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279"/>
        <w:gridCol w:w="2658"/>
      </w:tblGrid>
      <w:tr w:rsidR="00D15551" w:rsidRPr="00D15551" w14:paraId="5B55F265" w14:textId="77777777" w:rsidTr="007473F5">
        <w:trPr>
          <w:trHeight w:val="1248"/>
        </w:trPr>
        <w:tc>
          <w:tcPr>
            <w:tcW w:w="978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9FCB1F9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lang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lang w:eastAsia="ru-RU"/>
              </w:rPr>
              <w:t>ЕВРАЗИЙСКИЙ СОВЕТ ПО СТАНДАРТИЗАЦИИ, МЕТРОЛОГИИ И СЕРТИФИКАЦИИ</w:t>
            </w:r>
          </w:p>
          <w:p w14:paraId="7E447425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lang w:val="en-US"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lang w:val="en-US" w:eastAsia="ru-RU"/>
              </w:rPr>
              <w:t>(</w:t>
            </w:r>
            <w:r w:rsidRPr="00D15551">
              <w:rPr>
                <w:rFonts w:ascii="Arial" w:eastAsia="Calibri" w:hAnsi="Arial" w:cs="Arial"/>
                <w:b/>
                <w:bCs/>
                <w:lang w:eastAsia="ru-RU"/>
              </w:rPr>
              <w:t>ЕАСС</w:t>
            </w:r>
            <w:r w:rsidRPr="00D15551">
              <w:rPr>
                <w:rFonts w:ascii="Arial" w:eastAsia="Calibri" w:hAnsi="Arial" w:cs="Arial"/>
                <w:b/>
                <w:bCs/>
                <w:lang w:val="en-US" w:eastAsia="ru-RU"/>
              </w:rPr>
              <w:t xml:space="preserve">) </w:t>
            </w:r>
          </w:p>
          <w:p w14:paraId="2328B5B7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lang w:val="en-US" w:eastAsia="ru-RU"/>
              </w:rPr>
            </w:pPr>
          </w:p>
          <w:p w14:paraId="6BCFF423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lang w:val="en-US"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lang w:val="en-US" w:eastAsia="ru-RU"/>
              </w:rPr>
              <w:t>EURO-ASIAN COUNCIL FOR STANDARDIZATION, METROLOGY AND CERTIFICATION</w:t>
            </w:r>
          </w:p>
          <w:p w14:paraId="23D5C792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lang w:val="en-US" w:eastAsia="ru-RU"/>
              </w:rPr>
              <w:t>(</w:t>
            </w:r>
            <w:r w:rsidRPr="00D15551">
              <w:rPr>
                <w:rFonts w:ascii="Arial" w:eastAsia="Calibri" w:hAnsi="Arial" w:cs="Arial"/>
                <w:b/>
                <w:bCs/>
                <w:lang w:eastAsia="ru-RU"/>
              </w:rPr>
              <w:t>ЕА</w:t>
            </w:r>
            <w:r w:rsidRPr="00D15551">
              <w:rPr>
                <w:rFonts w:ascii="Arial" w:eastAsia="Calibri" w:hAnsi="Arial" w:cs="Arial"/>
                <w:b/>
                <w:bCs/>
                <w:lang w:val="en-US" w:eastAsia="ru-RU"/>
              </w:rPr>
              <w:t>SC)</w:t>
            </w:r>
          </w:p>
        </w:tc>
      </w:tr>
      <w:tr w:rsidR="00D15551" w:rsidRPr="00D15551" w14:paraId="31CC1FEF" w14:textId="77777777" w:rsidTr="00D03D20">
        <w:trPr>
          <w:trHeight w:val="1583"/>
        </w:trPr>
        <w:tc>
          <w:tcPr>
            <w:tcW w:w="18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0B40FC0A" w14:textId="77777777" w:rsidR="00577BE0" w:rsidRPr="00D15551" w:rsidRDefault="002A534D" w:rsidP="00577BE0">
            <w:pPr>
              <w:widowControl w:val="0"/>
              <w:spacing w:after="0" w:line="360" w:lineRule="auto"/>
              <w:ind w:firstLine="34"/>
              <w:rPr>
                <w:rFonts w:ascii="Arial" w:eastAsia="Calibri" w:hAnsi="Arial" w:cs="Arial"/>
                <w:b/>
                <w:bCs/>
                <w:sz w:val="24"/>
                <w:szCs w:val="24"/>
                <w:lang w:val="en-US" w:eastAsia="ru-RU"/>
              </w:rPr>
            </w:pPr>
            <w:r w:rsidRPr="00D155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56A590" wp14:editId="741A45D3">
                  <wp:extent cx="914400" cy="9144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711BBF6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5E64AC46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МЕЖГОСУДАРСТВЕННЫЙ</w:t>
            </w:r>
          </w:p>
          <w:p w14:paraId="5731E673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СТАНДАРТ</w:t>
            </w:r>
          </w:p>
          <w:p w14:paraId="3062AEA2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D2430F" w14:textId="77777777" w:rsidR="00577BE0" w:rsidRPr="00D15551" w:rsidRDefault="00577BE0" w:rsidP="00577BE0">
            <w:pPr>
              <w:widowControl w:val="0"/>
              <w:autoSpaceDE w:val="0"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</w:pPr>
            <w:r w:rsidRPr="00D15551"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  <w:t>ГОСТ</w:t>
            </w:r>
          </w:p>
          <w:p w14:paraId="216377DC" w14:textId="0CC5113B" w:rsidR="00577BE0" w:rsidRPr="00D15551" w:rsidRDefault="00577BE0" w:rsidP="00577BE0">
            <w:pPr>
              <w:widowControl w:val="0"/>
              <w:autoSpaceDE w:val="0"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</w:pPr>
            <w:r w:rsidRPr="00D15551">
              <w:rPr>
                <w:rFonts w:ascii="Arial" w:eastAsia="Times New Roman" w:hAnsi="Arial" w:cs="Arial"/>
                <w:b/>
                <w:sz w:val="32"/>
                <w:szCs w:val="28"/>
                <w:lang w:val="en-US" w:eastAsia="ar-SA"/>
              </w:rPr>
              <w:t>IEC</w:t>
            </w:r>
            <w:r w:rsidRPr="00D15551"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  <w:t xml:space="preserve"> </w:t>
            </w:r>
            <w:r w:rsidR="00666334"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  <w:t>60335-2-31</w:t>
            </w:r>
            <w:r w:rsidRPr="00D15551"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  <w:t>–</w:t>
            </w:r>
          </w:p>
          <w:p w14:paraId="7FF9EB7D" w14:textId="77777777" w:rsidR="00577BE0" w:rsidRPr="00D15551" w:rsidRDefault="00577BE0" w:rsidP="00577BE0">
            <w:pPr>
              <w:widowControl w:val="0"/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D15551"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  <w:t>202_</w:t>
            </w:r>
          </w:p>
        </w:tc>
      </w:tr>
    </w:tbl>
    <w:p w14:paraId="7EF1E1AC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206B7920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56127AFE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1E054F39" w14:textId="77777777" w:rsidR="00577BE0" w:rsidRPr="00D15551" w:rsidRDefault="0064518A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15551">
        <w:rPr>
          <w:rFonts w:ascii="Arial" w:eastAsia="Times New Roman" w:hAnsi="Arial" w:cs="Arial"/>
          <w:b/>
          <w:sz w:val="32"/>
          <w:szCs w:val="32"/>
          <w:lang w:eastAsia="ru-RU"/>
        </w:rPr>
        <w:t>БЫТОВЫЕ И АНАЛОГИЧНЫЕ ЭЛЕКТРИЧЕСКИЕ ПРИБОРЫ.</w:t>
      </w:r>
    </w:p>
    <w:p w14:paraId="4CBCF53A" w14:textId="77777777" w:rsidR="00577BE0" w:rsidRPr="00D15551" w:rsidRDefault="0064518A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15551">
        <w:rPr>
          <w:rFonts w:ascii="Arial" w:eastAsia="Times New Roman" w:hAnsi="Arial" w:cs="Arial"/>
          <w:b/>
          <w:sz w:val="32"/>
          <w:szCs w:val="32"/>
          <w:lang w:eastAsia="ru-RU"/>
        </w:rPr>
        <w:t>БЕЗОПАСНОСТЬ</w:t>
      </w:r>
    </w:p>
    <w:p w14:paraId="0818A2C4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3428F3DF" w14:textId="347F4063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15551">
        <w:rPr>
          <w:rFonts w:ascii="Arial" w:eastAsia="Times New Roman" w:hAnsi="Arial" w:cs="Arial"/>
          <w:b/>
          <w:spacing w:val="40"/>
          <w:sz w:val="32"/>
          <w:szCs w:val="32"/>
          <w:lang w:eastAsia="ru-RU"/>
        </w:rPr>
        <w:t>Часть</w:t>
      </w:r>
      <w:r w:rsidR="001E5C86" w:rsidRPr="00D1555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666334">
        <w:rPr>
          <w:rFonts w:ascii="Arial" w:eastAsia="Times New Roman" w:hAnsi="Arial" w:cs="Arial"/>
          <w:b/>
          <w:sz w:val="32"/>
          <w:szCs w:val="32"/>
          <w:lang w:eastAsia="ru-RU"/>
        </w:rPr>
        <w:t>2-31</w:t>
      </w:r>
    </w:p>
    <w:p w14:paraId="22209478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56EC8CFE" w14:textId="2593001D" w:rsidR="00577BE0" w:rsidRPr="00D15551" w:rsidRDefault="00666334" w:rsidP="00577BE0">
      <w:pPr>
        <w:widowControl w:val="0"/>
        <w:spacing w:after="0" w:line="360" w:lineRule="auto"/>
        <w:jc w:val="center"/>
        <w:rPr>
          <w:rFonts w:ascii="Arial" w:eastAsia="Times New Roman" w:hAnsi="Arial" w:cs="Times New Roman"/>
          <w:b/>
          <w:sz w:val="28"/>
          <w:szCs w:val="32"/>
          <w:lang w:eastAsia="ar-SA"/>
        </w:rPr>
      </w:pPr>
      <w:r w:rsidRPr="00666334">
        <w:rPr>
          <w:rFonts w:ascii="Arial" w:eastAsia="Times New Roman" w:hAnsi="Arial" w:cs="Arial"/>
          <w:b/>
          <w:sz w:val="32"/>
          <w:szCs w:val="32"/>
          <w:lang w:eastAsia="ru-RU"/>
        </w:rPr>
        <w:t>Частные требования к воздухоочистителям и другим устройствам для удаления кухонных испарений</w:t>
      </w:r>
    </w:p>
    <w:p w14:paraId="4BE9DE77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F1F613C" w14:textId="77777777" w:rsidR="00FF31D0" w:rsidRPr="00D15551" w:rsidRDefault="00FF31D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6084E2D" w14:textId="188C41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D1555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(</w:t>
      </w:r>
      <w:r w:rsidRPr="00D15551">
        <w:rPr>
          <w:rFonts w:ascii="Arial" w:eastAsia="Times New Roman" w:hAnsi="Arial" w:cs="Arial"/>
          <w:b/>
          <w:sz w:val="24"/>
          <w:szCs w:val="24"/>
          <w:lang w:val="en-US" w:eastAsia="ar-SA"/>
        </w:rPr>
        <w:t>IE</w:t>
      </w:r>
      <w:r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С </w:t>
      </w:r>
      <w:r w:rsidR="00666334">
        <w:rPr>
          <w:rFonts w:ascii="Arial" w:eastAsia="Times New Roman" w:hAnsi="Arial" w:cs="Arial"/>
          <w:b/>
          <w:sz w:val="24"/>
          <w:szCs w:val="24"/>
          <w:lang w:eastAsia="ar-SA"/>
        </w:rPr>
        <w:t>60335-2-31</w:t>
      </w:r>
      <w:r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>:20</w:t>
      </w:r>
      <w:r w:rsidR="00D03D20"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>2</w:t>
      </w:r>
      <w:r w:rsidR="00E57D5E"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>4</w:t>
      </w:r>
      <w:r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, </w:t>
      </w:r>
      <w:r w:rsidRPr="00D15551">
        <w:rPr>
          <w:rFonts w:ascii="Arial" w:eastAsia="Times New Roman" w:hAnsi="Arial" w:cs="Arial"/>
          <w:b/>
          <w:bCs/>
          <w:sz w:val="24"/>
          <w:szCs w:val="24"/>
          <w:lang w:val="en-US" w:eastAsia="ar-SA"/>
        </w:rPr>
        <w:t>IDT</w:t>
      </w:r>
      <w:r w:rsidRPr="00D1555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)</w:t>
      </w:r>
    </w:p>
    <w:p w14:paraId="67ABF11B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1D36224D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40CE9A72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15551">
        <w:rPr>
          <w:rFonts w:ascii="Arial" w:eastAsia="Times New Roman" w:hAnsi="Arial" w:cs="Arial"/>
          <w:i/>
          <w:sz w:val="24"/>
          <w:szCs w:val="24"/>
          <w:lang w:eastAsia="ru-RU"/>
        </w:rPr>
        <w:t>(Проект, первая редакция)</w:t>
      </w:r>
    </w:p>
    <w:p w14:paraId="5107E347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06FB12BB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1EA1A1BF" w14:textId="77777777" w:rsidR="009E39FC" w:rsidRPr="00D15551" w:rsidRDefault="009E39FC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4A921BC3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623FF3A9" w14:textId="77777777" w:rsidR="00577BE0" w:rsidRPr="00D15551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ru-RU"/>
        </w:rPr>
      </w:pPr>
      <w:r w:rsidRPr="00D15551">
        <w:rPr>
          <w:rFonts w:ascii="Arial" w:eastAsia="Times New Roman" w:hAnsi="Arial" w:cs="Arial"/>
          <w:b/>
          <w:bCs/>
          <w:sz w:val="24"/>
          <w:lang w:eastAsia="ru-RU"/>
        </w:rPr>
        <w:t>Минск</w:t>
      </w:r>
    </w:p>
    <w:p w14:paraId="4A7382D8" w14:textId="77777777" w:rsidR="00577BE0" w:rsidRPr="00D15551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ru-RU"/>
        </w:rPr>
      </w:pPr>
      <w:r w:rsidRPr="00D15551">
        <w:rPr>
          <w:rFonts w:ascii="Arial" w:eastAsia="Times New Roman" w:hAnsi="Arial" w:cs="Arial"/>
          <w:b/>
          <w:bCs/>
          <w:sz w:val="24"/>
          <w:lang w:eastAsia="ru-RU"/>
        </w:rPr>
        <w:t>Евразийский совет по стандартизации, метрологии и сертификации</w:t>
      </w:r>
    </w:p>
    <w:p w14:paraId="4C6F7A40" w14:textId="77777777" w:rsidR="00577BE0" w:rsidRPr="00D15551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ru-RU"/>
        </w:rPr>
      </w:pPr>
      <w:r w:rsidRPr="00D15551">
        <w:rPr>
          <w:rFonts w:ascii="Arial" w:eastAsia="Times New Roman" w:hAnsi="Arial" w:cs="Arial"/>
          <w:b/>
          <w:bCs/>
          <w:sz w:val="24"/>
          <w:lang w:eastAsia="ru-RU"/>
        </w:rPr>
        <w:t>202_</w:t>
      </w:r>
      <w:r w:rsidRPr="00D15551">
        <w:rPr>
          <w:rFonts w:ascii="Arial" w:eastAsia="Times New Roman" w:hAnsi="Arial" w:cs="Arial"/>
          <w:b/>
          <w:bCs/>
          <w:sz w:val="24"/>
          <w:lang w:eastAsia="ru-RU"/>
        </w:rPr>
        <w:br w:type="page"/>
      </w:r>
    </w:p>
    <w:p w14:paraId="6BB1C4A9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napToGrid w:val="0"/>
          <w:sz w:val="24"/>
          <w:szCs w:val="28"/>
          <w:lang w:eastAsia="ru-RU"/>
        </w:rPr>
      </w:pPr>
      <w:r w:rsidRPr="00D15551">
        <w:rPr>
          <w:rFonts w:ascii="Arial" w:eastAsia="Times New Roman" w:hAnsi="Arial" w:cs="Arial"/>
          <w:b/>
          <w:bCs/>
          <w:snapToGrid w:val="0"/>
          <w:sz w:val="24"/>
          <w:szCs w:val="28"/>
          <w:lang w:eastAsia="ru-RU"/>
        </w:rPr>
        <w:lastRenderedPageBreak/>
        <w:t>Предисловие</w:t>
      </w:r>
    </w:p>
    <w:p w14:paraId="1DD27850" w14:textId="77777777" w:rsidR="00577BE0" w:rsidRPr="00D15551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  <w:r w:rsidRPr="00D15551">
        <w:rPr>
          <w:rFonts w:ascii="Arial" w:eastAsia="Times New Roman" w:hAnsi="Arial" w:cs="Arial"/>
          <w:szCs w:val="20"/>
          <w:lang w:eastAsia="ru-RU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2E5E64B6" w14:textId="77777777" w:rsidR="00577BE0" w:rsidRPr="00D15551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  <w:r w:rsidRPr="00D15551">
        <w:rPr>
          <w:rFonts w:ascii="Arial" w:eastAsia="Times New Roman" w:hAnsi="Arial" w:cs="Arial"/>
          <w:szCs w:val="20"/>
          <w:lang w:eastAsia="ru-RU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764A772D" w14:textId="77777777" w:rsidR="00577BE0" w:rsidRPr="00D15551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bCs/>
          <w:snapToGrid w:val="0"/>
          <w:sz w:val="24"/>
          <w:szCs w:val="20"/>
          <w:lang w:eastAsia="ru-RU"/>
        </w:rPr>
      </w:pPr>
    </w:p>
    <w:p w14:paraId="21CAEA1E" w14:textId="77777777" w:rsidR="00577BE0" w:rsidRPr="00D15551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bCs/>
          <w:snapToGrid w:val="0"/>
          <w:szCs w:val="20"/>
          <w:lang w:eastAsia="ru-RU"/>
        </w:rPr>
      </w:pPr>
      <w:r w:rsidRPr="00D15551">
        <w:rPr>
          <w:rFonts w:ascii="Arial" w:eastAsia="Times New Roman" w:hAnsi="Arial" w:cs="Arial"/>
          <w:b/>
          <w:bCs/>
          <w:snapToGrid w:val="0"/>
          <w:szCs w:val="20"/>
          <w:lang w:eastAsia="ru-RU"/>
        </w:rPr>
        <w:t>Сведения о стандарте</w:t>
      </w:r>
    </w:p>
    <w:p w14:paraId="0084429D" w14:textId="77777777" w:rsidR="00577BE0" w:rsidRPr="00D15551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15551">
        <w:rPr>
          <w:rFonts w:ascii="Arial" w:eastAsia="Times New Roman" w:hAnsi="Arial" w:cs="Arial"/>
          <w:lang w:eastAsia="ru-RU"/>
        </w:rPr>
        <w:t>1 ПОДГОТОВЛЕН Обществом с ограниченной ответственностью Научно-методический центр «Электромагнитная совместимость» (ООО «НМЦ ЭМС») на основе собственного перевода на русский язык англоязычной версии стандарта, указанного в пункте 4</w:t>
      </w:r>
    </w:p>
    <w:p w14:paraId="6CFC3FF9" w14:textId="77777777" w:rsidR="00577BE0" w:rsidRPr="00D15551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15551">
        <w:rPr>
          <w:rFonts w:ascii="Arial" w:eastAsia="Times New Roman" w:hAnsi="Arial" w:cs="Arial"/>
          <w:lang w:eastAsia="ru-RU"/>
        </w:rPr>
        <w:t>2 ВНЕСЕН Федеральным агентством по техническому регулированию и метрологии</w:t>
      </w:r>
    </w:p>
    <w:p w14:paraId="242F237A" w14:textId="77777777" w:rsidR="00577BE0" w:rsidRPr="00D15551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15551">
        <w:rPr>
          <w:rFonts w:ascii="Arial" w:eastAsia="Times New Roman" w:hAnsi="Arial" w:cs="Arial"/>
          <w:lang w:eastAsia="ru-RU"/>
        </w:rPr>
        <w:t>3 ПРИНЯТ Евразийским советом по стандартизации, метрологии и сертификации (протокол от                                     202_ г. №                          )</w:t>
      </w:r>
    </w:p>
    <w:p w14:paraId="3F70D39D" w14:textId="77777777" w:rsidR="00577BE0" w:rsidRPr="00D15551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15551">
        <w:rPr>
          <w:rFonts w:ascii="Arial" w:eastAsia="Times New Roman" w:hAnsi="Arial" w:cs="Arial"/>
          <w:lang w:eastAsia="ru-RU"/>
        </w:rPr>
        <w:t>За принятие проголосовали:</w:t>
      </w:r>
    </w:p>
    <w:tbl>
      <w:tblPr>
        <w:tblpPr w:leftFromText="181" w:rightFromText="181" w:vertAnchor="text" w:horzAnchor="margin" w:tblpY="1"/>
        <w:tblW w:w="4996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55"/>
        <w:gridCol w:w="1866"/>
        <w:gridCol w:w="4996"/>
      </w:tblGrid>
      <w:tr w:rsidR="00D15551" w:rsidRPr="00D15551" w14:paraId="0D9DC4E3" w14:textId="77777777" w:rsidTr="00D03D20">
        <w:trPr>
          <w:trHeight w:val="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6731522" w14:textId="4FEE1C03" w:rsidR="00577BE0" w:rsidRPr="00D15551" w:rsidRDefault="00577BE0" w:rsidP="00497478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>Краткое наименование страны по МК (</w:t>
            </w:r>
            <w:r w:rsidR="00497478" w:rsidRPr="00D15551">
              <w:rPr>
                <w:rFonts w:ascii="Arial" w:eastAsia="Times New Roman" w:hAnsi="Arial" w:cs="Arial"/>
                <w:snapToGrid w:val="0"/>
                <w:lang w:eastAsia="ru-RU"/>
              </w:rPr>
              <w:t>ИСО</w:t>
            </w: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 xml:space="preserve"> 3166) 004–97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7FEB727" w14:textId="58A2577E" w:rsidR="00577BE0" w:rsidRPr="00D15551" w:rsidRDefault="00577BE0" w:rsidP="00497478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>Код страны по МК (</w:t>
            </w:r>
            <w:r w:rsidR="00497478" w:rsidRPr="00D15551">
              <w:rPr>
                <w:rFonts w:ascii="Arial" w:eastAsia="Times New Roman" w:hAnsi="Arial" w:cs="Arial"/>
                <w:snapToGrid w:val="0"/>
                <w:lang w:eastAsia="ru-RU"/>
              </w:rPr>
              <w:t>ИСО</w:t>
            </w: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 xml:space="preserve"> 3166) 004–97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31C55266" w14:textId="77777777" w:rsidR="00577BE0" w:rsidRPr="00D15551" w:rsidRDefault="00577BE0" w:rsidP="00577BE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 xml:space="preserve">Сокращенное наименование </w:t>
            </w:r>
          </w:p>
          <w:p w14:paraId="79F6D6DD" w14:textId="77777777" w:rsidR="00577BE0" w:rsidRPr="00D15551" w:rsidRDefault="00577BE0" w:rsidP="00577BE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>национального органа по стандартизации</w:t>
            </w:r>
          </w:p>
        </w:tc>
      </w:tr>
      <w:tr w:rsidR="00D15551" w:rsidRPr="00D15551" w14:paraId="20285A42" w14:textId="77777777" w:rsidTr="00D03D20">
        <w:trPr>
          <w:trHeight w:val="50"/>
        </w:trPr>
        <w:tc>
          <w:tcPr>
            <w:tcW w:w="305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701D1" w14:textId="2913890D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69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DA875" w14:textId="58720415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48251" w14:textId="59D195F0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17E74AF2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B6121" w14:textId="5786776A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69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A0FF3" w14:textId="0018EE9C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29266" w14:textId="6D7D6F04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096D9AA2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2D964" w14:textId="1692741E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69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CAA2FF" w14:textId="020BB7AF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C1065" w14:textId="5CA005CF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56D2B5FA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1E535" w14:textId="1D7B54CD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3107A" w14:textId="6295877B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BD337" w14:textId="0B7D5794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32483079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C1F38" w14:textId="1A59E0AB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69AA9" w14:textId="49FA173A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80DDA" w14:textId="1F70EB2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2C2C4D42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8685A" w14:textId="19B9D2F6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808BB" w14:textId="53BD217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3C512" w14:textId="050CB660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76DC8714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CB16C" w14:textId="3FC84130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F4AE9" w14:textId="68D49E42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99BD9" w14:textId="08DEDD1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389372FA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713C3" w14:textId="4F2F062B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DDF4E" w14:textId="562B1E1C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C8768" w14:textId="0079A7E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0E5B93DF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EC4A1" w14:textId="0AE8DD7A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A05DE" w14:textId="2B4ED90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FE406" w14:textId="5A0C7770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1F847B0B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495BF" w14:textId="458600C6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1A204" w14:textId="702B3B11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1674A" w14:textId="2285556F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1A8A47FA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123D2" w14:textId="76DEE4FB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80C6C" w14:textId="4CCD310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182F9" w14:textId="40D880AD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21CBD4BB" w14:textId="77777777" w:rsidR="00577BE0" w:rsidRPr="00D15551" w:rsidRDefault="00577BE0" w:rsidP="00577BE0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0"/>
          <w:lang w:eastAsia="ru-RU"/>
        </w:rPr>
      </w:pPr>
      <w:r w:rsidRPr="00D15551">
        <w:rPr>
          <w:rFonts w:ascii="Arial" w:eastAsia="Times New Roman" w:hAnsi="Arial" w:cs="Arial"/>
          <w:snapToGrid w:val="0"/>
          <w:sz w:val="24"/>
          <w:szCs w:val="20"/>
          <w:lang w:eastAsia="ru-RU"/>
        </w:rPr>
        <w:br w:type="page"/>
      </w:r>
    </w:p>
    <w:p w14:paraId="23ACD949" w14:textId="7C9BC4DC" w:rsidR="00577BE0" w:rsidRPr="00944DE3" w:rsidRDefault="00577BE0" w:rsidP="00446059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lastRenderedPageBreak/>
        <w:t>4 Настоящий стандарт идентичен межд</w:t>
      </w:r>
      <w:r w:rsidR="00DD3A8A"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ународному стандарту IEC </w:t>
      </w:r>
      <w:r w:rsidR="00666334">
        <w:rPr>
          <w:rFonts w:ascii="Arial" w:eastAsia="Times New Roman" w:hAnsi="Arial" w:cs="Arial"/>
          <w:snapToGrid w:val="0"/>
          <w:szCs w:val="20"/>
          <w:lang w:eastAsia="ru-RU"/>
        </w:rPr>
        <w:t>60335-2-31</w:t>
      </w:r>
      <w:r w:rsidR="00D03D20" w:rsidRPr="009D7D3E">
        <w:rPr>
          <w:rFonts w:ascii="Arial" w:eastAsia="Times New Roman" w:hAnsi="Arial" w:cs="Arial"/>
          <w:snapToGrid w:val="0"/>
          <w:szCs w:val="20"/>
          <w:lang w:eastAsia="ru-RU"/>
        </w:rPr>
        <w:t>:202</w:t>
      </w:r>
      <w:r w:rsidR="00E57D5E" w:rsidRPr="009D7D3E">
        <w:rPr>
          <w:rFonts w:ascii="Arial" w:eastAsia="Times New Roman" w:hAnsi="Arial" w:cs="Arial"/>
          <w:snapToGrid w:val="0"/>
          <w:szCs w:val="20"/>
          <w:lang w:eastAsia="ru-RU"/>
        </w:rPr>
        <w:t>4</w:t>
      </w: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 «Бытовые и аналогичные электрические приборы. Безопасность</w:t>
      </w:r>
      <w:r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. </w:t>
      </w:r>
      <w:r w:rsidR="00266427" w:rsidRPr="009D7D3E">
        <w:rPr>
          <w:rFonts w:ascii="Arial" w:eastAsia="Times New Roman" w:hAnsi="Arial" w:cs="Arial"/>
          <w:snapToGrid w:val="0"/>
          <w:szCs w:val="20"/>
          <w:lang w:eastAsia="ru-RU"/>
        </w:rPr>
        <w:t>Часть</w:t>
      </w:r>
      <w:r w:rsidR="00266427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>2-31</w:t>
      </w:r>
      <w:r w:rsidR="00266427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.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Частные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требования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к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воздухоочистителям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и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другим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устройствам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для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удаления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кухонных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666334" w:rsidRPr="00666334">
        <w:rPr>
          <w:rFonts w:ascii="Arial" w:eastAsia="Times New Roman" w:hAnsi="Arial" w:cs="Arial"/>
          <w:snapToGrid w:val="0"/>
          <w:szCs w:val="20"/>
          <w:lang w:eastAsia="ru-RU"/>
        </w:rPr>
        <w:t>испарений</w:t>
      </w:r>
      <w:r w:rsidRPr="00944DE3">
        <w:rPr>
          <w:rFonts w:ascii="Arial" w:eastAsia="Times New Roman" w:hAnsi="Arial" w:cs="Arial"/>
          <w:snapToGrid w:val="0"/>
          <w:szCs w:val="20"/>
          <w:lang w:eastAsia="ru-RU"/>
        </w:rPr>
        <w:t>» («</w:t>
      </w:r>
      <w:r w:rsidR="00FD614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Household</w:t>
      </w:r>
      <w:r w:rsidR="00FD6141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FD614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and</w:t>
      </w:r>
      <w:r w:rsidR="00FD6141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FD614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similar</w:t>
      </w:r>
      <w:r w:rsidR="00FD6141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FD614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electrical</w:t>
      </w:r>
      <w:r w:rsidR="00FD6141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FD614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appliances</w:t>
      </w:r>
      <w:r w:rsidR="00FD6141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– </w:t>
      </w:r>
      <w:r w:rsidR="00FD614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Safety</w:t>
      </w:r>
      <w:r w:rsidR="00FD6141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– </w:t>
      </w:r>
      <w:r w:rsidR="00FD614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Part</w:t>
      </w:r>
      <w:r w:rsidR="00E57D5E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 </w:t>
      </w:r>
      <w:r w:rsidR="00666334" w:rsidRPr="00944DE3">
        <w:rPr>
          <w:rFonts w:ascii="Arial" w:eastAsia="Times New Roman" w:hAnsi="Arial" w:cs="Arial"/>
          <w:snapToGrid w:val="0"/>
          <w:szCs w:val="20"/>
          <w:lang w:eastAsia="ru-RU"/>
        </w:rPr>
        <w:t>2-31</w:t>
      </w:r>
      <w:r w:rsidR="00FD6141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: </w:t>
      </w:r>
      <w:r w:rsidR="00446059" w:rsidRPr="00446059">
        <w:rPr>
          <w:rFonts w:ascii="Arial" w:eastAsia="Times New Roman" w:hAnsi="Arial" w:cs="Arial"/>
          <w:snapToGrid w:val="0"/>
          <w:szCs w:val="20"/>
          <w:lang w:val="en-US" w:eastAsia="ru-RU"/>
        </w:rPr>
        <w:t>Particular</w:t>
      </w:r>
      <w:r w:rsidR="00446059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446059" w:rsidRPr="00446059">
        <w:rPr>
          <w:rFonts w:ascii="Arial" w:eastAsia="Times New Roman" w:hAnsi="Arial" w:cs="Arial"/>
          <w:snapToGrid w:val="0"/>
          <w:szCs w:val="20"/>
          <w:lang w:val="en-US" w:eastAsia="ru-RU"/>
        </w:rPr>
        <w:t>requirements</w:t>
      </w:r>
      <w:r w:rsidR="00446059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446059" w:rsidRPr="00446059">
        <w:rPr>
          <w:rFonts w:ascii="Arial" w:eastAsia="Times New Roman" w:hAnsi="Arial" w:cs="Arial"/>
          <w:snapToGrid w:val="0"/>
          <w:szCs w:val="20"/>
          <w:lang w:val="en-US" w:eastAsia="ru-RU"/>
        </w:rPr>
        <w:t>for</w:t>
      </w:r>
      <w:r w:rsidR="00446059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446059" w:rsidRPr="00446059">
        <w:rPr>
          <w:rFonts w:ascii="Arial" w:eastAsia="Times New Roman" w:hAnsi="Arial" w:cs="Arial"/>
          <w:snapToGrid w:val="0"/>
          <w:szCs w:val="20"/>
          <w:lang w:val="en-US" w:eastAsia="ru-RU"/>
        </w:rPr>
        <w:t>range</w:t>
      </w:r>
      <w:r w:rsidR="00446059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446059" w:rsidRPr="00446059">
        <w:rPr>
          <w:rFonts w:ascii="Arial" w:eastAsia="Times New Roman" w:hAnsi="Arial" w:cs="Arial"/>
          <w:snapToGrid w:val="0"/>
          <w:szCs w:val="20"/>
          <w:lang w:val="en-US" w:eastAsia="ru-RU"/>
        </w:rPr>
        <w:t>hoods</w:t>
      </w:r>
      <w:r w:rsidR="00446059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446059" w:rsidRPr="00446059">
        <w:rPr>
          <w:rFonts w:ascii="Arial" w:eastAsia="Times New Roman" w:hAnsi="Arial" w:cs="Arial"/>
          <w:snapToGrid w:val="0"/>
          <w:szCs w:val="20"/>
          <w:lang w:val="en-US" w:eastAsia="ru-RU"/>
        </w:rPr>
        <w:t>and</w:t>
      </w:r>
      <w:r w:rsidR="00446059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446059" w:rsidRPr="00446059">
        <w:rPr>
          <w:rFonts w:ascii="Arial" w:eastAsia="Times New Roman" w:hAnsi="Arial" w:cs="Arial"/>
          <w:snapToGrid w:val="0"/>
          <w:szCs w:val="20"/>
          <w:lang w:val="en-US" w:eastAsia="ru-RU"/>
        </w:rPr>
        <w:t>other</w:t>
      </w:r>
      <w:r w:rsidR="00446059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446059" w:rsidRPr="00446059">
        <w:rPr>
          <w:rFonts w:ascii="Arial" w:eastAsia="Times New Roman" w:hAnsi="Arial" w:cs="Arial"/>
          <w:snapToGrid w:val="0"/>
          <w:szCs w:val="20"/>
          <w:lang w:val="en-US" w:eastAsia="ru-RU"/>
        </w:rPr>
        <w:t>cooking</w:t>
      </w:r>
      <w:r w:rsidR="00446059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446059" w:rsidRPr="00446059">
        <w:rPr>
          <w:rFonts w:ascii="Arial" w:eastAsia="Times New Roman" w:hAnsi="Arial" w:cs="Arial"/>
          <w:snapToGrid w:val="0"/>
          <w:szCs w:val="20"/>
          <w:lang w:val="en-US" w:eastAsia="ru-RU"/>
        </w:rPr>
        <w:t>fume</w:t>
      </w:r>
      <w:r w:rsidR="00446059"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446059" w:rsidRPr="00446059">
        <w:rPr>
          <w:rFonts w:ascii="Arial" w:eastAsia="Times New Roman" w:hAnsi="Arial" w:cs="Arial"/>
          <w:snapToGrid w:val="0"/>
          <w:szCs w:val="20"/>
          <w:lang w:val="en-US" w:eastAsia="ru-RU"/>
        </w:rPr>
        <w:t>extractors</w:t>
      </w:r>
      <w:r w:rsidRPr="00944DE3">
        <w:rPr>
          <w:rFonts w:ascii="Arial" w:eastAsia="Times New Roman" w:hAnsi="Arial" w:cs="Arial"/>
          <w:snapToGrid w:val="0"/>
          <w:szCs w:val="20"/>
          <w:lang w:eastAsia="ru-RU"/>
        </w:rPr>
        <w:t xml:space="preserve">», </w:t>
      </w:r>
      <w:r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IDT</w:t>
      </w:r>
      <w:r w:rsidR="002E0608" w:rsidRPr="00944DE3">
        <w:rPr>
          <w:rFonts w:ascii="Arial" w:eastAsia="Times New Roman" w:hAnsi="Arial" w:cs="Arial"/>
          <w:snapToGrid w:val="0"/>
          <w:szCs w:val="20"/>
          <w:lang w:eastAsia="ru-RU"/>
        </w:rPr>
        <w:t>)</w:t>
      </w:r>
      <w:r w:rsidRPr="00944DE3">
        <w:rPr>
          <w:rFonts w:ascii="Arial" w:eastAsia="Times New Roman" w:hAnsi="Arial" w:cs="Arial"/>
          <w:snapToGrid w:val="0"/>
          <w:szCs w:val="20"/>
          <w:lang w:eastAsia="ru-RU"/>
        </w:rPr>
        <w:t>.</w:t>
      </w:r>
    </w:p>
    <w:p w14:paraId="391886B5" w14:textId="0A9C62FB" w:rsidR="00577BE0" w:rsidRPr="009D7D3E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>Международный стандарт разработан Техническим комитетом</w:t>
      </w:r>
      <w:r w:rsidR="00497478"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 по стандартизации </w:t>
      </w:r>
      <w:r w:rsidR="00497478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TC</w:t>
      </w: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 61 «Безопасность бытовых и аналогичных электроприборов» Международной электротехнической комиссии (IEC).</w:t>
      </w:r>
    </w:p>
    <w:p w14:paraId="7CF4A8A3" w14:textId="7D3EF45D" w:rsidR="00577BE0" w:rsidRPr="009D7D3E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При применении настоящего стандарта рекомендуется </w:t>
      </w:r>
      <w:r w:rsidR="00497478"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использовать </w:t>
      </w: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>вместо ссылочных международных стандартов соответствующие им межгосударственные стандарты, сведения о которых приведены в дополнительном приложении ДА</w:t>
      </w:r>
    </w:p>
    <w:p w14:paraId="50F68214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1BE925B0" w14:textId="28D550D0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5 </w:t>
      </w:r>
      <w:r w:rsidR="002E0608"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ВЗАМЕН ГОСТ IEC </w:t>
      </w:r>
      <w:r w:rsidR="00666334">
        <w:rPr>
          <w:rFonts w:ascii="Arial" w:eastAsia="Times New Roman" w:hAnsi="Arial" w:cs="Arial"/>
          <w:snapToGrid w:val="0"/>
          <w:szCs w:val="20"/>
          <w:lang w:eastAsia="ru-RU"/>
        </w:rPr>
        <w:t>60335-2-31</w:t>
      </w:r>
      <w:r w:rsidR="002E0608" w:rsidRPr="009D7D3E">
        <w:rPr>
          <w:rFonts w:ascii="Arial" w:eastAsia="Times New Roman" w:hAnsi="Arial" w:cs="Arial"/>
          <w:snapToGrid w:val="0"/>
          <w:szCs w:val="20"/>
          <w:lang w:eastAsia="ru-RU"/>
        </w:rPr>
        <w:t>–201</w:t>
      </w:r>
      <w:r w:rsidR="00446059">
        <w:rPr>
          <w:rFonts w:ascii="Arial" w:eastAsia="Times New Roman" w:hAnsi="Arial" w:cs="Arial"/>
          <w:snapToGrid w:val="0"/>
          <w:szCs w:val="20"/>
          <w:lang w:eastAsia="ru-RU"/>
        </w:rPr>
        <w:t>4</w:t>
      </w:r>
    </w:p>
    <w:p w14:paraId="5A57A468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6F4B10F4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14FD6841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059A528C" w14:textId="77777777" w:rsidR="009E39FC" w:rsidRPr="009D7D3E" w:rsidRDefault="009E39FC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0C5D82D4" w14:textId="77777777" w:rsidR="009E39FC" w:rsidRPr="009D7D3E" w:rsidRDefault="009E39FC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589549CC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723CFC2F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Cs w:val="20"/>
          <w:lang w:eastAsia="ru-RU"/>
        </w:rPr>
      </w:pPr>
      <w:r w:rsidRPr="009D7D3E">
        <w:rPr>
          <w:rFonts w:ascii="Arial" w:eastAsia="Times New Roman" w:hAnsi="Arial" w:cs="Arial"/>
          <w:i/>
          <w:iCs/>
          <w:szCs w:val="20"/>
          <w:lang w:eastAsia="ru-RU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28A3988D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Cs w:val="20"/>
          <w:lang w:eastAsia="ru-RU"/>
        </w:rPr>
      </w:pPr>
      <w:r w:rsidRPr="009D7D3E">
        <w:rPr>
          <w:rFonts w:ascii="Arial" w:eastAsia="Times New Roman" w:hAnsi="Arial" w:cs="Arial"/>
          <w:i/>
          <w:iCs/>
          <w:szCs w:val="20"/>
          <w:lang w:eastAsia="ru-RU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27202E45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189BC6C4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47F39725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66FA40CE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51BB6F17" w14:textId="77777777" w:rsidR="009E39FC" w:rsidRPr="009D7D3E" w:rsidRDefault="009E39FC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7DE5A50F" w14:textId="6070F24A" w:rsidR="00577BE0" w:rsidRPr="009D7D3E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  <w:r w:rsidRPr="009D7D3E">
        <w:rPr>
          <w:rFonts w:ascii="Arial" w:eastAsia="Times New Roman" w:hAnsi="Arial" w:cs="Arial"/>
          <w:szCs w:val="20"/>
          <w:lang w:eastAsia="ru-RU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6DFA2C01" w14:textId="77777777" w:rsidR="00577BE0" w:rsidRPr="009D7D3E" w:rsidRDefault="00577BE0" w:rsidP="00577BE0">
      <w:pPr>
        <w:widowControl w:val="0"/>
        <w:spacing w:after="0" w:line="36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</w:p>
    <w:p w14:paraId="3177106F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napToGrid w:val="0"/>
          <w:color w:val="FF0000"/>
          <w:lang w:eastAsia="ar-SA"/>
        </w:rPr>
        <w:sectPr w:rsidR="00577BE0" w:rsidRPr="00D15551" w:rsidSect="00367932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11920" w:h="16860"/>
          <w:pgMar w:top="1134" w:right="851" w:bottom="1134" w:left="1134" w:header="993" w:footer="624" w:gutter="0"/>
          <w:pgNumType w:fmt="upperRoman" w:start="1"/>
          <w:cols w:space="720"/>
          <w:titlePg/>
          <w:docGrid w:linePitch="326"/>
        </w:sectPr>
      </w:pPr>
    </w:p>
    <w:p w14:paraId="39995530" w14:textId="77777777" w:rsidR="00BD7FAD" w:rsidRPr="009D7D3E" w:rsidRDefault="00BD7FAD" w:rsidP="006C1327">
      <w:pPr>
        <w:widowControl w:val="0"/>
        <w:spacing w:after="240" w:line="360" w:lineRule="auto"/>
        <w:ind w:firstLine="567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9D7D3E">
        <w:rPr>
          <w:rFonts w:ascii="Arial" w:eastAsia="Times New Roman" w:hAnsi="Arial" w:cs="Arial"/>
          <w:b/>
          <w:sz w:val="28"/>
          <w:szCs w:val="24"/>
          <w:lang w:eastAsia="ar-SA"/>
        </w:rPr>
        <w:lastRenderedPageBreak/>
        <w:t>Содержание</w:t>
      </w:r>
    </w:p>
    <w:p w14:paraId="43F253BF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1 Область применения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283A612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2 Нормативные ссылки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F86D8A7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3 Термины и определения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03326FE3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4 Общие требования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0FB1C8D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5 Общие условия испытаний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7C8312D4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6 Классификация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4B765C68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7 Маркировка и инструкции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16C3D255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8 Защита от доступа к токоведущим частям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7168C478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9 Пуск электромеханических приборов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5B461545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10 Потребляемая мощность и ток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2AAAE4A4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11 Нагрев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7912229E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12 Заряд металл-ионных батарей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7C70CB2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13 Ток утечки и электрическая прочность при рабочей температуре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3A3EE7E6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14 Динамические перегрузки по напряжению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1A53373A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15 Влагостойкость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57A694A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16 Ток утечки и электрическая прочность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4425FEB8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17 Защита от перегрузки трансформаторов и соединенных с ними цепей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0A9B396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18 Износостойкость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95B33B3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19 Ненормальная работа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ADB01F8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20 Устойчивость и механические опасности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EE73EF5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21 Механическая прочность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5866ED25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22 Конструкция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7FA4861B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23 Внутренняя проводка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65B9C446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 xml:space="preserve">24 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>Компоненты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22ABA50C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25 Присоединение к источнику питания и внешние гибкие шнуры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2DE77B40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26 Зажимы для внешних проводов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24702171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27 Заземление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7CBFA1B2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28 Винты и соединения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5EAB2BF6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29 Воздушные зазоры, пути утечки и непрерывная изоляция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67C277C6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30 Теплостойкость и огнестойкость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2A79C6FD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31 Стойкость к коррозии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1CD3AC82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32 Радиация, токсичность и подобные опасности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7F8DAD79" w14:textId="77777777" w:rsidR="00BD7FAD" w:rsidRPr="0006018C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6018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Приложения</w:t>
      </w:r>
      <w:r w:rsidRPr="0006018C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1DB4A891" w14:textId="77777777" w:rsidR="00BD7FAD" w:rsidRPr="0006018C" w:rsidRDefault="00BD7FAD" w:rsidP="00BD7FAD">
      <w:pPr>
        <w:widowControl w:val="0"/>
        <w:tabs>
          <w:tab w:val="left" w:leader="dot" w:pos="9639"/>
        </w:tabs>
        <w:spacing w:after="0" w:line="360" w:lineRule="auto"/>
        <w:ind w:left="2268" w:hanging="1701"/>
        <w:rPr>
          <w:rFonts w:ascii="Arial" w:eastAsia="Arial" w:hAnsi="Arial" w:cs="Times New Roman"/>
          <w:sz w:val="24"/>
          <w:szCs w:val="24"/>
          <w:lang w:eastAsia="ar-SA"/>
        </w:rPr>
      </w:pPr>
      <w:r w:rsidRPr="0006018C">
        <w:rPr>
          <w:rFonts w:ascii="Arial" w:eastAsia="Arial" w:hAnsi="Arial" w:cs="Times New Roman"/>
          <w:sz w:val="24"/>
          <w:szCs w:val="24"/>
          <w:lang w:eastAsia="ar-SA"/>
        </w:rPr>
        <w:t>Приложение ДА (справочное) Сведения о соответствии ссылочных международных стандартов межгосударственным стандартам</w:t>
      </w:r>
      <w:r w:rsidRPr="0006018C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36B38211" w14:textId="77777777" w:rsidR="00BD7FAD" w:rsidRPr="0006018C" w:rsidRDefault="00BD7FAD" w:rsidP="00BD7FAD">
      <w:pPr>
        <w:widowControl w:val="0"/>
        <w:tabs>
          <w:tab w:val="left" w:leader="dot" w:pos="9639"/>
        </w:tabs>
        <w:spacing w:after="0" w:line="360" w:lineRule="auto"/>
        <w:ind w:left="2268" w:hanging="1701"/>
        <w:rPr>
          <w:rFonts w:ascii="Arial" w:eastAsia="Arial" w:hAnsi="Arial" w:cs="Times New Roman"/>
          <w:sz w:val="24"/>
          <w:szCs w:val="24"/>
          <w:lang w:eastAsia="ar-SA"/>
        </w:rPr>
      </w:pPr>
      <w:r w:rsidRPr="0006018C">
        <w:rPr>
          <w:rFonts w:ascii="Arial" w:eastAsia="Arial" w:hAnsi="Arial" w:cs="Times New Roman"/>
          <w:sz w:val="24"/>
          <w:szCs w:val="24"/>
          <w:lang w:eastAsia="ar-SA"/>
        </w:rPr>
        <w:t>Библиография</w:t>
      </w:r>
      <w:r w:rsidRPr="0006018C">
        <w:rPr>
          <w:rFonts w:ascii="Arial" w:eastAsia="Arial" w:hAnsi="Arial" w:cs="Times New Roman"/>
          <w:sz w:val="24"/>
          <w:szCs w:val="24"/>
          <w:lang w:eastAsia="ar-SA"/>
        </w:rPr>
        <w:tab/>
      </w:r>
      <w:r w:rsidRPr="0006018C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1F919348" w14:textId="2ECBE11D" w:rsidR="00BD7FAD" w:rsidRPr="0006018C" w:rsidRDefault="00BD7FAD">
      <w:pPr>
        <w:rPr>
          <w:rFonts w:ascii="Arial" w:eastAsia="Arial" w:hAnsi="Arial" w:cs="Times New Roman"/>
          <w:sz w:val="24"/>
          <w:szCs w:val="24"/>
          <w:lang w:eastAsia="ar-SA"/>
        </w:rPr>
      </w:pPr>
      <w:r w:rsidRPr="0006018C">
        <w:rPr>
          <w:rFonts w:ascii="Arial" w:eastAsia="Arial" w:hAnsi="Arial" w:cs="Times New Roman"/>
          <w:sz w:val="24"/>
          <w:szCs w:val="24"/>
          <w:lang w:eastAsia="ar-SA"/>
        </w:rPr>
        <w:br w:type="page"/>
      </w:r>
    </w:p>
    <w:p w14:paraId="0DC99B49" w14:textId="77777777" w:rsidR="00577BE0" w:rsidRPr="0006018C" w:rsidRDefault="00577BE0" w:rsidP="006C1327">
      <w:pPr>
        <w:widowControl w:val="0"/>
        <w:spacing w:after="240" w:line="360" w:lineRule="auto"/>
        <w:jc w:val="center"/>
        <w:rPr>
          <w:rFonts w:ascii="Arial" w:eastAsia="Arial" w:hAnsi="Arial" w:cs="Arial"/>
          <w:b/>
          <w:sz w:val="28"/>
          <w:szCs w:val="24"/>
          <w:lang w:eastAsia="ar-SA"/>
        </w:rPr>
      </w:pPr>
      <w:r w:rsidRPr="0006018C">
        <w:rPr>
          <w:rFonts w:ascii="Arial" w:eastAsia="Times New Roman" w:hAnsi="Arial" w:cs="Times New Roman"/>
          <w:b/>
          <w:sz w:val="28"/>
          <w:szCs w:val="24"/>
          <w:lang w:eastAsia="ar-SA"/>
        </w:rPr>
        <w:lastRenderedPageBreak/>
        <w:t>Введение</w:t>
      </w:r>
    </w:p>
    <w:p w14:paraId="436D410D" w14:textId="42E900BC" w:rsidR="00577BE0" w:rsidRPr="0006018C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6018C">
        <w:rPr>
          <w:rFonts w:ascii="Arial" w:eastAsia="Times New Roman" w:hAnsi="Arial" w:cs="Arial"/>
          <w:sz w:val="24"/>
          <w:szCs w:val="24"/>
          <w:lang w:eastAsia="ar-SA"/>
        </w:rPr>
        <w:t>Международный станда</w:t>
      </w:r>
      <w:r w:rsidR="00B52C60"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рт IEC </w:t>
      </w:r>
      <w:r w:rsidR="00666334">
        <w:rPr>
          <w:rFonts w:ascii="Arial" w:eastAsia="Times New Roman" w:hAnsi="Arial" w:cs="Arial"/>
          <w:sz w:val="24"/>
          <w:szCs w:val="24"/>
          <w:lang w:eastAsia="ar-SA"/>
        </w:rPr>
        <w:t>60335-2-31</w:t>
      </w:r>
      <w:r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D7FAD" w:rsidRPr="0006018C">
        <w:rPr>
          <w:rFonts w:ascii="Arial" w:eastAsia="Times New Roman" w:hAnsi="Arial" w:cs="Arial"/>
          <w:sz w:val="24"/>
          <w:szCs w:val="24"/>
          <w:lang w:eastAsia="ar-SA"/>
        </w:rPr>
        <w:t>разработан</w:t>
      </w:r>
      <w:r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D7FAD" w:rsidRPr="0006018C">
        <w:rPr>
          <w:rFonts w:ascii="Arial" w:eastAsia="Times New Roman" w:hAnsi="Arial" w:cs="Arial"/>
          <w:sz w:val="24"/>
          <w:szCs w:val="24"/>
          <w:lang w:eastAsia="ar-SA"/>
        </w:rPr>
        <w:t>Т</w:t>
      </w:r>
      <w:r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ехническим комитетом </w:t>
      </w:r>
      <w:r w:rsidR="00BD7FAD"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по стандартизации </w:t>
      </w:r>
      <w:r w:rsidR="00BD7FAD" w:rsidRPr="0006018C">
        <w:rPr>
          <w:rFonts w:ascii="Arial" w:eastAsia="Times New Roman" w:hAnsi="Arial" w:cs="Arial"/>
          <w:sz w:val="24"/>
          <w:szCs w:val="24"/>
          <w:lang w:val="en-US" w:eastAsia="ar-SA"/>
        </w:rPr>
        <w:t>TC</w:t>
      </w:r>
      <w:r w:rsidR="00BD7FAD"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6018C">
        <w:rPr>
          <w:rFonts w:ascii="Arial" w:eastAsia="Times New Roman" w:hAnsi="Arial" w:cs="Arial"/>
          <w:sz w:val="24"/>
          <w:szCs w:val="24"/>
          <w:lang w:eastAsia="ar-SA"/>
        </w:rPr>
        <w:t>61 «Безопасность бытовых и аналогичных электрических приборов»</w:t>
      </w:r>
      <w:r w:rsidR="00BD7FAD"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 Международной электротехнической комиссии (IEC).</w:t>
      </w:r>
    </w:p>
    <w:p w14:paraId="7321F703" w14:textId="6FB784BF" w:rsidR="00B52C60" w:rsidRPr="00182D1A" w:rsidRDefault="0006018C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2D1A">
        <w:rPr>
          <w:rFonts w:ascii="Arial" w:eastAsia="Times New Roman" w:hAnsi="Arial" w:cs="Arial"/>
          <w:sz w:val="24"/>
          <w:szCs w:val="24"/>
          <w:lang w:eastAsia="ar-SA"/>
        </w:rPr>
        <w:t>Шес</w:t>
      </w:r>
      <w:r w:rsidR="00A02514" w:rsidRPr="00182D1A">
        <w:rPr>
          <w:rFonts w:ascii="Arial" w:eastAsia="Times New Roman" w:hAnsi="Arial" w:cs="Arial"/>
          <w:sz w:val="24"/>
          <w:szCs w:val="24"/>
          <w:lang w:eastAsia="ar-SA"/>
        </w:rPr>
        <w:t>т</w:t>
      </w:r>
      <w:r w:rsidR="00B52C60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ое издание отменяет и заменяет 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>пят</w:t>
      </w:r>
      <w:r w:rsidR="006C1327" w:rsidRPr="00182D1A">
        <w:rPr>
          <w:rFonts w:ascii="Arial" w:eastAsia="Times New Roman" w:hAnsi="Arial" w:cs="Arial"/>
          <w:sz w:val="24"/>
          <w:szCs w:val="24"/>
          <w:lang w:eastAsia="ar-SA"/>
        </w:rPr>
        <w:t>ое</w:t>
      </w:r>
      <w:r w:rsidR="00B52C60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 издание, опубликованное в 20</w:t>
      </w:r>
      <w:r w:rsidR="00446059">
        <w:rPr>
          <w:rFonts w:ascii="Arial" w:eastAsia="Times New Roman" w:hAnsi="Arial" w:cs="Arial"/>
          <w:sz w:val="24"/>
          <w:szCs w:val="24"/>
          <w:lang w:eastAsia="ar-SA"/>
        </w:rPr>
        <w:t>1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CF10DC" w:rsidRPr="00182D1A">
        <w:rPr>
          <w:rFonts w:ascii="Arial" w:eastAsia="Times New Roman" w:hAnsi="Arial" w:cs="Arial"/>
          <w:sz w:val="24"/>
          <w:szCs w:val="24"/>
          <w:lang w:eastAsia="ar-SA"/>
        </w:rPr>
        <w:t> </w:t>
      </w:r>
      <w:r w:rsidR="005D5514" w:rsidRPr="00182D1A">
        <w:rPr>
          <w:rFonts w:ascii="Arial" w:eastAsia="Times New Roman" w:hAnsi="Arial" w:cs="Arial"/>
          <w:sz w:val="24"/>
          <w:szCs w:val="24"/>
          <w:lang w:eastAsia="ar-SA"/>
        </w:rPr>
        <w:t>г</w:t>
      </w:r>
      <w:r w:rsidR="006C1327" w:rsidRPr="00182D1A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>, изменение 1:20</w:t>
      </w:r>
      <w:r w:rsidR="00446059">
        <w:rPr>
          <w:rFonts w:ascii="Arial" w:eastAsia="Times New Roman" w:hAnsi="Arial" w:cs="Arial"/>
          <w:sz w:val="24"/>
          <w:szCs w:val="24"/>
          <w:lang w:eastAsia="ar-SA"/>
        </w:rPr>
        <w:t>16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 (</w:t>
      </w:r>
      <w:r w:rsidR="00182D1A" w:rsidRPr="00182D1A">
        <w:rPr>
          <w:rFonts w:ascii="Arial" w:eastAsia="Times New Roman" w:hAnsi="Arial" w:cs="Arial"/>
          <w:sz w:val="24"/>
          <w:szCs w:val="24"/>
          <w:lang w:val="en-US" w:eastAsia="ar-SA"/>
        </w:rPr>
        <w:t>Amd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>. 1:20</w:t>
      </w:r>
      <w:r w:rsidR="00446059">
        <w:rPr>
          <w:rFonts w:ascii="Arial" w:eastAsia="Times New Roman" w:hAnsi="Arial" w:cs="Arial"/>
          <w:sz w:val="24"/>
          <w:szCs w:val="24"/>
          <w:lang w:eastAsia="ar-SA"/>
        </w:rPr>
        <w:t>16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>) и изменение 2:201</w:t>
      </w:r>
      <w:r w:rsidR="00446059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 (</w:t>
      </w:r>
      <w:r w:rsidR="00182D1A" w:rsidRPr="00182D1A">
        <w:rPr>
          <w:rFonts w:ascii="Arial" w:eastAsia="Times New Roman" w:hAnsi="Arial" w:cs="Arial"/>
          <w:sz w:val="24"/>
          <w:szCs w:val="24"/>
          <w:lang w:val="en-US" w:eastAsia="ar-SA"/>
        </w:rPr>
        <w:t>Amd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>. 2:201</w:t>
      </w:r>
      <w:r w:rsidR="00446059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>)</w:t>
      </w:r>
      <w:r w:rsidR="00B52C60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6C1327" w:rsidRPr="00182D1A">
        <w:rPr>
          <w:rFonts w:ascii="Arial" w:eastAsia="Times New Roman" w:hAnsi="Arial" w:cs="Arial"/>
          <w:sz w:val="24"/>
          <w:szCs w:val="24"/>
          <w:lang w:eastAsia="ar-SA"/>
        </w:rPr>
        <w:t>Настоящее издание</w:t>
      </w:r>
      <w:r w:rsidR="00B52C60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 представляет собой техническую редакцию.</w:t>
      </w:r>
    </w:p>
    <w:p w14:paraId="3BE87B77" w14:textId="77777777" w:rsidR="00577BE0" w:rsidRPr="00182D1A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2D1A">
        <w:rPr>
          <w:rFonts w:ascii="Arial" w:eastAsia="Times New Roman" w:hAnsi="Arial" w:cs="Arial"/>
          <w:sz w:val="24"/>
          <w:szCs w:val="24"/>
          <w:lang w:eastAsia="ar-SA"/>
        </w:rPr>
        <w:t>Основные изменения в настоящем стандарте по сравнению с предыдущей редакцией заключаются в следующем:</w:t>
      </w:r>
    </w:p>
    <w:p w14:paraId="0D036B1D" w14:textId="4B97A023" w:rsidR="00E54C55" w:rsidRPr="00182D1A" w:rsidRDefault="00E54C55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2D1A">
        <w:rPr>
          <w:rFonts w:ascii="Arial" w:eastAsia="Times New Roman" w:hAnsi="Arial" w:cs="Arial"/>
          <w:sz w:val="24"/>
          <w:szCs w:val="24"/>
          <w:lang w:val="en-US" w:eastAsia="ar-SA"/>
        </w:rPr>
        <w:t>a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>) текст стандарта приведен в соответствие с IEC 60335-1:2020;</w:t>
      </w:r>
    </w:p>
    <w:p w14:paraId="54529E19" w14:textId="3F436CFA" w:rsidR="00E54C55" w:rsidRPr="00182D1A" w:rsidRDefault="00E54C55" w:rsidP="005D551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2D1A">
        <w:rPr>
          <w:rFonts w:ascii="Arial" w:eastAsia="Times New Roman" w:hAnsi="Arial" w:cs="Arial"/>
          <w:sz w:val="24"/>
          <w:szCs w:val="24"/>
          <w:lang w:val="en-US" w:eastAsia="ar-SA"/>
        </w:rPr>
        <w:t>b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) текст некоторых примечаний переведен в основной текст стандарта (раздел </w:t>
      </w:r>
      <w:r w:rsidR="005D5514" w:rsidRPr="00182D1A">
        <w:rPr>
          <w:rFonts w:ascii="Arial" w:eastAsia="Times New Roman" w:hAnsi="Arial" w:cs="Arial"/>
          <w:sz w:val="24"/>
          <w:szCs w:val="24"/>
          <w:lang w:eastAsia="ar-SA"/>
        </w:rPr>
        <w:t>1</w:t>
      </w:r>
      <w:r w:rsidR="00CF10DC" w:rsidRPr="00182D1A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44605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46059" w:rsidRPr="00446059">
        <w:rPr>
          <w:rFonts w:ascii="Arial" w:eastAsia="Times New Roman" w:hAnsi="Arial" w:cs="Arial"/>
          <w:sz w:val="24"/>
          <w:szCs w:val="24"/>
          <w:lang w:eastAsia="ar-SA"/>
        </w:rPr>
        <w:t>22.8, 22.101, 22.102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>);</w:t>
      </w:r>
    </w:p>
    <w:p w14:paraId="3EA1F52C" w14:textId="00F682D5" w:rsidR="00446059" w:rsidRPr="00E7165A" w:rsidRDefault="00E54C55" w:rsidP="00182D1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7165A">
        <w:rPr>
          <w:rFonts w:ascii="Arial" w:eastAsia="Times New Roman" w:hAnsi="Arial" w:cs="Arial"/>
          <w:sz w:val="24"/>
          <w:szCs w:val="24"/>
          <w:lang w:val="en-US" w:eastAsia="ar-SA"/>
        </w:rPr>
        <w:t>c</w:t>
      </w:r>
      <w:r w:rsidRPr="00E7165A">
        <w:rPr>
          <w:rFonts w:ascii="Arial" w:eastAsia="Times New Roman" w:hAnsi="Arial" w:cs="Arial"/>
          <w:sz w:val="24"/>
          <w:szCs w:val="24"/>
          <w:lang w:eastAsia="ar-SA"/>
        </w:rPr>
        <w:t xml:space="preserve">) </w:t>
      </w:r>
      <w:r w:rsidR="00446059" w:rsidRPr="00E7165A">
        <w:rPr>
          <w:rFonts w:ascii="Arial" w:eastAsia="Times New Roman" w:hAnsi="Arial" w:cs="Arial"/>
          <w:sz w:val="24"/>
          <w:szCs w:val="24"/>
          <w:lang w:eastAsia="ar-SA"/>
        </w:rPr>
        <w:t>обновлены требования к установке для испытания на нагрев (11.2);</w:t>
      </w:r>
    </w:p>
    <w:p w14:paraId="1749B907" w14:textId="2E8133B0" w:rsidR="00446059" w:rsidRPr="00E7165A" w:rsidRDefault="00446059" w:rsidP="00182D1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7165A">
        <w:rPr>
          <w:rFonts w:ascii="Arial" w:eastAsia="Times New Roman" w:hAnsi="Arial" w:cs="Arial"/>
          <w:sz w:val="24"/>
          <w:szCs w:val="24"/>
          <w:lang w:val="en-US" w:eastAsia="ar-SA"/>
        </w:rPr>
        <w:t>d</w:t>
      </w:r>
      <w:r w:rsidRPr="00E7165A">
        <w:rPr>
          <w:rFonts w:ascii="Arial" w:eastAsia="Times New Roman" w:hAnsi="Arial" w:cs="Arial"/>
          <w:sz w:val="24"/>
          <w:szCs w:val="24"/>
          <w:lang w:eastAsia="ar-SA"/>
        </w:rPr>
        <w:t xml:space="preserve">) </w:t>
      </w:r>
      <w:r w:rsidR="00E7165A" w:rsidRPr="00E7165A">
        <w:rPr>
          <w:rFonts w:ascii="Arial" w:eastAsia="Times New Roman" w:hAnsi="Arial" w:cs="Arial"/>
          <w:sz w:val="24"/>
          <w:szCs w:val="24"/>
          <w:lang w:eastAsia="ar-SA"/>
        </w:rPr>
        <w:t>введено ограничение по температуре доступной поверхности</w:t>
      </w:r>
      <w:r w:rsidR="003B41F7" w:rsidRPr="00E7165A">
        <w:rPr>
          <w:rFonts w:ascii="Arial" w:eastAsia="Times New Roman" w:hAnsi="Arial" w:cs="Arial"/>
          <w:sz w:val="24"/>
          <w:szCs w:val="24"/>
          <w:lang w:eastAsia="ar-SA"/>
        </w:rPr>
        <w:t xml:space="preserve"> (11.3, 11.8);</w:t>
      </w:r>
    </w:p>
    <w:p w14:paraId="60AE9B64" w14:textId="47BE1CEE" w:rsidR="00446059" w:rsidRPr="00E7165A" w:rsidRDefault="003B41F7" w:rsidP="00182D1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7165A">
        <w:rPr>
          <w:rFonts w:ascii="Arial" w:eastAsia="Times New Roman" w:hAnsi="Arial" w:cs="Arial"/>
          <w:sz w:val="24"/>
          <w:szCs w:val="24"/>
          <w:lang w:val="en-US" w:eastAsia="ar-SA"/>
        </w:rPr>
        <w:t>e</w:t>
      </w:r>
      <w:r w:rsidRPr="00E7165A">
        <w:rPr>
          <w:rFonts w:ascii="Arial" w:eastAsia="Times New Roman" w:hAnsi="Arial" w:cs="Arial"/>
          <w:sz w:val="24"/>
          <w:szCs w:val="24"/>
          <w:lang w:eastAsia="ar-SA"/>
        </w:rPr>
        <w:t xml:space="preserve">) </w:t>
      </w:r>
      <w:r w:rsidR="00E7165A" w:rsidRPr="00E7165A">
        <w:rPr>
          <w:rFonts w:ascii="Arial" w:eastAsia="Times New Roman" w:hAnsi="Arial" w:cs="Arial"/>
          <w:sz w:val="24"/>
          <w:szCs w:val="24"/>
          <w:lang w:eastAsia="ar-SA"/>
        </w:rPr>
        <w:t>добавлен</w:t>
      </w:r>
      <w:r w:rsidRPr="00E7165A">
        <w:rPr>
          <w:rFonts w:ascii="Arial" w:eastAsia="Times New Roman" w:hAnsi="Arial" w:cs="Arial"/>
          <w:sz w:val="24"/>
          <w:szCs w:val="24"/>
          <w:lang w:eastAsia="ar-SA"/>
        </w:rPr>
        <w:t xml:space="preserve"> стандарт IEC TR 62854 для определения соответствия в случае сомнений (22.14);</w:t>
      </w:r>
    </w:p>
    <w:p w14:paraId="3EB97BBB" w14:textId="1724B7F4" w:rsidR="003B41F7" w:rsidRPr="003B41F7" w:rsidRDefault="003B41F7" w:rsidP="003B41F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B41F7">
        <w:rPr>
          <w:rFonts w:ascii="Arial" w:eastAsia="Times New Roman" w:hAnsi="Arial" w:cs="Arial"/>
          <w:sz w:val="24"/>
          <w:szCs w:val="24"/>
          <w:lang w:val="en-US" w:eastAsia="ar-SA"/>
        </w:rPr>
        <w:t>f</w:t>
      </w:r>
      <w:r w:rsidRPr="003B41F7">
        <w:rPr>
          <w:rFonts w:ascii="Arial" w:eastAsia="Times New Roman" w:hAnsi="Arial" w:cs="Arial"/>
          <w:sz w:val="24"/>
          <w:szCs w:val="24"/>
          <w:lang w:eastAsia="ar-SA"/>
        </w:rPr>
        <w:t>) приведены уточнения, касающиеся дистанционного управления воздухоочистителями и другими устройствами для удаления кухонных испарений (22.40, 22.49, 22.51);</w:t>
      </w:r>
    </w:p>
    <w:p w14:paraId="1E5D7AAC" w14:textId="7EBC1A61" w:rsidR="003B41F7" w:rsidRPr="003B41F7" w:rsidRDefault="003B41F7" w:rsidP="00182D1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val="en-US" w:eastAsia="ar-SA"/>
        </w:rPr>
        <w:t>g</w:t>
      </w:r>
      <w:r w:rsidRPr="003B41F7">
        <w:rPr>
          <w:rFonts w:ascii="Arial" w:eastAsia="Times New Roman" w:hAnsi="Arial" w:cs="Arial"/>
          <w:sz w:val="24"/>
          <w:szCs w:val="24"/>
          <w:lang w:eastAsia="ar-SA"/>
        </w:rPr>
        <w:t>)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B41F7">
        <w:rPr>
          <w:rFonts w:ascii="Arial" w:eastAsia="Times New Roman" w:hAnsi="Arial" w:cs="Arial"/>
          <w:sz w:val="24"/>
          <w:szCs w:val="24"/>
          <w:lang w:eastAsia="ar-SA"/>
        </w:rPr>
        <w:t>приведены уточнения по 30.101</w:t>
      </w:r>
      <w:r>
        <w:rPr>
          <w:rFonts w:ascii="Arial" w:eastAsia="Times New Roman" w:hAnsi="Arial" w:cs="Arial"/>
          <w:sz w:val="24"/>
          <w:szCs w:val="24"/>
          <w:lang w:eastAsia="ar-SA"/>
        </w:rPr>
        <w:t>, касающиеся</w:t>
      </w:r>
      <w:r w:rsidRPr="003B41F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65337" w:rsidRPr="00E65337">
        <w:rPr>
          <w:rFonts w:ascii="Arial" w:eastAsia="Times New Roman" w:hAnsi="Arial" w:cs="Arial"/>
          <w:sz w:val="24"/>
          <w:szCs w:val="24"/>
          <w:lang w:eastAsia="ar-SA"/>
        </w:rPr>
        <w:t>фильтр</w:t>
      </w:r>
      <w:r w:rsidR="00E65337">
        <w:rPr>
          <w:rFonts w:ascii="Arial" w:eastAsia="Times New Roman" w:hAnsi="Arial" w:cs="Arial"/>
          <w:sz w:val="24"/>
          <w:szCs w:val="24"/>
          <w:lang w:eastAsia="ar-SA"/>
        </w:rPr>
        <w:t>ов</w:t>
      </w:r>
      <w:r w:rsidR="00E65337" w:rsidRPr="00E65337">
        <w:rPr>
          <w:rFonts w:ascii="Arial" w:eastAsia="Times New Roman" w:hAnsi="Arial" w:cs="Arial"/>
          <w:sz w:val="24"/>
          <w:szCs w:val="24"/>
          <w:lang w:eastAsia="ar-SA"/>
        </w:rPr>
        <w:t>-жироуловител</w:t>
      </w:r>
      <w:r w:rsidR="00E65337">
        <w:rPr>
          <w:rFonts w:ascii="Arial" w:eastAsia="Times New Roman" w:hAnsi="Arial" w:cs="Arial"/>
          <w:sz w:val="24"/>
          <w:szCs w:val="24"/>
          <w:lang w:eastAsia="ar-SA"/>
        </w:rPr>
        <w:t>ей</w:t>
      </w:r>
      <w:r w:rsidR="00E65337" w:rsidRPr="00E6533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B41F7">
        <w:rPr>
          <w:rFonts w:ascii="Arial" w:eastAsia="Times New Roman" w:hAnsi="Arial" w:cs="Arial"/>
          <w:sz w:val="24"/>
          <w:szCs w:val="24"/>
          <w:lang w:eastAsia="ar-SA"/>
        </w:rPr>
        <w:t>и фильтров для удаления запахов.</w:t>
      </w:r>
    </w:p>
    <w:p w14:paraId="7650A405" w14:textId="6ABCF1A1" w:rsidR="004C04C8" w:rsidRPr="009D10EA" w:rsidRDefault="00C7363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Настоящий стандарт следует применять с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овместно с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C04C8" w:rsidRPr="009D10EA">
        <w:rPr>
          <w:rFonts w:ascii="Arial" w:eastAsia="Times New Roman" w:hAnsi="Arial" w:cs="Arial"/>
          <w:sz w:val="24"/>
          <w:szCs w:val="24"/>
          <w:lang w:eastAsia="ar-SA"/>
        </w:rPr>
        <w:t>ГОСТ IEC 60335-1–20</w:t>
      </w:r>
      <w:r w:rsidR="00E54C55" w:rsidRPr="009D10EA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="004C04C8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, разработанным на основе </w:t>
      </w:r>
      <w:r w:rsidR="00E54C55" w:rsidRPr="009D10EA">
        <w:rPr>
          <w:rFonts w:ascii="Arial" w:eastAsia="Times New Roman" w:hAnsi="Arial" w:cs="Arial"/>
          <w:sz w:val="24"/>
          <w:szCs w:val="24"/>
          <w:lang w:eastAsia="ar-SA"/>
        </w:rPr>
        <w:t>шестого</w:t>
      </w:r>
      <w:r w:rsidR="004C04C8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издания IEC 60335-1</w:t>
      </w:r>
      <w:r w:rsidR="00994B72" w:rsidRPr="009D10EA">
        <w:rPr>
          <w:rFonts w:ascii="Arial" w:eastAsia="Times New Roman" w:hAnsi="Arial" w:cs="Arial"/>
          <w:sz w:val="24"/>
          <w:szCs w:val="24"/>
          <w:lang w:eastAsia="ar-SA"/>
        </w:rPr>
        <w:t>:2020</w:t>
      </w:r>
      <w:r w:rsidR="004C04C8" w:rsidRPr="009D10EA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329B77F6" w14:textId="77777777" w:rsidR="00C73630" w:rsidRPr="009D10EA" w:rsidRDefault="00C7363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BBA303" w14:textId="1A07A0CD" w:rsidR="00107B4E" w:rsidRPr="009D10EA" w:rsidRDefault="00107B4E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9D10EA">
        <w:rPr>
          <w:rFonts w:ascii="Arial" w:eastAsia="Times New Roman" w:hAnsi="Arial" w:cs="Arial"/>
          <w:spacing w:val="40"/>
          <w:szCs w:val="24"/>
          <w:lang w:eastAsia="ar-SA"/>
        </w:rPr>
        <w:t>Примечание</w:t>
      </w:r>
      <w:r w:rsidRPr="009D10EA">
        <w:rPr>
          <w:rFonts w:ascii="Arial" w:eastAsia="Times New Roman" w:hAnsi="Arial" w:cs="Arial"/>
          <w:szCs w:val="24"/>
          <w:lang w:eastAsia="ar-SA"/>
        </w:rPr>
        <w:t xml:space="preserve"> 1 – В настоящем стандарте при упоминании «Часть 1» подразумевается IEC</w:t>
      </w:r>
      <w:r w:rsidR="00A02514" w:rsidRPr="009D10EA">
        <w:rPr>
          <w:rFonts w:ascii="Arial" w:eastAsia="Times New Roman" w:hAnsi="Arial" w:cs="Arial"/>
          <w:szCs w:val="24"/>
          <w:lang w:eastAsia="ar-SA"/>
        </w:rPr>
        <w:t> </w:t>
      </w:r>
      <w:r w:rsidRPr="009D10EA">
        <w:rPr>
          <w:rFonts w:ascii="Arial" w:eastAsia="Times New Roman" w:hAnsi="Arial" w:cs="Arial"/>
          <w:szCs w:val="24"/>
          <w:lang w:eastAsia="ar-SA"/>
        </w:rPr>
        <w:t>60335-1.</w:t>
      </w:r>
    </w:p>
    <w:p w14:paraId="5F6991F0" w14:textId="77777777" w:rsidR="00107B4E" w:rsidRPr="009D10EA" w:rsidRDefault="00107B4E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0109AF2" w14:textId="79E83A1F" w:rsidR="00107B4E" w:rsidRPr="009D10EA" w:rsidRDefault="00107B4E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Настоящий стандарт дополняет или изменяет соответствующие положения ГОСТ</w:t>
      </w:r>
      <w:r w:rsidR="00A02514" w:rsidRPr="009D10EA">
        <w:rPr>
          <w:rFonts w:ascii="Arial" w:eastAsia="Times New Roman" w:hAnsi="Arial" w:cs="Arial"/>
          <w:sz w:val="24"/>
          <w:szCs w:val="24"/>
          <w:lang w:eastAsia="ar-SA"/>
        </w:rPr>
        <w:t> 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>IEC 60335-1</w:t>
      </w:r>
      <w:r w:rsidR="004C04C8" w:rsidRPr="009D10EA">
        <w:rPr>
          <w:rFonts w:ascii="Arial" w:eastAsia="Times New Roman" w:hAnsi="Arial" w:cs="Arial"/>
          <w:sz w:val="24"/>
          <w:szCs w:val="24"/>
          <w:lang w:eastAsia="ar-SA"/>
        </w:rPr>
        <w:t>–20</w:t>
      </w:r>
      <w:r w:rsidR="00E54C55" w:rsidRPr="009D10EA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6346CC83" w14:textId="18919FE0" w:rsidR="00107B4E" w:rsidRPr="009D10EA" w:rsidRDefault="00107B4E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Если конкретный пункт части 1 не упоминается в настоящем стандарте, этот пункт применя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ют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в зависимости от возможности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>. Если в настоящем стандарте указано «дополнение», «</w:t>
      </w:r>
      <w:r w:rsidR="00C31664" w:rsidRPr="009D10EA">
        <w:rPr>
          <w:rFonts w:ascii="Arial" w:eastAsia="Times New Roman" w:hAnsi="Arial" w:cs="Arial"/>
          <w:sz w:val="24"/>
          <w:szCs w:val="24"/>
          <w:lang w:eastAsia="ar-SA"/>
        </w:rPr>
        <w:t>изменение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» или «замена», соответствующий текст в части 1 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следует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адаптирова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ть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соответствующим образом.</w:t>
      </w:r>
    </w:p>
    <w:p w14:paraId="3407C101" w14:textId="77777777" w:rsidR="00107B4E" w:rsidRPr="009D10EA" w:rsidRDefault="00107B4E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7C52DFA" w14:textId="0544FA5D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spacing w:val="40"/>
          <w:lang w:eastAsia="ar-SA"/>
        </w:rPr>
        <w:lastRenderedPageBreak/>
        <w:t>Примечание</w:t>
      </w:r>
      <w:r w:rsidRPr="009D10EA">
        <w:rPr>
          <w:rFonts w:ascii="Arial" w:eastAsia="Times New Roman" w:hAnsi="Arial" w:cs="Arial"/>
          <w:lang w:eastAsia="ar-SA"/>
        </w:rPr>
        <w:t xml:space="preserve"> 2 – </w:t>
      </w:r>
      <w:r w:rsidR="00090293" w:rsidRPr="009D10EA">
        <w:rPr>
          <w:rFonts w:ascii="Arial" w:eastAsia="Times New Roman" w:hAnsi="Arial" w:cs="Arial"/>
          <w:lang w:eastAsia="ar-SA"/>
        </w:rPr>
        <w:t>Используют следующую систему нумерации</w:t>
      </w:r>
      <w:r w:rsidRPr="009D10EA">
        <w:rPr>
          <w:rFonts w:ascii="Arial" w:eastAsia="Times New Roman" w:hAnsi="Arial" w:cs="Arial"/>
          <w:lang w:eastAsia="ar-SA"/>
        </w:rPr>
        <w:t>:</w:t>
      </w:r>
    </w:p>
    <w:p w14:paraId="1281BE6B" w14:textId="04685219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подразделы, таблицы и рисунки, пронумерованные начиная со 101, являются дополнительными к тем, что приведены в части 1;</w:t>
      </w:r>
    </w:p>
    <w:p w14:paraId="4C2C1B47" w14:textId="3F19A8BA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если примечания не включены в новый пункт или не включают примечания в части 1, они нумеруются</w:t>
      </w:r>
      <w:r w:rsidR="00C31664" w:rsidRPr="009D10EA">
        <w:rPr>
          <w:rFonts w:ascii="Arial" w:eastAsia="Times New Roman" w:hAnsi="Arial" w:cs="Arial"/>
          <w:lang w:eastAsia="ar-SA"/>
        </w:rPr>
        <w:t>,</w:t>
      </w:r>
      <w:r w:rsidRPr="009D10EA">
        <w:rPr>
          <w:rFonts w:ascii="Arial" w:eastAsia="Times New Roman" w:hAnsi="Arial" w:cs="Arial"/>
          <w:lang w:eastAsia="ar-SA"/>
        </w:rPr>
        <w:t xml:space="preserve"> начиная с 101, включая примечания в замененном пункте или подпункте;</w:t>
      </w:r>
    </w:p>
    <w:p w14:paraId="3D1690DB" w14:textId="42456B38" w:rsidR="00107B4E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дополнительные приложения обозначены буквами AA, BB и т.</w:t>
      </w:r>
      <w:r w:rsidR="00090293" w:rsidRPr="009D10EA">
        <w:rPr>
          <w:rFonts w:ascii="Arial" w:eastAsia="Times New Roman" w:hAnsi="Arial" w:cs="Arial"/>
          <w:lang w:eastAsia="ar-SA"/>
        </w:rPr>
        <w:t xml:space="preserve"> </w:t>
      </w:r>
      <w:r w:rsidRPr="009D10EA">
        <w:rPr>
          <w:rFonts w:ascii="Arial" w:eastAsia="Times New Roman" w:hAnsi="Arial" w:cs="Arial"/>
          <w:lang w:eastAsia="ar-SA"/>
        </w:rPr>
        <w:t>д.</w:t>
      </w:r>
    </w:p>
    <w:p w14:paraId="00CBDEEB" w14:textId="4DF7A285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spacing w:val="40"/>
          <w:lang w:eastAsia="ar-SA"/>
        </w:rPr>
        <w:t>Примечание</w:t>
      </w:r>
      <w:r w:rsidRPr="009D10EA">
        <w:rPr>
          <w:rFonts w:ascii="Arial" w:eastAsia="Times New Roman" w:hAnsi="Arial" w:cs="Arial"/>
          <w:lang w:eastAsia="ar-SA"/>
        </w:rPr>
        <w:t xml:space="preserve"> 3 – В настоящем стандарте использованы следующие шрифтовые выделения:</w:t>
      </w:r>
    </w:p>
    <w:p w14:paraId="283385E9" w14:textId="49370C10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текст требований</w:t>
      </w:r>
      <w:r w:rsidR="00BD7FAD" w:rsidRPr="009D10EA">
        <w:rPr>
          <w:rFonts w:ascii="Arial" w:eastAsia="Times New Roman" w:hAnsi="Arial" w:cs="Arial"/>
          <w:lang w:eastAsia="ar-SA"/>
        </w:rPr>
        <w:t xml:space="preserve"> –</w:t>
      </w:r>
      <w:r w:rsidRPr="009D10EA">
        <w:rPr>
          <w:rFonts w:ascii="Arial" w:eastAsia="Times New Roman" w:hAnsi="Arial" w:cs="Arial"/>
          <w:lang w:eastAsia="ar-SA"/>
        </w:rPr>
        <w:t xml:space="preserve"> светлый;</w:t>
      </w:r>
    </w:p>
    <w:p w14:paraId="5BA4F963" w14:textId="46800E74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методы испытаний</w:t>
      </w:r>
      <w:r w:rsidR="00BD7FAD" w:rsidRPr="009D10EA">
        <w:rPr>
          <w:rFonts w:ascii="Arial" w:eastAsia="Times New Roman" w:hAnsi="Arial" w:cs="Arial"/>
          <w:lang w:eastAsia="ar-SA"/>
        </w:rPr>
        <w:t xml:space="preserve"> –</w:t>
      </w:r>
      <w:r w:rsidRPr="009D10EA">
        <w:rPr>
          <w:rFonts w:ascii="Arial" w:eastAsia="Times New Roman" w:hAnsi="Arial" w:cs="Arial"/>
          <w:lang w:eastAsia="ar-SA"/>
        </w:rPr>
        <w:t xml:space="preserve"> курсив;</w:t>
      </w:r>
    </w:p>
    <w:p w14:paraId="630023B7" w14:textId="483882B6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примечания</w:t>
      </w:r>
      <w:r w:rsidR="00BD7FAD" w:rsidRPr="009D10EA">
        <w:rPr>
          <w:rFonts w:ascii="Arial" w:eastAsia="Times New Roman" w:hAnsi="Arial" w:cs="Arial"/>
          <w:lang w:eastAsia="ar-SA"/>
        </w:rPr>
        <w:t xml:space="preserve"> –</w:t>
      </w:r>
      <w:r w:rsidRPr="009D10EA">
        <w:rPr>
          <w:rFonts w:ascii="Arial" w:eastAsia="Times New Roman" w:hAnsi="Arial" w:cs="Arial"/>
          <w:lang w:eastAsia="ar-SA"/>
        </w:rPr>
        <w:t xml:space="preserve"> светлый петит.</w:t>
      </w:r>
    </w:p>
    <w:p w14:paraId="23633741" w14:textId="4305F19F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Термины, применяемые в настоящем стандарте, выделены полужирным шрифтом.</w:t>
      </w:r>
      <w:r w:rsidR="004D33AE" w:rsidRPr="009D10EA">
        <w:rPr>
          <w:rFonts w:ascii="Arial" w:eastAsia="Times New Roman" w:hAnsi="Arial" w:cs="Arial"/>
          <w:lang w:eastAsia="ar-SA"/>
        </w:rPr>
        <w:t xml:space="preserve"> Когда определение касается прилагательного, прилагательное и связанное с ним существительное также выделяют жирным шрифтом.</w:t>
      </w:r>
    </w:p>
    <w:p w14:paraId="13C7B57B" w14:textId="30229ABD" w:rsidR="00577BE0" w:rsidRPr="009D10EA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1B8BED6" w14:textId="390BC0F3" w:rsidR="004F3F9E" w:rsidRPr="009D10EA" w:rsidRDefault="006A19A0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Выполнение требований настоящего стандарта допустимо проводить лицам, имеющим соответствующую квалификацию и опыт.</w:t>
      </w:r>
    </w:p>
    <w:p w14:paraId="077DF6E8" w14:textId="275381D3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Настоящий стандарт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устанавливает 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признанный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международным сообществом 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уровень защиты от опасностей,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>создаваемых прибором при его нормальном применении, с учетом инструкций изготовителя, включая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электрические, механические, термические, пожарные и радиационные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>опасности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. В стандарте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>рассмотрены возможные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нештатные ситуации, которые могу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>т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возникать на практике, а также вопросы влияния электромагнитных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воздействий 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на безопасную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>работу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приборов.</w:t>
      </w:r>
    </w:p>
    <w:p w14:paraId="0675C99F" w14:textId="1F098C68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Настоящий стандарт, насколько это возможно, учитывает требования серии стандартов IEC 60364, с целью обеспечения совместимости с правилами под</w:t>
      </w:r>
      <w:r w:rsidR="00C5169E" w:rsidRPr="009D10EA">
        <w:rPr>
          <w:rFonts w:ascii="Arial" w:eastAsia="Times New Roman" w:hAnsi="Arial" w:cs="Arial"/>
          <w:sz w:val="24"/>
          <w:szCs w:val="24"/>
          <w:lang w:eastAsia="ar-SA"/>
        </w:rPr>
        <w:t>ключения прибора к электросети.</w:t>
      </w:r>
    </w:p>
    <w:p w14:paraId="6FC49A19" w14:textId="55ECA16D" w:rsidR="004F3F9E" w:rsidRPr="009D10EA" w:rsidRDefault="00C516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Если устройство, входящее в область применения настоящего стандарта, также включает в себя функции, которые входят в область применения другого стандарта серии стандартов </w:t>
      </w:r>
      <w:r w:rsidRPr="009D10EA">
        <w:rPr>
          <w:rFonts w:ascii="Arial" w:eastAsia="Times New Roman" w:hAnsi="Arial" w:cs="Arial"/>
          <w:sz w:val="24"/>
          <w:szCs w:val="24"/>
          <w:lang w:val="en-US" w:eastAsia="ar-SA"/>
        </w:rPr>
        <w:t>IEC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60335-2, соответствующий стандарт из серии </w:t>
      </w:r>
      <w:r w:rsidRPr="009D10EA">
        <w:rPr>
          <w:rFonts w:ascii="Arial" w:eastAsia="Times New Roman" w:hAnsi="Arial" w:cs="Arial"/>
          <w:sz w:val="24"/>
          <w:szCs w:val="24"/>
          <w:lang w:val="en-US" w:eastAsia="ar-SA"/>
        </w:rPr>
        <w:t>IEC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60335-2, применяют к каждой функции отдельно, в зависимости от целесообразности. Если применимо, учитывают влияние одной функции на другую.</w:t>
      </w:r>
    </w:p>
    <w:p w14:paraId="645899E8" w14:textId="61713192" w:rsidR="004F3F9E" w:rsidRPr="009D10EA" w:rsidRDefault="00BD7FAD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Если</w:t>
      </w:r>
      <w:r w:rsidR="004F3F9E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стандарт части 2 не содержит дополнительных требований для охвата опасностей, рассматриваемых в части 1, применяют часть 1.</w:t>
      </w:r>
    </w:p>
    <w:p w14:paraId="3615379E" w14:textId="77777777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703762C" w14:textId="3405AC56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9D10EA">
        <w:rPr>
          <w:rFonts w:ascii="Arial" w:eastAsia="Times New Roman" w:hAnsi="Arial" w:cs="Arial"/>
          <w:spacing w:val="40"/>
          <w:szCs w:val="24"/>
          <w:lang w:eastAsia="ar-SA"/>
        </w:rPr>
        <w:t>Примечание</w:t>
      </w:r>
      <w:r w:rsidRPr="009D10EA">
        <w:rPr>
          <w:rFonts w:ascii="Arial" w:eastAsia="Times New Roman" w:hAnsi="Arial" w:cs="Arial"/>
          <w:szCs w:val="24"/>
          <w:lang w:eastAsia="ar-SA"/>
        </w:rPr>
        <w:t xml:space="preserve"> </w:t>
      </w:r>
      <w:r w:rsidR="00C5169E" w:rsidRPr="009D10EA">
        <w:rPr>
          <w:rFonts w:ascii="Arial" w:eastAsia="Times New Roman" w:hAnsi="Arial" w:cs="Arial"/>
          <w:szCs w:val="24"/>
          <w:lang w:eastAsia="ar-SA"/>
        </w:rPr>
        <w:t>4</w:t>
      </w:r>
      <w:r w:rsidRPr="009D10EA">
        <w:rPr>
          <w:rFonts w:ascii="Arial" w:eastAsia="Times New Roman" w:hAnsi="Arial" w:cs="Arial"/>
          <w:szCs w:val="24"/>
          <w:lang w:eastAsia="ar-SA"/>
        </w:rPr>
        <w:t xml:space="preserve"> – </w:t>
      </w:r>
      <w:r w:rsidR="00C5169E" w:rsidRPr="009D10EA">
        <w:rPr>
          <w:rFonts w:ascii="Arial" w:eastAsia="Times New Roman" w:hAnsi="Arial" w:cs="Arial"/>
          <w:szCs w:val="24"/>
          <w:lang w:eastAsia="ar-SA"/>
        </w:rPr>
        <w:t xml:space="preserve">Это означает, что технические комитеты, ответственные за стандарты, </w:t>
      </w:r>
      <w:r w:rsidR="00C5169E" w:rsidRPr="009D10EA">
        <w:rPr>
          <w:rFonts w:ascii="Arial" w:eastAsia="Times New Roman" w:hAnsi="Arial" w:cs="Arial"/>
          <w:szCs w:val="24"/>
          <w:lang w:eastAsia="ar-SA"/>
        </w:rPr>
        <w:lastRenderedPageBreak/>
        <w:t>входящие в серию IEC 60335-2, определили, что нет необходимости указывать особые требования к рассматриваемому прибору сверх общих требований.</w:t>
      </w:r>
    </w:p>
    <w:p w14:paraId="0AD964A8" w14:textId="77777777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F73F5F" w14:textId="4E300189" w:rsidR="004F3F9E" w:rsidRPr="009D10EA" w:rsidRDefault="00C516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Настоящий стандарт относится к серии стандартов, рассматривающих безопасность приборов, и имеет приоритет над горизонтальными и общими стандартами, в область применения которых входят указанные аспекты стандартизации.</w:t>
      </w:r>
    </w:p>
    <w:p w14:paraId="3846FE26" w14:textId="77777777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90BB18" w14:textId="269C4817" w:rsidR="004F3F9E" w:rsidRPr="00B7031B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B7031B">
        <w:rPr>
          <w:rFonts w:ascii="Arial" w:eastAsia="Times New Roman" w:hAnsi="Arial" w:cs="Arial"/>
          <w:spacing w:val="40"/>
          <w:szCs w:val="24"/>
          <w:lang w:eastAsia="ar-SA"/>
        </w:rPr>
        <w:t>Примечание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 </w:t>
      </w:r>
      <w:r w:rsidR="00C5169E" w:rsidRPr="00B7031B">
        <w:rPr>
          <w:rFonts w:ascii="Arial" w:eastAsia="Times New Roman" w:hAnsi="Arial" w:cs="Arial"/>
          <w:szCs w:val="24"/>
          <w:lang w:eastAsia="ar-SA"/>
        </w:rPr>
        <w:t>5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 – </w:t>
      </w:r>
      <w:r w:rsidR="00C5169E" w:rsidRPr="00B7031B">
        <w:rPr>
          <w:rFonts w:ascii="Arial" w:eastAsia="Times New Roman" w:hAnsi="Arial" w:cs="Arial"/>
          <w:lang w:eastAsia="ar-SA"/>
        </w:rPr>
        <w:t xml:space="preserve">Горизонтальные и общие стандарты, рассматривающие аспекты безопасности, неприменимы, поскольку они учитывались при разработке общих и частных требований для серии стандартов </w:t>
      </w:r>
      <w:r w:rsidR="00C5169E" w:rsidRPr="00B7031B">
        <w:rPr>
          <w:rFonts w:ascii="Arial" w:eastAsia="Times New Roman" w:hAnsi="Arial" w:cs="Arial"/>
          <w:lang w:val="en-US" w:eastAsia="ar-SA"/>
        </w:rPr>
        <w:t>IEC</w:t>
      </w:r>
      <w:r w:rsidR="00C5169E" w:rsidRPr="00B7031B">
        <w:rPr>
          <w:rFonts w:ascii="Arial" w:eastAsia="Times New Roman" w:hAnsi="Arial" w:cs="Arial"/>
          <w:lang w:eastAsia="ar-SA"/>
        </w:rPr>
        <w:t xml:space="preserve"> 60335.</w:t>
      </w:r>
    </w:p>
    <w:p w14:paraId="49663F8A" w14:textId="77777777" w:rsidR="004F3F9E" w:rsidRPr="00B7031B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A07755" w14:textId="4F989ADE" w:rsidR="004F3F9E" w:rsidRPr="00B7031B" w:rsidRDefault="00864188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7031B">
        <w:rPr>
          <w:rFonts w:ascii="Arial" w:eastAsia="Times New Roman" w:hAnsi="Arial" w:cs="Arial"/>
          <w:sz w:val="24"/>
          <w:szCs w:val="24"/>
          <w:lang w:eastAsia="ar-SA"/>
        </w:rPr>
        <w:t>Е</w:t>
      </w:r>
      <w:r w:rsidR="004F3F9E" w:rsidRPr="00B7031B">
        <w:rPr>
          <w:rFonts w:ascii="Arial" w:eastAsia="Times New Roman" w:hAnsi="Arial" w:cs="Arial"/>
          <w:sz w:val="24"/>
          <w:szCs w:val="24"/>
          <w:lang w:eastAsia="ar-SA"/>
        </w:rPr>
        <w:t>сли при осмотре и испытании обнаружено, что прибор, соответствующий настоящему стандарту, имеет другие характеристики, которые снижают установленный уровень безопасности, то такой прибор не считают соответствующим требованиям безопасности, установленным настоящим стандартом.</w:t>
      </w:r>
    </w:p>
    <w:p w14:paraId="31CEB313" w14:textId="5BE0D2DF" w:rsidR="004F3F9E" w:rsidRPr="00B7031B" w:rsidRDefault="00C516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7031B">
        <w:rPr>
          <w:rFonts w:ascii="Arial" w:eastAsia="Times New Roman" w:hAnsi="Arial" w:cs="Arial"/>
          <w:sz w:val="24"/>
          <w:szCs w:val="24"/>
          <w:lang w:eastAsia="ar-SA"/>
        </w:rPr>
        <w:t>Прибор, в котором используют материалы или формы конструкции, отличающиеся от указанных, допускается признавать соответствующим требованиям настоящего стандарта, если он выдержал испытания и установлено, что он эквивалентен приборам, указанным в настоящем стандарте.</w:t>
      </w:r>
    </w:p>
    <w:p w14:paraId="21D855D1" w14:textId="77777777" w:rsidR="00FE49BA" w:rsidRPr="00B7031B" w:rsidRDefault="00FE49BA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3335344" w14:textId="77777777" w:rsidR="00C5169E" w:rsidRPr="00B7031B" w:rsidRDefault="00C5169E" w:rsidP="00C516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B7031B">
        <w:rPr>
          <w:rFonts w:ascii="Arial" w:eastAsia="Times New Roman" w:hAnsi="Arial" w:cs="Arial"/>
          <w:spacing w:val="40"/>
          <w:szCs w:val="24"/>
          <w:lang w:eastAsia="ar-SA"/>
        </w:rPr>
        <w:t>Примечание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 6 – Стандартами, касающимися аспектов, не связанных с безопасностью бытовой техники, являются:</w:t>
      </w:r>
    </w:p>
    <w:p w14:paraId="330E1106" w14:textId="77777777" w:rsidR="00C5169E" w:rsidRPr="00B7031B" w:rsidRDefault="00C5169E" w:rsidP="00C516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B7031B">
        <w:rPr>
          <w:rFonts w:ascii="Arial" w:eastAsia="Times New Roman" w:hAnsi="Arial" w:cs="Arial"/>
          <w:szCs w:val="24"/>
          <w:lang w:eastAsia="ar-SA"/>
        </w:rPr>
        <w:t xml:space="preserve">- стандарты МЭК, опубликованные </w:t>
      </w:r>
      <w:r w:rsidRPr="00B7031B">
        <w:rPr>
          <w:rFonts w:ascii="Arial" w:eastAsia="Times New Roman" w:hAnsi="Arial" w:cs="Arial"/>
          <w:snapToGrid w:val="0"/>
          <w:szCs w:val="20"/>
          <w:lang w:eastAsia="ru-RU"/>
        </w:rPr>
        <w:t>Техническим комитетом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 59, касающиеся методов измерения производительности;</w:t>
      </w:r>
    </w:p>
    <w:p w14:paraId="3DAFEB4C" w14:textId="77777777" w:rsidR="00C5169E" w:rsidRPr="00B7031B" w:rsidRDefault="00C5169E" w:rsidP="00C516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B7031B">
        <w:rPr>
          <w:rFonts w:ascii="Arial" w:eastAsia="Times New Roman" w:hAnsi="Arial" w:cs="Arial"/>
          <w:szCs w:val="24"/>
          <w:lang w:eastAsia="ar-SA"/>
        </w:rPr>
        <w:t>- CISPR 11, CISPR 14-1 и соответствующие стандарты серии IEC 61000-3, касающиеся электромагнитных излучений;</w:t>
      </w:r>
    </w:p>
    <w:p w14:paraId="20E28D77" w14:textId="77777777" w:rsidR="00C5169E" w:rsidRPr="00B7031B" w:rsidRDefault="00C5169E" w:rsidP="00C516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B7031B">
        <w:rPr>
          <w:rFonts w:ascii="Arial" w:eastAsia="Times New Roman" w:hAnsi="Arial" w:cs="Arial"/>
          <w:szCs w:val="24"/>
          <w:lang w:eastAsia="ar-SA"/>
        </w:rPr>
        <w:t>- CISPR 14-2, касающийся электромагнитной помехоустойчивости;</w:t>
      </w:r>
    </w:p>
    <w:p w14:paraId="0360F863" w14:textId="2E59D351" w:rsidR="00FE49BA" w:rsidRPr="00B7031B" w:rsidRDefault="00C5169E" w:rsidP="00C516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7031B">
        <w:rPr>
          <w:rFonts w:ascii="Arial" w:eastAsia="Times New Roman" w:hAnsi="Arial" w:cs="Arial"/>
          <w:szCs w:val="24"/>
          <w:lang w:eastAsia="ar-SA"/>
        </w:rPr>
        <w:t xml:space="preserve">- стандарты </w:t>
      </w:r>
      <w:r w:rsidRPr="00B7031B">
        <w:rPr>
          <w:rFonts w:ascii="Arial" w:eastAsia="Times New Roman" w:hAnsi="Arial" w:cs="Arial"/>
          <w:szCs w:val="24"/>
          <w:lang w:val="en-US" w:eastAsia="ar-SA"/>
        </w:rPr>
        <w:t>IEC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, опубликованные </w:t>
      </w:r>
      <w:r w:rsidRPr="00B7031B">
        <w:rPr>
          <w:rFonts w:ascii="Arial" w:eastAsia="Times New Roman" w:hAnsi="Arial" w:cs="Arial"/>
          <w:snapToGrid w:val="0"/>
          <w:szCs w:val="20"/>
          <w:lang w:eastAsia="ru-RU"/>
        </w:rPr>
        <w:t>Техническим комитетом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 111, касающиеся вопросов охраны окружающей среды.</w:t>
      </w:r>
    </w:p>
    <w:p w14:paraId="14034E07" w14:textId="77777777" w:rsidR="00987B47" w:rsidRPr="00B7031B" w:rsidRDefault="00987B47" w:rsidP="002F15DA">
      <w:pPr>
        <w:widowControl w:val="0"/>
        <w:tabs>
          <w:tab w:val="left" w:leader="dot" w:pos="9639"/>
        </w:tabs>
        <w:spacing w:after="0" w:line="360" w:lineRule="auto"/>
        <w:ind w:left="2268" w:hanging="1701"/>
        <w:rPr>
          <w:rFonts w:ascii="Arial" w:eastAsia="Arial" w:hAnsi="Arial" w:cs="Times New Roman"/>
          <w:sz w:val="24"/>
          <w:szCs w:val="24"/>
          <w:lang w:eastAsia="ar-SA"/>
        </w:rPr>
      </w:pPr>
    </w:p>
    <w:p w14:paraId="13E588B7" w14:textId="77777777" w:rsidR="00577BE0" w:rsidRPr="00D15551" w:rsidRDefault="00577BE0" w:rsidP="00577BE0">
      <w:pPr>
        <w:widowControl w:val="0"/>
        <w:spacing w:after="0" w:line="360" w:lineRule="auto"/>
        <w:ind w:firstLine="567"/>
        <w:rPr>
          <w:rFonts w:ascii="Arial" w:eastAsia="Arial" w:hAnsi="Arial" w:cs="Arial"/>
          <w:color w:val="FF0000"/>
          <w:sz w:val="24"/>
          <w:szCs w:val="24"/>
          <w:lang w:eastAsia="ar-SA"/>
        </w:rPr>
        <w:sectPr w:rsidR="00577BE0" w:rsidRPr="00D15551" w:rsidSect="009A26B6">
          <w:footerReference w:type="default" r:id="rId13"/>
          <w:headerReference w:type="first" r:id="rId14"/>
          <w:footnotePr>
            <w:numRestart w:val="eachPage"/>
          </w:footnotePr>
          <w:pgSz w:w="11920" w:h="16860"/>
          <w:pgMar w:top="1134" w:right="851" w:bottom="1134" w:left="1134" w:header="993" w:footer="624" w:gutter="0"/>
          <w:pgNumType w:fmt="upperRoman"/>
          <w:cols w:space="720"/>
          <w:docGrid w:linePitch="326"/>
        </w:sectPr>
      </w:pPr>
    </w:p>
    <w:tbl>
      <w:tblPr>
        <w:tblStyle w:val="afb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D15551" w:rsidRPr="00B7031B" w14:paraId="7C76F738" w14:textId="77777777" w:rsidTr="007473F5">
        <w:tc>
          <w:tcPr>
            <w:tcW w:w="10065" w:type="dxa"/>
            <w:tcBorders>
              <w:bottom w:val="single" w:sz="12" w:space="0" w:color="auto"/>
            </w:tcBorders>
          </w:tcPr>
          <w:p w14:paraId="67BA9870" w14:textId="77777777" w:rsidR="00577BE0" w:rsidRPr="00B7031B" w:rsidRDefault="00577BE0" w:rsidP="00577BE0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Arial" w:hAnsi="Arial" w:cs="Arial"/>
                <w:spacing w:val="120"/>
                <w:sz w:val="24"/>
                <w:szCs w:val="24"/>
              </w:rPr>
            </w:pPr>
            <w:r w:rsidRPr="00B7031B">
              <w:rPr>
                <w:rFonts w:ascii="Arial" w:hAnsi="Arial" w:cs="Arial"/>
                <w:b/>
                <w:bCs/>
                <w:spacing w:val="120"/>
                <w:kern w:val="24"/>
                <w:sz w:val="28"/>
                <w:szCs w:val="24"/>
                <w:lang w:eastAsia="ar-SA"/>
              </w:rPr>
              <w:lastRenderedPageBreak/>
              <w:t>МЕЖГОСУДАРСТВЕННЫЙ</w:t>
            </w:r>
            <w:r w:rsidRPr="00B7031B">
              <w:rPr>
                <w:rFonts w:ascii="Arial" w:hAnsi="Arial" w:cs="Arial"/>
                <w:b/>
                <w:bCs/>
                <w:spacing w:val="120"/>
                <w:kern w:val="24"/>
                <w:sz w:val="32"/>
                <w:szCs w:val="24"/>
                <w:lang w:eastAsia="ar-SA"/>
              </w:rPr>
              <w:t xml:space="preserve"> СТАНДАРТ</w:t>
            </w:r>
          </w:p>
        </w:tc>
      </w:tr>
      <w:tr w:rsidR="00B7031B" w:rsidRPr="00B7031B" w14:paraId="71351B30" w14:textId="77777777" w:rsidTr="007473F5">
        <w:tc>
          <w:tcPr>
            <w:tcW w:w="10065" w:type="dxa"/>
            <w:tcBorders>
              <w:top w:val="single" w:sz="12" w:space="0" w:color="auto"/>
            </w:tcBorders>
          </w:tcPr>
          <w:p w14:paraId="7AF72D2E" w14:textId="77777777" w:rsidR="00577BE0" w:rsidRPr="00B7031B" w:rsidRDefault="0064518A" w:rsidP="00B17CC6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7031B">
              <w:rPr>
                <w:rFonts w:ascii="Arial" w:hAnsi="Arial" w:cs="Arial"/>
                <w:b/>
                <w:sz w:val="28"/>
                <w:szCs w:val="28"/>
              </w:rPr>
              <w:t>БЫТОВЫЕ И АНАЛОГИЧНЫЕ ЭЛЕКТРИЧЕСКИЕ ПРИБОРЫ.</w:t>
            </w:r>
          </w:p>
          <w:p w14:paraId="778D3811" w14:textId="77777777" w:rsidR="00577BE0" w:rsidRPr="00B7031B" w:rsidRDefault="0064518A" w:rsidP="00B17CC6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7031B">
              <w:rPr>
                <w:rFonts w:ascii="Arial" w:hAnsi="Arial" w:cs="Arial"/>
                <w:b/>
                <w:sz w:val="28"/>
                <w:szCs w:val="28"/>
              </w:rPr>
              <w:t>БЕЗОПАСНОСТЬ</w:t>
            </w:r>
          </w:p>
          <w:p w14:paraId="7FACD5D7" w14:textId="327C52F5" w:rsidR="00577BE0" w:rsidRPr="00B7031B" w:rsidRDefault="00577BE0" w:rsidP="00B17CC6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7031B">
              <w:rPr>
                <w:rFonts w:ascii="Arial" w:hAnsi="Arial" w:cs="Arial"/>
                <w:b/>
                <w:spacing w:val="40"/>
                <w:sz w:val="28"/>
                <w:szCs w:val="28"/>
              </w:rPr>
              <w:t>Часть</w:t>
            </w:r>
            <w:r w:rsidR="00E93E71" w:rsidRPr="00B7031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666334">
              <w:rPr>
                <w:rFonts w:ascii="Arial" w:hAnsi="Arial" w:cs="Arial"/>
                <w:b/>
                <w:sz w:val="28"/>
                <w:szCs w:val="28"/>
              </w:rPr>
              <w:t>2-31</w:t>
            </w:r>
          </w:p>
          <w:p w14:paraId="1C221042" w14:textId="001640D5" w:rsidR="00577BE0" w:rsidRPr="00B7031B" w:rsidRDefault="00666334" w:rsidP="00666334">
            <w:pPr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334">
              <w:rPr>
                <w:rFonts w:ascii="Arial" w:hAnsi="Arial" w:cs="Arial"/>
                <w:b/>
                <w:sz w:val="32"/>
                <w:szCs w:val="32"/>
              </w:rPr>
              <w:t>Частные требования к воздухоочистителям и другим устройствам для удаления кухонных испарений</w:t>
            </w:r>
          </w:p>
          <w:p w14:paraId="24948814" w14:textId="1F0BA0BC" w:rsidR="00B17CC6" w:rsidRPr="00B7031B" w:rsidRDefault="00B17CC6" w:rsidP="00B17CC6">
            <w:pPr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31B" w:rsidRPr="00002805" w14:paraId="2CAD4D66" w14:textId="77777777" w:rsidTr="007473F5">
        <w:tc>
          <w:tcPr>
            <w:tcW w:w="10065" w:type="dxa"/>
            <w:tcBorders>
              <w:bottom w:val="single" w:sz="12" w:space="0" w:color="auto"/>
            </w:tcBorders>
          </w:tcPr>
          <w:p w14:paraId="1D60FBEC" w14:textId="6ACFD60D" w:rsidR="00577BE0" w:rsidRPr="00B7031B" w:rsidRDefault="00B17CC6" w:rsidP="00446059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031B">
              <w:rPr>
                <w:rFonts w:ascii="Arial" w:hAnsi="Arial" w:cs="Arial"/>
                <w:sz w:val="24"/>
                <w:szCs w:val="24"/>
                <w:lang w:val="en-US" w:eastAsia="ar-SA"/>
              </w:rPr>
              <w:t xml:space="preserve">Household and similar electrical appliances. Safety. </w:t>
            </w:r>
            <w:r w:rsidR="00295082" w:rsidRPr="00B7031B">
              <w:rPr>
                <w:rFonts w:ascii="Arial" w:hAnsi="Arial" w:cs="Arial"/>
                <w:sz w:val="24"/>
                <w:szCs w:val="24"/>
                <w:lang w:val="en-US" w:eastAsia="ar-SA"/>
              </w:rPr>
              <w:t xml:space="preserve">Part </w:t>
            </w:r>
            <w:r w:rsidR="00666334">
              <w:rPr>
                <w:rFonts w:ascii="Arial" w:hAnsi="Arial" w:cs="Arial"/>
                <w:sz w:val="24"/>
                <w:szCs w:val="24"/>
                <w:lang w:val="en-US" w:eastAsia="ar-SA"/>
              </w:rPr>
              <w:t>2-31</w:t>
            </w:r>
            <w:r w:rsidR="00295082" w:rsidRPr="00B7031B">
              <w:rPr>
                <w:rFonts w:ascii="Arial" w:hAnsi="Arial" w:cs="Arial"/>
                <w:sz w:val="24"/>
                <w:szCs w:val="24"/>
                <w:lang w:val="en-US" w:eastAsia="ar-SA"/>
              </w:rPr>
              <w:t xml:space="preserve">. </w:t>
            </w:r>
            <w:r w:rsidR="00446059" w:rsidRPr="00446059">
              <w:rPr>
                <w:rFonts w:ascii="Arial" w:hAnsi="Arial" w:cs="Arial"/>
                <w:sz w:val="24"/>
                <w:szCs w:val="24"/>
                <w:lang w:val="en-US" w:eastAsia="ar-SA"/>
              </w:rPr>
              <w:t>Particular requirements for range hoods and other cooking fume extractors</w:t>
            </w:r>
          </w:p>
        </w:tc>
      </w:tr>
      <w:tr w:rsidR="00D15551" w:rsidRPr="00B7031B" w14:paraId="18F6A208" w14:textId="77777777" w:rsidTr="007473F5">
        <w:tc>
          <w:tcPr>
            <w:tcW w:w="10065" w:type="dxa"/>
            <w:tcBorders>
              <w:top w:val="single" w:sz="12" w:space="0" w:color="auto"/>
            </w:tcBorders>
          </w:tcPr>
          <w:p w14:paraId="0F7F1288" w14:textId="77777777" w:rsidR="00577BE0" w:rsidRPr="00B7031B" w:rsidRDefault="00577BE0" w:rsidP="00577BE0">
            <w:pPr>
              <w:widowControl w:val="0"/>
              <w:numPr>
                <w:ilvl w:val="0"/>
                <w:numId w:val="1"/>
              </w:numPr>
              <w:ind w:left="5704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031B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Дата</w:t>
            </w:r>
            <w:r w:rsidRPr="00B7031B">
              <w:rPr>
                <w:rFonts w:ascii="Arial" w:hAnsi="Arial" w:cs="Arial"/>
                <w:b/>
                <w:sz w:val="24"/>
                <w:szCs w:val="24"/>
                <w:lang w:val="en-US" w:eastAsia="ar-SA"/>
              </w:rPr>
              <w:t xml:space="preserve"> </w:t>
            </w:r>
            <w:r w:rsidRPr="00B7031B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введения</w:t>
            </w:r>
            <w:r w:rsidRPr="00B7031B">
              <w:rPr>
                <w:rFonts w:ascii="Arial" w:hAnsi="Arial" w:cs="Arial"/>
                <w:b/>
                <w:szCs w:val="19"/>
                <w:lang w:val="en-US" w:eastAsia="ar-SA"/>
              </w:rPr>
              <w:t xml:space="preserve"> –</w:t>
            </w:r>
          </w:p>
        </w:tc>
      </w:tr>
    </w:tbl>
    <w:p w14:paraId="15EA0E89" w14:textId="77777777" w:rsidR="00577BE0" w:rsidRPr="002067EA" w:rsidRDefault="00577BE0" w:rsidP="00D935EA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Times New Roman"/>
          <w:b/>
          <w:sz w:val="28"/>
          <w:szCs w:val="24"/>
          <w:lang w:val="en-US" w:eastAsia="ar-SA"/>
        </w:rPr>
      </w:pPr>
      <w:r w:rsidRPr="002067EA">
        <w:rPr>
          <w:rFonts w:ascii="Arial" w:eastAsia="Times New Roman" w:hAnsi="Arial" w:cs="Times New Roman"/>
          <w:b/>
          <w:sz w:val="28"/>
          <w:szCs w:val="24"/>
          <w:lang w:val="en-US" w:eastAsia="ar-SA"/>
        </w:rPr>
        <w:t>1 </w:t>
      </w:r>
      <w:r w:rsidRPr="002067EA">
        <w:rPr>
          <w:rFonts w:ascii="Arial" w:eastAsia="Times New Roman" w:hAnsi="Arial" w:cs="Times New Roman"/>
          <w:b/>
          <w:sz w:val="28"/>
          <w:szCs w:val="24"/>
          <w:lang w:eastAsia="ar-SA"/>
        </w:rPr>
        <w:t>Область</w:t>
      </w:r>
      <w:r w:rsidRPr="002067EA">
        <w:rPr>
          <w:rFonts w:ascii="Arial" w:eastAsia="Times New Roman" w:hAnsi="Arial" w:cs="Times New Roman"/>
          <w:b/>
          <w:sz w:val="28"/>
          <w:szCs w:val="24"/>
          <w:lang w:val="en-US" w:eastAsia="ar-SA"/>
        </w:rPr>
        <w:t xml:space="preserve"> </w:t>
      </w:r>
      <w:r w:rsidRPr="002067EA">
        <w:rPr>
          <w:rFonts w:ascii="Arial" w:eastAsia="Times New Roman" w:hAnsi="Arial" w:cs="Times New Roman"/>
          <w:b/>
          <w:sz w:val="28"/>
          <w:szCs w:val="24"/>
          <w:lang w:eastAsia="ar-SA"/>
        </w:rPr>
        <w:t>применения</w:t>
      </w:r>
    </w:p>
    <w:p w14:paraId="288CADBD" w14:textId="3AE51353" w:rsidR="004359B2" w:rsidRPr="002067EA" w:rsidRDefault="0086418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2067EA">
        <w:rPr>
          <w:rFonts w:ascii="Arial" w:eastAsia="Times New Roman" w:hAnsi="Arial" w:cs="Times New Roman"/>
          <w:sz w:val="24"/>
          <w:szCs w:val="24"/>
          <w:lang w:eastAsia="ar-SA"/>
        </w:rPr>
        <w:t>Данный</w:t>
      </w:r>
      <w:r w:rsidR="004359B2" w:rsidRPr="002067EA">
        <w:rPr>
          <w:rFonts w:ascii="Arial" w:eastAsia="Times New Roman" w:hAnsi="Arial" w:cs="Times New Roman"/>
          <w:sz w:val="24"/>
          <w:szCs w:val="24"/>
          <w:lang w:eastAsia="ar-SA"/>
        </w:rPr>
        <w:t xml:space="preserve"> раздел части 1 заменен следующим.</w:t>
      </w:r>
    </w:p>
    <w:p w14:paraId="5BBE2CE4" w14:textId="75DE9EEA" w:rsidR="002067EA" w:rsidRPr="00A5553C" w:rsidRDefault="002067EA" w:rsidP="002067E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 xml:space="preserve">Настоящий стандарт устанавливает требования безопасности к электрическим </w:t>
      </w:r>
      <w:r w:rsidRPr="00A5553C">
        <w:rPr>
          <w:rFonts w:ascii="Arial" w:eastAsia="Times New Roman" w:hAnsi="Arial" w:cs="Times New Roman"/>
          <w:b/>
          <w:sz w:val="24"/>
          <w:szCs w:val="24"/>
          <w:lang w:eastAsia="ar-SA"/>
        </w:rPr>
        <w:t>воздухоочистителям</w:t>
      </w: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 xml:space="preserve"> и другим устройствам для удаления кухонных испарений, предназначенным для установки над бытовыми кухонными плитами, конфорочными панелями и аналогичными приборами для приготовления пищи, рядом, позади или под ними, с </w:t>
      </w:r>
      <w:r w:rsidRPr="00A5553C">
        <w:rPr>
          <w:rFonts w:ascii="Arial" w:eastAsia="Times New Roman" w:hAnsi="Arial" w:cs="Times New Roman"/>
          <w:b/>
          <w:sz w:val="24"/>
          <w:szCs w:val="24"/>
          <w:lang w:eastAsia="ar-SA"/>
        </w:rPr>
        <w:t>номинальным напряжением</w:t>
      </w: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 xml:space="preserve"> не более 250 В, включая приборы, питаемые постоянным током (DC).</w:t>
      </w:r>
    </w:p>
    <w:p w14:paraId="3C232951" w14:textId="2BA33C42" w:rsidR="002067EA" w:rsidRPr="00A5553C" w:rsidRDefault="002067EA" w:rsidP="00A5553C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Times New Roman"/>
          <w:szCs w:val="24"/>
          <w:lang w:eastAsia="ar-SA"/>
        </w:rPr>
      </w:pPr>
      <w:r w:rsidRPr="00A5553C">
        <w:rPr>
          <w:rFonts w:ascii="Arial" w:eastAsia="Times New Roman" w:hAnsi="Arial" w:cs="Times New Roman"/>
          <w:spacing w:val="40"/>
          <w:szCs w:val="24"/>
          <w:lang w:eastAsia="ar-SA"/>
        </w:rPr>
        <w:t>Примечание</w:t>
      </w:r>
      <w:r w:rsidRPr="00A5553C">
        <w:rPr>
          <w:rFonts w:ascii="Arial" w:eastAsia="Times New Roman" w:hAnsi="Arial" w:cs="Times New Roman"/>
          <w:szCs w:val="24"/>
          <w:lang w:eastAsia="ar-SA"/>
        </w:rPr>
        <w:t xml:space="preserve"> 101 – Приборы для приготовления пищи могут быть электрическими или использовать другой вид топлива, например газ.</w:t>
      </w:r>
    </w:p>
    <w:p w14:paraId="2963DA2F" w14:textId="77777777" w:rsidR="00A5553C" w:rsidRDefault="00B7031B" w:rsidP="00E406E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>Приборы, не предназначенные для бытового использования, но которые, тем не менее, могут быть источником опасности для людей, например приборы, используемые неспециалистами в магазинах, в легкой промышленности и на фермах, входят в область распро</w:t>
      </w:r>
      <w:r w:rsidR="00E406E4" w:rsidRPr="00A5553C">
        <w:rPr>
          <w:rFonts w:ascii="Arial" w:eastAsia="Times New Roman" w:hAnsi="Arial" w:cs="Times New Roman"/>
          <w:sz w:val="24"/>
          <w:szCs w:val="24"/>
          <w:lang w:eastAsia="ar-SA"/>
        </w:rPr>
        <w:t xml:space="preserve">странения настоящего стандарта. </w:t>
      </w:r>
    </w:p>
    <w:p w14:paraId="4A024C0C" w14:textId="77777777" w:rsidR="00232F77" w:rsidRPr="00A5553C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>Настоящий стандарт устанавливает основные виды опасностей при использовании приборов, с которыми пользователи сталкиваются внутри и вне дома. Настоящий стандарт не учитывает опасности, возникающие:</w:t>
      </w:r>
    </w:p>
    <w:p w14:paraId="552C5109" w14:textId="77777777" w:rsidR="00232F77" w:rsidRPr="00A5553C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 xml:space="preserve">- при использовании приборов без надзора и инструкций пользователями (включая детей), у которых есть физические, нервные или психические отклонения или недостаток опыта и знаний, препятствующие безопасной эксплуатации прибора без надзора и </w:t>
      </w: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lastRenderedPageBreak/>
        <w:t>инструкций;</w:t>
      </w:r>
    </w:p>
    <w:p w14:paraId="202D9698" w14:textId="77777777" w:rsidR="00232F77" w:rsidRPr="00A5553C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>- при использовании приборов детьми для игр.</w:t>
      </w:r>
    </w:p>
    <w:p w14:paraId="26D08F8F" w14:textId="77777777" w:rsidR="00232F77" w:rsidRPr="00A5553C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>Необходимо обратить внимание на следующее:</w:t>
      </w:r>
    </w:p>
    <w:p w14:paraId="38D6D89D" w14:textId="7A10143C" w:rsidR="00A5553C" w:rsidRPr="00A5553C" w:rsidRDefault="00A5553C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>- приборы, в которых используют электростатические воздушные фильтры, должны соответствовать также требованиям, установленным IEC 60335-2-65;</w:t>
      </w:r>
    </w:p>
    <w:p w14:paraId="2A2029DC" w14:textId="6F33FF52" w:rsidR="00232F77" w:rsidRPr="00A5553C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>- для приборов, предназначенных для использования в транспортных средствах или на борту судов или самолетов, могут быть необходимы дополнительные требования;</w:t>
      </w:r>
    </w:p>
    <w:p w14:paraId="2EF29D49" w14:textId="77777777" w:rsidR="00232F77" w:rsidRPr="00A5553C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>- во многих странах национальные органы здравоохранения, охраны труда и др. предъявляют к приборам дополнительные требования.</w:t>
      </w:r>
    </w:p>
    <w:p w14:paraId="55510D2F" w14:textId="3A68191F" w:rsidR="00396C9C" w:rsidRPr="00A5553C" w:rsidRDefault="00396C9C" w:rsidP="00396C9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bookmarkStart w:id="0" w:name="P0029"/>
      <w:bookmarkEnd w:id="0"/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>Настоящий стандарт не распространяется:</w:t>
      </w:r>
    </w:p>
    <w:p w14:paraId="090661E0" w14:textId="77777777" w:rsidR="00A5553C" w:rsidRPr="00A5553C" w:rsidRDefault="00A5553C" w:rsidP="00A5553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>- на приборы, предназначенные для промышленных целей (IEC 60335-2-99);</w:t>
      </w:r>
    </w:p>
    <w:p w14:paraId="6BA909BD" w14:textId="018892D5" w:rsidR="00396C9C" w:rsidRPr="00A5553C" w:rsidRDefault="00A5553C" w:rsidP="00A5553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553C">
        <w:rPr>
          <w:rFonts w:ascii="Arial" w:eastAsia="Times New Roman" w:hAnsi="Arial" w:cs="Times New Roman"/>
          <w:sz w:val="24"/>
          <w:szCs w:val="24"/>
          <w:lang w:eastAsia="ar-SA"/>
        </w:rPr>
        <w:t>- на приборы, предназначенные для применения в местах с особыми условиями, например при наличии коррозионной или взрывоопасной среды (пыли, пара или газа).</w:t>
      </w:r>
    </w:p>
    <w:p w14:paraId="13B56AB7" w14:textId="77777777" w:rsidR="00577BE0" w:rsidRPr="00A5553C" w:rsidRDefault="00577BE0" w:rsidP="00D07A35">
      <w:pPr>
        <w:widowControl w:val="0"/>
        <w:spacing w:before="240" w:after="120" w:line="360" w:lineRule="auto"/>
        <w:ind w:firstLine="567"/>
        <w:jc w:val="both"/>
        <w:rPr>
          <w:rFonts w:ascii="Arial" w:eastAsia="Arial" w:hAnsi="Arial" w:cs="Arial"/>
          <w:b/>
          <w:sz w:val="28"/>
          <w:szCs w:val="24"/>
          <w:lang w:eastAsia="ar-SA"/>
        </w:rPr>
      </w:pPr>
      <w:bookmarkStart w:id="1" w:name="P0027"/>
      <w:bookmarkEnd w:id="1"/>
      <w:r w:rsidRPr="00A5553C">
        <w:rPr>
          <w:rFonts w:ascii="Arial" w:eastAsia="Arial" w:hAnsi="Arial" w:cs="Arial"/>
          <w:b/>
          <w:sz w:val="28"/>
          <w:szCs w:val="24"/>
          <w:lang w:eastAsia="ar-SA"/>
        </w:rPr>
        <w:t>2 Нормативные ссылки</w:t>
      </w:r>
    </w:p>
    <w:p w14:paraId="5C1E811B" w14:textId="06859926" w:rsidR="008A59DD" w:rsidRPr="00A5553C" w:rsidRDefault="00864188" w:rsidP="008A59D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2" w:name="_Toc68904561"/>
      <w:r w:rsidRPr="00A5553C">
        <w:rPr>
          <w:rFonts w:ascii="Arial" w:eastAsia="Times New Roman" w:hAnsi="Arial" w:cs="Arial"/>
          <w:sz w:val="24"/>
          <w:szCs w:val="24"/>
          <w:lang w:eastAsia="ar-SA"/>
        </w:rPr>
        <w:t>Применяют данный</w:t>
      </w:r>
      <w:r w:rsidR="002B6C14" w:rsidRPr="00A5553C">
        <w:rPr>
          <w:rFonts w:ascii="Arial" w:eastAsia="Times New Roman" w:hAnsi="Arial" w:cs="Arial"/>
          <w:sz w:val="24"/>
          <w:szCs w:val="24"/>
          <w:lang w:eastAsia="ar-SA"/>
        </w:rPr>
        <w:t xml:space="preserve"> раздел части 1, за исключением следующего.</w:t>
      </w:r>
    </w:p>
    <w:p w14:paraId="7A28C66A" w14:textId="77777777" w:rsidR="002B6C14" w:rsidRPr="00A5553C" w:rsidRDefault="002B6C14" w:rsidP="008A59D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7236C7C1" w14:textId="74DAA21B" w:rsidR="002B6C14" w:rsidRPr="00A5553C" w:rsidRDefault="002B6C14" w:rsidP="008A59D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val="en-US" w:eastAsia="ar-SA"/>
        </w:rPr>
      </w:pPr>
      <w:r w:rsidRPr="00A5553C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1B9928BB" w14:textId="105802BD" w:rsidR="006E59FF" w:rsidRPr="007A3E58" w:rsidRDefault="006E59FF" w:rsidP="006E59F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IEC 60584-1, Thermocouples – Part 1: EMF specifications and tolerances</w:t>
      </w:r>
      <w:r w:rsidR="00311EB6" w:rsidRPr="007A3E58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[</w:t>
      </w:r>
      <w:r w:rsidR="00311EB6" w:rsidRPr="007A3E58">
        <w:rPr>
          <w:rFonts w:ascii="Arial" w:eastAsia="Times New Roman" w:hAnsi="Arial" w:cs="Arial"/>
          <w:sz w:val="24"/>
          <w:szCs w:val="24"/>
          <w:lang w:eastAsia="ar-SA"/>
        </w:rPr>
        <w:t>Термопары</w:t>
      </w:r>
      <w:r w:rsidR="00311EB6" w:rsidRPr="007A3E58">
        <w:rPr>
          <w:rFonts w:ascii="Arial" w:eastAsia="Times New Roman" w:hAnsi="Arial" w:cs="Arial"/>
          <w:sz w:val="24"/>
          <w:szCs w:val="24"/>
          <w:lang w:val="en-US" w:eastAsia="ar-SA"/>
        </w:rPr>
        <w:t xml:space="preserve">. </w:t>
      </w:r>
      <w:r w:rsidR="00311EB6" w:rsidRPr="007A3E58">
        <w:rPr>
          <w:rFonts w:ascii="Arial" w:eastAsia="Times New Roman" w:hAnsi="Arial" w:cs="Arial"/>
          <w:sz w:val="24"/>
          <w:szCs w:val="24"/>
          <w:lang w:eastAsia="ar-SA"/>
        </w:rPr>
        <w:t>Часть</w:t>
      </w:r>
      <w:r w:rsidR="00311EB6" w:rsidRPr="007A3E58">
        <w:rPr>
          <w:rFonts w:ascii="Arial" w:eastAsia="Times New Roman" w:hAnsi="Arial" w:cs="Arial"/>
          <w:sz w:val="24"/>
          <w:szCs w:val="24"/>
          <w:lang w:val="en-US" w:eastAsia="ar-SA"/>
        </w:rPr>
        <w:t> </w:t>
      </w:r>
      <w:r w:rsidR="00311EB6" w:rsidRPr="007A3E58">
        <w:rPr>
          <w:rFonts w:ascii="Arial" w:eastAsia="Times New Roman" w:hAnsi="Arial" w:cs="Arial"/>
          <w:sz w:val="24"/>
          <w:szCs w:val="24"/>
          <w:lang w:eastAsia="ar-SA"/>
        </w:rPr>
        <w:t>1. Спецификация и допуски для электродвижущей силы (</w:t>
      </w:r>
      <w:r w:rsidR="00311EB6" w:rsidRPr="007A3E58">
        <w:rPr>
          <w:rFonts w:ascii="Arial" w:eastAsia="Times New Roman" w:hAnsi="Arial" w:cs="Arial"/>
          <w:sz w:val="24"/>
          <w:szCs w:val="24"/>
          <w:lang w:val="en-US" w:eastAsia="ar-SA"/>
        </w:rPr>
        <w:t>EMF</w:t>
      </w:r>
      <w:r w:rsidR="00311EB6" w:rsidRPr="007A3E58">
        <w:rPr>
          <w:rFonts w:ascii="Arial" w:eastAsia="Times New Roman" w:hAnsi="Arial" w:cs="Arial"/>
          <w:sz w:val="24"/>
          <w:szCs w:val="24"/>
          <w:lang w:eastAsia="ar-SA"/>
        </w:rPr>
        <w:t>)]</w:t>
      </w:r>
    </w:p>
    <w:p w14:paraId="7FB4D067" w14:textId="21217254" w:rsidR="00A5553C" w:rsidRPr="007A3E58" w:rsidRDefault="00A5553C" w:rsidP="00A5553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IEC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61231,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International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lamp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coding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system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(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ILCOS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>)</w:t>
      </w:r>
      <w:r w:rsidR="007A3E58"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[Система кодирования ламп международная (ILCOS)]</w:t>
      </w:r>
    </w:p>
    <w:p w14:paraId="1B6DB5A6" w14:textId="21BD3027" w:rsidR="00A5553C" w:rsidRPr="007A3E58" w:rsidRDefault="00A5553C" w:rsidP="00A5553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IEC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TR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62854:2014,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Sharp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edge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testing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apparatus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and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test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procedure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for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lighting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equipment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−</w:t>
      </w:r>
      <w:r w:rsidR="007A3E58"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Tests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for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sharpness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of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sz w:val="24"/>
          <w:szCs w:val="24"/>
          <w:lang w:val="en-US" w:eastAsia="ar-SA"/>
        </w:rPr>
        <w:t>edge</w:t>
      </w:r>
      <w:r w:rsidR="007A3E58"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(Устройство для проверки остроты кромок и процедура проверки осветительного оборудования. Испытания на остроту кромок)</w:t>
      </w:r>
    </w:p>
    <w:p w14:paraId="695D9FCE" w14:textId="77777777" w:rsidR="00577BE0" w:rsidRPr="00944DE3" w:rsidRDefault="00577BE0" w:rsidP="00D07A35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944DE3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3 </w:t>
      </w:r>
      <w:r w:rsidRPr="007A3E58">
        <w:rPr>
          <w:rFonts w:ascii="Arial" w:eastAsia="Times New Roman" w:hAnsi="Arial" w:cs="Arial"/>
          <w:b/>
          <w:sz w:val="28"/>
          <w:szCs w:val="24"/>
          <w:lang w:eastAsia="ar-SA"/>
        </w:rPr>
        <w:t>Термины</w:t>
      </w:r>
      <w:r w:rsidRPr="00944DE3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b/>
          <w:sz w:val="28"/>
          <w:szCs w:val="24"/>
          <w:lang w:eastAsia="ar-SA"/>
        </w:rPr>
        <w:t>и</w:t>
      </w:r>
      <w:r w:rsidRPr="00944DE3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 </w:t>
      </w:r>
      <w:r w:rsidRPr="007A3E58">
        <w:rPr>
          <w:rFonts w:ascii="Arial" w:eastAsia="Times New Roman" w:hAnsi="Arial" w:cs="Arial"/>
          <w:b/>
          <w:sz w:val="28"/>
          <w:szCs w:val="24"/>
          <w:lang w:eastAsia="ar-SA"/>
        </w:rPr>
        <w:t>определения</w:t>
      </w:r>
    </w:p>
    <w:p w14:paraId="5F40BCD5" w14:textId="08EC3C80" w:rsidR="004359B2" w:rsidRPr="007A3E58" w:rsidRDefault="0086418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A3E58">
        <w:rPr>
          <w:rFonts w:ascii="Arial" w:eastAsia="Times New Roman" w:hAnsi="Arial" w:cs="Arial"/>
          <w:sz w:val="24"/>
          <w:szCs w:val="24"/>
          <w:lang w:eastAsia="ar-SA"/>
        </w:rPr>
        <w:t>Применяют данный</w:t>
      </w:r>
      <w:r w:rsidR="004359B2"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раздел части 1, за исключением следующего.</w:t>
      </w:r>
    </w:p>
    <w:p w14:paraId="519928BF" w14:textId="77777777" w:rsidR="004359B2" w:rsidRPr="007A3E58" w:rsidRDefault="004359B2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F71DB72" w14:textId="076C80FE" w:rsidR="00757062" w:rsidRPr="007A3E58" w:rsidRDefault="00757062" w:rsidP="0075706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7A3E58">
        <w:rPr>
          <w:rFonts w:ascii="Arial" w:eastAsia="Times New Roman" w:hAnsi="Arial" w:cs="Arial"/>
          <w:b/>
          <w:sz w:val="24"/>
          <w:szCs w:val="24"/>
          <w:lang w:eastAsia="ar-SA"/>
        </w:rPr>
        <w:t>3.</w:t>
      </w:r>
      <w:r w:rsidR="007A3E58" w:rsidRPr="007A3E58">
        <w:rPr>
          <w:rFonts w:ascii="Arial" w:eastAsia="Times New Roman" w:hAnsi="Arial" w:cs="Arial"/>
          <w:b/>
          <w:sz w:val="24"/>
          <w:szCs w:val="24"/>
          <w:lang w:eastAsia="ar-SA"/>
        </w:rPr>
        <w:t>5</w:t>
      </w:r>
      <w:r w:rsidRPr="007A3E58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7A3E58" w:rsidRPr="007A3E58">
        <w:rPr>
          <w:rFonts w:ascii="Arial" w:eastAsia="Times New Roman" w:hAnsi="Arial" w:cs="Arial"/>
          <w:b/>
          <w:sz w:val="24"/>
          <w:szCs w:val="24"/>
          <w:lang w:eastAsia="ar-SA"/>
        </w:rPr>
        <w:t>Определения, относящиеся к типам приборов</w:t>
      </w:r>
    </w:p>
    <w:p w14:paraId="5FD704AA" w14:textId="2ECEFDB3" w:rsidR="007A3E58" w:rsidRPr="007A3E58" w:rsidRDefault="007A3E58" w:rsidP="007A3E5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3.5.101 </w:t>
      </w:r>
      <w:r w:rsidRPr="007A3E5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кухонный воздухоочиститель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(range hood): </w:t>
      </w:r>
      <w:r w:rsidRPr="007A3E5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Электромеханический прибор,</w:t>
      </w:r>
      <w:r w:rsidRPr="007A3E58">
        <w:rPr>
          <w:rFonts w:ascii="Arial" w:eastAsia="Times New Roman" w:hAnsi="Arial" w:cs="Arial"/>
          <w:sz w:val="24"/>
          <w:szCs w:val="24"/>
          <w:lang w:eastAsia="ar-SA"/>
        </w:rPr>
        <w:t xml:space="preserve"> предназначенный для сбора загрязненного воздуха из пространства над конфорочной панелью.</w:t>
      </w:r>
    </w:p>
    <w:p w14:paraId="23FF750C" w14:textId="39942EFB" w:rsidR="007A3E58" w:rsidRPr="007A3E58" w:rsidRDefault="007A3E58" w:rsidP="007A3E58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7A3E58">
        <w:rPr>
          <w:rFonts w:ascii="Arial" w:eastAsia="Times New Roman" w:hAnsi="Arial" w:cs="Arial"/>
          <w:spacing w:val="40"/>
          <w:szCs w:val="24"/>
          <w:lang w:eastAsia="ar-SA"/>
        </w:rPr>
        <w:lastRenderedPageBreak/>
        <w:t>Примечание</w:t>
      </w:r>
      <w:r w:rsidRPr="007A3E58">
        <w:rPr>
          <w:rFonts w:ascii="Arial" w:eastAsia="Times New Roman" w:hAnsi="Arial" w:cs="Arial"/>
          <w:szCs w:val="24"/>
          <w:lang w:eastAsia="ar-SA"/>
        </w:rPr>
        <w:t xml:space="preserve"> 1 – Отфильтрованный воздух может быть возвращен обратно в помещение или выведен из помещения наружу через воздуховод.</w:t>
      </w:r>
    </w:p>
    <w:p w14:paraId="40610AD8" w14:textId="24EAB09D" w:rsidR="007A3E58" w:rsidRPr="001D2660" w:rsidRDefault="007A3E58" w:rsidP="007A3E5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3.5.102 </w:t>
      </w:r>
      <w:r w:rsidRPr="001D266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вытяжная установка</w:t>
      </w:r>
      <w:r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 (down-draft system): Вентиляционная система, предназначенная для установки вблизи бытовых кухонных плит, варочных поверхностей и аналогичных приборов для приготовления пищи, обеспечивающая вытяжку кухонных испарений во внутренний вентиляционный канал.</w:t>
      </w:r>
    </w:p>
    <w:p w14:paraId="48431B10" w14:textId="77777777" w:rsidR="001D2660" w:rsidRPr="001D2660" w:rsidRDefault="001D2660" w:rsidP="001D2660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1D2660">
        <w:rPr>
          <w:rFonts w:ascii="Arial" w:eastAsia="Times New Roman" w:hAnsi="Arial" w:cs="Arial"/>
          <w:spacing w:val="40"/>
          <w:szCs w:val="24"/>
          <w:lang w:eastAsia="ar-SA"/>
        </w:rPr>
        <w:t>Примечание</w:t>
      </w:r>
      <w:r w:rsidRPr="001D2660">
        <w:rPr>
          <w:rFonts w:ascii="Arial" w:eastAsia="Times New Roman" w:hAnsi="Arial" w:cs="Arial"/>
          <w:szCs w:val="24"/>
          <w:lang w:eastAsia="ar-SA"/>
        </w:rPr>
        <w:t xml:space="preserve"> 1 – Отфильтрованный воздух может быть возвращен обратно в помещение или выведен из помещения наружу через воздуховод.</w:t>
      </w:r>
    </w:p>
    <w:p w14:paraId="754C6709" w14:textId="77777777" w:rsidR="00E52327" w:rsidRPr="001D2660" w:rsidRDefault="00E52327" w:rsidP="000A2C08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D2660">
        <w:rPr>
          <w:rFonts w:ascii="Arial" w:eastAsia="Times New Roman" w:hAnsi="Arial" w:cs="Arial"/>
          <w:b/>
          <w:sz w:val="28"/>
          <w:szCs w:val="24"/>
          <w:lang w:eastAsia="ar-SA"/>
        </w:rPr>
        <w:t>4 Общие требования</w:t>
      </w:r>
    </w:p>
    <w:p w14:paraId="682083E5" w14:textId="343C348B" w:rsidR="00E52327" w:rsidRPr="001D2660" w:rsidRDefault="00B52FF6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sz w:val="24"/>
          <w:szCs w:val="24"/>
          <w:lang w:eastAsia="ar-SA"/>
        </w:rPr>
        <w:t>Применяют данный</w:t>
      </w:r>
      <w:r w:rsidR="00E52327"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 раздел части 1.</w:t>
      </w:r>
    </w:p>
    <w:p w14:paraId="7E31B7A6" w14:textId="7FD76F88" w:rsidR="00E52327" w:rsidRPr="001D2660" w:rsidRDefault="00E52327" w:rsidP="002F041C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b/>
          <w:sz w:val="28"/>
          <w:szCs w:val="24"/>
          <w:lang w:eastAsia="ar-SA"/>
        </w:rPr>
        <w:t>5 Общие условия испытаний</w:t>
      </w:r>
    </w:p>
    <w:p w14:paraId="05A75B2D" w14:textId="77777777" w:rsidR="00476B1F" w:rsidRPr="001D2660" w:rsidRDefault="00476B1F" w:rsidP="00476B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5AFB4133" w14:textId="77777777" w:rsidR="00476B1F" w:rsidRPr="001D2660" w:rsidRDefault="00476B1F" w:rsidP="00476B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E0FD45E" w14:textId="77777777" w:rsidR="001D2660" w:rsidRPr="001D2660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5.7 </w:t>
      </w:r>
      <w:r w:rsidRPr="001D266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78D4692D" w14:textId="646C2A09" w:rsidR="001D2660" w:rsidRPr="001D2660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Для</w:t>
      </w:r>
      <w:r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D2660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вытяжных установок</w:t>
      </w:r>
      <w:r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D266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испытания, установленные в разделах 11 и 13, проводят при температуре окружающей среды (40 ± 2) °С.</w:t>
      </w:r>
    </w:p>
    <w:p w14:paraId="07D3CF19" w14:textId="77777777" w:rsidR="001D2660" w:rsidRPr="00DB2F6F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BCAD59" w14:textId="12C1C3CC" w:rsidR="001D2660" w:rsidRPr="001D2660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5.10 </w:t>
      </w:r>
      <w:r w:rsidRPr="001D266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087921C9" w14:textId="77777777" w:rsidR="001D2660" w:rsidRPr="001D2660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Приборы не присоединяют к воздуховоду.</w:t>
      </w:r>
    </w:p>
    <w:p w14:paraId="2A11C47C" w14:textId="77777777" w:rsidR="001D2660" w:rsidRPr="001D2660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6AB7FD3" w14:textId="77777777" w:rsidR="001D2660" w:rsidRPr="001D2660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5.101 </w:t>
      </w:r>
      <w:r w:rsidRPr="001D2660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Вытяжные установки,</w:t>
      </w:r>
      <w:r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D266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предназначенные для размещения над конфорочной панелью, испытывают, как установлено для</w:t>
      </w:r>
      <w:r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D2660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кухонных воздухоочистителей.</w:t>
      </w:r>
    </w:p>
    <w:p w14:paraId="3E4B2A73" w14:textId="77777777" w:rsidR="00E52327" w:rsidRPr="001D2660" w:rsidRDefault="00E52327" w:rsidP="002F041C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D2660">
        <w:rPr>
          <w:rFonts w:ascii="Arial" w:eastAsia="Times New Roman" w:hAnsi="Arial" w:cs="Arial"/>
          <w:b/>
          <w:sz w:val="28"/>
          <w:szCs w:val="24"/>
          <w:lang w:eastAsia="ar-SA"/>
        </w:rPr>
        <w:t>6 Классификация</w:t>
      </w:r>
    </w:p>
    <w:p w14:paraId="66DD7E78" w14:textId="332DD2B5" w:rsidR="00E52327" w:rsidRPr="001D2660" w:rsidRDefault="004B67C8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6B274BE2" w14:textId="77777777" w:rsidR="00E52327" w:rsidRPr="001D2660" w:rsidRDefault="00E52327" w:rsidP="001F6F62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D2660">
        <w:rPr>
          <w:rFonts w:ascii="Arial" w:eastAsia="Times New Roman" w:hAnsi="Arial" w:cs="Arial"/>
          <w:b/>
          <w:sz w:val="28"/>
          <w:szCs w:val="24"/>
          <w:lang w:eastAsia="ar-SA"/>
        </w:rPr>
        <w:t>7 Маркировка и инструкции</w:t>
      </w:r>
    </w:p>
    <w:p w14:paraId="3A165A82" w14:textId="7032C800" w:rsidR="004359B2" w:rsidRPr="001D2660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069AF011" w14:textId="77777777" w:rsidR="004359B2" w:rsidRPr="001D2660" w:rsidRDefault="004359B2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32AC3C4" w14:textId="77777777" w:rsidR="008B4592" w:rsidRPr="001D2660" w:rsidRDefault="008B4592" w:rsidP="008B459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D2660">
        <w:rPr>
          <w:rFonts w:ascii="Arial" w:eastAsia="Times New Roman" w:hAnsi="Arial" w:cs="Arial"/>
          <w:sz w:val="24"/>
          <w:szCs w:val="24"/>
          <w:lang w:eastAsia="ar-SA"/>
        </w:rPr>
        <w:t xml:space="preserve">7.1 </w:t>
      </w:r>
      <w:r w:rsidRPr="001D266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12F5EFBE" w14:textId="77777777" w:rsidR="001D2660" w:rsidRPr="00DB2F6F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B2F6F">
        <w:rPr>
          <w:rFonts w:ascii="Arial" w:eastAsia="Times New Roman" w:hAnsi="Arial" w:cs="Arial"/>
          <w:sz w:val="24"/>
          <w:szCs w:val="24"/>
          <w:lang w:eastAsia="ar-SA"/>
        </w:rPr>
        <w:t xml:space="preserve">Приборы должны иметь маркировку максимальной потребляемой мощности </w:t>
      </w:r>
      <w:r w:rsidRPr="00DB2F6F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заменяемых ламп на ламповом патроне или около него следующего содержания:</w:t>
      </w:r>
    </w:p>
    <w:p w14:paraId="5C003979" w14:textId="2FA2B725" w:rsidR="001D2660" w:rsidRPr="00DB2F6F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B2F6F">
        <w:rPr>
          <w:rFonts w:ascii="Arial" w:eastAsia="Times New Roman" w:hAnsi="Arial" w:cs="Arial"/>
          <w:sz w:val="24"/>
          <w:szCs w:val="24"/>
          <w:lang w:eastAsia="ar-SA"/>
        </w:rPr>
        <w:t>лампа макс ... Вт.</w:t>
      </w:r>
    </w:p>
    <w:p w14:paraId="7B8E982D" w14:textId="3A68958D" w:rsidR="001D2660" w:rsidRPr="00DB2F6F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B2F6F">
        <w:rPr>
          <w:rFonts w:ascii="Arial" w:eastAsia="Times New Roman" w:hAnsi="Arial" w:cs="Arial"/>
          <w:sz w:val="24"/>
          <w:szCs w:val="24"/>
          <w:lang w:eastAsia="ar-SA"/>
        </w:rPr>
        <w:t xml:space="preserve">Слово </w:t>
      </w:r>
      <w:r w:rsidR="00DB2F6F" w:rsidRPr="00DB2F6F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Pr="00DB2F6F">
        <w:rPr>
          <w:rFonts w:ascii="Arial" w:eastAsia="Times New Roman" w:hAnsi="Arial" w:cs="Arial"/>
          <w:sz w:val="24"/>
          <w:szCs w:val="24"/>
          <w:lang w:eastAsia="ar-SA"/>
        </w:rPr>
        <w:t>лампа</w:t>
      </w:r>
      <w:r w:rsidR="00DB2F6F" w:rsidRPr="00DB2F6F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Pr="00DB2F6F">
        <w:rPr>
          <w:rFonts w:ascii="Arial" w:eastAsia="Times New Roman" w:hAnsi="Arial" w:cs="Arial"/>
          <w:sz w:val="24"/>
          <w:szCs w:val="24"/>
          <w:lang w:eastAsia="ar-SA"/>
        </w:rPr>
        <w:t xml:space="preserve"> может быть заменено символом по IEC 60417-5012 (2002-10).</w:t>
      </w:r>
    </w:p>
    <w:p w14:paraId="2870E8C4" w14:textId="42481300" w:rsidR="001D2660" w:rsidRPr="00DB2F6F" w:rsidRDefault="00DB2F6F" w:rsidP="00DB2F6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B2F6F">
        <w:rPr>
          <w:rFonts w:ascii="Arial" w:eastAsia="Times New Roman" w:hAnsi="Arial" w:cs="Arial"/>
          <w:sz w:val="24"/>
          <w:szCs w:val="24"/>
          <w:lang w:eastAsia="ar-SA"/>
        </w:rPr>
        <w:t xml:space="preserve">Если номинальное напряжение лампы меньше </w:t>
      </w:r>
      <w:r w:rsidRPr="00DB2F6F">
        <w:rPr>
          <w:rFonts w:ascii="Arial" w:eastAsia="Times New Roman" w:hAnsi="Arial" w:cs="Arial"/>
          <w:b/>
          <w:sz w:val="24"/>
          <w:szCs w:val="24"/>
          <w:lang w:eastAsia="ar-SA"/>
        </w:rPr>
        <w:t>номинального напряжения</w:t>
      </w:r>
      <w:r w:rsidRPr="00DB2F6F">
        <w:rPr>
          <w:rFonts w:ascii="Arial" w:eastAsia="Times New Roman" w:hAnsi="Arial" w:cs="Arial"/>
          <w:sz w:val="24"/>
          <w:szCs w:val="24"/>
          <w:lang w:eastAsia="ar-SA"/>
        </w:rPr>
        <w:t xml:space="preserve"> прибора, то номинальное напряжение лампы также должно быть указано на патроне лампы или рядом с ним.</w:t>
      </w:r>
    </w:p>
    <w:p w14:paraId="49FCAD8C" w14:textId="34657A30" w:rsidR="00DB2F6F" w:rsidRPr="008E0095" w:rsidRDefault="00DB2F6F" w:rsidP="00DB2F6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E0095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Кухонные воздухоочистител</w:t>
      </w:r>
      <w:r w:rsidR="008E0095" w:rsidRPr="008E0095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и</w:t>
      </w:r>
      <w:r w:rsidRPr="008E0095">
        <w:rPr>
          <w:rFonts w:ascii="Arial" w:eastAsia="Times New Roman" w:hAnsi="Arial" w:cs="Arial"/>
          <w:sz w:val="24"/>
          <w:szCs w:val="24"/>
          <w:lang w:eastAsia="ar-SA"/>
        </w:rPr>
        <w:t xml:space="preserve">, предназначенные для использования только с </w:t>
      </w:r>
      <w:r w:rsidR="00655800" w:rsidRPr="00655800">
        <w:rPr>
          <w:rFonts w:ascii="Arial" w:hAnsi="Arial" w:cs="Arial"/>
          <w:sz w:val="24"/>
          <w:szCs w:val="24"/>
          <w:lang w:eastAsia="ar-SA"/>
        </w:rPr>
        <w:t xml:space="preserve">самоэкранируемыми </w:t>
      </w:r>
      <w:r w:rsidR="008E0095" w:rsidRPr="00655800">
        <w:rPr>
          <w:rFonts w:ascii="Arial" w:eastAsia="Times New Roman" w:hAnsi="Arial" w:cs="Arial"/>
          <w:sz w:val="24"/>
          <w:szCs w:val="24"/>
          <w:lang w:eastAsia="ar-SA"/>
        </w:rPr>
        <w:t xml:space="preserve">вольфрамовыми галогенными лампами </w:t>
      </w:r>
      <w:r w:rsidRPr="00655800">
        <w:rPr>
          <w:rFonts w:ascii="Arial" w:eastAsia="Times New Roman" w:hAnsi="Arial" w:cs="Arial"/>
          <w:sz w:val="24"/>
          <w:szCs w:val="24"/>
          <w:lang w:eastAsia="ar-SA"/>
        </w:rPr>
        <w:t xml:space="preserve">или металлогалогенными </w:t>
      </w:r>
      <w:r w:rsidRPr="008E0095">
        <w:rPr>
          <w:rFonts w:ascii="Arial" w:eastAsia="Times New Roman" w:hAnsi="Arial" w:cs="Arial"/>
          <w:sz w:val="24"/>
          <w:szCs w:val="24"/>
          <w:lang w:eastAsia="ar-SA"/>
        </w:rPr>
        <w:t>лампами, должны быть маркированы символом IEC</w:t>
      </w:r>
      <w:r w:rsidR="008E0095" w:rsidRPr="008E0095">
        <w:rPr>
          <w:rFonts w:ascii="Arial" w:eastAsia="Times New Roman" w:hAnsi="Arial" w:cs="Arial"/>
          <w:sz w:val="24"/>
          <w:szCs w:val="24"/>
          <w:lang w:eastAsia="ar-SA"/>
        </w:rPr>
        <w:t> </w:t>
      </w:r>
      <w:r w:rsidRPr="008E0095">
        <w:rPr>
          <w:rFonts w:ascii="Arial" w:eastAsia="Times New Roman" w:hAnsi="Arial" w:cs="Arial"/>
          <w:sz w:val="24"/>
          <w:szCs w:val="24"/>
          <w:lang w:eastAsia="ar-SA"/>
        </w:rPr>
        <w:t xml:space="preserve">60417-6030 (2009-11) или одним из следующих </w:t>
      </w:r>
      <w:r w:rsidR="008E0095">
        <w:rPr>
          <w:rFonts w:ascii="Arial" w:eastAsia="Times New Roman" w:hAnsi="Arial" w:cs="Arial"/>
          <w:sz w:val="24"/>
          <w:szCs w:val="24"/>
          <w:lang w:eastAsia="ar-SA"/>
        </w:rPr>
        <w:t>вариантов</w:t>
      </w:r>
      <w:r w:rsidRPr="008E0095">
        <w:rPr>
          <w:rFonts w:ascii="Arial" w:eastAsia="Times New Roman" w:hAnsi="Arial" w:cs="Arial"/>
          <w:sz w:val="24"/>
          <w:szCs w:val="24"/>
          <w:lang w:eastAsia="ar-SA"/>
        </w:rPr>
        <w:t>:</w:t>
      </w:r>
    </w:p>
    <w:p w14:paraId="3BF26962" w14:textId="6A3F980E" w:rsidR="00DB2F6F" w:rsidRPr="008E0095" w:rsidRDefault="008E0095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E0095">
        <w:rPr>
          <w:rFonts w:ascii="Arial" w:eastAsia="Times New Roman" w:hAnsi="Arial" w:cs="Arial"/>
          <w:sz w:val="24"/>
          <w:szCs w:val="24"/>
          <w:lang w:eastAsia="ar-SA"/>
        </w:rPr>
        <w:t>Использовать только с вольфрамовыми галогенными лампами с экранирующей колбой или металлогалогенными лампами.</w:t>
      </w:r>
    </w:p>
    <w:p w14:paraId="4547BF99" w14:textId="76ACEC7C" w:rsidR="00DB2F6F" w:rsidRPr="00655800" w:rsidRDefault="008E0095" w:rsidP="008E009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5580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Кухонные воздухоочистители</w:t>
      </w:r>
      <w:r w:rsidRPr="00655800">
        <w:rPr>
          <w:rFonts w:ascii="Arial" w:eastAsia="Times New Roman" w:hAnsi="Arial" w:cs="Arial"/>
          <w:sz w:val="24"/>
          <w:szCs w:val="24"/>
          <w:lang w:eastAsia="ar-SA"/>
        </w:rPr>
        <w:t>, оснащенные защитным экраном, предусмотренным в 22.104, должны быть маркированы пиктограммой, изображенной на рисунке 101, или следующим:</w:t>
      </w:r>
    </w:p>
    <w:p w14:paraId="144AFC8E" w14:textId="39620593" w:rsidR="00DB2F6F" w:rsidRPr="00655800" w:rsidRDefault="0065580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55800">
        <w:rPr>
          <w:rFonts w:ascii="Arial" w:eastAsia="Times New Roman" w:hAnsi="Arial" w:cs="Arial"/>
          <w:sz w:val="24"/>
          <w:szCs w:val="24"/>
          <w:lang w:eastAsia="ar-SA"/>
        </w:rPr>
        <w:t>Замените любой треснувший защитный экран.</w:t>
      </w:r>
    </w:p>
    <w:p w14:paraId="6C21DBF0" w14:textId="77777777" w:rsidR="00DB2F6F" w:rsidRPr="00655800" w:rsidRDefault="00DB2F6F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9624F4" w14:textId="77777777" w:rsidR="00DB2F6F" w:rsidRPr="00655800" w:rsidRDefault="00DB2F6F" w:rsidP="00DB2F6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55800">
        <w:rPr>
          <w:rFonts w:ascii="Arial" w:eastAsia="Times New Roman" w:hAnsi="Arial" w:cs="Arial"/>
          <w:sz w:val="24"/>
          <w:szCs w:val="24"/>
          <w:lang w:eastAsia="ar-SA"/>
        </w:rPr>
        <w:t xml:space="preserve">7.6 </w:t>
      </w:r>
      <w:r w:rsidRPr="0065580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tbl>
      <w:tblPr>
        <w:tblStyle w:val="afb"/>
        <w:tblW w:w="10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3921"/>
        <w:gridCol w:w="4237"/>
      </w:tblGrid>
      <w:tr w:rsidR="00655800" w:rsidRPr="00655800" w14:paraId="3764D0E0" w14:textId="77777777" w:rsidTr="00DF13EB">
        <w:tc>
          <w:tcPr>
            <w:tcW w:w="1896" w:type="dxa"/>
            <w:vAlign w:val="center"/>
          </w:tcPr>
          <w:p w14:paraId="2B147783" w14:textId="10711471" w:rsidR="00DB2F6F" w:rsidRPr="00655800" w:rsidRDefault="00655800" w:rsidP="00DF13EB">
            <w:pPr>
              <w:widowControl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65580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F7BDBC6" wp14:editId="3E3B9FDF">
                  <wp:extent cx="815340" cy="5715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vAlign w:val="center"/>
          </w:tcPr>
          <w:p w14:paraId="4B39B262" w14:textId="42FC7F6A" w:rsidR="00DB2F6F" w:rsidRPr="00655800" w:rsidRDefault="00DB2F6F" w:rsidP="00DF13EB">
            <w:pPr>
              <w:widowControl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655800">
              <w:rPr>
                <w:rFonts w:ascii="Arial" w:hAnsi="Arial" w:cs="Arial"/>
                <w:sz w:val="24"/>
                <w:szCs w:val="24"/>
                <w:lang w:eastAsia="ar-SA"/>
              </w:rPr>
              <w:t>[символ IEC 60417-</w:t>
            </w:r>
            <w:r w:rsidR="00655800" w:rsidRPr="00655800">
              <w:rPr>
                <w:rFonts w:ascii="Arial" w:hAnsi="Arial" w:cs="Arial"/>
                <w:sz w:val="24"/>
                <w:szCs w:val="24"/>
                <w:lang w:eastAsia="ar-SA"/>
              </w:rPr>
              <w:t>6030</w:t>
            </w:r>
            <w:r w:rsidRPr="0065580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</w:p>
          <w:p w14:paraId="7F7D329D" w14:textId="6C6A34AF" w:rsidR="00DB2F6F" w:rsidRPr="00655800" w:rsidRDefault="00DB2F6F" w:rsidP="00655800">
            <w:pPr>
              <w:widowControl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655800">
              <w:rPr>
                <w:rFonts w:ascii="Arial" w:hAnsi="Arial" w:cs="Arial"/>
                <w:sz w:val="24"/>
                <w:szCs w:val="24"/>
                <w:lang w:eastAsia="ar-SA"/>
              </w:rPr>
              <w:t>(200</w:t>
            </w:r>
            <w:r w:rsidR="00655800" w:rsidRPr="00655800">
              <w:rPr>
                <w:rFonts w:ascii="Arial" w:hAnsi="Arial" w:cs="Arial"/>
                <w:sz w:val="24"/>
                <w:szCs w:val="24"/>
                <w:lang w:eastAsia="ar-SA"/>
              </w:rPr>
              <w:t>9</w:t>
            </w:r>
            <w:r w:rsidRPr="00655800">
              <w:rPr>
                <w:rFonts w:ascii="Arial" w:hAnsi="Arial" w:cs="Arial"/>
                <w:sz w:val="24"/>
                <w:szCs w:val="24"/>
                <w:lang w:eastAsia="ar-SA"/>
              </w:rPr>
              <w:t>-1</w:t>
            </w:r>
            <w:r w:rsidR="00655800" w:rsidRPr="00655800"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  <w:r w:rsidRPr="00655800">
              <w:rPr>
                <w:rFonts w:ascii="Arial" w:hAnsi="Arial" w:cs="Arial"/>
                <w:sz w:val="24"/>
                <w:szCs w:val="24"/>
                <w:lang w:eastAsia="ar-SA"/>
              </w:rPr>
              <w:t>)]</w:t>
            </w:r>
          </w:p>
        </w:tc>
        <w:tc>
          <w:tcPr>
            <w:tcW w:w="4237" w:type="dxa"/>
            <w:vAlign w:val="center"/>
          </w:tcPr>
          <w:p w14:paraId="010BA926" w14:textId="578E40FC" w:rsidR="00DB2F6F" w:rsidRPr="00655800" w:rsidRDefault="00DB2F6F" w:rsidP="00655800">
            <w:pPr>
              <w:widowControl w:val="0"/>
              <w:ind w:firstLine="0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655800">
              <w:rPr>
                <w:rFonts w:ascii="Arial" w:hAnsi="Arial" w:cs="Arial"/>
                <w:sz w:val="24"/>
                <w:szCs w:val="24"/>
                <w:lang w:eastAsia="ar-SA"/>
              </w:rPr>
              <w:t xml:space="preserve">– </w:t>
            </w:r>
            <w:r w:rsidR="00655800" w:rsidRPr="00655800">
              <w:rPr>
                <w:rFonts w:ascii="Arial" w:hAnsi="Arial" w:cs="Arial"/>
                <w:sz w:val="24"/>
                <w:szCs w:val="24"/>
                <w:lang w:eastAsia="ar-SA"/>
              </w:rPr>
              <w:t>использовать только с самоэкранируемой лампой</w:t>
            </w:r>
          </w:p>
        </w:tc>
      </w:tr>
    </w:tbl>
    <w:p w14:paraId="6FC9AD62" w14:textId="77777777" w:rsidR="00DB2F6F" w:rsidRPr="00655800" w:rsidRDefault="00DB2F6F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9E68C5" w14:textId="518B8066" w:rsidR="001D2660" w:rsidRPr="00655800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55800">
        <w:rPr>
          <w:rFonts w:ascii="Arial" w:eastAsia="Times New Roman" w:hAnsi="Arial" w:cs="Arial"/>
          <w:sz w:val="24"/>
          <w:szCs w:val="24"/>
          <w:lang w:eastAsia="ar-SA"/>
        </w:rPr>
        <w:t xml:space="preserve">7.12 </w:t>
      </w:r>
      <w:r w:rsidRPr="0065580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42A3F8F0" w14:textId="77777777" w:rsidR="001D2660" w:rsidRPr="00655800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55800">
        <w:rPr>
          <w:rFonts w:ascii="Arial" w:eastAsia="Times New Roman" w:hAnsi="Arial" w:cs="Arial"/>
          <w:sz w:val="24"/>
          <w:szCs w:val="24"/>
          <w:lang w:eastAsia="ar-SA"/>
        </w:rPr>
        <w:t>Инструкции должны содержать:</w:t>
      </w:r>
    </w:p>
    <w:p w14:paraId="20F961FF" w14:textId="77777777" w:rsidR="001D2660" w:rsidRPr="00655800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55800">
        <w:rPr>
          <w:rFonts w:ascii="Arial" w:eastAsia="Times New Roman" w:hAnsi="Arial" w:cs="Arial"/>
          <w:sz w:val="24"/>
          <w:szCs w:val="24"/>
          <w:lang w:eastAsia="ar-SA"/>
        </w:rPr>
        <w:t>- информацию о необходимости обеспечения в помещении достаточной вентиляции, если кухонный воздухоочиститель применяют одновременно с приборами, использующими горючий газ или другое топливо (не относится к воздухоочистителям, которые только возвращают воздух обратно в помещение);</w:t>
      </w:r>
    </w:p>
    <w:p w14:paraId="6DE6B07A" w14:textId="77777777" w:rsidR="001D2660" w:rsidRPr="00655800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55800">
        <w:rPr>
          <w:rFonts w:ascii="Arial" w:eastAsia="Times New Roman" w:hAnsi="Arial" w:cs="Arial"/>
          <w:sz w:val="24"/>
          <w:szCs w:val="24"/>
          <w:lang w:eastAsia="ar-SA"/>
        </w:rPr>
        <w:t>- подробное описание технологии чистки и ее периодичность;</w:t>
      </w:r>
    </w:p>
    <w:p w14:paraId="0141A0D5" w14:textId="77777777" w:rsidR="001D2660" w:rsidRPr="00161BF4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61BF4">
        <w:rPr>
          <w:rFonts w:ascii="Arial" w:eastAsia="Times New Roman" w:hAnsi="Arial" w:cs="Arial"/>
          <w:sz w:val="24"/>
          <w:szCs w:val="24"/>
          <w:lang w:eastAsia="ar-SA"/>
        </w:rPr>
        <w:t>- информацию о риске возникновения пожара, если чистку проводят не в соответствии с указаниями инструкции;</w:t>
      </w:r>
    </w:p>
    <w:p w14:paraId="68051A2C" w14:textId="77777777" w:rsidR="001D2660" w:rsidRPr="00161BF4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61BF4">
        <w:rPr>
          <w:rFonts w:ascii="Arial" w:eastAsia="Times New Roman" w:hAnsi="Arial" w:cs="Arial"/>
          <w:sz w:val="24"/>
          <w:szCs w:val="24"/>
          <w:lang w:eastAsia="ar-SA"/>
        </w:rPr>
        <w:t>- информацию о недопустимости возникновения факельного пламени под воздухоочистителем;</w:t>
      </w:r>
    </w:p>
    <w:p w14:paraId="2C46CF88" w14:textId="3D94C0CE" w:rsidR="001D2660" w:rsidRPr="00161BF4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61BF4"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="00161BF4" w:rsidRPr="00161BF4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Pr="00161BF4">
        <w:rPr>
          <w:rFonts w:ascii="Arial" w:eastAsia="Times New Roman" w:hAnsi="Arial" w:cs="Arial"/>
          <w:sz w:val="24"/>
          <w:szCs w:val="24"/>
          <w:lang w:eastAsia="ar-SA"/>
        </w:rPr>
        <w:t>ПРЕДУПРЕЖДЕНИЕ! Доступные части могут нагреваться при использовании приборов для приготовления пищи</w:t>
      </w:r>
      <w:r w:rsidR="00161BF4" w:rsidRPr="00161BF4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Pr="00161BF4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2B2CB82A" w14:textId="77777777" w:rsidR="0095604D" w:rsidRPr="0095604D" w:rsidRDefault="0095604D" w:rsidP="009560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5604D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В инструкциях должно быть указано следующее:</w:t>
      </w:r>
    </w:p>
    <w:p w14:paraId="6DA20004" w14:textId="4D9FE42F" w:rsidR="0095604D" w:rsidRPr="0095604D" w:rsidRDefault="0095604D" w:rsidP="009560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5604D">
        <w:rPr>
          <w:rFonts w:ascii="Arial" w:eastAsia="Times New Roman" w:hAnsi="Arial" w:cs="Arial"/>
          <w:sz w:val="24"/>
          <w:szCs w:val="24"/>
          <w:lang w:eastAsia="ar-SA"/>
        </w:rPr>
        <w:t>- тип лампы, описание формы и изображение;</w:t>
      </w:r>
    </w:p>
    <w:p w14:paraId="7AE794B5" w14:textId="66349943" w:rsidR="0095604D" w:rsidRPr="0095604D" w:rsidRDefault="0095604D" w:rsidP="009560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5604D">
        <w:rPr>
          <w:rFonts w:ascii="Arial" w:eastAsia="Times New Roman" w:hAnsi="Arial" w:cs="Arial"/>
          <w:sz w:val="24"/>
          <w:szCs w:val="24"/>
          <w:lang w:eastAsia="ar-SA"/>
        </w:rPr>
        <w:t>- номинальная мощность пред</w:t>
      </w:r>
      <w:r>
        <w:rPr>
          <w:rFonts w:ascii="Arial" w:eastAsia="Times New Roman" w:hAnsi="Arial" w:cs="Arial"/>
          <w:sz w:val="24"/>
          <w:szCs w:val="24"/>
          <w:lang w:eastAsia="ar-SA"/>
        </w:rPr>
        <w:t>назначенн</w:t>
      </w:r>
      <w:r w:rsidRPr="0095604D">
        <w:rPr>
          <w:rFonts w:ascii="Arial" w:eastAsia="Times New Roman" w:hAnsi="Arial" w:cs="Arial"/>
          <w:sz w:val="24"/>
          <w:szCs w:val="24"/>
          <w:lang w:eastAsia="ar-SA"/>
        </w:rPr>
        <w:t>ой лампы;</w:t>
      </w:r>
    </w:p>
    <w:p w14:paraId="2140DC51" w14:textId="789F49E7" w:rsidR="0095604D" w:rsidRPr="0095604D" w:rsidRDefault="0095604D" w:rsidP="009560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5604D">
        <w:rPr>
          <w:rFonts w:ascii="Arial" w:eastAsia="Times New Roman" w:hAnsi="Arial" w:cs="Arial"/>
          <w:sz w:val="24"/>
          <w:szCs w:val="24"/>
          <w:lang w:eastAsia="ar-SA"/>
        </w:rPr>
        <w:t>- максимальная мощность лампы, которую можно заменить;</w:t>
      </w:r>
    </w:p>
    <w:p w14:paraId="5050CCF1" w14:textId="2022A139" w:rsidR="0095604D" w:rsidRPr="00ED6329" w:rsidRDefault="0095604D" w:rsidP="009560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D6329">
        <w:rPr>
          <w:rFonts w:ascii="Arial" w:eastAsia="Times New Roman" w:hAnsi="Arial" w:cs="Arial"/>
          <w:sz w:val="24"/>
          <w:szCs w:val="24"/>
          <w:lang w:eastAsia="ar-SA"/>
        </w:rPr>
        <w:t>- номинальное напряжение или диапазон напряжений лампы или, для люминесцентных ламп с предварительным нагревом сведения о замен</w:t>
      </w:r>
      <w:r w:rsidR="00ED6329" w:rsidRPr="00ED6329">
        <w:rPr>
          <w:rFonts w:ascii="Arial" w:eastAsia="Times New Roman" w:hAnsi="Arial" w:cs="Arial"/>
          <w:sz w:val="24"/>
          <w:szCs w:val="24"/>
          <w:lang w:eastAsia="ar-SA"/>
        </w:rPr>
        <w:t>яемом</w:t>
      </w:r>
      <w:r w:rsidRPr="00ED6329">
        <w:rPr>
          <w:rFonts w:ascii="Arial" w:eastAsia="Times New Roman" w:hAnsi="Arial" w:cs="Arial"/>
          <w:sz w:val="24"/>
          <w:szCs w:val="24"/>
          <w:lang w:eastAsia="ar-SA"/>
        </w:rPr>
        <w:t xml:space="preserve"> стартер</w:t>
      </w:r>
      <w:r w:rsidR="00ED6329" w:rsidRPr="00ED6329">
        <w:rPr>
          <w:rFonts w:ascii="Arial" w:eastAsia="Times New Roman" w:hAnsi="Arial" w:cs="Arial"/>
          <w:sz w:val="24"/>
          <w:szCs w:val="24"/>
          <w:lang w:eastAsia="ar-SA"/>
        </w:rPr>
        <w:t>е</w:t>
      </w:r>
      <w:r w:rsidRPr="00ED6329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46D31843" w14:textId="53437787" w:rsidR="0095604D" w:rsidRPr="0095604D" w:rsidRDefault="0095604D" w:rsidP="009560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5604D">
        <w:rPr>
          <w:rFonts w:ascii="Arial" w:eastAsia="Times New Roman" w:hAnsi="Arial" w:cs="Arial"/>
          <w:sz w:val="24"/>
          <w:szCs w:val="24"/>
          <w:lang w:eastAsia="ar-SA"/>
        </w:rPr>
        <w:t>- тип цоколя лампы;</w:t>
      </w:r>
    </w:p>
    <w:p w14:paraId="3394506D" w14:textId="161E26D4" w:rsidR="001D2660" w:rsidRPr="0095604D" w:rsidRDefault="0095604D" w:rsidP="009560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5604D">
        <w:rPr>
          <w:rFonts w:ascii="Arial" w:eastAsia="Times New Roman" w:hAnsi="Arial" w:cs="Arial"/>
          <w:sz w:val="24"/>
          <w:szCs w:val="24"/>
          <w:lang w:eastAsia="ar-SA"/>
        </w:rPr>
        <w:t>- номинальные размеры лампы.</w:t>
      </w:r>
    </w:p>
    <w:p w14:paraId="686FEFF6" w14:textId="3479BD40" w:rsidR="00161BF4" w:rsidRPr="00ED6329" w:rsidRDefault="00ED6329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D6329">
        <w:rPr>
          <w:rFonts w:ascii="Arial" w:eastAsia="Times New Roman" w:hAnsi="Arial" w:cs="Arial"/>
          <w:sz w:val="24"/>
          <w:szCs w:val="24"/>
          <w:lang w:eastAsia="ar-SA"/>
        </w:rPr>
        <w:t>Код ILCOS D (стандартный код, указанный в IEC 61231), включающий как буквенные, так и цифровые обозначения, позволяет определить технические характеристики лампы.</w:t>
      </w:r>
    </w:p>
    <w:p w14:paraId="3C4B49BF" w14:textId="5394623C" w:rsidR="00161BF4" w:rsidRPr="003C661F" w:rsidRDefault="00ED6329" w:rsidP="00C9308D">
      <w:pPr>
        <w:widowControl w:val="0"/>
        <w:spacing w:before="240"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3C661F">
        <w:rPr>
          <w:rFonts w:ascii="Arial" w:eastAsia="Times New Roman" w:hAnsi="Arial" w:cs="Arial"/>
          <w:spacing w:val="40"/>
          <w:lang w:eastAsia="ar-SA"/>
        </w:rPr>
        <w:t>Примечание</w:t>
      </w:r>
      <w:r w:rsidRPr="003C661F">
        <w:rPr>
          <w:rFonts w:ascii="Arial" w:eastAsia="Times New Roman" w:hAnsi="Arial" w:cs="Arial"/>
          <w:lang w:eastAsia="ar-SA"/>
        </w:rPr>
        <w:t xml:space="preserve"> 101 </w:t>
      </w:r>
      <w:r w:rsidR="00C9308D" w:rsidRPr="003C661F">
        <w:rPr>
          <w:rFonts w:ascii="Arial" w:eastAsia="Times New Roman" w:hAnsi="Arial" w:cs="Arial"/>
          <w:lang w:eastAsia="ar-SA"/>
        </w:rPr>
        <w:t xml:space="preserve">– </w:t>
      </w:r>
      <w:r w:rsidRPr="003C661F">
        <w:rPr>
          <w:rFonts w:ascii="Arial" w:eastAsia="Times New Roman" w:hAnsi="Arial" w:cs="Arial"/>
          <w:lang w:eastAsia="ar-SA"/>
        </w:rPr>
        <w:t>Ниже привед</w:t>
      </w:r>
      <w:r w:rsidR="00C9308D" w:rsidRPr="003C661F">
        <w:rPr>
          <w:rFonts w:ascii="Arial" w:eastAsia="Times New Roman" w:hAnsi="Arial" w:cs="Arial"/>
          <w:lang w:eastAsia="ar-SA"/>
        </w:rPr>
        <w:t xml:space="preserve">ены некоторые примеры </w:t>
      </w:r>
      <w:r w:rsidRPr="003C661F">
        <w:rPr>
          <w:rFonts w:ascii="Arial" w:eastAsia="Times New Roman" w:hAnsi="Arial" w:cs="Arial"/>
          <w:lang w:eastAsia="ar-SA"/>
        </w:rPr>
        <w:t>маркировки с использованием кода ILCOS D:</w:t>
      </w:r>
    </w:p>
    <w:p w14:paraId="0E8EBE79" w14:textId="56FCEB57" w:rsidR="00161BF4" w:rsidRPr="003C661F" w:rsidRDefault="00C9308D" w:rsidP="003C66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3C661F">
        <w:rPr>
          <w:rFonts w:ascii="Arial" w:eastAsia="Times New Roman" w:hAnsi="Arial" w:cs="Arial"/>
          <w:lang w:eastAsia="ar-SA"/>
        </w:rPr>
        <w:t>Пример 1 (для ламп с вольфрамовой нитью накаливания – лампы накаливания):</w:t>
      </w:r>
    </w:p>
    <w:p w14:paraId="1878BEDD" w14:textId="6E7DC758" w:rsidR="00161BF4" w:rsidRPr="003C661F" w:rsidRDefault="003C661F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3C661F">
        <w:rPr>
          <w:rFonts w:ascii="Arial" w:eastAsia="Times New Roman" w:hAnsi="Arial" w:cs="Arial"/>
          <w:lang w:eastAsia="ar-SA"/>
        </w:rPr>
        <w:t>Используйте лампу типа (или используйте лампу альтернативного типа) IAA/C</w:t>
      </w:r>
      <w:r w:rsidRPr="003C661F">
        <w:rPr>
          <w:rFonts w:ascii="Arial" w:eastAsia="Times New Roman" w:hAnsi="Arial" w:cs="Arial"/>
          <w:lang w:eastAsia="ar-SA"/>
        </w:rPr>
        <w:noBreakHyphen/>
        <w:t>40</w:t>
      </w:r>
      <w:r w:rsidRPr="003C661F">
        <w:rPr>
          <w:rFonts w:ascii="Arial" w:eastAsia="Times New Roman" w:hAnsi="Arial" w:cs="Arial"/>
          <w:lang w:eastAsia="ar-SA"/>
        </w:rPr>
        <w:noBreakHyphen/>
        <w:t>220/240</w:t>
      </w:r>
      <w:r w:rsidRPr="003C661F">
        <w:rPr>
          <w:rFonts w:ascii="Arial" w:eastAsia="Times New Roman" w:hAnsi="Arial" w:cs="Arial"/>
          <w:lang w:eastAsia="ar-SA"/>
        </w:rPr>
        <w:noBreakHyphen/>
        <w:t>E27</w:t>
      </w:r>
      <w:r w:rsidRPr="003C661F">
        <w:rPr>
          <w:rFonts w:ascii="Arial" w:eastAsia="Times New Roman" w:hAnsi="Arial" w:cs="Arial"/>
          <w:lang w:eastAsia="ar-SA"/>
        </w:rPr>
        <w:noBreakHyphen/>
        <w:t>60 (код ILCOS D в соответствии с EC 61231).</w:t>
      </w:r>
    </w:p>
    <w:p w14:paraId="3248FB61" w14:textId="0D7B6666" w:rsidR="003C661F" w:rsidRPr="003C661F" w:rsidRDefault="003C661F" w:rsidP="003C66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3C661F">
        <w:rPr>
          <w:rFonts w:ascii="Arial" w:eastAsia="Times New Roman" w:hAnsi="Arial" w:cs="Arial"/>
          <w:lang w:eastAsia="ar-SA"/>
        </w:rPr>
        <w:t>- лампа накаливания из вольфрама – прозрачная лампа грушевидной формы;</w:t>
      </w:r>
    </w:p>
    <w:p w14:paraId="34E08E2F" w14:textId="440B2471" w:rsidR="003C661F" w:rsidRPr="003C661F" w:rsidRDefault="003C661F" w:rsidP="003C66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3C661F">
        <w:rPr>
          <w:rFonts w:ascii="Arial" w:eastAsia="Times New Roman" w:hAnsi="Arial" w:cs="Arial"/>
          <w:lang w:eastAsia="ar-SA"/>
        </w:rPr>
        <w:t>- максимальная мощность: 40 Вт;</w:t>
      </w:r>
    </w:p>
    <w:p w14:paraId="25BB61AA" w14:textId="20E0DEC5" w:rsidR="003C661F" w:rsidRPr="003C661F" w:rsidRDefault="003C661F" w:rsidP="003C66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3C661F">
        <w:rPr>
          <w:rFonts w:ascii="Arial" w:eastAsia="Times New Roman" w:hAnsi="Arial" w:cs="Arial"/>
          <w:lang w:eastAsia="ar-SA"/>
        </w:rPr>
        <w:t>- диапазон напряжений: 220–240 В;</w:t>
      </w:r>
    </w:p>
    <w:p w14:paraId="6A555CD3" w14:textId="2D51AF9C" w:rsidR="003C661F" w:rsidRPr="003C661F" w:rsidRDefault="003C661F" w:rsidP="003C66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3C661F">
        <w:rPr>
          <w:rFonts w:ascii="Arial" w:eastAsia="Times New Roman" w:hAnsi="Arial" w:cs="Arial"/>
          <w:lang w:eastAsia="ar-SA"/>
        </w:rPr>
        <w:t>- размеры: номинальный диаметр 60 мм.</w:t>
      </w:r>
    </w:p>
    <w:p w14:paraId="2961A30D" w14:textId="4BF7E270" w:rsidR="003C661F" w:rsidRPr="004D4233" w:rsidRDefault="003C661F" w:rsidP="003C66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4D4233">
        <w:rPr>
          <w:rFonts w:ascii="Arial" w:eastAsia="Times New Roman" w:hAnsi="Arial" w:cs="Arial"/>
          <w:lang w:eastAsia="ar-SA"/>
        </w:rPr>
        <w:t>Пример 2 (для люминесцентных ламп):</w:t>
      </w:r>
    </w:p>
    <w:p w14:paraId="4F45310D" w14:textId="7EA7DD24" w:rsidR="003C661F" w:rsidRPr="004D4233" w:rsidRDefault="003C661F" w:rsidP="003C66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4D4233">
        <w:rPr>
          <w:rFonts w:ascii="Arial" w:eastAsia="Times New Roman" w:hAnsi="Arial" w:cs="Arial"/>
          <w:lang w:eastAsia="ar-SA"/>
        </w:rPr>
        <w:t>Используйте лампу типа (или используйте лампу альтернативного типа) FBRI</w:t>
      </w:r>
      <w:r w:rsidRPr="004D4233">
        <w:rPr>
          <w:rFonts w:ascii="Arial" w:eastAsia="Times New Roman" w:hAnsi="Arial" w:cs="Arial"/>
          <w:lang w:eastAsia="ar-SA"/>
        </w:rPr>
        <w:noBreakHyphen/>
        <w:t>23</w:t>
      </w:r>
      <w:r w:rsidRPr="004D4233">
        <w:rPr>
          <w:rFonts w:ascii="Arial" w:eastAsia="Times New Roman" w:hAnsi="Arial" w:cs="Arial"/>
          <w:lang w:eastAsia="ar-SA"/>
        </w:rPr>
        <w:noBreakHyphen/>
        <w:t>230/240</w:t>
      </w:r>
      <w:r w:rsidRPr="004D4233">
        <w:rPr>
          <w:rFonts w:ascii="Arial" w:eastAsia="Times New Roman" w:hAnsi="Arial" w:cs="Arial"/>
          <w:lang w:eastAsia="ar-SA"/>
        </w:rPr>
        <w:noBreakHyphen/>
        <w:t>E14</w:t>
      </w:r>
      <w:r w:rsidRPr="004D4233">
        <w:rPr>
          <w:rFonts w:ascii="Arial" w:eastAsia="Times New Roman" w:hAnsi="Arial" w:cs="Arial"/>
          <w:lang w:eastAsia="ar-SA"/>
        </w:rPr>
        <w:noBreakHyphen/>
        <w:t>82/127 (код ILCOS D в соответствии с EC 61231).</w:t>
      </w:r>
    </w:p>
    <w:p w14:paraId="37D0EEBB" w14:textId="604EB5EB" w:rsidR="003C661F" w:rsidRPr="004D4233" w:rsidRDefault="003C661F" w:rsidP="003C66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4D4233">
        <w:rPr>
          <w:rFonts w:ascii="Arial" w:eastAsia="Times New Roman" w:hAnsi="Arial" w:cs="Arial"/>
          <w:lang w:eastAsia="ar-SA"/>
        </w:rPr>
        <w:t>- люминесцентная лампа со встроенным балластом и рефлекторным отражателем</w:t>
      </w:r>
      <w:r w:rsidR="004D4233" w:rsidRPr="004D4233">
        <w:rPr>
          <w:rFonts w:ascii="Arial" w:eastAsia="Times New Roman" w:hAnsi="Arial" w:cs="Arial"/>
          <w:lang w:eastAsia="ar-SA"/>
        </w:rPr>
        <w:t xml:space="preserve"> –</w:t>
      </w:r>
      <w:r w:rsidRPr="004D4233">
        <w:rPr>
          <w:rFonts w:ascii="Arial" w:eastAsia="Times New Roman" w:hAnsi="Arial" w:cs="Arial"/>
          <w:lang w:eastAsia="ar-SA"/>
        </w:rPr>
        <w:t xml:space="preserve"> </w:t>
      </w:r>
      <w:r w:rsidR="004D4233" w:rsidRPr="004D4233">
        <w:rPr>
          <w:rFonts w:ascii="Arial" w:eastAsia="Times New Roman" w:hAnsi="Arial" w:cs="Arial"/>
          <w:lang w:eastAsia="ar-SA"/>
        </w:rPr>
        <w:t>в</w:t>
      </w:r>
      <w:r w:rsidRPr="004D4233">
        <w:rPr>
          <w:rFonts w:ascii="Arial" w:eastAsia="Times New Roman" w:hAnsi="Arial" w:cs="Arial"/>
          <w:lang w:eastAsia="ar-SA"/>
        </w:rPr>
        <w:t xml:space="preserve">строенный индукционный </w:t>
      </w:r>
      <w:r w:rsidR="004D4233" w:rsidRPr="004D4233">
        <w:rPr>
          <w:rFonts w:ascii="Arial" w:eastAsia="Times New Roman" w:hAnsi="Arial" w:cs="Arial"/>
          <w:lang w:eastAsia="ar-SA"/>
        </w:rPr>
        <w:t>пускорегулирующий аппарат;</w:t>
      </w:r>
    </w:p>
    <w:p w14:paraId="656353AA" w14:textId="22997E85" w:rsidR="003C661F" w:rsidRPr="004D4233" w:rsidRDefault="003C661F" w:rsidP="003C66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4D4233">
        <w:rPr>
          <w:rFonts w:ascii="Arial" w:eastAsia="Times New Roman" w:hAnsi="Arial" w:cs="Arial"/>
          <w:lang w:eastAsia="ar-SA"/>
        </w:rPr>
        <w:t>- максимальная мощность: 23 Вт;</w:t>
      </w:r>
    </w:p>
    <w:p w14:paraId="2E8D8636" w14:textId="4AC5CEAA" w:rsidR="003C661F" w:rsidRPr="004D4233" w:rsidRDefault="003C661F" w:rsidP="003C66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4D4233">
        <w:rPr>
          <w:rFonts w:ascii="Arial" w:eastAsia="Times New Roman" w:hAnsi="Arial" w:cs="Arial"/>
          <w:lang w:eastAsia="ar-SA"/>
        </w:rPr>
        <w:t>- диапазон напряжений: 230–240 В;</w:t>
      </w:r>
    </w:p>
    <w:p w14:paraId="062825B9" w14:textId="1A04BDFE" w:rsidR="003C661F" w:rsidRPr="004D4233" w:rsidRDefault="003C661F" w:rsidP="004D4233">
      <w:pPr>
        <w:widowControl w:val="0"/>
        <w:spacing w:after="12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4D4233">
        <w:rPr>
          <w:rFonts w:ascii="Arial" w:eastAsia="Times New Roman" w:hAnsi="Arial" w:cs="Arial"/>
          <w:lang w:eastAsia="ar-SA"/>
        </w:rPr>
        <w:t>- размеры: диаметр 82 мм/длина 127 мм.</w:t>
      </w:r>
    </w:p>
    <w:p w14:paraId="34B8E7C6" w14:textId="54471456" w:rsidR="003C661F" w:rsidRPr="004D4233" w:rsidRDefault="004D4233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lang w:eastAsia="ar-SA"/>
        </w:rPr>
      </w:pPr>
      <w:r w:rsidRPr="004D4233">
        <w:rPr>
          <w:rFonts w:ascii="Arial" w:eastAsia="Times New Roman" w:hAnsi="Arial" w:cs="Arial"/>
          <w:sz w:val="24"/>
          <w:lang w:eastAsia="ar-SA"/>
        </w:rPr>
        <w:t>Если использован символ IEC 60417-6030 (2009-11) или пиктограмма, представленная на рисунке 101, необходимо пояснить его значение.</w:t>
      </w:r>
    </w:p>
    <w:p w14:paraId="7ACEB68B" w14:textId="77777777" w:rsidR="00161BF4" w:rsidRPr="004D4233" w:rsidRDefault="00161BF4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DE2C07" w14:textId="77777777" w:rsidR="001D2660" w:rsidRPr="004D4233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D4233">
        <w:rPr>
          <w:rFonts w:ascii="Arial" w:eastAsia="Times New Roman" w:hAnsi="Arial" w:cs="Arial"/>
          <w:sz w:val="24"/>
          <w:szCs w:val="24"/>
          <w:lang w:eastAsia="ar-SA"/>
        </w:rPr>
        <w:t xml:space="preserve">7.12.1 </w:t>
      </w:r>
      <w:r w:rsidRPr="00750C5C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7F7CEA20" w14:textId="59612CAE" w:rsidR="001D2660" w:rsidRPr="004D4233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D4233">
        <w:rPr>
          <w:rFonts w:ascii="Arial" w:eastAsia="Times New Roman" w:hAnsi="Arial" w:cs="Arial"/>
          <w:sz w:val="24"/>
          <w:szCs w:val="24"/>
          <w:lang w:eastAsia="ar-SA"/>
        </w:rPr>
        <w:t>Инструкции по монтажу должны содержать:</w:t>
      </w:r>
    </w:p>
    <w:p w14:paraId="7D980461" w14:textId="77777777" w:rsidR="001D2660" w:rsidRPr="004D4233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D4233">
        <w:rPr>
          <w:rFonts w:ascii="Arial" w:eastAsia="Times New Roman" w:hAnsi="Arial" w:cs="Arial"/>
          <w:sz w:val="24"/>
          <w:szCs w:val="24"/>
          <w:lang w:eastAsia="ar-SA"/>
        </w:rPr>
        <w:t xml:space="preserve">- информацию о недопустимости отвода воздуха посредством подсоединения к вытяжному воздуховоду, предназначенному для удаления продуктов сгорания от </w:t>
      </w:r>
      <w:r w:rsidRPr="004D4233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приборов, использующих горючий газ или другое топливо (не относится к воздухоочистителям, которые только возвращают воздух обратно в помещение);</w:t>
      </w:r>
    </w:p>
    <w:p w14:paraId="5C25BC6B" w14:textId="45B697A3" w:rsidR="001D2660" w:rsidRPr="004D4233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D4233">
        <w:rPr>
          <w:rFonts w:ascii="Arial" w:eastAsia="Times New Roman" w:hAnsi="Arial" w:cs="Arial"/>
          <w:sz w:val="24"/>
          <w:szCs w:val="24"/>
          <w:lang w:eastAsia="ar-SA"/>
        </w:rPr>
        <w:t>- информацию о минимальном расстоянии между опорной поверхностью конфорки, на которую устанавливают посуду для приготовления пищи, и нижней частью воздухоочистителя. При размещении воздухоочистителя над прибором для приготовления пищи, имеющим газовые горелки, это расстояние должно быть не менее 65</w:t>
      </w:r>
      <w:r w:rsidR="004D4233" w:rsidRPr="004D4233">
        <w:rPr>
          <w:rFonts w:ascii="Arial" w:eastAsia="Times New Roman" w:hAnsi="Arial" w:cs="Arial"/>
          <w:sz w:val="24"/>
          <w:szCs w:val="24"/>
          <w:lang w:eastAsia="ar-SA"/>
        </w:rPr>
        <w:t> </w:t>
      </w:r>
      <w:r w:rsidRPr="004D4233">
        <w:rPr>
          <w:rFonts w:ascii="Arial" w:eastAsia="Times New Roman" w:hAnsi="Arial" w:cs="Arial"/>
          <w:sz w:val="24"/>
          <w:szCs w:val="24"/>
          <w:lang w:eastAsia="ar-SA"/>
        </w:rPr>
        <w:t>см. Если же в инструкции по монтажу прибора для приготовления пищи, имеющего газовые горелки, указано большее расстояние, то учитывают это расстояние. Расстояние 65 см может быть уменьшено:</w:t>
      </w:r>
    </w:p>
    <w:p w14:paraId="3B4AC380" w14:textId="77777777" w:rsidR="001D2660" w:rsidRPr="004D4233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D4233">
        <w:rPr>
          <w:rFonts w:ascii="Arial" w:eastAsia="Times New Roman" w:hAnsi="Arial" w:cs="Arial"/>
          <w:sz w:val="24"/>
          <w:szCs w:val="24"/>
          <w:lang w:eastAsia="ar-SA"/>
        </w:rPr>
        <w:t xml:space="preserve">- для негорючих частей </w:t>
      </w:r>
      <w:r w:rsidRPr="004D4233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воздухоочистителей,</w:t>
      </w:r>
      <w:r w:rsidRPr="004D4233">
        <w:rPr>
          <w:rFonts w:ascii="Arial" w:eastAsia="Times New Roman" w:hAnsi="Arial" w:cs="Arial"/>
          <w:sz w:val="24"/>
          <w:szCs w:val="24"/>
          <w:lang w:eastAsia="ar-SA"/>
        </w:rPr>
        <w:t xml:space="preserve"> и</w:t>
      </w:r>
    </w:p>
    <w:p w14:paraId="72CAC775" w14:textId="77777777" w:rsidR="001D2660" w:rsidRPr="004D4233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D4233">
        <w:rPr>
          <w:rFonts w:ascii="Arial" w:eastAsia="Times New Roman" w:hAnsi="Arial" w:cs="Arial"/>
          <w:sz w:val="24"/>
          <w:szCs w:val="24"/>
          <w:lang w:eastAsia="ar-SA"/>
        </w:rPr>
        <w:t xml:space="preserve">- для частей, работающих при </w:t>
      </w:r>
      <w:r w:rsidRPr="004D4233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безопасном сверхнизком напряжении,</w:t>
      </w:r>
    </w:p>
    <w:p w14:paraId="4A5A520D" w14:textId="77777777" w:rsidR="001D2660" w:rsidRPr="004D4233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D4233">
        <w:rPr>
          <w:rFonts w:ascii="Arial" w:eastAsia="Times New Roman" w:hAnsi="Arial" w:cs="Arial"/>
          <w:sz w:val="24"/>
          <w:szCs w:val="24"/>
          <w:lang w:eastAsia="ar-SA"/>
        </w:rPr>
        <w:t xml:space="preserve">при условии, что при деформировании компонентов воздухоочистителя не возникает опасности доступа к </w:t>
      </w:r>
      <w:r w:rsidRPr="004D4233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токоведущим частям;</w:t>
      </w:r>
    </w:p>
    <w:p w14:paraId="6232E1F8" w14:textId="77777777" w:rsidR="001D2660" w:rsidRPr="004D4233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D4233">
        <w:rPr>
          <w:rFonts w:ascii="Arial" w:eastAsia="Times New Roman" w:hAnsi="Arial" w:cs="Arial"/>
          <w:sz w:val="24"/>
          <w:szCs w:val="24"/>
          <w:lang w:eastAsia="ar-SA"/>
        </w:rPr>
        <w:t>- информацию о правилах по отводу воздуха, которые необходимо соблюдать.</w:t>
      </w:r>
    </w:p>
    <w:p w14:paraId="5513DD2E" w14:textId="42CE2405" w:rsidR="001D2660" w:rsidRPr="00510188" w:rsidRDefault="00510188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Если </w:t>
      </w:r>
      <w:r w:rsidRPr="005101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воздухоочистители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предназначены только для установки над варочной панелью, имеющей не более четырех элементов, это должно быть указано в инструкции.</w:t>
      </w:r>
    </w:p>
    <w:p w14:paraId="761911BD" w14:textId="77777777" w:rsidR="001D2660" w:rsidRPr="00510188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Инструкции по установке для </w:t>
      </w:r>
      <w:r w:rsidRPr="005101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воздухоочистителей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с </w:t>
      </w:r>
      <w:r w:rsidRPr="005101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доступными металлическими кожухами конструкции класса II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должны включать в себя подробные сведения, которые указывают расположение и максимально допустимые длины для любых крепежных или монтажных болтов или других крепежных устройств, которые проникают внутрь </w:t>
      </w:r>
      <w:r w:rsidRPr="005101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воздухоочистителя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для прикрепления вспомогательного оборудования, например приборной панели или соединительной части воздуховода.</w:t>
      </w:r>
    </w:p>
    <w:p w14:paraId="02A9D4DD" w14:textId="77777777" w:rsidR="001D2660" w:rsidRPr="00510188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Там, где используют крепежные или монтажные болты или другие крепежные устройства, которые проникают внутрь </w:t>
      </w:r>
      <w:r w:rsidRPr="005101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воздухоочистителя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с </w:t>
      </w:r>
      <w:r w:rsidRPr="005101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доступным металлическим кожухом конструкции класса II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для прикрепления вспомогательного оборудования, инструкции должны указать требуемое расположение таких болтов или крепежных устройств и включать в себя предупреждения следующего содержания:</w:t>
      </w:r>
    </w:p>
    <w:p w14:paraId="6EEC71C7" w14:textId="60F4C606" w:rsidR="001D2660" w:rsidRPr="00510188" w:rsidRDefault="00510188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10188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1D2660" w:rsidRPr="00510188">
        <w:rPr>
          <w:rFonts w:ascii="Arial" w:eastAsia="Times New Roman" w:hAnsi="Arial" w:cs="Arial"/>
          <w:sz w:val="24"/>
          <w:szCs w:val="24"/>
          <w:lang w:eastAsia="ar-SA"/>
        </w:rPr>
        <w:t>ПРЕДУПРЕЖДЕНИЕ: Отказ в установке болтов или крепежного устройства в соответствии с данными инструкциями может привести к поражению электрическим током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1D2660" w:rsidRPr="00510188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46629122" w14:textId="77777777" w:rsidR="001D2660" w:rsidRPr="00510188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10188">
        <w:rPr>
          <w:rFonts w:ascii="Arial" w:eastAsia="Times New Roman" w:hAnsi="Arial" w:cs="Arial"/>
          <w:sz w:val="24"/>
          <w:szCs w:val="24"/>
          <w:lang w:eastAsia="ar-SA"/>
        </w:rPr>
        <w:t>Предупреждение должно находиться в той части инструкций, которая включает подробное описание того, как монтировать оборудование.</w:t>
      </w:r>
    </w:p>
    <w:p w14:paraId="4F7D88EC" w14:textId="77777777" w:rsidR="001D2660" w:rsidRPr="00510188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Инструкции по монтажу </w:t>
      </w:r>
      <w:r w:rsidRPr="005101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вытяжных установок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должны также содержать:</w:t>
      </w:r>
    </w:p>
    <w:p w14:paraId="365AB2F3" w14:textId="77777777" w:rsidR="001D2660" w:rsidRPr="00510188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- следующее предупреждение (для </w:t>
      </w:r>
      <w:r w:rsidRPr="005101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вытяжных установок,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не предназначенных 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для использования совместно с приборами для приготовления пищи, имеющими газовые горелки):</w:t>
      </w:r>
    </w:p>
    <w:p w14:paraId="3BB1D1F4" w14:textId="54F338D0" w:rsidR="001D2660" w:rsidRPr="00510188" w:rsidRDefault="00510188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10188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1D2660" w:rsidRPr="00510188">
        <w:rPr>
          <w:rFonts w:ascii="Arial" w:eastAsia="Times New Roman" w:hAnsi="Arial" w:cs="Arial"/>
          <w:sz w:val="24"/>
          <w:szCs w:val="24"/>
          <w:lang w:eastAsia="ar-SA"/>
        </w:rPr>
        <w:t>ПРЕДУПРЕЖДЕНИЕ: Данный прибор не предназначен для использования совместно с приборами для приготовления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пищи, имеющими газовые горелки»</w:t>
      </w:r>
      <w:r w:rsidR="001D2660" w:rsidRPr="00510188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6382C057" w14:textId="77777777" w:rsidR="001D2660" w:rsidRPr="00510188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- подробную информацию о приборе для приготовления пищи, имеющем газовые горелки (для </w:t>
      </w:r>
      <w:r w:rsidRPr="005101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вытяжных установок,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предназначенных для использования совместно с приборами для приготовления пищи, имеющими газовые горелки).</w:t>
      </w:r>
    </w:p>
    <w:p w14:paraId="38B66F03" w14:textId="7A25DBEA" w:rsidR="001D2660" w:rsidRPr="00DD0504" w:rsidRDefault="001D2660" w:rsidP="00510188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DD0504">
        <w:rPr>
          <w:rFonts w:ascii="Arial" w:eastAsia="Times New Roman" w:hAnsi="Arial" w:cs="Arial"/>
          <w:spacing w:val="40"/>
          <w:szCs w:val="24"/>
          <w:lang w:eastAsia="ar-SA"/>
        </w:rPr>
        <w:t>Примечание</w:t>
      </w:r>
      <w:r w:rsidRPr="00DD0504">
        <w:rPr>
          <w:rFonts w:ascii="Arial" w:eastAsia="Times New Roman" w:hAnsi="Arial" w:cs="Arial"/>
          <w:szCs w:val="24"/>
          <w:lang w:eastAsia="ar-SA"/>
        </w:rPr>
        <w:t xml:space="preserve"> 101 </w:t>
      </w:r>
      <w:r w:rsidR="00510188" w:rsidRPr="00DD0504">
        <w:rPr>
          <w:rFonts w:ascii="Arial" w:eastAsia="Times New Roman" w:hAnsi="Arial" w:cs="Arial"/>
          <w:szCs w:val="24"/>
          <w:lang w:eastAsia="ar-SA"/>
        </w:rPr>
        <w:t>–</w:t>
      </w:r>
      <w:r w:rsidRPr="00DD0504">
        <w:rPr>
          <w:rFonts w:ascii="Arial" w:eastAsia="Times New Roman" w:hAnsi="Arial" w:cs="Arial"/>
          <w:szCs w:val="24"/>
          <w:lang w:eastAsia="ar-SA"/>
        </w:rPr>
        <w:t xml:space="preserve"> Такая информация может быть приведена, только если </w:t>
      </w:r>
      <w:r w:rsidRPr="00DD0504">
        <w:rPr>
          <w:rFonts w:ascii="Arial" w:eastAsia="Times New Roman" w:hAnsi="Arial" w:cs="Arial"/>
          <w:b/>
          <w:bCs/>
          <w:szCs w:val="24"/>
          <w:lang w:eastAsia="ar-SA"/>
        </w:rPr>
        <w:t>вытяжная установка</w:t>
      </w:r>
      <w:r w:rsidRPr="00DD0504">
        <w:rPr>
          <w:rFonts w:ascii="Arial" w:eastAsia="Times New Roman" w:hAnsi="Arial" w:cs="Arial"/>
          <w:szCs w:val="24"/>
          <w:lang w:eastAsia="ar-SA"/>
        </w:rPr>
        <w:t xml:space="preserve"> была испытана совместно с конкретно указанным прибором.</w:t>
      </w:r>
    </w:p>
    <w:p w14:paraId="49CD9B95" w14:textId="77777777" w:rsidR="001D2660" w:rsidRPr="00510188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FD686A2" w14:textId="5E0A03E4" w:rsidR="001D2660" w:rsidRPr="00510188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10188">
        <w:rPr>
          <w:rFonts w:ascii="Arial" w:eastAsia="Times New Roman" w:hAnsi="Arial" w:cs="Arial"/>
          <w:sz w:val="24"/>
          <w:szCs w:val="24"/>
          <w:lang w:eastAsia="ar-SA"/>
        </w:rPr>
        <w:t>7.1</w:t>
      </w:r>
      <w:r w:rsidR="00510188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Pr="0051018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10188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142BA5FD" w14:textId="73772526" w:rsidR="00510188" w:rsidRPr="00745DA7" w:rsidRDefault="00510188" w:rsidP="0051018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45DA7">
        <w:rPr>
          <w:rFonts w:ascii="Arial" w:eastAsia="Times New Roman" w:hAnsi="Arial" w:cs="Arial"/>
          <w:sz w:val="24"/>
          <w:szCs w:val="24"/>
          <w:lang w:eastAsia="ar-SA"/>
        </w:rPr>
        <w:t>Высота символа IEC 60417-6030 (2009-11) и пиктограммы на рисунке 101 должна составлять не менее 15 мм.</w:t>
      </w:r>
    </w:p>
    <w:p w14:paraId="6E01E300" w14:textId="77777777" w:rsidR="00510188" w:rsidRPr="00745DA7" w:rsidRDefault="00510188" w:rsidP="0051018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E6943D8" w14:textId="02EA350D" w:rsidR="00510188" w:rsidRPr="00745DA7" w:rsidRDefault="00510188" w:rsidP="0051018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45DA7">
        <w:rPr>
          <w:rFonts w:ascii="Arial" w:eastAsia="Times New Roman" w:hAnsi="Arial" w:cs="Arial"/>
          <w:sz w:val="24"/>
          <w:szCs w:val="24"/>
          <w:lang w:eastAsia="ar-SA"/>
        </w:rPr>
        <w:t xml:space="preserve">7.15 </w:t>
      </w:r>
      <w:r w:rsidRPr="00745DA7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26031F91" w14:textId="77777777" w:rsidR="001D2660" w:rsidRPr="00745DA7" w:rsidRDefault="001D2660" w:rsidP="001D26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45DA7">
        <w:rPr>
          <w:rFonts w:ascii="Arial" w:eastAsia="Times New Roman" w:hAnsi="Arial" w:cs="Arial"/>
          <w:sz w:val="24"/>
          <w:szCs w:val="24"/>
          <w:lang w:eastAsia="ar-SA"/>
        </w:rPr>
        <w:t>Маркировка максимальной потребляемой мощности лампы должна быть видимой при замене лампы.</w:t>
      </w:r>
    </w:p>
    <w:p w14:paraId="27346E71" w14:textId="70D44F41" w:rsidR="001D2660" w:rsidRPr="00745DA7" w:rsidRDefault="00745DA7" w:rsidP="004250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45DA7">
        <w:rPr>
          <w:rFonts w:ascii="Arial" w:eastAsia="Times New Roman" w:hAnsi="Arial" w:cs="Arial"/>
          <w:sz w:val="24"/>
          <w:szCs w:val="24"/>
          <w:lang w:eastAsia="ar-SA"/>
        </w:rPr>
        <w:t xml:space="preserve">При замене лампы должен быть виден символ IEC 60417-6030 (2009-11) или маркировка «Использовать только с </w:t>
      </w:r>
      <w:r w:rsidRPr="00745DA7">
        <w:rPr>
          <w:rFonts w:ascii="Arial" w:hAnsi="Arial" w:cs="Arial"/>
          <w:sz w:val="24"/>
          <w:szCs w:val="24"/>
          <w:lang w:eastAsia="ar-SA"/>
        </w:rPr>
        <w:t xml:space="preserve">самоэкранируемыми </w:t>
      </w:r>
      <w:r w:rsidRPr="00745DA7">
        <w:rPr>
          <w:rFonts w:ascii="Arial" w:eastAsia="Times New Roman" w:hAnsi="Arial" w:cs="Arial"/>
          <w:sz w:val="24"/>
          <w:szCs w:val="24"/>
          <w:lang w:eastAsia="ar-SA"/>
        </w:rPr>
        <w:t xml:space="preserve">вольфрамовыми галогенными лампами или </w:t>
      </w:r>
      <w:r w:rsidRPr="00745DA7">
        <w:rPr>
          <w:rFonts w:ascii="Arial" w:hAnsi="Arial" w:cs="Arial"/>
          <w:sz w:val="24"/>
          <w:szCs w:val="24"/>
          <w:lang w:eastAsia="ar-SA"/>
        </w:rPr>
        <w:t xml:space="preserve">самоэкранируемыми </w:t>
      </w:r>
      <w:r w:rsidRPr="00745DA7">
        <w:rPr>
          <w:rFonts w:ascii="Arial" w:eastAsia="Times New Roman" w:hAnsi="Arial" w:cs="Arial"/>
          <w:sz w:val="24"/>
          <w:szCs w:val="24"/>
          <w:lang w:eastAsia="ar-SA"/>
        </w:rPr>
        <w:t xml:space="preserve">металлогалогенными лампами». Пиктограмма на рисунке 101 или </w:t>
      </w:r>
      <w:r w:rsidR="00076635">
        <w:rPr>
          <w:rFonts w:ascii="Arial" w:eastAsia="Times New Roman" w:hAnsi="Arial" w:cs="Arial"/>
          <w:sz w:val="24"/>
          <w:szCs w:val="24"/>
          <w:lang w:eastAsia="ar-SA"/>
        </w:rPr>
        <w:t xml:space="preserve">надпись </w:t>
      </w:r>
      <w:r w:rsidRPr="00745DA7">
        <w:rPr>
          <w:rFonts w:ascii="Arial" w:eastAsia="Times New Roman" w:hAnsi="Arial" w:cs="Arial"/>
          <w:sz w:val="24"/>
          <w:szCs w:val="24"/>
          <w:lang w:eastAsia="ar-SA"/>
        </w:rPr>
        <w:t xml:space="preserve">«Замените любой треснувший защитный экран» </w:t>
      </w:r>
      <w:r w:rsidR="00015C55" w:rsidRPr="00015C55">
        <w:rPr>
          <w:rFonts w:ascii="Arial" w:eastAsia="Times New Roman" w:hAnsi="Arial" w:cs="Arial"/>
          <w:sz w:val="24"/>
          <w:szCs w:val="24"/>
          <w:lang w:eastAsia="ar-SA"/>
        </w:rPr>
        <w:t>должна быть видна, когда прибор установлен в положение нормальной эксплуатации</w:t>
      </w:r>
      <w:r w:rsidR="00015C55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7363C73A" w14:textId="77777777" w:rsidR="00E52327" w:rsidRPr="00745DA7" w:rsidRDefault="00E52327" w:rsidP="00701D83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745DA7">
        <w:rPr>
          <w:rFonts w:ascii="Arial" w:eastAsia="Times New Roman" w:hAnsi="Arial" w:cs="Arial"/>
          <w:b/>
          <w:sz w:val="28"/>
          <w:szCs w:val="24"/>
          <w:lang w:eastAsia="ar-SA"/>
        </w:rPr>
        <w:t>8 Защита от доступа к токоведущим частям</w:t>
      </w:r>
    </w:p>
    <w:p w14:paraId="6CE49956" w14:textId="77777777" w:rsidR="00701D83" w:rsidRPr="00745DA7" w:rsidRDefault="00701D83" w:rsidP="00701D8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45DA7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18DB6EC8" w14:textId="77777777" w:rsidR="00701D83" w:rsidRPr="00745DA7" w:rsidRDefault="00701D83" w:rsidP="00701D8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04959F" w14:textId="1C27DD7F" w:rsidR="00701D83" w:rsidRPr="00745DA7" w:rsidRDefault="00701D83" w:rsidP="00701D8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45DA7">
        <w:rPr>
          <w:rFonts w:ascii="Arial" w:eastAsia="Times New Roman" w:hAnsi="Arial" w:cs="Arial"/>
          <w:sz w:val="24"/>
          <w:szCs w:val="24"/>
          <w:lang w:eastAsia="ar-SA"/>
        </w:rPr>
        <w:t xml:space="preserve">8.1.1 </w:t>
      </w:r>
      <w:r w:rsidRPr="00745DA7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0E2C3707" w14:textId="6D7A23CE" w:rsidR="00015C55" w:rsidRPr="00015C55" w:rsidRDefault="00015C55" w:rsidP="00015C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15C55">
        <w:rPr>
          <w:rFonts w:ascii="Arial" w:eastAsia="Times New Roman" w:hAnsi="Arial" w:cs="Arial"/>
          <w:sz w:val="24"/>
          <w:szCs w:val="24"/>
          <w:lang w:eastAsia="ar-SA"/>
        </w:rPr>
        <w:t>Испытательный щуп 18 не применяют к деталям, которые в соответствии с инструкциями предназначены для установки на высоте более 1,8 м над полом.</w:t>
      </w:r>
    </w:p>
    <w:p w14:paraId="7E80CE93" w14:textId="77777777" w:rsidR="00015C55" w:rsidRPr="00015C55" w:rsidRDefault="00015C55" w:rsidP="00701D8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0170AC0E" w14:textId="77777777" w:rsidR="00015C55" w:rsidRPr="00015C55" w:rsidRDefault="00015C55" w:rsidP="00015C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015C55">
        <w:rPr>
          <w:rFonts w:ascii="Arial" w:eastAsia="Times New Roman" w:hAnsi="Arial" w:cs="Arial"/>
          <w:i/>
          <w:sz w:val="24"/>
          <w:szCs w:val="24"/>
          <w:lang w:eastAsia="ar-SA"/>
        </w:rPr>
        <w:t>8.2 Дополнение</w:t>
      </w:r>
    </w:p>
    <w:p w14:paraId="44C7DECC" w14:textId="1006A37E" w:rsidR="00015C55" w:rsidRPr="00015C55" w:rsidRDefault="00015C55" w:rsidP="00015C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015C55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После удаления </w:t>
      </w:r>
      <w:r w:rsidRPr="00015C55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съемных частей</w:t>
      </w:r>
      <w:r w:rsidRPr="00015C55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при </w:t>
      </w:r>
      <w:r w:rsidRPr="00015C55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техническом обслуживании потребителем</w:t>
      </w:r>
      <w:r w:rsidRPr="00015C55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допускается прикасаться к </w:t>
      </w:r>
      <w:r w:rsidRPr="00015C55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основной изоляции</w:t>
      </w:r>
      <w:r w:rsidRPr="00015C55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внутренней проводки при условии, что она соответствует изоляции шнуров по IEC 60227 или </w:t>
      </w:r>
      <w:r w:rsidRPr="00015C55">
        <w:rPr>
          <w:rFonts w:ascii="Arial" w:eastAsia="Times New Roman" w:hAnsi="Arial" w:cs="Arial"/>
          <w:i/>
          <w:sz w:val="24"/>
          <w:szCs w:val="24"/>
          <w:lang w:eastAsia="ar-SA"/>
        </w:rPr>
        <w:lastRenderedPageBreak/>
        <w:t>IEC 60245.</w:t>
      </w:r>
    </w:p>
    <w:p w14:paraId="49367A5E" w14:textId="77777777" w:rsidR="00E52327" w:rsidRPr="00015C55" w:rsidRDefault="00E52327" w:rsidP="008D5A50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015C55">
        <w:rPr>
          <w:rFonts w:ascii="Arial" w:eastAsia="Times New Roman" w:hAnsi="Arial" w:cs="Arial"/>
          <w:b/>
          <w:sz w:val="28"/>
          <w:szCs w:val="24"/>
          <w:lang w:eastAsia="ar-SA"/>
        </w:rPr>
        <w:t>9 Пуск электромеханических приборов</w:t>
      </w:r>
    </w:p>
    <w:p w14:paraId="2CBD9F0D" w14:textId="524966AD" w:rsidR="00E52327" w:rsidRPr="00015C55" w:rsidRDefault="00FA2400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15C55">
        <w:rPr>
          <w:rFonts w:ascii="Arial" w:eastAsia="Times New Roman" w:hAnsi="Arial" w:cs="Arial"/>
          <w:sz w:val="24"/>
          <w:szCs w:val="24"/>
          <w:lang w:eastAsia="ar-SA"/>
        </w:rPr>
        <w:t>Данный раздел части 1 не применяют.</w:t>
      </w:r>
    </w:p>
    <w:p w14:paraId="018B76FD" w14:textId="77777777" w:rsidR="00E52327" w:rsidRPr="00015C55" w:rsidRDefault="00E52327" w:rsidP="008D5A50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015C55">
        <w:rPr>
          <w:rFonts w:ascii="Arial" w:eastAsia="Times New Roman" w:hAnsi="Arial" w:cs="Arial"/>
          <w:b/>
          <w:sz w:val="28"/>
          <w:szCs w:val="24"/>
          <w:lang w:eastAsia="ar-SA"/>
        </w:rPr>
        <w:t>10 Потребляемая мощность и ток</w:t>
      </w:r>
    </w:p>
    <w:p w14:paraId="1DA533D3" w14:textId="71691470" w:rsidR="00FA2400" w:rsidRPr="00015C55" w:rsidRDefault="004B67C8" w:rsidP="008D5A5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015C55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</w:t>
      </w:r>
      <w:r w:rsidR="008D5A50" w:rsidRPr="00015C55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21186A2B" w14:textId="77777777" w:rsidR="00E52327" w:rsidRPr="00015C55" w:rsidRDefault="00E52327" w:rsidP="007F7380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015C55">
        <w:rPr>
          <w:rFonts w:ascii="Arial" w:eastAsia="Times New Roman" w:hAnsi="Arial" w:cs="Arial"/>
          <w:b/>
          <w:sz w:val="28"/>
          <w:szCs w:val="24"/>
          <w:lang w:eastAsia="ar-SA"/>
        </w:rPr>
        <w:t>11 Нагрев</w:t>
      </w:r>
    </w:p>
    <w:p w14:paraId="1ABDA98B" w14:textId="785340CB" w:rsidR="004359B2" w:rsidRPr="00015C55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15C55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791DF909" w14:textId="77777777" w:rsidR="004359B2" w:rsidRPr="00015C55" w:rsidRDefault="004359B2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6721D0" w14:textId="77777777" w:rsidR="00F701CF" w:rsidRPr="00F701CF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01CF">
        <w:rPr>
          <w:rFonts w:ascii="Arial" w:eastAsia="Times New Roman" w:hAnsi="Arial" w:cs="Arial"/>
          <w:sz w:val="24"/>
          <w:szCs w:val="24"/>
          <w:lang w:eastAsia="ar-SA"/>
        </w:rPr>
        <w:t xml:space="preserve">11.2 </w:t>
      </w:r>
      <w:r w:rsidRPr="00F701CF">
        <w:rPr>
          <w:rFonts w:ascii="Arial" w:eastAsia="Times New Roman" w:hAnsi="Arial" w:cs="Arial"/>
          <w:i/>
          <w:sz w:val="24"/>
          <w:szCs w:val="24"/>
          <w:lang w:eastAsia="ar-SA"/>
        </w:rPr>
        <w:t>Замена</w:t>
      </w:r>
    </w:p>
    <w:p w14:paraId="7C926B0D" w14:textId="77777777" w:rsidR="00F701CF" w:rsidRPr="00F701CF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01CF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Встраиваемые приборы</w:t>
      </w:r>
      <w:r w:rsidRPr="00F701C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01CF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устанавливают в соответствии с инструкцией. Другие приборы крепят к вертикальной опоре.</w:t>
      </w:r>
    </w:p>
    <w:p w14:paraId="629698D4" w14:textId="0DEE3054" w:rsidR="00F701CF" w:rsidRPr="00374FF5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74FF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Прибор располагают над конфорочной панелью кухонной плиты или варочной поверхности так</w:t>
      </w:r>
      <w:r w:rsidR="00DF13EB" w:rsidRPr="00374FF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им образом</w:t>
      </w:r>
      <w:r w:rsidRPr="00374FF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, чтобы расстояние между его самой нижней точкой и конфорочной панелью было равно минимальному расстоянию, указанному в </w:t>
      </w:r>
      <w:r w:rsidRPr="008437A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инструкции. </w:t>
      </w:r>
      <w:r w:rsidR="00374FF5" w:rsidRPr="008437A4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 xml:space="preserve">Вытяжные установки </w:t>
      </w:r>
      <w:r w:rsidR="00374FF5" w:rsidRPr="008437A4">
        <w:rPr>
          <w:rFonts w:ascii="Arial" w:eastAsia="Times New Roman" w:hAnsi="Arial" w:cs="Arial"/>
          <w:bCs/>
          <w:i/>
          <w:sz w:val="24"/>
          <w:szCs w:val="24"/>
          <w:lang w:eastAsia="ar-SA"/>
        </w:rPr>
        <w:t xml:space="preserve">располагают на </w:t>
      </w:r>
      <w:r w:rsidR="00374FF5" w:rsidRPr="008437A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минимальном расстоянии от </w:t>
      </w:r>
      <w:r w:rsidR="008437A4" w:rsidRPr="008437A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конфорочной панели</w:t>
      </w:r>
      <w:r w:rsidR="00374FF5" w:rsidRPr="008437A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, указанном в инструкции. </w:t>
      </w:r>
      <w:r w:rsidRPr="008437A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Вертикальную боковую стенку, </w:t>
      </w:r>
      <w:r w:rsidRPr="00374FF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доходящую до верхней точки</w:t>
      </w:r>
      <w:r w:rsidRPr="00374F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74FF5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воздухоочистителя,</w:t>
      </w:r>
      <w:r w:rsidRPr="00374F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74FF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устанавливают под прямым углом к вертикальной опоре на расстоянии 100 мм от одной из сторон</w:t>
      </w:r>
      <w:r w:rsidRPr="00374F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74FF5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воздухоочистителя.</w:t>
      </w:r>
      <w:r w:rsidRPr="00374F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74FF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В качестве материала для вертикальной опоры, боковой стенки и для монтажа</w:t>
      </w:r>
      <w:r w:rsidRPr="00374F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74FF5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встраиваемых кухонных приборов</w:t>
      </w:r>
      <w:r w:rsidRPr="00374F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74FF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используют окрашенную в черный матовый цвет многослойную фанеру толщиной приблизительно 20 мм.</w:t>
      </w:r>
    </w:p>
    <w:p w14:paraId="1AC7A4A7" w14:textId="3503FD0F" w:rsidR="00F701CF" w:rsidRPr="008437A4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437A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Если</w:t>
      </w:r>
      <w:r w:rsidRPr="008437A4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Pr="008437A4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воздухоочиститель</w:t>
      </w:r>
      <w:r w:rsidRPr="008437A4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374FF5" w:rsidRPr="008437A4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или </w:t>
      </w:r>
      <w:r w:rsidR="00374FF5" w:rsidRPr="008437A4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вытяжная установка</w:t>
      </w:r>
      <w:r w:rsidR="00374FF5" w:rsidRPr="008437A4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Pr="008437A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предназначен</w:t>
      </w:r>
      <w:r w:rsidR="00374FF5" w:rsidRPr="008437A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ы</w:t>
      </w:r>
      <w:r w:rsidRPr="008437A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для установки над конфорочной панелью, имеющей четыре электроконфорки, то конфорочная панель должна иметь две задние конфорки мощностью по 2 кВт и две передние конфорки мощностью по 1,5 кВт.</w:t>
      </w:r>
    </w:p>
    <w:p w14:paraId="59A3C2B0" w14:textId="67C755B4" w:rsidR="00F701CF" w:rsidRPr="00506280" w:rsidRDefault="00506280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628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Если</w:t>
      </w:r>
      <w:r w:rsidRPr="00506280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Pr="00506280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воздухоочиститель</w:t>
      </w:r>
      <w:r w:rsidRPr="00506280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или </w:t>
      </w:r>
      <w:r w:rsidRPr="00506280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вытяжная установка</w:t>
      </w:r>
      <w:r w:rsidRPr="00506280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Pr="0050628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предназначены </w:t>
      </w:r>
      <w:r w:rsidR="00F701CF" w:rsidRPr="0050628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для установки над конфорочной панелью, имеющей шесть электроконфорок, то конфорочная панель должна иметь три задние конфорки мощностью по 2 кВт и три передние конфорки мощностью по 1,5 кВт.</w:t>
      </w:r>
    </w:p>
    <w:p w14:paraId="52AD53F2" w14:textId="4427D252" w:rsidR="00F701CF" w:rsidRPr="00506280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628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Компоновочная схема конфорочных панелей, используемых при испытаниях, приведена на рисунке </w:t>
      </w:r>
      <w:r w:rsidR="00506280" w:rsidRPr="0050628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102</w:t>
      </w:r>
      <w:r w:rsidRPr="0050628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. Конфорочные панели относительно</w:t>
      </w:r>
      <w:r w:rsidRPr="0050628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6280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воздухоочистителя</w:t>
      </w:r>
      <w:r w:rsidRPr="0050628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6280">
        <w:rPr>
          <w:rFonts w:ascii="Arial" w:eastAsia="Times New Roman" w:hAnsi="Arial" w:cs="Arial"/>
          <w:i/>
          <w:iCs/>
          <w:sz w:val="24"/>
          <w:szCs w:val="24"/>
          <w:lang w:eastAsia="ar-SA"/>
        </w:rPr>
        <w:lastRenderedPageBreak/>
        <w:t>располагают по центру.</w:t>
      </w:r>
    </w:p>
    <w:p w14:paraId="12E8FA95" w14:textId="77777777" w:rsidR="00F701CF" w:rsidRPr="00506280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628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Сосуды без крышек, наполненные водой, устанавливают на конфорки. Диаметр сосудов должен быть примерно равен диаметру конфорок. Конфорки работают так, чтобы поддерживать бурное кипение воды.</w:t>
      </w:r>
    </w:p>
    <w:p w14:paraId="0B150D96" w14:textId="77777777" w:rsidR="00F701CF" w:rsidRPr="00506280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628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Прибор также испытывают с конфорками, находящимися в выключенном состоянии.</w:t>
      </w:r>
    </w:p>
    <w:p w14:paraId="200F920B" w14:textId="77777777" w:rsidR="00F701CF" w:rsidRPr="00506280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628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Для приборов, поставляемых для монтажа с отдельными от вентилятора устройствами управления и фильтрами, длина воздуховода на входе и выходе должна быть равна четырем диаметрам вентилятора. Однако если вентилятор предназначен для установки на внешней стороне здания, то воздуховод с наружной стороны не устанавливают.</w:t>
      </w:r>
    </w:p>
    <w:p w14:paraId="10628498" w14:textId="769D6044" w:rsidR="00F701CF" w:rsidRPr="009F221D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BBF4C9F" w14:textId="28D2BB37" w:rsidR="00506280" w:rsidRPr="009F221D" w:rsidRDefault="00506280" w:rsidP="0050628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F221D">
        <w:rPr>
          <w:rFonts w:ascii="Arial" w:eastAsia="Times New Roman" w:hAnsi="Arial" w:cs="Arial"/>
          <w:sz w:val="24"/>
          <w:szCs w:val="24"/>
          <w:lang w:eastAsia="ar-SA"/>
        </w:rPr>
        <w:t xml:space="preserve">11.3 </w:t>
      </w:r>
      <w:r w:rsidRPr="009F221D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5C0ED9D1" w14:textId="12FB387A" w:rsidR="009F221D" w:rsidRPr="009F221D" w:rsidRDefault="009F221D" w:rsidP="009F221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9F221D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Если внешние </w:t>
      </w:r>
      <w:r w:rsidRPr="009F221D">
        <w:rPr>
          <w:rFonts w:ascii="Arial" w:eastAsia="Times New Roman" w:hAnsi="Arial" w:cs="Arial"/>
          <w:b/>
          <w:i/>
          <w:sz w:val="24"/>
          <w:szCs w:val="24"/>
          <w:lang w:eastAsia="ar-SA"/>
        </w:rPr>
        <w:t>доступные поверхности</w:t>
      </w:r>
      <w:r w:rsidRPr="009F221D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являются достаточно плоскими и допускают доступ, то для измерения п</w:t>
      </w:r>
      <w:r w:rsidR="0061339F">
        <w:rPr>
          <w:rFonts w:ascii="Arial" w:eastAsia="Times New Roman" w:hAnsi="Arial" w:cs="Arial"/>
          <w:i/>
          <w:sz w:val="24"/>
          <w:szCs w:val="24"/>
          <w:lang w:eastAsia="ar-SA"/>
        </w:rPr>
        <w:t>ре</w:t>
      </w:r>
      <w:r w:rsidRPr="009F221D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вышения температуры внешних </w:t>
      </w:r>
      <w:r w:rsidRPr="009F221D">
        <w:rPr>
          <w:rFonts w:ascii="Arial" w:eastAsia="Times New Roman" w:hAnsi="Arial" w:cs="Arial"/>
          <w:b/>
          <w:i/>
          <w:sz w:val="24"/>
          <w:szCs w:val="24"/>
          <w:lang w:eastAsia="ar-SA"/>
        </w:rPr>
        <w:t>доступных поверхностей</w:t>
      </w:r>
      <w:r w:rsidRPr="009F221D">
        <w:rPr>
          <w:rFonts w:ascii="Arial" w:eastAsia="Times New Roman" w:hAnsi="Arial" w:cs="Arial"/>
          <w:i/>
          <w:sz w:val="24"/>
          <w:szCs w:val="24"/>
          <w:lang w:eastAsia="ar-SA"/>
        </w:rPr>
        <w:t>, указанных в таблице 101, используется испытательный щуп, показанный на рисунке 103. Щуп прикладывают к поверхности с усилием (4 ± 1) Н таким образом, чтобы обеспечить наилучший возможный контакт между щупом и поверхностью. Измерение выполняется после контакта в течение 30 с.</w:t>
      </w:r>
    </w:p>
    <w:p w14:paraId="40C71333" w14:textId="77777777" w:rsidR="009F221D" w:rsidRPr="009F221D" w:rsidRDefault="009F221D" w:rsidP="009F221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F221D">
        <w:rPr>
          <w:rFonts w:ascii="Arial" w:eastAsia="Times New Roman" w:hAnsi="Arial" w:cs="Arial"/>
          <w:i/>
          <w:sz w:val="24"/>
          <w:szCs w:val="24"/>
          <w:lang w:eastAsia="ar-SA"/>
        </w:rPr>
        <w:t>Щуп можно удерживать на месте с помощью зажима для лабораторной стойки или аналогичного устройства. Допускается использовать любой измерительный прибор, дающий те же результаты, что и щуп.</w:t>
      </w:r>
    </w:p>
    <w:p w14:paraId="0094ED79" w14:textId="77777777" w:rsidR="00506280" w:rsidRPr="009F221D" w:rsidRDefault="00506280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E857178" w14:textId="37312AFE" w:rsidR="00F701CF" w:rsidRPr="0061339F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1339F">
        <w:rPr>
          <w:rFonts w:ascii="Arial" w:eastAsia="Times New Roman" w:hAnsi="Arial" w:cs="Arial"/>
          <w:sz w:val="24"/>
          <w:szCs w:val="24"/>
          <w:lang w:eastAsia="ar-SA"/>
        </w:rPr>
        <w:t xml:space="preserve">11.7 </w:t>
      </w:r>
      <w:r w:rsidR="00750C5C">
        <w:rPr>
          <w:rFonts w:ascii="Arial" w:eastAsia="Times New Roman" w:hAnsi="Arial" w:cs="Arial"/>
          <w:i/>
          <w:sz w:val="24"/>
          <w:szCs w:val="24"/>
          <w:lang w:eastAsia="ar-SA"/>
        </w:rPr>
        <w:t>Изменение</w:t>
      </w:r>
    </w:p>
    <w:p w14:paraId="180D1126" w14:textId="51F6F4AE" w:rsidR="009F221D" w:rsidRPr="0061339F" w:rsidRDefault="009F221D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1339F">
        <w:rPr>
          <w:rFonts w:ascii="Arial" w:eastAsia="Times New Roman" w:hAnsi="Arial" w:cs="Arial"/>
          <w:sz w:val="24"/>
          <w:szCs w:val="24"/>
          <w:lang w:eastAsia="ar-SA"/>
        </w:rPr>
        <w:t>Замена первого абзаца следующим</w:t>
      </w:r>
      <w:r w:rsidR="0061339F" w:rsidRPr="0061339F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604D2E96" w14:textId="7C77B94F" w:rsidR="00F701CF" w:rsidRPr="0061339F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1339F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Приборы работают до достижения установившегося состояния.</w:t>
      </w:r>
    </w:p>
    <w:p w14:paraId="0C010C95" w14:textId="77777777" w:rsidR="00F701CF" w:rsidRPr="0061339F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4C6CAC" w14:textId="08493664" w:rsidR="00F701CF" w:rsidRPr="0061339F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1339F">
        <w:rPr>
          <w:rFonts w:ascii="Arial" w:eastAsia="Times New Roman" w:hAnsi="Arial" w:cs="Arial"/>
          <w:sz w:val="24"/>
          <w:szCs w:val="24"/>
          <w:lang w:eastAsia="ar-SA"/>
        </w:rPr>
        <w:t xml:space="preserve">11.8 </w:t>
      </w:r>
      <w:r w:rsidR="00750C5C">
        <w:rPr>
          <w:rFonts w:ascii="Arial" w:eastAsia="Times New Roman" w:hAnsi="Arial" w:cs="Arial"/>
          <w:i/>
          <w:sz w:val="24"/>
          <w:szCs w:val="24"/>
          <w:lang w:eastAsia="ar-SA"/>
        </w:rPr>
        <w:t>Изменение</w:t>
      </w:r>
    </w:p>
    <w:p w14:paraId="6E42AC89" w14:textId="77777777" w:rsidR="0061339F" w:rsidRPr="0061339F" w:rsidRDefault="0061339F" w:rsidP="0061339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1339F">
        <w:rPr>
          <w:rFonts w:ascii="Arial" w:eastAsia="Times New Roman" w:hAnsi="Arial" w:cs="Arial"/>
          <w:sz w:val="24"/>
          <w:szCs w:val="24"/>
          <w:lang w:eastAsia="ar-SA"/>
        </w:rPr>
        <w:t>Замена первого абзаца следующим.</w:t>
      </w:r>
    </w:p>
    <w:p w14:paraId="48052F43" w14:textId="29BC86F4" w:rsidR="0061339F" w:rsidRPr="0061339F" w:rsidRDefault="0061339F" w:rsidP="0061339F">
      <w:pPr>
        <w:widowControl w:val="0"/>
        <w:tabs>
          <w:tab w:val="left" w:pos="984"/>
        </w:tabs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61339F">
        <w:rPr>
          <w:rFonts w:ascii="Arial" w:eastAsia="Times New Roman" w:hAnsi="Arial" w:cs="Arial"/>
          <w:i/>
          <w:sz w:val="24"/>
          <w:szCs w:val="24"/>
          <w:lang w:eastAsia="ar-SA"/>
        </w:rPr>
        <w:t>Во время испытания превышения температур измеряют непрерывно, и их значения не должны превышать величин, указанных в таблице 3</w:t>
      </w:r>
      <w:r w:rsidRPr="0061339F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и 101.</w:t>
      </w:r>
    </w:p>
    <w:p w14:paraId="0EA4BD7B" w14:textId="77777777" w:rsidR="0061339F" w:rsidRPr="0061339F" w:rsidRDefault="0061339F" w:rsidP="0061339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42E3845A" w14:textId="689A9DCD" w:rsidR="0061339F" w:rsidRPr="008E3B10" w:rsidRDefault="0061339F" w:rsidP="0061339F">
      <w:pPr>
        <w:keepNext/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E3B1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45453D58" w14:textId="31A9D62F" w:rsidR="00F701CF" w:rsidRPr="008E3B10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E3B1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Когда конфорки находятся во включенном состоянии, требование к </w:t>
      </w:r>
      <w:r w:rsidRPr="008E3B10">
        <w:rPr>
          <w:rFonts w:ascii="Arial" w:eastAsia="Times New Roman" w:hAnsi="Arial" w:cs="Arial"/>
          <w:i/>
          <w:iCs/>
          <w:sz w:val="24"/>
          <w:szCs w:val="24"/>
          <w:lang w:eastAsia="ar-SA"/>
        </w:rPr>
        <w:lastRenderedPageBreak/>
        <w:t xml:space="preserve">установленному пределу превышения температуры наружных частей корпуса прибора и деревянных частей не применяют. При испытании прибора с конфорками, находящимися в выключенном состоянии, измеряют только превышение температуры наружных частей корпуса и деревянных частей, при этом предельное значение превышения температуры для древесины </w:t>
      </w:r>
      <w:r w:rsidR="0061339F" w:rsidRPr="008E3B1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–</w:t>
      </w:r>
      <w:r w:rsidRPr="008E3B1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65 К.</w:t>
      </w:r>
    </w:p>
    <w:p w14:paraId="36E99F2E" w14:textId="5F294F7F" w:rsidR="00F701CF" w:rsidRPr="008E3B10" w:rsidRDefault="00F701CF" w:rsidP="0061339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8E3B1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Превышение температуры, например патронов ламп, определяют также при выключенном </w:t>
      </w:r>
      <w:r w:rsidR="0061339F" w:rsidRPr="008E3B1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двигателе вентилятора</w:t>
      </w:r>
      <w:r w:rsidR="0061339F" w:rsidRPr="008E3B10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и включенно</w:t>
      </w:r>
      <w:r w:rsidR="008E3B10" w:rsidRPr="008E3B10">
        <w:rPr>
          <w:rFonts w:ascii="Arial" w:eastAsia="Times New Roman" w:hAnsi="Arial" w:cs="Arial"/>
          <w:i/>
          <w:sz w:val="24"/>
          <w:szCs w:val="24"/>
          <w:lang w:eastAsia="ar-SA"/>
        </w:rPr>
        <w:t>й</w:t>
      </w:r>
      <w:r w:rsidR="0061339F" w:rsidRPr="008E3B10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="008E3B10" w:rsidRPr="008E3B10">
        <w:rPr>
          <w:rFonts w:ascii="Arial" w:eastAsia="Times New Roman" w:hAnsi="Arial" w:cs="Arial"/>
          <w:i/>
          <w:sz w:val="24"/>
          <w:szCs w:val="24"/>
          <w:lang w:eastAsia="ar-SA"/>
        </w:rPr>
        <w:t>лампе</w:t>
      </w:r>
      <w:r w:rsidR="0061339F" w:rsidRPr="008E3B10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. Температуру корпуса не измеряют на расстоянии </w:t>
      </w:r>
      <w:r w:rsidR="008E3B10" w:rsidRPr="008E3B10">
        <w:rPr>
          <w:rFonts w:ascii="Arial" w:eastAsia="Times New Roman" w:hAnsi="Arial" w:cs="Arial"/>
          <w:i/>
          <w:sz w:val="24"/>
          <w:szCs w:val="24"/>
          <w:lang w:eastAsia="ar-SA"/>
        </w:rPr>
        <w:t>мен</w:t>
      </w:r>
      <w:r w:rsidR="0061339F" w:rsidRPr="008E3B10">
        <w:rPr>
          <w:rFonts w:ascii="Arial" w:eastAsia="Times New Roman" w:hAnsi="Arial" w:cs="Arial"/>
          <w:i/>
          <w:sz w:val="24"/>
          <w:szCs w:val="24"/>
          <w:lang w:eastAsia="ar-SA"/>
        </w:rPr>
        <w:t>ее 35 мм от стекла лампы, независимо от его формы.</w:t>
      </w:r>
    </w:p>
    <w:p w14:paraId="3B8C8512" w14:textId="77777777" w:rsidR="00F701CF" w:rsidRPr="00F90118" w:rsidRDefault="00F701CF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90118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Для</w:t>
      </w:r>
      <w:r w:rsidRPr="00F9011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90118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вытяжных</w:t>
      </w:r>
      <w:r w:rsidRPr="00F9011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90118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установок</w:t>
      </w:r>
      <w:r w:rsidRPr="00F9011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90118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превышение температуры не должно быть больше значений, приведенных в таблице 3, уменьшенных на 15 К.</w:t>
      </w:r>
    </w:p>
    <w:p w14:paraId="18D9E9D2" w14:textId="4DAB6E02" w:rsidR="00F701CF" w:rsidRPr="00F90118" w:rsidRDefault="001C619A" w:rsidP="00F701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F90118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Превышение температуры ручек или рукояток вентиляционных отверстий и воздушных заслонок не должно превышать значения, указанного в таблице 3, для поверхностей </w:t>
      </w:r>
      <w:r w:rsidR="00F90118" w:rsidRPr="00F90118">
        <w:rPr>
          <w:rFonts w:ascii="Arial" w:eastAsia="Times New Roman" w:hAnsi="Arial" w:cs="Arial"/>
          <w:i/>
          <w:sz w:val="24"/>
          <w:szCs w:val="24"/>
          <w:lang w:eastAsia="ar-SA"/>
        </w:rPr>
        <w:t>ручек, рукояток, клавиатуры и аналогичных деталей</w:t>
      </w:r>
      <w:r w:rsidRPr="00F90118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, </w:t>
      </w:r>
      <w:r w:rsidR="00F90118" w:rsidRPr="00F90118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к которым пользователь прикасается </w:t>
      </w:r>
      <w:r w:rsidRPr="00F90118">
        <w:rPr>
          <w:rFonts w:ascii="Arial" w:eastAsia="Times New Roman" w:hAnsi="Arial" w:cs="Arial"/>
          <w:i/>
          <w:sz w:val="24"/>
          <w:szCs w:val="24"/>
          <w:lang w:eastAsia="ar-SA"/>
        </w:rPr>
        <w:t>только в течение короткого времени при обычном использовании.</w:t>
      </w:r>
    </w:p>
    <w:p w14:paraId="624189D7" w14:textId="385ECF66" w:rsidR="0068553A" w:rsidRPr="00F90118" w:rsidRDefault="0068553A" w:rsidP="0061339F">
      <w:pPr>
        <w:widowControl w:val="0"/>
        <w:spacing w:after="0" w:line="360" w:lineRule="auto"/>
        <w:jc w:val="both"/>
        <w:rPr>
          <w:rFonts w:ascii="Arial" w:eastAsia="Times New Roman" w:hAnsi="Arial" w:cs="Arial"/>
          <w:szCs w:val="24"/>
          <w:lang w:eastAsia="ar-SA"/>
        </w:rPr>
      </w:pPr>
      <w:r w:rsidRPr="00F90118">
        <w:rPr>
          <w:rFonts w:ascii="Arial" w:eastAsia="Times New Roman" w:hAnsi="Arial" w:cs="Arial"/>
          <w:spacing w:val="40"/>
          <w:szCs w:val="24"/>
          <w:lang w:eastAsia="ar-SA"/>
        </w:rPr>
        <w:t>Таблица</w:t>
      </w:r>
      <w:r w:rsidRPr="00F90118">
        <w:rPr>
          <w:rFonts w:ascii="Arial" w:eastAsia="Times New Roman" w:hAnsi="Arial" w:cs="Arial"/>
          <w:szCs w:val="24"/>
          <w:lang w:eastAsia="ar-SA"/>
        </w:rPr>
        <w:t xml:space="preserve"> 101 – Максимальное превышение температуры для указанных доступных внешних поверхностей при нормальных условиях эксплуатации</w:t>
      </w:r>
    </w:p>
    <w:tbl>
      <w:tblPr>
        <w:tblStyle w:val="afb"/>
        <w:tblW w:w="10060" w:type="dxa"/>
        <w:tblLook w:val="04A0" w:firstRow="1" w:lastRow="0" w:firstColumn="1" w:lastColumn="0" w:noHBand="0" w:noVBand="1"/>
      </w:tblPr>
      <w:tblGrid>
        <w:gridCol w:w="6799"/>
        <w:gridCol w:w="3261"/>
      </w:tblGrid>
      <w:tr w:rsidR="00F90118" w:rsidRPr="00F90118" w14:paraId="55DF1340" w14:textId="77777777" w:rsidTr="00F90118">
        <w:trPr>
          <w:trHeight w:val="727"/>
        </w:trPr>
        <w:tc>
          <w:tcPr>
            <w:tcW w:w="6799" w:type="dxa"/>
            <w:vAlign w:val="center"/>
          </w:tcPr>
          <w:p w14:paraId="0751EB41" w14:textId="29D0FDA1" w:rsidR="00F90118" w:rsidRPr="00F90118" w:rsidRDefault="00F90118" w:rsidP="00C00AA9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Поверхность</w:t>
            </w:r>
          </w:p>
        </w:tc>
        <w:tc>
          <w:tcPr>
            <w:tcW w:w="3261" w:type="dxa"/>
          </w:tcPr>
          <w:p w14:paraId="6CBAD089" w14:textId="38909995" w:rsidR="00F90118" w:rsidRPr="00F90118" w:rsidRDefault="00F90118" w:rsidP="00911C52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Превышение температуры доступных внешних поверхностей</w:t>
            </w:r>
            <w:r w:rsidRPr="00F90118">
              <w:rPr>
                <w:rFonts w:ascii="Arial" w:hAnsi="Arial" w:cs="Arial"/>
                <w:sz w:val="22"/>
                <w:szCs w:val="22"/>
                <w:vertAlign w:val="superscript"/>
                <w:lang w:val="en-US" w:eastAsia="ar-SA"/>
              </w:rPr>
              <w:t>a</w:t>
            </w:r>
            <w:r w:rsidRPr="00F90118">
              <w:rPr>
                <w:rFonts w:ascii="Arial" w:hAnsi="Arial" w:cs="Arial"/>
                <w:sz w:val="22"/>
                <w:szCs w:val="22"/>
                <w:vertAlign w:val="superscript"/>
                <w:lang w:eastAsia="ar-SA"/>
              </w:rPr>
              <w:t xml:space="preserve">, </w:t>
            </w:r>
            <w:r w:rsidRPr="00F90118">
              <w:rPr>
                <w:rFonts w:ascii="Arial" w:hAnsi="Arial" w:cs="Arial"/>
                <w:sz w:val="22"/>
                <w:szCs w:val="22"/>
                <w:vertAlign w:val="superscript"/>
                <w:lang w:val="en-US" w:eastAsia="ar-SA"/>
              </w:rPr>
              <w:t>b</w:t>
            </w: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, К</w:t>
            </w:r>
          </w:p>
        </w:tc>
      </w:tr>
      <w:tr w:rsidR="00F90118" w:rsidRPr="00F90118" w14:paraId="6E1A9393" w14:textId="77777777" w:rsidTr="00F90118">
        <w:tc>
          <w:tcPr>
            <w:tcW w:w="6799" w:type="dxa"/>
            <w:tcBorders>
              <w:top w:val="double" w:sz="4" w:space="0" w:color="auto"/>
            </w:tcBorders>
          </w:tcPr>
          <w:p w14:paraId="685865D4" w14:textId="77777777" w:rsidR="00F90118" w:rsidRPr="00F90118" w:rsidRDefault="00F90118" w:rsidP="0068553A">
            <w:pPr>
              <w:widowControl w:val="0"/>
              <w:ind w:firstLine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Оголенный металл</w:t>
            </w:r>
          </w:p>
        </w:tc>
        <w:tc>
          <w:tcPr>
            <w:tcW w:w="3261" w:type="dxa"/>
            <w:tcBorders>
              <w:top w:val="double" w:sz="4" w:space="0" w:color="auto"/>
            </w:tcBorders>
          </w:tcPr>
          <w:p w14:paraId="32A48F4F" w14:textId="2D3407C2" w:rsidR="00F90118" w:rsidRPr="00F90118" w:rsidRDefault="00F90118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val="en-US" w:eastAsia="ar-SA"/>
              </w:rPr>
            </w:pP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42</w:t>
            </w:r>
          </w:p>
        </w:tc>
      </w:tr>
      <w:tr w:rsidR="00F90118" w:rsidRPr="00F90118" w14:paraId="542158E4" w14:textId="77777777" w:rsidTr="00F90118">
        <w:tc>
          <w:tcPr>
            <w:tcW w:w="6799" w:type="dxa"/>
          </w:tcPr>
          <w:p w14:paraId="0C9C725B" w14:textId="35FC19CA" w:rsidR="00F90118" w:rsidRPr="00F90118" w:rsidRDefault="00F90118" w:rsidP="0068553A">
            <w:pPr>
              <w:widowControl w:val="0"/>
              <w:ind w:firstLine="0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Металл с покрытием</w:t>
            </w:r>
            <w:r w:rsidRPr="00F90118">
              <w:rPr>
                <w:rFonts w:ascii="Arial" w:hAnsi="Arial" w:cs="Arial"/>
                <w:sz w:val="22"/>
                <w:szCs w:val="22"/>
                <w:vertAlign w:val="superscript"/>
                <w:lang w:eastAsia="ar-SA"/>
              </w:rPr>
              <w:t>с</w:t>
            </w:r>
          </w:p>
        </w:tc>
        <w:tc>
          <w:tcPr>
            <w:tcW w:w="3261" w:type="dxa"/>
          </w:tcPr>
          <w:p w14:paraId="4C9390A8" w14:textId="52A24D1F" w:rsidR="00F90118" w:rsidRPr="00F90118" w:rsidRDefault="00F90118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49</w:t>
            </w:r>
          </w:p>
        </w:tc>
      </w:tr>
      <w:tr w:rsidR="00F90118" w:rsidRPr="00F90118" w14:paraId="09603415" w14:textId="77777777" w:rsidTr="00F90118">
        <w:tc>
          <w:tcPr>
            <w:tcW w:w="6799" w:type="dxa"/>
          </w:tcPr>
          <w:p w14:paraId="1E5C1732" w14:textId="77777777" w:rsidR="00F90118" w:rsidRPr="00F90118" w:rsidRDefault="00F90118" w:rsidP="0068553A">
            <w:pPr>
              <w:widowControl w:val="0"/>
              <w:ind w:firstLine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Стекло и керамика</w:t>
            </w:r>
          </w:p>
        </w:tc>
        <w:tc>
          <w:tcPr>
            <w:tcW w:w="3261" w:type="dxa"/>
          </w:tcPr>
          <w:p w14:paraId="1FD6AAB9" w14:textId="33870CD9" w:rsidR="00F90118" w:rsidRPr="00F90118" w:rsidRDefault="00F90118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56</w:t>
            </w:r>
          </w:p>
        </w:tc>
      </w:tr>
      <w:tr w:rsidR="00F90118" w:rsidRPr="00F90118" w14:paraId="0EE6D29C" w14:textId="77777777" w:rsidTr="00F90118">
        <w:tc>
          <w:tcPr>
            <w:tcW w:w="6799" w:type="dxa"/>
          </w:tcPr>
          <w:p w14:paraId="782F2F67" w14:textId="6E6D2FBA" w:rsidR="00F90118" w:rsidRPr="00F90118" w:rsidRDefault="00F90118" w:rsidP="00C00AA9">
            <w:pPr>
              <w:widowControl w:val="0"/>
              <w:ind w:firstLine="0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Пластик и пластиковое покрытие толщиной более 0,4 мм</w:t>
            </w:r>
            <w:r w:rsidRPr="00F90118">
              <w:rPr>
                <w:rFonts w:ascii="Arial" w:hAnsi="Arial" w:cs="Arial"/>
                <w:sz w:val="22"/>
                <w:szCs w:val="22"/>
                <w:vertAlign w:val="superscript"/>
                <w:lang w:val="en-US" w:eastAsia="ar-SA"/>
              </w:rPr>
              <w:t>d</w:t>
            </w:r>
            <w:r w:rsidRPr="00F90118">
              <w:rPr>
                <w:rFonts w:ascii="Arial" w:hAnsi="Arial" w:cs="Arial"/>
                <w:sz w:val="22"/>
                <w:szCs w:val="22"/>
                <w:vertAlign w:val="superscript"/>
                <w:lang w:eastAsia="ar-SA"/>
              </w:rPr>
              <w:t xml:space="preserve">, </w:t>
            </w:r>
            <w:r w:rsidRPr="00F90118">
              <w:rPr>
                <w:rFonts w:ascii="Arial" w:hAnsi="Arial" w:cs="Arial"/>
                <w:sz w:val="22"/>
                <w:szCs w:val="22"/>
                <w:vertAlign w:val="superscript"/>
                <w:lang w:val="en-US" w:eastAsia="ar-SA"/>
              </w:rPr>
              <w:t>e</w:t>
            </w:r>
          </w:p>
        </w:tc>
        <w:tc>
          <w:tcPr>
            <w:tcW w:w="3261" w:type="dxa"/>
          </w:tcPr>
          <w:p w14:paraId="34648248" w14:textId="50B9E9D7" w:rsidR="00F90118" w:rsidRPr="00F90118" w:rsidRDefault="00F90118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F90118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62</w:t>
            </w:r>
          </w:p>
        </w:tc>
      </w:tr>
      <w:tr w:rsidR="00F90118" w:rsidRPr="00F90118" w14:paraId="04D9D1E8" w14:textId="77777777" w:rsidTr="00F90118">
        <w:tc>
          <w:tcPr>
            <w:tcW w:w="10060" w:type="dxa"/>
            <w:gridSpan w:val="2"/>
          </w:tcPr>
          <w:p w14:paraId="29E9AE8B" w14:textId="0350F470" w:rsidR="0068553A" w:rsidRPr="00F90118" w:rsidRDefault="00911C52" w:rsidP="005958E6">
            <w:pPr>
              <w:widowControl w:val="0"/>
              <w:ind w:firstLine="313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F90118">
              <w:rPr>
                <w:rFonts w:ascii="Arial" w:hAnsi="Arial" w:cs="Arial"/>
                <w:spacing w:val="40"/>
                <w:lang w:eastAsia="ar-SA"/>
              </w:rPr>
              <w:t>Примечание</w:t>
            </w:r>
            <w:r w:rsidRPr="00F90118">
              <w:rPr>
                <w:rFonts w:ascii="Arial" w:hAnsi="Arial" w:cs="Arial"/>
                <w:lang w:eastAsia="ar-SA"/>
              </w:rPr>
              <w:t xml:space="preserve"> – Температурные пределы ручек, рукояток, захватов, кнопок, пультов управления и аналогичных деталей указаны в таблице 3.</w:t>
            </w:r>
          </w:p>
        </w:tc>
      </w:tr>
      <w:tr w:rsidR="00DD0504" w:rsidRPr="00DD0504" w14:paraId="5AE94B3B" w14:textId="77777777" w:rsidTr="00F90118">
        <w:tc>
          <w:tcPr>
            <w:tcW w:w="10060" w:type="dxa"/>
            <w:gridSpan w:val="2"/>
          </w:tcPr>
          <w:p w14:paraId="4140DB11" w14:textId="7D2F2D6D" w:rsidR="00F90118" w:rsidRPr="00DD0504" w:rsidRDefault="00911C52" w:rsidP="00D05850">
            <w:pPr>
              <w:widowControl w:val="0"/>
              <w:ind w:firstLine="313"/>
              <w:jc w:val="both"/>
              <w:rPr>
                <w:rFonts w:ascii="Arial" w:hAnsi="Arial" w:cs="Arial"/>
                <w:i/>
                <w:szCs w:val="22"/>
                <w:lang w:eastAsia="ar-SA"/>
              </w:rPr>
            </w:pPr>
            <w:r w:rsidRPr="00DD0504">
              <w:rPr>
                <w:rFonts w:ascii="Arial" w:hAnsi="Arial" w:cs="Arial"/>
                <w:szCs w:val="22"/>
                <w:vertAlign w:val="superscript"/>
                <w:lang w:val="en-US" w:eastAsia="ar-SA"/>
              </w:rPr>
              <w:t>a</w:t>
            </w:r>
            <w:r w:rsidRPr="00DD0504">
              <w:rPr>
                <w:rFonts w:ascii="Arial" w:hAnsi="Arial" w:cs="Arial"/>
                <w:szCs w:val="22"/>
                <w:lang w:eastAsia="ar-SA"/>
              </w:rPr>
              <w:t xml:space="preserve"> </w:t>
            </w:r>
            <w:r w:rsidR="00F90118" w:rsidRPr="00DD0504">
              <w:rPr>
                <w:rFonts w:ascii="Arial" w:hAnsi="Arial" w:cs="Arial"/>
                <w:i/>
                <w:szCs w:val="22"/>
                <w:lang w:eastAsia="ar-SA"/>
              </w:rPr>
              <w:t xml:space="preserve">В пределах 25 мм от </w:t>
            </w:r>
            <w:r w:rsidR="00DD0504" w:rsidRPr="00DD0504">
              <w:rPr>
                <w:rFonts w:ascii="Arial" w:hAnsi="Arial" w:cs="Arial"/>
                <w:i/>
                <w:szCs w:val="22"/>
                <w:lang w:eastAsia="ar-SA"/>
              </w:rPr>
              <w:t>вентиляционных</w:t>
            </w:r>
            <w:r w:rsidR="00F90118" w:rsidRPr="00DD0504">
              <w:rPr>
                <w:rFonts w:ascii="Arial" w:hAnsi="Arial" w:cs="Arial"/>
                <w:i/>
                <w:szCs w:val="22"/>
                <w:lang w:eastAsia="ar-SA"/>
              </w:rPr>
              <w:t xml:space="preserve"> отверстий</w:t>
            </w:r>
            <w:r w:rsidR="00DD0504" w:rsidRPr="00DD0504">
              <w:rPr>
                <w:rFonts w:ascii="Arial" w:hAnsi="Arial" w:cs="Arial"/>
                <w:i/>
                <w:szCs w:val="22"/>
                <w:lang w:eastAsia="ar-SA"/>
              </w:rPr>
              <w:t>, откуда выходит горячий воздух</w:t>
            </w:r>
            <w:r w:rsidR="00F90118" w:rsidRPr="00DD0504">
              <w:rPr>
                <w:rFonts w:ascii="Arial" w:hAnsi="Arial" w:cs="Arial"/>
                <w:i/>
                <w:szCs w:val="22"/>
                <w:lang w:eastAsia="ar-SA"/>
              </w:rPr>
              <w:t xml:space="preserve"> вышеуказанные пределы увеличивают на 5 К. </w:t>
            </w:r>
          </w:p>
          <w:p w14:paraId="7BFCEC2F" w14:textId="6E201943" w:rsidR="00DD0504" w:rsidRPr="00DD0504" w:rsidRDefault="00911C52" w:rsidP="00911C52">
            <w:pPr>
              <w:widowControl w:val="0"/>
              <w:ind w:firstLine="313"/>
              <w:jc w:val="both"/>
              <w:rPr>
                <w:rFonts w:ascii="Arial" w:hAnsi="Arial" w:cs="Arial"/>
                <w:i/>
                <w:szCs w:val="22"/>
                <w:lang w:eastAsia="ar-SA"/>
              </w:rPr>
            </w:pPr>
            <w:r w:rsidRPr="00DD0504">
              <w:rPr>
                <w:rFonts w:ascii="Arial" w:hAnsi="Arial" w:cs="Arial"/>
                <w:i/>
                <w:szCs w:val="22"/>
                <w:vertAlign w:val="superscript"/>
                <w:lang w:val="en-US" w:eastAsia="ar-SA"/>
              </w:rPr>
              <w:t>b</w:t>
            </w:r>
            <w:r w:rsidRPr="00DD0504">
              <w:rPr>
                <w:rFonts w:ascii="Arial" w:hAnsi="Arial" w:cs="Arial"/>
                <w:i/>
                <w:szCs w:val="22"/>
                <w:lang w:eastAsia="ar-SA"/>
              </w:rPr>
              <w:t xml:space="preserve"> </w:t>
            </w:r>
            <w:r w:rsidR="00DD0504" w:rsidRPr="00DD0504">
              <w:rPr>
                <w:rFonts w:ascii="Arial" w:hAnsi="Arial" w:cs="Arial"/>
                <w:i/>
                <w:szCs w:val="22"/>
                <w:lang w:eastAsia="ar-SA"/>
              </w:rPr>
              <w:t>Превышение температуры на поверхностях, недоступных для щупа диаметром 75 мм с полусферическим концом.</w:t>
            </w:r>
          </w:p>
          <w:p w14:paraId="7A9219E4" w14:textId="67C6C6BC" w:rsidR="00911C52" w:rsidRPr="00DD0504" w:rsidRDefault="00911C52" w:rsidP="00911C52">
            <w:pPr>
              <w:widowControl w:val="0"/>
              <w:ind w:firstLine="313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DD0504">
              <w:rPr>
                <w:rFonts w:ascii="Arial" w:hAnsi="Arial" w:cs="Arial"/>
                <w:szCs w:val="22"/>
                <w:vertAlign w:val="superscript"/>
                <w:lang w:eastAsia="ar-SA"/>
              </w:rPr>
              <w:t>c</w:t>
            </w:r>
            <w:r w:rsidRPr="00DD0504">
              <w:rPr>
                <w:rFonts w:ascii="Arial" w:hAnsi="Arial" w:cs="Arial"/>
                <w:szCs w:val="22"/>
                <w:lang w:eastAsia="ar-SA"/>
              </w:rPr>
              <w:t xml:space="preserve"> </w:t>
            </w:r>
            <w:r w:rsidRPr="00DD0504">
              <w:rPr>
                <w:rFonts w:ascii="Arial" w:hAnsi="Arial" w:cs="Arial"/>
                <w:i/>
                <w:szCs w:val="22"/>
                <w:lang w:eastAsia="ar-SA"/>
              </w:rPr>
              <w:t>Металл считается покрытым, если используется покрытие толщиной не менее 90 мкм, выполненное эмалевым, порошковым или непластмассовым покрытием.</w:t>
            </w:r>
          </w:p>
          <w:p w14:paraId="51F82C79" w14:textId="62BBE9D9" w:rsidR="00911C52" w:rsidRPr="00DD0504" w:rsidRDefault="00911C52" w:rsidP="00911C52">
            <w:pPr>
              <w:widowControl w:val="0"/>
              <w:ind w:firstLine="313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DD0504">
              <w:rPr>
                <w:rFonts w:ascii="Arial" w:hAnsi="Arial" w:cs="Arial"/>
                <w:szCs w:val="22"/>
                <w:vertAlign w:val="superscript"/>
                <w:lang w:val="en-US" w:eastAsia="ar-SA"/>
              </w:rPr>
              <w:t>d</w:t>
            </w:r>
            <w:r w:rsidRPr="00DD0504">
              <w:rPr>
                <w:rFonts w:ascii="Arial" w:hAnsi="Arial" w:cs="Arial"/>
                <w:szCs w:val="22"/>
                <w:lang w:eastAsia="ar-SA"/>
              </w:rPr>
              <w:t xml:space="preserve"> </w:t>
            </w:r>
            <w:r w:rsidRPr="00DD0504">
              <w:rPr>
                <w:rFonts w:ascii="Arial" w:hAnsi="Arial" w:cs="Arial"/>
                <w:i/>
                <w:szCs w:val="22"/>
                <w:lang w:eastAsia="ar-SA"/>
              </w:rPr>
              <w:t>Предельное превышение температуры также применяют к пластику, имеющему металлическую отделку толщиной менее 0,1 мм.</w:t>
            </w:r>
          </w:p>
          <w:p w14:paraId="1149E52B" w14:textId="1A8500E0" w:rsidR="003C6618" w:rsidRPr="00DD0504" w:rsidRDefault="00911C52" w:rsidP="003C6618">
            <w:pPr>
              <w:widowControl w:val="0"/>
              <w:ind w:firstLine="313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DD0504">
              <w:rPr>
                <w:rFonts w:ascii="Arial" w:hAnsi="Arial" w:cs="Arial"/>
                <w:szCs w:val="22"/>
                <w:vertAlign w:val="superscript"/>
                <w:lang w:val="en-US" w:eastAsia="ar-SA"/>
              </w:rPr>
              <w:t>e</w:t>
            </w:r>
            <w:r w:rsidRPr="00DD0504">
              <w:rPr>
                <w:rFonts w:ascii="Arial" w:hAnsi="Arial" w:cs="Arial"/>
                <w:szCs w:val="22"/>
                <w:vertAlign w:val="superscript"/>
                <w:lang w:eastAsia="ar-SA"/>
              </w:rPr>
              <w:t xml:space="preserve"> </w:t>
            </w:r>
            <w:r w:rsidRPr="00DD0504">
              <w:rPr>
                <w:rFonts w:ascii="Arial" w:hAnsi="Arial" w:cs="Arial"/>
                <w:i/>
                <w:szCs w:val="22"/>
                <w:lang w:eastAsia="ar-SA"/>
              </w:rPr>
              <w:t>Если толщина пластикового покрытия не превышает 0,4 мм, применяют пределы п</w:t>
            </w:r>
            <w:r w:rsidR="003C6618" w:rsidRPr="00DD0504">
              <w:rPr>
                <w:rFonts w:ascii="Arial" w:hAnsi="Arial" w:cs="Arial"/>
                <w:i/>
                <w:szCs w:val="22"/>
                <w:lang w:eastAsia="ar-SA"/>
              </w:rPr>
              <w:t>ре</w:t>
            </w:r>
            <w:r w:rsidRPr="00DD0504">
              <w:rPr>
                <w:rFonts w:ascii="Arial" w:hAnsi="Arial" w:cs="Arial"/>
                <w:i/>
                <w:szCs w:val="22"/>
                <w:lang w:eastAsia="ar-SA"/>
              </w:rPr>
              <w:t>вышения температуры металла с покрытием или стекла и</w:t>
            </w:r>
            <w:r w:rsidR="003C6618" w:rsidRPr="00DD0504">
              <w:rPr>
                <w:rFonts w:ascii="Arial" w:hAnsi="Arial" w:cs="Arial"/>
                <w:i/>
                <w:szCs w:val="22"/>
                <w:lang w:eastAsia="ar-SA"/>
              </w:rPr>
              <w:t xml:space="preserve"> </w:t>
            </w:r>
            <w:r w:rsidRPr="00DD0504">
              <w:rPr>
                <w:rFonts w:ascii="Arial" w:hAnsi="Arial" w:cs="Arial"/>
                <w:i/>
                <w:szCs w:val="22"/>
                <w:lang w:eastAsia="ar-SA"/>
              </w:rPr>
              <w:t>керами</w:t>
            </w:r>
            <w:r w:rsidR="003C6618" w:rsidRPr="00DD0504">
              <w:rPr>
                <w:rFonts w:ascii="Arial" w:hAnsi="Arial" w:cs="Arial"/>
                <w:i/>
                <w:szCs w:val="22"/>
                <w:lang w:eastAsia="ar-SA"/>
              </w:rPr>
              <w:t>ки</w:t>
            </w:r>
            <w:r w:rsidRPr="00DD0504">
              <w:rPr>
                <w:rFonts w:ascii="Arial" w:hAnsi="Arial" w:cs="Arial"/>
                <w:szCs w:val="22"/>
                <w:lang w:eastAsia="ar-SA"/>
              </w:rPr>
              <w:t>.</w:t>
            </w:r>
          </w:p>
        </w:tc>
      </w:tr>
    </w:tbl>
    <w:p w14:paraId="61144D61" w14:textId="512CDEDA" w:rsidR="00E52327" w:rsidRPr="00DD0504" w:rsidRDefault="00E52327" w:rsidP="003C6618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DD0504">
        <w:rPr>
          <w:rFonts w:ascii="Arial" w:eastAsia="Times New Roman" w:hAnsi="Arial" w:cs="Arial"/>
          <w:b/>
          <w:sz w:val="28"/>
          <w:szCs w:val="24"/>
          <w:lang w:eastAsia="ar-SA"/>
        </w:rPr>
        <w:lastRenderedPageBreak/>
        <w:t xml:space="preserve">12 </w:t>
      </w:r>
      <w:r w:rsidR="001C355E" w:rsidRPr="00DD0504">
        <w:rPr>
          <w:rFonts w:ascii="Arial" w:eastAsia="Times New Roman" w:hAnsi="Arial" w:cs="Arial"/>
          <w:b/>
          <w:sz w:val="28"/>
          <w:szCs w:val="24"/>
          <w:lang w:eastAsia="ar-SA"/>
        </w:rPr>
        <w:t>Заряд металл-ионных батарей</w:t>
      </w:r>
    </w:p>
    <w:p w14:paraId="62E977A6" w14:textId="59490B76" w:rsidR="00E52327" w:rsidRPr="00DD0504" w:rsidRDefault="00057AB9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D0504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31A00D59" w14:textId="77777777" w:rsidR="00E52327" w:rsidRPr="00177E60" w:rsidRDefault="00E52327" w:rsidP="003C6618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77E60">
        <w:rPr>
          <w:rFonts w:ascii="Arial" w:eastAsia="Times New Roman" w:hAnsi="Arial" w:cs="Arial"/>
          <w:b/>
          <w:sz w:val="28"/>
          <w:szCs w:val="24"/>
          <w:lang w:eastAsia="ar-SA"/>
        </w:rPr>
        <w:t>13 Ток утечки и электрическая прочность при рабочей температуре</w:t>
      </w:r>
    </w:p>
    <w:p w14:paraId="1F077AC0" w14:textId="597A890A" w:rsidR="00E52327" w:rsidRPr="00177E60" w:rsidRDefault="00057AB9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77E6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</w:t>
      </w:r>
      <w:r w:rsidR="0044716B" w:rsidRPr="00177E60">
        <w:rPr>
          <w:rFonts w:ascii="Arial" w:eastAsia="Times New Roman" w:hAnsi="Arial" w:cs="Arial"/>
          <w:sz w:val="24"/>
          <w:szCs w:val="24"/>
          <w:lang w:eastAsia="ar-SA"/>
        </w:rPr>
        <w:t>о</w:t>
      </w:r>
      <w:r w:rsidRPr="00177E60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7CFCE29A" w14:textId="77777777" w:rsidR="00E52327" w:rsidRPr="00177E60" w:rsidRDefault="00E52327" w:rsidP="0011104D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77E60">
        <w:rPr>
          <w:rFonts w:ascii="Arial" w:eastAsia="Times New Roman" w:hAnsi="Arial" w:cs="Arial"/>
          <w:b/>
          <w:sz w:val="28"/>
          <w:szCs w:val="24"/>
          <w:lang w:eastAsia="ar-SA"/>
        </w:rPr>
        <w:t>14 Динамические перегрузки по напряжению</w:t>
      </w:r>
    </w:p>
    <w:p w14:paraId="4270FD73" w14:textId="4B44A8CF" w:rsidR="00E52327" w:rsidRPr="00177E60" w:rsidRDefault="00057AB9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77E6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03B802BE" w14:textId="77777777" w:rsidR="00E52327" w:rsidRPr="00177E60" w:rsidRDefault="00E52327" w:rsidP="0011104D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77E60">
        <w:rPr>
          <w:rFonts w:ascii="Arial" w:eastAsia="Times New Roman" w:hAnsi="Arial" w:cs="Arial"/>
          <w:b/>
          <w:sz w:val="28"/>
          <w:szCs w:val="24"/>
          <w:lang w:eastAsia="ar-SA"/>
        </w:rPr>
        <w:t>15 Влагостойкость</w:t>
      </w:r>
    </w:p>
    <w:p w14:paraId="34C2CA55" w14:textId="7373ACEB" w:rsidR="004359B2" w:rsidRPr="00177E60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77E6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</w:t>
      </w:r>
      <w:r w:rsidR="0044716B" w:rsidRPr="00177E60">
        <w:rPr>
          <w:rFonts w:ascii="Arial" w:eastAsia="Times New Roman" w:hAnsi="Arial" w:cs="Arial"/>
          <w:sz w:val="24"/>
          <w:szCs w:val="24"/>
          <w:lang w:eastAsia="ar-SA"/>
        </w:rPr>
        <w:t>, за исключением следующего</w:t>
      </w:r>
      <w:r w:rsidRPr="00177E60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37BDB872" w14:textId="77777777" w:rsidR="0044716B" w:rsidRPr="00177E60" w:rsidRDefault="0044716B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BC3F3" w14:textId="77777777" w:rsidR="00177E60" w:rsidRPr="00944DE3" w:rsidRDefault="00177E60" w:rsidP="00177E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944DE3">
        <w:rPr>
          <w:rFonts w:ascii="Arial" w:eastAsia="Times New Roman" w:hAnsi="Arial" w:cs="Arial"/>
          <w:sz w:val="24"/>
          <w:szCs w:val="24"/>
          <w:lang w:eastAsia="ar-SA"/>
        </w:rPr>
        <w:t xml:space="preserve">15.1.1 </w:t>
      </w:r>
      <w:r w:rsidRPr="00944DE3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2CFAC556" w14:textId="4A7B8BAA" w:rsidR="00177E60" w:rsidRPr="00944DE3" w:rsidRDefault="00177E60" w:rsidP="00177E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44DE3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Наружная часть вентиляторов, предназначенных для монтажа на внешней стороне здания, должна подвергаться испытанию в соответствии с перечислением</w:t>
      </w:r>
      <w:r w:rsidR="00944DE3" w:rsidRPr="00944DE3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 </w:t>
      </w:r>
      <w:r w:rsidRPr="00944DE3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а) 14.2.4 IEC 60529, а часть вентилятора, которая не монтируется на внешней поверхности здания, должна быть защищена от водяных брызг качающейся дуги. Испытание проводят с прибором в выключенном состоянии, а затем во включенном состоянии при</w:t>
      </w:r>
      <w:r w:rsidRPr="00944DE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44DE3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номинальном напряжении,</w:t>
      </w:r>
      <w:r w:rsidRPr="00944DE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44DE3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 этом шторки или подобные устройства должны находиться в открытом положении.</w:t>
      </w:r>
    </w:p>
    <w:p w14:paraId="2B71355B" w14:textId="77777777" w:rsidR="00177E60" w:rsidRPr="00944DE3" w:rsidRDefault="00177E60" w:rsidP="00177E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118B7FB" w14:textId="77777777" w:rsidR="00177E60" w:rsidRPr="00944DE3" w:rsidRDefault="00177E60" w:rsidP="00177E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944DE3">
        <w:rPr>
          <w:rFonts w:ascii="Arial" w:eastAsia="Times New Roman" w:hAnsi="Arial" w:cs="Arial"/>
          <w:sz w:val="24"/>
          <w:szCs w:val="24"/>
          <w:lang w:eastAsia="ar-SA"/>
        </w:rPr>
        <w:t xml:space="preserve">15.2 </w:t>
      </w:r>
      <w:r w:rsidRPr="00944DE3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4B53C719" w14:textId="2452A66D" w:rsidR="00177E60" w:rsidRPr="006442F3" w:rsidRDefault="00644828" w:rsidP="00177E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И</w:t>
      </w:r>
      <w:r w:rsidR="00177E60" w:rsidRPr="006442F3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з сосуда </w:t>
      </w:r>
      <w:r w:rsidR="00177E60" w:rsidRPr="00644828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вместимостью 0,5 л </w:t>
      </w:r>
      <w:r w:rsidRPr="00644828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соляной раствор </w:t>
      </w:r>
      <w:r w:rsidR="00177E60" w:rsidRPr="00644828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непрерывно в течение 15 с выливают на наиболее критические детали </w:t>
      </w:r>
      <w:r w:rsidR="00177E60" w:rsidRPr="00644828">
        <w:rPr>
          <w:rFonts w:ascii="Arial" w:eastAsia="Times New Roman" w:hAnsi="Arial" w:cs="Arial"/>
          <w:b/>
          <w:i/>
          <w:iCs/>
          <w:sz w:val="24"/>
          <w:szCs w:val="24"/>
          <w:lang w:eastAsia="ar-SA"/>
        </w:rPr>
        <w:t>вытяжной установки</w:t>
      </w:r>
      <w:r w:rsidR="00177E60" w:rsidRPr="006442F3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.</w:t>
      </w:r>
    </w:p>
    <w:p w14:paraId="7EE80213" w14:textId="288E0C07" w:rsidR="00E52327" w:rsidRPr="00644828" w:rsidRDefault="00E52327" w:rsidP="0011104D">
      <w:pPr>
        <w:keepNext/>
        <w:widowControl w:val="0"/>
        <w:tabs>
          <w:tab w:val="left" w:pos="5595"/>
        </w:tabs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644828">
        <w:rPr>
          <w:rFonts w:ascii="Arial" w:eastAsia="Times New Roman" w:hAnsi="Arial" w:cs="Arial"/>
          <w:b/>
          <w:sz w:val="28"/>
          <w:szCs w:val="24"/>
          <w:lang w:eastAsia="ar-SA"/>
        </w:rPr>
        <w:t>16 Ток утечки и электрическая прочность</w:t>
      </w:r>
    </w:p>
    <w:p w14:paraId="43593A3F" w14:textId="6170D5C3" w:rsidR="008346E6" w:rsidRPr="00644828" w:rsidRDefault="008346E6" w:rsidP="008346E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44828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7A9B072D" w14:textId="77777777" w:rsidR="00E52327" w:rsidRPr="00644828" w:rsidRDefault="00E52327" w:rsidP="0011104D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644828">
        <w:rPr>
          <w:rFonts w:ascii="Arial" w:eastAsia="Times New Roman" w:hAnsi="Arial" w:cs="Arial"/>
          <w:b/>
          <w:sz w:val="28"/>
          <w:szCs w:val="24"/>
          <w:lang w:eastAsia="ar-SA"/>
        </w:rPr>
        <w:t>17 Защита от перегрузки трансформаторов и соединенных с ними цепей</w:t>
      </w:r>
    </w:p>
    <w:p w14:paraId="639D4B57" w14:textId="77777777" w:rsidR="008346E6" w:rsidRPr="00644828" w:rsidRDefault="008346E6" w:rsidP="008346E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44828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10B9E856" w14:textId="77777777" w:rsidR="00E52327" w:rsidRPr="00644828" w:rsidRDefault="00E52327" w:rsidP="00644828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644828">
        <w:rPr>
          <w:rFonts w:ascii="Arial" w:eastAsia="Times New Roman" w:hAnsi="Arial" w:cs="Arial"/>
          <w:b/>
          <w:sz w:val="28"/>
          <w:szCs w:val="24"/>
          <w:lang w:eastAsia="ar-SA"/>
        </w:rPr>
        <w:t>18 Износостойкость</w:t>
      </w:r>
    </w:p>
    <w:p w14:paraId="38985A4B" w14:textId="7BDE278B" w:rsidR="00E52327" w:rsidRPr="00644828" w:rsidRDefault="008346E6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44828">
        <w:rPr>
          <w:rFonts w:ascii="Arial" w:eastAsia="Times New Roman" w:hAnsi="Arial" w:cs="Arial"/>
          <w:sz w:val="24"/>
          <w:szCs w:val="24"/>
          <w:lang w:eastAsia="ar-SA"/>
        </w:rPr>
        <w:t>Данный</w:t>
      </w:r>
      <w:r w:rsidR="004359B2" w:rsidRPr="00644828">
        <w:rPr>
          <w:rFonts w:ascii="Arial" w:eastAsia="Times New Roman" w:hAnsi="Arial" w:cs="Arial"/>
          <w:sz w:val="24"/>
          <w:szCs w:val="24"/>
          <w:lang w:eastAsia="ar-SA"/>
        </w:rPr>
        <w:t xml:space="preserve"> раздел части 1 не применяют.</w:t>
      </w:r>
    </w:p>
    <w:p w14:paraId="47CCCCAE" w14:textId="77777777" w:rsidR="00E52327" w:rsidRPr="00644828" w:rsidRDefault="00E52327" w:rsidP="00644828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644828">
        <w:rPr>
          <w:rFonts w:ascii="Arial" w:eastAsia="Times New Roman" w:hAnsi="Arial" w:cs="Arial"/>
          <w:b/>
          <w:sz w:val="28"/>
          <w:szCs w:val="24"/>
          <w:lang w:eastAsia="ar-SA"/>
        </w:rPr>
        <w:lastRenderedPageBreak/>
        <w:t>19 Ненормальная работа</w:t>
      </w:r>
    </w:p>
    <w:p w14:paraId="192CD913" w14:textId="31C3C017" w:rsidR="004359B2" w:rsidRPr="00644828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44828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785DF55F" w14:textId="77777777" w:rsidR="00796356" w:rsidRPr="00644828" w:rsidRDefault="00796356" w:rsidP="0079635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1DFEFF7" w14:textId="1769E9F2" w:rsidR="00796356" w:rsidRPr="00521F01" w:rsidRDefault="00796356" w:rsidP="00230AE4">
      <w:pPr>
        <w:keepNext/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21F01">
        <w:rPr>
          <w:rFonts w:ascii="Arial" w:eastAsia="Times New Roman" w:hAnsi="Arial" w:cs="Arial"/>
          <w:sz w:val="24"/>
          <w:szCs w:val="24"/>
          <w:lang w:eastAsia="ar-SA"/>
        </w:rPr>
        <w:t xml:space="preserve">19.1 </w:t>
      </w:r>
      <w:r w:rsidR="00644828" w:rsidRPr="00521F01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63B460FE" w14:textId="77777777" w:rsidR="00644828" w:rsidRPr="00521F01" w:rsidRDefault="00644828" w:rsidP="0064482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521F01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Приборы также испытывают по 19.101.</w:t>
      </w:r>
    </w:p>
    <w:p w14:paraId="19F9CE03" w14:textId="77777777" w:rsidR="00644828" w:rsidRPr="00521F01" w:rsidRDefault="00644828" w:rsidP="0064482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1F61057C" w14:textId="77777777" w:rsidR="00644828" w:rsidRPr="00521F01" w:rsidRDefault="00644828" w:rsidP="0064482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521F01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19.13 </w:t>
      </w:r>
      <w:r w:rsidRPr="00521F01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Дополнение</w:t>
      </w:r>
    </w:p>
    <w:p w14:paraId="1B5C20B7" w14:textId="77777777" w:rsidR="00644828" w:rsidRPr="00521F01" w:rsidRDefault="00644828" w:rsidP="0064482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521F01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 испытании по 19.101 температура обмоток двигателя не должна превышать значений, приведенных в таблице 8. После испытания прибор не должен быть деформирован до такой степени, чтобы из него выпадали отдельные части.</w:t>
      </w:r>
    </w:p>
    <w:p w14:paraId="385FBA90" w14:textId="77777777" w:rsidR="00644828" w:rsidRPr="00521F01" w:rsidRDefault="00644828" w:rsidP="0064482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3AC004EF" w14:textId="5180E237" w:rsidR="00644828" w:rsidRPr="00521F01" w:rsidRDefault="00644828" w:rsidP="0064482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521F01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19.101 Прибор функционирует над конфорочной панелью, как указано в разделе</w:t>
      </w:r>
      <w:r w:rsidR="00521F01" w:rsidRPr="00521F01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 </w:t>
      </w:r>
      <w:r w:rsidRPr="00521F01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11, но без сосудов, при этом во включенном состоянии находятся только две задние конфорки.</w:t>
      </w:r>
    </w:p>
    <w:p w14:paraId="73BA0935" w14:textId="77777777" w:rsidR="00E52327" w:rsidRPr="00521F01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521F01">
        <w:rPr>
          <w:rFonts w:ascii="Arial" w:eastAsia="Times New Roman" w:hAnsi="Arial" w:cs="Arial"/>
          <w:b/>
          <w:sz w:val="28"/>
          <w:szCs w:val="24"/>
          <w:lang w:eastAsia="ar-SA"/>
        </w:rPr>
        <w:t>20 Устойчивость и механические опасности</w:t>
      </w:r>
    </w:p>
    <w:p w14:paraId="0B6A4098" w14:textId="443440E8" w:rsidR="00796356" w:rsidRPr="00521F01" w:rsidRDefault="004B67C8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21F01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</w:t>
      </w:r>
      <w:r w:rsidR="00CC49AF" w:rsidRPr="00521F01">
        <w:rPr>
          <w:rFonts w:ascii="Arial" w:eastAsia="Times New Roman" w:hAnsi="Arial" w:cs="Arial"/>
          <w:sz w:val="24"/>
          <w:szCs w:val="24"/>
          <w:lang w:eastAsia="ar-SA"/>
        </w:rPr>
        <w:t>, за исключением следующего</w:t>
      </w:r>
      <w:r w:rsidR="00796356" w:rsidRPr="00521F01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23AACB9D" w14:textId="77777777" w:rsidR="00CC49AF" w:rsidRPr="00521F01" w:rsidRDefault="00CC49AF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DC8346C" w14:textId="51FB1EFE" w:rsidR="00CE188F" w:rsidRPr="00521F01" w:rsidRDefault="00CE188F" w:rsidP="00CE188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21F01">
        <w:rPr>
          <w:rFonts w:ascii="Arial" w:eastAsia="Times New Roman" w:hAnsi="Arial" w:cs="Arial"/>
          <w:sz w:val="24"/>
          <w:szCs w:val="24"/>
          <w:lang w:eastAsia="ar-SA"/>
        </w:rPr>
        <w:t xml:space="preserve">20.2 </w:t>
      </w:r>
      <w:r w:rsidRPr="00521F01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0335FC22" w14:textId="50FED96E" w:rsidR="00521F01" w:rsidRPr="00D93F7F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93F7F">
        <w:rPr>
          <w:rFonts w:ascii="Arial" w:eastAsia="Times New Roman" w:hAnsi="Arial" w:cs="Arial"/>
          <w:sz w:val="24"/>
          <w:szCs w:val="24"/>
          <w:lang w:eastAsia="ar-SA"/>
        </w:rPr>
        <w:t xml:space="preserve">Фильтры рассматривают как </w:t>
      </w:r>
      <w:r w:rsidRPr="00D93F7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съемные части</w:t>
      </w:r>
      <w:r w:rsidR="00D93F7F" w:rsidRPr="00D93F7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D93F7F">
        <w:rPr>
          <w:rFonts w:ascii="Arial" w:eastAsia="Times New Roman" w:hAnsi="Arial" w:cs="Arial"/>
          <w:sz w:val="24"/>
          <w:szCs w:val="24"/>
          <w:lang w:eastAsia="ar-SA"/>
        </w:rPr>
        <w:t>и должны сниматься, если для их снятия не требуется специальный инструмент.</w:t>
      </w:r>
    </w:p>
    <w:p w14:paraId="59004A60" w14:textId="51799CCC" w:rsidR="00521F01" w:rsidRPr="00D93F7F" w:rsidRDefault="00D93F7F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93F7F">
        <w:rPr>
          <w:rFonts w:ascii="Arial" w:eastAsia="Times New Roman" w:hAnsi="Arial" w:cs="Arial"/>
          <w:sz w:val="24"/>
          <w:szCs w:val="24"/>
          <w:lang w:eastAsia="ar-SA"/>
        </w:rPr>
        <w:t xml:space="preserve">Испытательный щуп </w:t>
      </w:r>
      <w:r w:rsidR="00521F01" w:rsidRPr="00D93F7F">
        <w:rPr>
          <w:rFonts w:ascii="Arial" w:eastAsia="Times New Roman" w:hAnsi="Arial" w:cs="Arial"/>
          <w:sz w:val="24"/>
          <w:szCs w:val="24"/>
          <w:lang w:eastAsia="ar-SA"/>
        </w:rPr>
        <w:t>18 не примен</w:t>
      </w:r>
      <w:r w:rsidRPr="00D93F7F">
        <w:rPr>
          <w:rFonts w:ascii="Arial" w:eastAsia="Times New Roman" w:hAnsi="Arial" w:cs="Arial"/>
          <w:sz w:val="24"/>
          <w:szCs w:val="24"/>
          <w:lang w:eastAsia="ar-SA"/>
        </w:rPr>
        <w:t>яют</w:t>
      </w:r>
      <w:r w:rsidR="00521F01" w:rsidRPr="00D93F7F">
        <w:rPr>
          <w:rFonts w:ascii="Arial" w:eastAsia="Times New Roman" w:hAnsi="Arial" w:cs="Arial"/>
          <w:sz w:val="24"/>
          <w:szCs w:val="24"/>
          <w:lang w:eastAsia="ar-SA"/>
        </w:rPr>
        <w:t xml:space="preserve"> к </w:t>
      </w:r>
      <w:r w:rsidRPr="00D93F7F">
        <w:rPr>
          <w:rFonts w:ascii="Arial" w:eastAsia="Times New Roman" w:hAnsi="Arial" w:cs="Arial"/>
          <w:sz w:val="24"/>
          <w:szCs w:val="24"/>
          <w:lang w:eastAsia="ar-SA"/>
        </w:rPr>
        <w:t>частям</w:t>
      </w:r>
      <w:r w:rsidR="00521F01" w:rsidRPr="00D93F7F">
        <w:rPr>
          <w:rFonts w:ascii="Arial" w:eastAsia="Times New Roman" w:hAnsi="Arial" w:cs="Arial"/>
          <w:sz w:val="24"/>
          <w:szCs w:val="24"/>
          <w:lang w:eastAsia="ar-SA"/>
        </w:rPr>
        <w:t>, которые, согласно инструкции, предназначены для</w:t>
      </w:r>
      <w:r w:rsidRPr="00D93F7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521F01" w:rsidRPr="00D93F7F">
        <w:rPr>
          <w:rFonts w:ascii="Arial" w:eastAsia="Times New Roman" w:hAnsi="Arial" w:cs="Arial"/>
          <w:sz w:val="24"/>
          <w:szCs w:val="24"/>
          <w:lang w:eastAsia="ar-SA"/>
        </w:rPr>
        <w:t>установки на высоте более 1,8 м от пола.</w:t>
      </w:r>
    </w:p>
    <w:p w14:paraId="632293D5" w14:textId="77777777" w:rsidR="00521F01" w:rsidRPr="0060386A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6DEA2C9" w14:textId="77777777" w:rsidR="00521F01" w:rsidRPr="005079C2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79C2">
        <w:rPr>
          <w:rFonts w:ascii="Arial" w:eastAsia="Times New Roman" w:hAnsi="Arial" w:cs="Arial"/>
          <w:sz w:val="24"/>
          <w:szCs w:val="24"/>
          <w:lang w:eastAsia="ar-SA"/>
        </w:rPr>
        <w:t xml:space="preserve">20.101 Если часть </w:t>
      </w:r>
      <w:r w:rsidRPr="005079C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воздухоочистителя</w:t>
      </w:r>
      <w:r w:rsidRPr="005079C2">
        <w:rPr>
          <w:rFonts w:ascii="Arial" w:eastAsia="Times New Roman" w:hAnsi="Arial" w:cs="Arial"/>
          <w:sz w:val="24"/>
          <w:szCs w:val="24"/>
          <w:lang w:eastAsia="ar-SA"/>
        </w:rPr>
        <w:t xml:space="preserve"> или </w:t>
      </w:r>
      <w:r w:rsidRPr="005079C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вытяжной установки</w:t>
      </w:r>
      <w:r w:rsidRPr="005079C2">
        <w:rPr>
          <w:rFonts w:ascii="Arial" w:eastAsia="Times New Roman" w:hAnsi="Arial" w:cs="Arial"/>
          <w:sz w:val="24"/>
          <w:szCs w:val="24"/>
          <w:lang w:eastAsia="ar-SA"/>
        </w:rPr>
        <w:t xml:space="preserve"> может двигаться автоматически, не должно быть риска защемления или травмы.</w:t>
      </w:r>
    </w:p>
    <w:p w14:paraId="27E4D76B" w14:textId="77777777" w:rsidR="00521F01" w:rsidRPr="005079C2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79C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Соответствие требованию проверяют следующим испытанием.</w:t>
      </w:r>
    </w:p>
    <w:p w14:paraId="6B2171BA" w14:textId="77777777" w:rsidR="00521F01" w:rsidRPr="005079C2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79C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Прибор работает при</w:t>
      </w:r>
      <w:r w:rsidRPr="005079C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79C2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номинальном напряжении</w:t>
      </w:r>
      <w:r w:rsidRPr="005079C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79C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и срабатывает на открытие и закрытие движущейся части.</w:t>
      </w:r>
    </w:p>
    <w:p w14:paraId="272555BE" w14:textId="77777777" w:rsidR="00521F01" w:rsidRPr="005079C2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79C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Движущаяся часть должна:</w:t>
      </w:r>
    </w:p>
    <w:p w14:paraId="528FF567" w14:textId="77777777" w:rsidR="00521F01" w:rsidRPr="005079C2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79C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а) замедлиться до скорости ниже 15 мм/с на последних 50 мм движения по мере приближения к любому положению, в котором защемление может произойти, или</w:t>
      </w:r>
    </w:p>
    <w:p w14:paraId="1120A95A" w14:textId="7F9EA113" w:rsidR="00521F01" w:rsidRPr="005079C2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79C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b) когда </w:t>
      </w:r>
      <w:r w:rsidR="005079C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щуп</w:t>
      </w:r>
      <w:r w:rsidRPr="005079C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32 по IEC 61032 расположен в любой потенциальной точке защемления по ширине и высоте отверстия:</w:t>
      </w:r>
    </w:p>
    <w:p w14:paraId="002E677C" w14:textId="6FCC775A" w:rsidR="00521F01" w:rsidRPr="00000EFB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lastRenderedPageBreak/>
        <w:t>- остановиться и изменить направление до контакта с</w:t>
      </w:r>
      <w:r w:rsidR="005079C2"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о щуп</w:t>
      </w:r>
      <w:r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ом; или</w:t>
      </w:r>
    </w:p>
    <w:p w14:paraId="5854BC9D" w14:textId="3BC9664C" w:rsidR="00521F01" w:rsidRPr="00000EFB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- если ведомая часть коснулась </w:t>
      </w:r>
      <w:r w:rsidR="005079C2"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щупа:</w:t>
      </w:r>
    </w:p>
    <w:p w14:paraId="0B31A484" w14:textId="60A203BB" w:rsidR="00521F01" w:rsidRPr="00000EFB" w:rsidRDefault="005079C2" w:rsidP="005079C2">
      <w:pPr>
        <w:widowControl w:val="0"/>
        <w:spacing w:after="0" w:line="360" w:lineRule="auto"/>
        <w:ind w:firstLine="127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- </w:t>
      </w:r>
      <w:r w:rsidR="00521F01"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не воздействовать на </w:t>
      </w:r>
      <w:r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щуп</w:t>
      </w:r>
      <w:r w:rsidR="00521F01"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с силой, превышающей 100 Н, или</w:t>
      </w:r>
    </w:p>
    <w:p w14:paraId="13B86675" w14:textId="37E41B18" w:rsidR="00521F01" w:rsidRPr="00000EFB" w:rsidRDefault="005079C2" w:rsidP="005079C2">
      <w:pPr>
        <w:widowControl w:val="0"/>
        <w:spacing w:after="0" w:line="360" w:lineRule="auto"/>
        <w:ind w:firstLine="127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- </w:t>
      </w:r>
      <w:r w:rsidR="00521F01"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не воздействовать на </w:t>
      </w:r>
      <w:r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щуп</w:t>
      </w:r>
      <w:r w:rsidR="00521F01" w:rsidRPr="00000EF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срезающей силой.</w:t>
      </w:r>
    </w:p>
    <w:p w14:paraId="2A005FA0" w14:textId="77777777" w:rsidR="00521F01" w:rsidRPr="006820E9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20E9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Если соответствие зависит от работы</w:t>
      </w:r>
      <w:r w:rsidRPr="006820E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20E9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электронной цепи,</w:t>
      </w:r>
      <w:r w:rsidRPr="006820E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20E9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испытание повторяют при следующих условиях неисправности, приложенных поочередно:</w:t>
      </w:r>
    </w:p>
    <w:p w14:paraId="0EF6430E" w14:textId="489EB323" w:rsidR="00521F01" w:rsidRPr="006820E9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20E9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- условия неисправности согласно перечислениям а)</w:t>
      </w:r>
      <w:r w:rsidR="00E6273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–</w:t>
      </w:r>
      <w:r w:rsidRPr="006820E9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g) 19.11.2 применяют по одному к</w:t>
      </w:r>
      <w:r w:rsidRPr="006820E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20E9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электронной цепи;</w:t>
      </w:r>
    </w:p>
    <w:p w14:paraId="2D8ADDC3" w14:textId="320F2769" w:rsidR="00521F01" w:rsidRPr="00E62732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6273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- испытания на воздействие электромагнитных помех по 19.11.4.2 и 19.11.4.5 проводят на приборе поочередно.</w:t>
      </w:r>
      <w:r w:rsidR="00E62732" w:rsidRPr="00E6273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Испытания проводят при отключенных устройствах защиты от перенапряжений, если в них не предусмотрены искровые промежутки.</w:t>
      </w:r>
    </w:p>
    <w:p w14:paraId="602F8C32" w14:textId="77777777" w:rsidR="00521F01" w:rsidRPr="00EF4A0D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Движущаяся часть должна:</w:t>
      </w:r>
    </w:p>
    <w:p w14:paraId="0B400FE2" w14:textId="77777777" w:rsidR="00521F01" w:rsidRPr="00EF4A0D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а) замедлиться до скорости ниже 15 мм/с на последних 50 мм движения по мере приближения к любому положению, в котором защемление может произойти, или</w:t>
      </w:r>
    </w:p>
    <w:p w14:paraId="35517AAE" w14:textId="708C356C" w:rsidR="00521F01" w:rsidRPr="00EF4A0D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b) когда </w:t>
      </w:r>
      <w:r w:rsidR="00EF4A0D"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щуп</w:t>
      </w:r>
      <w:r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32 по IEC 61032 расположен в любой потенциальной точке защемления по ширине и высоте отверстия:</w:t>
      </w:r>
    </w:p>
    <w:p w14:paraId="49716723" w14:textId="2381C7C1" w:rsidR="00521F01" w:rsidRPr="00EF4A0D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- остановиться и изменить направление до контакта с пробником</w:t>
      </w:r>
      <w:r w:rsidR="00EF4A0D"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;</w:t>
      </w:r>
      <w:r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или</w:t>
      </w:r>
    </w:p>
    <w:p w14:paraId="5B0C3F42" w14:textId="3AF66A1D" w:rsidR="00521F01" w:rsidRPr="00EF4A0D" w:rsidRDefault="00521F01" w:rsidP="00521F01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- если ведомая часть коснулась </w:t>
      </w:r>
      <w:r w:rsidR="00EF4A0D"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щупа:</w:t>
      </w:r>
    </w:p>
    <w:p w14:paraId="5A86CF03" w14:textId="77777777" w:rsidR="00EF4A0D" w:rsidRPr="00EF4A0D" w:rsidRDefault="00EF4A0D" w:rsidP="00EF4A0D">
      <w:pPr>
        <w:widowControl w:val="0"/>
        <w:spacing w:after="0" w:line="360" w:lineRule="auto"/>
        <w:ind w:firstLine="127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- не воздействовать на щуп с силой, превышающей 100 Н, или</w:t>
      </w:r>
    </w:p>
    <w:p w14:paraId="00C087E0" w14:textId="77777777" w:rsidR="00EF4A0D" w:rsidRPr="00EF4A0D" w:rsidRDefault="00EF4A0D" w:rsidP="00EF4A0D">
      <w:pPr>
        <w:widowControl w:val="0"/>
        <w:spacing w:after="0" w:line="360" w:lineRule="auto"/>
        <w:ind w:firstLine="127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A0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- не воздействовать на щуп срезающей силой.</w:t>
      </w:r>
    </w:p>
    <w:p w14:paraId="1AAC90C0" w14:textId="7A31BA15" w:rsidR="00E52327" w:rsidRPr="00EF4A0D" w:rsidRDefault="00E52327" w:rsidP="00EF4A0D">
      <w:pPr>
        <w:widowControl w:val="0"/>
        <w:tabs>
          <w:tab w:val="center" w:pos="5244"/>
        </w:tabs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EF4A0D">
        <w:rPr>
          <w:rFonts w:ascii="Arial" w:eastAsia="Times New Roman" w:hAnsi="Arial" w:cs="Arial"/>
          <w:b/>
          <w:sz w:val="28"/>
          <w:szCs w:val="24"/>
          <w:lang w:eastAsia="ar-SA"/>
        </w:rPr>
        <w:t>21 Механическая прочность</w:t>
      </w:r>
    </w:p>
    <w:p w14:paraId="7910C641" w14:textId="18E40185" w:rsidR="00D94199" w:rsidRPr="00EF4A0D" w:rsidRDefault="00575A5D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A0D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29F655F9" w14:textId="77777777" w:rsidR="00E52327" w:rsidRPr="00EF4A0D" w:rsidRDefault="00E52327" w:rsidP="00364096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EF4A0D">
        <w:rPr>
          <w:rFonts w:ascii="Arial" w:eastAsia="Times New Roman" w:hAnsi="Arial" w:cs="Arial"/>
          <w:b/>
          <w:sz w:val="28"/>
          <w:szCs w:val="24"/>
          <w:lang w:eastAsia="ar-SA"/>
        </w:rPr>
        <w:t>22 Конструкция</w:t>
      </w:r>
    </w:p>
    <w:p w14:paraId="44054F81" w14:textId="7EEF6C87" w:rsidR="004359B2" w:rsidRPr="00EF4A0D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A0D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1AC7CE00" w14:textId="079B6EA7" w:rsidR="004359B2" w:rsidRPr="00ED7259" w:rsidRDefault="004359B2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C79FD29" w14:textId="77777777" w:rsidR="00ED7259" w:rsidRPr="00ED7259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ED7259">
        <w:rPr>
          <w:rFonts w:ascii="Arial" w:eastAsia="Times New Roman" w:hAnsi="Arial" w:cs="Arial"/>
          <w:sz w:val="24"/>
          <w:szCs w:val="24"/>
          <w:lang w:eastAsia="ar-SA"/>
        </w:rPr>
        <w:t xml:space="preserve">22.8 </w:t>
      </w:r>
      <w:r w:rsidRPr="00ED7259">
        <w:rPr>
          <w:rFonts w:ascii="Arial" w:eastAsia="Times New Roman" w:hAnsi="Arial" w:cs="Arial"/>
          <w:i/>
          <w:sz w:val="24"/>
          <w:szCs w:val="24"/>
          <w:lang w:eastAsia="ar-SA"/>
        </w:rPr>
        <w:t>Замена</w:t>
      </w:r>
    </w:p>
    <w:p w14:paraId="22E376FF" w14:textId="2F73AAFF" w:rsidR="00ED7259" w:rsidRPr="009D7CFE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CFE">
        <w:rPr>
          <w:rFonts w:ascii="Arial" w:eastAsia="Times New Roman" w:hAnsi="Arial" w:cs="Arial"/>
          <w:sz w:val="24"/>
          <w:szCs w:val="24"/>
          <w:lang w:eastAsia="ar-SA"/>
        </w:rPr>
        <w:t xml:space="preserve">В приборах, имеющих отсеки, доступ к которым возможен при </w:t>
      </w:r>
      <w:r w:rsidRPr="009D7CF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обслуживании потребителем,</w:t>
      </w:r>
      <w:r w:rsidRPr="009D7CFE">
        <w:rPr>
          <w:rFonts w:ascii="Arial" w:eastAsia="Times New Roman" w:hAnsi="Arial" w:cs="Arial"/>
          <w:sz w:val="24"/>
          <w:szCs w:val="24"/>
          <w:lang w:eastAsia="ar-SA"/>
        </w:rPr>
        <w:t xml:space="preserve"> электрические соединения, за исключением </w:t>
      </w:r>
      <w:r w:rsidR="009D7CFE" w:rsidRPr="009D7CFE">
        <w:rPr>
          <w:rFonts w:ascii="Arial" w:eastAsia="Times New Roman" w:hAnsi="Arial" w:cs="Arial"/>
          <w:b/>
          <w:sz w:val="24"/>
          <w:szCs w:val="24"/>
          <w:lang w:eastAsia="ar-SA"/>
        </w:rPr>
        <w:t>межкомпонентных</w:t>
      </w:r>
      <w:r w:rsidRPr="009D7CFE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шнуров</w:t>
      </w:r>
      <w:r w:rsidRPr="009D7CFE">
        <w:rPr>
          <w:rFonts w:ascii="Arial" w:eastAsia="Times New Roman" w:hAnsi="Arial" w:cs="Arial"/>
          <w:sz w:val="24"/>
          <w:szCs w:val="24"/>
          <w:lang w:eastAsia="ar-SA"/>
        </w:rPr>
        <w:t xml:space="preserve">, которые должны быть отсоединены перед чисткой или </w:t>
      </w:r>
      <w:r w:rsidR="009D7CFE" w:rsidRPr="009D7CF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обслуживании потребителем</w:t>
      </w:r>
      <w:r w:rsidRPr="009D7CFE">
        <w:rPr>
          <w:rFonts w:ascii="Arial" w:eastAsia="Times New Roman" w:hAnsi="Arial" w:cs="Arial"/>
          <w:sz w:val="24"/>
          <w:szCs w:val="24"/>
          <w:lang w:eastAsia="ar-SA"/>
        </w:rPr>
        <w:t xml:space="preserve">, должны быть расположены таким образом, чтобы они не подвергались натяжению при чистке или других видах </w:t>
      </w:r>
      <w:r w:rsidRPr="009D7CF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обслуживания потребителем.</w:t>
      </w:r>
    </w:p>
    <w:p w14:paraId="68580E53" w14:textId="4E957BC2" w:rsidR="00ED7259" w:rsidRPr="00ED7259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D7259">
        <w:rPr>
          <w:rFonts w:ascii="Arial" w:eastAsia="Times New Roman" w:hAnsi="Arial" w:cs="Arial"/>
          <w:i/>
          <w:iCs/>
          <w:sz w:val="24"/>
          <w:szCs w:val="24"/>
          <w:lang w:eastAsia="ar-SA"/>
        </w:rPr>
        <w:lastRenderedPageBreak/>
        <w:t>Соответствие требованию проверяют осмотром и последующим испытанием.</w:t>
      </w:r>
    </w:p>
    <w:p w14:paraId="1A183241" w14:textId="77777777" w:rsidR="00ED7259" w:rsidRPr="00BA2F60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A2F60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Съемные части</w:t>
      </w:r>
      <w:r w:rsidRPr="00BA2F6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BA2F6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удаляют. При этом должна быть исключена возможность захвата проводов, доступных для прикосновения, таким образом, чтобы соединения подвергались чрезмерной нагрузке.</w:t>
      </w:r>
    </w:p>
    <w:p w14:paraId="6E345B0B" w14:textId="77777777" w:rsidR="00ED7259" w:rsidRPr="00BA2F60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A2F6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В случаях сомнения на провода воздействуют три раза последовательно без рывков растягивающей силой 10 Н, прилагаемой в наиболее неблагоприятном направлении, возможном при</w:t>
      </w:r>
      <w:r w:rsidRPr="00BA2F6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BA2F60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обслуживании потребителем.</w:t>
      </w:r>
      <w:r w:rsidRPr="00BA2F6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BA2F6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Не должно быть заметного смещения соединений.</w:t>
      </w:r>
    </w:p>
    <w:p w14:paraId="69B3E477" w14:textId="019867BC" w:rsidR="00ED7259" w:rsidRPr="00750C5C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E77BD3D" w14:textId="62054E32" w:rsidR="00BA2F60" w:rsidRPr="00ED7259" w:rsidRDefault="00BA2F60" w:rsidP="00BA2F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ED7259">
        <w:rPr>
          <w:rFonts w:ascii="Arial" w:eastAsia="Times New Roman" w:hAnsi="Arial" w:cs="Arial"/>
          <w:sz w:val="24"/>
          <w:szCs w:val="24"/>
          <w:lang w:eastAsia="ar-SA"/>
        </w:rPr>
        <w:t>22.</w:t>
      </w:r>
      <w:r>
        <w:rPr>
          <w:rFonts w:ascii="Arial" w:eastAsia="Times New Roman" w:hAnsi="Arial" w:cs="Arial"/>
          <w:sz w:val="24"/>
          <w:szCs w:val="24"/>
          <w:lang w:eastAsia="ar-SA"/>
        </w:rPr>
        <w:t>14</w:t>
      </w:r>
      <w:r w:rsidRPr="00ED725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750C5C">
        <w:rPr>
          <w:rFonts w:ascii="Arial" w:eastAsia="Times New Roman" w:hAnsi="Arial" w:cs="Arial"/>
          <w:i/>
          <w:sz w:val="24"/>
          <w:szCs w:val="24"/>
          <w:lang w:eastAsia="ar-SA"/>
        </w:rPr>
        <w:t>Изменение</w:t>
      </w:r>
    </w:p>
    <w:p w14:paraId="054CBCBE" w14:textId="6F7735CD" w:rsidR="00750C5C" w:rsidRPr="0061339F" w:rsidRDefault="00750C5C" w:rsidP="00750C5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1339F">
        <w:rPr>
          <w:rFonts w:ascii="Arial" w:eastAsia="Times New Roman" w:hAnsi="Arial" w:cs="Arial"/>
          <w:sz w:val="24"/>
          <w:szCs w:val="24"/>
          <w:lang w:eastAsia="ar-SA"/>
        </w:rPr>
        <w:t xml:space="preserve">Замена </w:t>
      </w:r>
      <w:r>
        <w:rPr>
          <w:rFonts w:ascii="Arial" w:eastAsia="Times New Roman" w:hAnsi="Arial" w:cs="Arial"/>
          <w:sz w:val="24"/>
          <w:szCs w:val="24"/>
          <w:lang w:eastAsia="ar-SA"/>
        </w:rPr>
        <w:t>последнего</w:t>
      </w:r>
      <w:r w:rsidRPr="0061339F">
        <w:rPr>
          <w:rFonts w:ascii="Arial" w:eastAsia="Times New Roman" w:hAnsi="Arial" w:cs="Arial"/>
          <w:sz w:val="24"/>
          <w:szCs w:val="24"/>
          <w:lang w:eastAsia="ar-SA"/>
        </w:rPr>
        <w:t xml:space="preserve"> абзаца следующим.</w:t>
      </w:r>
    </w:p>
    <w:p w14:paraId="71850F22" w14:textId="2F772290" w:rsidR="00BA2F60" w:rsidRPr="00597182" w:rsidRDefault="00597182" w:rsidP="00750C5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59718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Соответствие требованию проверяют осмотром</w:t>
      </w:r>
      <w:r w:rsidR="00750C5C" w:rsidRPr="00597182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и, в случае сомнений, испытаниями</w:t>
      </w:r>
      <w:r w:rsidRPr="00597182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по</w:t>
      </w:r>
      <w:r w:rsidR="00750C5C" w:rsidRPr="00597182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IEC TR 62854:2014, </w:t>
      </w:r>
      <w:r w:rsidRPr="00597182">
        <w:rPr>
          <w:rFonts w:ascii="Arial" w:eastAsia="Times New Roman" w:hAnsi="Arial" w:cs="Arial"/>
          <w:i/>
          <w:sz w:val="24"/>
          <w:szCs w:val="24"/>
          <w:lang w:eastAsia="ar-SA"/>
        </w:rPr>
        <w:t>разделы</w:t>
      </w:r>
      <w:r w:rsidR="00750C5C" w:rsidRPr="00597182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2 и 5.</w:t>
      </w:r>
    </w:p>
    <w:p w14:paraId="72AFC1A2" w14:textId="0ADF9987" w:rsidR="00BA2F60" w:rsidRPr="00597182" w:rsidRDefault="00BA2F60" w:rsidP="00BA2F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88B3C6" w14:textId="5FB09479" w:rsidR="00597182" w:rsidRPr="00597182" w:rsidRDefault="00597182" w:rsidP="0059718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97182">
        <w:rPr>
          <w:rFonts w:ascii="Arial" w:eastAsia="Times New Roman" w:hAnsi="Arial" w:cs="Arial"/>
          <w:sz w:val="24"/>
          <w:szCs w:val="24"/>
          <w:lang w:eastAsia="ar-SA"/>
        </w:rPr>
        <w:t xml:space="preserve">22.40 </w:t>
      </w:r>
      <w:r w:rsidRPr="00597182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3F117821" w14:textId="30104331" w:rsidR="00597182" w:rsidRPr="00733195" w:rsidRDefault="00733195" w:rsidP="0059718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33195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Кухонные воздухоочистители</w:t>
      </w:r>
      <w:r w:rsidR="00597182" w:rsidRPr="00733195">
        <w:rPr>
          <w:rFonts w:ascii="Arial" w:eastAsia="Times New Roman" w:hAnsi="Arial" w:cs="Arial"/>
          <w:sz w:val="24"/>
          <w:szCs w:val="24"/>
          <w:lang w:eastAsia="ar-SA"/>
        </w:rPr>
        <w:t xml:space="preserve"> и другие </w:t>
      </w:r>
      <w:r w:rsidRPr="00733195">
        <w:rPr>
          <w:rFonts w:ascii="Arial" w:eastAsia="Times New Roman" w:hAnsi="Arial" w:cs="Arial"/>
          <w:sz w:val="24"/>
          <w:szCs w:val="24"/>
          <w:lang w:eastAsia="ar-SA"/>
        </w:rPr>
        <w:t xml:space="preserve">устройства для удаления кухонных испарений считают </w:t>
      </w:r>
      <w:r w:rsidR="00597182" w:rsidRPr="00733195">
        <w:rPr>
          <w:rFonts w:ascii="Arial" w:eastAsia="Times New Roman" w:hAnsi="Arial" w:cs="Arial"/>
          <w:sz w:val="24"/>
          <w:szCs w:val="24"/>
          <w:lang w:eastAsia="ar-SA"/>
        </w:rPr>
        <w:t>приборами, которые могут работать непрерывно, автоматически или дистанционно, не создавая опасности.</w:t>
      </w:r>
    </w:p>
    <w:p w14:paraId="7C821AC1" w14:textId="77777777" w:rsidR="00597182" w:rsidRPr="00733195" w:rsidRDefault="00597182" w:rsidP="00BA2F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A454EB" w14:textId="77777777" w:rsidR="00BA2F60" w:rsidRPr="00597182" w:rsidRDefault="00BA2F60" w:rsidP="00BA2F60">
      <w:pPr>
        <w:widowControl w:val="0"/>
        <w:tabs>
          <w:tab w:val="left" w:pos="4356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97182">
        <w:rPr>
          <w:rFonts w:ascii="Arial" w:eastAsia="Times New Roman" w:hAnsi="Arial" w:cs="Arial"/>
          <w:sz w:val="24"/>
          <w:szCs w:val="24"/>
          <w:lang w:eastAsia="ar-SA"/>
        </w:rPr>
        <w:t>22.49 не применяют</w:t>
      </w:r>
      <w:r w:rsidRPr="00597182">
        <w:rPr>
          <w:rFonts w:ascii="Arial" w:eastAsia="Times New Roman" w:hAnsi="Arial" w:cs="Arial"/>
          <w:i/>
          <w:sz w:val="24"/>
          <w:szCs w:val="24"/>
          <w:lang w:eastAsia="ar-SA"/>
        </w:rPr>
        <w:t>.</w:t>
      </w:r>
    </w:p>
    <w:p w14:paraId="4A5A98F5" w14:textId="77777777" w:rsidR="00BA2F60" w:rsidRPr="00597182" w:rsidRDefault="00BA2F60" w:rsidP="00BA2F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AAC3D3" w14:textId="77777777" w:rsidR="00BA2F60" w:rsidRPr="00597182" w:rsidRDefault="00BA2F60" w:rsidP="00BA2F6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97182">
        <w:rPr>
          <w:rFonts w:ascii="Arial" w:eastAsia="Times New Roman" w:hAnsi="Arial" w:cs="Arial"/>
          <w:sz w:val="24"/>
          <w:szCs w:val="24"/>
          <w:lang w:eastAsia="ar-SA"/>
        </w:rPr>
        <w:t>22.51 не применяют</w:t>
      </w:r>
      <w:r w:rsidRPr="00597182">
        <w:rPr>
          <w:rFonts w:ascii="Arial" w:eastAsia="Times New Roman" w:hAnsi="Arial" w:cs="Arial"/>
          <w:i/>
          <w:sz w:val="24"/>
          <w:szCs w:val="24"/>
          <w:lang w:eastAsia="ar-SA"/>
        </w:rPr>
        <w:t>.</w:t>
      </w:r>
    </w:p>
    <w:p w14:paraId="4A93CC99" w14:textId="77777777" w:rsidR="00BA2F60" w:rsidRPr="00597182" w:rsidRDefault="00BA2F60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50A2FD" w14:textId="6D3F2C8C" w:rsidR="00ED7259" w:rsidRPr="00940FDF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40FDF">
        <w:rPr>
          <w:rFonts w:ascii="Arial" w:eastAsia="Times New Roman" w:hAnsi="Arial" w:cs="Arial"/>
          <w:sz w:val="24"/>
          <w:szCs w:val="24"/>
          <w:lang w:eastAsia="ar-SA"/>
        </w:rPr>
        <w:t>22.101 Приборы должны быть сконструированы так</w:t>
      </w:r>
      <w:r w:rsidR="00733195" w:rsidRPr="00940FDF">
        <w:rPr>
          <w:rFonts w:ascii="Arial" w:eastAsia="Times New Roman" w:hAnsi="Arial" w:cs="Arial"/>
          <w:sz w:val="24"/>
          <w:szCs w:val="24"/>
          <w:lang w:eastAsia="ar-SA"/>
        </w:rPr>
        <w:t>им образом</w:t>
      </w:r>
      <w:r w:rsidRPr="00940FDF">
        <w:rPr>
          <w:rFonts w:ascii="Arial" w:eastAsia="Times New Roman" w:hAnsi="Arial" w:cs="Arial"/>
          <w:sz w:val="24"/>
          <w:szCs w:val="24"/>
          <w:lang w:eastAsia="ar-SA"/>
        </w:rPr>
        <w:t>, чтобы их можно было прочно закрепить на стене или другой опоре. Кронштейны и другие элементы аналогичного назначения должны быть изготовлены из металла, не подверженного деформации при длительном воздействии механической нагрузки.</w:t>
      </w:r>
      <w:r w:rsidR="00733195" w:rsidRPr="00940FDF">
        <w:rPr>
          <w:rFonts w:ascii="Arial" w:eastAsia="Times New Roman" w:hAnsi="Arial" w:cs="Arial"/>
          <w:sz w:val="24"/>
          <w:szCs w:val="24"/>
          <w:lang w:eastAsia="ar-SA"/>
        </w:rPr>
        <w:t xml:space="preserve"> Пазы, крюки и аналогичные приспособления, не имеющие каких-либо дополнительных средств для предотвращения самопроизвольного выпадения закрепленного прибора, не рассматривают в качестве адекватных средств для надежного крепления прибора.</w:t>
      </w:r>
    </w:p>
    <w:p w14:paraId="4869F56E" w14:textId="77777777" w:rsidR="00ED7259" w:rsidRPr="00940FDF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40FDF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Соответствие требованию проверяют осмотром.</w:t>
      </w:r>
    </w:p>
    <w:p w14:paraId="69D444B3" w14:textId="77777777" w:rsidR="00ED7259" w:rsidRPr="00940FDF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F5C8702" w14:textId="27C182E0" w:rsidR="00ED7259" w:rsidRPr="00940FDF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40FDF">
        <w:rPr>
          <w:rFonts w:ascii="Arial" w:eastAsia="Times New Roman" w:hAnsi="Arial" w:cs="Arial"/>
          <w:sz w:val="24"/>
          <w:szCs w:val="24"/>
          <w:lang w:eastAsia="ar-SA"/>
        </w:rPr>
        <w:t xml:space="preserve">22.102 Приборы должны быть сконструированы таким образом, чтобы части, подверженные осаждению жира, могли быть очищены без перемещения находящихся </w:t>
      </w:r>
      <w:r w:rsidRPr="00940FDF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вблизи приборов для приготовления пищи.</w:t>
      </w:r>
      <w:r w:rsidR="00940FDF" w:rsidRPr="00940FDF">
        <w:rPr>
          <w:rFonts w:ascii="Arial" w:eastAsia="Times New Roman" w:hAnsi="Arial" w:cs="Arial"/>
          <w:sz w:val="24"/>
          <w:szCs w:val="24"/>
          <w:lang w:eastAsia="ar-SA"/>
        </w:rPr>
        <w:t xml:space="preserve"> Части, расположенные за фильтром, не рассматривают как части, требующие чистки.</w:t>
      </w:r>
    </w:p>
    <w:p w14:paraId="76830B86" w14:textId="77777777" w:rsidR="00ED7259" w:rsidRPr="00940FDF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40FDF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Соответствие требованию проверяют осмотром.</w:t>
      </w:r>
    </w:p>
    <w:p w14:paraId="71CB658E" w14:textId="77777777" w:rsidR="00ED7259" w:rsidRPr="00940FDF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303F6D8" w14:textId="77777777" w:rsidR="00ED7259" w:rsidRPr="00004D02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04D02">
        <w:rPr>
          <w:rFonts w:ascii="Arial" w:eastAsia="Times New Roman" w:hAnsi="Arial" w:cs="Arial"/>
          <w:sz w:val="24"/>
          <w:szCs w:val="24"/>
          <w:lang w:eastAsia="ar-SA"/>
        </w:rPr>
        <w:t xml:space="preserve">22.103 Там, где крепежные или монтажные болты или другие фиксирующие устройства, которые проникают внутрь </w:t>
      </w:r>
      <w:r w:rsidRPr="00004D0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воздухоочистителя</w:t>
      </w:r>
      <w:r w:rsidRPr="00004D02">
        <w:rPr>
          <w:rFonts w:ascii="Arial" w:eastAsia="Times New Roman" w:hAnsi="Arial" w:cs="Arial"/>
          <w:sz w:val="24"/>
          <w:szCs w:val="24"/>
          <w:lang w:eastAsia="ar-SA"/>
        </w:rPr>
        <w:t xml:space="preserve"> с </w:t>
      </w:r>
      <w:r w:rsidRPr="00004D0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доступным металлическим кожухом конструкции класса II</w:t>
      </w:r>
      <w:r w:rsidRPr="00004D02">
        <w:rPr>
          <w:rFonts w:ascii="Arial" w:eastAsia="Times New Roman" w:hAnsi="Arial" w:cs="Arial"/>
          <w:sz w:val="24"/>
          <w:szCs w:val="24"/>
          <w:lang w:eastAsia="ar-SA"/>
        </w:rPr>
        <w:t xml:space="preserve"> используют для крепления вспомогательного оборудования к </w:t>
      </w:r>
      <w:r w:rsidRPr="00004D0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воздухоочистителю,</w:t>
      </w:r>
      <w:r w:rsidRPr="00004D02">
        <w:rPr>
          <w:rFonts w:ascii="Arial" w:eastAsia="Times New Roman" w:hAnsi="Arial" w:cs="Arial"/>
          <w:sz w:val="24"/>
          <w:szCs w:val="24"/>
          <w:lang w:eastAsia="ar-SA"/>
        </w:rPr>
        <w:t xml:space="preserve"> должны быть:</w:t>
      </w:r>
    </w:p>
    <w:p w14:paraId="20322431" w14:textId="77777777" w:rsidR="00ED7259" w:rsidRPr="00315C04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- заранее сделаны отверстия в кожухе </w:t>
      </w:r>
      <w:r w:rsidRPr="00315C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воздухоочистителя</w:t>
      </w: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 и вспомогательном оборудовании, если его поставляет изготовитель </w:t>
      </w:r>
      <w:r w:rsidRPr="00315C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воздухоочистителя,</w:t>
      </w: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 или</w:t>
      </w:r>
    </w:p>
    <w:p w14:paraId="14E22239" w14:textId="77777777" w:rsidR="00ED7259" w:rsidRPr="00315C04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- метки на кожухе </w:t>
      </w:r>
      <w:r w:rsidRPr="00315C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воздухоочистителя</w:t>
      </w: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 и вспомогательном оборудовании, если его поставляет изготовитель </w:t>
      </w:r>
      <w:r w:rsidRPr="00315C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воздухоочистителя,</w:t>
      </w: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 для указания правильного положения для болтов или фиксирующих устройств.</w:t>
      </w:r>
    </w:p>
    <w:p w14:paraId="529732DD" w14:textId="77777777" w:rsidR="00ED7259" w:rsidRPr="00315C04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5C04">
        <w:rPr>
          <w:rFonts w:ascii="Arial" w:eastAsia="Times New Roman" w:hAnsi="Arial" w:cs="Arial"/>
          <w:sz w:val="24"/>
          <w:szCs w:val="24"/>
          <w:lang w:eastAsia="ar-SA"/>
        </w:rPr>
        <w:t>Используемые метки должны быть ясно видны и разборчивы при установке.</w:t>
      </w:r>
    </w:p>
    <w:p w14:paraId="134F01A5" w14:textId="77777777" w:rsidR="00ED7259" w:rsidRPr="00315C04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Там, где крепежные или монтажные болты или прочие крепежные устройства проникают внутрь кожуха </w:t>
      </w:r>
      <w:r w:rsidRPr="00315C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воздухоочистителя</w:t>
      </w: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 в тех местах, где расположены </w:t>
      </w:r>
      <w:r w:rsidRPr="00315C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токоведущие части</w:t>
      </w: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, не должно быть опасности того, что болты или фиксирующие устройства повредят проводку или изоляцию </w:t>
      </w:r>
      <w:r w:rsidRPr="00315C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токоведущих частей</w:t>
      </w: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 или войдут в контакт с </w:t>
      </w:r>
      <w:r w:rsidRPr="00315C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токоведущими частями</w:t>
      </w:r>
      <w:r w:rsidRPr="00315C04">
        <w:rPr>
          <w:rFonts w:ascii="Arial" w:eastAsia="Times New Roman" w:hAnsi="Arial" w:cs="Arial"/>
          <w:sz w:val="24"/>
          <w:szCs w:val="24"/>
          <w:lang w:eastAsia="ar-SA"/>
        </w:rPr>
        <w:t xml:space="preserve"> внутри </w:t>
      </w:r>
      <w:r w:rsidRPr="00315C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воздухоочистителя.</w:t>
      </w:r>
    </w:p>
    <w:p w14:paraId="4500D601" w14:textId="77777777" w:rsidR="00ED7259" w:rsidRPr="005B787A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B787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Токоведущие части,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не отделенные от фиксирующих или монтажных болтов или других крепежных устройств заземленным металлическим барьером, не должны находиться в зоне позади расположения болтов или других крепежных устройств в пределах внешней границы цилиндра диаметром 10 мм и длиной 50 мм.</w:t>
      </w:r>
    </w:p>
    <w:p w14:paraId="5251241D" w14:textId="77777777" w:rsidR="00ED7259" w:rsidRPr="005B787A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Соответствие требованию проверяют осмотром и следующим испытанием, если применимо.</w:t>
      </w:r>
    </w:p>
    <w:p w14:paraId="64A7D02E" w14:textId="77777777" w:rsidR="00ED7259" w:rsidRPr="005B787A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Непосредственно позади точки входа в кожух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B787A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воздухоочистителя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любого крепежного или монтажного болта или другого крепежного устройства определяют зону, охватываемую цилиндром диаметром 10 мм и длиной 50 мм. Ось цилиндра должна находиться на одной линии с осью точки входа, перпендикулярной к поверхности кожуха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B787A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воздухоочистителя.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Не должно быть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B787A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токоведущих частей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в пределах внешних границ цилиндра.</w:t>
      </w:r>
    </w:p>
    <w:p w14:paraId="000D1846" w14:textId="7E18DC4D" w:rsidR="00ED7259" w:rsidRPr="005B787A" w:rsidRDefault="00ED7259" w:rsidP="00ED725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Дополнительно к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B787A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токоведущим частям,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которые могут соприкасаться с</w:t>
      </w:r>
      <w:r w:rsidRP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внешни</w:t>
      </w:r>
      <w:r w:rsid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ми</w:t>
      </w:r>
      <w:r w:rsidRP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границ</w:t>
      </w:r>
      <w:r w:rsid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ами</w:t>
      </w:r>
      <w:r w:rsidRP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цилиндра, должна быть приложена сила 5 Н в направлении цилиндра.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B787A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Токоведущие части</w:t>
      </w: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B787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не должны войти во внешние границы цилиндра.</w:t>
      </w:r>
    </w:p>
    <w:p w14:paraId="10B7C00B" w14:textId="096D4CFF" w:rsidR="00EF4A0D" w:rsidRPr="005B787A" w:rsidRDefault="00EF4A0D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FB27704" w14:textId="7FF86F97" w:rsidR="00F25AA3" w:rsidRPr="00B310A0" w:rsidRDefault="005B787A" w:rsidP="00F25A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B787A">
        <w:rPr>
          <w:rFonts w:ascii="Arial" w:eastAsia="Times New Roman" w:hAnsi="Arial" w:cs="Arial"/>
          <w:sz w:val="24"/>
          <w:szCs w:val="24"/>
          <w:lang w:eastAsia="ar-SA"/>
        </w:rPr>
        <w:t xml:space="preserve">22.104 </w:t>
      </w:r>
      <w:r w:rsidR="00F25AA3" w:rsidRPr="00E27FA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Кухонные воздухоочистители</w:t>
      </w:r>
      <w:r w:rsidR="00F25AA3" w:rsidRPr="00E27FA9">
        <w:rPr>
          <w:rFonts w:ascii="Arial" w:eastAsia="Times New Roman" w:hAnsi="Arial" w:cs="Arial"/>
          <w:sz w:val="24"/>
          <w:szCs w:val="24"/>
          <w:lang w:eastAsia="ar-SA"/>
        </w:rPr>
        <w:t xml:space="preserve">, предназначенные для использования с вольфрамовыми галогенными лампами или металлогалогенными лампами, должны быть </w:t>
      </w:r>
      <w:r w:rsidR="00E27FA9" w:rsidRPr="00B310A0">
        <w:rPr>
          <w:rFonts w:ascii="Arial" w:eastAsia="Times New Roman" w:hAnsi="Arial" w:cs="Arial"/>
          <w:sz w:val="24"/>
          <w:szCs w:val="24"/>
          <w:lang w:eastAsia="ar-SA"/>
        </w:rPr>
        <w:t xml:space="preserve">оснащены защитным экраном. Для вольфрамовых галогенных ламп экран должен быть стеклянным. Это требование не распространяется на </w:t>
      </w:r>
      <w:r w:rsidR="00E27FA9" w:rsidRPr="00B310A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воздухоочистители</w:t>
      </w:r>
      <w:r w:rsidR="00E27FA9" w:rsidRPr="00B310A0">
        <w:rPr>
          <w:rFonts w:ascii="Arial" w:eastAsia="Times New Roman" w:hAnsi="Arial" w:cs="Arial"/>
          <w:sz w:val="24"/>
          <w:szCs w:val="24"/>
          <w:lang w:eastAsia="ar-SA"/>
        </w:rPr>
        <w:t xml:space="preserve">, предназначенные для использования с </w:t>
      </w:r>
      <w:r w:rsidR="00E27FA9" w:rsidRPr="00B310A0">
        <w:rPr>
          <w:rFonts w:ascii="Arial" w:hAnsi="Arial" w:cs="Arial"/>
          <w:sz w:val="24"/>
          <w:szCs w:val="24"/>
          <w:lang w:eastAsia="ar-SA"/>
        </w:rPr>
        <w:t xml:space="preserve">самоэкранируемыми </w:t>
      </w:r>
      <w:r w:rsidR="00E27FA9" w:rsidRPr="00B310A0">
        <w:rPr>
          <w:rFonts w:ascii="Arial" w:eastAsia="Times New Roman" w:hAnsi="Arial" w:cs="Arial"/>
          <w:sz w:val="24"/>
          <w:szCs w:val="24"/>
          <w:lang w:eastAsia="ar-SA"/>
        </w:rPr>
        <w:t>вольфрамовыми галогенными лампами или металлогалогенными лампами.</w:t>
      </w:r>
    </w:p>
    <w:p w14:paraId="6F238660" w14:textId="77777777" w:rsidR="00B310A0" w:rsidRPr="00940FDF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40FDF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Соответствие требованию проверяют осмотром.</w:t>
      </w:r>
    </w:p>
    <w:p w14:paraId="3C6D8C3E" w14:textId="77777777" w:rsidR="00E52327" w:rsidRPr="00B310A0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bookmarkStart w:id="3" w:name="P00AA"/>
      <w:bookmarkEnd w:id="3"/>
      <w:r w:rsidRPr="00B310A0">
        <w:rPr>
          <w:rFonts w:ascii="Arial" w:eastAsia="Times New Roman" w:hAnsi="Arial" w:cs="Arial"/>
          <w:b/>
          <w:sz w:val="28"/>
          <w:szCs w:val="24"/>
          <w:lang w:eastAsia="ar-SA"/>
        </w:rPr>
        <w:t>23 Внутренняя проводка</w:t>
      </w:r>
    </w:p>
    <w:p w14:paraId="0BA1012F" w14:textId="36F43023" w:rsidR="00086F22" w:rsidRPr="00B310A0" w:rsidRDefault="006110D3" w:rsidP="00086F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6225FCA2" w14:textId="5343F618" w:rsidR="00E52327" w:rsidRPr="00B310A0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B310A0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24 </w:t>
      </w:r>
      <w:r w:rsidR="004E4BF1" w:rsidRPr="00B310A0">
        <w:rPr>
          <w:rFonts w:ascii="Arial" w:eastAsia="Arial" w:hAnsi="Arial" w:cs="Times New Roman"/>
          <w:b/>
          <w:sz w:val="28"/>
          <w:szCs w:val="24"/>
          <w:lang w:eastAsia="ar-SA"/>
        </w:rPr>
        <w:t>Компоненты</w:t>
      </w:r>
    </w:p>
    <w:p w14:paraId="7D7A635A" w14:textId="23696231" w:rsidR="004359B2" w:rsidRPr="00B310A0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5EA238ED" w14:textId="77777777" w:rsidR="00E52327" w:rsidRPr="00B310A0" w:rsidRDefault="00E52327" w:rsidP="00C42EA0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B310A0">
        <w:rPr>
          <w:rFonts w:ascii="Arial" w:eastAsia="Times New Roman" w:hAnsi="Arial" w:cs="Arial"/>
          <w:b/>
          <w:sz w:val="28"/>
          <w:szCs w:val="24"/>
          <w:lang w:eastAsia="ar-SA"/>
        </w:rPr>
        <w:t>25 Присоединение к источнику питания и внешние гибкие шнуры</w:t>
      </w:r>
    </w:p>
    <w:p w14:paraId="7671BC4E" w14:textId="2FDBE079" w:rsidR="00C42EA0" w:rsidRPr="00B310A0" w:rsidRDefault="00C42EA0" w:rsidP="00C42E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2E366DAD" w14:textId="77777777" w:rsidR="00E52327" w:rsidRPr="00B310A0" w:rsidRDefault="00E52327" w:rsidP="00C42EA0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B310A0">
        <w:rPr>
          <w:rFonts w:ascii="Arial" w:eastAsia="Times New Roman" w:hAnsi="Arial" w:cs="Arial"/>
          <w:b/>
          <w:sz w:val="28"/>
          <w:szCs w:val="24"/>
          <w:lang w:eastAsia="ar-SA"/>
        </w:rPr>
        <w:t>26 Зажимы для внешних проводов</w:t>
      </w:r>
    </w:p>
    <w:p w14:paraId="02770464" w14:textId="21F6513B" w:rsidR="00E52327" w:rsidRPr="00B310A0" w:rsidRDefault="006110D3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2AF02767" w14:textId="77777777" w:rsidR="00E52327" w:rsidRPr="00B310A0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B310A0">
        <w:rPr>
          <w:rFonts w:ascii="Arial" w:eastAsia="Times New Roman" w:hAnsi="Arial" w:cs="Arial"/>
          <w:b/>
          <w:sz w:val="28"/>
          <w:szCs w:val="24"/>
          <w:lang w:eastAsia="ar-SA"/>
        </w:rPr>
        <w:t>27 Заземление</w:t>
      </w:r>
    </w:p>
    <w:p w14:paraId="167F5863" w14:textId="550F37EF" w:rsidR="00B310A0" w:rsidRP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43E1A0CB" w14:textId="5B77932D" w:rsidR="00B310A0" w:rsidRP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EFF076B" w14:textId="77777777" w:rsidR="00B310A0" w:rsidRP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 xml:space="preserve">27.1 </w:t>
      </w:r>
      <w:r w:rsidRPr="00B310A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12C55162" w14:textId="77777777" w:rsidR="00B310A0" w:rsidRP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 xml:space="preserve">Металлические части, доступные при </w:t>
      </w:r>
      <w:r w:rsidRPr="00B310A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обслуживании потребителем</w:t>
      </w:r>
      <w:r w:rsidRPr="00B310A0">
        <w:rPr>
          <w:rFonts w:ascii="Arial" w:eastAsia="Times New Roman" w:hAnsi="Arial" w:cs="Arial"/>
          <w:sz w:val="24"/>
          <w:szCs w:val="24"/>
          <w:lang w:eastAsia="ar-SA"/>
        </w:rPr>
        <w:t xml:space="preserve">, рассматривают как </w:t>
      </w:r>
      <w:r w:rsidRPr="00B310A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доступные металлические части.</w:t>
      </w:r>
    </w:p>
    <w:p w14:paraId="156260A8" w14:textId="77777777" w:rsidR="00E52327" w:rsidRPr="00B310A0" w:rsidRDefault="00E52327" w:rsidP="00F22964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B310A0">
        <w:rPr>
          <w:rFonts w:ascii="Arial" w:eastAsia="Times New Roman" w:hAnsi="Arial" w:cs="Arial"/>
          <w:b/>
          <w:sz w:val="28"/>
          <w:szCs w:val="24"/>
          <w:lang w:eastAsia="ar-SA"/>
        </w:rPr>
        <w:t>28 Винты и соединения</w:t>
      </w:r>
    </w:p>
    <w:p w14:paraId="23AD1C7A" w14:textId="3F59DDD8" w:rsidR="00E52327" w:rsidRPr="00B310A0" w:rsidRDefault="006110D3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432A3522" w14:textId="77777777" w:rsidR="00E52327" w:rsidRPr="00B310A0" w:rsidRDefault="00E52327" w:rsidP="00B310A0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B310A0">
        <w:rPr>
          <w:rFonts w:ascii="Arial" w:eastAsia="Times New Roman" w:hAnsi="Arial" w:cs="Arial"/>
          <w:b/>
          <w:sz w:val="28"/>
          <w:szCs w:val="24"/>
          <w:lang w:eastAsia="ar-SA"/>
        </w:rPr>
        <w:t>29 Воздушные зазоры, пути утечки и непрерывная изоляция</w:t>
      </w:r>
    </w:p>
    <w:p w14:paraId="79C1913B" w14:textId="55B739AC" w:rsid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712C70BF" w14:textId="41C34230" w:rsid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F6D87" w14:textId="77777777" w:rsidR="00B310A0" w:rsidRPr="00B310A0" w:rsidRDefault="00B310A0" w:rsidP="00B310A0">
      <w:pPr>
        <w:keepNext/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29.2 </w:t>
      </w:r>
      <w:r w:rsidRPr="00B310A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2DF4A1B8" w14:textId="77777777" w:rsidR="00B310A0" w:rsidRP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>Степень загрязнения микросреды равна 3, за исключением случаев, когда изоляция защищена или размещена таким образом, что ее загрязнение при нормальной эксплуатации прибора маловероятно.</w:t>
      </w:r>
    </w:p>
    <w:p w14:paraId="3D4B26AD" w14:textId="77777777" w:rsidR="00E52327" w:rsidRPr="00B310A0" w:rsidRDefault="00E52327" w:rsidP="0036587C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B310A0">
        <w:rPr>
          <w:rFonts w:ascii="Arial" w:eastAsia="Times New Roman" w:hAnsi="Arial" w:cs="Arial"/>
          <w:b/>
          <w:sz w:val="28"/>
          <w:szCs w:val="24"/>
          <w:lang w:eastAsia="ar-SA"/>
        </w:rPr>
        <w:t>30 Теплостойкость и огнестойкость</w:t>
      </w:r>
    </w:p>
    <w:p w14:paraId="4D9CA319" w14:textId="20B179D5" w:rsidR="004359B2" w:rsidRPr="00B310A0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4CEFCD87" w14:textId="77777777" w:rsidR="00B310A0" w:rsidRPr="00B310A0" w:rsidRDefault="00B310A0" w:rsidP="006110D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687441A" w14:textId="77777777" w:rsidR="00B310A0" w:rsidRP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 xml:space="preserve">30.1 </w:t>
      </w:r>
      <w:r w:rsidRPr="00B310A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7753F927" w14:textId="77777777" w:rsidR="00B310A0" w:rsidRP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Открытые части нижней поверхности прибора подвергают испытанию давлением шарика при температуре не ниже 105°С.</w:t>
      </w:r>
    </w:p>
    <w:p w14:paraId="6B8A40A1" w14:textId="77777777" w:rsidR="00B310A0" w:rsidRP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1DE5D3F" w14:textId="77777777" w:rsidR="00B310A0" w:rsidRP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310A0">
        <w:rPr>
          <w:rFonts w:ascii="Arial" w:eastAsia="Times New Roman" w:hAnsi="Arial" w:cs="Arial"/>
          <w:sz w:val="24"/>
          <w:szCs w:val="24"/>
          <w:lang w:eastAsia="ar-SA"/>
        </w:rPr>
        <w:t>30.2.2 Не применяют.</w:t>
      </w:r>
    </w:p>
    <w:p w14:paraId="3AABFDFF" w14:textId="77777777" w:rsidR="00B310A0" w:rsidRPr="00B310A0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3BFDBE" w14:textId="77777777" w:rsidR="00B310A0" w:rsidRPr="00CF3894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F3894">
        <w:rPr>
          <w:rFonts w:ascii="Arial" w:eastAsia="Times New Roman" w:hAnsi="Arial" w:cs="Arial"/>
          <w:sz w:val="24"/>
          <w:szCs w:val="24"/>
          <w:lang w:eastAsia="ar-SA"/>
        </w:rPr>
        <w:t>30.101 Приборы не должны содержать легковоспламеняющиеся материалы, способствующие распространению горения при возникновении пламени под воздухоочистителем.</w:t>
      </w:r>
    </w:p>
    <w:p w14:paraId="28CE1382" w14:textId="77777777" w:rsidR="00B310A0" w:rsidRPr="00CF3894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Соответствие требованию проверяют следующим образом.</w:t>
      </w:r>
    </w:p>
    <w:p w14:paraId="1A016F3A" w14:textId="410B7149" w:rsidR="00B310A0" w:rsidRPr="00CF3894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Фильтры из неметаллических материалов, предназначенные для поглощения жира, должны соответствовать требованиям, установленным в ISO</w:t>
      </w:r>
      <w:r w:rsidR="00CF3894"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 </w:t>
      </w:r>
      <w:r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9772 для материала категории HBF, за исключением того, что толщина образца материала равна толщине фильтра. Если это необходимо, образец материала при испытании может быть закреплен.</w:t>
      </w:r>
    </w:p>
    <w:p w14:paraId="6A032555" w14:textId="03A4B5B2" w:rsidR="00B310A0" w:rsidRPr="00CF3894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Рассеиватели ламп и наружные воздуховоды с общей массой не более 0,35 кг подвергают испытанию раскаленной проволокой по IEC 60695-2-11 при температуре 550</w:t>
      </w:r>
      <w:r w:rsidR="00CF3894"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 </w:t>
      </w:r>
      <w:r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°С. Испытание раскаленной проволокой не проводят для частей, изготовленных из материала, классифицированного как минимум как НВ40 по IEC 60695-11-10, при условии, что толщина испытанного образца не превышает толщины соответствующей детали прибора.</w:t>
      </w:r>
    </w:p>
    <w:p w14:paraId="6A6F84C7" w14:textId="77777777" w:rsidR="00B310A0" w:rsidRPr="00CF3894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Другие</w:t>
      </w:r>
      <w:r w:rsidRPr="00CF38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CF3894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доступные части</w:t>
      </w:r>
      <w:r w:rsidRPr="00CF38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корпуса прибора подвергают испытанию игольчатым пламенем по приложению Е.</w:t>
      </w:r>
    </w:p>
    <w:p w14:paraId="37472306" w14:textId="3AB62D2F" w:rsidR="00B310A0" w:rsidRPr="00CF3894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Внутренние воздуховоды и части внутри них, такие как вентиляторы</w:t>
      </w:r>
      <w:r w:rsidR="00CF3894"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и фильтры для удаления запах</w:t>
      </w:r>
      <w:r w:rsidR="00E65337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ов</w:t>
      </w:r>
      <w:r w:rsidRPr="00CF389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, подвергают испытанию игольчатым пламенем по приложению Е, при этом образующиеся капли материала не принимают во внимание.</w:t>
      </w:r>
    </w:p>
    <w:p w14:paraId="4982C76B" w14:textId="3AB1A39D" w:rsidR="00CF3894" w:rsidRPr="00765205" w:rsidRDefault="00CF3894" w:rsidP="00765205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iCs/>
          <w:szCs w:val="24"/>
          <w:lang w:eastAsia="ar-SA"/>
        </w:rPr>
      </w:pPr>
      <w:r w:rsidRPr="00765205">
        <w:rPr>
          <w:rFonts w:ascii="Arial" w:eastAsia="Times New Roman" w:hAnsi="Arial" w:cs="Arial"/>
          <w:iCs/>
          <w:spacing w:val="40"/>
          <w:szCs w:val="24"/>
          <w:lang w:eastAsia="ar-SA"/>
        </w:rPr>
        <w:lastRenderedPageBreak/>
        <w:t>Примечание</w:t>
      </w:r>
      <w:r w:rsidRPr="00765205">
        <w:rPr>
          <w:rFonts w:ascii="Arial" w:eastAsia="Times New Roman" w:hAnsi="Arial" w:cs="Arial"/>
          <w:iCs/>
          <w:szCs w:val="24"/>
          <w:lang w:eastAsia="ar-SA"/>
        </w:rPr>
        <w:t xml:space="preserve"> – </w:t>
      </w:r>
      <w:r w:rsidR="00E65337">
        <w:rPr>
          <w:rFonts w:ascii="Arial" w:eastAsia="Times New Roman" w:hAnsi="Arial" w:cs="Arial"/>
          <w:iCs/>
          <w:szCs w:val="24"/>
          <w:lang w:eastAsia="ar-SA"/>
        </w:rPr>
        <w:t>Фильтры для удаления запахов</w:t>
      </w:r>
      <w:r w:rsidRPr="00765205">
        <w:rPr>
          <w:rFonts w:ascii="Arial" w:eastAsia="Times New Roman" w:hAnsi="Arial" w:cs="Arial"/>
          <w:iCs/>
          <w:szCs w:val="24"/>
          <w:lang w:eastAsia="ar-SA"/>
        </w:rPr>
        <w:t xml:space="preserve">, как правило, устанавливают после </w:t>
      </w:r>
      <w:r w:rsidR="00765205" w:rsidRPr="00765205">
        <w:rPr>
          <w:rFonts w:ascii="Arial" w:eastAsia="Times New Roman" w:hAnsi="Arial" w:cs="Arial"/>
          <w:iCs/>
          <w:szCs w:val="24"/>
          <w:lang w:eastAsia="ar-SA"/>
        </w:rPr>
        <w:t>фильтра-жироуловителя.</w:t>
      </w:r>
    </w:p>
    <w:p w14:paraId="0251EB96" w14:textId="6E8DE620" w:rsidR="00B310A0" w:rsidRPr="00765205" w:rsidRDefault="00B310A0" w:rsidP="00B310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6520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Фильтры-жироуловители </w:t>
      </w:r>
      <w:r w:rsidR="00765205" w:rsidRPr="0076520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не подвергают испытанию игольчатым пламенем в соответствии с приложением Е</w:t>
      </w:r>
      <w:r w:rsidRPr="0076520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.</w:t>
      </w:r>
    </w:p>
    <w:p w14:paraId="2388249B" w14:textId="77777777" w:rsidR="00E52327" w:rsidRPr="00765205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765205">
        <w:rPr>
          <w:rFonts w:ascii="Arial" w:eastAsia="Times New Roman" w:hAnsi="Arial" w:cs="Arial"/>
          <w:b/>
          <w:sz w:val="28"/>
          <w:szCs w:val="24"/>
          <w:lang w:eastAsia="ar-SA"/>
        </w:rPr>
        <w:t>31 Стойкость к коррозии</w:t>
      </w:r>
    </w:p>
    <w:p w14:paraId="10F54CA9" w14:textId="4E5F8109" w:rsidR="00E52327" w:rsidRPr="00765205" w:rsidRDefault="006110D3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65205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2D8AA7D1" w14:textId="77777777" w:rsidR="00E52327" w:rsidRPr="00765205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765205">
        <w:rPr>
          <w:rFonts w:ascii="Arial" w:eastAsia="Times New Roman" w:hAnsi="Arial" w:cs="Arial"/>
          <w:b/>
          <w:sz w:val="28"/>
          <w:szCs w:val="24"/>
          <w:lang w:eastAsia="ar-SA"/>
        </w:rPr>
        <w:t>32 Радиация, токсичность и подобные опасности</w:t>
      </w:r>
    </w:p>
    <w:p w14:paraId="3F755DBF" w14:textId="50B44E47" w:rsidR="00E52327" w:rsidRDefault="006110D3" w:rsidP="00765205">
      <w:pPr>
        <w:widowControl w:val="0"/>
        <w:tabs>
          <w:tab w:val="center" w:pos="5244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65205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302BE6BD" w14:textId="4A91FC26" w:rsidR="00765205" w:rsidRDefault="00765205" w:rsidP="00765205">
      <w:pPr>
        <w:widowControl w:val="0"/>
        <w:tabs>
          <w:tab w:val="center" w:pos="5244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D832B33" w14:textId="5930FF2E" w:rsidR="00765205" w:rsidRDefault="00765205" w:rsidP="00765205">
      <w:pPr>
        <w:widowControl w:val="0"/>
        <w:tabs>
          <w:tab w:val="center" w:pos="5244"/>
        </w:tabs>
        <w:spacing w:after="0" w:line="36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76520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9B11EC5" wp14:editId="0CBC043C">
            <wp:extent cx="4355044" cy="1163782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03"/>
                    <a:stretch/>
                  </pic:blipFill>
                  <pic:spPr bwMode="auto">
                    <a:xfrm>
                      <a:off x="0" y="0"/>
                      <a:ext cx="4379535" cy="117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03873" w14:textId="54C060A2" w:rsidR="00765205" w:rsidRDefault="00765205" w:rsidP="00765205">
      <w:pPr>
        <w:widowControl w:val="0"/>
        <w:spacing w:after="0" w:line="360" w:lineRule="auto"/>
        <w:jc w:val="center"/>
        <w:rPr>
          <w:rFonts w:ascii="Arial" w:eastAsia="Times New Roman" w:hAnsi="Arial" w:cs="Arial"/>
          <w:lang w:eastAsia="ar-SA"/>
        </w:rPr>
      </w:pPr>
      <w:r w:rsidRPr="00E65337">
        <w:rPr>
          <w:rFonts w:ascii="Arial" w:eastAsia="Times New Roman" w:hAnsi="Arial" w:cs="Arial"/>
          <w:lang w:eastAsia="ar-SA"/>
        </w:rPr>
        <w:t>Рисунок 10</w:t>
      </w:r>
      <w:r w:rsidR="0076664A">
        <w:rPr>
          <w:rFonts w:ascii="Arial" w:eastAsia="Times New Roman" w:hAnsi="Arial" w:cs="Arial"/>
          <w:lang w:eastAsia="ar-SA"/>
        </w:rPr>
        <w:t>1</w:t>
      </w:r>
      <w:r w:rsidRPr="00E65337">
        <w:rPr>
          <w:rFonts w:ascii="Arial" w:eastAsia="Times New Roman" w:hAnsi="Arial" w:cs="Arial"/>
          <w:lang w:eastAsia="ar-SA"/>
        </w:rPr>
        <w:t xml:space="preserve"> – </w:t>
      </w:r>
      <w:r w:rsidR="00E65337" w:rsidRPr="00E65337">
        <w:rPr>
          <w:rFonts w:ascii="Arial" w:eastAsia="Times New Roman" w:hAnsi="Arial" w:cs="Arial"/>
          <w:lang w:eastAsia="ar-SA"/>
        </w:rPr>
        <w:t>Пиктограмма «Замените любой треснувший защитный экран»</w:t>
      </w:r>
    </w:p>
    <w:p w14:paraId="262F97A0" w14:textId="440D9089" w:rsidR="0076664A" w:rsidRPr="00E65337" w:rsidRDefault="0076664A" w:rsidP="0076664A">
      <w:pPr>
        <w:pageBreakBefore/>
        <w:widowControl w:val="0"/>
        <w:spacing w:after="0" w:line="360" w:lineRule="auto"/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lastRenderedPageBreak/>
        <w:t>Размеры в миллиметрах</w:t>
      </w:r>
    </w:p>
    <w:p w14:paraId="7B4026B3" w14:textId="5A96D9E8" w:rsidR="0076664A" w:rsidRDefault="00E65337" w:rsidP="0076664A">
      <w:pPr>
        <w:widowControl w:val="0"/>
        <w:tabs>
          <w:tab w:val="center" w:pos="5244"/>
        </w:tabs>
        <w:spacing w:after="0" w:line="36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E6533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3924CD9" wp14:editId="110812BC">
            <wp:extent cx="4196814" cy="31853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53"/>
                    <a:stretch/>
                  </pic:blipFill>
                  <pic:spPr bwMode="auto">
                    <a:xfrm>
                      <a:off x="0" y="0"/>
                      <a:ext cx="4204241" cy="319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6664A" w:rsidRPr="0076664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14:paraId="68327F55" w14:textId="123F8805" w:rsidR="0076664A" w:rsidRPr="0076664A" w:rsidRDefault="0076664A" w:rsidP="0076664A">
      <w:pPr>
        <w:widowControl w:val="0"/>
        <w:tabs>
          <w:tab w:val="center" w:pos="5244"/>
        </w:tabs>
        <w:spacing w:after="0" w:line="360" w:lineRule="auto"/>
        <w:ind w:firstLine="567"/>
        <w:jc w:val="center"/>
        <w:rPr>
          <w:rFonts w:ascii="Arial" w:eastAsia="Times New Roman" w:hAnsi="Arial" w:cs="Arial"/>
          <w:szCs w:val="24"/>
          <w:lang w:eastAsia="ar-SA"/>
        </w:rPr>
      </w:pPr>
      <w:r w:rsidRPr="0076664A">
        <w:rPr>
          <w:rFonts w:ascii="Arial" w:eastAsia="Times New Roman" w:hAnsi="Arial" w:cs="Arial"/>
          <w:szCs w:val="24"/>
          <w:lang w:eastAsia="ar-SA"/>
        </w:rPr>
        <w:t>а) четыре конфорки</w:t>
      </w:r>
    </w:p>
    <w:p w14:paraId="6FB788E4" w14:textId="77777777" w:rsidR="0076664A" w:rsidRDefault="0076664A" w:rsidP="0076664A">
      <w:pPr>
        <w:widowControl w:val="0"/>
        <w:tabs>
          <w:tab w:val="center" w:pos="5244"/>
        </w:tabs>
        <w:spacing w:after="0" w:line="36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7BA666C" w14:textId="44F5160B" w:rsidR="00765205" w:rsidRDefault="0076664A" w:rsidP="0076664A">
      <w:pPr>
        <w:widowControl w:val="0"/>
        <w:tabs>
          <w:tab w:val="center" w:pos="5244"/>
        </w:tabs>
        <w:spacing w:after="0" w:line="36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76664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8FCEE29" wp14:editId="093CC4DE">
            <wp:extent cx="5100782" cy="2759547"/>
            <wp:effectExtent l="0" t="0" r="508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8"/>
                    <a:stretch/>
                  </pic:blipFill>
                  <pic:spPr bwMode="auto">
                    <a:xfrm>
                      <a:off x="0" y="0"/>
                      <a:ext cx="5113429" cy="276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B8602" w14:textId="18660A9A" w:rsidR="0076664A" w:rsidRDefault="0076664A" w:rsidP="0076664A">
      <w:pPr>
        <w:widowControl w:val="0"/>
        <w:tabs>
          <w:tab w:val="center" w:pos="5244"/>
        </w:tabs>
        <w:spacing w:after="0" w:line="360" w:lineRule="auto"/>
        <w:ind w:firstLine="567"/>
        <w:jc w:val="center"/>
        <w:rPr>
          <w:rFonts w:ascii="Arial" w:eastAsia="Times New Roman" w:hAnsi="Arial" w:cs="Arial"/>
          <w:szCs w:val="24"/>
          <w:lang w:eastAsia="ar-SA"/>
        </w:rPr>
      </w:pPr>
      <w:r w:rsidRPr="0076664A">
        <w:rPr>
          <w:rFonts w:ascii="Arial" w:eastAsia="Times New Roman" w:hAnsi="Arial" w:cs="Arial"/>
          <w:szCs w:val="24"/>
          <w:lang w:eastAsia="ar-SA"/>
        </w:rPr>
        <w:t>б) шесть конфорок</w:t>
      </w:r>
    </w:p>
    <w:p w14:paraId="1DB166E1" w14:textId="77777777" w:rsidR="0076664A" w:rsidRPr="0076664A" w:rsidRDefault="0076664A" w:rsidP="0076664A">
      <w:pPr>
        <w:widowControl w:val="0"/>
        <w:tabs>
          <w:tab w:val="center" w:pos="5244"/>
        </w:tabs>
        <w:spacing w:after="0" w:line="360" w:lineRule="auto"/>
        <w:ind w:firstLine="567"/>
        <w:jc w:val="center"/>
        <w:rPr>
          <w:rFonts w:ascii="Arial" w:eastAsia="Times New Roman" w:hAnsi="Arial" w:cs="Arial"/>
          <w:szCs w:val="24"/>
          <w:lang w:eastAsia="ar-SA"/>
        </w:rPr>
      </w:pPr>
    </w:p>
    <w:p w14:paraId="1439673A" w14:textId="5298B7B2" w:rsidR="0076664A" w:rsidRDefault="0076664A" w:rsidP="0076664A">
      <w:pPr>
        <w:widowControl w:val="0"/>
        <w:spacing w:after="0" w:line="360" w:lineRule="auto"/>
        <w:jc w:val="center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А –</w:t>
      </w:r>
      <w:r w:rsidRPr="0076664A">
        <w:rPr>
          <w:rFonts w:ascii="Arial" w:eastAsia="Times New Roman" w:hAnsi="Arial" w:cs="Arial"/>
          <w:lang w:eastAsia="ar-SA"/>
        </w:rPr>
        <w:t xml:space="preserve"> электроконфорка мощностью 2 кВт; В </w:t>
      </w:r>
      <w:r>
        <w:rPr>
          <w:rFonts w:ascii="Arial" w:eastAsia="Times New Roman" w:hAnsi="Arial" w:cs="Arial"/>
          <w:lang w:eastAsia="ar-SA"/>
        </w:rPr>
        <w:t>–</w:t>
      </w:r>
      <w:r w:rsidRPr="0076664A">
        <w:rPr>
          <w:rFonts w:ascii="Arial" w:eastAsia="Times New Roman" w:hAnsi="Arial" w:cs="Arial"/>
          <w:lang w:eastAsia="ar-SA"/>
        </w:rPr>
        <w:t xml:space="preserve"> электроконфорка мощностью 1,5 кВт; </w:t>
      </w:r>
      <w:r>
        <w:rPr>
          <w:rFonts w:ascii="Arial" w:eastAsia="Times New Roman" w:hAnsi="Arial" w:cs="Arial"/>
          <w:lang w:eastAsia="ar-SA"/>
        </w:rPr>
        <w:br/>
      </w:r>
      <w:r w:rsidRPr="0076664A">
        <w:rPr>
          <w:rFonts w:ascii="Arial" w:eastAsia="Times New Roman" w:hAnsi="Arial" w:cs="Arial"/>
          <w:lang w:eastAsia="ar-SA"/>
        </w:rPr>
        <w:t xml:space="preserve">С </w:t>
      </w:r>
      <w:r>
        <w:rPr>
          <w:rFonts w:ascii="Arial" w:eastAsia="Times New Roman" w:hAnsi="Arial" w:cs="Arial"/>
          <w:lang w:eastAsia="ar-SA"/>
        </w:rPr>
        <w:t>–</w:t>
      </w:r>
      <w:r w:rsidRPr="0076664A">
        <w:rPr>
          <w:rFonts w:ascii="Arial" w:eastAsia="Times New Roman" w:hAnsi="Arial" w:cs="Arial"/>
          <w:lang w:eastAsia="ar-SA"/>
        </w:rPr>
        <w:t xml:space="preserve"> вертикальная опора для крепления воздухоочистителя </w:t>
      </w:r>
    </w:p>
    <w:p w14:paraId="47CBF870" w14:textId="77777777" w:rsidR="0076664A" w:rsidRPr="0076664A" w:rsidRDefault="0076664A" w:rsidP="0076664A">
      <w:pPr>
        <w:widowControl w:val="0"/>
        <w:spacing w:after="0" w:line="360" w:lineRule="auto"/>
        <w:jc w:val="center"/>
        <w:rPr>
          <w:rFonts w:ascii="Arial" w:eastAsia="Times New Roman" w:hAnsi="Arial" w:cs="Arial"/>
          <w:lang w:eastAsia="ar-SA"/>
        </w:rPr>
      </w:pPr>
    </w:p>
    <w:p w14:paraId="6F190EBB" w14:textId="1B42B978" w:rsidR="0076664A" w:rsidRDefault="0076664A" w:rsidP="0076664A">
      <w:pPr>
        <w:widowControl w:val="0"/>
        <w:spacing w:after="0" w:line="360" w:lineRule="auto"/>
        <w:jc w:val="center"/>
        <w:rPr>
          <w:rFonts w:ascii="Arial" w:eastAsia="Times New Roman" w:hAnsi="Arial" w:cs="Arial"/>
          <w:lang w:eastAsia="ar-SA"/>
        </w:rPr>
      </w:pPr>
      <w:r w:rsidRPr="0076664A">
        <w:rPr>
          <w:rFonts w:ascii="Arial" w:eastAsia="Times New Roman" w:hAnsi="Arial" w:cs="Arial"/>
          <w:lang w:eastAsia="ar-SA"/>
        </w:rPr>
        <w:t>Рисунок 10</w:t>
      </w:r>
      <w:r>
        <w:rPr>
          <w:rFonts w:ascii="Arial" w:eastAsia="Times New Roman" w:hAnsi="Arial" w:cs="Arial"/>
          <w:lang w:eastAsia="ar-SA"/>
        </w:rPr>
        <w:t>2</w:t>
      </w:r>
      <w:r w:rsidRPr="0076664A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–</w:t>
      </w:r>
      <w:r w:rsidRPr="0076664A">
        <w:rPr>
          <w:rFonts w:ascii="Arial" w:eastAsia="Times New Roman" w:hAnsi="Arial" w:cs="Arial"/>
          <w:lang w:eastAsia="ar-SA"/>
        </w:rPr>
        <w:t xml:space="preserve"> Компоновочная схема при испытании на нагрев </w:t>
      </w:r>
    </w:p>
    <w:p w14:paraId="52F1DC7C" w14:textId="77777777" w:rsidR="0076664A" w:rsidRDefault="0076664A" w:rsidP="0076664A">
      <w:pPr>
        <w:widowControl w:val="0"/>
        <w:tabs>
          <w:tab w:val="center" w:pos="5244"/>
        </w:tabs>
        <w:spacing w:after="0" w:line="36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E2F54B" w14:textId="11175298" w:rsidR="00EE436E" w:rsidRPr="001A2490" w:rsidRDefault="00EE436E" w:rsidP="00E65337">
      <w:pPr>
        <w:pageBreakBefore/>
        <w:widowControl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1A2490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6BA26AAA" wp14:editId="4260A7EF">
            <wp:extent cx="5019675" cy="2400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920A1" w14:textId="46C851BB" w:rsidR="00EE436E" w:rsidRPr="00E65337" w:rsidRDefault="00EE436E" w:rsidP="00EE436E">
      <w:pPr>
        <w:widowControl w:val="0"/>
        <w:spacing w:after="0" w:line="360" w:lineRule="auto"/>
        <w:jc w:val="center"/>
        <w:rPr>
          <w:rFonts w:ascii="Arial" w:eastAsia="Times New Roman" w:hAnsi="Arial" w:cs="Arial"/>
          <w:szCs w:val="24"/>
          <w:lang w:eastAsia="ar-SA"/>
        </w:rPr>
      </w:pPr>
      <w:r w:rsidRPr="00E65337">
        <w:rPr>
          <w:rFonts w:ascii="Arial" w:eastAsia="Times New Roman" w:hAnsi="Arial" w:cs="Arial"/>
          <w:i/>
          <w:szCs w:val="24"/>
          <w:lang w:val="en-US" w:eastAsia="ar-SA"/>
        </w:rPr>
        <w:t>A</w:t>
      </w:r>
      <w:r w:rsidRPr="00E65337">
        <w:rPr>
          <w:rFonts w:ascii="Arial" w:eastAsia="Times New Roman" w:hAnsi="Arial" w:cs="Arial"/>
          <w:szCs w:val="24"/>
          <w:lang w:eastAsia="ar-SA"/>
        </w:rPr>
        <w:t xml:space="preserve"> – клей; </w:t>
      </w:r>
      <w:r w:rsidRPr="00E65337">
        <w:rPr>
          <w:rFonts w:ascii="Arial" w:eastAsia="Times New Roman" w:hAnsi="Arial" w:cs="Arial"/>
          <w:i/>
          <w:szCs w:val="24"/>
          <w:lang w:val="en-US" w:eastAsia="ar-SA"/>
        </w:rPr>
        <w:t>B</w:t>
      </w:r>
      <w:r w:rsidRPr="00E65337">
        <w:rPr>
          <w:rFonts w:ascii="Arial" w:eastAsia="Times New Roman" w:hAnsi="Arial" w:cs="Arial"/>
          <w:szCs w:val="24"/>
          <w:lang w:eastAsia="ar-SA"/>
        </w:rPr>
        <w:t xml:space="preserve"> – провода термопары диаметром 0,3 мм по IEC 60584-1, тип K (хром-алюмель); </w:t>
      </w:r>
      <w:r w:rsidRPr="00E65337">
        <w:rPr>
          <w:rFonts w:ascii="Arial" w:eastAsia="Times New Roman" w:hAnsi="Arial" w:cs="Arial"/>
          <w:szCs w:val="24"/>
          <w:lang w:eastAsia="ar-SA"/>
        </w:rPr>
        <w:br/>
      </w:r>
      <w:r w:rsidRPr="00E65337">
        <w:rPr>
          <w:rFonts w:ascii="Arial" w:eastAsia="Times New Roman" w:hAnsi="Arial" w:cs="Arial"/>
          <w:i/>
          <w:szCs w:val="24"/>
          <w:lang w:val="en-US" w:eastAsia="ar-SA"/>
        </w:rPr>
        <w:t>C</w:t>
      </w:r>
      <w:r w:rsidRPr="00E65337">
        <w:rPr>
          <w:rFonts w:ascii="Arial" w:eastAsia="Times New Roman" w:hAnsi="Arial" w:cs="Arial"/>
          <w:szCs w:val="24"/>
          <w:lang w:eastAsia="ar-SA"/>
        </w:rPr>
        <w:t xml:space="preserve"> – расположение рукоятки, обеспечивающее усилие контакта (4 ± 1) Н; </w:t>
      </w:r>
      <w:r w:rsidRPr="00E65337">
        <w:rPr>
          <w:rFonts w:ascii="Arial" w:eastAsia="Times New Roman" w:hAnsi="Arial" w:cs="Arial"/>
          <w:i/>
          <w:szCs w:val="24"/>
          <w:lang w:val="en-US" w:eastAsia="ar-SA"/>
        </w:rPr>
        <w:t>D</w:t>
      </w:r>
      <w:r w:rsidRPr="00E65337">
        <w:rPr>
          <w:rFonts w:ascii="Arial" w:eastAsia="Times New Roman" w:hAnsi="Arial" w:cs="Arial"/>
          <w:szCs w:val="24"/>
          <w:lang w:eastAsia="ar-SA"/>
        </w:rPr>
        <w:t xml:space="preserve"> – поликарбонатная трубка: внутренний диаметр 3 мм, наружный диаметр 5 мм; </w:t>
      </w:r>
      <w:r w:rsidRPr="00E65337">
        <w:rPr>
          <w:rFonts w:ascii="Arial" w:eastAsia="Times New Roman" w:hAnsi="Arial" w:cs="Arial"/>
          <w:i/>
          <w:szCs w:val="24"/>
          <w:lang w:val="en-US" w:eastAsia="ar-SA"/>
        </w:rPr>
        <w:t>E</w:t>
      </w:r>
      <w:r w:rsidRPr="00E65337">
        <w:rPr>
          <w:rFonts w:ascii="Arial" w:eastAsia="Times New Roman" w:hAnsi="Arial" w:cs="Arial"/>
          <w:szCs w:val="24"/>
          <w:lang w:eastAsia="ar-SA"/>
        </w:rPr>
        <w:t xml:space="preserve"> – диск из луженой меди: диаметр 5 мм, толщина 0,5 мм с плоской контактной поверхностью</w:t>
      </w:r>
    </w:p>
    <w:p w14:paraId="639586EB" w14:textId="77777777" w:rsidR="00EE436E" w:rsidRPr="00E65337" w:rsidRDefault="00EE436E" w:rsidP="00EE436E">
      <w:pPr>
        <w:widowControl w:val="0"/>
        <w:spacing w:after="0" w:line="360" w:lineRule="auto"/>
        <w:jc w:val="both"/>
        <w:rPr>
          <w:rFonts w:ascii="Arial" w:eastAsia="Times New Roman" w:hAnsi="Arial" w:cs="Arial"/>
          <w:szCs w:val="24"/>
          <w:lang w:eastAsia="ar-SA"/>
        </w:rPr>
      </w:pPr>
    </w:p>
    <w:p w14:paraId="7A65DBAE" w14:textId="3F6062AC" w:rsidR="00EE436E" w:rsidRPr="00E65337" w:rsidRDefault="00EE436E" w:rsidP="00EE436E">
      <w:pPr>
        <w:widowControl w:val="0"/>
        <w:spacing w:after="0" w:line="360" w:lineRule="auto"/>
        <w:jc w:val="center"/>
        <w:rPr>
          <w:rFonts w:ascii="Arial" w:eastAsia="Times New Roman" w:hAnsi="Arial" w:cs="Arial"/>
          <w:szCs w:val="24"/>
          <w:lang w:eastAsia="ar-SA"/>
        </w:rPr>
      </w:pPr>
      <w:r w:rsidRPr="00E65337">
        <w:rPr>
          <w:rFonts w:ascii="Arial" w:eastAsia="Times New Roman" w:hAnsi="Arial" w:cs="Arial"/>
          <w:szCs w:val="24"/>
          <w:lang w:eastAsia="ar-SA"/>
        </w:rPr>
        <w:t>Рисунок 10</w:t>
      </w:r>
      <w:r w:rsidR="00E65337" w:rsidRPr="00E65337">
        <w:rPr>
          <w:rFonts w:ascii="Arial" w:eastAsia="Times New Roman" w:hAnsi="Arial" w:cs="Arial"/>
          <w:szCs w:val="24"/>
          <w:lang w:eastAsia="ar-SA"/>
        </w:rPr>
        <w:t>3</w:t>
      </w:r>
      <w:r w:rsidRPr="00E65337">
        <w:rPr>
          <w:rFonts w:ascii="Arial" w:eastAsia="Times New Roman" w:hAnsi="Arial" w:cs="Arial"/>
          <w:szCs w:val="24"/>
          <w:lang w:eastAsia="ar-SA"/>
        </w:rPr>
        <w:t xml:space="preserve"> – Щуп для измерения температуры поверхности</w:t>
      </w:r>
    </w:p>
    <w:p w14:paraId="19BD2157" w14:textId="77777777" w:rsidR="0055631B" w:rsidRPr="00E65337" w:rsidRDefault="0055631B">
      <w:pPr>
        <w:rPr>
          <w:rFonts w:ascii="Arial" w:eastAsia="Times New Roman" w:hAnsi="Arial" w:cs="Arial"/>
          <w:sz w:val="24"/>
          <w:szCs w:val="24"/>
          <w:lang w:eastAsia="ar-SA"/>
        </w:rPr>
      </w:pPr>
      <w:r w:rsidRPr="00E65337">
        <w:rPr>
          <w:rFonts w:ascii="Arial" w:eastAsia="Times New Roman" w:hAnsi="Arial" w:cs="Arial"/>
          <w:sz w:val="24"/>
          <w:szCs w:val="24"/>
          <w:lang w:eastAsia="ar-SA"/>
        </w:rPr>
        <w:br w:type="page"/>
      </w:r>
    </w:p>
    <w:p w14:paraId="20462F20" w14:textId="1B2D7428" w:rsidR="008C4CF8" w:rsidRPr="001A2490" w:rsidRDefault="005517BA" w:rsidP="005517BA">
      <w:pPr>
        <w:widowControl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1A2490">
        <w:rPr>
          <w:rFonts w:ascii="Arial" w:eastAsia="Times New Roman" w:hAnsi="Arial" w:cs="Times New Roman"/>
          <w:b/>
          <w:sz w:val="24"/>
          <w:szCs w:val="24"/>
          <w:lang w:eastAsia="ar-SA"/>
        </w:rPr>
        <w:lastRenderedPageBreak/>
        <w:t>Приложения</w:t>
      </w:r>
    </w:p>
    <w:p w14:paraId="77739BDB" w14:textId="77777777" w:rsidR="008C4CF8" w:rsidRPr="001A2490" w:rsidRDefault="008C4CF8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D28CBB3" w14:textId="2F29946C" w:rsidR="008C4CF8" w:rsidRPr="001A2490" w:rsidRDefault="004B67C8" w:rsidP="008C4CF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1A2490">
        <w:rPr>
          <w:rFonts w:ascii="Arial" w:eastAsia="Times New Roman" w:hAnsi="Arial" w:cs="Arial"/>
          <w:szCs w:val="24"/>
          <w:lang w:eastAsia="ar-SA"/>
        </w:rPr>
        <w:t>Применяют п</w:t>
      </w:r>
      <w:r w:rsidR="008C4CF8" w:rsidRPr="001A2490">
        <w:rPr>
          <w:rFonts w:ascii="Arial" w:eastAsia="Times New Roman" w:hAnsi="Arial" w:cs="Arial"/>
          <w:szCs w:val="24"/>
          <w:lang w:eastAsia="ar-SA"/>
        </w:rPr>
        <w:t>риложения части 1, за исключением следующего.</w:t>
      </w:r>
    </w:p>
    <w:p w14:paraId="292F0D95" w14:textId="77777777" w:rsidR="008C4CF8" w:rsidRPr="001A2490" w:rsidRDefault="008C4CF8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DEC53B5" w14:textId="77777777" w:rsidR="00702EA4" w:rsidRPr="001A2490" w:rsidRDefault="00702EA4">
      <w:pPr>
        <w:rPr>
          <w:rFonts w:ascii="Arial" w:eastAsia="Times New Roman" w:hAnsi="Arial" w:cs="Arial"/>
          <w:szCs w:val="24"/>
          <w:lang w:eastAsia="ar-SA"/>
        </w:rPr>
      </w:pPr>
      <w:r w:rsidRPr="001A2490">
        <w:rPr>
          <w:rFonts w:ascii="Arial" w:eastAsia="Times New Roman" w:hAnsi="Arial" w:cs="Arial"/>
          <w:szCs w:val="24"/>
          <w:lang w:eastAsia="ar-SA"/>
        </w:rPr>
        <w:br w:type="page"/>
      </w:r>
    </w:p>
    <w:p w14:paraId="485134C6" w14:textId="77777777" w:rsidR="00CE11BA" w:rsidRPr="00666334" w:rsidRDefault="00CE11BA" w:rsidP="00577BE0">
      <w:pPr>
        <w:widowControl w:val="0"/>
        <w:spacing w:after="0" w:line="360" w:lineRule="auto"/>
        <w:rPr>
          <w:rFonts w:ascii="Arial" w:eastAsia="Times New Roman" w:hAnsi="Arial" w:cs="Times New Roman"/>
          <w:color w:val="FF0000"/>
          <w:sz w:val="24"/>
          <w:szCs w:val="24"/>
          <w:lang w:eastAsia="ar-SA"/>
        </w:rPr>
        <w:sectPr w:rsidR="00CE11BA" w:rsidRPr="00666334" w:rsidSect="0036793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footnotePr>
            <w:numRestart w:val="eachPage"/>
          </w:footnotePr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  <w:bookmarkStart w:id="4" w:name="P018A"/>
      <w:bookmarkStart w:id="5" w:name="_Toc68904652"/>
      <w:bookmarkEnd w:id="2"/>
      <w:bookmarkEnd w:id="4"/>
    </w:p>
    <w:p w14:paraId="4B30D764" w14:textId="77777777" w:rsidR="00CE11BA" w:rsidRPr="00A76CEA" w:rsidRDefault="00CE11BA" w:rsidP="00CE11BA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A76CEA">
        <w:rPr>
          <w:rFonts w:ascii="Arial" w:eastAsia="Times New Roman" w:hAnsi="Arial" w:cs="Times New Roman"/>
          <w:b/>
          <w:sz w:val="24"/>
          <w:szCs w:val="24"/>
          <w:lang w:eastAsia="ar-SA"/>
        </w:rPr>
        <w:lastRenderedPageBreak/>
        <w:t>Приложение ДА</w:t>
      </w:r>
    </w:p>
    <w:p w14:paraId="2BC3E6C1" w14:textId="77777777" w:rsidR="00CE11BA" w:rsidRPr="00A76CEA" w:rsidRDefault="00CE11BA" w:rsidP="00CE11BA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A76CEA">
        <w:rPr>
          <w:rFonts w:ascii="Arial" w:eastAsia="Times New Roman" w:hAnsi="Arial" w:cs="Times New Roman"/>
          <w:b/>
          <w:sz w:val="24"/>
          <w:szCs w:val="24"/>
          <w:lang w:eastAsia="ar-SA"/>
        </w:rPr>
        <w:t>(справочное)</w:t>
      </w:r>
    </w:p>
    <w:p w14:paraId="15784246" w14:textId="77777777" w:rsidR="00CE11BA" w:rsidRPr="00A76CEA" w:rsidRDefault="00CE11BA" w:rsidP="00CE11BA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A76CEA">
        <w:rPr>
          <w:rFonts w:ascii="Arial" w:eastAsia="Times New Roman" w:hAnsi="Arial" w:cs="Times New Roman"/>
          <w:b/>
          <w:sz w:val="24"/>
          <w:szCs w:val="24"/>
          <w:lang w:eastAsia="ar-SA"/>
        </w:rPr>
        <w:t>Сведения о соответствии ссылочных международных стандартов межгосударственным стандартам</w:t>
      </w:r>
    </w:p>
    <w:p w14:paraId="419327D5" w14:textId="77777777" w:rsidR="00CE11BA" w:rsidRPr="00A76CEA" w:rsidRDefault="00CE11BA" w:rsidP="00CE11BA">
      <w:pPr>
        <w:widowControl w:val="0"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56BFD41" w14:textId="77777777" w:rsidR="00CE11BA" w:rsidRPr="00A76CEA" w:rsidRDefault="00CE11BA" w:rsidP="00CE11BA">
      <w:pPr>
        <w:widowControl w:val="0"/>
        <w:spacing w:after="0" w:line="276" w:lineRule="auto"/>
        <w:rPr>
          <w:rFonts w:ascii="Arial" w:hAnsi="Arial" w:cs="Arial"/>
          <w:spacing w:val="20"/>
        </w:rPr>
      </w:pPr>
      <w:r w:rsidRPr="00A76CEA">
        <w:rPr>
          <w:rFonts w:ascii="Arial" w:hAnsi="Arial" w:cs="Arial"/>
          <w:spacing w:val="20"/>
        </w:rPr>
        <w:t xml:space="preserve">Таблица </w:t>
      </w:r>
      <w:r w:rsidRPr="00A76CEA">
        <w:rPr>
          <w:rFonts w:ascii="Arial" w:hAnsi="Arial" w:cs="Arial"/>
        </w:rPr>
        <w:t>ДА.1</w:t>
      </w:r>
    </w:p>
    <w:tbl>
      <w:tblPr>
        <w:tblW w:w="986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40"/>
        <w:gridCol w:w="1560"/>
        <w:gridCol w:w="4961"/>
      </w:tblGrid>
      <w:tr w:rsidR="00A76CEA" w:rsidRPr="00A76CEA" w14:paraId="1F6C56A0" w14:textId="77777777" w:rsidTr="00156AA9">
        <w:trPr>
          <w:trHeight w:val="447"/>
        </w:trPr>
        <w:tc>
          <w:tcPr>
            <w:tcW w:w="3340" w:type="dxa"/>
            <w:tcBorders>
              <w:bottom w:val="double" w:sz="4" w:space="0" w:color="auto"/>
            </w:tcBorders>
            <w:vAlign w:val="center"/>
          </w:tcPr>
          <w:p w14:paraId="5ADF8F83" w14:textId="77777777" w:rsidR="00CE11BA" w:rsidRPr="00A76CEA" w:rsidRDefault="00CE11BA" w:rsidP="00156AA9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</w:rPr>
            </w:pPr>
            <w:r w:rsidRPr="00A76CEA">
              <w:rPr>
                <w:rFonts w:ascii="Arial" w:eastAsia="DejaVuSerif" w:hAnsi="Arial" w:cs="Arial"/>
              </w:rPr>
              <w:t>Обозначение ссылочного международного документа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D9179D1" w14:textId="77777777" w:rsidR="00CE11BA" w:rsidRPr="00A76CEA" w:rsidRDefault="00CE11BA" w:rsidP="00156AA9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</w:rPr>
            </w:pPr>
            <w:r w:rsidRPr="00A76CEA">
              <w:rPr>
                <w:rFonts w:ascii="Arial" w:hAnsi="Arial" w:cs="Arial"/>
              </w:rPr>
              <w:t>Степень соответствия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0FB2FF9" w14:textId="77777777" w:rsidR="00CE11BA" w:rsidRPr="00A76CEA" w:rsidRDefault="00CE11BA" w:rsidP="00156AA9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</w:rPr>
            </w:pPr>
            <w:r w:rsidRPr="00A76CEA">
              <w:rPr>
                <w:rFonts w:ascii="Arial" w:hAnsi="Arial" w:cs="Arial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A76CEA" w:rsidRPr="00A76CEA" w14:paraId="0770F7EA" w14:textId="77777777" w:rsidTr="00156AA9">
        <w:trPr>
          <w:trHeight w:val="316"/>
        </w:trPr>
        <w:tc>
          <w:tcPr>
            <w:tcW w:w="3340" w:type="dxa"/>
          </w:tcPr>
          <w:p w14:paraId="2558F38E" w14:textId="77777777" w:rsidR="00CE11BA" w:rsidRPr="00A76CEA" w:rsidRDefault="00CE11BA" w:rsidP="00156AA9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val="en-US" w:eastAsia="ar-SA"/>
              </w:rPr>
            </w:pPr>
            <w:r w:rsidRPr="00A76CEA">
              <w:rPr>
                <w:rFonts w:ascii="Arial" w:eastAsia="Times New Roman" w:hAnsi="Arial" w:cs="Arial"/>
                <w:lang w:val="en-US" w:eastAsia="ar-SA"/>
              </w:rPr>
              <w:t>IEC 60584-1</w:t>
            </w:r>
          </w:p>
        </w:tc>
        <w:tc>
          <w:tcPr>
            <w:tcW w:w="1560" w:type="dxa"/>
          </w:tcPr>
          <w:p w14:paraId="60844CB3" w14:textId="77777777" w:rsidR="00CE11BA" w:rsidRPr="00A76CEA" w:rsidRDefault="00CE11BA" w:rsidP="00156AA9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A76CEA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4961" w:type="dxa"/>
          </w:tcPr>
          <w:p w14:paraId="4E7F5F1F" w14:textId="0DE76506" w:rsidR="00CE11BA" w:rsidRPr="00A76CEA" w:rsidRDefault="00CE11BA" w:rsidP="00CE11BA">
            <w:pPr>
              <w:widowControl w:val="0"/>
              <w:tabs>
                <w:tab w:val="left" w:pos="3030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A76CEA">
              <w:rPr>
                <w:rFonts w:ascii="Arial" w:eastAsia="Arial" w:hAnsi="Arial" w:cs="Arial"/>
              </w:rPr>
              <w:t>*</w:t>
            </w:r>
          </w:p>
        </w:tc>
      </w:tr>
      <w:tr w:rsidR="00A76CEA" w:rsidRPr="00A76CEA" w14:paraId="69BB4927" w14:textId="77777777" w:rsidTr="00156AA9">
        <w:trPr>
          <w:trHeight w:val="316"/>
        </w:trPr>
        <w:tc>
          <w:tcPr>
            <w:tcW w:w="3340" w:type="dxa"/>
          </w:tcPr>
          <w:p w14:paraId="085B7F2F" w14:textId="0206721C" w:rsidR="00A76CEA" w:rsidRPr="00A76CEA" w:rsidRDefault="00A76CEA" w:rsidP="00A76CEA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ar-SA"/>
              </w:rPr>
            </w:pPr>
            <w:r w:rsidRPr="00A76CEA">
              <w:rPr>
                <w:rFonts w:ascii="Arial" w:eastAsia="Times New Roman" w:hAnsi="Arial" w:cs="Arial"/>
                <w:lang w:val="en-US" w:eastAsia="ar-SA"/>
              </w:rPr>
              <w:t xml:space="preserve">IEC </w:t>
            </w:r>
            <w:r w:rsidRPr="00A76CEA">
              <w:rPr>
                <w:rFonts w:ascii="Arial" w:eastAsia="Times New Roman" w:hAnsi="Arial" w:cs="Arial"/>
                <w:lang w:eastAsia="ar-SA"/>
              </w:rPr>
              <w:t>61231</w:t>
            </w:r>
          </w:p>
        </w:tc>
        <w:tc>
          <w:tcPr>
            <w:tcW w:w="1560" w:type="dxa"/>
          </w:tcPr>
          <w:p w14:paraId="392AF508" w14:textId="3E06DC66" w:rsidR="00A76CEA" w:rsidRPr="00A76CEA" w:rsidRDefault="00A76CEA" w:rsidP="00A76CEA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iCs/>
              </w:rPr>
            </w:pPr>
            <w:r w:rsidRPr="00A76CEA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4961" w:type="dxa"/>
          </w:tcPr>
          <w:p w14:paraId="40070E45" w14:textId="2841FB57" w:rsidR="00A76CEA" w:rsidRPr="00A76CEA" w:rsidRDefault="00A76CEA" w:rsidP="00A76CEA">
            <w:pPr>
              <w:widowControl w:val="0"/>
              <w:tabs>
                <w:tab w:val="left" w:pos="3030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A76CEA">
              <w:rPr>
                <w:rFonts w:ascii="Arial" w:eastAsia="Arial" w:hAnsi="Arial" w:cs="Arial"/>
              </w:rPr>
              <w:t>*</w:t>
            </w:r>
          </w:p>
        </w:tc>
      </w:tr>
      <w:tr w:rsidR="00A76CEA" w:rsidRPr="00A76CEA" w14:paraId="36729807" w14:textId="77777777" w:rsidTr="00156AA9">
        <w:trPr>
          <w:trHeight w:val="316"/>
        </w:trPr>
        <w:tc>
          <w:tcPr>
            <w:tcW w:w="3340" w:type="dxa"/>
          </w:tcPr>
          <w:p w14:paraId="1043E7B2" w14:textId="0FD0CF8F" w:rsidR="00A76CEA" w:rsidRPr="00A76CEA" w:rsidRDefault="00A76CEA" w:rsidP="00A76CEA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val="en-US" w:eastAsia="ar-SA"/>
              </w:rPr>
            </w:pPr>
            <w:r w:rsidRPr="00A76CEA">
              <w:rPr>
                <w:rFonts w:ascii="Arial" w:eastAsia="Times New Roman" w:hAnsi="Arial" w:cs="Arial"/>
                <w:lang w:val="en-US" w:eastAsia="ar-SA"/>
              </w:rPr>
              <w:t>IEC TR 62854</w:t>
            </w:r>
            <w:r w:rsidRPr="00A76CEA">
              <w:rPr>
                <w:rFonts w:ascii="Arial" w:eastAsia="Times New Roman" w:hAnsi="Arial" w:cs="Arial"/>
                <w:lang w:eastAsia="ar-SA"/>
              </w:rPr>
              <w:t>:</w:t>
            </w:r>
            <w:r w:rsidRPr="00A76CEA">
              <w:rPr>
                <w:rFonts w:ascii="Arial" w:eastAsia="Times New Roman" w:hAnsi="Arial" w:cs="Arial"/>
                <w:lang w:val="en-US" w:eastAsia="ar-SA"/>
              </w:rPr>
              <w:t>2014</w:t>
            </w:r>
          </w:p>
        </w:tc>
        <w:tc>
          <w:tcPr>
            <w:tcW w:w="1560" w:type="dxa"/>
          </w:tcPr>
          <w:p w14:paraId="181C41A0" w14:textId="69235517" w:rsidR="00A76CEA" w:rsidRPr="00A76CEA" w:rsidRDefault="00A76CEA" w:rsidP="00A76CEA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iCs/>
              </w:rPr>
            </w:pPr>
            <w:r w:rsidRPr="00A76CEA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4961" w:type="dxa"/>
          </w:tcPr>
          <w:p w14:paraId="0F0E662D" w14:textId="0B844686" w:rsidR="00A76CEA" w:rsidRPr="00A76CEA" w:rsidRDefault="00A76CEA" w:rsidP="00A76CEA">
            <w:pPr>
              <w:widowControl w:val="0"/>
              <w:tabs>
                <w:tab w:val="left" w:pos="3030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A76CEA">
              <w:rPr>
                <w:rFonts w:ascii="Arial" w:eastAsia="Arial" w:hAnsi="Arial" w:cs="Arial"/>
              </w:rPr>
              <w:t>*</w:t>
            </w:r>
          </w:p>
        </w:tc>
      </w:tr>
      <w:tr w:rsidR="00A76CEA" w:rsidRPr="00A76CEA" w14:paraId="67D39969" w14:textId="77777777" w:rsidTr="00156AA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6"/>
        </w:trPr>
        <w:tc>
          <w:tcPr>
            <w:tcW w:w="98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60215" w14:textId="5ED55E39" w:rsidR="00A76CEA" w:rsidRPr="00A76CEA" w:rsidRDefault="00A76CEA" w:rsidP="00A76CEA">
            <w:pPr>
              <w:widowControl w:val="0"/>
              <w:spacing w:after="0" w:line="276" w:lineRule="auto"/>
              <w:ind w:firstLine="590"/>
              <w:jc w:val="both"/>
              <w:rPr>
                <w:rFonts w:ascii="Arial" w:hAnsi="Arial" w:cs="Arial"/>
                <w:sz w:val="20"/>
              </w:rPr>
            </w:pPr>
            <w:r w:rsidRPr="00A76CEA">
              <w:rPr>
                <w:rFonts w:ascii="Arial" w:hAnsi="Arial" w:cs="Arial"/>
                <w:sz w:val="20"/>
              </w:rPr>
              <w:t xml:space="preserve">* Соответствующий межгосударственный стандарт отсутствует. До его принятия рекомендуется использовать перевод на русский язык данного международного </w:t>
            </w:r>
            <w:r w:rsidRPr="00A76CEA">
              <w:rPr>
                <w:rFonts w:ascii="Arial" w:eastAsia="DejaVuSerif" w:hAnsi="Arial" w:cs="Arial"/>
                <w:sz w:val="20"/>
              </w:rPr>
              <w:t>стандарта</w:t>
            </w:r>
            <w:r w:rsidRPr="00A76CEA">
              <w:rPr>
                <w:rFonts w:ascii="Arial" w:hAnsi="Arial" w:cs="Arial"/>
                <w:sz w:val="20"/>
              </w:rPr>
              <w:t>.</w:t>
            </w:r>
          </w:p>
          <w:p w14:paraId="61A3E6A1" w14:textId="211333F0" w:rsidR="00A76CEA" w:rsidRPr="00A76CEA" w:rsidRDefault="00A76CEA" w:rsidP="00A76CEA">
            <w:pPr>
              <w:widowControl w:val="0"/>
              <w:tabs>
                <w:tab w:val="left" w:pos="3030"/>
              </w:tabs>
              <w:spacing w:after="0" w:line="276" w:lineRule="auto"/>
              <w:ind w:firstLine="59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3BB132B4" w14:textId="77777777" w:rsidR="00CE11BA" w:rsidRPr="00A76CEA" w:rsidRDefault="00CE11BA" w:rsidP="00CE11BA">
      <w:pPr>
        <w:widowControl w:val="0"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7F2E9E7" w14:textId="77777777" w:rsidR="00CE11BA" w:rsidRPr="00A76CEA" w:rsidRDefault="00CE11BA" w:rsidP="00CE11BA">
      <w:pPr>
        <w:widowControl w:val="0"/>
        <w:spacing w:after="0" w:line="360" w:lineRule="auto"/>
        <w:rPr>
          <w:rFonts w:ascii="Arial" w:eastAsia="Times New Roman" w:hAnsi="Arial" w:cs="Times New Roman"/>
          <w:b/>
          <w:sz w:val="28"/>
          <w:szCs w:val="20"/>
          <w:lang w:eastAsia="ar-SA"/>
        </w:rPr>
      </w:pPr>
      <w:r w:rsidRPr="00A76CEA">
        <w:rPr>
          <w:rFonts w:ascii="Arial" w:eastAsia="Times New Roman" w:hAnsi="Arial" w:cs="Times New Roman"/>
          <w:sz w:val="24"/>
          <w:szCs w:val="24"/>
          <w:lang w:eastAsia="ar-SA"/>
        </w:rPr>
        <w:br w:type="page"/>
      </w:r>
    </w:p>
    <w:p w14:paraId="692EB93D" w14:textId="1AC863FC" w:rsidR="00577BE0" w:rsidRPr="001A2490" w:rsidRDefault="00577BE0" w:rsidP="00577BE0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1A2490">
        <w:rPr>
          <w:rFonts w:ascii="Arial" w:eastAsia="Times New Roman" w:hAnsi="Arial" w:cs="Times New Roman"/>
          <w:b/>
          <w:sz w:val="24"/>
          <w:szCs w:val="24"/>
          <w:lang w:eastAsia="ar-SA"/>
        </w:rPr>
        <w:lastRenderedPageBreak/>
        <w:t>Библиография</w:t>
      </w:r>
      <w:bookmarkEnd w:id="5"/>
    </w:p>
    <w:p w14:paraId="40853732" w14:textId="77777777" w:rsidR="00577BE0" w:rsidRPr="001A2490" w:rsidRDefault="00577BE0" w:rsidP="00577BE0">
      <w:pPr>
        <w:spacing w:after="0" w:line="360" w:lineRule="auto"/>
        <w:jc w:val="center"/>
        <w:rPr>
          <w:rFonts w:ascii="Arial" w:eastAsia="Arial" w:hAnsi="Arial" w:cs="Times New Roman"/>
          <w:sz w:val="24"/>
          <w:szCs w:val="24"/>
          <w:lang w:eastAsia="ar-SA"/>
        </w:rPr>
      </w:pPr>
    </w:p>
    <w:p w14:paraId="2C47F32B" w14:textId="58018042" w:rsidR="00A579D6" w:rsidRPr="001A2490" w:rsidRDefault="004B67C8" w:rsidP="00A579D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1A2490">
        <w:rPr>
          <w:rFonts w:ascii="Arial" w:eastAsia="Arial" w:hAnsi="Arial" w:cs="Arial"/>
          <w:lang w:eastAsia="ar-SA"/>
        </w:rPr>
        <w:t>Применяют б</w:t>
      </w:r>
      <w:r w:rsidR="00A579D6" w:rsidRPr="001A2490">
        <w:rPr>
          <w:rFonts w:ascii="Arial" w:eastAsia="Arial" w:hAnsi="Arial" w:cs="Arial"/>
          <w:lang w:eastAsia="ar-SA"/>
        </w:rPr>
        <w:t>иблиографию части 1</w:t>
      </w:r>
      <w:r w:rsidR="00D352FB" w:rsidRPr="001A2490">
        <w:rPr>
          <w:rFonts w:ascii="Arial" w:eastAsia="Times New Roman" w:hAnsi="Arial" w:cs="Arial"/>
          <w:szCs w:val="24"/>
          <w:lang w:eastAsia="ar-SA"/>
        </w:rPr>
        <w:t>, за исключением следующего.</w:t>
      </w:r>
    </w:p>
    <w:p w14:paraId="4CA23CB1" w14:textId="77777777" w:rsidR="00D352FB" w:rsidRPr="001A2490" w:rsidRDefault="00D352FB" w:rsidP="00A579D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</w:p>
    <w:p w14:paraId="06FF2E8B" w14:textId="06A92E9E" w:rsidR="00D352FB" w:rsidRPr="00C0562D" w:rsidRDefault="00D352FB" w:rsidP="00A579D6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i/>
          <w:lang w:eastAsia="ar-SA"/>
        </w:rPr>
      </w:pPr>
      <w:r w:rsidRPr="001A2490">
        <w:rPr>
          <w:rFonts w:ascii="Arial" w:eastAsia="Times New Roman" w:hAnsi="Arial" w:cs="Arial"/>
          <w:i/>
          <w:szCs w:val="24"/>
          <w:lang w:eastAsia="ar-SA"/>
        </w:rPr>
        <w:t>Дополнение</w:t>
      </w:r>
    </w:p>
    <w:p w14:paraId="72EBAD7A" w14:textId="1B01F5C5" w:rsidR="001A2490" w:rsidRPr="001A2490" w:rsidRDefault="001A2490" w:rsidP="001A2490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lang w:val="en-US" w:eastAsia="ar-SA"/>
        </w:rPr>
      </w:pPr>
      <w:r w:rsidRPr="001A2490">
        <w:rPr>
          <w:rFonts w:ascii="Arial" w:eastAsia="Arial" w:hAnsi="Arial" w:cs="Arial"/>
          <w:lang w:val="en-US" w:eastAsia="ar-SA"/>
        </w:rPr>
        <w:t>IEC</w:t>
      </w:r>
      <w:r w:rsidRPr="00C0562D">
        <w:rPr>
          <w:rFonts w:ascii="Arial" w:eastAsia="Arial" w:hAnsi="Arial" w:cs="Arial"/>
          <w:lang w:eastAsia="ar-SA"/>
        </w:rPr>
        <w:t xml:space="preserve"> 60050-845:2020, </w:t>
      </w:r>
      <w:r w:rsidRPr="001A2490">
        <w:rPr>
          <w:rFonts w:ascii="Arial" w:eastAsia="Arial" w:hAnsi="Arial" w:cs="Arial"/>
          <w:lang w:val="en-US" w:eastAsia="ar-SA"/>
        </w:rPr>
        <w:t>International</w:t>
      </w:r>
      <w:r w:rsidRPr="00C0562D">
        <w:rPr>
          <w:rFonts w:ascii="Arial" w:eastAsia="Arial" w:hAnsi="Arial" w:cs="Arial"/>
          <w:lang w:eastAsia="ar-SA"/>
        </w:rPr>
        <w:t xml:space="preserve"> </w:t>
      </w:r>
      <w:r w:rsidRPr="001A2490">
        <w:rPr>
          <w:rFonts w:ascii="Arial" w:eastAsia="Arial" w:hAnsi="Arial" w:cs="Arial"/>
          <w:lang w:val="en-US" w:eastAsia="ar-SA"/>
        </w:rPr>
        <w:t>electrotechnical</w:t>
      </w:r>
      <w:r w:rsidRPr="00C0562D">
        <w:rPr>
          <w:rFonts w:ascii="Arial" w:eastAsia="Arial" w:hAnsi="Arial" w:cs="Arial"/>
          <w:lang w:eastAsia="ar-SA"/>
        </w:rPr>
        <w:t xml:space="preserve"> </w:t>
      </w:r>
      <w:r w:rsidRPr="001A2490">
        <w:rPr>
          <w:rFonts w:ascii="Arial" w:eastAsia="Arial" w:hAnsi="Arial" w:cs="Arial"/>
          <w:lang w:val="en-US" w:eastAsia="ar-SA"/>
        </w:rPr>
        <w:t>vocabulary</w:t>
      </w:r>
      <w:r w:rsidRPr="00C0562D">
        <w:rPr>
          <w:rFonts w:ascii="Arial" w:eastAsia="Arial" w:hAnsi="Arial" w:cs="Arial"/>
          <w:lang w:eastAsia="ar-SA"/>
        </w:rPr>
        <w:t xml:space="preserve"> (</w:t>
      </w:r>
      <w:r w:rsidRPr="001A2490">
        <w:rPr>
          <w:rFonts w:ascii="Arial" w:eastAsia="Arial" w:hAnsi="Arial" w:cs="Arial"/>
          <w:lang w:val="en-US" w:eastAsia="ar-SA"/>
        </w:rPr>
        <w:t>IEV</w:t>
      </w:r>
      <w:r w:rsidRPr="00C0562D">
        <w:rPr>
          <w:rFonts w:ascii="Arial" w:eastAsia="Arial" w:hAnsi="Arial" w:cs="Arial"/>
          <w:lang w:eastAsia="ar-SA"/>
        </w:rPr>
        <w:t xml:space="preserve">) − </w:t>
      </w:r>
      <w:r w:rsidRPr="001A2490">
        <w:rPr>
          <w:rFonts w:ascii="Arial" w:eastAsia="Arial" w:hAnsi="Arial" w:cs="Arial"/>
          <w:lang w:val="en-US" w:eastAsia="ar-SA"/>
        </w:rPr>
        <w:t>Part</w:t>
      </w:r>
      <w:r w:rsidRPr="00C0562D">
        <w:rPr>
          <w:rFonts w:ascii="Arial" w:eastAsia="Arial" w:hAnsi="Arial" w:cs="Arial"/>
          <w:lang w:eastAsia="ar-SA"/>
        </w:rPr>
        <w:t xml:space="preserve"> 845: </w:t>
      </w:r>
      <w:r w:rsidRPr="001A2490">
        <w:rPr>
          <w:rFonts w:ascii="Arial" w:eastAsia="Arial" w:hAnsi="Arial" w:cs="Arial"/>
          <w:lang w:val="en-US" w:eastAsia="ar-SA"/>
        </w:rPr>
        <w:t>Lighting</w:t>
      </w:r>
      <w:r w:rsidRPr="00C0562D">
        <w:rPr>
          <w:rFonts w:ascii="Arial" w:eastAsia="Arial" w:hAnsi="Arial" w:cs="Arial"/>
          <w:lang w:eastAsia="ar-SA"/>
        </w:rPr>
        <w:t xml:space="preserve"> (Международный электротехнический словарь (МЭС). </w:t>
      </w:r>
      <w:r w:rsidRPr="001A2490">
        <w:rPr>
          <w:rFonts w:ascii="Arial" w:eastAsia="Arial" w:hAnsi="Arial" w:cs="Arial"/>
          <w:lang w:val="en-US" w:eastAsia="ar-SA"/>
        </w:rPr>
        <w:t>Часть 845. Освещение)</w:t>
      </w:r>
    </w:p>
    <w:p w14:paraId="669E8740" w14:textId="06EF9742" w:rsidR="001A2490" w:rsidRPr="001A2490" w:rsidRDefault="001A2490" w:rsidP="001A2490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lang w:val="en-US" w:eastAsia="ar-SA"/>
        </w:rPr>
      </w:pPr>
      <w:r w:rsidRPr="001A2490">
        <w:rPr>
          <w:rFonts w:ascii="Arial" w:eastAsia="Arial" w:hAnsi="Arial" w:cs="Arial"/>
          <w:lang w:val="en-US" w:eastAsia="ar-SA"/>
        </w:rPr>
        <w:t>IEC 60335-2-65, Household and similar electrical appliances – Safety – Part 2-65: Particular requirements for air-cleaning appliances (Безопасность бытовых и аналогичных электрических приборов. Часть 2-65. Частные требования к приборам для очистки воздуха)</w:t>
      </w:r>
    </w:p>
    <w:p w14:paraId="627F75BB" w14:textId="785B18EE" w:rsidR="001A2490" w:rsidRPr="001A2490" w:rsidRDefault="001A2490" w:rsidP="001A2490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lang w:eastAsia="ar-SA"/>
        </w:rPr>
      </w:pPr>
      <w:r w:rsidRPr="001A2490">
        <w:rPr>
          <w:rFonts w:ascii="Arial" w:eastAsia="Arial" w:hAnsi="Arial" w:cs="Arial"/>
          <w:lang w:val="en-US" w:eastAsia="ar-SA"/>
        </w:rPr>
        <w:t xml:space="preserve">IEC 60335-2-99, Household and similar electrical appliances – Safety – Part 2-99: Particular requirements for commercial electric hoods (Бытовые и аналогичные электрические приборы. </w:t>
      </w:r>
      <w:r w:rsidRPr="001A2490">
        <w:rPr>
          <w:rFonts w:ascii="Arial" w:eastAsia="Arial" w:hAnsi="Arial" w:cs="Arial"/>
          <w:lang w:eastAsia="ar-SA"/>
        </w:rPr>
        <w:t>Безопасность. Часть 2-99. Частные требования к электрическим вытяжным шкафам для предприятий общественного питания)</w:t>
      </w:r>
    </w:p>
    <w:p w14:paraId="359DD468" w14:textId="77777777" w:rsidR="00577BE0" w:rsidRPr="001A2490" w:rsidRDefault="00577BE0" w:rsidP="00577BE0">
      <w:pPr>
        <w:widowControl w:val="0"/>
        <w:spacing w:after="0" w:line="360" w:lineRule="auto"/>
        <w:rPr>
          <w:rFonts w:ascii="Arial" w:eastAsia="Arial" w:hAnsi="Arial" w:cs="Arial"/>
          <w:sz w:val="20"/>
          <w:szCs w:val="20"/>
          <w:lang w:eastAsia="ar-SA"/>
        </w:rPr>
      </w:pPr>
      <w:r w:rsidRPr="001A2490">
        <w:rPr>
          <w:rFonts w:ascii="Arial" w:eastAsia="Arial" w:hAnsi="Arial" w:cs="Arial"/>
          <w:sz w:val="20"/>
          <w:szCs w:val="20"/>
          <w:lang w:eastAsia="ar-SA"/>
        </w:rPr>
        <w:br w:type="page"/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812"/>
        <w:gridCol w:w="3402"/>
        <w:gridCol w:w="697"/>
      </w:tblGrid>
      <w:tr w:rsidR="00666334" w:rsidRPr="003103AE" w14:paraId="2925EB6B" w14:textId="77777777" w:rsidTr="007473F5"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14:paraId="02EA5B7F" w14:textId="65544474" w:rsidR="000D3DA3" w:rsidRPr="003103AE" w:rsidRDefault="00577BE0" w:rsidP="00A76CEA">
            <w:pPr>
              <w:widowControl w:val="0"/>
              <w:ind w:firstLine="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3103AE">
              <w:rPr>
                <w:rFonts w:ascii="Arial" w:hAnsi="Arial"/>
                <w:sz w:val="24"/>
                <w:szCs w:val="28"/>
                <w:lang w:eastAsia="ar-SA"/>
              </w:rPr>
              <w:lastRenderedPageBreak/>
              <w:t xml:space="preserve">УДК </w:t>
            </w:r>
            <w:r w:rsidR="00A76CEA" w:rsidRPr="003103AE">
              <w:rPr>
                <w:rFonts w:ascii="Arial" w:hAnsi="Arial"/>
                <w:sz w:val="24"/>
                <w:szCs w:val="28"/>
                <w:lang w:eastAsia="ar-SA"/>
              </w:rPr>
              <w:t>697.946:641.5.06:006.354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499A5E30" w14:textId="3A6F5DC2" w:rsidR="006110D3" w:rsidRPr="003103AE" w:rsidRDefault="00577BE0" w:rsidP="00FD6141">
            <w:pPr>
              <w:widowControl w:val="0"/>
              <w:spacing w:line="240" w:lineRule="auto"/>
              <w:ind w:hanging="1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3103AE">
              <w:rPr>
                <w:rFonts w:ascii="Arial" w:hAnsi="Arial"/>
                <w:sz w:val="24"/>
                <w:szCs w:val="28"/>
                <w:lang w:eastAsia="ar-SA"/>
              </w:rPr>
              <w:t xml:space="preserve">МКС </w:t>
            </w:r>
            <w:r w:rsidR="00F5583C" w:rsidRPr="003103AE">
              <w:rPr>
                <w:rFonts w:ascii="Arial" w:hAnsi="Arial"/>
                <w:sz w:val="24"/>
                <w:szCs w:val="28"/>
                <w:lang w:eastAsia="ar-SA"/>
              </w:rPr>
              <w:t>1</w:t>
            </w:r>
            <w:r w:rsidR="00FD6141" w:rsidRPr="003103AE">
              <w:rPr>
                <w:rFonts w:ascii="Arial" w:hAnsi="Arial"/>
                <w:sz w:val="24"/>
                <w:szCs w:val="28"/>
                <w:lang w:eastAsia="ar-SA"/>
              </w:rPr>
              <w:t>3</w:t>
            </w:r>
            <w:r w:rsidR="006110D3" w:rsidRPr="003103AE">
              <w:rPr>
                <w:rFonts w:ascii="Arial" w:hAnsi="Arial"/>
                <w:sz w:val="24"/>
                <w:szCs w:val="28"/>
                <w:lang w:eastAsia="ar-SA"/>
              </w:rPr>
              <w:t>.</w:t>
            </w:r>
            <w:r w:rsidR="00F5583C" w:rsidRPr="003103AE">
              <w:rPr>
                <w:rFonts w:ascii="Arial" w:hAnsi="Arial"/>
                <w:sz w:val="24"/>
                <w:szCs w:val="28"/>
                <w:lang w:eastAsia="ar-SA"/>
              </w:rPr>
              <w:t>12</w:t>
            </w:r>
            <w:r w:rsidR="006110D3" w:rsidRPr="003103AE">
              <w:rPr>
                <w:rFonts w:ascii="Arial" w:hAnsi="Arial"/>
                <w:sz w:val="24"/>
                <w:szCs w:val="28"/>
                <w:lang w:eastAsia="ar-SA"/>
              </w:rPr>
              <w:t>0</w:t>
            </w:r>
          </w:p>
          <w:p w14:paraId="73C4D613" w14:textId="1CA84BE8" w:rsidR="00577BE0" w:rsidRPr="003103AE" w:rsidRDefault="006110D3" w:rsidP="00D15551">
            <w:pPr>
              <w:widowControl w:val="0"/>
              <w:ind w:hanging="1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3103AE">
              <w:rPr>
                <w:rFonts w:ascii="Arial" w:hAnsi="Arial"/>
                <w:sz w:val="24"/>
                <w:szCs w:val="28"/>
                <w:lang w:eastAsia="ar-SA"/>
              </w:rPr>
              <w:t xml:space="preserve">         </w:t>
            </w:r>
            <w:r w:rsidR="00FD6141" w:rsidRPr="003103AE">
              <w:rPr>
                <w:rFonts w:ascii="Arial" w:hAnsi="Arial"/>
                <w:sz w:val="24"/>
                <w:szCs w:val="28"/>
                <w:lang w:eastAsia="ar-SA"/>
              </w:rPr>
              <w:t>9</w:t>
            </w:r>
            <w:r w:rsidR="00F5583C" w:rsidRPr="003103AE">
              <w:rPr>
                <w:rFonts w:ascii="Arial" w:hAnsi="Arial"/>
                <w:sz w:val="24"/>
                <w:szCs w:val="28"/>
                <w:lang w:eastAsia="ar-SA"/>
              </w:rPr>
              <w:t>7</w:t>
            </w:r>
            <w:r w:rsidR="00577BE0" w:rsidRPr="003103AE">
              <w:rPr>
                <w:rFonts w:ascii="Arial" w:hAnsi="Arial"/>
                <w:sz w:val="24"/>
                <w:szCs w:val="28"/>
                <w:lang w:eastAsia="ar-SA"/>
              </w:rPr>
              <w:t>.</w:t>
            </w:r>
            <w:r w:rsidR="00F5583C" w:rsidRPr="003103AE">
              <w:rPr>
                <w:rFonts w:ascii="Arial" w:hAnsi="Arial"/>
                <w:sz w:val="24"/>
                <w:szCs w:val="28"/>
                <w:lang w:eastAsia="ar-SA"/>
              </w:rPr>
              <w:t>0</w:t>
            </w:r>
            <w:r w:rsidR="00D15551" w:rsidRPr="003103AE">
              <w:rPr>
                <w:rFonts w:ascii="Arial" w:hAnsi="Arial"/>
                <w:sz w:val="24"/>
                <w:szCs w:val="28"/>
                <w:lang w:eastAsia="ar-SA"/>
              </w:rPr>
              <w:t>4</w:t>
            </w:r>
            <w:r w:rsidR="00F5583C" w:rsidRPr="003103AE">
              <w:rPr>
                <w:rFonts w:ascii="Arial" w:hAnsi="Arial"/>
                <w:sz w:val="24"/>
                <w:szCs w:val="28"/>
                <w:lang w:eastAsia="ar-SA"/>
              </w:rPr>
              <w:t>0</w:t>
            </w:r>
            <w:r w:rsidR="00446059" w:rsidRPr="003103AE">
              <w:rPr>
                <w:rFonts w:ascii="Arial" w:hAnsi="Arial"/>
                <w:sz w:val="24"/>
                <w:szCs w:val="28"/>
                <w:lang w:eastAsia="ar-SA"/>
              </w:rPr>
              <w:t>.2</w:t>
            </w:r>
            <w:r w:rsidR="00D15551" w:rsidRPr="003103AE">
              <w:rPr>
                <w:rFonts w:ascii="Arial" w:hAnsi="Arial"/>
                <w:sz w:val="24"/>
                <w:szCs w:val="28"/>
                <w:lang w:eastAsia="ar-SA"/>
              </w:rPr>
              <w:t>0</w:t>
            </w: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</w:tcPr>
          <w:p w14:paraId="615586EC" w14:textId="77777777" w:rsidR="00577BE0" w:rsidRPr="003103AE" w:rsidRDefault="00577BE0" w:rsidP="00F136F4">
            <w:pPr>
              <w:widowControl w:val="0"/>
              <w:ind w:firstLine="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3103AE">
              <w:rPr>
                <w:rFonts w:ascii="Arial" w:hAnsi="Arial" w:cs="Arial"/>
                <w:sz w:val="24"/>
                <w:szCs w:val="24"/>
                <w:lang w:val="en-US" w:eastAsia="ar-SA"/>
              </w:rPr>
              <w:t>IDT</w:t>
            </w:r>
          </w:p>
        </w:tc>
      </w:tr>
      <w:tr w:rsidR="00F5583C" w:rsidRPr="00A76CEA" w14:paraId="603497C3" w14:textId="77777777" w:rsidTr="007473F5">
        <w:tc>
          <w:tcPr>
            <w:tcW w:w="9911" w:type="dxa"/>
            <w:gridSpan w:val="3"/>
            <w:tcBorders>
              <w:top w:val="nil"/>
              <w:left w:val="nil"/>
              <w:right w:val="nil"/>
            </w:tcBorders>
          </w:tcPr>
          <w:p w14:paraId="2EC53FFD" w14:textId="033C02C6" w:rsidR="000D3DA3" w:rsidRPr="00A76CEA" w:rsidRDefault="00577BE0" w:rsidP="00F5583C">
            <w:pPr>
              <w:widowControl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A76CEA">
              <w:rPr>
                <w:rFonts w:ascii="Arial" w:hAnsi="Arial"/>
                <w:sz w:val="24"/>
                <w:szCs w:val="24"/>
                <w:lang w:eastAsia="ar-SA"/>
              </w:rPr>
              <w:t xml:space="preserve">Ключевые слова: бытовые и аналогичные электрические приборы, </w:t>
            </w:r>
            <w:r w:rsidR="00A76CEA" w:rsidRPr="00A76CEA">
              <w:rPr>
                <w:rFonts w:ascii="Arial" w:hAnsi="Arial"/>
                <w:sz w:val="24"/>
                <w:szCs w:val="28"/>
                <w:lang w:eastAsia="ar-SA"/>
              </w:rPr>
              <w:t>электрические кухонные воздухоочистители, устройства для удаления кухонных испарений</w:t>
            </w:r>
            <w:r w:rsidR="006110D3" w:rsidRPr="00A76CEA">
              <w:rPr>
                <w:rFonts w:ascii="Arial" w:hAnsi="Arial"/>
                <w:sz w:val="24"/>
                <w:szCs w:val="28"/>
                <w:lang w:eastAsia="ar-SA"/>
              </w:rPr>
              <w:t xml:space="preserve">, </w:t>
            </w:r>
            <w:r w:rsidR="000D3DA3" w:rsidRPr="00A76CEA">
              <w:rPr>
                <w:rFonts w:ascii="Arial" w:hAnsi="Arial" w:cs="Arial"/>
                <w:sz w:val="24"/>
                <w:szCs w:val="24"/>
                <w:lang w:eastAsia="ar-SA"/>
              </w:rPr>
              <w:t>требования безопасности, методы испытаний</w:t>
            </w:r>
          </w:p>
        </w:tc>
      </w:tr>
    </w:tbl>
    <w:p w14:paraId="3811F1BD" w14:textId="77777777" w:rsidR="00AA7BF2" w:rsidRPr="00A76CEA" w:rsidRDefault="00AA7BF2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2373A891" w14:textId="6AA4F04B" w:rsidR="00AA7BF2" w:rsidRPr="00A76CEA" w:rsidRDefault="00AA7BF2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627B9BD7" w14:textId="77777777" w:rsidR="00F8502B" w:rsidRPr="00A76CEA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  <w:r w:rsidRPr="00A76CEA">
        <w:rPr>
          <w:rFonts w:ascii="Arial" w:eastAsia="Times New Roman" w:hAnsi="Arial" w:cs="Times New Roman"/>
          <w:sz w:val="24"/>
          <w:szCs w:val="28"/>
          <w:lang w:eastAsia="ar-SA"/>
        </w:rPr>
        <w:t>Сведения о разработчике:</w:t>
      </w:r>
    </w:p>
    <w:p w14:paraId="3B168450" w14:textId="77777777" w:rsidR="00F8502B" w:rsidRPr="00A76CEA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69DEB88B" w14:textId="77777777" w:rsidR="00F8502B" w:rsidRPr="00A76CEA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  <w:r w:rsidRPr="00A76CEA">
        <w:rPr>
          <w:rFonts w:ascii="Arial" w:eastAsia="Times New Roman" w:hAnsi="Arial" w:cs="Times New Roman"/>
          <w:sz w:val="24"/>
          <w:szCs w:val="28"/>
          <w:lang w:eastAsia="ar-SA"/>
        </w:rPr>
        <w:t>Общество с ограниченной ответственностью Научно-методический центр «Электромагнитная совместимость» (ООО «НМЦ ЭМС»)</w:t>
      </w:r>
    </w:p>
    <w:p w14:paraId="205A9147" w14:textId="77777777" w:rsidR="00F8502B" w:rsidRPr="00A76CEA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4D841008" w14:textId="77777777" w:rsidR="00F8502B" w:rsidRPr="00A76CEA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tbl>
      <w:tblPr>
        <w:tblW w:w="935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827"/>
        <w:gridCol w:w="2552"/>
      </w:tblGrid>
      <w:tr w:rsidR="00F8502B" w:rsidRPr="00A76CEA" w14:paraId="3A97A2F6" w14:textId="77777777" w:rsidTr="00E93E7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E86F" w14:textId="77777777" w:rsidR="00F8502B" w:rsidRPr="00A76CEA" w:rsidRDefault="00F8502B" w:rsidP="00E93E71">
            <w:pPr>
              <w:widowControl w:val="0"/>
              <w:spacing w:after="0"/>
              <w:rPr>
                <w:rFonts w:ascii="Arial" w:hAnsi="Arial" w:cs="Arial"/>
                <w:sz w:val="24"/>
              </w:rPr>
            </w:pPr>
            <w:r w:rsidRPr="00A76CEA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34CC8E2" w14:textId="5687CEF7" w:rsidR="00F8502B" w:rsidRPr="00A76CEA" w:rsidRDefault="00F8502B" w:rsidP="00E93E71">
            <w:pPr>
              <w:widowControl w:val="0"/>
              <w:spacing w:after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368C8" w14:textId="77777777" w:rsidR="00F8502B" w:rsidRPr="00A76CEA" w:rsidRDefault="00F8502B" w:rsidP="00E93E71">
            <w:pPr>
              <w:widowControl w:val="0"/>
              <w:spacing w:after="0"/>
              <w:rPr>
                <w:rFonts w:ascii="Arial" w:hAnsi="Arial" w:cs="Arial"/>
                <w:sz w:val="24"/>
              </w:rPr>
            </w:pPr>
            <w:r w:rsidRPr="00A76CEA">
              <w:rPr>
                <w:rFonts w:ascii="Arial" w:hAnsi="Arial" w:cs="Arial"/>
                <w:sz w:val="24"/>
              </w:rPr>
              <w:t>Н.И. Файзрахманов</w:t>
            </w:r>
          </w:p>
        </w:tc>
      </w:tr>
    </w:tbl>
    <w:p w14:paraId="66539D31" w14:textId="77777777" w:rsidR="00F8502B" w:rsidRPr="00A76CEA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2D932747" w14:textId="77777777" w:rsidR="002F15DA" w:rsidRPr="00A76CEA" w:rsidRDefault="002F15DA" w:rsidP="002F15DA">
      <w:pPr>
        <w:widowControl w:val="0"/>
        <w:tabs>
          <w:tab w:val="left" w:pos="7655"/>
        </w:tabs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sectPr w:rsidR="002F15DA" w:rsidRPr="00A76CEA" w:rsidSect="009951C7">
      <w:headerReference w:type="first" r:id="rId26"/>
      <w:footerReference w:type="first" r:id="rId27"/>
      <w:footnotePr>
        <w:numRestart w:val="eachPage"/>
      </w:footnotePr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A5C6" w14:textId="77777777" w:rsidR="00CD245D" w:rsidRDefault="00CD245D" w:rsidP="00577BE0">
      <w:pPr>
        <w:spacing w:after="0" w:line="240" w:lineRule="auto"/>
      </w:pPr>
      <w:r>
        <w:separator/>
      </w:r>
    </w:p>
  </w:endnote>
  <w:endnote w:type="continuationSeparator" w:id="0">
    <w:p w14:paraId="3D699DCA" w14:textId="77777777" w:rsidR="00CD245D" w:rsidRDefault="00CD245D" w:rsidP="0057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Serif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5796274"/>
      <w:docPartObj>
        <w:docPartGallery w:val="Page Numbers (Bottom of Page)"/>
        <w:docPartUnique/>
      </w:docPartObj>
    </w:sdtPr>
    <w:sdtContent>
      <w:p w14:paraId="538061B6" w14:textId="7246300D" w:rsidR="00944DE3" w:rsidRDefault="00944DE3" w:rsidP="007473F5">
        <w:pPr>
          <w:pStyle w:val="ae"/>
          <w:ind w:firstLine="14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D6C">
          <w:rPr>
            <w:noProof/>
          </w:rPr>
          <w:t>VIII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32DB2" w14:textId="6430953B" w:rsidR="00944DE3" w:rsidRDefault="00944DE3" w:rsidP="007473F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B30D6C">
      <w:rPr>
        <w:noProof/>
      </w:rPr>
      <w:t>III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B5F56" w14:textId="73AFFE00" w:rsidR="00944DE3" w:rsidRDefault="00944DE3" w:rsidP="007473F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B30D6C">
      <w:rPr>
        <w:noProof/>
      </w:rPr>
      <w:t>VII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336307"/>
      <w:docPartObj>
        <w:docPartGallery w:val="Page Numbers (Bottom of Page)"/>
        <w:docPartUnique/>
      </w:docPartObj>
    </w:sdtPr>
    <w:sdtContent>
      <w:p w14:paraId="4CCAC8F8" w14:textId="299FC7C6" w:rsidR="00944DE3" w:rsidRPr="00701981" w:rsidRDefault="00944DE3" w:rsidP="00204D16">
        <w:pPr>
          <w:pStyle w:val="ae"/>
          <w:ind w:firstLine="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D6C">
          <w:rPr>
            <w:noProof/>
          </w:rPr>
          <w:t>20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5793112"/>
      <w:docPartObj>
        <w:docPartGallery w:val="Page Numbers (Bottom of Page)"/>
        <w:docPartUnique/>
      </w:docPartObj>
    </w:sdtPr>
    <w:sdtContent>
      <w:p w14:paraId="20F4C9C6" w14:textId="31559FFA" w:rsidR="00944DE3" w:rsidRPr="00701981" w:rsidRDefault="00944DE3" w:rsidP="007473F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D6C">
          <w:rPr>
            <w:noProof/>
          </w:rPr>
          <w:t>23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F8B4" w14:textId="77777777" w:rsidR="00944DE3" w:rsidRPr="00DD0504" w:rsidRDefault="00944DE3" w:rsidP="007473F5">
    <w:pPr>
      <w:pStyle w:val="ae"/>
      <w:pBdr>
        <w:bottom w:val="single" w:sz="12" w:space="1" w:color="auto"/>
      </w:pBdr>
      <w:rPr>
        <w:sz w:val="12"/>
      </w:rPr>
    </w:pPr>
  </w:p>
  <w:p w14:paraId="6B1DCDEE" w14:textId="77777777" w:rsidR="00944DE3" w:rsidRPr="00AE1734" w:rsidRDefault="00944DE3" w:rsidP="007473F5">
    <w:pPr>
      <w:pStyle w:val="ae"/>
      <w:ind w:firstLine="0"/>
      <w:rPr>
        <w:i/>
      </w:rPr>
    </w:pPr>
    <w:r w:rsidRPr="00AE1734">
      <w:rPr>
        <w:i/>
      </w:rPr>
      <w:t>(Проект, первая редакция)</w:t>
    </w:r>
  </w:p>
  <w:p w14:paraId="71721AAB" w14:textId="125C8625" w:rsidR="00944DE3" w:rsidRDefault="00944DE3" w:rsidP="007473F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B30D6C">
      <w:rPr>
        <w:noProof/>
      </w:rPr>
      <w:t>1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B4F71" w14:textId="570DBD01" w:rsidR="00944DE3" w:rsidRDefault="00944DE3" w:rsidP="00CE11BA">
    <w:pPr>
      <w:pStyle w:val="ae"/>
      <w:ind w:firstLine="0"/>
    </w:pPr>
    <w:r>
      <w:fldChar w:fldCharType="begin"/>
    </w:r>
    <w:r>
      <w:instrText>PAGE   \* MERGEFORMAT</w:instrText>
    </w:r>
    <w:r>
      <w:fldChar w:fldCharType="separate"/>
    </w:r>
    <w:r w:rsidR="00B30D6C">
      <w:rPr>
        <w:noProof/>
      </w:rP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53E03" w14:textId="77777777" w:rsidR="00CD245D" w:rsidRDefault="00CD245D" w:rsidP="00577BE0">
      <w:pPr>
        <w:spacing w:after="0" w:line="240" w:lineRule="auto"/>
      </w:pPr>
      <w:r>
        <w:separator/>
      </w:r>
    </w:p>
  </w:footnote>
  <w:footnote w:type="continuationSeparator" w:id="0">
    <w:p w14:paraId="68FE7331" w14:textId="77777777" w:rsidR="00CD245D" w:rsidRDefault="00CD245D" w:rsidP="00577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4CCF8" w14:textId="4FB93EA5" w:rsidR="00944DE3" w:rsidRDefault="00944DE3" w:rsidP="007473F5">
    <w:pPr>
      <w:pStyle w:val="ac"/>
      <w:spacing w:line="240" w:lineRule="auto"/>
      <w:ind w:firstLine="0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60335-2-31</w:t>
    </w:r>
    <w:r w:rsidRPr="00561FDD">
      <w:rPr>
        <w:rFonts w:cs="Arial"/>
        <w:b/>
      </w:rPr>
      <w:t>–</w:t>
    </w:r>
    <w:r>
      <w:rPr>
        <w:b/>
      </w:rPr>
      <w:t>202_</w:t>
    </w:r>
  </w:p>
  <w:p w14:paraId="01980E2E" w14:textId="77777777" w:rsidR="00944DE3" w:rsidRPr="00736D62" w:rsidRDefault="00944DE3" w:rsidP="007473F5">
    <w:pPr>
      <w:pStyle w:val="ac"/>
      <w:spacing w:line="240" w:lineRule="auto"/>
      <w:ind w:firstLine="0"/>
      <w:rPr>
        <w:i/>
        <w:lang w:val="en-US"/>
      </w:rPr>
    </w:pPr>
    <w:r w:rsidRPr="00736D62">
      <w:rPr>
        <w:i/>
      </w:rPr>
      <w:t>(Первая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0A71" w14:textId="0E6FEF20" w:rsidR="00944DE3" w:rsidRDefault="00944DE3" w:rsidP="007473F5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60335-2-31</w:t>
    </w:r>
    <w:r w:rsidRPr="00561FDD">
      <w:rPr>
        <w:rFonts w:cs="Arial"/>
        <w:b/>
      </w:rPr>
      <w:t>–</w:t>
    </w:r>
    <w:r>
      <w:rPr>
        <w:b/>
      </w:rPr>
      <w:t>202_</w:t>
    </w:r>
  </w:p>
  <w:p w14:paraId="2F6F5EAE" w14:textId="77777777" w:rsidR="00944DE3" w:rsidRPr="00736D62" w:rsidRDefault="00944DE3" w:rsidP="007473F5">
    <w:pPr>
      <w:pStyle w:val="ac"/>
      <w:jc w:val="right"/>
    </w:pPr>
    <w:r w:rsidRPr="00736D62">
      <w:rPr>
        <w:i/>
      </w:rPr>
      <w:t>(Первая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D38F" w14:textId="77777777" w:rsidR="009A26B6" w:rsidRDefault="009A26B6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0CC6" w14:textId="31F27CAE" w:rsidR="00944DE3" w:rsidRDefault="00944DE3" w:rsidP="007473F5">
    <w:pPr>
      <w:pStyle w:val="ac"/>
      <w:spacing w:line="240" w:lineRule="auto"/>
      <w:ind w:firstLine="0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60335-2-31</w:t>
    </w:r>
    <w:r w:rsidRPr="00561FDD">
      <w:rPr>
        <w:rFonts w:cs="Arial"/>
        <w:b/>
      </w:rPr>
      <w:t>–</w:t>
    </w:r>
    <w:r>
      <w:rPr>
        <w:b/>
      </w:rPr>
      <w:t>202_</w:t>
    </w:r>
  </w:p>
  <w:p w14:paraId="30D5B483" w14:textId="77777777" w:rsidR="00944DE3" w:rsidRPr="00AE1734" w:rsidRDefault="00944DE3" w:rsidP="007473F5">
    <w:pPr>
      <w:pStyle w:val="ac"/>
      <w:ind w:firstLine="0"/>
    </w:pPr>
    <w:r w:rsidRPr="00736D62">
      <w:rPr>
        <w:i/>
      </w:rPr>
      <w:t>(Первая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6B97" w14:textId="3386046D" w:rsidR="00944DE3" w:rsidRDefault="00944DE3" w:rsidP="007473F5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60335-2-31</w:t>
    </w:r>
    <w:r w:rsidRPr="00561FDD">
      <w:rPr>
        <w:rFonts w:cs="Arial"/>
        <w:b/>
      </w:rPr>
      <w:t>–</w:t>
    </w:r>
    <w:r>
      <w:rPr>
        <w:b/>
      </w:rPr>
      <w:t>202_</w:t>
    </w:r>
  </w:p>
  <w:p w14:paraId="6C0E51F9" w14:textId="77777777" w:rsidR="00944DE3" w:rsidRPr="00AE1734" w:rsidRDefault="00944DE3" w:rsidP="007473F5">
    <w:pPr>
      <w:pStyle w:val="ac"/>
      <w:jc w:val="right"/>
    </w:pPr>
    <w:r w:rsidRPr="00736D62">
      <w:rPr>
        <w:i/>
      </w:rPr>
      <w:t>(Первая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8424A" w14:textId="6C5E68E9" w:rsidR="00944DE3" w:rsidRDefault="00944DE3" w:rsidP="007473F5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60335-2-31</w:t>
    </w:r>
    <w:r w:rsidRPr="00561FDD">
      <w:rPr>
        <w:rFonts w:cs="Arial"/>
        <w:b/>
      </w:rPr>
      <w:t>–</w:t>
    </w:r>
    <w:r>
      <w:rPr>
        <w:b/>
      </w:rPr>
      <w:t>202_</w:t>
    </w:r>
  </w:p>
  <w:p w14:paraId="1B83FE35" w14:textId="77777777" w:rsidR="00944DE3" w:rsidRPr="00101164" w:rsidRDefault="00944DE3" w:rsidP="007473F5">
    <w:pPr>
      <w:pStyle w:val="ac"/>
      <w:jc w:val="right"/>
    </w:pPr>
    <w:r w:rsidRPr="00736D62">
      <w:rPr>
        <w:i/>
      </w:rPr>
      <w:t>(Первая редакция)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1CE9" w14:textId="0668D172" w:rsidR="00944DE3" w:rsidRDefault="00944DE3" w:rsidP="00CE11BA">
    <w:pPr>
      <w:pStyle w:val="ac"/>
      <w:spacing w:line="240" w:lineRule="auto"/>
      <w:ind w:firstLine="0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</w:t>
    </w:r>
    <w:r w:rsidR="00C0562D">
      <w:rPr>
        <w:b/>
      </w:rPr>
      <w:t>31</w:t>
    </w:r>
    <w:r w:rsidRPr="00561FDD">
      <w:rPr>
        <w:rFonts w:cs="Arial"/>
        <w:b/>
      </w:rPr>
      <w:t>–</w:t>
    </w:r>
    <w:r>
      <w:rPr>
        <w:b/>
      </w:rPr>
      <w:t>202_</w:t>
    </w:r>
  </w:p>
  <w:p w14:paraId="0A1BE21A" w14:textId="77777777" w:rsidR="00944DE3" w:rsidRPr="00101164" w:rsidRDefault="00944DE3" w:rsidP="00CE11BA">
    <w:pPr>
      <w:pStyle w:val="ac"/>
      <w:ind w:firstLine="0"/>
    </w:pPr>
    <w:r w:rsidRPr="00736D62">
      <w:rPr>
        <w:i/>
      </w:rPr>
      <w:t>(Первая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5F2E56"/>
    <w:multiLevelType w:val="multilevel"/>
    <w:tmpl w:val="BBE6FEC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5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D3B61C4"/>
    <w:multiLevelType w:val="hybridMultilevel"/>
    <w:tmpl w:val="A9E89E9E"/>
    <w:lvl w:ilvl="0" w:tplc="0419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 w15:restartNumberingAfterBreak="0">
    <w:nsid w:val="37E4556A"/>
    <w:multiLevelType w:val="multilevel"/>
    <w:tmpl w:val="9FAC1078"/>
    <w:lvl w:ilvl="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5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 w:val="0"/>
        <w:strike w:val="0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3A353D2C"/>
    <w:multiLevelType w:val="hybridMultilevel"/>
    <w:tmpl w:val="50124D4C"/>
    <w:lvl w:ilvl="0" w:tplc="DCF2AA22">
      <w:start w:val="65"/>
      <w:numFmt w:val="bullet"/>
      <w:lvlText w:val="-"/>
      <w:lvlJc w:val="left"/>
      <w:pPr>
        <w:ind w:left="673" w:hanging="360"/>
      </w:pPr>
      <w:rPr>
        <w:rFonts w:ascii="Arial" w:eastAsia="Times New Roman" w:hAnsi="Aria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5" w15:restartNumberingAfterBreak="0">
    <w:nsid w:val="409A1162"/>
    <w:multiLevelType w:val="hybridMultilevel"/>
    <w:tmpl w:val="0018F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761F5"/>
    <w:multiLevelType w:val="hybridMultilevel"/>
    <w:tmpl w:val="959C0C00"/>
    <w:lvl w:ilvl="0" w:tplc="5D1C4F4C">
      <w:start w:val="6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21BCC"/>
    <w:multiLevelType w:val="hybridMultilevel"/>
    <w:tmpl w:val="35B4B2F0"/>
    <w:lvl w:ilvl="0" w:tplc="E416C45A">
      <w:start w:val="1"/>
      <w:numFmt w:val="decimal"/>
      <w:lvlText w:val="(%1)"/>
      <w:lvlJc w:val="left"/>
      <w:pPr>
        <w:ind w:left="1546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66" w:hanging="360"/>
      </w:pPr>
    </w:lvl>
    <w:lvl w:ilvl="2" w:tplc="0419001B" w:tentative="1">
      <w:start w:val="1"/>
      <w:numFmt w:val="lowerRoman"/>
      <w:lvlText w:val="%3."/>
      <w:lvlJc w:val="right"/>
      <w:pPr>
        <w:ind w:left="2986" w:hanging="180"/>
      </w:pPr>
    </w:lvl>
    <w:lvl w:ilvl="3" w:tplc="0419000F" w:tentative="1">
      <w:start w:val="1"/>
      <w:numFmt w:val="decimal"/>
      <w:lvlText w:val="%4."/>
      <w:lvlJc w:val="left"/>
      <w:pPr>
        <w:ind w:left="3706" w:hanging="360"/>
      </w:pPr>
    </w:lvl>
    <w:lvl w:ilvl="4" w:tplc="04190019" w:tentative="1">
      <w:start w:val="1"/>
      <w:numFmt w:val="lowerLetter"/>
      <w:lvlText w:val="%5."/>
      <w:lvlJc w:val="left"/>
      <w:pPr>
        <w:ind w:left="4426" w:hanging="360"/>
      </w:pPr>
    </w:lvl>
    <w:lvl w:ilvl="5" w:tplc="0419001B" w:tentative="1">
      <w:start w:val="1"/>
      <w:numFmt w:val="lowerRoman"/>
      <w:lvlText w:val="%6."/>
      <w:lvlJc w:val="right"/>
      <w:pPr>
        <w:ind w:left="5146" w:hanging="180"/>
      </w:pPr>
    </w:lvl>
    <w:lvl w:ilvl="6" w:tplc="0419000F" w:tentative="1">
      <w:start w:val="1"/>
      <w:numFmt w:val="decimal"/>
      <w:lvlText w:val="%7."/>
      <w:lvlJc w:val="left"/>
      <w:pPr>
        <w:ind w:left="5866" w:hanging="360"/>
      </w:pPr>
    </w:lvl>
    <w:lvl w:ilvl="7" w:tplc="04190019" w:tentative="1">
      <w:start w:val="1"/>
      <w:numFmt w:val="lowerLetter"/>
      <w:lvlText w:val="%8."/>
      <w:lvlJc w:val="left"/>
      <w:pPr>
        <w:ind w:left="6586" w:hanging="360"/>
      </w:pPr>
    </w:lvl>
    <w:lvl w:ilvl="8" w:tplc="041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8" w15:restartNumberingAfterBreak="0">
    <w:nsid w:val="73F13C87"/>
    <w:multiLevelType w:val="hybridMultilevel"/>
    <w:tmpl w:val="CCEC1A3A"/>
    <w:lvl w:ilvl="0" w:tplc="8376E690">
      <w:start w:val="5"/>
      <w:numFmt w:val="bullet"/>
      <w:lvlText w:val="•"/>
      <w:lvlJc w:val="left"/>
      <w:pPr>
        <w:ind w:left="476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9" w15:restartNumberingAfterBreak="0">
    <w:nsid w:val="7CCC6863"/>
    <w:multiLevelType w:val="hybridMultilevel"/>
    <w:tmpl w:val="374A8596"/>
    <w:lvl w:ilvl="0" w:tplc="098ECC10">
      <w:start w:val="1"/>
      <w:numFmt w:val="decimal"/>
      <w:lvlText w:val="(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C45C73"/>
    <w:multiLevelType w:val="hybridMultilevel"/>
    <w:tmpl w:val="1C0A08B6"/>
    <w:lvl w:ilvl="0" w:tplc="340C3BEC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num w:numId="1" w16cid:durableId="2145199300">
    <w:abstractNumId w:val="0"/>
  </w:num>
  <w:num w:numId="2" w16cid:durableId="1437095331">
    <w:abstractNumId w:val="10"/>
  </w:num>
  <w:num w:numId="3" w16cid:durableId="755592726">
    <w:abstractNumId w:val="8"/>
  </w:num>
  <w:num w:numId="4" w16cid:durableId="1210802452">
    <w:abstractNumId w:val="2"/>
  </w:num>
  <w:num w:numId="5" w16cid:durableId="705757302">
    <w:abstractNumId w:val="3"/>
  </w:num>
  <w:num w:numId="6" w16cid:durableId="918565391">
    <w:abstractNumId w:val="1"/>
  </w:num>
  <w:num w:numId="7" w16cid:durableId="516769403">
    <w:abstractNumId w:val="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8456894">
    <w:abstractNumId w:val="7"/>
  </w:num>
  <w:num w:numId="9" w16cid:durableId="580256588">
    <w:abstractNumId w:val="9"/>
  </w:num>
  <w:num w:numId="10" w16cid:durableId="123548729">
    <w:abstractNumId w:val="5"/>
  </w:num>
  <w:num w:numId="11" w16cid:durableId="1519084009">
    <w:abstractNumId w:val="4"/>
  </w:num>
  <w:num w:numId="12" w16cid:durableId="1588297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9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BE0"/>
    <w:rsid w:val="00000A7E"/>
    <w:rsid w:val="00000EFB"/>
    <w:rsid w:val="000015E9"/>
    <w:rsid w:val="00001E4B"/>
    <w:rsid w:val="00002805"/>
    <w:rsid w:val="00002851"/>
    <w:rsid w:val="000034EA"/>
    <w:rsid w:val="00004D02"/>
    <w:rsid w:val="000064F2"/>
    <w:rsid w:val="000076DF"/>
    <w:rsid w:val="00014EF6"/>
    <w:rsid w:val="0001509A"/>
    <w:rsid w:val="00015467"/>
    <w:rsid w:val="00015C55"/>
    <w:rsid w:val="0001726B"/>
    <w:rsid w:val="000235DA"/>
    <w:rsid w:val="0002470D"/>
    <w:rsid w:val="00025BA1"/>
    <w:rsid w:val="00026895"/>
    <w:rsid w:val="00026AA2"/>
    <w:rsid w:val="00031432"/>
    <w:rsid w:val="00037B24"/>
    <w:rsid w:val="00037B5D"/>
    <w:rsid w:val="00040E40"/>
    <w:rsid w:val="000423E9"/>
    <w:rsid w:val="0004332E"/>
    <w:rsid w:val="00043B8B"/>
    <w:rsid w:val="00045746"/>
    <w:rsid w:val="00047547"/>
    <w:rsid w:val="00052FB5"/>
    <w:rsid w:val="000541F7"/>
    <w:rsid w:val="00055ED8"/>
    <w:rsid w:val="00056466"/>
    <w:rsid w:val="0005755C"/>
    <w:rsid w:val="00057AB9"/>
    <w:rsid w:val="0006018C"/>
    <w:rsid w:val="00060AE5"/>
    <w:rsid w:val="00060E1B"/>
    <w:rsid w:val="0006362B"/>
    <w:rsid w:val="000665B1"/>
    <w:rsid w:val="000666B2"/>
    <w:rsid w:val="00066CB6"/>
    <w:rsid w:val="000704B9"/>
    <w:rsid w:val="000743D3"/>
    <w:rsid w:val="00074510"/>
    <w:rsid w:val="000746E6"/>
    <w:rsid w:val="00074E4E"/>
    <w:rsid w:val="00076635"/>
    <w:rsid w:val="00077C96"/>
    <w:rsid w:val="000813CF"/>
    <w:rsid w:val="00081711"/>
    <w:rsid w:val="00081CD9"/>
    <w:rsid w:val="00082D38"/>
    <w:rsid w:val="000832D6"/>
    <w:rsid w:val="0008411E"/>
    <w:rsid w:val="000850B5"/>
    <w:rsid w:val="00086435"/>
    <w:rsid w:val="00086F22"/>
    <w:rsid w:val="00090293"/>
    <w:rsid w:val="000944F2"/>
    <w:rsid w:val="000A274A"/>
    <w:rsid w:val="000A2C08"/>
    <w:rsid w:val="000A4A26"/>
    <w:rsid w:val="000B069A"/>
    <w:rsid w:val="000B0D04"/>
    <w:rsid w:val="000B2A31"/>
    <w:rsid w:val="000B41A2"/>
    <w:rsid w:val="000B52BD"/>
    <w:rsid w:val="000B5633"/>
    <w:rsid w:val="000B768F"/>
    <w:rsid w:val="000C15BF"/>
    <w:rsid w:val="000C35E5"/>
    <w:rsid w:val="000C4561"/>
    <w:rsid w:val="000C4918"/>
    <w:rsid w:val="000C5E9A"/>
    <w:rsid w:val="000C67AF"/>
    <w:rsid w:val="000C6C4E"/>
    <w:rsid w:val="000D15D2"/>
    <w:rsid w:val="000D1DB3"/>
    <w:rsid w:val="000D2C52"/>
    <w:rsid w:val="000D3B8C"/>
    <w:rsid w:val="000D3DA3"/>
    <w:rsid w:val="000D4596"/>
    <w:rsid w:val="000D4CB5"/>
    <w:rsid w:val="000D65B0"/>
    <w:rsid w:val="000D6B0F"/>
    <w:rsid w:val="000D6F10"/>
    <w:rsid w:val="000E1BCD"/>
    <w:rsid w:val="000E45C0"/>
    <w:rsid w:val="000E645E"/>
    <w:rsid w:val="000E7D08"/>
    <w:rsid w:val="000F14D3"/>
    <w:rsid w:val="000F1554"/>
    <w:rsid w:val="000F51E6"/>
    <w:rsid w:val="000F7203"/>
    <w:rsid w:val="00101935"/>
    <w:rsid w:val="00104EB8"/>
    <w:rsid w:val="00105C37"/>
    <w:rsid w:val="00105DBB"/>
    <w:rsid w:val="00106200"/>
    <w:rsid w:val="001063BC"/>
    <w:rsid w:val="001069B2"/>
    <w:rsid w:val="0010717E"/>
    <w:rsid w:val="00107B4E"/>
    <w:rsid w:val="0011104D"/>
    <w:rsid w:val="00111578"/>
    <w:rsid w:val="001132E8"/>
    <w:rsid w:val="00113F1A"/>
    <w:rsid w:val="00113FBF"/>
    <w:rsid w:val="00115171"/>
    <w:rsid w:val="001156F4"/>
    <w:rsid w:val="00122638"/>
    <w:rsid w:val="0012708E"/>
    <w:rsid w:val="00127767"/>
    <w:rsid w:val="00127A90"/>
    <w:rsid w:val="00131795"/>
    <w:rsid w:val="00131902"/>
    <w:rsid w:val="00131ED9"/>
    <w:rsid w:val="00133484"/>
    <w:rsid w:val="0013573D"/>
    <w:rsid w:val="00135FBB"/>
    <w:rsid w:val="00141CE3"/>
    <w:rsid w:val="00143703"/>
    <w:rsid w:val="00150AC0"/>
    <w:rsid w:val="0015108C"/>
    <w:rsid w:val="00152889"/>
    <w:rsid w:val="0015376E"/>
    <w:rsid w:val="00153DB5"/>
    <w:rsid w:val="00154E8F"/>
    <w:rsid w:val="00156AA9"/>
    <w:rsid w:val="001608BF"/>
    <w:rsid w:val="00161633"/>
    <w:rsid w:val="00161BF4"/>
    <w:rsid w:val="00162D0A"/>
    <w:rsid w:val="001647BA"/>
    <w:rsid w:val="001647C4"/>
    <w:rsid w:val="001653A8"/>
    <w:rsid w:val="0016632D"/>
    <w:rsid w:val="0017242F"/>
    <w:rsid w:val="00172E0A"/>
    <w:rsid w:val="00172EDF"/>
    <w:rsid w:val="00173657"/>
    <w:rsid w:val="00176502"/>
    <w:rsid w:val="00177202"/>
    <w:rsid w:val="00177E60"/>
    <w:rsid w:val="00180C7B"/>
    <w:rsid w:val="0018144C"/>
    <w:rsid w:val="00182A73"/>
    <w:rsid w:val="00182D1A"/>
    <w:rsid w:val="00182E27"/>
    <w:rsid w:val="001841CB"/>
    <w:rsid w:val="00187B20"/>
    <w:rsid w:val="00187B8F"/>
    <w:rsid w:val="001903DA"/>
    <w:rsid w:val="00190D39"/>
    <w:rsid w:val="0019113F"/>
    <w:rsid w:val="00191659"/>
    <w:rsid w:val="001920A6"/>
    <w:rsid w:val="00192CB8"/>
    <w:rsid w:val="001951C2"/>
    <w:rsid w:val="00196C30"/>
    <w:rsid w:val="001A1366"/>
    <w:rsid w:val="001A1BAE"/>
    <w:rsid w:val="001A1C04"/>
    <w:rsid w:val="001A2490"/>
    <w:rsid w:val="001A31CF"/>
    <w:rsid w:val="001A634B"/>
    <w:rsid w:val="001A68B7"/>
    <w:rsid w:val="001A7694"/>
    <w:rsid w:val="001B0ECA"/>
    <w:rsid w:val="001B25EF"/>
    <w:rsid w:val="001B2854"/>
    <w:rsid w:val="001B41FA"/>
    <w:rsid w:val="001B430D"/>
    <w:rsid w:val="001B634F"/>
    <w:rsid w:val="001B72F2"/>
    <w:rsid w:val="001B7778"/>
    <w:rsid w:val="001C355E"/>
    <w:rsid w:val="001C38BF"/>
    <w:rsid w:val="001C3AFA"/>
    <w:rsid w:val="001C3D82"/>
    <w:rsid w:val="001C619A"/>
    <w:rsid w:val="001D1081"/>
    <w:rsid w:val="001D2660"/>
    <w:rsid w:val="001D2D24"/>
    <w:rsid w:val="001D33D4"/>
    <w:rsid w:val="001D38E2"/>
    <w:rsid w:val="001D4558"/>
    <w:rsid w:val="001D6F1D"/>
    <w:rsid w:val="001E1AF6"/>
    <w:rsid w:val="001E20F2"/>
    <w:rsid w:val="001E22A3"/>
    <w:rsid w:val="001E2C66"/>
    <w:rsid w:val="001E31C3"/>
    <w:rsid w:val="001E5C86"/>
    <w:rsid w:val="001E6B91"/>
    <w:rsid w:val="001E754E"/>
    <w:rsid w:val="001F033F"/>
    <w:rsid w:val="001F2382"/>
    <w:rsid w:val="001F2B00"/>
    <w:rsid w:val="001F5034"/>
    <w:rsid w:val="001F5166"/>
    <w:rsid w:val="001F56F8"/>
    <w:rsid w:val="001F5D6D"/>
    <w:rsid w:val="001F6F62"/>
    <w:rsid w:val="001F704A"/>
    <w:rsid w:val="001F75AC"/>
    <w:rsid w:val="00200252"/>
    <w:rsid w:val="00200614"/>
    <w:rsid w:val="0020065E"/>
    <w:rsid w:val="00200B2C"/>
    <w:rsid w:val="00200B9B"/>
    <w:rsid w:val="00202E6D"/>
    <w:rsid w:val="00202F43"/>
    <w:rsid w:val="00203C1E"/>
    <w:rsid w:val="002043C4"/>
    <w:rsid w:val="002048C6"/>
    <w:rsid w:val="00204D16"/>
    <w:rsid w:val="002067EA"/>
    <w:rsid w:val="00206A7A"/>
    <w:rsid w:val="00206BD1"/>
    <w:rsid w:val="00207551"/>
    <w:rsid w:val="00210638"/>
    <w:rsid w:val="002106DC"/>
    <w:rsid w:val="00210D1D"/>
    <w:rsid w:val="002119EE"/>
    <w:rsid w:val="0021205F"/>
    <w:rsid w:val="00212899"/>
    <w:rsid w:val="00217980"/>
    <w:rsid w:val="00221343"/>
    <w:rsid w:val="002219AC"/>
    <w:rsid w:val="00222649"/>
    <w:rsid w:val="00222CF8"/>
    <w:rsid w:val="0022329D"/>
    <w:rsid w:val="0022329F"/>
    <w:rsid w:val="0022362F"/>
    <w:rsid w:val="00224463"/>
    <w:rsid w:val="00226489"/>
    <w:rsid w:val="00230AE4"/>
    <w:rsid w:val="002325FE"/>
    <w:rsid w:val="00232F77"/>
    <w:rsid w:val="0023443B"/>
    <w:rsid w:val="00236A7C"/>
    <w:rsid w:val="002372CE"/>
    <w:rsid w:val="0024043A"/>
    <w:rsid w:val="002439DA"/>
    <w:rsid w:val="002443C2"/>
    <w:rsid w:val="00244F0C"/>
    <w:rsid w:val="0024589A"/>
    <w:rsid w:val="00247509"/>
    <w:rsid w:val="00247CFF"/>
    <w:rsid w:val="002515AC"/>
    <w:rsid w:val="002526A1"/>
    <w:rsid w:val="00253654"/>
    <w:rsid w:val="00253C40"/>
    <w:rsid w:val="002564B2"/>
    <w:rsid w:val="002614B1"/>
    <w:rsid w:val="00262851"/>
    <w:rsid w:val="00262F02"/>
    <w:rsid w:val="002644F8"/>
    <w:rsid w:val="00266427"/>
    <w:rsid w:val="0026795C"/>
    <w:rsid w:val="00270069"/>
    <w:rsid w:val="00271271"/>
    <w:rsid w:val="0027331C"/>
    <w:rsid w:val="00273862"/>
    <w:rsid w:val="00273DC7"/>
    <w:rsid w:val="00273F0F"/>
    <w:rsid w:val="00274067"/>
    <w:rsid w:val="00275B27"/>
    <w:rsid w:val="00276C49"/>
    <w:rsid w:val="00280DF0"/>
    <w:rsid w:val="00282974"/>
    <w:rsid w:val="00283929"/>
    <w:rsid w:val="00283EB9"/>
    <w:rsid w:val="00285AC7"/>
    <w:rsid w:val="00290B49"/>
    <w:rsid w:val="00290FE3"/>
    <w:rsid w:val="002933F2"/>
    <w:rsid w:val="00295082"/>
    <w:rsid w:val="002A2B8C"/>
    <w:rsid w:val="002A2CE0"/>
    <w:rsid w:val="002A3BF2"/>
    <w:rsid w:val="002A4093"/>
    <w:rsid w:val="002A44BD"/>
    <w:rsid w:val="002A534D"/>
    <w:rsid w:val="002B28EC"/>
    <w:rsid w:val="002B41E2"/>
    <w:rsid w:val="002B4BB6"/>
    <w:rsid w:val="002B5472"/>
    <w:rsid w:val="002B5904"/>
    <w:rsid w:val="002B6C14"/>
    <w:rsid w:val="002B6ECC"/>
    <w:rsid w:val="002B7717"/>
    <w:rsid w:val="002B7C75"/>
    <w:rsid w:val="002C1063"/>
    <w:rsid w:val="002C2398"/>
    <w:rsid w:val="002C316B"/>
    <w:rsid w:val="002C327F"/>
    <w:rsid w:val="002C35AB"/>
    <w:rsid w:val="002C3E3D"/>
    <w:rsid w:val="002C4CB5"/>
    <w:rsid w:val="002C5441"/>
    <w:rsid w:val="002C553B"/>
    <w:rsid w:val="002C5811"/>
    <w:rsid w:val="002C59AF"/>
    <w:rsid w:val="002C5BDC"/>
    <w:rsid w:val="002C7461"/>
    <w:rsid w:val="002D1A7F"/>
    <w:rsid w:val="002D36D7"/>
    <w:rsid w:val="002D40E9"/>
    <w:rsid w:val="002D45A8"/>
    <w:rsid w:val="002D562B"/>
    <w:rsid w:val="002D5E22"/>
    <w:rsid w:val="002D6894"/>
    <w:rsid w:val="002D79BB"/>
    <w:rsid w:val="002D7A23"/>
    <w:rsid w:val="002E0608"/>
    <w:rsid w:val="002E1F22"/>
    <w:rsid w:val="002E5813"/>
    <w:rsid w:val="002F041C"/>
    <w:rsid w:val="002F15DA"/>
    <w:rsid w:val="002F20D8"/>
    <w:rsid w:val="002F507D"/>
    <w:rsid w:val="002F510B"/>
    <w:rsid w:val="002F5643"/>
    <w:rsid w:val="002F7D46"/>
    <w:rsid w:val="002F7E35"/>
    <w:rsid w:val="003024EF"/>
    <w:rsid w:val="00303834"/>
    <w:rsid w:val="00306C76"/>
    <w:rsid w:val="0030773E"/>
    <w:rsid w:val="0031026E"/>
    <w:rsid w:val="00310322"/>
    <w:rsid w:val="003103AE"/>
    <w:rsid w:val="00311EB6"/>
    <w:rsid w:val="003120B8"/>
    <w:rsid w:val="00313E26"/>
    <w:rsid w:val="00315C04"/>
    <w:rsid w:val="00315D02"/>
    <w:rsid w:val="00320E52"/>
    <w:rsid w:val="00321269"/>
    <w:rsid w:val="003213BC"/>
    <w:rsid w:val="00321FA4"/>
    <w:rsid w:val="0032445F"/>
    <w:rsid w:val="00324D8F"/>
    <w:rsid w:val="0032657E"/>
    <w:rsid w:val="003304F5"/>
    <w:rsid w:val="00331132"/>
    <w:rsid w:val="00331963"/>
    <w:rsid w:val="003330CC"/>
    <w:rsid w:val="0033377B"/>
    <w:rsid w:val="0033492F"/>
    <w:rsid w:val="003372E6"/>
    <w:rsid w:val="00341879"/>
    <w:rsid w:val="0035182B"/>
    <w:rsid w:val="003526EF"/>
    <w:rsid w:val="003533EF"/>
    <w:rsid w:val="00354EBB"/>
    <w:rsid w:val="0035634C"/>
    <w:rsid w:val="00356DED"/>
    <w:rsid w:val="00356F56"/>
    <w:rsid w:val="00364096"/>
    <w:rsid w:val="0036587C"/>
    <w:rsid w:val="0036654E"/>
    <w:rsid w:val="00367895"/>
    <w:rsid w:val="00367932"/>
    <w:rsid w:val="00370F69"/>
    <w:rsid w:val="00374FF5"/>
    <w:rsid w:val="00375E0E"/>
    <w:rsid w:val="00377529"/>
    <w:rsid w:val="00377B43"/>
    <w:rsid w:val="00380334"/>
    <w:rsid w:val="003808B4"/>
    <w:rsid w:val="00381574"/>
    <w:rsid w:val="0038160C"/>
    <w:rsid w:val="00381A53"/>
    <w:rsid w:val="0038223E"/>
    <w:rsid w:val="00383BDD"/>
    <w:rsid w:val="003841EB"/>
    <w:rsid w:val="00384AF8"/>
    <w:rsid w:val="003854A4"/>
    <w:rsid w:val="00386429"/>
    <w:rsid w:val="003877A6"/>
    <w:rsid w:val="00387C48"/>
    <w:rsid w:val="00392799"/>
    <w:rsid w:val="003927FC"/>
    <w:rsid w:val="00392ED1"/>
    <w:rsid w:val="003952D4"/>
    <w:rsid w:val="003960BB"/>
    <w:rsid w:val="00396C9C"/>
    <w:rsid w:val="003A00AF"/>
    <w:rsid w:val="003A16D4"/>
    <w:rsid w:val="003A2CB8"/>
    <w:rsid w:val="003A4168"/>
    <w:rsid w:val="003A49B1"/>
    <w:rsid w:val="003A51A8"/>
    <w:rsid w:val="003A6CEF"/>
    <w:rsid w:val="003A7F9D"/>
    <w:rsid w:val="003B0E8D"/>
    <w:rsid w:val="003B41F7"/>
    <w:rsid w:val="003B4C01"/>
    <w:rsid w:val="003B55A0"/>
    <w:rsid w:val="003B6A6A"/>
    <w:rsid w:val="003B6C54"/>
    <w:rsid w:val="003B7E8E"/>
    <w:rsid w:val="003C2B7C"/>
    <w:rsid w:val="003C38D1"/>
    <w:rsid w:val="003C4911"/>
    <w:rsid w:val="003C4A0E"/>
    <w:rsid w:val="003C4C8E"/>
    <w:rsid w:val="003C5D4D"/>
    <w:rsid w:val="003C6618"/>
    <w:rsid w:val="003C661F"/>
    <w:rsid w:val="003C725D"/>
    <w:rsid w:val="003C77C8"/>
    <w:rsid w:val="003C789B"/>
    <w:rsid w:val="003C7A6B"/>
    <w:rsid w:val="003D081F"/>
    <w:rsid w:val="003D1282"/>
    <w:rsid w:val="003D3178"/>
    <w:rsid w:val="003D38CF"/>
    <w:rsid w:val="003D575F"/>
    <w:rsid w:val="003E0217"/>
    <w:rsid w:val="003E0851"/>
    <w:rsid w:val="003E201A"/>
    <w:rsid w:val="003E2043"/>
    <w:rsid w:val="003F3CE0"/>
    <w:rsid w:val="003F465F"/>
    <w:rsid w:val="003F6DAE"/>
    <w:rsid w:val="003F7897"/>
    <w:rsid w:val="004030B5"/>
    <w:rsid w:val="004074BA"/>
    <w:rsid w:val="00407C25"/>
    <w:rsid w:val="00407F82"/>
    <w:rsid w:val="00410D7F"/>
    <w:rsid w:val="00411E03"/>
    <w:rsid w:val="00412B93"/>
    <w:rsid w:val="0041311C"/>
    <w:rsid w:val="00416009"/>
    <w:rsid w:val="00417492"/>
    <w:rsid w:val="00417505"/>
    <w:rsid w:val="00420289"/>
    <w:rsid w:val="00423737"/>
    <w:rsid w:val="004242AF"/>
    <w:rsid w:val="00424D32"/>
    <w:rsid w:val="004250F2"/>
    <w:rsid w:val="004266AC"/>
    <w:rsid w:val="0043108F"/>
    <w:rsid w:val="0043284D"/>
    <w:rsid w:val="00432D90"/>
    <w:rsid w:val="004335DF"/>
    <w:rsid w:val="0043384A"/>
    <w:rsid w:val="004342F9"/>
    <w:rsid w:val="004359B2"/>
    <w:rsid w:val="004363F3"/>
    <w:rsid w:val="00436B32"/>
    <w:rsid w:val="00442BAA"/>
    <w:rsid w:val="00444C72"/>
    <w:rsid w:val="00446059"/>
    <w:rsid w:val="0044716B"/>
    <w:rsid w:val="00451023"/>
    <w:rsid w:val="00453A04"/>
    <w:rsid w:val="00455099"/>
    <w:rsid w:val="00455EE7"/>
    <w:rsid w:val="004576CD"/>
    <w:rsid w:val="00461177"/>
    <w:rsid w:val="00462D96"/>
    <w:rsid w:val="00464DC2"/>
    <w:rsid w:val="004654FC"/>
    <w:rsid w:val="00473345"/>
    <w:rsid w:val="00473E3D"/>
    <w:rsid w:val="00476B1F"/>
    <w:rsid w:val="0048109B"/>
    <w:rsid w:val="00482210"/>
    <w:rsid w:val="00483CDF"/>
    <w:rsid w:val="004854A3"/>
    <w:rsid w:val="00485957"/>
    <w:rsid w:val="00486186"/>
    <w:rsid w:val="00486A16"/>
    <w:rsid w:val="004872CB"/>
    <w:rsid w:val="00487BE3"/>
    <w:rsid w:val="00490A66"/>
    <w:rsid w:val="00491E47"/>
    <w:rsid w:val="0049264D"/>
    <w:rsid w:val="0049284E"/>
    <w:rsid w:val="0049375F"/>
    <w:rsid w:val="004950B6"/>
    <w:rsid w:val="004966E1"/>
    <w:rsid w:val="00497069"/>
    <w:rsid w:val="00497478"/>
    <w:rsid w:val="004975A4"/>
    <w:rsid w:val="004A053F"/>
    <w:rsid w:val="004A135A"/>
    <w:rsid w:val="004A1981"/>
    <w:rsid w:val="004A2D91"/>
    <w:rsid w:val="004A3F3D"/>
    <w:rsid w:val="004A45A9"/>
    <w:rsid w:val="004A463C"/>
    <w:rsid w:val="004A6AE7"/>
    <w:rsid w:val="004A6D17"/>
    <w:rsid w:val="004A7EF2"/>
    <w:rsid w:val="004B0D58"/>
    <w:rsid w:val="004B10EE"/>
    <w:rsid w:val="004B18C9"/>
    <w:rsid w:val="004B40E6"/>
    <w:rsid w:val="004B59C2"/>
    <w:rsid w:val="004B5BD2"/>
    <w:rsid w:val="004B67C8"/>
    <w:rsid w:val="004B7EDC"/>
    <w:rsid w:val="004C04C8"/>
    <w:rsid w:val="004C10BB"/>
    <w:rsid w:val="004C203F"/>
    <w:rsid w:val="004C25C5"/>
    <w:rsid w:val="004D110E"/>
    <w:rsid w:val="004D11EE"/>
    <w:rsid w:val="004D1462"/>
    <w:rsid w:val="004D33AE"/>
    <w:rsid w:val="004D3CDA"/>
    <w:rsid w:val="004D4233"/>
    <w:rsid w:val="004D4469"/>
    <w:rsid w:val="004D5355"/>
    <w:rsid w:val="004D5A6B"/>
    <w:rsid w:val="004D5A6F"/>
    <w:rsid w:val="004D7A15"/>
    <w:rsid w:val="004E467C"/>
    <w:rsid w:val="004E4BF1"/>
    <w:rsid w:val="004F0AEE"/>
    <w:rsid w:val="004F186D"/>
    <w:rsid w:val="004F1D86"/>
    <w:rsid w:val="004F3F9E"/>
    <w:rsid w:val="004F468B"/>
    <w:rsid w:val="004F48D9"/>
    <w:rsid w:val="004F5979"/>
    <w:rsid w:val="004F5E8D"/>
    <w:rsid w:val="004F624C"/>
    <w:rsid w:val="004F6380"/>
    <w:rsid w:val="005002D0"/>
    <w:rsid w:val="00500974"/>
    <w:rsid w:val="00500F45"/>
    <w:rsid w:val="00502095"/>
    <w:rsid w:val="00504F58"/>
    <w:rsid w:val="00505324"/>
    <w:rsid w:val="00506280"/>
    <w:rsid w:val="00506782"/>
    <w:rsid w:val="00506DE9"/>
    <w:rsid w:val="00507624"/>
    <w:rsid w:val="005079C2"/>
    <w:rsid w:val="00510188"/>
    <w:rsid w:val="00510F17"/>
    <w:rsid w:val="00513A92"/>
    <w:rsid w:val="00513F4E"/>
    <w:rsid w:val="00514816"/>
    <w:rsid w:val="005168F2"/>
    <w:rsid w:val="005172F4"/>
    <w:rsid w:val="0052021E"/>
    <w:rsid w:val="00521F01"/>
    <w:rsid w:val="0052233E"/>
    <w:rsid w:val="00524074"/>
    <w:rsid w:val="00527037"/>
    <w:rsid w:val="0052732C"/>
    <w:rsid w:val="00531995"/>
    <w:rsid w:val="00532461"/>
    <w:rsid w:val="0053309D"/>
    <w:rsid w:val="00534E82"/>
    <w:rsid w:val="00535D33"/>
    <w:rsid w:val="00535F53"/>
    <w:rsid w:val="00536244"/>
    <w:rsid w:val="00536D7C"/>
    <w:rsid w:val="00543D69"/>
    <w:rsid w:val="00545F35"/>
    <w:rsid w:val="005517BA"/>
    <w:rsid w:val="005542A7"/>
    <w:rsid w:val="0055503A"/>
    <w:rsid w:val="005554B7"/>
    <w:rsid w:val="0055631B"/>
    <w:rsid w:val="00557954"/>
    <w:rsid w:val="00560410"/>
    <w:rsid w:val="00560BAA"/>
    <w:rsid w:val="00563213"/>
    <w:rsid w:val="005638B7"/>
    <w:rsid w:val="005647F2"/>
    <w:rsid w:val="00564918"/>
    <w:rsid w:val="0056499E"/>
    <w:rsid w:val="0056655E"/>
    <w:rsid w:val="00567409"/>
    <w:rsid w:val="005676CB"/>
    <w:rsid w:val="005716CF"/>
    <w:rsid w:val="0057268B"/>
    <w:rsid w:val="0057425A"/>
    <w:rsid w:val="00575A5D"/>
    <w:rsid w:val="00575C58"/>
    <w:rsid w:val="00576828"/>
    <w:rsid w:val="00577BE0"/>
    <w:rsid w:val="005813AC"/>
    <w:rsid w:val="00582542"/>
    <w:rsid w:val="005837D2"/>
    <w:rsid w:val="00584123"/>
    <w:rsid w:val="005843C0"/>
    <w:rsid w:val="005844DB"/>
    <w:rsid w:val="00585A65"/>
    <w:rsid w:val="00591E63"/>
    <w:rsid w:val="0059233C"/>
    <w:rsid w:val="00594048"/>
    <w:rsid w:val="00594F5A"/>
    <w:rsid w:val="005958E6"/>
    <w:rsid w:val="005958F8"/>
    <w:rsid w:val="00595B7A"/>
    <w:rsid w:val="00597182"/>
    <w:rsid w:val="00597941"/>
    <w:rsid w:val="005A1FD4"/>
    <w:rsid w:val="005B0458"/>
    <w:rsid w:val="005B4DB3"/>
    <w:rsid w:val="005B50FC"/>
    <w:rsid w:val="005B787A"/>
    <w:rsid w:val="005B7D5C"/>
    <w:rsid w:val="005C0344"/>
    <w:rsid w:val="005C10BC"/>
    <w:rsid w:val="005C164D"/>
    <w:rsid w:val="005C49A2"/>
    <w:rsid w:val="005C5203"/>
    <w:rsid w:val="005C54C7"/>
    <w:rsid w:val="005C62C7"/>
    <w:rsid w:val="005C67A8"/>
    <w:rsid w:val="005C6F8E"/>
    <w:rsid w:val="005C76F0"/>
    <w:rsid w:val="005C7CF2"/>
    <w:rsid w:val="005D1D6B"/>
    <w:rsid w:val="005D5514"/>
    <w:rsid w:val="005D588E"/>
    <w:rsid w:val="005E102F"/>
    <w:rsid w:val="005E4050"/>
    <w:rsid w:val="005E4340"/>
    <w:rsid w:val="005E62F7"/>
    <w:rsid w:val="005E6C16"/>
    <w:rsid w:val="005F4B62"/>
    <w:rsid w:val="005F51D1"/>
    <w:rsid w:val="006021AA"/>
    <w:rsid w:val="00602B07"/>
    <w:rsid w:val="0060386A"/>
    <w:rsid w:val="00604FAE"/>
    <w:rsid w:val="00605C45"/>
    <w:rsid w:val="006066D1"/>
    <w:rsid w:val="0060701D"/>
    <w:rsid w:val="006110D3"/>
    <w:rsid w:val="00611F85"/>
    <w:rsid w:val="0061339F"/>
    <w:rsid w:val="00613967"/>
    <w:rsid w:val="00613C39"/>
    <w:rsid w:val="00613E6F"/>
    <w:rsid w:val="0061583F"/>
    <w:rsid w:val="0061595A"/>
    <w:rsid w:val="006200E8"/>
    <w:rsid w:val="00620404"/>
    <w:rsid w:val="006208F9"/>
    <w:rsid w:val="0062453D"/>
    <w:rsid w:val="00625A07"/>
    <w:rsid w:val="00625BCF"/>
    <w:rsid w:val="00626293"/>
    <w:rsid w:val="00630C96"/>
    <w:rsid w:val="00631AC7"/>
    <w:rsid w:val="00631E9E"/>
    <w:rsid w:val="00632412"/>
    <w:rsid w:val="00632BC7"/>
    <w:rsid w:val="00632D64"/>
    <w:rsid w:val="00640439"/>
    <w:rsid w:val="00643C7F"/>
    <w:rsid w:val="006442F3"/>
    <w:rsid w:val="00644828"/>
    <w:rsid w:val="006448E7"/>
    <w:rsid w:val="0064518A"/>
    <w:rsid w:val="006452A3"/>
    <w:rsid w:val="00647FA2"/>
    <w:rsid w:val="00650722"/>
    <w:rsid w:val="006541D6"/>
    <w:rsid w:val="00655800"/>
    <w:rsid w:val="00661724"/>
    <w:rsid w:val="00661B8D"/>
    <w:rsid w:val="00664F56"/>
    <w:rsid w:val="00666334"/>
    <w:rsid w:val="00666AD3"/>
    <w:rsid w:val="00672450"/>
    <w:rsid w:val="00672AB3"/>
    <w:rsid w:val="00673199"/>
    <w:rsid w:val="006740AD"/>
    <w:rsid w:val="0067485C"/>
    <w:rsid w:val="00676FFC"/>
    <w:rsid w:val="0067730F"/>
    <w:rsid w:val="0067754D"/>
    <w:rsid w:val="00681075"/>
    <w:rsid w:val="006820E9"/>
    <w:rsid w:val="00683146"/>
    <w:rsid w:val="00683277"/>
    <w:rsid w:val="00683DFD"/>
    <w:rsid w:val="006840ED"/>
    <w:rsid w:val="0068553A"/>
    <w:rsid w:val="00685EF6"/>
    <w:rsid w:val="0068722C"/>
    <w:rsid w:val="00690D4E"/>
    <w:rsid w:val="00695F3E"/>
    <w:rsid w:val="006A19A0"/>
    <w:rsid w:val="006A1E93"/>
    <w:rsid w:val="006A6019"/>
    <w:rsid w:val="006A7422"/>
    <w:rsid w:val="006B7379"/>
    <w:rsid w:val="006C1327"/>
    <w:rsid w:val="006C5989"/>
    <w:rsid w:val="006C5A1A"/>
    <w:rsid w:val="006C6580"/>
    <w:rsid w:val="006C6967"/>
    <w:rsid w:val="006C6C48"/>
    <w:rsid w:val="006C710B"/>
    <w:rsid w:val="006C718C"/>
    <w:rsid w:val="006D0251"/>
    <w:rsid w:val="006D0CD5"/>
    <w:rsid w:val="006D387C"/>
    <w:rsid w:val="006D4CE3"/>
    <w:rsid w:val="006D66C9"/>
    <w:rsid w:val="006D7913"/>
    <w:rsid w:val="006E0F5A"/>
    <w:rsid w:val="006E21FE"/>
    <w:rsid w:val="006E4A20"/>
    <w:rsid w:val="006E52FE"/>
    <w:rsid w:val="006E59FF"/>
    <w:rsid w:val="006E639F"/>
    <w:rsid w:val="006E6E33"/>
    <w:rsid w:val="006F105A"/>
    <w:rsid w:val="006F17C6"/>
    <w:rsid w:val="006F1AD8"/>
    <w:rsid w:val="006F25FE"/>
    <w:rsid w:val="006F292D"/>
    <w:rsid w:val="006F3CC0"/>
    <w:rsid w:val="006F5352"/>
    <w:rsid w:val="006F6A39"/>
    <w:rsid w:val="006F7839"/>
    <w:rsid w:val="00701186"/>
    <w:rsid w:val="00701D83"/>
    <w:rsid w:val="00702EA4"/>
    <w:rsid w:val="00703357"/>
    <w:rsid w:val="00704441"/>
    <w:rsid w:val="0070666C"/>
    <w:rsid w:val="00712DFE"/>
    <w:rsid w:val="007164B0"/>
    <w:rsid w:val="00721274"/>
    <w:rsid w:val="0072260F"/>
    <w:rsid w:val="0072361A"/>
    <w:rsid w:val="007253EB"/>
    <w:rsid w:val="00725657"/>
    <w:rsid w:val="00730EEA"/>
    <w:rsid w:val="00733195"/>
    <w:rsid w:val="0073594B"/>
    <w:rsid w:val="00736597"/>
    <w:rsid w:val="0073667B"/>
    <w:rsid w:val="007367B3"/>
    <w:rsid w:val="00736B58"/>
    <w:rsid w:val="00736E87"/>
    <w:rsid w:val="0074448B"/>
    <w:rsid w:val="0074535C"/>
    <w:rsid w:val="00745DA7"/>
    <w:rsid w:val="007473F5"/>
    <w:rsid w:val="00750C5C"/>
    <w:rsid w:val="007533D9"/>
    <w:rsid w:val="00754139"/>
    <w:rsid w:val="00756ADF"/>
    <w:rsid w:val="00757062"/>
    <w:rsid w:val="00761072"/>
    <w:rsid w:val="007621D1"/>
    <w:rsid w:val="00762AAC"/>
    <w:rsid w:val="00763A80"/>
    <w:rsid w:val="00765205"/>
    <w:rsid w:val="00765BFC"/>
    <w:rsid w:val="0076664A"/>
    <w:rsid w:val="00767165"/>
    <w:rsid w:val="00772D78"/>
    <w:rsid w:val="00773219"/>
    <w:rsid w:val="00774C38"/>
    <w:rsid w:val="007762EA"/>
    <w:rsid w:val="00777C3D"/>
    <w:rsid w:val="007803DF"/>
    <w:rsid w:val="00781A23"/>
    <w:rsid w:val="00781BD2"/>
    <w:rsid w:val="00781ED6"/>
    <w:rsid w:val="00781FF6"/>
    <w:rsid w:val="007835FB"/>
    <w:rsid w:val="00787ED5"/>
    <w:rsid w:val="00792A37"/>
    <w:rsid w:val="00794015"/>
    <w:rsid w:val="00794E0B"/>
    <w:rsid w:val="00796356"/>
    <w:rsid w:val="00796EFD"/>
    <w:rsid w:val="007A0DD2"/>
    <w:rsid w:val="007A214F"/>
    <w:rsid w:val="007A2868"/>
    <w:rsid w:val="007A3151"/>
    <w:rsid w:val="007A3E58"/>
    <w:rsid w:val="007A5D19"/>
    <w:rsid w:val="007A67EE"/>
    <w:rsid w:val="007B091B"/>
    <w:rsid w:val="007B1542"/>
    <w:rsid w:val="007B20DA"/>
    <w:rsid w:val="007B6471"/>
    <w:rsid w:val="007C079A"/>
    <w:rsid w:val="007C12F7"/>
    <w:rsid w:val="007C3EC9"/>
    <w:rsid w:val="007C5C6E"/>
    <w:rsid w:val="007C7180"/>
    <w:rsid w:val="007C7ACC"/>
    <w:rsid w:val="007D0003"/>
    <w:rsid w:val="007D10C2"/>
    <w:rsid w:val="007D2796"/>
    <w:rsid w:val="007D48AF"/>
    <w:rsid w:val="007D6081"/>
    <w:rsid w:val="007D679D"/>
    <w:rsid w:val="007D6CFD"/>
    <w:rsid w:val="007D7EF6"/>
    <w:rsid w:val="007E13A8"/>
    <w:rsid w:val="007E2E4D"/>
    <w:rsid w:val="007E4146"/>
    <w:rsid w:val="007E65D2"/>
    <w:rsid w:val="007E6C30"/>
    <w:rsid w:val="007E783C"/>
    <w:rsid w:val="007F1795"/>
    <w:rsid w:val="007F19FC"/>
    <w:rsid w:val="007F2C94"/>
    <w:rsid w:val="007F503C"/>
    <w:rsid w:val="007F7380"/>
    <w:rsid w:val="00801DA9"/>
    <w:rsid w:val="00802A35"/>
    <w:rsid w:val="008060FC"/>
    <w:rsid w:val="008073BA"/>
    <w:rsid w:val="00807562"/>
    <w:rsid w:val="0081115F"/>
    <w:rsid w:val="00814DB4"/>
    <w:rsid w:val="00814FDD"/>
    <w:rsid w:val="00815F59"/>
    <w:rsid w:val="00820B17"/>
    <w:rsid w:val="00822E2C"/>
    <w:rsid w:val="00824BA7"/>
    <w:rsid w:val="00830A85"/>
    <w:rsid w:val="008346E6"/>
    <w:rsid w:val="008348E3"/>
    <w:rsid w:val="008357D0"/>
    <w:rsid w:val="00835AFC"/>
    <w:rsid w:val="00836B52"/>
    <w:rsid w:val="008370A4"/>
    <w:rsid w:val="008400DC"/>
    <w:rsid w:val="008428B4"/>
    <w:rsid w:val="008437A4"/>
    <w:rsid w:val="00846FC4"/>
    <w:rsid w:val="0084795A"/>
    <w:rsid w:val="008505D6"/>
    <w:rsid w:val="00850758"/>
    <w:rsid w:val="00851655"/>
    <w:rsid w:val="00855479"/>
    <w:rsid w:val="00855AF5"/>
    <w:rsid w:val="00864188"/>
    <w:rsid w:val="00870198"/>
    <w:rsid w:val="00870F62"/>
    <w:rsid w:val="00874707"/>
    <w:rsid w:val="00875EB4"/>
    <w:rsid w:val="00877DAA"/>
    <w:rsid w:val="008809FD"/>
    <w:rsid w:val="00880B96"/>
    <w:rsid w:val="008812AD"/>
    <w:rsid w:val="00882728"/>
    <w:rsid w:val="008827CB"/>
    <w:rsid w:val="00882CF9"/>
    <w:rsid w:val="00884F90"/>
    <w:rsid w:val="00885311"/>
    <w:rsid w:val="008857FA"/>
    <w:rsid w:val="008859E9"/>
    <w:rsid w:val="00885B18"/>
    <w:rsid w:val="008865F7"/>
    <w:rsid w:val="00886B37"/>
    <w:rsid w:val="008876A5"/>
    <w:rsid w:val="0089128D"/>
    <w:rsid w:val="00891C01"/>
    <w:rsid w:val="008920F9"/>
    <w:rsid w:val="00893395"/>
    <w:rsid w:val="00895BBF"/>
    <w:rsid w:val="00896A22"/>
    <w:rsid w:val="008A35F4"/>
    <w:rsid w:val="008A3C86"/>
    <w:rsid w:val="008A4625"/>
    <w:rsid w:val="008A59DD"/>
    <w:rsid w:val="008A6C35"/>
    <w:rsid w:val="008A7684"/>
    <w:rsid w:val="008B2293"/>
    <w:rsid w:val="008B4592"/>
    <w:rsid w:val="008B7DCF"/>
    <w:rsid w:val="008C01D7"/>
    <w:rsid w:val="008C0B30"/>
    <w:rsid w:val="008C3328"/>
    <w:rsid w:val="008C3364"/>
    <w:rsid w:val="008C3CC1"/>
    <w:rsid w:val="008C4CF8"/>
    <w:rsid w:val="008C6410"/>
    <w:rsid w:val="008C72E9"/>
    <w:rsid w:val="008D023A"/>
    <w:rsid w:val="008D0F4C"/>
    <w:rsid w:val="008D1D8B"/>
    <w:rsid w:val="008D26C7"/>
    <w:rsid w:val="008D2DB1"/>
    <w:rsid w:val="008D2FC7"/>
    <w:rsid w:val="008D3400"/>
    <w:rsid w:val="008D533F"/>
    <w:rsid w:val="008D5A50"/>
    <w:rsid w:val="008D6D92"/>
    <w:rsid w:val="008D6F17"/>
    <w:rsid w:val="008D7287"/>
    <w:rsid w:val="008D7575"/>
    <w:rsid w:val="008E0095"/>
    <w:rsid w:val="008E0AB8"/>
    <w:rsid w:val="008E125D"/>
    <w:rsid w:val="008E2F4B"/>
    <w:rsid w:val="008E389F"/>
    <w:rsid w:val="008E3B10"/>
    <w:rsid w:val="008E6236"/>
    <w:rsid w:val="008E6D22"/>
    <w:rsid w:val="008E7449"/>
    <w:rsid w:val="008F0E7A"/>
    <w:rsid w:val="008F42A4"/>
    <w:rsid w:val="008F467F"/>
    <w:rsid w:val="008F484C"/>
    <w:rsid w:val="008F569E"/>
    <w:rsid w:val="008F63E9"/>
    <w:rsid w:val="008F65DC"/>
    <w:rsid w:val="0090040B"/>
    <w:rsid w:val="009039D4"/>
    <w:rsid w:val="009061AF"/>
    <w:rsid w:val="009070E4"/>
    <w:rsid w:val="0090795E"/>
    <w:rsid w:val="00907B5A"/>
    <w:rsid w:val="00911C52"/>
    <w:rsid w:val="00912565"/>
    <w:rsid w:val="009128E5"/>
    <w:rsid w:val="00914F8D"/>
    <w:rsid w:val="00917674"/>
    <w:rsid w:val="00920199"/>
    <w:rsid w:val="00921767"/>
    <w:rsid w:val="00923356"/>
    <w:rsid w:val="0092360F"/>
    <w:rsid w:val="009272AB"/>
    <w:rsid w:val="00930566"/>
    <w:rsid w:val="00931389"/>
    <w:rsid w:val="009320F7"/>
    <w:rsid w:val="00933101"/>
    <w:rsid w:val="00934417"/>
    <w:rsid w:val="0093566F"/>
    <w:rsid w:val="00940FDF"/>
    <w:rsid w:val="00944DE3"/>
    <w:rsid w:val="00944ED3"/>
    <w:rsid w:val="00945AC2"/>
    <w:rsid w:val="0095090A"/>
    <w:rsid w:val="009512A4"/>
    <w:rsid w:val="0095286B"/>
    <w:rsid w:val="00952884"/>
    <w:rsid w:val="00953025"/>
    <w:rsid w:val="0095387E"/>
    <w:rsid w:val="00955920"/>
    <w:rsid w:val="0095604D"/>
    <w:rsid w:val="009564BC"/>
    <w:rsid w:val="00957217"/>
    <w:rsid w:val="0096295C"/>
    <w:rsid w:val="00962C46"/>
    <w:rsid w:val="0096303F"/>
    <w:rsid w:val="00963FF4"/>
    <w:rsid w:val="0096517F"/>
    <w:rsid w:val="00966AA2"/>
    <w:rsid w:val="00966C89"/>
    <w:rsid w:val="009721B4"/>
    <w:rsid w:val="0097466A"/>
    <w:rsid w:val="0097621A"/>
    <w:rsid w:val="00976F85"/>
    <w:rsid w:val="0098329C"/>
    <w:rsid w:val="009862DD"/>
    <w:rsid w:val="00987B47"/>
    <w:rsid w:val="00990494"/>
    <w:rsid w:val="00991CA1"/>
    <w:rsid w:val="00994B72"/>
    <w:rsid w:val="009951C7"/>
    <w:rsid w:val="00995572"/>
    <w:rsid w:val="009956EB"/>
    <w:rsid w:val="0099645B"/>
    <w:rsid w:val="00996915"/>
    <w:rsid w:val="00996FBB"/>
    <w:rsid w:val="009A06C4"/>
    <w:rsid w:val="009A26B6"/>
    <w:rsid w:val="009A298E"/>
    <w:rsid w:val="009A51C8"/>
    <w:rsid w:val="009A7154"/>
    <w:rsid w:val="009A7381"/>
    <w:rsid w:val="009A7AA7"/>
    <w:rsid w:val="009B233C"/>
    <w:rsid w:val="009B2CE6"/>
    <w:rsid w:val="009B4BAE"/>
    <w:rsid w:val="009B4EF9"/>
    <w:rsid w:val="009B60F6"/>
    <w:rsid w:val="009C124E"/>
    <w:rsid w:val="009C2A9C"/>
    <w:rsid w:val="009C4156"/>
    <w:rsid w:val="009C4D44"/>
    <w:rsid w:val="009C5AF6"/>
    <w:rsid w:val="009D0034"/>
    <w:rsid w:val="009D10D1"/>
    <w:rsid w:val="009D10EA"/>
    <w:rsid w:val="009D1557"/>
    <w:rsid w:val="009D199A"/>
    <w:rsid w:val="009D2973"/>
    <w:rsid w:val="009D2ABB"/>
    <w:rsid w:val="009D2D04"/>
    <w:rsid w:val="009D4024"/>
    <w:rsid w:val="009D6A4A"/>
    <w:rsid w:val="009D7CFE"/>
    <w:rsid w:val="009D7D3E"/>
    <w:rsid w:val="009E0EB9"/>
    <w:rsid w:val="009E39FC"/>
    <w:rsid w:val="009E4413"/>
    <w:rsid w:val="009E6393"/>
    <w:rsid w:val="009E785A"/>
    <w:rsid w:val="009F0033"/>
    <w:rsid w:val="009F0AB7"/>
    <w:rsid w:val="009F115E"/>
    <w:rsid w:val="009F1702"/>
    <w:rsid w:val="009F221D"/>
    <w:rsid w:val="009F315B"/>
    <w:rsid w:val="009F3586"/>
    <w:rsid w:val="009F48B1"/>
    <w:rsid w:val="009F4C10"/>
    <w:rsid w:val="00A01D83"/>
    <w:rsid w:val="00A02514"/>
    <w:rsid w:val="00A0292D"/>
    <w:rsid w:val="00A03359"/>
    <w:rsid w:val="00A04FC8"/>
    <w:rsid w:val="00A07B0A"/>
    <w:rsid w:val="00A10A15"/>
    <w:rsid w:val="00A10D8B"/>
    <w:rsid w:val="00A13C0F"/>
    <w:rsid w:val="00A1435A"/>
    <w:rsid w:val="00A17498"/>
    <w:rsid w:val="00A23C25"/>
    <w:rsid w:val="00A24896"/>
    <w:rsid w:val="00A30577"/>
    <w:rsid w:val="00A307C0"/>
    <w:rsid w:val="00A33E75"/>
    <w:rsid w:val="00A373BA"/>
    <w:rsid w:val="00A40584"/>
    <w:rsid w:val="00A433D1"/>
    <w:rsid w:val="00A43965"/>
    <w:rsid w:val="00A442D4"/>
    <w:rsid w:val="00A46E89"/>
    <w:rsid w:val="00A50550"/>
    <w:rsid w:val="00A51AE2"/>
    <w:rsid w:val="00A5277E"/>
    <w:rsid w:val="00A53960"/>
    <w:rsid w:val="00A545FA"/>
    <w:rsid w:val="00A5553C"/>
    <w:rsid w:val="00A55751"/>
    <w:rsid w:val="00A55AAF"/>
    <w:rsid w:val="00A5717F"/>
    <w:rsid w:val="00A57425"/>
    <w:rsid w:val="00A579D6"/>
    <w:rsid w:val="00A60EE6"/>
    <w:rsid w:val="00A62B2D"/>
    <w:rsid w:val="00A67269"/>
    <w:rsid w:val="00A6774D"/>
    <w:rsid w:val="00A700EE"/>
    <w:rsid w:val="00A7268A"/>
    <w:rsid w:val="00A74172"/>
    <w:rsid w:val="00A76CEA"/>
    <w:rsid w:val="00A777B9"/>
    <w:rsid w:val="00A8127C"/>
    <w:rsid w:val="00A81BCD"/>
    <w:rsid w:val="00A81CC1"/>
    <w:rsid w:val="00A8259C"/>
    <w:rsid w:val="00A830E0"/>
    <w:rsid w:val="00A84072"/>
    <w:rsid w:val="00A845D4"/>
    <w:rsid w:val="00A86081"/>
    <w:rsid w:val="00A863D3"/>
    <w:rsid w:val="00A87FEA"/>
    <w:rsid w:val="00A90045"/>
    <w:rsid w:val="00A910D2"/>
    <w:rsid w:val="00AA4682"/>
    <w:rsid w:val="00AA50E8"/>
    <w:rsid w:val="00AA5E6F"/>
    <w:rsid w:val="00AA65E0"/>
    <w:rsid w:val="00AA7BF2"/>
    <w:rsid w:val="00AB362E"/>
    <w:rsid w:val="00AB5314"/>
    <w:rsid w:val="00AB600E"/>
    <w:rsid w:val="00AC08E3"/>
    <w:rsid w:val="00AC1251"/>
    <w:rsid w:val="00AC12C9"/>
    <w:rsid w:val="00AC1AF9"/>
    <w:rsid w:val="00AC48C1"/>
    <w:rsid w:val="00AC68A6"/>
    <w:rsid w:val="00AC7DC9"/>
    <w:rsid w:val="00AD1372"/>
    <w:rsid w:val="00AD1841"/>
    <w:rsid w:val="00AD23E3"/>
    <w:rsid w:val="00AD3CDF"/>
    <w:rsid w:val="00AD49E1"/>
    <w:rsid w:val="00AD63C2"/>
    <w:rsid w:val="00AD64F4"/>
    <w:rsid w:val="00AD6EAC"/>
    <w:rsid w:val="00AD7555"/>
    <w:rsid w:val="00AE1029"/>
    <w:rsid w:val="00AE1EC1"/>
    <w:rsid w:val="00AE49BD"/>
    <w:rsid w:val="00AE76D3"/>
    <w:rsid w:val="00AE7C4A"/>
    <w:rsid w:val="00AF0473"/>
    <w:rsid w:val="00AF1165"/>
    <w:rsid w:val="00AF154D"/>
    <w:rsid w:val="00AF2F66"/>
    <w:rsid w:val="00AF302C"/>
    <w:rsid w:val="00AF4F51"/>
    <w:rsid w:val="00AF52CA"/>
    <w:rsid w:val="00AF6207"/>
    <w:rsid w:val="00AF73F5"/>
    <w:rsid w:val="00B01795"/>
    <w:rsid w:val="00B04C3E"/>
    <w:rsid w:val="00B06A1C"/>
    <w:rsid w:val="00B06DCB"/>
    <w:rsid w:val="00B117FA"/>
    <w:rsid w:val="00B11C5F"/>
    <w:rsid w:val="00B134DB"/>
    <w:rsid w:val="00B15A23"/>
    <w:rsid w:val="00B15AAA"/>
    <w:rsid w:val="00B15F66"/>
    <w:rsid w:val="00B169C1"/>
    <w:rsid w:val="00B16E8D"/>
    <w:rsid w:val="00B17CC6"/>
    <w:rsid w:val="00B20AB0"/>
    <w:rsid w:val="00B214C9"/>
    <w:rsid w:val="00B273C7"/>
    <w:rsid w:val="00B27810"/>
    <w:rsid w:val="00B30641"/>
    <w:rsid w:val="00B30B3C"/>
    <w:rsid w:val="00B30D6C"/>
    <w:rsid w:val="00B310A0"/>
    <w:rsid w:val="00B31B1B"/>
    <w:rsid w:val="00B32B3D"/>
    <w:rsid w:val="00B32C7E"/>
    <w:rsid w:val="00B32F97"/>
    <w:rsid w:val="00B34873"/>
    <w:rsid w:val="00B35433"/>
    <w:rsid w:val="00B40C7D"/>
    <w:rsid w:val="00B411F8"/>
    <w:rsid w:val="00B4395A"/>
    <w:rsid w:val="00B442BB"/>
    <w:rsid w:val="00B47D03"/>
    <w:rsid w:val="00B509EE"/>
    <w:rsid w:val="00B511FE"/>
    <w:rsid w:val="00B52C60"/>
    <w:rsid w:val="00B52FF6"/>
    <w:rsid w:val="00B5313C"/>
    <w:rsid w:val="00B53D3C"/>
    <w:rsid w:val="00B57664"/>
    <w:rsid w:val="00B60782"/>
    <w:rsid w:val="00B60880"/>
    <w:rsid w:val="00B60958"/>
    <w:rsid w:val="00B61F62"/>
    <w:rsid w:val="00B63DCF"/>
    <w:rsid w:val="00B702C6"/>
    <w:rsid w:val="00B7031B"/>
    <w:rsid w:val="00B72BB4"/>
    <w:rsid w:val="00B72C08"/>
    <w:rsid w:val="00B74774"/>
    <w:rsid w:val="00B74A87"/>
    <w:rsid w:val="00B76D36"/>
    <w:rsid w:val="00B76D8B"/>
    <w:rsid w:val="00B776BC"/>
    <w:rsid w:val="00B83623"/>
    <w:rsid w:val="00B870CB"/>
    <w:rsid w:val="00B90EA9"/>
    <w:rsid w:val="00B919DD"/>
    <w:rsid w:val="00B91C86"/>
    <w:rsid w:val="00B928E1"/>
    <w:rsid w:val="00B947A7"/>
    <w:rsid w:val="00B95C72"/>
    <w:rsid w:val="00BA070F"/>
    <w:rsid w:val="00BA1055"/>
    <w:rsid w:val="00BA12AC"/>
    <w:rsid w:val="00BA1757"/>
    <w:rsid w:val="00BA2F60"/>
    <w:rsid w:val="00BA3266"/>
    <w:rsid w:val="00BA5490"/>
    <w:rsid w:val="00BA6C43"/>
    <w:rsid w:val="00BA799B"/>
    <w:rsid w:val="00BB1A92"/>
    <w:rsid w:val="00BB1DF9"/>
    <w:rsid w:val="00BB23C8"/>
    <w:rsid w:val="00BB312D"/>
    <w:rsid w:val="00BB35CB"/>
    <w:rsid w:val="00BB507E"/>
    <w:rsid w:val="00BB5BA9"/>
    <w:rsid w:val="00BC0F33"/>
    <w:rsid w:val="00BC233E"/>
    <w:rsid w:val="00BC2A8B"/>
    <w:rsid w:val="00BC4D5E"/>
    <w:rsid w:val="00BC5550"/>
    <w:rsid w:val="00BC6376"/>
    <w:rsid w:val="00BC664F"/>
    <w:rsid w:val="00BC6B0F"/>
    <w:rsid w:val="00BD045C"/>
    <w:rsid w:val="00BD3570"/>
    <w:rsid w:val="00BD4211"/>
    <w:rsid w:val="00BD4789"/>
    <w:rsid w:val="00BD4926"/>
    <w:rsid w:val="00BD4FFC"/>
    <w:rsid w:val="00BD63E4"/>
    <w:rsid w:val="00BD647F"/>
    <w:rsid w:val="00BD6DF7"/>
    <w:rsid w:val="00BD7239"/>
    <w:rsid w:val="00BD79B6"/>
    <w:rsid w:val="00BD7E1E"/>
    <w:rsid w:val="00BD7FAD"/>
    <w:rsid w:val="00BE7720"/>
    <w:rsid w:val="00BF278E"/>
    <w:rsid w:val="00BF4FD5"/>
    <w:rsid w:val="00BF5116"/>
    <w:rsid w:val="00BF5DF5"/>
    <w:rsid w:val="00BF6AED"/>
    <w:rsid w:val="00BF724D"/>
    <w:rsid w:val="00C00AA9"/>
    <w:rsid w:val="00C00E66"/>
    <w:rsid w:val="00C05613"/>
    <w:rsid w:val="00C0562D"/>
    <w:rsid w:val="00C05924"/>
    <w:rsid w:val="00C05BE2"/>
    <w:rsid w:val="00C13909"/>
    <w:rsid w:val="00C1466B"/>
    <w:rsid w:val="00C15771"/>
    <w:rsid w:val="00C15E98"/>
    <w:rsid w:val="00C17AD4"/>
    <w:rsid w:val="00C17C33"/>
    <w:rsid w:val="00C21397"/>
    <w:rsid w:val="00C21D43"/>
    <w:rsid w:val="00C245A5"/>
    <w:rsid w:val="00C25DB9"/>
    <w:rsid w:val="00C25E5F"/>
    <w:rsid w:val="00C2645F"/>
    <w:rsid w:val="00C264C0"/>
    <w:rsid w:val="00C27074"/>
    <w:rsid w:val="00C314B7"/>
    <w:rsid w:val="00C31664"/>
    <w:rsid w:val="00C32BD3"/>
    <w:rsid w:val="00C32F51"/>
    <w:rsid w:val="00C33841"/>
    <w:rsid w:val="00C34CDB"/>
    <w:rsid w:val="00C37156"/>
    <w:rsid w:val="00C40B89"/>
    <w:rsid w:val="00C41ABB"/>
    <w:rsid w:val="00C42EA0"/>
    <w:rsid w:val="00C430D4"/>
    <w:rsid w:val="00C44750"/>
    <w:rsid w:val="00C44A9D"/>
    <w:rsid w:val="00C44ACC"/>
    <w:rsid w:val="00C44B3B"/>
    <w:rsid w:val="00C4584B"/>
    <w:rsid w:val="00C4682A"/>
    <w:rsid w:val="00C50434"/>
    <w:rsid w:val="00C50C6E"/>
    <w:rsid w:val="00C5169E"/>
    <w:rsid w:val="00C51F0F"/>
    <w:rsid w:val="00C52190"/>
    <w:rsid w:val="00C523B2"/>
    <w:rsid w:val="00C52CCB"/>
    <w:rsid w:val="00C53873"/>
    <w:rsid w:val="00C5491B"/>
    <w:rsid w:val="00C57C61"/>
    <w:rsid w:val="00C614EE"/>
    <w:rsid w:val="00C61D03"/>
    <w:rsid w:val="00C64578"/>
    <w:rsid w:val="00C6672C"/>
    <w:rsid w:val="00C67AE6"/>
    <w:rsid w:val="00C70923"/>
    <w:rsid w:val="00C723C3"/>
    <w:rsid w:val="00C73630"/>
    <w:rsid w:val="00C7365E"/>
    <w:rsid w:val="00C74655"/>
    <w:rsid w:val="00C75A0D"/>
    <w:rsid w:val="00C76A1B"/>
    <w:rsid w:val="00C8343F"/>
    <w:rsid w:val="00C83741"/>
    <w:rsid w:val="00C86606"/>
    <w:rsid w:val="00C91A8E"/>
    <w:rsid w:val="00C9308D"/>
    <w:rsid w:val="00C9364E"/>
    <w:rsid w:val="00C94707"/>
    <w:rsid w:val="00C96055"/>
    <w:rsid w:val="00C969E7"/>
    <w:rsid w:val="00C96E1F"/>
    <w:rsid w:val="00CA33AD"/>
    <w:rsid w:val="00CA3962"/>
    <w:rsid w:val="00CA5295"/>
    <w:rsid w:val="00CA727B"/>
    <w:rsid w:val="00CB00AC"/>
    <w:rsid w:val="00CB5BE5"/>
    <w:rsid w:val="00CC2C66"/>
    <w:rsid w:val="00CC3290"/>
    <w:rsid w:val="00CC3CF2"/>
    <w:rsid w:val="00CC49AF"/>
    <w:rsid w:val="00CC4DFF"/>
    <w:rsid w:val="00CC650D"/>
    <w:rsid w:val="00CD0516"/>
    <w:rsid w:val="00CD0D55"/>
    <w:rsid w:val="00CD245D"/>
    <w:rsid w:val="00CD2DDF"/>
    <w:rsid w:val="00CD2EE4"/>
    <w:rsid w:val="00CD445E"/>
    <w:rsid w:val="00CD52ED"/>
    <w:rsid w:val="00CD63E5"/>
    <w:rsid w:val="00CD7205"/>
    <w:rsid w:val="00CD7598"/>
    <w:rsid w:val="00CD77C3"/>
    <w:rsid w:val="00CE03AE"/>
    <w:rsid w:val="00CE11BA"/>
    <w:rsid w:val="00CE188F"/>
    <w:rsid w:val="00CE41FB"/>
    <w:rsid w:val="00CE50F5"/>
    <w:rsid w:val="00CE5EFF"/>
    <w:rsid w:val="00CE6AD0"/>
    <w:rsid w:val="00CE6B37"/>
    <w:rsid w:val="00CF0838"/>
    <w:rsid w:val="00CF10DC"/>
    <w:rsid w:val="00CF225A"/>
    <w:rsid w:val="00CF2799"/>
    <w:rsid w:val="00CF294B"/>
    <w:rsid w:val="00CF3894"/>
    <w:rsid w:val="00CF4986"/>
    <w:rsid w:val="00CF687D"/>
    <w:rsid w:val="00CF6DC2"/>
    <w:rsid w:val="00D00F4E"/>
    <w:rsid w:val="00D02720"/>
    <w:rsid w:val="00D029EC"/>
    <w:rsid w:val="00D03D20"/>
    <w:rsid w:val="00D05850"/>
    <w:rsid w:val="00D07A35"/>
    <w:rsid w:val="00D1208D"/>
    <w:rsid w:val="00D13D67"/>
    <w:rsid w:val="00D14BD6"/>
    <w:rsid w:val="00D15022"/>
    <w:rsid w:val="00D15551"/>
    <w:rsid w:val="00D16220"/>
    <w:rsid w:val="00D1750D"/>
    <w:rsid w:val="00D20149"/>
    <w:rsid w:val="00D206BD"/>
    <w:rsid w:val="00D20876"/>
    <w:rsid w:val="00D2097A"/>
    <w:rsid w:val="00D21004"/>
    <w:rsid w:val="00D2774A"/>
    <w:rsid w:val="00D30D81"/>
    <w:rsid w:val="00D32377"/>
    <w:rsid w:val="00D32B07"/>
    <w:rsid w:val="00D32CB6"/>
    <w:rsid w:val="00D352FB"/>
    <w:rsid w:val="00D3589A"/>
    <w:rsid w:val="00D36C4D"/>
    <w:rsid w:val="00D36EAF"/>
    <w:rsid w:val="00D42AF2"/>
    <w:rsid w:val="00D446C8"/>
    <w:rsid w:val="00D44CF4"/>
    <w:rsid w:val="00D4638B"/>
    <w:rsid w:val="00D50804"/>
    <w:rsid w:val="00D50D63"/>
    <w:rsid w:val="00D5168B"/>
    <w:rsid w:val="00D528CA"/>
    <w:rsid w:val="00D54F5F"/>
    <w:rsid w:val="00D55160"/>
    <w:rsid w:val="00D60F7E"/>
    <w:rsid w:val="00D63502"/>
    <w:rsid w:val="00D637B1"/>
    <w:rsid w:val="00D65741"/>
    <w:rsid w:val="00D66968"/>
    <w:rsid w:val="00D70F89"/>
    <w:rsid w:val="00D7263A"/>
    <w:rsid w:val="00D73325"/>
    <w:rsid w:val="00D74AD6"/>
    <w:rsid w:val="00D76814"/>
    <w:rsid w:val="00D80CE6"/>
    <w:rsid w:val="00D8437C"/>
    <w:rsid w:val="00D9239C"/>
    <w:rsid w:val="00D92729"/>
    <w:rsid w:val="00D935EA"/>
    <w:rsid w:val="00D93F7F"/>
    <w:rsid w:val="00D94199"/>
    <w:rsid w:val="00D95557"/>
    <w:rsid w:val="00D9569C"/>
    <w:rsid w:val="00DA1BDB"/>
    <w:rsid w:val="00DA2AF2"/>
    <w:rsid w:val="00DA4BB3"/>
    <w:rsid w:val="00DB0BA4"/>
    <w:rsid w:val="00DB17D4"/>
    <w:rsid w:val="00DB2F6F"/>
    <w:rsid w:val="00DB2FCA"/>
    <w:rsid w:val="00DB525B"/>
    <w:rsid w:val="00DB6234"/>
    <w:rsid w:val="00DC3269"/>
    <w:rsid w:val="00DC5718"/>
    <w:rsid w:val="00DC5B5B"/>
    <w:rsid w:val="00DD0504"/>
    <w:rsid w:val="00DD0993"/>
    <w:rsid w:val="00DD24F2"/>
    <w:rsid w:val="00DD3A8A"/>
    <w:rsid w:val="00DD7B23"/>
    <w:rsid w:val="00DE06A0"/>
    <w:rsid w:val="00DE0DAF"/>
    <w:rsid w:val="00DE12DA"/>
    <w:rsid w:val="00DE321E"/>
    <w:rsid w:val="00DE48D2"/>
    <w:rsid w:val="00DE574A"/>
    <w:rsid w:val="00DE5F77"/>
    <w:rsid w:val="00DF13EB"/>
    <w:rsid w:val="00DF6580"/>
    <w:rsid w:val="00DF747F"/>
    <w:rsid w:val="00E004A1"/>
    <w:rsid w:val="00E01D8B"/>
    <w:rsid w:val="00E02C7E"/>
    <w:rsid w:val="00E03BF2"/>
    <w:rsid w:val="00E0463A"/>
    <w:rsid w:val="00E04D93"/>
    <w:rsid w:val="00E07CD6"/>
    <w:rsid w:val="00E11E8A"/>
    <w:rsid w:val="00E127D3"/>
    <w:rsid w:val="00E14D70"/>
    <w:rsid w:val="00E16BAD"/>
    <w:rsid w:val="00E17075"/>
    <w:rsid w:val="00E17E38"/>
    <w:rsid w:val="00E2036B"/>
    <w:rsid w:val="00E2163C"/>
    <w:rsid w:val="00E23161"/>
    <w:rsid w:val="00E259C0"/>
    <w:rsid w:val="00E25D24"/>
    <w:rsid w:val="00E26C9E"/>
    <w:rsid w:val="00E26D9F"/>
    <w:rsid w:val="00E27FA9"/>
    <w:rsid w:val="00E30C89"/>
    <w:rsid w:val="00E312B1"/>
    <w:rsid w:val="00E31A58"/>
    <w:rsid w:val="00E31B5A"/>
    <w:rsid w:val="00E320B4"/>
    <w:rsid w:val="00E32A54"/>
    <w:rsid w:val="00E3431E"/>
    <w:rsid w:val="00E359C7"/>
    <w:rsid w:val="00E369BD"/>
    <w:rsid w:val="00E372CC"/>
    <w:rsid w:val="00E378FC"/>
    <w:rsid w:val="00E402D7"/>
    <w:rsid w:val="00E406E4"/>
    <w:rsid w:val="00E4077E"/>
    <w:rsid w:val="00E41EE5"/>
    <w:rsid w:val="00E421CC"/>
    <w:rsid w:val="00E425CB"/>
    <w:rsid w:val="00E43AA9"/>
    <w:rsid w:val="00E4438A"/>
    <w:rsid w:val="00E46E1E"/>
    <w:rsid w:val="00E51B17"/>
    <w:rsid w:val="00E52327"/>
    <w:rsid w:val="00E525E5"/>
    <w:rsid w:val="00E54375"/>
    <w:rsid w:val="00E54C55"/>
    <w:rsid w:val="00E562FE"/>
    <w:rsid w:val="00E56F41"/>
    <w:rsid w:val="00E57D5E"/>
    <w:rsid w:val="00E57F27"/>
    <w:rsid w:val="00E606CE"/>
    <w:rsid w:val="00E620D9"/>
    <w:rsid w:val="00E62732"/>
    <w:rsid w:val="00E637EF"/>
    <w:rsid w:val="00E65337"/>
    <w:rsid w:val="00E66B99"/>
    <w:rsid w:val="00E67574"/>
    <w:rsid w:val="00E705BB"/>
    <w:rsid w:val="00E70767"/>
    <w:rsid w:val="00E7165A"/>
    <w:rsid w:val="00E72AC8"/>
    <w:rsid w:val="00E75CA7"/>
    <w:rsid w:val="00E75F24"/>
    <w:rsid w:val="00E77BE1"/>
    <w:rsid w:val="00E80C3B"/>
    <w:rsid w:val="00E83711"/>
    <w:rsid w:val="00E83765"/>
    <w:rsid w:val="00E843F6"/>
    <w:rsid w:val="00E8544E"/>
    <w:rsid w:val="00E862A2"/>
    <w:rsid w:val="00E9256F"/>
    <w:rsid w:val="00E93E71"/>
    <w:rsid w:val="00E94CBC"/>
    <w:rsid w:val="00E9540F"/>
    <w:rsid w:val="00E95B21"/>
    <w:rsid w:val="00E95EB1"/>
    <w:rsid w:val="00E97CDD"/>
    <w:rsid w:val="00EA0036"/>
    <w:rsid w:val="00EA52A4"/>
    <w:rsid w:val="00EA6C78"/>
    <w:rsid w:val="00EA715F"/>
    <w:rsid w:val="00EB07E4"/>
    <w:rsid w:val="00EB0812"/>
    <w:rsid w:val="00EB1B69"/>
    <w:rsid w:val="00EB4D59"/>
    <w:rsid w:val="00EB56AC"/>
    <w:rsid w:val="00EB7D34"/>
    <w:rsid w:val="00EC0220"/>
    <w:rsid w:val="00EC21F3"/>
    <w:rsid w:val="00EC3F1C"/>
    <w:rsid w:val="00EC49F7"/>
    <w:rsid w:val="00ED0107"/>
    <w:rsid w:val="00ED229B"/>
    <w:rsid w:val="00ED3BBC"/>
    <w:rsid w:val="00ED4EDA"/>
    <w:rsid w:val="00ED6329"/>
    <w:rsid w:val="00ED6565"/>
    <w:rsid w:val="00ED7259"/>
    <w:rsid w:val="00ED7939"/>
    <w:rsid w:val="00ED7A90"/>
    <w:rsid w:val="00ED7BC6"/>
    <w:rsid w:val="00ED7CA6"/>
    <w:rsid w:val="00EE2CC7"/>
    <w:rsid w:val="00EE436E"/>
    <w:rsid w:val="00EE48A4"/>
    <w:rsid w:val="00EE6E0B"/>
    <w:rsid w:val="00EF020A"/>
    <w:rsid w:val="00EF2623"/>
    <w:rsid w:val="00EF283D"/>
    <w:rsid w:val="00EF3823"/>
    <w:rsid w:val="00EF4A0D"/>
    <w:rsid w:val="00EF55BC"/>
    <w:rsid w:val="00EF65AA"/>
    <w:rsid w:val="00EF7BAD"/>
    <w:rsid w:val="00F040B7"/>
    <w:rsid w:val="00F051F1"/>
    <w:rsid w:val="00F12D91"/>
    <w:rsid w:val="00F136F4"/>
    <w:rsid w:val="00F1397B"/>
    <w:rsid w:val="00F168E6"/>
    <w:rsid w:val="00F20140"/>
    <w:rsid w:val="00F2184B"/>
    <w:rsid w:val="00F21E3A"/>
    <w:rsid w:val="00F22964"/>
    <w:rsid w:val="00F238A2"/>
    <w:rsid w:val="00F24CC4"/>
    <w:rsid w:val="00F25AA3"/>
    <w:rsid w:val="00F3089F"/>
    <w:rsid w:val="00F312E2"/>
    <w:rsid w:val="00F31381"/>
    <w:rsid w:val="00F33418"/>
    <w:rsid w:val="00F41DE9"/>
    <w:rsid w:val="00F42169"/>
    <w:rsid w:val="00F43548"/>
    <w:rsid w:val="00F546D5"/>
    <w:rsid w:val="00F54803"/>
    <w:rsid w:val="00F5506D"/>
    <w:rsid w:val="00F5583C"/>
    <w:rsid w:val="00F564EC"/>
    <w:rsid w:val="00F567D7"/>
    <w:rsid w:val="00F568D1"/>
    <w:rsid w:val="00F56E5B"/>
    <w:rsid w:val="00F57C4D"/>
    <w:rsid w:val="00F608F6"/>
    <w:rsid w:val="00F60E22"/>
    <w:rsid w:val="00F6149D"/>
    <w:rsid w:val="00F61BBD"/>
    <w:rsid w:val="00F62BFB"/>
    <w:rsid w:val="00F63C94"/>
    <w:rsid w:val="00F67ADC"/>
    <w:rsid w:val="00F701CF"/>
    <w:rsid w:val="00F74446"/>
    <w:rsid w:val="00F744DC"/>
    <w:rsid w:val="00F747AF"/>
    <w:rsid w:val="00F74D32"/>
    <w:rsid w:val="00F76DCD"/>
    <w:rsid w:val="00F77A93"/>
    <w:rsid w:val="00F80989"/>
    <w:rsid w:val="00F81138"/>
    <w:rsid w:val="00F8249D"/>
    <w:rsid w:val="00F824C0"/>
    <w:rsid w:val="00F829EB"/>
    <w:rsid w:val="00F8351F"/>
    <w:rsid w:val="00F838AA"/>
    <w:rsid w:val="00F84E44"/>
    <w:rsid w:val="00F8502B"/>
    <w:rsid w:val="00F86525"/>
    <w:rsid w:val="00F87519"/>
    <w:rsid w:val="00F90118"/>
    <w:rsid w:val="00F90862"/>
    <w:rsid w:val="00F90F92"/>
    <w:rsid w:val="00F93C02"/>
    <w:rsid w:val="00F9558B"/>
    <w:rsid w:val="00F9617A"/>
    <w:rsid w:val="00F963C2"/>
    <w:rsid w:val="00F96BEA"/>
    <w:rsid w:val="00F97C20"/>
    <w:rsid w:val="00FA0D61"/>
    <w:rsid w:val="00FA1342"/>
    <w:rsid w:val="00FA2400"/>
    <w:rsid w:val="00FA28CF"/>
    <w:rsid w:val="00FA2DDB"/>
    <w:rsid w:val="00FA3AA4"/>
    <w:rsid w:val="00FA4BD1"/>
    <w:rsid w:val="00FA6DFA"/>
    <w:rsid w:val="00FB5012"/>
    <w:rsid w:val="00FB648E"/>
    <w:rsid w:val="00FC3B09"/>
    <w:rsid w:val="00FC4375"/>
    <w:rsid w:val="00FC5F76"/>
    <w:rsid w:val="00FD2BC2"/>
    <w:rsid w:val="00FD4402"/>
    <w:rsid w:val="00FD4F3B"/>
    <w:rsid w:val="00FD6141"/>
    <w:rsid w:val="00FE25F5"/>
    <w:rsid w:val="00FE49BA"/>
    <w:rsid w:val="00FE4EA7"/>
    <w:rsid w:val="00FF31D0"/>
    <w:rsid w:val="00FF4FD5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C42D"/>
  <w15:chartTrackingRefBased/>
  <w15:docId w15:val="{B681EE4B-DC4D-4B9F-A454-58492471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205"/>
  </w:style>
  <w:style w:type="paragraph" w:styleId="1">
    <w:name w:val="heading 1"/>
    <w:basedOn w:val="a"/>
    <w:next w:val="a"/>
    <w:link w:val="10"/>
    <w:uiPriority w:val="9"/>
    <w:qFormat/>
    <w:rsid w:val="00577BE0"/>
    <w:pPr>
      <w:keepNext/>
      <w:tabs>
        <w:tab w:val="num" w:pos="0"/>
      </w:tabs>
      <w:spacing w:after="0" w:line="360" w:lineRule="auto"/>
      <w:ind w:left="567" w:firstLine="567"/>
      <w:jc w:val="right"/>
      <w:outlineLvl w:val="0"/>
    </w:pPr>
    <w:rPr>
      <w:rFonts w:ascii="Arial" w:eastAsia="Times New Roman" w:hAnsi="Arial" w:cs="Times New Roman"/>
      <w:b/>
      <w:sz w:val="24"/>
      <w:szCs w:val="20"/>
      <w:lang w:val="en-US" w:eastAsia="ar-SA"/>
    </w:rPr>
  </w:style>
  <w:style w:type="paragraph" w:styleId="2">
    <w:name w:val="heading 2"/>
    <w:basedOn w:val="a"/>
    <w:next w:val="a"/>
    <w:link w:val="20"/>
    <w:qFormat/>
    <w:rsid w:val="00577BE0"/>
    <w:pPr>
      <w:keepNext/>
      <w:tabs>
        <w:tab w:val="num" w:pos="0"/>
      </w:tabs>
      <w:spacing w:after="0" w:line="480" w:lineRule="auto"/>
      <w:ind w:firstLine="567"/>
      <w:outlineLvl w:val="1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77BE0"/>
    <w:pPr>
      <w:keepNext/>
      <w:tabs>
        <w:tab w:val="left" w:pos="993"/>
      </w:tabs>
      <w:spacing w:after="0" w:line="360" w:lineRule="auto"/>
      <w:outlineLvl w:val="2"/>
    </w:pPr>
    <w:rPr>
      <w:rFonts w:ascii="Arial" w:eastAsia="Times New Roman" w:hAnsi="Arial" w:cs="Arial"/>
      <w:b/>
      <w:bCs/>
      <w:sz w:val="24"/>
      <w:szCs w:val="26"/>
      <w:lang w:eastAsia="ar-SA"/>
    </w:rPr>
  </w:style>
  <w:style w:type="paragraph" w:styleId="4">
    <w:name w:val="heading 4"/>
    <w:basedOn w:val="a"/>
    <w:next w:val="a"/>
    <w:link w:val="40"/>
    <w:rsid w:val="00577BE0"/>
    <w:pPr>
      <w:keepNext/>
      <w:tabs>
        <w:tab w:val="num" w:pos="0"/>
      </w:tabs>
      <w:spacing w:after="0" w:line="360" w:lineRule="auto"/>
      <w:ind w:firstLine="567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77BE0"/>
    <w:pPr>
      <w:keepNext/>
      <w:tabs>
        <w:tab w:val="num" w:pos="0"/>
      </w:tabs>
      <w:spacing w:after="0" w:line="480" w:lineRule="auto"/>
      <w:ind w:left="567" w:firstLine="567"/>
      <w:outlineLvl w:val="4"/>
    </w:pPr>
    <w:rPr>
      <w:rFonts w:ascii="Arial" w:eastAsia="Times New Roman" w:hAnsi="Arial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77BE0"/>
    <w:pPr>
      <w:keepNext/>
      <w:tabs>
        <w:tab w:val="num" w:pos="0"/>
      </w:tabs>
      <w:spacing w:after="0" w:line="480" w:lineRule="auto"/>
      <w:ind w:left="567" w:firstLine="567"/>
      <w:jc w:val="center"/>
      <w:outlineLvl w:val="5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577BE0"/>
    <w:pPr>
      <w:tabs>
        <w:tab w:val="num" w:pos="0"/>
      </w:tabs>
      <w:spacing w:before="240" w:after="60" w:line="360" w:lineRule="auto"/>
      <w:ind w:firstLine="567"/>
      <w:outlineLvl w:val="6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577BE0"/>
    <w:pPr>
      <w:keepNext/>
      <w:tabs>
        <w:tab w:val="num" w:pos="0"/>
      </w:tabs>
      <w:spacing w:after="0" w:line="480" w:lineRule="auto"/>
      <w:ind w:left="567" w:firstLine="567"/>
      <w:outlineLvl w:val="7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9">
    <w:name w:val="heading 9"/>
    <w:basedOn w:val="a"/>
    <w:next w:val="a"/>
    <w:link w:val="90"/>
    <w:unhideWhenUsed/>
    <w:qFormat/>
    <w:rsid w:val="00577BE0"/>
    <w:pPr>
      <w:spacing w:before="240" w:after="60" w:line="360" w:lineRule="auto"/>
      <w:ind w:firstLine="567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BE0"/>
    <w:rPr>
      <w:rFonts w:ascii="Arial" w:eastAsia="Times New Roman" w:hAnsi="Arial" w:cs="Times New Roman"/>
      <w:b/>
      <w:sz w:val="24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rsid w:val="00577BE0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77BE0"/>
    <w:rPr>
      <w:rFonts w:ascii="Arial" w:eastAsia="Times New Roman" w:hAnsi="Arial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577BE0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77BE0"/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77BE0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577BE0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577BE0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577BE0"/>
    <w:rPr>
      <w:rFonts w:ascii="Cambria" w:eastAsia="Times New Roman" w:hAnsi="Cambria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577BE0"/>
  </w:style>
  <w:style w:type="character" w:customStyle="1" w:styleId="12">
    <w:name w:val="Основной шрифт абзаца1"/>
    <w:rsid w:val="00577BE0"/>
  </w:style>
  <w:style w:type="character" w:customStyle="1" w:styleId="Absatz-Standardschriftart">
    <w:name w:val="Absatz-Standardschriftart"/>
    <w:rsid w:val="00577BE0"/>
  </w:style>
  <w:style w:type="character" w:customStyle="1" w:styleId="WW-Absatz-Standardschriftart">
    <w:name w:val="WW-Absatz-Standardschriftart"/>
    <w:rsid w:val="00577BE0"/>
  </w:style>
  <w:style w:type="character" w:customStyle="1" w:styleId="WW-Absatz-Standardschriftart1">
    <w:name w:val="WW-Absatz-Standardschriftart1"/>
    <w:rsid w:val="00577BE0"/>
  </w:style>
  <w:style w:type="character" w:customStyle="1" w:styleId="WW8Num1z0">
    <w:name w:val="WW8Num1z0"/>
    <w:rsid w:val="00577BE0"/>
    <w:rPr>
      <w:rFonts w:ascii="Symbol" w:hAnsi="Symbol"/>
    </w:rPr>
  </w:style>
  <w:style w:type="character" w:customStyle="1" w:styleId="WW8Num2z0">
    <w:name w:val="WW8Num2z0"/>
    <w:rsid w:val="00577BE0"/>
    <w:rPr>
      <w:rFonts w:ascii="Symbol" w:hAnsi="Symbol"/>
    </w:rPr>
  </w:style>
  <w:style w:type="character" w:customStyle="1" w:styleId="WW8Num3z0">
    <w:name w:val="WW8Num3z0"/>
    <w:rsid w:val="00577BE0"/>
    <w:rPr>
      <w:b/>
    </w:rPr>
  </w:style>
  <w:style w:type="character" w:customStyle="1" w:styleId="WW8Num4z0">
    <w:name w:val="WW8Num4z0"/>
    <w:rsid w:val="00577BE0"/>
    <w:rPr>
      <w:b/>
    </w:rPr>
  </w:style>
  <w:style w:type="character" w:customStyle="1" w:styleId="WW8Num5z0">
    <w:name w:val="WW8Num5z0"/>
    <w:rsid w:val="00577BE0"/>
    <w:rPr>
      <w:b/>
      <w:sz w:val="28"/>
    </w:rPr>
  </w:style>
  <w:style w:type="character" w:customStyle="1" w:styleId="WW8Num7z0">
    <w:name w:val="WW8Num7z0"/>
    <w:rsid w:val="00577BE0"/>
    <w:rPr>
      <w:b/>
    </w:rPr>
  </w:style>
  <w:style w:type="character" w:customStyle="1" w:styleId="WW8Num10z0">
    <w:name w:val="WW8Num10z0"/>
    <w:rsid w:val="00577BE0"/>
    <w:rPr>
      <w:b/>
    </w:rPr>
  </w:style>
  <w:style w:type="character" w:customStyle="1" w:styleId="WW8Num12z0">
    <w:name w:val="WW8Num12z0"/>
    <w:rsid w:val="00577BE0"/>
    <w:rPr>
      <w:b/>
    </w:rPr>
  </w:style>
  <w:style w:type="character" w:customStyle="1" w:styleId="WW8Num15z0">
    <w:name w:val="WW8Num15z0"/>
    <w:rsid w:val="00577BE0"/>
    <w:rPr>
      <w:sz w:val="20"/>
    </w:rPr>
  </w:style>
  <w:style w:type="character" w:customStyle="1" w:styleId="WW8Num15z1">
    <w:name w:val="WW8Num15z1"/>
    <w:rsid w:val="00577BE0"/>
    <w:rPr>
      <w:b/>
    </w:rPr>
  </w:style>
  <w:style w:type="character" w:customStyle="1" w:styleId="WW8Num16z0">
    <w:name w:val="WW8Num16z0"/>
    <w:rsid w:val="00577BE0"/>
    <w:rPr>
      <w:b/>
    </w:rPr>
  </w:style>
  <w:style w:type="character" w:customStyle="1" w:styleId="WW8Num17z0">
    <w:name w:val="WW8Num17z0"/>
    <w:rsid w:val="00577BE0"/>
    <w:rPr>
      <w:b/>
    </w:rPr>
  </w:style>
  <w:style w:type="character" w:customStyle="1" w:styleId="WW8Num21z0">
    <w:name w:val="WW8Num21z0"/>
    <w:rsid w:val="00577BE0"/>
    <w:rPr>
      <w:b/>
    </w:rPr>
  </w:style>
  <w:style w:type="character" w:customStyle="1" w:styleId="WW8Num28z0">
    <w:name w:val="WW8Num28z0"/>
    <w:rsid w:val="00577BE0"/>
    <w:rPr>
      <w:b/>
    </w:rPr>
  </w:style>
  <w:style w:type="character" w:customStyle="1" w:styleId="WW8Num29z0">
    <w:name w:val="WW8Num29z0"/>
    <w:rsid w:val="00577BE0"/>
    <w:rPr>
      <w:sz w:val="20"/>
    </w:rPr>
  </w:style>
  <w:style w:type="character" w:customStyle="1" w:styleId="WW8Num29z1">
    <w:name w:val="WW8Num29z1"/>
    <w:rsid w:val="00577BE0"/>
    <w:rPr>
      <w:b/>
    </w:rPr>
  </w:style>
  <w:style w:type="character" w:customStyle="1" w:styleId="WW8Num34z0">
    <w:name w:val="WW8Num34z0"/>
    <w:rsid w:val="00577BE0"/>
    <w:rPr>
      <w:b/>
    </w:rPr>
  </w:style>
  <w:style w:type="character" w:customStyle="1" w:styleId="WW8Num35z0">
    <w:name w:val="WW8Num35z0"/>
    <w:rsid w:val="00577BE0"/>
    <w:rPr>
      <w:b/>
    </w:rPr>
  </w:style>
  <w:style w:type="character" w:customStyle="1" w:styleId="WW8Num39z0">
    <w:name w:val="WW8Num39z0"/>
    <w:rsid w:val="00577BE0"/>
    <w:rPr>
      <w:b/>
    </w:rPr>
  </w:style>
  <w:style w:type="character" w:customStyle="1" w:styleId="WW8Num42z0">
    <w:name w:val="WW8Num42z0"/>
    <w:rsid w:val="00577BE0"/>
    <w:rPr>
      <w:b/>
    </w:rPr>
  </w:style>
  <w:style w:type="character" w:customStyle="1" w:styleId="WW8Num44z0">
    <w:name w:val="WW8Num44z0"/>
    <w:rsid w:val="00577BE0"/>
    <w:rPr>
      <w:b/>
    </w:rPr>
  </w:style>
  <w:style w:type="character" w:customStyle="1" w:styleId="WW8Num47z0">
    <w:name w:val="WW8Num47z0"/>
    <w:rsid w:val="00577BE0"/>
    <w:rPr>
      <w:b/>
    </w:rPr>
  </w:style>
  <w:style w:type="character" w:customStyle="1" w:styleId="WW8Num48z0">
    <w:name w:val="WW8Num48z0"/>
    <w:rsid w:val="00577BE0"/>
    <w:rPr>
      <w:rFonts w:ascii="Symbol" w:hAnsi="Symbol"/>
    </w:rPr>
  </w:style>
  <w:style w:type="character" w:customStyle="1" w:styleId="WW8Num49z0">
    <w:name w:val="WW8Num49z0"/>
    <w:rsid w:val="00577BE0"/>
    <w:rPr>
      <w:b/>
      <w:sz w:val="28"/>
    </w:rPr>
  </w:style>
  <w:style w:type="character" w:customStyle="1" w:styleId="WW8Num50z0">
    <w:name w:val="WW8Num50z0"/>
    <w:rsid w:val="00577BE0"/>
    <w:rPr>
      <w:b/>
    </w:rPr>
  </w:style>
  <w:style w:type="character" w:customStyle="1" w:styleId="WW8Num53z0">
    <w:name w:val="WW8Num53z0"/>
    <w:rsid w:val="00577BE0"/>
    <w:rPr>
      <w:b/>
    </w:rPr>
  </w:style>
  <w:style w:type="character" w:customStyle="1" w:styleId="WW8Num54z1">
    <w:name w:val="WW8Num54z1"/>
    <w:rsid w:val="00577BE0"/>
    <w:rPr>
      <w:b/>
    </w:rPr>
  </w:style>
  <w:style w:type="character" w:customStyle="1" w:styleId="WW8Num56z1">
    <w:name w:val="WW8Num56z1"/>
    <w:rsid w:val="00577BE0"/>
    <w:rPr>
      <w:b/>
    </w:rPr>
  </w:style>
  <w:style w:type="character" w:customStyle="1" w:styleId="WW8Num57z0">
    <w:name w:val="WW8Num57z0"/>
    <w:rsid w:val="00577BE0"/>
    <w:rPr>
      <w:b/>
    </w:rPr>
  </w:style>
  <w:style w:type="character" w:customStyle="1" w:styleId="WW8Num58z1">
    <w:name w:val="WW8Num58z1"/>
    <w:rsid w:val="00577BE0"/>
    <w:rPr>
      <w:b/>
    </w:rPr>
  </w:style>
  <w:style w:type="character" w:customStyle="1" w:styleId="WW8Num59z0">
    <w:name w:val="WW8Num59z0"/>
    <w:rsid w:val="00577BE0"/>
    <w:rPr>
      <w:b/>
    </w:rPr>
  </w:style>
  <w:style w:type="character" w:customStyle="1" w:styleId="WW8Num60z0">
    <w:name w:val="WW8Num60z0"/>
    <w:rsid w:val="00577BE0"/>
    <w:rPr>
      <w:b/>
    </w:rPr>
  </w:style>
  <w:style w:type="character" w:customStyle="1" w:styleId="WW8Num61z0">
    <w:name w:val="WW8Num61z0"/>
    <w:rsid w:val="00577BE0"/>
    <w:rPr>
      <w:b/>
    </w:rPr>
  </w:style>
  <w:style w:type="character" w:customStyle="1" w:styleId="WW8Num62z1">
    <w:name w:val="WW8Num62z1"/>
    <w:rsid w:val="00577BE0"/>
    <w:rPr>
      <w:b/>
    </w:rPr>
  </w:style>
  <w:style w:type="character" w:customStyle="1" w:styleId="WW8Num63z0">
    <w:name w:val="WW8Num63z0"/>
    <w:rsid w:val="00577BE0"/>
    <w:rPr>
      <w:b/>
    </w:rPr>
  </w:style>
  <w:style w:type="character" w:customStyle="1" w:styleId="WW8Num65z0">
    <w:name w:val="WW8Num65z0"/>
    <w:rsid w:val="00577BE0"/>
    <w:rPr>
      <w:b/>
    </w:rPr>
  </w:style>
  <w:style w:type="character" w:customStyle="1" w:styleId="WW8Num66z0">
    <w:name w:val="WW8Num66z0"/>
    <w:rsid w:val="00577BE0"/>
    <w:rPr>
      <w:b/>
    </w:rPr>
  </w:style>
  <w:style w:type="character" w:customStyle="1" w:styleId="WW8Num68z0">
    <w:name w:val="WW8Num68z0"/>
    <w:rsid w:val="00577BE0"/>
    <w:rPr>
      <w:b/>
    </w:rPr>
  </w:style>
  <w:style w:type="character" w:customStyle="1" w:styleId="WW8Num70z0">
    <w:name w:val="WW8Num70z0"/>
    <w:rsid w:val="00577BE0"/>
    <w:rPr>
      <w:sz w:val="20"/>
    </w:rPr>
  </w:style>
  <w:style w:type="character" w:customStyle="1" w:styleId="WW8Num70z1">
    <w:name w:val="WW8Num70z1"/>
    <w:rsid w:val="00577BE0"/>
    <w:rPr>
      <w:b/>
    </w:rPr>
  </w:style>
  <w:style w:type="character" w:customStyle="1" w:styleId="WW8Num72z0">
    <w:name w:val="WW8Num72z0"/>
    <w:rsid w:val="00577BE0"/>
    <w:rPr>
      <w:rFonts w:ascii="Symbol" w:hAnsi="Symbol"/>
    </w:rPr>
  </w:style>
  <w:style w:type="character" w:customStyle="1" w:styleId="WW8Num73z0">
    <w:name w:val="WW8Num73z0"/>
    <w:rsid w:val="00577BE0"/>
    <w:rPr>
      <w:b/>
    </w:rPr>
  </w:style>
  <w:style w:type="character" w:customStyle="1" w:styleId="WW8Num74z0">
    <w:name w:val="WW8Num74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75z0">
    <w:name w:val="WW8Num75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76z0">
    <w:name w:val="WW8Num76z0"/>
    <w:rsid w:val="00577BE0"/>
    <w:rPr>
      <w:b/>
    </w:rPr>
  </w:style>
  <w:style w:type="character" w:customStyle="1" w:styleId="WW8Num79z0">
    <w:name w:val="WW8Num79z0"/>
    <w:rsid w:val="00577BE0"/>
    <w:rPr>
      <w:b/>
    </w:rPr>
  </w:style>
  <w:style w:type="character" w:customStyle="1" w:styleId="WW8Num80z0">
    <w:name w:val="WW8Num80z0"/>
    <w:rsid w:val="00577BE0"/>
    <w:rPr>
      <w:b/>
    </w:rPr>
  </w:style>
  <w:style w:type="character" w:customStyle="1" w:styleId="WW8Num81z0">
    <w:name w:val="WW8Num81z0"/>
    <w:rsid w:val="00577BE0"/>
    <w:rPr>
      <w:b/>
    </w:rPr>
  </w:style>
  <w:style w:type="character" w:customStyle="1" w:styleId="WW8Num83z0">
    <w:name w:val="WW8Num83z0"/>
    <w:rsid w:val="00577BE0"/>
    <w:rPr>
      <w:b/>
    </w:rPr>
  </w:style>
  <w:style w:type="character" w:customStyle="1" w:styleId="WW8Num85z1">
    <w:name w:val="WW8Num85z1"/>
    <w:rsid w:val="00577BE0"/>
    <w:rPr>
      <w:b/>
    </w:rPr>
  </w:style>
  <w:style w:type="character" w:customStyle="1" w:styleId="WW8Num87z0">
    <w:name w:val="WW8Num87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88z0">
    <w:name w:val="WW8Num88z0"/>
    <w:rsid w:val="00577BE0"/>
    <w:rPr>
      <w:rFonts w:ascii="Symbol" w:hAnsi="Symbol"/>
    </w:rPr>
  </w:style>
  <w:style w:type="character" w:customStyle="1" w:styleId="WW8Num93z0">
    <w:name w:val="WW8Num93z0"/>
    <w:rsid w:val="00577BE0"/>
    <w:rPr>
      <w:b/>
    </w:rPr>
  </w:style>
  <w:style w:type="character" w:customStyle="1" w:styleId="WW8Num95z0">
    <w:name w:val="WW8Num95z0"/>
    <w:rsid w:val="00577BE0"/>
    <w:rPr>
      <w:b/>
    </w:rPr>
  </w:style>
  <w:style w:type="character" w:customStyle="1" w:styleId="WW8Num96z0">
    <w:name w:val="WW8Num96z0"/>
    <w:rsid w:val="00577BE0"/>
    <w:rPr>
      <w:b/>
    </w:rPr>
  </w:style>
  <w:style w:type="character" w:customStyle="1" w:styleId="WW8Num99z0">
    <w:name w:val="WW8Num99z0"/>
    <w:rsid w:val="00577BE0"/>
    <w:rPr>
      <w:b/>
    </w:rPr>
  </w:style>
  <w:style w:type="character" w:customStyle="1" w:styleId="WW8Num101z0">
    <w:name w:val="WW8Num101z0"/>
    <w:rsid w:val="00577BE0"/>
    <w:rPr>
      <w:b/>
    </w:rPr>
  </w:style>
  <w:style w:type="character" w:customStyle="1" w:styleId="WW8Num103z0">
    <w:name w:val="WW8Num103z0"/>
    <w:rsid w:val="00577BE0"/>
    <w:rPr>
      <w:rFonts w:ascii="Symbol" w:hAnsi="Symbol"/>
      <w:i w:val="0"/>
    </w:rPr>
  </w:style>
  <w:style w:type="character" w:customStyle="1" w:styleId="WW8Num104z0">
    <w:name w:val="WW8Num104z0"/>
    <w:rsid w:val="00577BE0"/>
    <w:rPr>
      <w:b/>
    </w:rPr>
  </w:style>
  <w:style w:type="character" w:customStyle="1" w:styleId="WW8Num106z0">
    <w:name w:val="WW8Num106z0"/>
    <w:rsid w:val="00577BE0"/>
    <w:rPr>
      <w:b/>
    </w:rPr>
  </w:style>
  <w:style w:type="character" w:customStyle="1" w:styleId="WW8Num107z0">
    <w:name w:val="WW8Num107z0"/>
    <w:rsid w:val="00577BE0"/>
    <w:rPr>
      <w:b/>
    </w:rPr>
  </w:style>
  <w:style w:type="character" w:customStyle="1" w:styleId="WW8Num110z0">
    <w:name w:val="WW8Num110z0"/>
    <w:rsid w:val="00577BE0"/>
    <w:rPr>
      <w:rFonts w:ascii="Symbol" w:hAnsi="Symbol"/>
    </w:rPr>
  </w:style>
  <w:style w:type="character" w:customStyle="1" w:styleId="WW8Num111z0">
    <w:name w:val="WW8Num111z0"/>
    <w:rsid w:val="00577BE0"/>
    <w:rPr>
      <w:b/>
    </w:rPr>
  </w:style>
  <w:style w:type="character" w:customStyle="1" w:styleId="WW8Num112z0">
    <w:name w:val="WW8Num112z0"/>
    <w:rsid w:val="00577BE0"/>
    <w:rPr>
      <w:b/>
    </w:rPr>
  </w:style>
  <w:style w:type="character" w:customStyle="1" w:styleId="WW8Num117z0">
    <w:name w:val="WW8Num117z0"/>
    <w:rsid w:val="00577BE0"/>
    <w:rPr>
      <w:b/>
    </w:rPr>
  </w:style>
  <w:style w:type="character" w:customStyle="1" w:styleId="WW8Num120z0">
    <w:name w:val="WW8Num120z0"/>
    <w:rsid w:val="00577BE0"/>
    <w:rPr>
      <w:sz w:val="20"/>
    </w:rPr>
  </w:style>
  <w:style w:type="character" w:customStyle="1" w:styleId="WW8Num120z1">
    <w:name w:val="WW8Num120z1"/>
    <w:rsid w:val="00577BE0"/>
    <w:rPr>
      <w:b/>
    </w:rPr>
  </w:style>
  <w:style w:type="character" w:customStyle="1" w:styleId="WW8Num123z0">
    <w:name w:val="WW8Num123z0"/>
    <w:rsid w:val="00577BE0"/>
    <w:rPr>
      <w:b/>
    </w:rPr>
  </w:style>
  <w:style w:type="character" w:customStyle="1" w:styleId="WW-">
    <w:name w:val="WW-Основной шрифт абзаца"/>
    <w:rsid w:val="00577BE0"/>
  </w:style>
  <w:style w:type="character" w:styleId="a3">
    <w:name w:val="page number"/>
    <w:basedOn w:val="WW-"/>
    <w:semiHidden/>
    <w:rsid w:val="00577BE0"/>
  </w:style>
  <w:style w:type="paragraph" w:customStyle="1" w:styleId="13">
    <w:name w:val="Заголовок1"/>
    <w:basedOn w:val="a"/>
    <w:next w:val="a4"/>
    <w:rsid w:val="00577BE0"/>
    <w:pPr>
      <w:keepNext/>
      <w:spacing w:before="240" w:after="120" w:line="360" w:lineRule="auto"/>
      <w:ind w:firstLine="567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rsid w:val="00577BE0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577BE0"/>
    <w:rPr>
      <w:rFonts w:ascii="Arial" w:eastAsia="Times New Roman" w:hAnsi="Arial" w:cs="Times New Roman"/>
      <w:sz w:val="28"/>
      <w:szCs w:val="20"/>
      <w:lang w:eastAsia="ar-SA"/>
    </w:rPr>
  </w:style>
  <w:style w:type="paragraph" w:styleId="a6">
    <w:name w:val="List"/>
    <w:basedOn w:val="a4"/>
    <w:semiHidden/>
    <w:rsid w:val="00577BE0"/>
    <w:rPr>
      <w:rFonts w:cs="Tahoma"/>
    </w:rPr>
  </w:style>
  <w:style w:type="paragraph" w:customStyle="1" w:styleId="14">
    <w:name w:val="Название1"/>
    <w:basedOn w:val="a"/>
    <w:rsid w:val="00577BE0"/>
    <w:pPr>
      <w:suppressLineNumbers/>
      <w:spacing w:before="120" w:after="120" w:line="360" w:lineRule="auto"/>
      <w:ind w:firstLine="567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577BE0"/>
    <w:pPr>
      <w:suppressLineNumbers/>
      <w:spacing w:after="0" w:line="360" w:lineRule="auto"/>
      <w:ind w:firstLine="567"/>
    </w:pPr>
    <w:rPr>
      <w:rFonts w:ascii="Arial" w:eastAsia="Times New Roman" w:hAnsi="Arial" w:cs="Tahoma"/>
      <w:sz w:val="24"/>
      <w:szCs w:val="24"/>
      <w:lang w:eastAsia="ar-SA"/>
    </w:rPr>
  </w:style>
  <w:style w:type="paragraph" w:styleId="a7">
    <w:name w:val="Title"/>
    <w:basedOn w:val="a"/>
    <w:next w:val="a8"/>
    <w:link w:val="a9"/>
    <w:qFormat/>
    <w:rsid w:val="00577BE0"/>
    <w:pPr>
      <w:suppressLineNumbers/>
      <w:spacing w:before="120" w:after="120" w:line="360" w:lineRule="auto"/>
      <w:ind w:firstLine="567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character" w:customStyle="1" w:styleId="a9">
    <w:name w:val="Заголовок Знак"/>
    <w:basedOn w:val="a0"/>
    <w:link w:val="a7"/>
    <w:rsid w:val="00577BE0"/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styleId="a8">
    <w:name w:val="Subtitle"/>
    <w:basedOn w:val="13"/>
    <w:next w:val="a4"/>
    <w:link w:val="aa"/>
    <w:qFormat/>
    <w:rsid w:val="00577BE0"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8"/>
    <w:rsid w:val="00577BE0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16">
    <w:name w:val="index 1"/>
    <w:basedOn w:val="a"/>
    <w:next w:val="a"/>
    <w:autoRedefine/>
    <w:uiPriority w:val="99"/>
    <w:semiHidden/>
    <w:unhideWhenUsed/>
    <w:rsid w:val="00577BE0"/>
    <w:pPr>
      <w:spacing w:after="0" w:line="240" w:lineRule="auto"/>
      <w:ind w:left="220" w:hanging="220"/>
    </w:pPr>
  </w:style>
  <w:style w:type="paragraph" w:styleId="ab">
    <w:name w:val="index heading"/>
    <w:basedOn w:val="a"/>
    <w:semiHidden/>
    <w:rsid w:val="00577BE0"/>
    <w:pPr>
      <w:suppressLineNumbers/>
      <w:spacing w:after="0" w:line="360" w:lineRule="auto"/>
      <w:ind w:firstLine="567"/>
    </w:pPr>
    <w:rPr>
      <w:rFonts w:ascii="Arial" w:eastAsia="Times New Roman" w:hAnsi="Arial" w:cs="Tahoma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577BE0"/>
    <w:pPr>
      <w:tabs>
        <w:tab w:val="center" w:pos="4677"/>
        <w:tab w:val="right" w:pos="9355"/>
      </w:tabs>
      <w:spacing w:after="0" w:line="360" w:lineRule="auto"/>
      <w:ind w:firstLine="567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577BE0"/>
    <w:rPr>
      <w:rFonts w:ascii="Arial" w:eastAsia="Times New Roman" w:hAnsi="Arial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577BE0"/>
    <w:pPr>
      <w:tabs>
        <w:tab w:val="center" w:pos="4677"/>
        <w:tab w:val="right" w:pos="9355"/>
      </w:tabs>
      <w:spacing w:after="0" w:line="360" w:lineRule="auto"/>
      <w:ind w:firstLine="567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577BE0"/>
    <w:rPr>
      <w:rFonts w:ascii="Arial" w:eastAsia="Times New Roman" w:hAnsi="Arial" w:cs="Times New Roman"/>
      <w:sz w:val="24"/>
      <w:szCs w:val="24"/>
      <w:lang w:eastAsia="ar-SA"/>
    </w:rPr>
  </w:style>
  <w:style w:type="paragraph" w:styleId="af0">
    <w:name w:val="Body Text Indent"/>
    <w:basedOn w:val="a"/>
    <w:link w:val="af1"/>
    <w:rsid w:val="00577BE0"/>
    <w:pPr>
      <w:spacing w:after="0" w:line="360" w:lineRule="auto"/>
      <w:ind w:left="567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577BE0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577BE0"/>
    <w:pPr>
      <w:spacing w:after="0" w:line="48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577BE0"/>
    <w:pPr>
      <w:spacing w:after="0" w:line="480" w:lineRule="auto"/>
      <w:ind w:firstLine="567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577BE0"/>
    <w:pPr>
      <w:spacing w:after="0" w:line="480" w:lineRule="auto"/>
      <w:ind w:firstLine="567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22">
    <w:name w:val="заголовок 2"/>
    <w:basedOn w:val="a"/>
    <w:next w:val="a"/>
    <w:rsid w:val="00577BE0"/>
    <w:pPr>
      <w:keepNext/>
      <w:tabs>
        <w:tab w:val="left" w:pos="317"/>
      </w:tabs>
      <w:autoSpaceDE w:val="0"/>
      <w:spacing w:after="0" w:line="360" w:lineRule="auto"/>
      <w:ind w:left="3719" w:right="2318" w:hanging="3719"/>
    </w:pPr>
    <w:rPr>
      <w:rFonts w:ascii="Arial" w:eastAsia="Times New Roman" w:hAnsi="Arial" w:cs="Times New Roman"/>
      <w:b/>
      <w:bCs/>
      <w:sz w:val="28"/>
      <w:szCs w:val="28"/>
      <w:lang w:eastAsia="ar-SA"/>
    </w:rPr>
  </w:style>
  <w:style w:type="paragraph" w:customStyle="1" w:styleId="17">
    <w:name w:val="заголовок 1"/>
    <w:basedOn w:val="a"/>
    <w:next w:val="a"/>
    <w:rsid w:val="00577BE0"/>
    <w:pPr>
      <w:keepNext/>
      <w:autoSpaceDE w:val="0"/>
      <w:spacing w:after="0" w:line="360" w:lineRule="auto"/>
      <w:ind w:right="2318"/>
    </w:pPr>
    <w:rPr>
      <w:rFonts w:ascii="Arial" w:eastAsia="Times New Roman" w:hAnsi="Arial" w:cs="Times New Roman"/>
      <w:b/>
      <w:bCs/>
      <w:sz w:val="28"/>
      <w:szCs w:val="28"/>
      <w:lang w:eastAsia="ar-SA"/>
    </w:rPr>
  </w:style>
  <w:style w:type="paragraph" w:customStyle="1" w:styleId="af2">
    <w:name w:val="Содержимое таблицы"/>
    <w:basedOn w:val="a"/>
    <w:rsid w:val="00577BE0"/>
    <w:pPr>
      <w:suppressLineNumbers/>
      <w:spacing w:after="0" w:line="360" w:lineRule="auto"/>
      <w:ind w:firstLine="567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577BE0"/>
    <w:pPr>
      <w:jc w:val="center"/>
    </w:pPr>
    <w:rPr>
      <w:b/>
      <w:bCs/>
      <w:i/>
      <w:iCs/>
    </w:rPr>
  </w:style>
  <w:style w:type="paragraph" w:customStyle="1" w:styleId="af4">
    <w:name w:val="Содержимое врезки"/>
    <w:basedOn w:val="a4"/>
    <w:rsid w:val="00577BE0"/>
  </w:style>
  <w:style w:type="character" w:customStyle="1" w:styleId="WW8Num6z0">
    <w:name w:val="WW8Num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8z0">
    <w:name w:val="WW8Num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9z0">
    <w:name w:val="WW8Num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1z0">
    <w:name w:val="WW8Num11z0"/>
    <w:rsid w:val="00577BE0"/>
    <w:rPr>
      <w:sz w:val="28"/>
      <w:szCs w:val="24"/>
    </w:rPr>
  </w:style>
  <w:style w:type="character" w:customStyle="1" w:styleId="WW8Num13z0">
    <w:name w:val="WW8Num13z0"/>
    <w:rsid w:val="00577BE0"/>
    <w:rPr>
      <w:b/>
    </w:rPr>
  </w:style>
  <w:style w:type="character" w:customStyle="1" w:styleId="WW8Num14z0">
    <w:name w:val="WW8Num14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z0">
    <w:name w:val="WW8Num18z0"/>
    <w:rsid w:val="00577BE0"/>
    <w:rPr>
      <w:sz w:val="28"/>
      <w:szCs w:val="24"/>
    </w:rPr>
  </w:style>
  <w:style w:type="character" w:customStyle="1" w:styleId="WW8Num19z0">
    <w:name w:val="WW8Num19z0"/>
    <w:rsid w:val="00577BE0"/>
    <w:rPr>
      <w:sz w:val="28"/>
      <w:szCs w:val="24"/>
    </w:rPr>
  </w:style>
  <w:style w:type="character" w:customStyle="1" w:styleId="WW8Num20z0">
    <w:name w:val="WW8Num20z0"/>
    <w:rsid w:val="00577BE0"/>
    <w:rPr>
      <w:sz w:val="28"/>
      <w:szCs w:val="24"/>
    </w:rPr>
  </w:style>
  <w:style w:type="character" w:customStyle="1" w:styleId="WW-Absatz-Standardschriftart11">
    <w:name w:val="WW-Absatz-Standardschriftart11"/>
    <w:rsid w:val="00577BE0"/>
  </w:style>
  <w:style w:type="character" w:customStyle="1" w:styleId="WW8Num22z0">
    <w:name w:val="WW8Num22z0"/>
    <w:rsid w:val="00577BE0"/>
    <w:rPr>
      <w:b/>
    </w:rPr>
  </w:style>
  <w:style w:type="character" w:customStyle="1" w:styleId="WW8Num23z0">
    <w:name w:val="WW8Num2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25z0">
    <w:name w:val="WW8Num25z0"/>
    <w:rsid w:val="00577BE0"/>
    <w:rPr>
      <w:b/>
    </w:rPr>
  </w:style>
  <w:style w:type="character" w:customStyle="1" w:styleId="WW8Num26z0">
    <w:name w:val="WW8Num2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27z0">
    <w:name w:val="WW8Num27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31z0">
    <w:name w:val="WW8Num31z0"/>
    <w:rsid w:val="00577BE0"/>
    <w:rPr>
      <w:sz w:val="20"/>
    </w:rPr>
  </w:style>
  <w:style w:type="character" w:customStyle="1" w:styleId="WW8Num31z1">
    <w:name w:val="WW8Num31z1"/>
    <w:rsid w:val="00577BE0"/>
    <w:rPr>
      <w:b/>
    </w:rPr>
  </w:style>
  <w:style w:type="character" w:customStyle="1" w:styleId="WW8Num32z0">
    <w:name w:val="WW8Num32z0"/>
    <w:rsid w:val="00577BE0"/>
    <w:rPr>
      <w:b/>
    </w:rPr>
  </w:style>
  <w:style w:type="character" w:customStyle="1" w:styleId="WW8Num33z0">
    <w:name w:val="WW8Num3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0z0">
    <w:name w:val="WW8Num4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3z0">
    <w:name w:val="WW8Num4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5z0">
    <w:name w:val="WW8Num4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6z0">
    <w:name w:val="WW8Num46z0"/>
    <w:rsid w:val="00577BE0"/>
    <w:rPr>
      <w:b/>
    </w:rPr>
  </w:style>
  <w:style w:type="character" w:customStyle="1" w:styleId="WW8Num55z0">
    <w:name w:val="WW8Num5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58z0">
    <w:name w:val="WW8Num58z0"/>
    <w:rsid w:val="00577BE0"/>
    <w:rPr>
      <w:sz w:val="20"/>
    </w:rPr>
  </w:style>
  <w:style w:type="character" w:customStyle="1" w:styleId="WW8Num64z0">
    <w:name w:val="WW8Num64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82z0">
    <w:name w:val="WW8Num82z0"/>
    <w:rsid w:val="00577BE0"/>
    <w:rPr>
      <w:rFonts w:ascii="Symbol" w:hAnsi="Symbol"/>
    </w:rPr>
  </w:style>
  <w:style w:type="character" w:customStyle="1" w:styleId="WW8Num84z0">
    <w:name w:val="WW8Num84z0"/>
    <w:rsid w:val="00577BE0"/>
    <w:rPr>
      <w:b/>
    </w:rPr>
  </w:style>
  <w:style w:type="character" w:customStyle="1" w:styleId="WW8Num85z0">
    <w:name w:val="WW8Num8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89z1">
    <w:name w:val="WW8Num89z1"/>
    <w:rsid w:val="00577BE0"/>
    <w:rPr>
      <w:b/>
    </w:rPr>
  </w:style>
  <w:style w:type="character" w:customStyle="1" w:styleId="WW8Num91z1">
    <w:name w:val="WW8Num91z1"/>
    <w:rsid w:val="00577BE0"/>
    <w:rPr>
      <w:b/>
    </w:rPr>
  </w:style>
  <w:style w:type="character" w:customStyle="1" w:styleId="WW8Num92z0">
    <w:name w:val="WW8Num92z0"/>
    <w:rsid w:val="00577BE0"/>
    <w:rPr>
      <w:b/>
    </w:rPr>
  </w:style>
  <w:style w:type="character" w:customStyle="1" w:styleId="WW8Num94z1">
    <w:name w:val="WW8Num94z1"/>
    <w:rsid w:val="00577BE0"/>
    <w:rPr>
      <w:b/>
    </w:rPr>
  </w:style>
  <w:style w:type="character" w:customStyle="1" w:styleId="WW8Num97z0">
    <w:name w:val="WW8Num97z0"/>
    <w:rsid w:val="00577BE0"/>
    <w:rPr>
      <w:b/>
    </w:rPr>
  </w:style>
  <w:style w:type="character" w:customStyle="1" w:styleId="WW8Num98z0">
    <w:name w:val="WW8Num98z0"/>
    <w:rsid w:val="00577BE0"/>
    <w:rPr>
      <w:b/>
    </w:rPr>
  </w:style>
  <w:style w:type="character" w:customStyle="1" w:styleId="WW8Num99z1">
    <w:name w:val="WW8Num99z1"/>
    <w:rsid w:val="00577BE0"/>
    <w:rPr>
      <w:b/>
    </w:rPr>
  </w:style>
  <w:style w:type="character" w:customStyle="1" w:styleId="WW8Num100z0">
    <w:name w:val="WW8Num100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102z0">
    <w:name w:val="WW8Num102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08z0">
    <w:name w:val="WW8Num108z0"/>
    <w:rsid w:val="00577BE0"/>
    <w:rPr>
      <w:b/>
    </w:rPr>
  </w:style>
  <w:style w:type="character" w:customStyle="1" w:styleId="WW8Num109z0">
    <w:name w:val="WW8Num109z0"/>
    <w:rsid w:val="00577BE0"/>
    <w:rPr>
      <w:b/>
    </w:rPr>
  </w:style>
  <w:style w:type="character" w:customStyle="1" w:styleId="WW8Num114z0">
    <w:name w:val="WW8Num114z0"/>
    <w:rsid w:val="00577BE0"/>
    <w:rPr>
      <w:sz w:val="20"/>
    </w:rPr>
  </w:style>
  <w:style w:type="character" w:customStyle="1" w:styleId="WW8Num114z1">
    <w:name w:val="WW8Num114z1"/>
    <w:rsid w:val="00577BE0"/>
    <w:rPr>
      <w:b/>
    </w:rPr>
  </w:style>
  <w:style w:type="character" w:customStyle="1" w:styleId="WW8Num115z0">
    <w:name w:val="WW8Num11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18z0">
    <w:name w:val="WW8Num118z0"/>
    <w:rsid w:val="00577BE0"/>
    <w:rPr>
      <w:b/>
    </w:rPr>
  </w:style>
  <w:style w:type="character" w:customStyle="1" w:styleId="WW8Num119z0">
    <w:name w:val="WW8Num119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121z0">
    <w:name w:val="WW8Num121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122z0">
    <w:name w:val="WW8Num122z0"/>
    <w:rsid w:val="00577BE0"/>
    <w:rPr>
      <w:b/>
    </w:rPr>
  </w:style>
  <w:style w:type="character" w:customStyle="1" w:styleId="WW8Num126z0">
    <w:name w:val="WW8Num126z0"/>
    <w:rsid w:val="00577BE0"/>
    <w:rPr>
      <w:b/>
    </w:rPr>
  </w:style>
  <w:style w:type="character" w:customStyle="1" w:styleId="WW8Num127z0">
    <w:name w:val="WW8Num127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28z0">
    <w:name w:val="WW8Num12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29z0">
    <w:name w:val="WW8Num12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31z0">
    <w:name w:val="WW8Num131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32z0">
    <w:name w:val="WW8Num132z0"/>
    <w:rsid w:val="00577BE0"/>
    <w:rPr>
      <w:b/>
    </w:rPr>
  </w:style>
  <w:style w:type="character" w:customStyle="1" w:styleId="WW8Num133z0">
    <w:name w:val="WW8Num133z0"/>
    <w:rsid w:val="00577BE0"/>
    <w:rPr>
      <w:b/>
    </w:rPr>
  </w:style>
  <w:style w:type="character" w:customStyle="1" w:styleId="WW8Num134z0">
    <w:name w:val="WW8Num134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36z0">
    <w:name w:val="WW8Num13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38z0">
    <w:name w:val="WW8Num138z0"/>
    <w:rsid w:val="00577BE0"/>
    <w:rPr>
      <w:b/>
    </w:rPr>
  </w:style>
  <w:style w:type="character" w:customStyle="1" w:styleId="WW8Num139z0">
    <w:name w:val="WW8Num13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40z0">
    <w:name w:val="WW8Num140z0"/>
    <w:rsid w:val="00577BE0"/>
    <w:rPr>
      <w:rFonts w:ascii="Times New Roman" w:hAnsi="Times New Roman"/>
      <w:b w:val="0"/>
      <w:i w:val="0"/>
      <w:sz w:val="28"/>
    </w:rPr>
  </w:style>
  <w:style w:type="character" w:customStyle="1" w:styleId="WW8Num143z0">
    <w:name w:val="WW8Num14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44z1">
    <w:name w:val="WW8Num144z1"/>
    <w:rsid w:val="00577BE0"/>
    <w:rPr>
      <w:b/>
    </w:rPr>
  </w:style>
  <w:style w:type="character" w:customStyle="1" w:styleId="WW8Num145z0">
    <w:name w:val="WW8Num145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47z0">
    <w:name w:val="WW8Num147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148z0">
    <w:name w:val="WW8Num14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49z0">
    <w:name w:val="WW8Num149z0"/>
    <w:rsid w:val="00577BE0"/>
    <w:rPr>
      <w:rFonts w:ascii="Symbol" w:hAnsi="Symbol"/>
    </w:rPr>
  </w:style>
  <w:style w:type="character" w:customStyle="1" w:styleId="WW8Num152z0">
    <w:name w:val="WW8Num152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54z0">
    <w:name w:val="WW8Num154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57z0">
    <w:name w:val="WW8Num157z0"/>
    <w:rsid w:val="00577BE0"/>
    <w:rPr>
      <w:b/>
    </w:rPr>
  </w:style>
  <w:style w:type="character" w:customStyle="1" w:styleId="WW8Num159z0">
    <w:name w:val="WW8Num15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60z0">
    <w:name w:val="WW8Num16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62z0">
    <w:name w:val="WW8Num162z0"/>
    <w:rsid w:val="00577BE0"/>
    <w:rPr>
      <w:b/>
    </w:rPr>
  </w:style>
  <w:style w:type="character" w:customStyle="1" w:styleId="WW8Num165z0">
    <w:name w:val="WW8Num165z0"/>
    <w:rsid w:val="00577BE0"/>
    <w:rPr>
      <w:b/>
    </w:rPr>
  </w:style>
  <w:style w:type="character" w:customStyle="1" w:styleId="WW8Num166z0">
    <w:name w:val="WW8Num16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67z0">
    <w:name w:val="WW8Num167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70z0">
    <w:name w:val="WW8Num170z0"/>
    <w:rsid w:val="00577BE0"/>
    <w:rPr>
      <w:b/>
    </w:rPr>
  </w:style>
  <w:style w:type="character" w:customStyle="1" w:styleId="WW8Num172z0">
    <w:name w:val="WW8Num172z0"/>
    <w:rsid w:val="00577BE0"/>
    <w:rPr>
      <w:b/>
    </w:rPr>
  </w:style>
  <w:style w:type="character" w:customStyle="1" w:styleId="WW8Num174z0">
    <w:name w:val="WW8Num174z0"/>
    <w:rsid w:val="00577BE0"/>
    <w:rPr>
      <w:rFonts w:ascii="Symbol" w:hAnsi="Symbol"/>
      <w:i w:val="0"/>
    </w:rPr>
  </w:style>
  <w:style w:type="character" w:customStyle="1" w:styleId="WW8Num175z0">
    <w:name w:val="WW8Num175z0"/>
    <w:rsid w:val="00577BE0"/>
    <w:rPr>
      <w:b/>
    </w:rPr>
  </w:style>
  <w:style w:type="character" w:customStyle="1" w:styleId="WW8Num177z0">
    <w:name w:val="WW8Num177z0"/>
    <w:rsid w:val="00577BE0"/>
    <w:rPr>
      <w:b/>
    </w:rPr>
  </w:style>
  <w:style w:type="character" w:customStyle="1" w:styleId="WW8Num178z0">
    <w:name w:val="WW8Num178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179z0">
    <w:name w:val="WW8Num179z0"/>
    <w:rsid w:val="00577BE0"/>
    <w:rPr>
      <w:b/>
    </w:rPr>
  </w:style>
  <w:style w:type="character" w:customStyle="1" w:styleId="WW8Num180z0">
    <w:name w:val="WW8Num18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1z0">
    <w:name w:val="WW8Num181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82z0">
    <w:name w:val="WW8Num182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3z0">
    <w:name w:val="WW8Num18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4z0">
    <w:name w:val="WW8Num184z0"/>
    <w:rsid w:val="00577BE0"/>
    <w:rPr>
      <w:rFonts w:ascii="Times New Roman" w:hAnsi="Times New Roman"/>
      <w:b w:val="0"/>
      <w:i w:val="0"/>
      <w:sz w:val="22"/>
    </w:rPr>
  </w:style>
  <w:style w:type="character" w:customStyle="1" w:styleId="WW8Num187z0">
    <w:name w:val="WW8Num187z0"/>
    <w:rsid w:val="00577BE0"/>
    <w:rPr>
      <w:rFonts w:ascii="Symbol" w:hAnsi="Symbol"/>
    </w:rPr>
  </w:style>
  <w:style w:type="character" w:customStyle="1" w:styleId="WW8Num188z0">
    <w:name w:val="WW8Num18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9z0">
    <w:name w:val="WW8Num189z0"/>
    <w:rsid w:val="00577BE0"/>
    <w:rPr>
      <w:b/>
    </w:rPr>
  </w:style>
  <w:style w:type="character" w:customStyle="1" w:styleId="WW8Num190z0">
    <w:name w:val="WW8Num19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91z0">
    <w:name w:val="WW8Num191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92z0">
    <w:name w:val="WW8Num192z0"/>
    <w:rsid w:val="00577BE0"/>
    <w:rPr>
      <w:b/>
    </w:rPr>
  </w:style>
  <w:style w:type="character" w:customStyle="1" w:styleId="WW8Num199z0">
    <w:name w:val="WW8Num199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200z0">
    <w:name w:val="WW8Num200z0"/>
    <w:rsid w:val="00577BE0"/>
    <w:rPr>
      <w:rFonts w:ascii="Symbol" w:hAnsi="Symbol"/>
    </w:rPr>
  </w:style>
  <w:style w:type="character" w:customStyle="1" w:styleId="WW8Num205z0">
    <w:name w:val="WW8Num205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206z0">
    <w:name w:val="WW8Num206z0"/>
    <w:rsid w:val="00577BE0"/>
    <w:rPr>
      <w:b/>
    </w:rPr>
  </w:style>
  <w:style w:type="character" w:customStyle="1" w:styleId="WW8Num209z0">
    <w:name w:val="WW8Num209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212z0">
    <w:name w:val="WW8Num212z0"/>
    <w:rsid w:val="00577BE0"/>
    <w:rPr>
      <w:sz w:val="20"/>
    </w:rPr>
  </w:style>
  <w:style w:type="character" w:customStyle="1" w:styleId="WW8Num212z1">
    <w:name w:val="WW8Num212z1"/>
    <w:rsid w:val="00577BE0"/>
    <w:rPr>
      <w:b/>
    </w:rPr>
  </w:style>
  <w:style w:type="character" w:customStyle="1" w:styleId="WW8Num214z0">
    <w:name w:val="WW8Num214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216z0">
    <w:name w:val="WW8Num216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217z0">
    <w:name w:val="WW8Num217z0"/>
    <w:rsid w:val="00577BE0"/>
    <w:rPr>
      <w:b/>
    </w:rPr>
  </w:style>
  <w:style w:type="character" w:customStyle="1" w:styleId="WW8Num218z0">
    <w:name w:val="WW8Num21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St143z0">
    <w:name w:val="WW8NumSt14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St155z0">
    <w:name w:val="WW8NumSt15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St173z0">
    <w:name w:val="WW8NumSt173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St190z0">
    <w:name w:val="WW8NumSt19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af5">
    <w:name w:val="Символ нумерации"/>
    <w:rsid w:val="00577BE0"/>
    <w:rPr>
      <w:sz w:val="28"/>
      <w:szCs w:val="24"/>
    </w:rPr>
  </w:style>
  <w:style w:type="paragraph" w:styleId="23">
    <w:name w:val="Body Text Indent 2"/>
    <w:basedOn w:val="a"/>
    <w:link w:val="24"/>
    <w:rsid w:val="00577BE0"/>
    <w:pPr>
      <w:spacing w:after="0" w:line="480" w:lineRule="auto"/>
      <w:ind w:firstLine="567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577BE0"/>
    <w:rPr>
      <w:rFonts w:ascii="Arial" w:eastAsia="Times New Roman" w:hAnsi="Arial" w:cs="Times New Roman"/>
      <w:sz w:val="28"/>
      <w:szCs w:val="20"/>
      <w:lang w:eastAsia="ar-SA"/>
    </w:rPr>
  </w:style>
  <w:style w:type="paragraph" w:styleId="32">
    <w:name w:val="Body Text Indent 3"/>
    <w:basedOn w:val="a"/>
    <w:link w:val="33"/>
    <w:rsid w:val="00577BE0"/>
    <w:pPr>
      <w:spacing w:after="0" w:line="480" w:lineRule="auto"/>
      <w:ind w:firstLine="539"/>
    </w:pPr>
    <w:rPr>
      <w:rFonts w:ascii="Arial" w:eastAsia="Times New Roman" w:hAnsi="Arial" w:cs="Times New Roman"/>
      <w:sz w:val="28"/>
      <w:szCs w:val="24"/>
      <w:lang w:eastAsia="ar-SA"/>
    </w:rPr>
  </w:style>
  <w:style w:type="character" w:customStyle="1" w:styleId="33">
    <w:name w:val="Основной текст с отступом 3 Знак"/>
    <w:basedOn w:val="a0"/>
    <w:link w:val="32"/>
    <w:rsid w:val="00577BE0"/>
    <w:rPr>
      <w:rFonts w:ascii="Arial" w:eastAsia="Times New Roman" w:hAnsi="Arial" w:cs="Times New Roman"/>
      <w:sz w:val="28"/>
      <w:szCs w:val="24"/>
      <w:lang w:eastAsia="ar-SA"/>
    </w:rPr>
  </w:style>
  <w:style w:type="character" w:customStyle="1" w:styleId="25">
    <w:name w:val="Основной текст 2 Знак"/>
    <w:link w:val="26"/>
    <w:rsid w:val="00577BE0"/>
    <w:rPr>
      <w:sz w:val="28"/>
      <w:lang w:eastAsia="ar-SA"/>
    </w:rPr>
  </w:style>
  <w:style w:type="paragraph" w:styleId="26">
    <w:name w:val="Body Text 2"/>
    <w:basedOn w:val="a"/>
    <w:link w:val="25"/>
    <w:rsid w:val="00577BE0"/>
    <w:pPr>
      <w:spacing w:after="0" w:line="480" w:lineRule="auto"/>
      <w:ind w:firstLine="567"/>
    </w:pPr>
    <w:rPr>
      <w:sz w:val="28"/>
      <w:lang w:eastAsia="ar-SA"/>
    </w:rPr>
  </w:style>
  <w:style w:type="character" w:customStyle="1" w:styleId="211">
    <w:name w:val="Основной текст 2 Знак1"/>
    <w:basedOn w:val="a0"/>
    <w:uiPriority w:val="99"/>
    <w:semiHidden/>
    <w:rsid w:val="00577BE0"/>
  </w:style>
  <w:style w:type="paragraph" w:customStyle="1" w:styleId="18">
    <w:name w:val="Обычный1"/>
    <w:rsid w:val="00577BE0"/>
    <w:pPr>
      <w:suppressAutoHyphens/>
      <w:spacing w:after="0" w:line="360" w:lineRule="auto"/>
      <w:ind w:firstLine="567"/>
    </w:pPr>
    <w:rPr>
      <w:rFonts w:ascii="Courier New" w:eastAsia="Times New Roman" w:hAnsi="Courier New" w:cs="Times New Roman"/>
      <w:sz w:val="24"/>
      <w:szCs w:val="20"/>
      <w:lang w:eastAsia="ar-SA"/>
    </w:rPr>
  </w:style>
  <w:style w:type="character" w:customStyle="1" w:styleId="34">
    <w:name w:val="Основной текст 3 Знак"/>
    <w:link w:val="35"/>
    <w:rsid w:val="00577BE0"/>
    <w:rPr>
      <w:sz w:val="28"/>
      <w:lang w:eastAsia="ar-SA"/>
    </w:rPr>
  </w:style>
  <w:style w:type="paragraph" w:styleId="35">
    <w:name w:val="Body Text 3"/>
    <w:basedOn w:val="a"/>
    <w:link w:val="34"/>
    <w:rsid w:val="00577BE0"/>
    <w:pPr>
      <w:spacing w:after="0" w:line="360" w:lineRule="auto"/>
      <w:ind w:firstLine="567"/>
      <w:jc w:val="both"/>
    </w:pPr>
    <w:rPr>
      <w:sz w:val="28"/>
      <w:lang w:eastAsia="ar-SA"/>
    </w:rPr>
  </w:style>
  <w:style w:type="character" w:customStyle="1" w:styleId="310">
    <w:name w:val="Основной текст 3 Знак1"/>
    <w:basedOn w:val="a0"/>
    <w:uiPriority w:val="99"/>
    <w:semiHidden/>
    <w:rsid w:val="00577BE0"/>
    <w:rPr>
      <w:sz w:val="16"/>
      <w:szCs w:val="16"/>
    </w:rPr>
  </w:style>
  <w:style w:type="paragraph" w:customStyle="1" w:styleId="FR1">
    <w:name w:val="FR1"/>
    <w:rsid w:val="00577BE0"/>
    <w:pPr>
      <w:widowControl w:val="0"/>
      <w:suppressAutoHyphens/>
      <w:spacing w:after="0" w:line="360" w:lineRule="auto"/>
      <w:ind w:firstLine="360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customStyle="1" w:styleId="FR2">
    <w:name w:val="FR2"/>
    <w:rsid w:val="00577BE0"/>
    <w:pPr>
      <w:widowControl w:val="0"/>
      <w:suppressAutoHyphens/>
      <w:spacing w:after="0" w:line="360" w:lineRule="auto"/>
      <w:ind w:left="80" w:firstLine="340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f6">
    <w:name w:val="Текст выноски Знак"/>
    <w:link w:val="af7"/>
    <w:uiPriority w:val="99"/>
    <w:semiHidden/>
    <w:rsid w:val="00577BE0"/>
    <w:rPr>
      <w:rFonts w:ascii="Tahoma" w:hAnsi="Tahoma" w:cs="Tahoma"/>
      <w:sz w:val="16"/>
      <w:szCs w:val="16"/>
      <w:lang w:eastAsia="ar-SA"/>
    </w:rPr>
  </w:style>
  <w:style w:type="paragraph" w:styleId="af7">
    <w:name w:val="Balloon Text"/>
    <w:basedOn w:val="a"/>
    <w:link w:val="af6"/>
    <w:uiPriority w:val="99"/>
    <w:semiHidden/>
    <w:unhideWhenUsed/>
    <w:rsid w:val="00577BE0"/>
    <w:pPr>
      <w:spacing w:after="0" w:line="360" w:lineRule="auto"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19">
    <w:name w:val="Текст выноски Знак1"/>
    <w:basedOn w:val="a0"/>
    <w:uiPriority w:val="99"/>
    <w:semiHidden/>
    <w:rsid w:val="00577BE0"/>
    <w:rPr>
      <w:rFonts w:ascii="Segoe UI" w:hAnsi="Segoe UI" w:cs="Segoe UI"/>
      <w:sz w:val="18"/>
      <w:szCs w:val="18"/>
    </w:rPr>
  </w:style>
  <w:style w:type="paragraph" w:styleId="af8">
    <w:name w:val="Revision"/>
    <w:hidden/>
    <w:uiPriority w:val="99"/>
    <w:semiHidden/>
    <w:rsid w:val="00577BE0"/>
    <w:pPr>
      <w:spacing w:after="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3">
    <w:name w:val="FR3"/>
    <w:rsid w:val="00577BE0"/>
    <w:pPr>
      <w:widowControl w:val="0"/>
      <w:spacing w:before="420" w:after="0" w:line="320" w:lineRule="auto"/>
      <w:ind w:left="40" w:right="1000" w:firstLine="567"/>
    </w:pPr>
    <w:rPr>
      <w:rFonts w:ascii="Times New Roman" w:eastAsia="Times New Roman" w:hAnsi="Times New Roman" w:cs="Times New Roman"/>
      <w:sz w:val="12"/>
      <w:szCs w:val="20"/>
      <w:lang w:eastAsia="ru-RU"/>
    </w:rPr>
  </w:style>
  <w:style w:type="paragraph" w:styleId="af9">
    <w:name w:val="caption"/>
    <w:basedOn w:val="a"/>
    <w:next w:val="a"/>
    <w:qFormat/>
    <w:rsid w:val="00577BE0"/>
    <w:pPr>
      <w:spacing w:after="0" w:line="360" w:lineRule="auto"/>
      <w:ind w:firstLine="567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fa">
    <w:name w:val="Block Text"/>
    <w:basedOn w:val="a"/>
    <w:rsid w:val="00577BE0"/>
    <w:pPr>
      <w:spacing w:after="0" w:line="360" w:lineRule="auto"/>
      <w:ind w:left="567" w:right="334"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table" w:styleId="afb">
    <w:name w:val="Table Grid"/>
    <w:basedOn w:val="a1"/>
    <w:uiPriority w:val="59"/>
    <w:rsid w:val="00577BE0"/>
    <w:pPr>
      <w:spacing w:after="0" w:line="36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99"/>
    <w:qFormat/>
    <w:rsid w:val="00577BE0"/>
    <w:pPr>
      <w:widowControl w:val="0"/>
      <w:spacing w:after="200" w:line="276" w:lineRule="auto"/>
      <w:ind w:left="720" w:firstLine="567"/>
      <w:contextualSpacing/>
    </w:pPr>
    <w:rPr>
      <w:rFonts w:ascii="Calibri" w:eastAsia="Calibri" w:hAnsi="Calibri" w:cs="Arial"/>
      <w:lang w:eastAsia="ru-RU" w:bidi="ru-RU"/>
    </w:rPr>
  </w:style>
  <w:style w:type="paragraph" w:styleId="afd">
    <w:name w:val="No Spacing"/>
    <w:uiPriority w:val="1"/>
    <w:qFormat/>
    <w:rsid w:val="00577BE0"/>
    <w:pPr>
      <w:widowControl w:val="0"/>
      <w:spacing w:after="0" w:line="360" w:lineRule="auto"/>
      <w:ind w:firstLine="567"/>
    </w:pPr>
    <w:rPr>
      <w:rFonts w:ascii="Calibri" w:eastAsia="Calibri" w:hAnsi="Calibri" w:cs="Arial"/>
      <w:lang w:eastAsia="ru-RU" w:bidi="ru-RU"/>
    </w:rPr>
  </w:style>
  <w:style w:type="character" w:styleId="afe">
    <w:name w:val="annotation reference"/>
    <w:uiPriority w:val="99"/>
    <w:semiHidden/>
    <w:unhideWhenUsed/>
    <w:rsid w:val="00577BE0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577BE0"/>
    <w:pPr>
      <w:spacing w:after="0" w:line="360" w:lineRule="auto"/>
      <w:ind w:firstLine="567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577BE0"/>
    <w:rPr>
      <w:rFonts w:ascii="Arial" w:eastAsia="Times New Roman" w:hAnsi="Arial" w:cs="Times New Roman"/>
      <w:sz w:val="20"/>
      <w:szCs w:val="20"/>
      <w:lang w:eastAsia="ar-SA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77BE0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577BE0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aff3">
    <w:name w:val="TOC Heading"/>
    <w:basedOn w:val="1"/>
    <w:next w:val="a"/>
    <w:uiPriority w:val="39"/>
    <w:semiHidden/>
    <w:unhideWhenUsed/>
    <w:qFormat/>
    <w:rsid w:val="00577BE0"/>
    <w:pPr>
      <w:keepLines/>
      <w:tabs>
        <w:tab w:val="clear" w:pos="0"/>
      </w:tabs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sz w:val="28"/>
      <w:szCs w:val="28"/>
      <w:lang w:val="ru-RU" w:eastAsia="ru-RU"/>
    </w:rPr>
  </w:style>
  <w:style w:type="paragraph" w:styleId="27">
    <w:name w:val="toc 2"/>
    <w:basedOn w:val="a"/>
    <w:next w:val="a"/>
    <w:autoRedefine/>
    <w:uiPriority w:val="39"/>
    <w:unhideWhenUsed/>
    <w:rsid w:val="00577BE0"/>
    <w:pPr>
      <w:tabs>
        <w:tab w:val="right" w:leader="dot" w:pos="9473"/>
      </w:tabs>
      <w:spacing w:after="0" w:line="360" w:lineRule="auto"/>
      <w:jc w:val="both"/>
    </w:pPr>
    <w:rPr>
      <w:rFonts w:ascii="Arial" w:eastAsia="Times New Roman" w:hAnsi="Arial" w:cs="Times New Roman"/>
      <w:noProof/>
      <w:sz w:val="24"/>
      <w:szCs w:val="24"/>
      <w:lang w:eastAsia="ar-SA"/>
    </w:rPr>
  </w:style>
  <w:style w:type="paragraph" w:styleId="36">
    <w:name w:val="toc 3"/>
    <w:basedOn w:val="a"/>
    <w:next w:val="a"/>
    <w:autoRedefine/>
    <w:uiPriority w:val="39"/>
    <w:unhideWhenUsed/>
    <w:rsid w:val="00577BE0"/>
    <w:pPr>
      <w:tabs>
        <w:tab w:val="right" w:leader="dot" w:pos="9310"/>
      </w:tabs>
      <w:spacing w:after="0" w:line="360" w:lineRule="auto"/>
      <w:ind w:left="480" w:firstLine="87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1a">
    <w:name w:val="toc 1"/>
    <w:basedOn w:val="a"/>
    <w:next w:val="a"/>
    <w:autoRedefine/>
    <w:uiPriority w:val="39"/>
    <w:unhideWhenUsed/>
    <w:rsid w:val="00577BE0"/>
    <w:pPr>
      <w:spacing w:after="100" w:line="276" w:lineRule="auto"/>
    </w:pPr>
    <w:rPr>
      <w:rFonts w:ascii="Calibri" w:eastAsia="Times New Roman" w:hAnsi="Calibri" w:cs="Times New Roman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577BE0"/>
    <w:pPr>
      <w:spacing w:after="100" w:line="276" w:lineRule="auto"/>
      <w:ind w:left="660"/>
    </w:pPr>
    <w:rPr>
      <w:rFonts w:ascii="Calibri" w:eastAsia="Times New Roman" w:hAnsi="Calibri" w:cs="Times New Roman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77BE0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577BE0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577BE0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577BE0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577BE0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  <w:style w:type="character" w:styleId="aff4">
    <w:name w:val="Hyperlink"/>
    <w:uiPriority w:val="99"/>
    <w:unhideWhenUsed/>
    <w:rsid w:val="00577BE0"/>
    <w:rPr>
      <w:color w:val="0000FF"/>
      <w:u w:val="single"/>
    </w:rPr>
  </w:style>
  <w:style w:type="paragraph" w:styleId="aff5">
    <w:name w:val="footnote text"/>
    <w:basedOn w:val="a"/>
    <w:link w:val="aff6"/>
    <w:semiHidden/>
    <w:unhideWhenUsed/>
    <w:rsid w:val="00577BE0"/>
    <w:pPr>
      <w:spacing w:after="0" w:line="360" w:lineRule="auto"/>
      <w:ind w:firstLine="567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ff6">
    <w:name w:val="Текст сноски Знак"/>
    <w:basedOn w:val="a0"/>
    <w:link w:val="aff5"/>
    <w:rsid w:val="00577BE0"/>
    <w:rPr>
      <w:rFonts w:ascii="Arial" w:eastAsia="Times New Roman" w:hAnsi="Arial" w:cs="Times New Roman"/>
      <w:sz w:val="20"/>
      <w:szCs w:val="20"/>
      <w:lang w:eastAsia="ar-SA"/>
    </w:rPr>
  </w:style>
  <w:style w:type="character" w:styleId="aff7">
    <w:name w:val="footnote reference"/>
    <w:semiHidden/>
    <w:unhideWhenUsed/>
    <w:rsid w:val="00577BE0"/>
    <w:rPr>
      <w:vertAlign w:val="superscript"/>
    </w:rPr>
  </w:style>
  <w:style w:type="paragraph" w:customStyle="1" w:styleId="1b">
    <w:name w:val="1 Примечание"/>
    <w:basedOn w:val="a"/>
    <w:link w:val="1c"/>
    <w:qFormat/>
    <w:rsid w:val="00577BE0"/>
    <w:pPr>
      <w:spacing w:after="120" w:line="360" w:lineRule="auto"/>
      <w:ind w:firstLine="567"/>
    </w:pPr>
    <w:rPr>
      <w:rFonts w:ascii="Arial" w:eastAsia="Times New Roman" w:hAnsi="Arial" w:cs="Arial"/>
      <w:snapToGrid w:val="0"/>
      <w:sz w:val="18"/>
      <w:szCs w:val="18"/>
      <w:lang w:eastAsia="ru-RU"/>
    </w:rPr>
  </w:style>
  <w:style w:type="character" w:customStyle="1" w:styleId="1c">
    <w:name w:val="1 Примечание Знак"/>
    <w:link w:val="1b"/>
    <w:rsid w:val="00577BE0"/>
    <w:rPr>
      <w:rFonts w:ascii="Arial" w:eastAsia="Times New Roman" w:hAnsi="Arial" w:cs="Arial"/>
      <w:snapToGrid w:val="0"/>
      <w:sz w:val="18"/>
      <w:szCs w:val="18"/>
      <w:lang w:eastAsia="ru-RU"/>
    </w:rPr>
  </w:style>
  <w:style w:type="character" w:customStyle="1" w:styleId="searchresult">
    <w:name w:val="search_result"/>
    <w:basedOn w:val="a0"/>
    <w:rsid w:val="00577BE0"/>
  </w:style>
  <w:style w:type="paragraph" w:customStyle="1" w:styleId="02">
    <w:name w:val="02 Примечание"/>
    <w:basedOn w:val="a"/>
    <w:qFormat/>
    <w:rsid w:val="00577BE0"/>
    <w:pPr>
      <w:spacing w:after="12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f8">
    <w:name w:val="Placeholder Text"/>
    <w:basedOn w:val="a0"/>
    <w:uiPriority w:val="99"/>
    <w:semiHidden/>
    <w:rsid w:val="00E562FE"/>
    <w:rPr>
      <w:color w:val="808080"/>
    </w:rPr>
  </w:style>
  <w:style w:type="paragraph" w:styleId="aff9">
    <w:name w:val="Normal (Web)"/>
    <w:basedOn w:val="a"/>
    <w:uiPriority w:val="99"/>
    <w:unhideWhenUsed/>
    <w:rsid w:val="003337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ynqvb">
    <w:name w:val="rynqvb"/>
    <w:basedOn w:val="a0"/>
    <w:rsid w:val="007D2796"/>
  </w:style>
  <w:style w:type="character" w:customStyle="1" w:styleId="ezkurwreuab5ozgtqnkl">
    <w:name w:val="ezkurwreuab5ozgtqnkl"/>
    <w:basedOn w:val="a0"/>
    <w:rsid w:val="00D32CB6"/>
  </w:style>
  <w:style w:type="paragraph" w:customStyle="1" w:styleId="futurismarkdown-paragraph">
    <w:name w:val="futurismarkdown-paragraph"/>
    <w:basedOn w:val="a"/>
    <w:rsid w:val="0038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Strong"/>
    <w:basedOn w:val="a0"/>
    <w:uiPriority w:val="22"/>
    <w:qFormat/>
    <w:rsid w:val="003808B4"/>
    <w:rPr>
      <w:b/>
      <w:bCs/>
    </w:rPr>
  </w:style>
  <w:style w:type="character" w:customStyle="1" w:styleId="ypks7kbdpwfgdykd3qb9">
    <w:name w:val="ypks7kbdpwfgdykd3qb9"/>
    <w:basedOn w:val="a0"/>
    <w:rsid w:val="00B7031B"/>
  </w:style>
  <w:style w:type="paragraph" w:customStyle="1" w:styleId="FORMATTEXT">
    <w:name w:val=".FORMATTEXT"/>
    <w:uiPriority w:val="99"/>
    <w:rsid w:val="006F6A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776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2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8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0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5.emf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4.xml"/><Relationship Id="rId27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B86B1-7272-4EA7-9CC3-238DDB79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6160</Words>
  <Characters>35116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Верховина Н.В.</dc:creator>
  <cp:keywords/>
  <dc:description/>
  <cp:lastModifiedBy>5 msoft5ksm</cp:lastModifiedBy>
  <cp:revision>2</cp:revision>
  <cp:lastPrinted>2022-12-08T08:35:00Z</cp:lastPrinted>
  <dcterms:created xsi:type="dcterms:W3CDTF">2026-07-28T05:33:00Z</dcterms:created>
  <dcterms:modified xsi:type="dcterms:W3CDTF">2026-07-28T05:33:00Z</dcterms:modified>
</cp:coreProperties>
</file>