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18" w:space="0" w:color="auto"/>
          <w:bottom w:val="single" w:sz="18" w:space="0" w:color="auto"/>
          <w:insideH w:val="single" w:sz="4" w:space="0" w:color="auto"/>
          <w:insideV w:val="single" w:sz="4" w:space="0" w:color="auto"/>
        </w:tblBorders>
        <w:tblLook w:val="01E0" w:firstRow="1" w:lastRow="1" w:firstColumn="1" w:lastColumn="1" w:noHBand="0" w:noVBand="0"/>
      </w:tblPr>
      <w:tblGrid>
        <w:gridCol w:w="2757"/>
        <w:gridCol w:w="4474"/>
        <w:gridCol w:w="2974"/>
      </w:tblGrid>
      <w:tr w:rsidR="00F41419" w:rsidRPr="009F7C8C" w14:paraId="39D0B2C6" w14:textId="77777777" w:rsidTr="009B7867">
        <w:tc>
          <w:tcPr>
            <w:tcW w:w="5000" w:type="pct"/>
            <w:gridSpan w:val="3"/>
            <w:tcBorders>
              <w:top w:val="single" w:sz="24" w:space="0" w:color="auto"/>
              <w:left w:val="nil"/>
              <w:bottom w:val="single" w:sz="24" w:space="0" w:color="auto"/>
              <w:right w:val="nil"/>
            </w:tcBorders>
            <w:hideMark/>
          </w:tcPr>
          <w:p w14:paraId="429E0BEA" w14:textId="77777777" w:rsidR="00F41419" w:rsidRPr="009F7C8C" w:rsidRDefault="00F41419" w:rsidP="00F41419">
            <w:pPr>
              <w:tabs>
                <w:tab w:val="left" w:pos="192"/>
                <w:tab w:val="left" w:pos="312"/>
              </w:tabs>
              <w:spacing w:after="160" w:line="259" w:lineRule="auto"/>
              <w:ind w:left="-142"/>
              <w:jc w:val="center"/>
              <w:rPr>
                <w:rFonts w:ascii="Arial" w:eastAsia="Calibri" w:hAnsi="Arial" w:cs="Arial"/>
                <w:b/>
              </w:rPr>
            </w:pPr>
            <w:r w:rsidRPr="009F7C8C">
              <w:rPr>
                <w:rFonts w:ascii="Arial" w:eastAsia="Calibri" w:hAnsi="Arial" w:cs="Arial"/>
                <w:b/>
              </w:rPr>
              <w:t>ЕВРАЗИЙСКИЙ СОВЕТ ПО СТАНДАРТИЗАЦИИ, МЕТРОЛОГИИ И СЕРТИФИКАЦИИ</w:t>
            </w:r>
          </w:p>
          <w:p w14:paraId="443BDD42" w14:textId="77777777" w:rsidR="00F41419" w:rsidRPr="009F7C8C" w:rsidRDefault="00F41419" w:rsidP="00F41419">
            <w:pPr>
              <w:tabs>
                <w:tab w:val="left" w:pos="192"/>
                <w:tab w:val="left" w:pos="312"/>
              </w:tabs>
              <w:spacing w:after="160" w:line="259" w:lineRule="auto"/>
              <w:ind w:left="-142"/>
              <w:jc w:val="center"/>
              <w:rPr>
                <w:rFonts w:ascii="Arial" w:eastAsia="Calibri" w:hAnsi="Arial" w:cs="Arial"/>
                <w:b/>
                <w:lang w:val="en-US"/>
              </w:rPr>
            </w:pPr>
            <w:r w:rsidRPr="009F7C8C">
              <w:rPr>
                <w:rFonts w:ascii="Arial" w:eastAsia="Calibri" w:hAnsi="Arial" w:cs="Arial"/>
                <w:b/>
                <w:lang w:val="en-US"/>
              </w:rPr>
              <w:t>(</w:t>
            </w:r>
            <w:r w:rsidRPr="009F7C8C">
              <w:rPr>
                <w:rFonts w:ascii="Arial" w:eastAsia="Calibri" w:hAnsi="Arial" w:cs="Arial"/>
                <w:b/>
              </w:rPr>
              <w:t>ЕАСС</w:t>
            </w:r>
            <w:r w:rsidRPr="009F7C8C">
              <w:rPr>
                <w:rFonts w:ascii="Arial" w:eastAsia="Calibri" w:hAnsi="Arial" w:cs="Arial"/>
                <w:b/>
                <w:lang w:val="en-US"/>
              </w:rPr>
              <w:t>)</w:t>
            </w:r>
          </w:p>
          <w:p w14:paraId="47A4113B" w14:textId="77777777" w:rsidR="00F41419" w:rsidRPr="009F7C8C" w:rsidRDefault="00F41419" w:rsidP="00F41419">
            <w:pPr>
              <w:tabs>
                <w:tab w:val="left" w:pos="192"/>
                <w:tab w:val="left" w:pos="312"/>
              </w:tabs>
              <w:spacing w:after="160" w:line="259" w:lineRule="auto"/>
              <w:ind w:left="-142"/>
              <w:jc w:val="center"/>
              <w:rPr>
                <w:rFonts w:ascii="Arial" w:eastAsia="Calibri" w:hAnsi="Arial" w:cs="Arial"/>
                <w:b/>
                <w:lang w:val="en-US"/>
              </w:rPr>
            </w:pPr>
            <w:r w:rsidRPr="009F7C8C">
              <w:rPr>
                <w:rFonts w:ascii="Arial" w:eastAsia="Calibri" w:hAnsi="Arial" w:cs="Arial"/>
                <w:b/>
                <w:lang w:val="en-US"/>
              </w:rPr>
              <w:t>EURO-ASIAN COUNCIL FOR STANDARDIZATION, METROLOGY AND CERTIFICATION</w:t>
            </w:r>
          </w:p>
          <w:p w14:paraId="7C35DF9E" w14:textId="77777777" w:rsidR="00F41419" w:rsidRPr="009F7C8C" w:rsidRDefault="00F41419" w:rsidP="00F41419">
            <w:pPr>
              <w:tabs>
                <w:tab w:val="left" w:pos="192"/>
                <w:tab w:val="left" w:pos="312"/>
              </w:tabs>
              <w:spacing w:after="160" w:line="259" w:lineRule="auto"/>
              <w:ind w:left="-142"/>
              <w:jc w:val="center"/>
              <w:rPr>
                <w:rFonts w:ascii="Arial" w:eastAsia="Calibri" w:hAnsi="Arial" w:cs="Arial"/>
                <w:b/>
                <w:lang w:val="en-US"/>
              </w:rPr>
            </w:pPr>
            <w:r w:rsidRPr="009F7C8C">
              <w:rPr>
                <w:rFonts w:ascii="Arial" w:eastAsia="Calibri" w:hAnsi="Arial" w:cs="Arial"/>
                <w:b/>
              </w:rPr>
              <w:t>(EASC)</w:t>
            </w:r>
          </w:p>
        </w:tc>
      </w:tr>
      <w:tr w:rsidR="00F41419" w:rsidRPr="009F7C8C" w14:paraId="7654C6F5" w14:textId="77777777" w:rsidTr="009B7867">
        <w:tc>
          <w:tcPr>
            <w:tcW w:w="1351" w:type="pct"/>
            <w:tcBorders>
              <w:top w:val="single" w:sz="24" w:space="0" w:color="auto"/>
              <w:left w:val="nil"/>
              <w:bottom w:val="single" w:sz="18" w:space="0" w:color="auto"/>
              <w:right w:val="nil"/>
            </w:tcBorders>
            <w:vAlign w:val="center"/>
            <w:hideMark/>
          </w:tcPr>
          <w:p w14:paraId="166731DF" w14:textId="77777777" w:rsidR="00F41419" w:rsidRPr="009F7C8C" w:rsidRDefault="00F41419" w:rsidP="00F41419">
            <w:pPr>
              <w:widowControl w:val="0"/>
              <w:spacing w:after="160" w:line="259" w:lineRule="auto"/>
              <w:jc w:val="center"/>
              <w:rPr>
                <w:rFonts w:ascii="Arial" w:eastAsia="Calibri" w:hAnsi="Arial" w:cs="Arial"/>
                <w:b/>
              </w:rPr>
            </w:pPr>
            <w:r w:rsidRPr="009F7C8C">
              <w:rPr>
                <w:rFonts w:ascii="Arial" w:eastAsia="Calibri" w:hAnsi="Arial" w:cs="Arial"/>
                <w:noProof/>
                <w:lang w:eastAsia="ru-RU"/>
              </w:rPr>
              <w:drawing>
                <wp:inline distT="0" distB="0" distL="0" distR="0" wp14:anchorId="7EA6AAE5" wp14:editId="5AF71DCF">
                  <wp:extent cx="1152525" cy="1104900"/>
                  <wp:effectExtent l="0" t="0" r="9525"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104900"/>
                          </a:xfrm>
                          <a:prstGeom prst="rect">
                            <a:avLst/>
                          </a:prstGeom>
                          <a:noFill/>
                          <a:ln>
                            <a:noFill/>
                          </a:ln>
                        </pic:spPr>
                      </pic:pic>
                    </a:graphicData>
                  </a:graphic>
                </wp:inline>
              </w:drawing>
            </w:r>
          </w:p>
        </w:tc>
        <w:tc>
          <w:tcPr>
            <w:tcW w:w="2192" w:type="pct"/>
            <w:tcBorders>
              <w:top w:val="single" w:sz="24" w:space="0" w:color="auto"/>
              <w:left w:val="nil"/>
              <w:bottom w:val="single" w:sz="18" w:space="0" w:color="auto"/>
              <w:right w:val="nil"/>
            </w:tcBorders>
            <w:vAlign w:val="center"/>
            <w:hideMark/>
          </w:tcPr>
          <w:p w14:paraId="0FF0E69F" w14:textId="77777777" w:rsidR="00F41419" w:rsidRPr="009F7C8C" w:rsidRDefault="00F41419" w:rsidP="00F41419">
            <w:pPr>
              <w:spacing w:after="160" w:line="259" w:lineRule="auto"/>
              <w:ind w:left="-142"/>
              <w:jc w:val="center"/>
              <w:rPr>
                <w:rFonts w:ascii="Arial" w:eastAsia="Calibri" w:hAnsi="Arial" w:cs="Arial"/>
                <w:b/>
                <w:spacing w:val="40"/>
              </w:rPr>
            </w:pPr>
            <w:r w:rsidRPr="009F7C8C">
              <w:rPr>
                <w:rFonts w:ascii="Arial" w:eastAsia="Calibri" w:hAnsi="Arial" w:cs="Arial"/>
                <w:b/>
                <w:spacing w:val="40"/>
              </w:rPr>
              <w:t>МЕЖГОСУДАРСТВЕННЫЙ</w:t>
            </w:r>
          </w:p>
          <w:p w14:paraId="27CC147D" w14:textId="77777777" w:rsidR="00F41419" w:rsidRPr="009F7C8C" w:rsidRDefault="00F41419" w:rsidP="00F41419">
            <w:pPr>
              <w:spacing w:after="160" w:line="259" w:lineRule="auto"/>
              <w:ind w:left="-142"/>
              <w:jc w:val="center"/>
              <w:rPr>
                <w:rFonts w:ascii="Arial" w:eastAsia="Calibri" w:hAnsi="Arial" w:cs="Arial"/>
                <w:b/>
              </w:rPr>
            </w:pPr>
            <w:r w:rsidRPr="009F7C8C">
              <w:rPr>
                <w:rFonts w:ascii="Arial" w:eastAsia="Calibri" w:hAnsi="Arial" w:cs="Arial"/>
                <w:b/>
                <w:spacing w:val="40"/>
              </w:rPr>
              <w:t>СТАНДАРТ</w:t>
            </w:r>
          </w:p>
        </w:tc>
        <w:tc>
          <w:tcPr>
            <w:tcW w:w="1457" w:type="pct"/>
            <w:tcBorders>
              <w:top w:val="single" w:sz="24" w:space="0" w:color="auto"/>
              <w:left w:val="nil"/>
              <w:bottom w:val="single" w:sz="18" w:space="0" w:color="auto"/>
              <w:right w:val="nil"/>
            </w:tcBorders>
            <w:vAlign w:val="center"/>
            <w:hideMark/>
          </w:tcPr>
          <w:p w14:paraId="5B3AD820" w14:textId="77777777" w:rsidR="00F41419" w:rsidRPr="009F7C8C" w:rsidRDefault="00F41419" w:rsidP="00F41419">
            <w:pPr>
              <w:widowControl w:val="0"/>
              <w:tabs>
                <w:tab w:val="center" w:pos="4677"/>
                <w:tab w:val="right" w:pos="9355"/>
              </w:tabs>
              <w:spacing w:after="0" w:line="360" w:lineRule="auto"/>
              <w:ind w:left="27"/>
              <w:rPr>
                <w:rFonts w:ascii="Arial" w:eastAsia="Calibri" w:hAnsi="Arial" w:cs="Arial"/>
                <w:b/>
                <w:sz w:val="28"/>
                <w:szCs w:val="32"/>
              </w:rPr>
            </w:pPr>
            <w:r w:rsidRPr="009F7C8C">
              <w:rPr>
                <w:rFonts w:ascii="Arial" w:eastAsia="Calibri" w:hAnsi="Arial" w:cs="Arial"/>
                <w:b/>
                <w:sz w:val="28"/>
                <w:szCs w:val="32"/>
              </w:rPr>
              <w:t xml:space="preserve">ГОСТ </w:t>
            </w:r>
          </w:p>
          <w:p w14:paraId="7B821FDC" w14:textId="58E8CB49" w:rsidR="00F41419" w:rsidRPr="009F7C8C" w:rsidRDefault="00F41419" w:rsidP="00F41419">
            <w:pPr>
              <w:widowControl w:val="0"/>
              <w:tabs>
                <w:tab w:val="center" w:pos="4677"/>
                <w:tab w:val="right" w:pos="9355"/>
              </w:tabs>
              <w:spacing w:after="0" w:line="360" w:lineRule="auto"/>
              <w:ind w:left="27"/>
              <w:rPr>
                <w:rFonts w:ascii="Arial" w:eastAsia="Calibri" w:hAnsi="Arial" w:cs="Arial"/>
                <w:b/>
                <w:sz w:val="28"/>
                <w:szCs w:val="32"/>
              </w:rPr>
            </w:pPr>
            <w:r w:rsidRPr="009F7C8C">
              <w:rPr>
                <w:rFonts w:ascii="Arial" w:eastAsia="Calibri" w:hAnsi="Arial" w:cs="Arial"/>
                <w:b/>
                <w:sz w:val="28"/>
                <w:szCs w:val="32"/>
              </w:rPr>
              <w:t>22.9.</w:t>
            </w:r>
            <w:r w:rsidR="00E72C46" w:rsidRPr="009F7C8C">
              <w:rPr>
                <w:rFonts w:ascii="Arial" w:eastAsia="Calibri" w:hAnsi="Arial" w:cs="Arial"/>
                <w:b/>
                <w:sz w:val="28"/>
                <w:szCs w:val="32"/>
              </w:rPr>
              <w:t>ХХ</w:t>
            </w:r>
            <w:r w:rsidRPr="009F7C8C">
              <w:rPr>
                <w:rFonts w:ascii="Arial" w:eastAsia="Calibri" w:hAnsi="Arial" w:cs="Arial"/>
                <w:b/>
                <w:sz w:val="28"/>
                <w:szCs w:val="32"/>
              </w:rPr>
              <w:t> –</w:t>
            </w:r>
          </w:p>
          <w:p w14:paraId="7B31F80A" w14:textId="77777777" w:rsidR="00F41419" w:rsidRDefault="00F41419" w:rsidP="00F41419">
            <w:pPr>
              <w:widowControl w:val="0"/>
              <w:autoSpaceDE w:val="0"/>
              <w:autoSpaceDN w:val="0"/>
              <w:adjustRightInd w:val="0"/>
              <w:spacing w:after="160" w:line="259" w:lineRule="auto"/>
              <w:ind w:left="27"/>
              <w:rPr>
                <w:rFonts w:ascii="Arial" w:eastAsia="Calibri" w:hAnsi="Arial" w:cs="Arial"/>
                <w:b/>
                <w:sz w:val="28"/>
                <w:szCs w:val="32"/>
              </w:rPr>
            </w:pPr>
            <w:r w:rsidRPr="009F7C8C">
              <w:rPr>
                <w:rFonts w:ascii="Arial" w:eastAsia="Calibri" w:hAnsi="Arial" w:cs="Arial"/>
                <w:b/>
                <w:sz w:val="28"/>
                <w:szCs w:val="32"/>
              </w:rPr>
              <w:t>202</w:t>
            </w:r>
            <w:r w:rsidR="00E72C46" w:rsidRPr="009F7C8C">
              <w:rPr>
                <w:rFonts w:ascii="Arial" w:eastAsia="Calibri" w:hAnsi="Arial" w:cs="Arial"/>
                <w:b/>
                <w:sz w:val="28"/>
                <w:szCs w:val="32"/>
              </w:rPr>
              <w:t>Х</w:t>
            </w:r>
          </w:p>
          <w:p w14:paraId="4A0D2BC3" w14:textId="7AFECCA2" w:rsidR="00F46ACA" w:rsidRPr="00F46ACA" w:rsidRDefault="00F46ACA" w:rsidP="00F46ACA">
            <w:pPr>
              <w:widowControl w:val="0"/>
              <w:autoSpaceDE w:val="0"/>
              <w:autoSpaceDN w:val="0"/>
              <w:adjustRightInd w:val="0"/>
              <w:spacing w:after="0" w:line="360" w:lineRule="auto"/>
              <w:ind w:left="28"/>
              <w:rPr>
                <w:rFonts w:ascii="Arial" w:eastAsia="Calibri" w:hAnsi="Arial" w:cs="Arial"/>
                <w:sz w:val="24"/>
                <w:szCs w:val="24"/>
              </w:rPr>
            </w:pPr>
            <w:r w:rsidRPr="00F46ACA">
              <w:rPr>
                <w:rFonts w:ascii="Arial" w:eastAsia="Calibri" w:hAnsi="Arial" w:cs="Arial"/>
                <w:sz w:val="24"/>
                <w:szCs w:val="24"/>
              </w:rPr>
              <w:t xml:space="preserve">(проект </w:t>
            </w:r>
            <w:r w:rsidRPr="00F46ACA">
              <w:rPr>
                <w:rFonts w:ascii="Arial" w:eastAsia="Calibri" w:hAnsi="Arial" w:cs="Arial"/>
                <w:sz w:val="24"/>
                <w:szCs w:val="24"/>
                <w:lang w:val="en-US"/>
              </w:rPr>
              <w:t>RU</w:t>
            </w:r>
            <w:r w:rsidRPr="00F46ACA">
              <w:rPr>
                <w:rFonts w:ascii="Arial" w:eastAsia="Calibri" w:hAnsi="Arial" w:cs="Arial"/>
                <w:sz w:val="24"/>
                <w:szCs w:val="24"/>
              </w:rPr>
              <w:t xml:space="preserve">, первая редакция) </w:t>
            </w:r>
          </w:p>
        </w:tc>
      </w:tr>
    </w:tbl>
    <w:p w14:paraId="2D618D28" w14:textId="77777777" w:rsidR="00F41419" w:rsidRPr="009F7C8C" w:rsidRDefault="00F41419" w:rsidP="00F41419">
      <w:pPr>
        <w:spacing w:after="0" w:line="360" w:lineRule="auto"/>
        <w:jc w:val="center"/>
        <w:rPr>
          <w:rFonts w:ascii="Arial" w:eastAsia="Arial" w:hAnsi="Arial" w:cs="Arial"/>
          <w:b/>
          <w:bCs/>
          <w:sz w:val="28"/>
          <w:szCs w:val="28"/>
        </w:rPr>
      </w:pPr>
    </w:p>
    <w:p w14:paraId="1270FD98"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r w:rsidRPr="009F7C8C">
        <w:rPr>
          <w:rFonts w:ascii="Arial" w:eastAsia="Arial" w:hAnsi="Arial" w:cs="Arial"/>
          <w:b/>
          <w:sz w:val="28"/>
          <w:szCs w:val="28"/>
        </w:rPr>
        <w:t>Безопасность в чрезвычайных ситуациях</w:t>
      </w:r>
    </w:p>
    <w:p w14:paraId="13BD5D54"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p>
    <w:p w14:paraId="62B22054"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r w:rsidRPr="009F7C8C">
        <w:rPr>
          <w:rFonts w:ascii="Arial" w:eastAsia="Arial" w:hAnsi="Arial" w:cs="Arial"/>
          <w:b/>
          <w:sz w:val="28"/>
          <w:szCs w:val="28"/>
        </w:rPr>
        <w:t>МАШИНЫ АВАРИЙНО-СПАСАТЕЛЬНЫЕ</w:t>
      </w:r>
    </w:p>
    <w:p w14:paraId="668F14EC" w14:textId="22EBEE0A" w:rsidR="00F41419" w:rsidRDefault="00E72C46" w:rsidP="00F41419">
      <w:pPr>
        <w:widowControl w:val="0"/>
        <w:tabs>
          <w:tab w:val="left" w:pos="567"/>
        </w:tabs>
        <w:spacing w:after="0" w:line="360" w:lineRule="auto"/>
        <w:jc w:val="center"/>
        <w:outlineLvl w:val="1"/>
        <w:rPr>
          <w:rFonts w:ascii="Arial" w:eastAsia="Arial" w:hAnsi="Arial" w:cs="Arial"/>
          <w:b/>
          <w:sz w:val="28"/>
          <w:szCs w:val="28"/>
        </w:rPr>
      </w:pPr>
      <w:r w:rsidRPr="009F7C8C">
        <w:rPr>
          <w:rFonts w:ascii="Arial" w:eastAsia="Arial" w:hAnsi="Arial" w:cs="Arial"/>
          <w:b/>
          <w:sz w:val="28"/>
          <w:szCs w:val="28"/>
        </w:rPr>
        <w:t>СПЕЦИАЛЬНЫЕ</w:t>
      </w:r>
    </w:p>
    <w:p w14:paraId="40F7BD9D" w14:textId="77777777" w:rsidR="00F46ACA" w:rsidRPr="009F7C8C" w:rsidRDefault="00F46ACA" w:rsidP="00F41419">
      <w:pPr>
        <w:widowControl w:val="0"/>
        <w:tabs>
          <w:tab w:val="left" w:pos="567"/>
        </w:tabs>
        <w:spacing w:after="0" w:line="360" w:lineRule="auto"/>
        <w:jc w:val="center"/>
        <w:outlineLvl w:val="1"/>
        <w:rPr>
          <w:rFonts w:ascii="Arial" w:eastAsia="Arial" w:hAnsi="Arial" w:cs="Arial"/>
          <w:b/>
          <w:sz w:val="28"/>
          <w:szCs w:val="28"/>
        </w:rPr>
      </w:pPr>
    </w:p>
    <w:p w14:paraId="1A229CD8"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r w:rsidRPr="009F7C8C">
        <w:rPr>
          <w:rFonts w:ascii="Arial" w:eastAsia="Arial" w:hAnsi="Arial" w:cs="Arial"/>
          <w:b/>
          <w:sz w:val="28"/>
          <w:szCs w:val="28"/>
        </w:rPr>
        <w:t>Методы испытаний</w:t>
      </w:r>
    </w:p>
    <w:p w14:paraId="3CE7CEA7"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p>
    <w:p w14:paraId="23EFC1C0"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p>
    <w:p w14:paraId="3FE89780"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p>
    <w:p w14:paraId="5908DE8B" w14:textId="77777777" w:rsidR="00F41419" w:rsidRPr="009F7C8C" w:rsidRDefault="00F41419" w:rsidP="00F41419">
      <w:pPr>
        <w:widowControl w:val="0"/>
        <w:tabs>
          <w:tab w:val="left" w:pos="567"/>
        </w:tabs>
        <w:spacing w:after="0" w:line="360" w:lineRule="auto"/>
        <w:jc w:val="center"/>
        <w:outlineLvl w:val="1"/>
        <w:rPr>
          <w:rFonts w:ascii="Arial" w:eastAsia="Arial" w:hAnsi="Arial" w:cs="Arial"/>
          <w:b/>
          <w:sz w:val="28"/>
          <w:szCs w:val="28"/>
        </w:rPr>
      </w:pPr>
    </w:p>
    <w:p w14:paraId="444E5A8E" w14:textId="77777777" w:rsidR="00F41419" w:rsidRPr="009F7C8C" w:rsidRDefault="00F41419" w:rsidP="00F41419">
      <w:pPr>
        <w:widowControl w:val="0"/>
        <w:spacing w:after="0"/>
        <w:jc w:val="center"/>
        <w:rPr>
          <w:rFonts w:ascii="Arial" w:eastAsia="Arial" w:hAnsi="Arial" w:cs="Arial"/>
          <w:b/>
          <w:spacing w:val="-2"/>
          <w:sz w:val="24"/>
          <w:szCs w:val="24"/>
        </w:rPr>
      </w:pPr>
      <w:r w:rsidRPr="009F7C8C">
        <w:rPr>
          <w:rFonts w:ascii="Arial" w:eastAsia="Arial" w:hAnsi="Arial" w:cs="Arial"/>
          <w:b/>
          <w:spacing w:val="-2"/>
          <w:sz w:val="24"/>
          <w:szCs w:val="24"/>
        </w:rPr>
        <w:t>Издание официальное</w:t>
      </w:r>
    </w:p>
    <w:p w14:paraId="0CF4CE2F"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26969753"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7A38121B"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541B9689"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416AE202"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3C6D3135"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440586DC"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23138023"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3E278CDE"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0E53E570" w14:textId="77777777" w:rsidR="00F41419" w:rsidRPr="009F7C8C" w:rsidRDefault="00F41419" w:rsidP="00F41419">
      <w:pPr>
        <w:shd w:val="clear" w:color="auto" w:fill="FFFFFF"/>
        <w:spacing w:after="0"/>
        <w:jc w:val="center"/>
        <w:rPr>
          <w:rFonts w:ascii="Arial" w:eastAsia="Times New Roman" w:hAnsi="Arial" w:cs="Arial"/>
          <w:b/>
          <w:sz w:val="24"/>
          <w:szCs w:val="24"/>
          <w:lang w:eastAsia="ru-RU"/>
        </w:rPr>
      </w:pPr>
    </w:p>
    <w:p w14:paraId="1C3FB310" w14:textId="77777777" w:rsidR="00F41419" w:rsidRPr="009F7C8C" w:rsidRDefault="00F41419" w:rsidP="00F41419">
      <w:pPr>
        <w:shd w:val="clear" w:color="auto" w:fill="FFFFFF"/>
        <w:spacing w:after="0"/>
        <w:rPr>
          <w:rFonts w:ascii="Arial" w:eastAsia="Times New Roman" w:hAnsi="Arial" w:cs="Arial"/>
          <w:b/>
          <w:sz w:val="24"/>
          <w:szCs w:val="24"/>
          <w:lang w:eastAsia="ru-RU"/>
        </w:rPr>
      </w:pPr>
    </w:p>
    <w:p w14:paraId="52C5362B" w14:textId="77777777" w:rsidR="00F41419" w:rsidRPr="009F7C8C" w:rsidRDefault="00F41419" w:rsidP="00F41419">
      <w:pPr>
        <w:widowControl w:val="0"/>
        <w:spacing w:after="0"/>
        <w:jc w:val="center"/>
        <w:rPr>
          <w:rFonts w:ascii="Arial" w:eastAsia="Arial" w:hAnsi="Arial" w:cs="Arial"/>
          <w:b/>
          <w:bCs/>
          <w:sz w:val="24"/>
          <w:szCs w:val="24"/>
        </w:rPr>
      </w:pPr>
      <w:r w:rsidRPr="009F7C8C">
        <w:rPr>
          <w:rFonts w:ascii="Arial" w:eastAsia="Arial" w:hAnsi="Arial" w:cs="Arial"/>
          <w:b/>
          <w:bCs/>
          <w:sz w:val="24"/>
          <w:szCs w:val="24"/>
        </w:rPr>
        <w:t>Минск</w:t>
      </w:r>
    </w:p>
    <w:p w14:paraId="72BBE2CA" w14:textId="77777777" w:rsidR="00F41419" w:rsidRPr="009F7C8C" w:rsidRDefault="00F41419" w:rsidP="00F41419">
      <w:pPr>
        <w:widowControl w:val="0"/>
        <w:spacing w:after="0"/>
        <w:jc w:val="center"/>
        <w:rPr>
          <w:rFonts w:ascii="Arial" w:eastAsia="Arial" w:hAnsi="Arial" w:cs="Arial"/>
          <w:b/>
          <w:spacing w:val="-2"/>
          <w:sz w:val="24"/>
          <w:szCs w:val="24"/>
        </w:rPr>
      </w:pPr>
      <w:r w:rsidRPr="009F7C8C">
        <w:rPr>
          <w:rFonts w:ascii="Arial" w:eastAsia="Arial" w:hAnsi="Arial" w:cs="Arial"/>
          <w:b/>
          <w:bCs/>
          <w:spacing w:val="-2"/>
          <w:sz w:val="24"/>
          <w:szCs w:val="24"/>
        </w:rPr>
        <w:t>Евразийский совет по стан</w:t>
      </w:r>
      <w:r w:rsidRPr="009F7C8C">
        <w:rPr>
          <w:rFonts w:ascii="Arial" w:eastAsia="Arial" w:hAnsi="Arial" w:cs="Arial"/>
          <w:b/>
          <w:spacing w:val="-2"/>
          <w:sz w:val="24"/>
          <w:szCs w:val="24"/>
        </w:rPr>
        <w:t>дартизации, метрологии и сертификации</w:t>
      </w:r>
    </w:p>
    <w:p w14:paraId="2CF8510D" w14:textId="38015A5C" w:rsidR="00F41419" w:rsidRPr="009F7C8C" w:rsidRDefault="00F41419" w:rsidP="00F41419">
      <w:pPr>
        <w:widowControl w:val="0"/>
        <w:spacing w:after="0"/>
        <w:jc w:val="center"/>
        <w:rPr>
          <w:rFonts w:ascii="Arial" w:eastAsia="Arial" w:hAnsi="Arial" w:cs="Arial"/>
          <w:b/>
          <w:spacing w:val="-2"/>
          <w:sz w:val="24"/>
          <w:szCs w:val="24"/>
        </w:rPr>
      </w:pPr>
      <w:r w:rsidRPr="009F7C8C">
        <w:rPr>
          <w:rFonts w:ascii="Arial" w:eastAsia="Arial" w:hAnsi="Arial" w:cs="Arial"/>
          <w:b/>
          <w:spacing w:val="-2"/>
          <w:sz w:val="24"/>
          <w:szCs w:val="24"/>
        </w:rPr>
        <w:t>202</w:t>
      </w:r>
      <w:r w:rsidR="00E72C46" w:rsidRPr="009F7C8C">
        <w:rPr>
          <w:rFonts w:ascii="Arial" w:eastAsia="Arial" w:hAnsi="Arial" w:cs="Arial"/>
          <w:b/>
          <w:spacing w:val="-2"/>
          <w:sz w:val="24"/>
          <w:szCs w:val="24"/>
        </w:rPr>
        <w:t>Х</w:t>
      </w:r>
    </w:p>
    <w:p w14:paraId="4D4A2854" w14:textId="67416FC0" w:rsidR="00F41419" w:rsidRPr="009F7C8C" w:rsidRDefault="00F41419" w:rsidP="00F41419">
      <w:pPr>
        <w:spacing w:after="160" w:line="259" w:lineRule="auto"/>
        <w:jc w:val="center"/>
        <w:rPr>
          <w:rFonts w:ascii="Arial" w:eastAsia="Times New Roman" w:hAnsi="Arial" w:cs="Arial"/>
          <w:b/>
          <w:bCs/>
          <w:sz w:val="28"/>
          <w:szCs w:val="28"/>
          <w:lang w:eastAsia="ru-RU"/>
        </w:rPr>
      </w:pPr>
      <w:r w:rsidRPr="009F7C8C">
        <w:rPr>
          <w:rFonts w:ascii="Calibri" w:eastAsia="Calibri" w:hAnsi="Calibri" w:cs="Times New Roman"/>
          <w:bCs/>
          <w:spacing w:val="-2"/>
          <w:sz w:val="24"/>
          <w:szCs w:val="24"/>
        </w:rPr>
        <w:br w:type="page"/>
      </w:r>
      <w:r w:rsidRPr="009F7C8C">
        <w:rPr>
          <w:rFonts w:ascii="Arial" w:eastAsia="Times New Roman" w:hAnsi="Arial" w:cs="Arial"/>
          <w:b/>
          <w:bCs/>
          <w:sz w:val="28"/>
          <w:szCs w:val="28"/>
          <w:lang w:eastAsia="ru-RU"/>
        </w:rPr>
        <w:lastRenderedPageBreak/>
        <w:t>Предисловие</w:t>
      </w:r>
      <w:r w:rsidR="00954A1F" w:rsidRPr="009F7C8C">
        <w:rPr>
          <w:rFonts w:ascii="Arial" w:eastAsia="Times New Roman" w:hAnsi="Arial" w:cs="Arial"/>
          <w:b/>
          <w:bCs/>
          <w:sz w:val="28"/>
          <w:szCs w:val="28"/>
          <w:lang w:eastAsia="ru-RU"/>
        </w:rPr>
        <w:t xml:space="preserve"> </w:t>
      </w:r>
    </w:p>
    <w:p w14:paraId="30F9F8BB" w14:textId="77777777" w:rsidR="00F41419" w:rsidRPr="009F7C8C" w:rsidRDefault="00F41419" w:rsidP="00F41419">
      <w:pPr>
        <w:shd w:val="clear" w:color="auto" w:fill="FFFFFF"/>
        <w:spacing w:after="0" w:line="360" w:lineRule="auto"/>
        <w:ind w:firstLine="720"/>
        <w:jc w:val="both"/>
        <w:rPr>
          <w:rFonts w:ascii="Arial" w:eastAsia="Times New Roman" w:hAnsi="Arial" w:cs="Arial"/>
          <w:bCs/>
          <w:spacing w:val="-2"/>
          <w:sz w:val="24"/>
          <w:szCs w:val="24"/>
          <w:lang w:eastAsia="ru-RU"/>
        </w:rPr>
      </w:pPr>
      <w:r w:rsidRPr="009F7C8C">
        <w:rPr>
          <w:rFonts w:ascii="Arial" w:eastAsia="Times New Roman" w:hAnsi="Arial" w:cs="Arial"/>
          <w:bCs/>
          <w:spacing w:val="-2"/>
          <w:sz w:val="24"/>
          <w:szCs w:val="24"/>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0C7EC17" w14:textId="77777777" w:rsidR="00F41419" w:rsidRPr="009F7C8C" w:rsidRDefault="00F41419" w:rsidP="00F41419">
      <w:pPr>
        <w:shd w:val="clear" w:color="auto" w:fill="FFFFFF"/>
        <w:spacing w:after="0" w:line="360" w:lineRule="auto"/>
        <w:ind w:firstLine="720"/>
        <w:jc w:val="both"/>
        <w:rPr>
          <w:rFonts w:ascii="Arial" w:eastAsia="Times New Roman" w:hAnsi="Arial" w:cs="Arial"/>
          <w:bCs/>
          <w:spacing w:val="-4"/>
          <w:sz w:val="24"/>
          <w:szCs w:val="24"/>
          <w:lang w:eastAsia="ru-RU"/>
        </w:rPr>
      </w:pPr>
      <w:r w:rsidRPr="009F7C8C">
        <w:rPr>
          <w:rFonts w:ascii="Arial" w:eastAsia="Times New Roman" w:hAnsi="Arial" w:cs="Arial"/>
          <w:bCs/>
          <w:spacing w:val="-4"/>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0B8CCC8" w14:textId="77777777" w:rsidR="00F41419" w:rsidRPr="009F7C8C" w:rsidRDefault="00F41419" w:rsidP="00F41419">
      <w:pPr>
        <w:shd w:val="clear" w:color="auto" w:fill="FFFFFF"/>
        <w:spacing w:after="0" w:line="360" w:lineRule="auto"/>
        <w:ind w:firstLine="720"/>
        <w:jc w:val="both"/>
        <w:rPr>
          <w:rFonts w:ascii="Arial" w:eastAsia="Times New Roman" w:hAnsi="Arial" w:cs="Arial"/>
          <w:b/>
          <w:bCs/>
          <w:sz w:val="24"/>
          <w:szCs w:val="24"/>
          <w:lang w:eastAsia="ru-RU"/>
        </w:rPr>
      </w:pPr>
      <w:r w:rsidRPr="009F7C8C">
        <w:rPr>
          <w:rFonts w:ascii="Arial" w:eastAsia="Times New Roman" w:hAnsi="Arial" w:cs="Arial"/>
          <w:b/>
          <w:bCs/>
          <w:sz w:val="24"/>
          <w:szCs w:val="24"/>
          <w:lang w:eastAsia="ru-RU"/>
        </w:rPr>
        <w:t>Сведения о стандарте</w:t>
      </w:r>
    </w:p>
    <w:p w14:paraId="1C94BE65" w14:textId="30551579" w:rsidR="00F41419" w:rsidRPr="009F7C8C" w:rsidRDefault="00F41419" w:rsidP="00F41419">
      <w:pPr>
        <w:spacing w:after="0" w:line="360" w:lineRule="auto"/>
        <w:ind w:firstLine="709"/>
        <w:jc w:val="both"/>
        <w:rPr>
          <w:rFonts w:ascii="Arial" w:eastAsia="Times New Roman" w:hAnsi="Arial" w:cs="Arial"/>
          <w:bCs/>
          <w:spacing w:val="-2"/>
          <w:sz w:val="24"/>
          <w:szCs w:val="24"/>
          <w:lang w:eastAsia="ru-RU"/>
        </w:rPr>
      </w:pPr>
      <w:r w:rsidRPr="009F7C8C">
        <w:rPr>
          <w:rFonts w:ascii="Arial" w:eastAsia="Times New Roman" w:hAnsi="Arial" w:cs="Arial"/>
          <w:bCs/>
          <w:spacing w:val="-2"/>
          <w:sz w:val="24"/>
          <w:szCs w:val="24"/>
          <w:lang w:eastAsia="ru-RU"/>
        </w:rPr>
        <w:t xml:space="preserve">1 РАЗРАБОТАН </w:t>
      </w:r>
      <w:r w:rsidR="00033544" w:rsidRPr="009F7C8C">
        <w:rPr>
          <w:rFonts w:ascii="Arial" w:eastAsia="Times New Roman" w:hAnsi="Arial" w:cs="Arial"/>
          <w:bCs/>
          <w:spacing w:val="-2"/>
          <w:sz w:val="24"/>
          <w:szCs w:val="24"/>
          <w:lang w:eastAsia="ru-RU"/>
        </w:rPr>
        <w:t>Государственным научным центром ф</w:t>
      </w:r>
      <w:r w:rsidRPr="009F7C8C">
        <w:rPr>
          <w:rFonts w:ascii="Arial" w:eastAsia="Times New Roman" w:hAnsi="Arial" w:cs="Arial"/>
          <w:bCs/>
          <w:spacing w:val="-2"/>
          <w:sz w:val="24"/>
          <w:szCs w:val="24"/>
          <w:lang w:eastAsia="ru-RU"/>
        </w:rPr>
        <w:t>едеральным государственным бюджетным учреждением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w:t>
      </w:r>
      <w:r w:rsidR="00033544" w:rsidRPr="009F7C8C">
        <w:rPr>
          <w:rFonts w:ascii="Arial" w:eastAsia="Times New Roman" w:hAnsi="Arial" w:cs="Arial"/>
          <w:bCs/>
          <w:spacing w:val="-2"/>
          <w:sz w:val="24"/>
          <w:szCs w:val="24"/>
          <w:lang w:eastAsia="ru-RU"/>
        </w:rPr>
        <w:t xml:space="preserve">ГНЦ </w:t>
      </w:r>
      <w:r w:rsidRPr="009F7C8C">
        <w:rPr>
          <w:rFonts w:ascii="Arial" w:eastAsia="Times New Roman" w:hAnsi="Arial" w:cs="Arial"/>
          <w:bCs/>
          <w:spacing w:val="-2"/>
          <w:sz w:val="24"/>
          <w:szCs w:val="24"/>
          <w:lang w:eastAsia="ru-RU"/>
        </w:rPr>
        <w:t>ФГБУ ВНИИ ГОЧС (ФЦ)]</w:t>
      </w:r>
    </w:p>
    <w:p w14:paraId="1158EE57" w14:textId="77777777" w:rsidR="00F41419" w:rsidRPr="009F7C8C" w:rsidRDefault="00F41419" w:rsidP="00F41419">
      <w:pPr>
        <w:tabs>
          <w:tab w:val="left" w:pos="851"/>
        </w:tabs>
        <w:spacing w:after="0" w:line="360" w:lineRule="auto"/>
        <w:ind w:firstLine="709"/>
        <w:jc w:val="both"/>
        <w:rPr>
          <w:rFonts w:ascii="Arial" w:eastAsia="Times New Roman" w:hAnsi="Arial" w:cs="Arial"/>
          <w:bCs/>
          <w:spacing w:val="-2"/>
          <w:sz w:val="24"/>
          <w:szCs w:val="24"/>
          <w:lang w:eastAsia="ru-RU"/>
        </w:rPr>
      </w:pPr>
      <w:r w:rsidRPr="009F7C8C">
        <w:rPr>
          <w:rFonts w:ascii="Arial" w:eastAsia="Times New Roman" w:hAnsi="Arial" w:cs="Arial"/>
          <w:bCs/>
          <w:spacing w:val="-2"/>
          <w:sz w:val="24"/>
          <w:szCs w:val="24"/>
          <w:lang w:eastAsia="ru-RU"/>
        </w:rPr>
        <w:t xml:space="preserve">2 ВНЕСЕН Межгосударственным техническим комитетом по стандартизации </w:t>
      </w:r>
      <w:r w:rsidRPr="009F7C8C">
        <w:rPr>
          <w:rFonts w:ascii="Arial" w:eastAsia="Times New Roman" w:hAnsi="Arial" w:cs="Arial"/>
          <w:bCs/>
          <w:spacing w:val="-2"/>
          <w:sz w:val="24"/>
          <w:szCs w:val="24"/>
          <w:lang w:eastAsia="ru-RU"/>
        </w:rPr>
        <w:br/>
        <w:t>МТК 071 «Гражданская оборона, предупреждение и ликвидация чрезвычайных ситуаций»</w:t>
      </w:r>
    </w:p>
    <w:p w14:paraId="42B5DA89" w14:textId="558D80E0" w:rsidR="00F46ACA" w:rsidRPr="00EA6433" w:rsidRDefault="00F46ACA" w:rsidP="00F46ACA">
      <w:pPr>
        <w:tabs>
          <w:tab w:val="left" w:pos="851"/>
        </w:tabs>
        <w:spacing w:after="0" w:line="360" w:lineRule="auto"/>
        <w:ind w:firstLine="709"/>
        <w:jc w:val="both"/>
        <w:rPr>
          <w:rFonts w:ascii="Arial" w:eastAsia="Times New Roman" w:hAnsi="Arial" w:cs="Arial"/>
          <w:bCs/>
          <w:spacing w:val="-2"/>
          <w:sz w:val="24"/>
          <w:szCs w:val="24"/>
          <w:lang w:eastAsia="ru-RU"/>
        </w:rPr>
      </w:pPr>
      <w:r w:rsidRPr="00EA6433">
        <w:rPr>
          <w:rFonts w:ascii="Arial" w:eastAsia="Times New Roman" w:hAnsi="Arial" w:cs="Arial"/>
          <w:bCs/>
          <w:spacing w:val="-2"/>
          <w:sz w:val="24"/>
          <w:szCs w:val="24"/>
          <w:lang w:eastAsia="ru-RU"/>
        </w:rPr>
        <w:t xml:space="preserve">3 ПРИНЯТ Евразийским советом по стандартизации, метрологии и сертификации </w:t>
      </w:r>
      <w:r>
        <w:rPr>
          <w:rFonts w:ascii="Arial" w:eastAsia="Times New Roman" w:hAnsi="Arial" w:cs="Arial"/>
          <w:bCs/>
          <w:spacing w:val="-2"/>
          <w:sz w:val="24"/>
          <w:szCs w:val="24"/>
          <w:lang w:eastAsia="ru-RU"/>
        </w:rPr>
        <w:br/>
      </w:r>
      <w:r w:rsidRPr="00EA6433">
        <w:rPr>
          <w:rFonts w:ascii="Arial" w:eastAsia="Times New Roman" w:hAnsi="Arial" w:cs="Arial"/>
          <w:bCs/>
          <w:spacing w:val="-2"/>
          <w:sz w:val="24"/>
          <w:szCs w:val="24"/>
          <w:lang w:eastAsia="ru-RU"/>
        </w:rPr>
        <w:t>по результатам голосования в АИС МГС (протокол от _______ 20__ г. № ____)</w:t>
      </w:r>
    </w:p>
    <w:p w14:paraId="1FED7820" w14:textId="77777777" w:rsidR="00F41419" w:rsidRPr="009F7C8C" w:rsidRDefault="00F41419" w:rsidP="00F41419">
      <w:pPr>
        <w:tabs>
          <w:tab w:val="left" w:pos="851"/>
        </w:tabs>
        <w:spacing w:after="0" w:line="360" w:lineRule="auto"/>
        <w:ind w:firstLine="720"/>
        <w:rPr>
          <w:rFonts w:ascii="Arial" w:eastAsia="Times New Roman" w:hAnsi="Arial" w:cs="Arial"/>
          <w:bCs/>
          <w:spacing w:val="-2"/>
          <w:sz w:val="24"/>
          <w:szCs w:val="24"/>
          <w:lang w:eastAsia="ru-RU"/>
        </w:rPr>
      </w:pPr>
      <w:r w:rsidRPr="009F7C8C">
        <w:rPr>
          <w:rFonts w:ascii="Arial" w:eastAsia="Times New Roman" w:hAnsi="Arial" w:cs="Arial"/>
          <w:bCs/>
          <w:spacing w:val="-2"/>
          <w:sz w:val="24"/>
          <w:szCs w:val="24"/>
          <w:lang w:eastAsia="ru-RU"/>
        </w:rPr>
        <w:t>За принятие проголосовали:</w:t>
      </w:r>
    </w:p>
    <w:tbl>
      <w:tblPr>
        <w:tblpPr w:leftFromText="180" w:rightFromText="180" w:bottomFromText="160" w:vertAnchor="text" w:tblpXSpec="center"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2301"/>
        <w:gridCol w:w="4786"/>
      </w:tblGrid>
      <w:tr w:rsidR="00F41419" w:rsidRPr="009F7C8C" w14:paraId="1692324A" w14:textId="77777777" w:rsidTr="009B7867">
        <w:tc>
          <w:tcPr>
            <w:tcW w:w="2802" w:type="dxa"/>
            <w:tcBorders>
              <w:top w:val="single" w:sz="4" w:space="0" w:color="000000"/>
              <w:left w:val="single" w:sz="4" w:space="0" w:color="000000"/>
              <w:bottom w:val="double" w:sz="4" w:space="0" w:color="auto"/>
              <w:right w:val="single" w:sz="4" w:space="0" w:color="000000"/>
            </w:tcBorders>
            <w:hideMark/>
          </w:tcPr>
          <w:p w14:paraId="7426199C" w14:textId="77777777" w:rsidR="00F41419" w:rsidRPr="009F7C8C" w:rsidRDefault="00F41419" w:rsidP="00F41419">
            <w:pPr>
              <w:widowControl w:val="0"/>
              <w:spacing w:after="0" w:line="360" w:lineRule="auto"/>
              <w:jc w:val="center"/>
              <w:rPr>
                <w:rFonts w:ascii="Arial" w:eastAsia="Calibri" w:hAnsi="Arial" w:cs="Arial"/>
                <w:sz w:val="24"/>
                <w:szCs w:val="24"/>
              </w:rPr>
            </w:pPr>
            <w:bookmarkStart w:id="0" w:name="_Hlk149610230"/>
            <w:r w:rsidRPr="009F7C8C">
              <w:rPr>
                <w:rFonts w:ascii="Arial" w:eastAsia="Calibri" w:hAnsi="Arial" w:cs="Arial"/>
                <w:sz w:val="24"/>
                <w:szCs w:val="24"/>
              </w:rPr>
              <w:t>Краткое наименование страны по МК</w:t>
            </w:r>
          </w:p>
          <w:p w14:paraId="74B15DC8" w14:textId="77777777" w:rsidR="00F41419" w:rsidRPr="009F7C8C" w:rsidRDefault="00F41419" w:rsidP="00F41419">
            <w:pPr>
              <w:widowControl w:val="0"/>
              <w:spacing w:after="0" w:line="360" w:lineRule="auto"/>
              <w:jc w:val="center"/>
              <w:rPr>
                <w:rFonts w:ascii="Arial" w:eastAsia="Calibri" w:hAnsi="Arial" w:cs="Arial"/>
                <w:sz w:val="24"/>
                <w:szCs w:val="24"/>
              </w:rPr>
            </w:pPr>
            <w:r w:rsidRPr="009F7C8C">
              <w:rPr>
                <w:rFonts w:ascii="Arial" w:eastAsia="Calibri" w:hAnsi="Arial" w:cs="Arial"/>
                <w:sz w:val="24"/>
                <w:szCs w:val="24"/>
              </w:rPr>
              <w:t>(ИСО 3166) 004–97</w:t>
            </w:r>
          </w:p>
        </w:tc>
        <w:tc>
          <w:tcPr>
            <w:tcW w:w="2301" w:type="dxa"/>
            <w:tcBorders>
              <w:top w:val="single" w:sz="4" w:space="0" w:color="000000"/>
              <w:left w:val="single" w:sz="4" w:space="0" w:color="000000"/>
              <w:bottom w:val="double" w:sz="4" w:space="0" w:color="auto"/>
              <w:right w:val="single" w:sz="4" w:space="0" w:color="000000"/>
            </w:tcBorders>
            <w:hideMark/>
          </w:tcPr>
          <w:p w14:paraId="5367BDA9" w14:textId="77777777" w:rsidR="00F41419" w:rsidRPr="009F7C8C" w:rsidRDefault="00F41419" w:rsidP="00F41419">
            <w:pPr>
              <w:widowControl w:val="0"/>
              <w:spacing w:after="0" w:line="360" w:lineRule="auto"/>
              <w:jc w:val="center"/>
              <w:rPr>
                <w:rFonts w:ascii="Arial" w:eastAsia="Calibri" w:hAnsi="Arial" w:cs="Arial"/>
                <w:sz w:val="24"/>
                <w:szCs w:val="24"/>
              </w:rPr>
            </w:pPr>
            <w:r w:rsidRPr="009F7C8C">
              <w:rPr>
                <w:rFonts w:ascii="Arial" w:eastAsia="Calibri" w:hAnsi="Arial" w:cs="Arial"/>
                <w:sz w:val="24"/>
                <w:szCs w:val="24"/>
              </w:rPr>
              <w:t>Код страны по МК (ИСО 3166)</w:t>
            </w:r>
          </w:p>
          <w:p w14:paraId="4DE3EDE9" w14:textId="77777777" w:rsidR="00F41419" w:rsidRPr="009F7C8C" w:rsidRDefault="00F41419" w:rsidP="00F41419">
            <w:pPr>
              <w:widowControl w:val="0"/>
              <w:spacing w:after="0" w:line="360" w:lineRule="auto"/>
              <w:jc w:val="center"/>
              <w:rPr>
                <w:rFonts w:ascii="Arial" w:eastAsia="Calibri" w:hAnsi="Arial" w:cs="Arial"/>
                <w:sz w:val="24"/>
                <w:szCs w:val="24"/>
              </w:rPr>
            </w:pPr>
            <w:r w:rsidRPr="009F7C8C">
              <w:rPr>
                <w:rFonts w:ascii="Arial" w:eastAsia="Calibri" w:hAnsi="Arial" w:cs="Arial"/>
                <w:sz w:val="24"/>
                <w:szCs w:val="24"/>
              </w:rPr>
              <w:t>004–97</w:t>
            </w:r>
          </w:p>
        </w:tc>
        <w:tc>
          <w:tcPr>
            <w:tcW w:w="4786" w:type="dxa"/>
            <w:tcBorders>
              <w:top w:val="single" w:sz="4" w:space="0" w:color="000000"/>
              <w:left w:val="single" w:sz="4" w:space="0" w:color="000000"/>
              <w:bottom w:val="double" w:sz="4" w:space="0" w:color="auto"/>
              <w:right w:val="single" w:sz="4" w:space="0" w:color="000000"/>
            </w:tcBorders>
            <w:hideMark/>
          </w:tcPr>
          <w:p w14:paraId="3C2AE49A" w14:textId="77777777" w:rsidR="00F41419" w:rsidRPr="009F7C8C" w:rsidRDefault="00F41419" w:rsidP="00F41419">
            <w:pPr>
              <w:widowControl w:val="0"/>
              <w:spacing w:after="0" w:line="360" w:lineRule="auto"/>
              <w:jc w:val="center"/>
              <w:rPr>
                <w:rFonts w:ascii="Arial" w:eastAsia="Calibri" w:hAnsi="Arial" w:cs="Arial"/>
                <w:sz w:val="24"/>
                <w:szCs w:val="24"/>
              </w:rPr>
            </w:pPr>
            <w:r w:rsidRPr="009F7C8C">
              <w:rPr>
                <w:rFonts w:ascii="Arial" w:eastAsia="Calibri" w:hAnsi="Arial" w:cs="Arial"/>
                <w:sz w:val="24"/>
                <w:szCs w:val="24"/>
              </w:rPr>
              <w:t>Сокращенное наименование</w:t>
            </w:r>
          </w:p>
          <w:p w14:paraId="5490C36F" w14:textId="77777777" w:rsidR="00F41419" w:rsidRPr="009F7C8C" w:rsidRDefault="00F41419" w:rsidP="00F41419">
            <w:pPr>
              <w:widowControl w:val="0"/>
              <w:spacing w:after="0" w:line="360" w:lineRule="auto"/>
              <w:jc w:val="center"/>
              <w:rPr>
                <w:rFonts w:ascii="Arial" w:eastAsia="Calibri" w:hAnsi="Arial" w:cs="Arial"/>
                <w:sz w:val="24"/>
                <w:szCs w:val="24"/>
              </w:rPr>
            </w:pPr>
            <w:r w:rsidRPr="009F7C8C">
              <w:rPr>
                <w:rFonts w:ascii="Arial" w:eastAsia="Calibri" w:hAnsi="Arial" w:cs="Arial"/>
                <w:sz w:val="24"/>
                <w:szCs w:val="24"/>
              </w:rPr>
              <w:t>национального</w:t>
            </w:r>
          </w:p>
          <w:p w14:paraId="50A64AD8" w14:textId="77777777" w:rsidR="00F41419" w:rsidRPr="009F7C8C" w:rsidRDefault="00F41419" w:rsidP="00F41419">
            <w:pPr>
              <w:widowControl w:val="0"/>
              <w:spacing w:after="0" w:line="360" w:lineRule="auto"/>
              <w:jc w:val="center"/>
              <w:rPr>
                <w:rFonts w:ascii="Arial" w:eastAsia="Calibri" w:hAnsi="Arial" w:cs="Arial"/>
                <w:sz w:val="24"/>
                <w:szCs w:val="24"/>
              </w:rPr>
            </w:pPr>
            <w:r w:rsidRPr="009F7C8C">
              <w:rPr>
                <w:rFonts w:ascii="Arial" w:eastAsia="Calibri" w:hAnsi="Arial" w:cs="Arial"/>
                <w:sz w:val="24"/>
                <w:szCs w:val="24"/>
              </w:rPr>
              <w:t>органа по стандартизации</w:t>
            </w:r>
          </w:p>
        </w:tc>
      </w:tr>
      <w:tr w:rsidR="00F41419" w:rsidRPr="009F7C8C" w14:paraId="16B92016" w14:textId="77777777" w:rsidTr="009B7867">
        <w:trPr>
          <w:trHeight w:val="821"/>
        </w:trPr>
        <w:tc>
          <w:tcPr>
            <w:tcW w:w="2802" w:type="dxa"/>
            <w:tcBorders>
              <w:top w:val="single" w:sz="4" w:space="0" w:color="auto"/>
              <w:left w:val="single" w:sz="4" w:space="0" w:color="000000"/>
              <w:bottom w:val="single" w:sz="4" w:space="0" w:color="000000"/>
              <w:right w:val="single" w:sz="4" w:space="0" w:color="auto"/>
            </w:tcBorders>
          </w:tcPr>
          <w:p w14:paraId="7F0A8EB7" w14:textId="6601F0D4" w:rsidR="00F41419" w:rsidRPr="009F7C8C" w:rsidRDefault="00F41419" w:rsidP="00F41419">
            <w:pPr>
              <w:widowControl w:val="0"/>
              <w:overflowPunct w:val="0"/>
              <w:spacing w:after="0" w:line="360" w:lineRule="auto"/>
              <w:textAlignment w:val="baseline"/>
              <w:rPr>
                <w:rFonts w:ascii="Arial" w:eastAsia="Calibri" w:hAnsi="Arial" w:cs="Arial"/>
                <w:sz w:val="24"/>
                <w:szCs w:val="24"/>
              </w:rPr>
            </w:pPr>
          </w:p>
        </w:tc>
        <w:tc>
          <w:tcPr>
            <w:tcW w:w="2301" w:type="dxa"/>
            <w:tcBorders>
              <w:top w:val="single" w:sz="4" w:space="0" w:color="auto"/>
              <w:left w:val="single" w:sz="4" w:space="0" w:color="auto"/>
              <w:bottom w:val="single" w:sz="4" w:space="0" w:color="000000"/>
              <w:right w:val="single" w:sz="4" w:space="0" w:color="auto"/>
            </w:tcBorders>
          </w:tcPr>
          <w:p w14:paraId="5677C3F5" w14:textId="03FEEE20" w:rsidR="00F41419" w:rsidRPr="003F1A9E" w:rsidRDefault="00F41419" w:rsidP="00F41419">
            <w:pPr>
              <w:widowControl w:val="0"/>
              <w:overflowPunct w:val="0"/>
              <w:spacing w:after="0" w:line="360" w:lineRule="auto"/>
              <w:jc w:val="center"/>
              <w:textAlignment w:val="baseline"/>
              <w:rPr>
                <w:rFonts w:ascii="Arial" w:eastAsia="Calibri" w:hAnsi="Arial" w:cs="Arial"/>
                <w:sz w:val="24"/>
                <w:szCs w:val="24"/>
                <w:lang w:eastAsia="ar-SA"/>
              </w:rPr>
            </w:pPr>
          </w:p>
        </w:tc>
        <w:tc>
          <w:tcPr>
            <w:tcW w:w="4786" w:type="dxa"/>
            <w:tcBorders>
              <w:top w:val="single" w:sz="4" w:space="0" w:color="auto"/>
              <w:left w:val="single" w:sz="4" w:space="0" w:color="auto"/>
              <w:bottom w:val="single" w:sz="4" w:space="0" w:color="000000"/>
              <w:right w:val="single" w:sz="4" w:space="0" w:color="000000"/>
            </w:tcBorders>
          </w:tcPr>
          <w:p w14:paraId="086145A2" w14:textId="3AFC8173" w:rsidR="00F41419" w:rsidRPr="009F7C8C" w:rsidRDefault="00F41419" w:rsidP="00F41419">
            <w:pPr>
              <w:widowControl w:val="0"/>
              <w:overflowPunct w:val="0"/>
              <w:spacing w:after="0" w:line="360" w:lineRule="auto"/>
              <w:textAlignment w:val="baseline"/>
              <w:rPr>
                <w:rFonts w:ascii="Arial" w:eastAsia="Calibri" w:hAnsi="Arial" w:cs="Arial"/>
                <w:sz w:val="24"/>
                <w:szCs w:val="24"/>
                <w:lang w:eastAsia="ar-SA"/>
              </w:rPr>
            </w:pPr>
          </w:p>
        </w:tc>
        <w:bookmarkEnd w:id="0"/>
      </w:tr>
    </w:tbl>
    <w:p w14:paraId="5710A35D" w14:textId="77777777" w:rsidR="00F41419" w:rsidRPr="009F7C8C" w:rsidRDefault="00F41419" w:rsidP="00F41419">
      <w:pPr>
        <w:tabs>
          <w:tab w:val="left" w:pos="709"/>
        </w:tabs>
        <w:spacing w:before="120" w:after="0" w:line="360" w:lineRule="auto"/>
        <w:ind w:firstLine="709"/>
        <w:rPr>
          <w:rFonts w:ascii="Arial" w:eastAsia="Times New Roman" w:hAnsi="Arial" w:cs="Arial"/>
          <w:bCs/>
          <w:spacing w:val="-2"/>
          <w:sz w:val="24"/>
          <w:szCs w:val="24"/>
          <w:lang w:eastAsia="ru-RU"/>
        </w:rPr>
      </w:pPr>
      <w:r w:rsidRPr="009F7C8C">
        <w:rPr>
          <w:rFonts w:ascii="Arial" w:eastAsia="Times New Roman" w:hAnsi="Arial" w:cs="Arial"/>
          <w:bCs/>
          <w:spacing w:val="-2"/>
          <w:sz w:val="24"/>
          <w:szCs w:val="24"/>
          <w:lang w:eastAsia="ru-RU"/>
        </w:rPr>
        <w:t>4 ВВЕДЕН ВПЕРВЫЕ</w:t>
      </w:r>
    </w:p>
    <w:p w14:paraId="3458098B" w14:textId="77777777" w:rsidR="00F41419" w:rsidRPr="009F7C8C" w:rsidRDefault="00F41419" w:rsidP="00F41419">
      <w:pPr>
        <w:tabs>
          <w:tab w:val="left" w:pos="709"/>
        </w:tabs>
        <w:spacing w:after="0" w:line="360" w:lineRule="auto"/>
        <w:ind w:firstLine="720"/>
        <w:rPr>
          <w:rFonts w:ascii="Arial" w:eastAsia="Times New Roman" w:hAnsi="Arial" w:cs="Arial"/>
          <w:sz w:val="20"/>
          <w:szCs w:val="20"/>
          <w:lang w:eastAsia="ru-RU"/>
        </w:rPr>
      </w:pPr>
    </w:p>
    <w:p w14:paraId="3072DC69" w14:textId="77777777" w:rsidR="00F41419" w:rsidRPr="009F7C8C" w:rsidRDefault="00F41419" w:rsidP="00F41419">
      <w:pPr>
        <w:widowControl w:val="0"/>
        <w:suppressAutoHyphens/>
        <w:autoSpaceDE w:val="0"/>
        <w:spacing w:after="0" w:line="360" w:lineRule="auto"/>
        <w:ind w:left="34" w:right="11" w:firstLine="675"/>
        <w:jc w:val="both"/>
        <w:rPr>
          <w:rFonts w:ascii="Arial" w:eastAsia="Times New Roman" w:hAnsi="Arial" w:cs="Arial"/>
          <w:i/>
          <w:sz w:val="24"/>
          <w:szCs w:val="24"/>
          <w:lang w:eastAsia="zh-CN"/>
        </w:rPr>
      </w:pPr>
      <w:r w:rsidRPr="009F7C8C">
        <w:rPr>
          <w:rFonts w:ascii="Arial" w:eastAsia="Times New Roman" w:hAnsi="Arial" w:cs="Arial"/>
          <w:i/>
          <w:sz w:val="24"/>
          <w:szCs w:val="24"/>
          <w:lang w:eastAsia="zh-CN"/>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17E637D" w14:textId="77777777" w:rsidR="00F41419" w:rsidRPr="009F7C8C" w:rsidRDefault="00F41419" w:rsidP="00F41419">
      <w:pPr>
        <w:widowControl w:val="0"/>
        <w:suppressAutoHyphens/>
        <w:autoSpaceDE w:val="0"/>
        <w:spacing w:after="0" w:line="360" w:lineRule="auto"/>
        <w:ind w:left="34" w:right="11" w:firstLine="675"/>
        <w:jc w:val="both"/>
        <w:rPr>
          <w:rFonts w:ascii="Arial" w:eastAsia="Times New Roman" w:hAnsi="Arial" w:cs="Arial"/>
          <w:i/>
          <w:sz w:val="24"/>
          <w:szCs w:val="24"/>
          <w:lang w:eastAsia="zh-CN"/>
        </w:rPr>
      </w:pPr>
      <w:r w:rsidRPr="009F7C8C">
        <w:rPr>
          <w:rFonts w:ascii="Arial" w:eastAsia="Times New Roman" w:hAnsi="Arial" w:cs="Arial"/>
          <w:i/>
          <w:sz w:val="24"/>
          <w:szCs w:val="24"/>
          <w:lang w:eastAsia="zh-CN"/>
        </w:rPr>
        <w:t xml:space="preserve">В случае пересмотра, изменения или отмены настоящего стандарта </w:t>
      </w:r>
      <w:r w:rsidRPr="009F7C8C">
        <w:rPr>
          <w:rFonts w:ascii="Arial" w:eastAsia="Times New Roman" w:hAnsi="Arial" w:cs="Arial"/>
          <w:i/>
          <w:sz w:val="24"/>
          <w:szCs w:val="24"/>
          <w:lang w:eastAsia="zh-CN"/>
        </w:rPr>
        <w:lastRenderedPageBreak/>
        <w:t xml:space="preserve">соответствующая информация будет опубликована на официальном интернет-сайте Межгосударственного совета по стандартизации, метрологии </w:t>
      </w:r>
      <w:r w:rsidRPr="009F7C8C">
        <w:rPr>
          <w:rFonts w:ascii="Arial" w:eastAsia="Times New Roman" w:hAnsi="Arial" w:cs="Arial"/>
          <w:i/>
          <w:sz w:val="24"/>
          <w:szCs w:val="24"/>
          <w:lang w:eastAsia="zh-CN"/>
        </w:rPr>
        <w:br/>
        <w:t>и сертификации в каталоге «Межгосударственные стандарты»</w:t>
      </w:r>
    </w:p>
    <w:p w14:paraId="28BB86DB" w14:textId="77777777" w:rsidR="00F41419" w:rsidRPr="009F7C8C" w:rsidRDefault="00F41419" w:rsidP="00F41419">
      <w:pPr>
        <w:widowControl w:val="0"/>
        <w:tabs>
          <w:tab w:val="left" w:pos="1080"/>
        </w:tabs>
        <w:overflowPunct w:val="0"/>
        <w:autoSpaceDE w:val="0"/>
        <w:autoSpaceDN w:val="0"/>
        <w:adjustRightInd w:val="0"/>
        <w:spacing w:after="0" w:line="360" w:lineRule="auto"/>
        <w:ind w:firstLine="675"/>
        <w:jc w:val="both"/>
        <w:rPr>
          <w:rFonts w:ascii="Arial" w:eastAsia="Times New Roman" w:hAnsi="Arial" w:cs="Arial"/>
          <w:iCs/>
          <w:sz w:val="24"/>
          <w:szCs w:val="24"/>
          <w:lang w:eastAsia="ru-RU"/>
        </w:rPr>
      </w:pPr>
    </w:p>
    <w:p w14:paraId="3D314E3C" w14:textId="77777777" w:rsidR="00F41419" w:rsidRPr="009F7C8C" w:rsidRDefault="00F41419" w:rsidP="00F41419">
      <w:pPr>
        <w:widowControl w:val="0"/>
        <w:tabs>
          <w:tab w:val="left" w:pos="1080"/>
        </w:tabs>
        <w:overflowPunct w:val="0"/>
        <w:autoSpaceDE w:val="0"/>
        <w:autoSpaceDN w:val="0"/>
        <w:adjustRightInd w:val="0"/>
        <w:spacing w:after="0" w:line="360" w:lineRule="auto"/>
        <w:ind w:firstLine="675"/>
        <w:jc w:val="both"/>
        <w:rPr>
          <w:rFonts w:ascii="Arial" w:eastAsia="Times New Roman" w:hAnsi="Arial" w:cs="Arial"/>
          <w:iCs/>
          <w:sz w:val="24"/>
          <w:szCs w:val="24"/>
          <w:lang w:eastAsia="ru-RU"/>
        </w:rPr>
      </w:pPr>
    </w:p>
    <w:p w14:paraId="279322FF" w14:textId="77777777" w:rsidR="00F41419" w:rsidRPr="009F7C8C" w:rsidRDefault="00F41419" w:rsidP="00F41419">
      <w:pPr>
        <w:widowControl w:val="0"/>
        <w:tabs>
          <w:tab w:val="left" w:pos="1080"/>
        </w:tabs>
        <w:overflowPunct w:val="0"/>
        <w:autoSpaceDE w:val="0"/>
        <w:autoSpaceDN w:val="0"/>
        <w:adjustRightInd w:val="0"/>
        <w:spacing w:after="0" w:line="360" w:lineRule="auto"/>
        <w:ind w:firstLine="675"/>
        <w:jc w:val="both"/>
        <w:rPr>
          <w:rFonts w:ascii="Arial" w:eastAsia="Times New Roman" w:hAnsi="Arial" w:cs="Arial"/>
          <w:iCs/>
          <w:sz w:val="24"/>
          <w:szCs w:val="24"/>
          <w:lang w:eastAsia="ru-RU"/>
        </w:rPr>
      </w:pPr>
    </w:p>
    <w:p w14:paraId="52B26A40"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21A2FC62"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04B8FAFF"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4781AF60"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5531CC31"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7273573A"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4DE64DB2"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173F88CC"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7B6FB97F"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082C309B"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22515A57"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26037FA4" w14:textId="77777777" w:rsidR="00F41419" w:rsidRPr="009F7C8C" w:rsidRDefault="00F41419" w:rsidP="00F41419">
      <w:pPr>
        <w:shd w:val="clear" w:color="auto" w:fill="FFFFFF"/>
        <w:spacing w:after="0" w:line="360" w:lineRule="auto"/>
        <w:jc w:val="both"/>
        <w:rPr>
          <w:rFonts w:ascii="Arial" w:eastAsia="Times New Roman" w:hAnsi="Arial" w:cs="Arial"/>
          <w:bCs/>
          <w:spacing w:val="-2"/>
          <w:sz w:val="24"/>
          <w:szCs w:val="24"/>
          <w:lang w:eastAsia="ru-RU"/>
        </w:rPr>
      </w:pPr>
    </w:p>
    <w:p w14:paraId="6F448DB8"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33FDAF33"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p>
    <w:p w14:paraId="26370BF9" w14:textId="77777777" w:rsidR="00F41419" w:rsidRPr="009F7C8C" w:rsidRDefault="00F41419" w:rsidP="00F41419">
      <w:pPr>
        <w:shd w:val="clear" w:color="auto" w:fill="FFFFFF"/>
        <w:spacing w:after="0" w:line="360" w:lineRule="auto"/>
        <w:jc w:val="both"/>
        <w:rPr>
          <w:rFonts w:ascii="Arial" w:eastAsia="Times New Roman" w:hAnsi="Arial" w:cs="Arial"/>
          <w:bCs/>
          <w:spacing w:val="-2"/>
          <w:sz w:val="24"/>
          <w:szCs w:val="24"/>
          <w:lang w:eastAsia="ru-RU"/>
        </w:rPr>
      </w:pPr>
    </w:p>
    <w:p w14:paraId="28D31E22" w14:textId="77777777" w:rsidR="00F41419" w:rsidRPr="009F7C8C" w:rsidRDefault="00F41419" w:rsidP="00F41419">
      <w:pPr>
        <w:shd w:val="clear" w:color="auto" w:fill="FFFFFF"/>
        <w:spacing w:after="0" w:line="360" w:lineRule="auto"/>
        <w:jc w:val="both"/>
        <w:rPr>
          <w:rFonts w:ascii="Arial" w:eastAsia="Times New Roman" w:hAnsi="Arial" w:cs="Arial"/>
          <w:bCs/>
          <w:spacing w:val="-2"/>
          <w:sz w:val="24"/>
          <w:szCs w:val="24"/>
          <w:lang w:eastAsia="ru-RU"/>
        </w:rPr>
      </w:pPr>
    </w:p>
    <w:p w14:paraId="4637CD8D" w14:textId="77777777" w:rsidR="00F41419" w:rsidRPr="009F7C8C" w:rsidRDefault="00F41419" w:rsidP="00F41419">
      <w:pPr>
        <w:shd w:val="clear" w:color="auto" w:fill="FFFFFF"/>
        <w:spacing w:after="0" w:line="360" w:lineRule="auto"/>
        <w:jc w:val="both"/>
        <w:rPr>
          <w:rFonts w:ascii="Arial" w:eastAsia="Times New Roman" w:hAnsi="Arial" w:cs="Arial"/>
          <w:bCs/>
          <w:spacing w:val="-2"/>
          <w:sz w:val="24"/>
          <w:szCs w:val="24"/>
          <w:lang w:eastAsia="ru-RU"/>
        </w:rPr>
      </w:pPr>
    </w:p>
    <w:p w14:paraId="65D573D6" w14:textId="77777777" w:rsidR="00F41419" w:rsidRDefault="00F41419" w:rsidP="00F41419">
      <w:pPr>
        <w:shd w:val="clear" w:color="auto" w:fill="FFFFFF"/>
        <w:spacing w:after="0" w:line="360" w:lineRule="auto"/>
        <w:jc w:val="both"/>
        <w:rPr>
          <w:rFonts w:ascii="Arial" w:eastAsia="Times New Roman" w:hAnsi="Arial" w:cs="Arial"/>
          <w:bCs/>
          <w:spacing w:val="-2"/>
          <w:sz w:val="24"/>
          <w:szCs w:val="24"/>
          <w:lang w:eastAsia="ru-RU"/>
        </w:rPr>
      </w:pPr>
    </w:p>
    <w:p w14:paraId="3095F9AD"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049835B2"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5E50AAF4"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57BB42CF"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45FED5D1"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5C5D8BDD"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0BCB8E6E" w14:textId="77777777" w:rsidR="00F46ACA"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1B23D014" w14:textId="77777777" w:rsidR="00F46ACA" w:rsidRPr="009F7C8C" w:rsidRDefault="00F46ACA" w:rsidP="00F41419">
      <w:pPr>
        <w:shd w:val="clear" w:color="auto" w:fill="FFFFFF"/>
        <w:spacing w:after="0" w:line="360" w:lineRule="auto"/>
        <w:jc w:val="both"/>
        <w:rPr>
          <w:rFonts w:ascii="Arial" w:eastAsia="Times New Roman" w:hAnsi="Arial" w:cs="Arial"/>
          <w:bCs/>
          <w:spacing w:val="-2"/>
          <w:sz w:val="24"/>
          <w:szCs w:val="24"/>
          <w:lang w:eastAsia="ru-RU"/>
        </w:rPr>
      </w:pPr>
    </w:p>
    <w:p w14:paraId="48C9BBDF" w14:textId="77777777" w:rsidR="00F41419" w:rsidRPr="009F7C8C" w:rsidRDefault="00F41419" w:rsidP="00F41419">
      <w:pPr>
        <w:shd w:val="clear" w:color="auto" w:fill="FFFFFF"/>
        <w:spacing w:after="0" w:line="360" w:lineRule="auto"/>
        <w:ind w:firstLine="675"/>
        <w:jc w:val="both"/>
        <w:rPr>
          <w:rFonts w:ascii="Arial" w:eastAsia="Times New Roman" w:hAnsi="Arial" w:cs="Arial"/>
          <w:bCs/>
          <w:spacing w:val="-2"/>
          <w:sz w:val="24"/>
          <w:szCs w:val="24"/>
          <w:lang w:eastAsia="ru-RU"/>
        </w:rPr>
      </w:pPr>
      <w:r w:rsidRPr="009F7C8C">
        <w:rPr>
          <w:rFonts w:ascii="Arial" w:eastAsia="Times New Roman" w:hAnsi="Arial" w:cs="Arial"/>
          <w:bCs/>
          <w:spacing w:val="-2"/>
          <w:sz w:val="24"/>
          <w:szCs w:val="24"/>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7E393FC3" w14:textId="77777777" w:rsidR="00F41419" w:rsidRPr="009F7C8C" w:rsidRDefault="00F41419" w:rsidP="00F41419">
      <w:pPr>
        <w:widowControl w:val="0"/>
        <w:spacing w:after="0" w:line="360" w:lineRule="auto"/>
        <w:jc w:val="center"/>
        <w:rPr>
          <w:rFonts w:ascii="Arial" w:eastAsia="Arial" w:hAnsi="Arial" w:cs="Arial"/>
          <w:bCs/>
          <w:sz w:val="28"/>
          <w:szCs w:val="28"/>
        </w:rPr>
        <w:sectPr w:rsidR="00F41419" w:rsidRPr="009F7C8C" w:rsidSect="009B7867">
          <w:headerReference w:type="even" r:id="rId9"/>
          <w:headerReference w:type="default" r:id="rId10"/>
          <w:footerReference w:type="even" r:id="rId11"/>
          <w:footerReference w:type="default" r:id="rId12"/>
          <w:pgSz w:w="11906" w:h="16838"/>
          <w:pgMar w:top="1134" w:right="567" w:bottom="1134" w:left="1134" w:header="709" w:footer="709" w:gutter="0"/>
          <w:pgNumType w:fmt="upperRoman"/>
          <w:cols w:space="708"/>
          <w:titlePg/>
          <w:docGrid w:linePitch="360"/>
        </w:sectPr>
      </w:pPr>
    </w:p>
    <w:p w14:paraId="75500F4D" w14:textId="77777777" w:rsidR="00F41419" w:rsidRPr="009F7C8C" w:rsidRDefault="00F41419" w:rsidP="00F41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pacing w:val="28"/>
          <w:sz w:val="28"/>
          <w:szCs w:val="28"/>
          <w:lang w:eastAsia="ru-RU"/>
        </w:rPr>
      </w:pPr>
      <w:r w:rsidRPr="009F7C8C">
        <w:rPr>
          <w:rFonts w:ascii="Arial" w:eastAsia="Times New Roman" w:hAnsi="Arial" w:cs="Arial"/>
          <w:b/>
          <w:bCs/>
          <w:spacing w:val="28"/>
          <w:sz w:val="28"/>
          <w:szCs w:val="28"/>
          <w:lang w:eastAsia="ru-RU"/>
        </w:rPr>
        <w:lastRenderedPageBreak/>
        <w:t>М Е Ж Г О С У Д А Р С Т В Е Н Н Ы Й  С Т А Н Д А Р Т</w:t>
      </w:r>
    </w:p>
    <w:tbl>
      <w:tblPr>
        <w:tblW w:w="0" w:type="auto"/>
        <w:tblBorders>
          <w:top w:val="single" w:sz="12" w:space="0" w:color="auto"/>
          <w:bottom w:val="single" w:sz="12" w:space="0" w:color="auto"/>
        </w:tblBorders>
        <w:tblLook w:val="04A0" w:firstRow="1" w:lastRow="0" w:firstColumn="1" w:lastColumn="0" w:noHBand="0" w:noVBand="1"/>
      </w:tblPr>
      <w:tblGrid>
        <w:gridCol w:w="10205"/>
      </w:tblGrid>
      <w:tr w:rsidR="00F41419" w:rsidRPr="009F7C8C" w14:paraId="1D9CB8AB" w14:textId="77777777" w:rsidTr="009B7867">
        <w:tc>
          <w:tcPr>
            <w:tcW w:w="10206" w:type="dxa"/>
          </w:tcPr>
          <w:p w14:paraId="1B67F9BB" w14:textId="77777777" w:rsidR="00F41419" w:rsidRPr="009F7C8C" w:rsidRDefault="00F41419" w:rsidP="00F41419">
            <w:pPr>
              <w:spacing w:after="0" w:line="360" w:lineRule="auto"/>
              <w:jc w:val="center"/>
              <w:rPr>
                <w:rFonts w:ascii="Arial" w:eastAsia="Arial" w:hAnsi="Arial" w:cs="Arial"/>
                <w:b/>
                <w:bCs/>
                <w:sz w:val="28"/>
                <w:szCs w:val="28"/>
                <w:lang w:eastAsia="ru-RU"/>
              </w:rPr>
            </w:pPr>
            <w:r w:rsidRPr="009F7C8C">
              <w:rPr>
                <w:rFonts w:ascii="Arial" w:eastAsia="Arial" w:hAnsi="Arial" w:cs="Arial"/>
                <w:b/>
                <w:bCs/>
                <w:sz w:val="28"/>
                <w:szCs w:val="28"/>
                <w:lang w:eastAsia="ru-RU"/>
              </w:rPr>
              <w:t>Безопасность в чрезвычайных ситуациях</w:t>
            </w:r>
          </w:p>
          <w:p w14:paraId="7EE43F0A" w14:textId="59DCDFA8" w:rsidR="00F41419" w:rsidRPr="009F7C8C" w:rsidRDefault="00F41419" w:rsidP="00F41419">
            <w:pPr>
              <w:spacing w:after="0" w:line="360" w:lineRule="auto"/>
              <w:jc w:val="center"/>
              <w:rPr>
                <w:rFonts w:ascii="Arial" w:eastAsia="Times New Roman" w:hAnsi="Arial" w:cs="Arial"/>
                <w:b/>
                <w:bCs/>
                <w:sz w:val="28"/>
                <w:szCs w:val="28"/>
                <w:lang w:eastAsia="ru-RU"/>
              </w:rPr>
            </w:pPr>
            <w:r w:rsidRPr="009F7C8C">
              <w:rPr>
                <w:rFonts w:ascii="Arial" w:eastAsia="Times New Roman" w:hAnsi="Arial" w:cs="Arial"/>
                <w:b/>
                <w:bCs/>
                <w:sz w:val="28"/>
                <w:szCs w:val="28"/>
                <w:lang w:eastAsia="ru-RU"/>
              </w:rPr>
              <w:t>МАШИНЫ АВАРИЙНО-СПАСАТЕЛЬНЫЕ</w:t>
            </w:r>
            <w:r w:rsidR="00033544" w:rsidRPr="009F7C8C">
              <w:rPr>
                <w:rFonts w:ascii="Arial" w:eastAsia="Times New Roman" w:hAnsi="Arial" w:cs="Arial"/>
                <w:b/>
                <w:bCs/>
                <w:sz w:val="28"/>
                <w:szCs w:val="28"/>
                <w:lang w:eastAsia="ru-RU"/>
              </w:rPr>
              <w:t xml:space="preserve"> СПЕЦИАЛЬНЫЕ</w:t>
            </w:r>
          </w:p>
          <w:p w14:paraId="1553671C" w14:textId="77777777" w:rsidR="00F41419" w:rsidRPr="009F7C8C" w:rsidRDefault="00F41419" w:rsidP="00F41419">
            <w:pPr>
              <w:spacing w:after="0" w:line="360" w:lineRule="auto"/>
              <w:jc w:val="center"/>
              <w:rPr>
                <w:rFonts w:ascii="Arial" w:eastAsia="Arial" w:hAnsi="Arial" w:cs="Arial"/>
                <w:b/>
                <w:bCs/>
                <w:sz w:val="28"/>
                <w:szCs w:val="28"/>
                <w:lang w:val="en-US" w:eastAsia="ru-RU"/>
              </w:rPr>
            </w:pPr>
            <w:r w:rsidRPr="009F7C8C">
              <w:rPr>
                <w:rFonts w:ascii="Arial" w:eastAsia="Arial" w:hAnsi="Arial" w:cs="Arial"/>
                <w:b/>
                <w:bCs/>
                <w:sz w:val="28"/>
                <w:szCs w:val="28"/>
                <w:lang w:eastAsia="ru-RU"/>
              </w:rPr>
              <w:t>Методы</w:t>
            </w:r>
            <w:r w:rsidRPr="009F7C8C">
              <w:rPr>
                <w:rFonts w:ascii="Arial" w:eastAsia="Arial" w:hAnsi="Arial" w:cs="Arial"/>
                <w:b/>
                <w:bCs/>
                <w:sz w:val="28"/>
                <w:szCs w:val="28"/>
                <w:lang w:val="en-US" w:eastAsia="ru-RU"/>
              </w:rPr>
              <w:t xml:space="preserve"> </w:t>
            </w:r>
            <w:r w:rsidRPr="009F7C8C">
              <w:rPr>
                <w:rFonts w:ascii="Arial" w:eastAsia="Arial" w:hAnsi="Arial" w:cs="Arial"/>
                <w:b/>
                <w:bCs/>
                <w:sz w:val="28"/>
                <w:szCs w:val="28"/>
                <w:lang w:eastAsia="ru-RU"/>
              </w:rPr>
              <w:t>испытаний</w:t>
            </w:r>
          </w:p>
          <w:p w14:paraId="3BA7560B" w14:textId="40738002" w:rsidR="00F41419" w:rsidRPr="009F7C8C" w:rsidRDefault="00033544" w:rsidP="00F41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80"/>
              <w:jc w:val="center"/>
              <w:rPr>
                <w:rFonts w:ascii="Arial" w:eastAsia="Times New Roman" w:hAnsi="Arial" w:cs="Arial"/>
                <w:sz w:val="24"/>
                <w:szCs w:val="24"/>
                <w:lang w:val="en-US" w:eastAsia="ru-RU"/>
              </w:rPr>
            </w:pPr>
            <w:r w:rsidRPr="009F7C8C">
              <w:rPr>
                <w:rFonts w:ascii="Arial" w:eastAsia="Times New Roman" w:hAnsi="Arial" w:cs="Arial"/>
                <w:sz w:val="24"/>
                <w:szCs w:val="24"/>
                <w:lang w:val="en-US" w:eastAsia="ru-RU" w:bidi="en-US"/>
              </w:rPr>
              <w:t>Safety in emergency. Emergency and rescue special vehicles. Test methods</w:t>
            </w:r>
          </w:p>
        </w:tc>
      </w:tr>
    </w:tbl>
    <w:p w14:paraId="20653557" w14:textId="77777777" w:rsidR="00F41419" w:rsidRPr="009F7C8C" w:rsidRDefault="00F41419" w:rsidP="00F41419">
      <w:pPr>
        <w:spacing w:before="120" w:after="0" w:line="240" w:lineRule="auto"/>
        <w:ind w:firstLine="567"/>
        <w:jc w:val="right"/>
        <w:rPr>
          <w:rFonts w:ascii="Arial" w:eastAsia="Calibri" w:hAnsi="Arial" w:cs="Arial"/>
          <w:b/>
          <w:sz w:val="24"/>
          <w:szCs w:val="24"/>
        </w:rPr>
      </w:pPr>
      <w:r w:rsidRPr="009F7C8C">
        <w:rPr>
          <w:rFonts w:ascii="Arial" w:eastAsia="Calibri" w:hAnsi="Arial" w:cs="Arial"/>
          <w:b/>
          <w:sz w:val="24"/>
          <w:szCs w:val="24"/>
        </w:rPr>
        <w:t>Дата введения – ________________</w:t>
      </w:r>
    </w:p>
    <w:p w14:paraId="65BC0D71" w14:textId="77777777" w:rsidR="00F41419" w:rsidRPr="009F7C8C" w:rsidRDefault="00F41419" w:rsidP="00F41419">
      <w:pPr>
        <w:widowControl w:val="0"/>
        <w:tabs>
          <w:tab w:val="left" w:pos="567"/>
        </w:tabs>
        <w:spacing w:before="120" w:after="0" w:line="360" w:lineRule="auto"/>
        <w:ind w:firstLine="709"/>
        <w:jc w:val="both"/>
        <w:outlineLvl w:val="1"/>
        <w:rPr>
          <w:rFonts w:ascii="Arial" w:eastAsia="Arial" w:hAnsi="Arial" w:cs="Arial"/>
          <w:b/>
          <w:sz w:val="28"/>
          <w:szCs w:val="28"/>
        </w:rPr>
      </w:pPr>
      <w:r w:rsidRPr="009F7C8C">
        <w:rPr>
          <w:rFonts w:ascii="Arial" w:eastAsia="Arial" w:hAnsi="Arial" w:cs="Arial"/>
          <w:b/>
          <w:sz w:val="28"/>
          <w:szCs w:val="28"/>
        </w:rPr>
        <w:t>1 Область применения</w:t>
      </w:r>
    </w:p>
    <w:p w14:paraId="320A9C85" w14:textId="23ADA59B" w:rsidR="003F1A9E" w:rsidRPr="009F7C8C" w:rsidRDefault="0059287C" w:rsidP="003F1A9E">
      <w:pPr>
        <w:widowControl w:val="0"/>
        <w:spacing w:after="0" w:line="360" w:lineRule="auto"/>
        <w:ind w:firstLine="709"/>
        <w:jc w:val="both"/>
        <w:rPr>
          <w:rFonts w:ascii="Arial" w:eastAsia="Times New Roman" w:hAnsi="Arial" w:cs="Arial"/>
          <w:sz w:val="24"/>
          <w:szCs w:val="24"/>
          <w:lang w:eastAsia="ru-RU"/>
        </w:rPr>
      </w:pPr>
      <w:bookmarkStart w:id="1" w:name="bookmark5"/>
      <w:r w:rsidRPr="009F7C8C">
        <w:rPr>
          <w:rFonts w:ascii="Arial" w:eastAsia="Times New Roman" w:hAnsi="Arial" w:cs="Arial"/>
          <w:sz w:val="24"/>
          <w:szCs w:val="24"/>
          <w:lang w:eastAsia="ru-RU"/>
        </w:rPr>
        <w:t xml:space="preserve">Настоящий стандарт устанавливает методы испытаний аварийно-спасательных машин специальных (АСМ-спец) для проверки их соответствия требованиям, установленным в </w:t>
      </w:r>
      <w:r w:rsidR="003F1A9E">
        <w:rPr>
          <w:rFonts w:ascii="Arial" w:eastAsia="Times New Roman" w:hAnsi="Arial" w:cs="Arial"/>
          <w:sz w:val="24"/>
          <w:szCs w:val="24"/>
          <w:lang w:eastAsia="ru-RU"/>
        </w:rPr>
        <w:t xml:space="preserve">ГОСТ 22.9.ХХ </w:t>
      </w:r>
      <w:r w:rsidR="003F1A9E" w:rsidRPr="003F1A9E">
        <w:rPr>
          <w:rFonts w:ascii="Arial" w:eastAsia="Times New Roman" w:hAnsi="Arial" w:cs="Arial"/>
          <w:bCs/>
          <w:sz w:val="24"/>
          <w:szCs w:val="24"/>
          <w:lang w:eastAsia="ru-RU"/>
        </w:rPr>
        <w:t xml:space="preserve">(проект, шифр темы ПМС RU.1.418-2025)  </w:t>
      </w:r>
      <w:r w:rsidR="003F1A9E" w:rsidRPr="009F7C8C">
        <w:rPr>
          <w:rFonts w:ascii="Arial" w:eastAsia="Times New Roman" w:hAnsi="Arial" w:cs="Arial"/>
          <w:color w:val="FF0000"/>
          <w:sz w:val="24"/>
          <w:szCs w:val="24"/>
          <w:lang w:eastAsia="ru-RU"/>
        </w:rPr>
        <w:t>.</w:t>
      </w:r>
    </w:p>
    <w:p w14:paraId="3CC4D3BA" w14:textId="4016416C" w:rsidR="00F41419" w:rsidRPr="009F7C8C" w:rsidRDefault="00F41419" w:rsidP="00F41419">
      <w:pPr>
        <w:widowControl w:val="0"/>
        <w:tabs>
          <w:tab w:val="left" w:pos="567"/>
        </w:tabs>
        <w:spacing w:before="120" w:after="0" w:line="360" w:lineRule="auto"/>
        <w:ind w:firstLine="709"/>
        <w:jc w:val="both"/>
        <w:outlineLvl w:val="1"/>
        <w:rPr>
          <w:rFonts w:ascii="Arial" w:eastAsia="Arial" w:hAnsi="Arial" w:cs="Arial"/>
          <w:b/>
          <w:sz w:val="28"/>
          <w:szCs w:val="28"/>
        </w:rPr>
      </w:pPr>
      <w:r w:rsidRPr="009F7C8C">
        <w:rPr>
          <w:rFonts w:ascii="Arial" w:eastAsia="Arial" w:hAnsi="Arial" w:cs="Arial"/>
          <w:b/>
          <w:sz w:val="28"/>
          <w:szCs w:val="28"/>
        </w:rPr>
        <w:t>2 Нормативные ссылки</w:t>
      </w:r>
      <w:bookmarkEnd w:id="1"/>
    </w:p>
    <w:p w14:paraId="65FB673A"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В настоящем стандарте использованы нормативные ссылки на следующие стандарты:</w:t>
      </w:r>
    </w:p>
    <w:p w14:paraId="78B4020B"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ГОСТ 8.286 </w:t>
      </w:r>
      <w:r w:rsidRPr="009F7C8C">
        <w:rPr>
          <w:rFonts w:ascii="Arial" w:eastAsia="Times New Roman" w:hAnsi="Arial" w:cs="Arial"/>
          <w:bCs/>
          <w:sz w:val="24"/>
          <w:szCs w:val="24"/>
          <w:lang w:eastAsia="ru-RU"/>
        </w:rPr>
        <w:t>Государственная система обеспечения единства измерений (ГСИ). Секундомеры электрические. Методы и средства поверки</w:t>
      </w:r>
    </w:p>
    <w:p w14:paraId="2CBF685E"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ГОСТ 8.423 </w:t>
      </w:r>
      <w:r w:rsidRPr="009F7C8C">
        <w:rPr>
          <w:rFonts w:ascii="Arial" w:eastAsia="Times New Roman" w:hAnsi="Arial" w:cs="Arial"/>
          <w:bCs/>
          <w:sz w:val="24"/>
          <w:szCs w:val="24"/>
          <w:lang w:eastAsia="ru-RU"/>
        </w:rPr>
        <w:t xml:space="preserve">Государственная система обеспечения единства измерений. </w:t>
      </w:r>
      <w:r w:rsidRPr="00E91C95">
        <w:rPr>
          <w:rFonts w:ascii="Arial" w:eastAsia="Times New Roman" w:hAnsi="Arial" w:cs="Arial"/>
          <w:sz w:val="24"/>
          <w:szCs w:val="24"/>
          <w:lang w:eastAsia="ru-RU"/>
        </w:rPr>
        <w:t>Секундомеры механические. Методы и средства поверки</w:t>
      </w:r>
    </w:p>
    <w:p w14:paraId="3A521796" w14:textId="02340609" w:rsidR="00F46ACA" w:rsidRPr="00E91C95" w:rsidRDefault="00F46ACA" w:rsidP="003F1A9E">
      <w:pPr>
        <w:widowControl w:val="0"/>
        <w:spacing w:after="0" w:line="360" w:lineRule="auto"/>
        <w:ind w:firstLine="709"/>
        <w:jc w:val="both"/>
        <w:rPr>
          <w:rFonts w:ascii="Arial" w:eastAsia="Times New Roman" w:hAnsi="Arial" w:cs="Arial"/>
          <w:sz w:val="24"/>
          <w:szCs w:val="24"/>
          <w:lang w:eastAsia="ru-RU"/>
        </w:rPr>
      </w:pPr>
      <w:r w:rsidRPr="00E91C95">
        <w:rPr>
          <w:rFonts w:ascii="Arial" w:eastAsia="Times New Roman" w:hAnsi="Arial" w:cs="Arial"/>
          <w:sz w:val="24"/>
          <w:szCs w:val="24"/>
          <w:lang w:eastAsia="ru-RU"/>
        </w:rPr>
        <w:t>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3E06039A" w14:textId="55A9790E" w:rsidR="00D17E44" w:rsidRPr="00E91C95" w:rsidRDefault="00D17E44" w:rsidP="003F1A9E">
      <w:pPr>
        <w:widowControl w:val="0"/>
        <w:spacing w:after="0" w:line="360" w:lineRule="auto"/>
        <w:ind w:firstLine="709"/>
        <w:jc w:val="both"/>
        <w:rPr>
          <w:rFonts w:ascii="Arial" w:eastAsia="Times New Roman" w:hAnsi="Arial" w:cs="Arial"/>
          <w:sz w:val="24"/>
          <w:szCs w:val="24"/>
          <w:lang w:eastAsia="ru-RU"/>
        </w:rPr>
      </w:pPr>
      <w:r w:rsidRPr="00E91C95">
        <w:rPr>
          <w:rFonts w:ascii="Arial" w:eastAsia="Times New Roman" w:hAnsi="Arial" w:cs="Arial"/>
          <w:sz w:val="24"/>
          <w:szCs w:val="24"/>
          <w:lang w:eastAsia="ru-RU"/>
        </w:rPr>
        <w:t>ГОСТ 12.4.103 Система стандартов безопасности труда. Одежда специальная защитная, средства индивидуальной защиты ног и рук. Классификация</w:t>
      </w:r>
    </w:p>
    <w:p w14:paraId="4E991AB2" w14:textId="57B6F70F" w:rsidR="00F41419" w:rsidRPr="003F1A9E" w:rsidRDefault="003F1A9E" w:rsidP="003F1A9E">
      <w:pPr>
        <w:widowControl w:val="0"/>
        <w:spacing w:after="0" w:line="360" w:lineRule="auto"/>
        <w:ind w:firstLine="709"/>
        <w:jc w:val="both"/>
        <w:rPr>
          <w:rFonts w:ascii="Arial" w:eastAsia="Times New Roman" w:hAnsi="Arial" w:cs="Arial"/>
          <w:bCs/>
          <w:sz w:val="24"/>
          <w:szCs w:val="24"/>
          <w:lang w:eastAsia="ru-RU"/>
        </w:rPr>
      </w:pPr>
      <w:r w:rsidRPr="003F1A9E">
        <w:rPr>
          <w:rFonts w:ascii="Arial" w:eastAsia="Times New Roman" w:hAnsi="Arial" w:cs="Arial"/>
          <w:bCs/>
          <w:sz w:val="24"/>
          <w:szCs w:val="24"/>
          <w:lang w:eastAsia="ru-RU"/>
        </w:rPr>
        <w:t xml:space="preserve">ГОСТ 22.9.ХХ (проект, шифр темы ПМС RU.1.418-2025) </w:t>
      </w:r>
      <w:r w:rsidR="00F41419" w:rsidRPr="003F1A9E">
        <w:rPr>
          <w:rFonts w:ascii="Arial" w:eastAsia="Times New Roman" w:hAnsi="Arial" w:cs="Arial"/>
          <w:bCs/>
          <w:sz w:val="24"/>
          <w:szCs w:val="24"/>
          <w:lang w:eastAsia="ru-RU"/>
        </w:rPr>
        <w:t>Безопасность в чрезвычайных ситуациях. Машины аварийно-спасательные</w:t>
      </w:r>
      <w:r w:rsidR="00033544" w:rsidRPr="003F1A9E">
        <w:rPr>
          <w:rFonts w:ascii="Arial" w:eastAsia="Times New Roman" w:hAnsi="Arial" w:cs="Arial"/>
          <w:bCs/>
          <w:sz w:val="24"/>
          <w:szCs w:val="24"/>
          <w:lang w:eastAsia="ru-RU"/>
        </w:rPr>
        <w:t xml:space="preserve"> специальные</w:t>
      </w:r>
      <w:r w:rsidR="00F41419" w:rsidRPr="003F1A9E">
        <w:rPr>
          <w:rFonts w:ascii="Arial" w:eastAsia="Times New Roman" w:hAnsi="Arial" w:cs="Arial"/>
          <w:bCs/>
          <w:sz w:val="24"/>
          <w:szCs w:val="24"/>
          <w:lang w:eastAsia="ru-RU"/>
        </w:rPr>
        <w:t>. Общие технические требования</w:t>
      </w:r>
    </w:p>
    <w:p w14:paraId="62A210A1"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166 (ИСО 3599–76) Штангенциркули. Технические условия</w:t>
      </w:r>
    </w:p>
    <w:p w14:paraId="7E64D4E4"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427 Линейки измерительные металлические. Технические условия</w:t>
      </w:r>
    </w:p>
    <w:p w14:paraId="7D4817F3" w14:textId="77777777" w:rsidR="00F41419"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2405 Манометры, вакуумметры, мановакуумметры, напоромеры, тягомеры и тягонапоромеры. Общие технические условия</w:t>
      </w:r>
    </w:p>
    <w:p w14:paraId="09935B4D" w14:textId="123BE1D3" w:rsidR="00E503C3" w:rsidRPr="009F7C8C" w:rsidRDefault="00E503C3" w:rsidP="00F41419">
      <w:pPr>
        <w:widowControl w:val="0"/>
        <w:spacing w:after="0" w:line="360" w:lineRule="auto"/>
        <w:ind w:firstLine="709"/>
        <w:jc w:val="both"/>
        <w:rPr>
          <w:rFonts w:ascii="Arial" w:eastAsia="Times New Roman" w:hAnsi="Arial" w:cs="Arial"/>
          <w:sz w:val="24"/>
          <w:szCs w:val="24"/>
          <w:lang w:eastAsia="ru-RU"/>
        </w:rPr>
      </w:pPr>
      <w:r w:rsidRPr="00E503C3">
        <w:rPr>
          <w:rFonts w:ascii="Arial" w:eastAsia="Times New Roman" w:hAnsi="Arial" w:cs="Arial"/>
          <w:sz w:val="24"/>
          <w:szCs w:val="24"/>
          <w:lang w:eastAsia="ru-RU"/>
        </w:rPr>
        <w:t>ГОСТ 4126</w:t>
      </w:r>
      <w:r w:rsidRPr="00E503C3">
        <w:t xml:space="preserve"> </w:t>
      </w:r>
      <w:r w:rsidRPr="00E503C3">
        <w:rPr>
          <w:rFonts w:ascii="Arial" w:eastAsia="Times New Roman" w:hAnsi="Arial" w:cs="Arial"/>
          <w:sz w:val="24"/>
          <w:szCs w:val="24"/>
          <w:lang w:eastAsia="ru-RU"/>
        </w:rPr>
        <w:t>Шаблоны радиусные. Технические условия</w:t>
      </w:r>
    </w:p>
    <w:p w14:paraId="51CBBF7C"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ГОСТ 5378 </w:t>
      </w:r>
      <w:r w:rsidRPr="009F7C8C">
        <w:rPr>
          <w:rFonts w:ascii="Arial" w:eastAsia="Times New Roman" w:hAnsi="Arial" w:cs="Arial"/>
          <w:bCs/>
          <w:sz w:val="24"/>
          <w:szCs w:val="24"/>
          <w:lang w:eastAsia="ru-RU"/>
        </w:rPr>
        <w:t>Угломеры с нониусом. Технические условия</w:t>
      </w:r>
    </w:p>
    <w:p w14:paraId="107DDBC8" w14:textId="77777777" w:rsidR="00F41419" w:rsidRPr="002444BC" w:rsidRDefault="00F41419" w:rsidP="00F41419">
      <w:pPr>
        <w:widowControl w:val="0"/>
        <w:spacing w:after="0" w:line="360" w:lineRule="auto"/>
        <w:ind w:firstLine="709"/>
        <w:jc w:val="both"/>
        <w:rPr>
          <w:rFonts w:ascii="Arial" w:eastAsia="Times New Roman" w:hAnsi="Arial" w:cs="Arial"/>
          <w:sz w:val="24"/>
          <w:szCs w:val="24"/>
          <w:lang w:eastAsia="ru-RU"/>
        </w:rPr>
      </w:pPr>
      <w:r w:rsidRPr="002444BC">
        <w:rPr>
          <w:rFonts w:ascii="Arial" w:eastAsia="Times New Roman" w:hAnsi="Arial" w:cs="Arial"/>
          <w:sz w:val="24"/>
          <w:szCs w:val="24"/>
          <w:lang w:eastAsia="ru-RU"/>
        </w:rPr>
        <w:lastRenderedPageBreak/>
        <w:t>ГОСТ 7338 Пластины резиновые и резинотканевые. Технические условия</w:t>
      </w:r>
    </w:p>
    <w:p w14:paraId="47653211"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ГОСТ 7502 Рулетки измерительные металлические. Технические условия </w:t>
      </w:r>
    </w:p>
    <w:p w14:paraId="28FF72B2" w14:textId="4D9AD6BE" w:rsidR="002A6BDA" w:rsidRDefault="002A6BDA" w:rsidP="00F41419">
      <w:pPr>
        <w:widowControl w:val="0"/>
        <w:spacing w:after="0" w:line="360" w:lineRule="auto"/>
        <w:ind w:firstLine="709"/>
        <w:jc w:val="both"/>
        <w:rPr>
          <w:rFonts w:ascii="Arial" w:eastAsia="Times New Roman" w:hAnsi="Arial" w:cs="Arial"/>
          <w:sz w:val="24"/>
          <w:szCs w:val="24"/>
          <w:lang w:eastAsia="ru-RU"/>
        </w:rPr>
      </w:pPr>
      <w:r>
        <w:rPr>
          <w:rFonts w:ascii="Arial" w:eastAsia="Calibri" w:hAnsi="Arial" w:cs="Arial"/>
          <w:sz w:val="24"/>
          <w:szCs w:val="24"/>
        </w:rPr>
        <w:t>ГОСТ 8769–</w:t>
      </w:r>
      <w:r w:rsidRPr="009F7C8C">
        <w:rPr>
          <w:rFonts w:ascii="Arial" w:eastAsia="Calibri" w:hAnsi="Arial" w:cs="Arial"/>
          <w:sz w:val="24"/>
          <w:szCs w:val="24"/>
        </w:rPr>
        <w:t>75</w:t>
      </w:r>
      <w:r w:rsidRPr="002A6BDA">
        <w:t xml:space="preserve"> </w:t>
      </w:r>
      <w:r w:rsidRPr="002A6BDA">
        <w:rPr>
          <w:rFonts w:ascii="Arial" w:eastAsia="Calibri" w:hAnsi="Arial" w:cs="Arial"/>
          <w:sz w:val="24"/>
          <w:szCs w:val="24"/>
        </w:rPr>
        <w:t>Приборы внешние световые автомобилей, автобусов, троллейбусов, тракторов, прицепов и полуприцепов. Количество, расположение, цвет, углы видимости</w:t>
      </w:r>
    </w:p>
    <w:p w14:paraId="103E88AD"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ГОСТ 13837 </w:t>
      </w:r>
      <w:r w:rsidRPr="009F7C8C">
        <w:rPr>
          <w:rFonts w:ascii="Arial" w:eastAsia="Times New Roman" w:hAnsi="Arial" w:cs="Arial"/>
          <w:bCs/>
          <w:sz w:val="24"/>
          <w:szCs w:val="24"/>
          <w:lang w:eastAsia="ru-RU"/>
        </w:rPr>
        <w:t>Динамометры общего назначения. Технические условия</w:t>
      </w:r>
    </w:p>
    <w:p w14:paraId="174E0ABB" w14:textId="77777777" w:rsidR="00F41419" w:rsidRPr="009F7C8C" w:rsidRDefault="00F41419" w:rsidP="00F41419">
      <w:pPr>
        <w:widowControl w:val="0"/>
        <w:spacing w:after="0" w:line="360" w:lineRule="auto"/>
        <w:ind w:firstLine="709"/>
        <w:jc w:val="both"/>
        <w:rPr>
          <w:rFonts w:ascii="Arial" w:eastAsia="Times New Roman" w:hAnsi="Arial" w:cs="Arial"/>
          <w:spacing w:val="-4"/>
          <w:sz w:val="24"/>
          <w:szCs w:val="24"/>
          <w:lang w:eastAsia="ru-RU"/>
        </w:rPr>
      </w:pPr>
      <w:r w:rsidRPr="009F7C8C">
        <w:rPr>
          <w:rFonts w:ascii="Arial" w:eastAsia="Times New Roman" w:hAnsi="Arial" w:cs="Arial"/>
          <w:bCs/>
          <w:spacing w:val="-4"/>
          <w:sz w:val="24"/>
          <w:szCs w:val="24"/>
          <w:lang w:eastAsia="ru-RU"/>
        </w:rPr>
        <w:t>ГОСТ 14254</w:t>
      </w:r>
      <w:r w:rsidRPr="009F7C8C">
        <w:rPr>
          <w:rFonts w:ascii="Arial" w:eastAsia="Times New Roman" w:hAnsi="Arial" w:cs="Arial"/>
          <w:spacing w:val="-4"/>
          <w:sz w:val="24"/>
          <w:szCs w:val="24"/>
          <w:lang w:eastAsia="ru-RU"/>
        </w:rPr>
        <w:t xml:space="preserve"> (IEC 60529:2013) </w:t>
      </w:r>
      <w:r w:rsidRPr="009F7C8C">
        <w:rPr>
          <w:rFonts w:ascii="Arial" w:eastAsia="Times New Roman" w:hAnsi="Arial" w:cs="Arial"/>
          <w:bCs/>
          <w:spacing w:val="-4"/>
          <w:sz w:val="24"/>
          <w:szCs w:val="24"/>
          <w:lang w:eastAsia="ru-RU"/>
        </w:rPr>
        <w:t>Степени защиты, обеспечиваемые оболочками (Код IP)</w:t>
      </w:r>
    </w:p>
    <w:p w14:paraId="27FE77CF" w14:textId="1B5652CF" w:rsidR="00F41419" w:rsidRPr="009F7C8C"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15150</w:t>
      </w:r>
      <w:r w:rsidR="00F46ACA">
        <w:rPr>
          <w:rFonts w:ascii="Arial" w:eastAsia="Times New Roman" w:hAnsi="Arial" w:cs="Arial"/>
          <w:sz w:val="24"/>
          <w:szCs w:val="24"/>
          <w:lang w:eastAsia="ru-RU"/>
        </w:rPr>
        <w:t xml:space="preserve">–69 </w:t>
      </w:r>
      <w:r w:rsidRPr="009F7C8C">
        <w:rPr>
          <w:rFonts w:ascii="Arial" w:eastAsia="Times New Roman" w:hAnsi="Arial" w:cs="Arial"/>
          <w:sz w:val="24"/>
          <w:szCs w:val="24"/>
          <w:lang w:eastAsia="ru-RU"/>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68470BCD" w14:textId="4A9EFAFB" w:rsidR="00F41419" w:rsidRPr="009F7C8C"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16556</w:t>
      </w:r>
      <w:r w:rsidR="00F46ACA">
        <w:rPr>
          <w:rFonts w:ascii="Arial" w:eastAsia="Times New Roman" w:hAnsi="Arial" w:cs="Arial"/>
          <w:sz w:val="24"/>
          <w:szCs w:val="24"/>
          <w:lang w:eastAsia="ru-RU"/>
        </w:rPr>
        <w:t>–2016</w:t>
      </w:r>
      <w:r w:rsidRPr="009F7C8C">
        <w:rPr>
          <w:rFonts w:ascii="Arial" w:eastAsia="Times New Roman" w:hAnsi="Arial" w:cs="Arial"/>
          <w:sz w:val="24"/>
          <w:szCs w:val="24"/>
          <w:lang w:eastAsia="ru-RU"/>
        </w:rPr>
        <w:t xml:space="preserve"> </w:t>
      </w:r>
      <w:r w:rsidRPr="009F7C8C">
        <w:rPr>
          <w:rFonts w:ascii="Arial" w:eastAsia="Times New Roman" w:hAnsi="Arial" w:cs="Arial"/>
          <w:bCs/>
          <w:sz w:val="24"/>
          <w:szCs w:val="24"/>
          <w:lang w:eastAsia="ru-RU"/>
        </w:rPr>
        <w:t>Заземлители для передвижных электроустановок. Общие технические условия</w:t>
      </w:r>
    </w:p>
    <w:p w14:paraId="089C9BE1" w14:textId="385CE4D5" w:rsidR="00F41419" w:rsidRPr="009F7C8C"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21130</w:t>
      </w:r>
      <w:r w:rsidR="00F46ACA">
        <w:rPr>
          <w:rFonts w:ascii="Arial" w:eastAsia="Times New Roman" w:hAnsi="Arial" w:cs="Arial"/>
          <w:sz w:val="24"/>
          <w:szCs w:val="24"/>
          <w:lang w:eastAsia="ru-RU"/>
        </w:rPr>
        <w:t>–75</w:t>
      </w:r>
      <w:r w:rsidRPr="009F7C8C">
        <w:rPr>
          <w:rFonts w:ascii="Arial" w:eastAsia="Times New Roman" w:hAnsi="Arial" w:cs="Arial"/>
          <w:sz w:val="24"/>
          <w:szCs w:val="24"/>
          <w:lang w:eastAsia="ru-RU"/>
        </w:rPr>
        <w:t xml:space="preserve"> Изделия электротехнические. Зажимы заземляющие и знаки заземления. Конструкция и размеры»</w:t>
      </w:r>
    </w:p>
    <w:p w14:paraId="7B14C97F" w14:textId="63634CF7" w:rsidR="00F41419" w:rsidRPr="009F7C8C"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22748</w:t>
      </w:r>
      <w:r w:rsidR="00F46ACA">
        <w:rPr>
          <w:rFonts w:ascii="Arial" w:eastAsia="Times New Roman" w:hAnsi="Arial" w:cs="Arial"/>
          <w:sz w:val="24"/>
          <w:szCs w:val="24"/>
          <w:lang w:eastAsia="ru-RU"/>
        </w:rPr>
        <w:t>–77</w:t>
      </w:r>
      <w:r w:rsidR="00F92857" w:rsidRPr="009F7C8C">
        <w:rPr>
          <w:rFonts w:ascii="Arial" w:eastAsia="Times New Roman" w:hAnsi="Arial" w:cs="Arial"/>
          <w:sz w:val="24"/>
          <w:szCs w:val="24"/>
          <w:lang w:eastAsia="ru-RU"/>
        </w:rPr>
        <w:t xml:space="preserve"> </w:t>
      </w:r>
      <w:r w:rsidRPr="009F7C8C">
        <w:rPr>
          <w:rFonts w:ascii="Arial" w:eastAsia="Times New Roman" w:hAnsi="Arial" w:cs="Arial"/>
          <w:sz w:val="24"/>
          <w:szCs w:val="24"/>
          <w:lang w:eastAsia="ru-RU"/>
        </w:rPr>
        <w:t>Автотранспортные средства номенклатура наружных размеров. Методы измерений</w:t>
      </w:r>
    </w:p>
    <w:p w14:paraId="30AF9B7F" w14:textId="3F0D4253" w:rsidR="00F46ACA" w:rsidRPr="00F46ACA" w:rsidRDefault="00F46ACA" w:rsidP="00F41419">
      <w:pPr>
        <w:widowControl w:val="0"/>
        <w:spacing w:after="0" w:line="360" w:lineRule="auto"/>
        <w:ind w:firstLine="709"/>
        <w:jc w:val="both"/>
        <w:rPr>
          <w:rFonts w:ascii="Arial" w:eastAsia="Times New Roman" w:hAnsi="Arial" w:cs="Arial"/>
          <w:sz w:val="24"/>
          <w:szCs w:val="24"/>
          <w:lang w:eastAsia="ru-RU"/>
        </w:rPr>
      </w:pPr>
      <w:r w:rsidRPr="00F46ACA">
        <w:rPr>
          <w:rFonts w:ascii="Arial" w:eastAsia="Times New Roman" w:hAnsi="Arial" w:cs="Arial"/>
          <w:sz w:val="24"/>
          <w:szCs w:val="24"/>
          <w:lang w:eastAsia="ru-RU"/>
        </w:rPr>
        <w:t>ГОСТ 22576</w:t>
      </w:r>
      <w:r>
        <w:rPr>
          <w:rFonts w:ascii="Arial" w:eastAsia="Times New Roman" w:hAnsi="Arial" w:cs="Arial"/>
          <w:sz w:val="24"/>
          <w:szCs w:val="24"/>
          <w:lang w:eastAsia="ru-RU"/>
        </w:rPr>
        <w:t>–</w:t>
      </w:r>
      <w:r w:rsidRPr="00F46ACA">
        <w:rPr>
          <w:rFonts w:ascii="Arial" w:eastAsia="Times New Roman" w:hAnsi="Arial" w:cs="Arial"/>
          <w:sz w:val="24"/>
          <w:szCs w:val="24"/>
          <w:lang w:eastAsia="ru-RU"/>
        </w:rPr>
        <w:t>90 (СТ СЭВ 6893</w:t>
      </w:r>
      <w:r>
        <w:rPr>
          <w:rFonts w:ascii="Arial" w:eastAsia="Times New Roman" w:hAnsi="Arial" w:cs="Arial"/>
          <w:sz w:val="24"/>
          <w:szCs w:val="24"/>
          <w:lang w:eastAsia="ru-RU"/>
        </w:rPr>
        <w:t>–</w:t>
      </w:r>
      <w:r w:rsidRPr="00F46ACA">
        <w:rPr>
          <w:rFonts w:ascii="Arial" w:eastAsia="Times New Roman" w:hAnsi="Arial" w:cs="Arial"/>
          <w:sz w:val="24"/>
          <w:szCs w:val="24"/>
          <w:lang w:eastAsia="ru-RU"/>
        </w:rPr>
        <w:t>89) Автотранспортные средства. Скоростные свойства. Методы испытаний</w:t>
      </w:r>
    </w:p>
    <w:p w14:paraId="1B5F1138" w14:textId="27FDAD87" w:rsidR="002444BC" w:rsidRPr="00E91C95" w:rsidRDefault="002444BC" w:rsidP="00F41419">
      <w:pPr>
        <w:widowControl w:val="0"/>
        <w:spacing w:after="0" w:line="360" w:lineRule="auto"/>
        <w:ind w:firstLine="709"/>
        <w:jc w:val="both"/>
        <w:rPr>
          <w:rFonts w:ascii="Arial" w:eastAsia="Times New Roman" w:hAnsi="Arial" w:cs="Arial"/>
          <w:sz w:val="24"/>
          <w:szCs w:val="24"/>
          <w:lang w:eastAsia="ru-RU"/>
        </w:rPr>
      </w:pPr>
      <w:r w:rsidRPr="00E91C95">
        <w:rPr>
          <w:rFonts w:ascii="Arial" w:eastAsia="Times New Roman" w:hAnsi="Arial" w:cs="Arial"/>
          <w:sz w:val="24"/>
          <w:szCs w:val="24"/>
          <w:lang w:eastAsia="ru-RU"/>
        </w:rPr>
        <w:t xml:space="preserve">ГОСТ 23350 </w:t>
      </w:r>
      <w:r w:rsidR="00E91C95" w:rsidRPr="00E91C95">
        <w:rPr>
          <w:rFonts w:ascii="Arial" w:eastAsia="Times New Roman" w:hAnsi="Arial" w:cs="Arial"/>
          <w:sz w:val="24"/>
          <w:szCs w:val="24"/>
          <w:lang w:eastAsia="ru-RU"/>
        </w:rPr>
        <w:t>Часы наручные и карманные электронные. Общие технические условия</w:t>
      </w:r>
    </w:p>
    <w:p w14:paraId="1F3A7FC8" w14:textId="2DFE94D8" w:rsidR="00F41419"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25907</w:t>
      </w:r>
      <w:r w:rsidR="00F46ACA">
        <w:rPr>
          <w:rFonts w:ascii="Arial" w:eastAsia="Times New Roman" w:hAnsi="Arial" w:cs="Arial"/>
          <w:sz w:val="24"/>
          <w:szCs w:val="24"/>
          <w:lang w:eastAsia="ru-RU"/>
        </w:rPr>
        <w:t>–89</w:t>
      </w:r>
      <w:r w:rsidR="00F92857" w:rsidRPr="009F7C8C">
        <w:rPr>
          <w:rFonts w:ascii="Arial" w:eastAsia="Times New Roman" w:hAnsi="Arial" w:cs="Arial"/>
          <w:sz w:val="24"/>
          <w:szCs w:val="24"/>
          <w:lang w:eastAsia="ru-RU"/>
        </w:rPr>
        <w:t xml:space="preserve"> </w:t>
      </w:r>
      <w:r w:rsidRPr="009F7C8C">
        <w:rPr>
          <w:rFonts w:ascii="Arial" w:eastAsia="Times New Roman" w:hAnsi="Arial" w:cs="Arial"/>
          <w:sz w:val="24"/>
          <w:szCs w:val="24"/>
          <w:lang w:eastAsia="ru-RU"/>
        </w:rPr>
        <w:t>Устройства буксирные автомобилей. Общие технические требования. Методы испытаний</w:t>
      </w:r>
    </w:p>
    <w:p w14:paraId="6EF716A1" w14:textId="3C949F72" w:rsidR="00674DDA" w:rsidRPr="009F7C8C" w:rsidRDefault="00674DDA"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rPr>
        <w:t>ГОСТ 26272</w:t>
      </w:r>
      <w:r w:rsidRPr="00674DDA">
        <w:t xml:space="preserve"> </w:t>
      </w:r>
      <w:r w:rsidRPr="00674DDA">
        <w:rPr>
          <w:rFonts w:ascii="Arial" w:eastAsia="Times New Roman" w:hAnsi="Arial" w:cs="Arial"/>
          <w:sz w:val="24"/>
          <w:szCs w:val="24"/>
        </w:rPr>
        <w:t>Часы электронно-механические кварцевые наручные и карманные. Общие технические условия</w:t>
      </w:r>
    </w:p>
    <w:p w14:paraId="2244E9A9"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30630.2.1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p w14:paraId="48C4AF3E" w14:textId="79AF394B"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30630.2.6</w:t>
      </w:r>
      <w:r w:rsidR="00E503C3">
        <w:rPr>
          <w:rFonts w:ascii="Arial" w:eastAsia="Calibri" w:hAnsi="Arial" w:cs="Arial"/>
          <w:sz w:val="24"/>
          <w:szCs w:val="24"/>
        </w:rPr>
        <w:t>–2013</w:t>
      </w:r>
      <w:r w:rsidRPr="009F7C8C">
        <w:rPr>
          <w:rFonts w:ascii="Arial" w:eastAsia="Times New Roman" w:hAnsi="Arial" w:cs="Arial"/>
          <w:sz w:val="24"/>
          <w:szCs w:val="24"/>
          <w:lang w:eastAsia="ru-RU"/>
        </w:rPr>
        <w:t xml:space="preserve"> </w:t>
      </w:r>
      <w:r w:rsidRPr="009F7C8C">
        <w:rPr>
          <w:rFonts w:ascii="Arial" w:eastAsia="Times New Roman" w:hAnsi="Arial" w:cs="Arial"/>
          <w:bCs/>
          <w:sz w:val="24"/>
          <w:szCs w:val="24"/>
          <w:lang w:eastAsia="ru-RU"/>
        </w:rPr>
        <w:t>Методы испытаний на стойкость к климатическим внешним воздействующим факторам машин, приборов и других технических изделий. Испытания на воздействие воды</w:t>
      </w:r>
    </w:p>
    <w:p w14:paraId="3C83B5DD" w14:textId="46CF56E6" w:rsidR="00F41419" w:rsidRPr="009F7C8C"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31507</w:t>
      </w:r>
      <w:r w:rsidR="00F46ACA">
        <w:rPr>
          <w:rFonts w:ascii="Arial" w:eastAsia="Times New Roman" w:hAnsi="Arial" w:cs="Arial"/>
          <w:sz w:val="24"/>
          <w:szCs w:val="24"/>
          <w:lang w:eastAsia="ru-RU"/>
        </w:rPr>
        <w:t>–</w:t>
      </w:r>
      <w:r w:rsidR="00762C4D">
        <w:rPr>
          <w:rFonts w:ascii="Arial" w:eastAsia="Times New Roman" w:hAnsi="Arial" w:cs="Arial"/>
          <w:sz w:val="24"/>
          <w:szCs w:val="24"/>
          <w:lang w:eastAsia="ru-RU"/>
        </w:rPr>
        <w:t>2025</w:t>
      </w:r>
      <w:r w:rsidR="00F92857" w:rsidRPr="009F7C8C">
        <w:rPr>
          <w:rFonts w:ascii="Arial" w:eastAsia="Times New Roman" w:hAnsi="Arial" w:cs="Arial"/>
          <w:sz w:val="24"/>
          <w:szCs w:val="24"/>
          <w:lang w:eastAsia="ru-RU"/>
        </w:rPr>
        <w:t xml:space="preserve"> </w:t>
      </w:r>
      <w:r w:rsidRPr="009F7C8C">
        <w:rPr>
          <w:rFonts w:ascii="Arial" w:eastAsia="Times New Roman" w:hAnsi="Arial" w:cs="Arial"/>
          <w:bCs/>
          <w:sz w:val="24"/>
          <w:szCs w:val="24"/>
          <w:lang w:eastAsia="ru-RU"/>
        </w:rPr>
        <w:t>Автотранспортные средства. Управляемость и устойчивость. Технические требования. Методы испытаний</w:t>
      </w:r>
    </w:p>
    <w:p w14:paraId="55D07FAA" w14:textId="61F212C4" w:rsidR="002A6BDA" w:rsidRDefault="002A6BDA"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Calibri" w:hAnsi="Arial" w:cs="Arial"/>
          <w:sz w:val="24"/>
          <w:szCs w:val="24"/>
        </w:rPr>
        <w:t>ГОСТ 32565</w:t>
      </w:r>
      <w:r w:rsidRPr="002A6BDA">
        <w:t xml:space="preserve"> </w:t>
      </w:r>
      <w:r w:rsidRPr="002A6BDA">
        <w:rPr>
          <w:rFonts w:ascii="Arial" w:eastAsia="Calibri" w:hAnsi="Arial" w:cs="Arial"/>
          <w:sz w:val="24"/>
          <w:szCs w:val="24"/>
        </w:rPr>
        <w:t>Стекло безопасное для наземного транспорта. Общие технические условия</w:t>
      </w:r>
    </w:p>
    <w:p w14:paraId="1981E815" w14:textId="285F7BB9" w:rsidR="00F41419" w:rsidRDefault="002444BC" w:rsidP="00F46ACA">
      <w:pPr>
        <w:widowControl w:val="0"/>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ГОСТ </w:t>
      </w:r>
      <w:r w:rsidR="00F41419" w:rsidRPr="009F7C8C">
        <w:rPr>
          <w:rFonts w:ascii="Arial" w:eastAsia="Times New Roman" w:hAnsi="Arial" w:cs="Arial"/>
          <w:sz w:val="24"/>
          <w:szCs w:val="24"/>
          <w:lang w:eastAsia="ru-RU"/>
        </w:rPr>
        <w:t>33987</w:t>
      </w:r>
      <w:r w:rsidR="00F46ACA">
        <w:rPr>
          <w:rFonts w:ascii="Arial" w:eastAsia="Times New Roman" w:hAnsi="Arial" w:cs="Arial"/>
          <w:sz w:val="24"/>
          <w:szCs w:val="24"/>
          <w:lang w:eastAsia="ru-RU"/>
        </w:rPr>
        <w:t>–2016</w:t>
      </w:r>
      <w:r w:rsidR="00F92857" w:rsidRPr="009F7C8C">
        <w:rPr>
          <w:rFonts w:ascii="Arial" w:eastAsia="Times New Roman" w:hAnsi="Arial" w:cs="Arial"/>
          <w:sz w:val="24"/>
          <w:szCs w:val="24"/>
          <w:lang w:eastAsia="ru-RU"/>
        </w:rPr>
        <w:t xml:space="preserve"> </w:t>
      </w:r>
      <w:r w:rsidR="00F41419" w:rsidRPr="009F7C8C">
        <w:rPr>
          <w:rFonts w:ascii="Arial" w:eastAsia="Times New Roman" w:hAnsi="Arial" w:cs="Arial"/>
          <w:sz w:val="24"/>
          <w:szCs w:val="24"/>
          <w:lang w:eastAsia="ru-RU"/>
        </w:rPr>
        <w:t xml:space="preserve">Транспортные средства колесные. Массы и размеры. </w:t>
      </w:r>
      <w:r w:rsidR="00F41419" w:rsidRPr="009F7C8C">
        <w:rPr>
          <w:rFonts w:ascii="Arial" w:eastAsia="Times New Roman" w:hAnsi="Arial" w:cs="Arial"/>
          <w:sz w:val="24"/>
          <w:szCs w:val="24"/>
          <w:lang w:eastAsia="ru-RU"/>
        </w:rPr>
        <w:lastRenderedPageBreak/>
        <w:t>Технические требования и методы определения</w:t>
      </w:r>
    </w:p>
    <w:p w14:paraId="1866007D" w14:textId="6DE319F9" w:rsidR="002A6BDA" w:rsidRPr="009F7C8C" w:rsidRDefault="002A6BDA" w:rsidP="00F46ACA">
      <w:pPr>
        <w:widowControl w:val="0"/>
        <w:spacing w:after="0" w:line="360" w:lineRule="auto"/>
        <w:ind w:firstLine="709"/>
        <w:jc w:val="both"/>
        <w:rPr>
          <w:rFonts w:ascii="Arial" w:eastAsia="Times New Roman" w:hAnsi="Arial" w:cs="Arial"/>
          <w:sz w:val="24"/>
          <w:szCs w:val="24"/>
          <w:lang w:eastAsia="ru-RU"/>
        </w:rPr>
      </w:pPr>
      <w:r>
        <w:rPr>
          <w:rFonts w:ascii="Arial" w:eastAsia="Calibri" w:hAnsi="Arial" w:cs="Arial"/>
          <w:sz w:val="24"/>
          <w:szCs w:val="24"/>
        </w:rPr>
        <w:t>ГОСТ 33997–</w:t>
      </w:r>
      <w:r w:rsidRPr="009F7C8C">
        <w:rPr>
          <w:rFonts w:ascii="Arial" w:eastAsia="Calibri" w:hAnsi="Arial" w:cs="Arial"/>
          <w:sz w:val="24"/>
          <w:szCs w:val="24"/>
        </w:rPr>
        <w:t>2016</w:t>
      </w:r>
      <w:r w:rsidRPr="002A6BDA">
        <w:t xml:space="preserve"> </w:t>
      </w:r>
      <w:r w:rsidRPr="002A6BDA">
        <w:rPr>
          <w:rFonts w:ascii="Arial" w:eastAsia="Calibri" w:hAnsi="Arial" w:cs="Arial"/>
          <w:sz w:val="24"/>
          <w:szCs w:val="24"/>
        </w:rPr>
        <w:t>Колесные транспортные средства. Требования к безопасности в эксплуатации и методы проверки</w:t>
      </w:r>
    </w:p>
    <w:p w14:paraId="27B1345D" w14:textId="36040660" w:rsidR="00DC7E0C" w:rsidRPr="009F7C8C" w:rsidRDefault="00F41419"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ГОСТ 34350</w:t>
      </w:r>
      <w:r w:rsidR="00F46ACA">
        <w:rPr>
          <w:rFonts w:ascii="Arial" w:eastAsia="Times New Roman" w:hAnsi="Arial" w:cs="Arial"/>
          <w:sz w:val="24"/>
          <w:szCs w:val="24"/>
          <w:lang w:eastAsia="ru-RU"/>
        </w:rPr>
        <w:t>–2017</w:t>
      </w:r>
      <w:r w:rsidR="00F92857" w:rsidRPr="009F7C8C">
        <w:rPr>
          <w:rFonts w:ascii="Arial" w:eastAsia="Times New Roman" w:hAnsi="Arial" w:cs="Arial"/>
          <w:sz w:val="24"/>
          <w:szCs w:val="24"/>
          <w:lang w:eastAsia="ru-RU"/>
        </w:rPr>
        <w:t xml:space="preserve"> </w:t>
      </w:r>
      <w:r w:rsidRPr="009F7C8C">
        <w:rPr>
          <w:rFonts w:ascii="Arial" w:eastAsia="Times New Roman" w:hAnsi="Arial" w:cs="Arial"/>
          <w:sz w:val="24"/>
          <w:szCs w:val="24"/>
          <w:lang w:eastAsia="ru-RU"/>
        </w:rPr>
        <w:t>Техника пожарная. Основные пожарные автомобили. Общие технические требования. Методы испытаний</w:t>
      </w:r>
    </w:p>
    <w:p w14:paraId="342DC7F9" w14:textId="77777777" w:rsidR="00F41419" w:rsidRPr="009F7C8C" w:rsidRDefault="00F41419" w:rsidP="00F41419">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ГОСТ OIML R 76-1 </w:t>
      </w:r>
      <w:r w:rsidRPr="009F7C8C">
        <w:rPr>
          <w:rFonts w:ascii="Arial" w:eastAsia="Times New Roman" w:hAnsi="Arial" w:cs="Arial"/>
          <w:bCs/>
          <w:sz w:val="24"/>
          <w:szCs w:val="24"/>
          <w:lang w:eastAsia="ru-RU"/>
        </w:rPr>
        <w:t>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5B5D7D3D" w14:textId="77777777" w:rsidR="00F41419" w:rsidRPr="009F7C8C" w:rsidRDefault="00F41419" w:rsidP="00F41419">
      <w:pPr>
        <w:widowControl w:val="0"/>
        <w:spacing w:after="160" w:line="360" w:lineRule="auto"/>
        <w:ind w:firstLine="709"/>
        <w:jc w:val="both"/>
        <w:rPr>
          <w:rFonts w:ascii="Arial" w:eastAsia="Times New Roman" w:hAnsi="Arial" w:cs="Arial"/>
          <w:b/>
          <w:bCs/>
          <w:spacing w:val="-2"/>
          <w:lang w:eastAsia="ru-RU"/>
        </w:rPr>
      </w:pPr>
      <w:r w:rsidRPr="009F7C8C">
        <w:rPr>
          <w:rFonts w:ascii="Arial" w:eastAsia="Times New Roman" w:hAnsi="Arial" w:cs="Arial"/>
          <w:spacing w:val="40"/>
          <w:lang w:eastAsia="ru-RU"/>
        </w:rPr>
        <w:t>Примечание</w:t>
      </w:r>
      <w:r w:rsidRPr="009F7C8C">
        <w:rPr>
          <w:rFonts w:ascii="Arial" w:eastAsia="Times New Roman" w:hAnsi="Arial" w:cs="Arial"/>
          <w:lang w:eastAsia="ru-RU"/>
        </w:rPr>
        <w:t xml:space="preserve"> – </w:t>
      </w:r>
      <w:r w:rsidRPr="009F7C8C">
        <w:rPr>
          <w:rFonts w:ascii="Arial" w:eastAsia="Times New Roman" w:hAnsi="Arial" w:cs="Arial"/>
          <w:spacing w:val="-2"/>
          <w:lang w:eastAsia="ru-RU"/>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C9A6893" w14:textId="77777777" w:rsidR="00F41419" w:rsidRPr="009F7C8C" w:rsidRDefault="00F41419" w:rsidP="00F41419">
      <w:pPr>
        <w:widowControl w:val="0"/>
        <w:tabs>
          <w:tab w:val="left" w:pos="816"/>
        </w:tabs>
        <w:spacing w:before="120" w:after="0" w:line="360" w:lineRule="auto"/>
        <w:ind w:firstLine="709"/>
        <w:jc w:val="both"/>
        <w:outlineLvl w:val="1"/>
        <w:rPr>
          <w:rFonts w:ascii="Arial" w:eastAsia="Arial" w:hAnsi="Arial" w:cs="Arial"/>
          <w:b/>
          <w:bCs/>
          <w:sz w:val="28"/>
          <w:szCs w:val="28"/>
        </w:rPr>
      </w:pPr>
      <w:r w:rsidRPr="009F7C8C">
        <w:rPr>
          <w:rFonts w:ascii="Arial" w:eastAsia="Arial" w:hAnsi="Arial" w:cs="Arial"/>
          <w:b/>
          <w:bCs/>
          <w:sz w:val="28"/>
          <w:szCs w:val="28"/>
        </w:rPr>
        <w:t xml:space="preserve">3 Термины и определения </w:t>
      </w:r>
    </w:p>
    <w:p w14:paraId="1F7643E2" w14:textId="2EDCF941" w:rsidR="00493A1D" w:rsidRPr="009F7C8C" w:rsidRDefault="00493A1D" w:rsidP="00F46AC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В настоящем стандарте применены термины и определения по </w:t>
      </w:r>
      <w:r w:rsidR="00F46ACA" w:rsidRPr="00F46ACA">
        <w:rPr>
          <w:rFonts w:ascii="Arial" w:eastAsia="Times New Roman" w:hAnsi="Arial" w:cs="Arial"/>
          <w:sz w:val="24"/>
          <w:szCs w:val="24"/>
          <w:lang w:eastAsia="ru-RU"/>
        </w:rPr>
        <w:t>ГОСТ 22.9.ХХ (проект, шифр темы ПМС RU.1.418-2025)</w:t>
      </w:r>
      <w:r w:rsidRPr="009F7C8C">
        <w:rPr>
          <w:rFonts w:ascii="Arial" w:eastAsia="Times New Roman" w:hAnsi="Arial" w:cs="Arial"/>
          <w:sz w:val="24"/>
          <w:szCs w:val="24"/>
          <w:lang w:eastAsia="ru-RU"/>
        </w:rPr>
        <w:t>.</w:t>
      </w:r>
    </w:p>
    <w:p w14:paraId="1FE39DE1" w14:textId="12EFF876" w:rsidR="00EB6C1B" w:rsidRPr="009F7C8C" w:rsidRDefault="005B3722" w:rsidP="00F41419">
      <w:pPr>
        <w:widowControl w:val="0"/>
        <w:spacing w:before="120" w:after="0" w:line="360" w:lineRule="auto"/>
        <w:ind w:firstLine="709"/>
        <w:jc w:val="both"/>
        <w:rPr>
          <w:rFonts w:ascii="Arial" w:eastAsia="Arial" w:hAnsi="Arial" w:cs="Arial"/>
          <w:b/>
          <w:bCs/>
          <w:sz w:val="28"/>
          <w:szCs w:val="28"/>
        </w:rPr>
      </w:pPr>
      <w:r w:rsidRPr="009F7C8C">
        <w:rPr>
          <w:rFonts w:ascii="Arial" w:eastAsia="Arial" w:hAnsi="Arial" w:cs="Arial"/>
          <w:b/>
          <w:bCs/>
          <w:sz w:val="28"/>
          <w:szCs w:val="28"/>
        </w:rPr>
        <w:t xml:space="preserve">4 </w:t>
      </w:r>
      <w:r w:rsidR="00C121C9" w:rsidRPr="009F7C8C">
        <w:rPr>
          <w:rFonts w:ascii="Arial" w:eastAsia="Arial" w:hAnsi="Arial" w:cs="Arial"/>
          <w:b/>
          <w:bCs/>
          <w:sz w:val="28"/>
          <w:szCs w:val="28"/>
        </w:rPr>
        <w:t>У</w:t>
      </w:r>
      <w:r w:rsidRPr="009F7C8C">
        <w:rPr>
          <w:rFonts w:ascii="Arial" w:eastAsia="Arial" w:hAnsi="Arial" w:cs="Arial"/>
          <w:b/>
          <w:bCs/>
          <w:sz w:val="28"/>
          <w:szCs w:val="28"/>
        </w:rPr>
        <w:t>словия проведения испытаний</w:t>
      </w:r>
      <w:r w:rsidR="00C121C9" w:rsidRPr="009F7C8C">
        <w:rPr>
          <w:rFonts w:ascii="Arial" w:eastAsia="Arial" w:hAnsi="Arial" w:cs="Arial"/>
          <w:b/>
          <w:bCs/>
          <w:sz w:val="28"/>
          <w:szCs w:val="28"/>
        </w:rPr>
        <w:t xml:space="preserve"> и средства испытаний</w:t>
      </w:r>
    </w:p>
    <w:p w14:paraId="5B8FC4C9" w14:textId="77777777" w:rsidR="00845667" w:rsidRPr="009F7C8C" w:rsidRDefault="00845667" w:rsidP="00845667">
      <w:pPr>
        <w:widowControl w:val="0"/>
        <w:spacing w:after="0" w:line="360" w:lineRule="auto"/>
        <w:ind w:firstLine="709"/>
        <w:jc w:val="both"/>
        <w:rPr>
          <w:rFonts w:ascii="Arial" w:eastAsia="Arial" w:hAnsi="Arial" w:cs="Arial"/>
          <w:b/>
          <w:bCs/>
          <w:sz w:val="24"/>
          <w:szCs w:val="24"/>
        </w:rPr>
      </w:pPr>
      <w:r w:rsidRPr="009F7C8C">
        <w:rPr>
          <w:rFonts w:ascii="Arial" w:eastAsia="Arial" w:hAnsi="Arial" w:cs="Arial"/>
          <w:b/>
          <w:bCs/>
          <w:sz w:val="24"/>
          <w:szCs w:val="24"/>
        </w:rPr>
        <w:t>4.1 Общие условия испытаний</w:t>
      </w:r>
    </w:p>
    <w:p w14:paraId="357D30C1" w14:textId="6C0ED87C"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4.1.1 АСМ-спец должны быть</w:t>
      </w:r>
      <w:r w:rsidR="004811D4" w:rsidRPr="009F7C8C">
        <w:rPr>
          <w:rFonts w:ascii="Arial" w:eastAsia="Times New Roman" w:hAnsi="Arial" w:cs="Arial"/>
          <w:sz w:val="24"/>
          <w:szCs w:val="24"/>
          <w:lang w:eastAsia="ru-RU"/>
        </w:rPr>
        <w:t xml:space="preserve"> технически исправны,</w:t>
      </w:r>
      <w:r w:rsidRPr="009F7C8C">
        <w:rPr>
          <w:rFonts w:ascii="Arial" w:eastAsia="Times New Roman" w:hAnsi="Arial" w:cs="Arial"/>
          <w:sz w:val="24"/>
          <w:szCs w:val="24"/>
          <w:lang w:eastAsia="ru-RU"/>
        </w:rPr>
        <w:t xml:space="preserve"> заправлены всеми эксплуатационными жидкостями согласно эксплуатационной документации на АСМ-спец, освобождены от посторонних предметов. </w:t>
      </w:r>
    </w:p>
    <w:p w14:paraId="1EC43EDF" w14:textId="77777777"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Топливо, масла и специальные жидкости должны соответствовать климатическим условиям проведения испытаний.</w:t>
      </w:r>
    </w:p>
    <w:p w14:paraId="69ACB3EC" w14:textId="24E009E9"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4.1.2 Дополн</w:t>
      </w:r>
      <w:r w:rsidR="00674DDA">
        <w:rPr>
          <w:rFonts w:ascii="Arial" w:eastAsia="Times New Roman" w:hAnsi="Arial" w:cs="Arial"/>
          <w:sz w:val="24"/>
          <w:szCs w:val="24"/>
          <w:lang w:eastAsia="ru-RU"/>
        </w:rPr>
        <w:t>ительную подготовку</w:t>
      </w:r>
      <w:r w:rsidRPr="009F7C8C">
        <w:rPr>
          <w:rFonts w:ascii="Arial" w:eastAsia="Times New Roman" w:hAnsi="Arial" w:cs="Arial"/>
          <w:sz w:val="24"/>
          <w:szCs w:val="24"/>
          <w:lang w:eastAsia="ru-RU"/>
        </w:rPr>
        <w:t xml:space="preserve"> и переукомплектование испытываемых АСМ-спец, не предусмотренные настоящим стандартом и технической документа</w:t>
      </w:r>
      <w:r w:rsidR="00674DDA">
        <w:rPr>
          <w:rFonts w:ascii="Arial" w:eastAsia="Times New Roman" w:hAnsi="Arial" w:cs="Arial"/>
          <w:sz w:val="24"/>
          <w:szCs w:val="24"/>
          <w:lang w:eastAsia="ru-RU"/>
        </w:rPr>
        <w:t>цией на АСМ-спец, не допускают</w:t>
      </w:r>
      <w:r w:rsidRPr="009F7C8C">
        <w:rPr>
          <w:rFonts w:ascii="Arial" w:eastAsia="Times New Roman" w:hAnsi="Arial" w:cs="Arial"/>
          <w:sz w:val="24"/>
          <w:szCs w:val="24"/>
          <w:lang w:eastAsia="ru-RU"/>
        </w:rPr>
        <w:t>.</w:t>
      </w:r>
    </w:p>
    <w:p w14:paraId="217F4671" w14:textId="4731EAF5"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4.1.3 Испытания АСМ-спец, за исключением оговоренных особо, должны </w:t>
      </w:r>
      <w:r w:rsidRPr="009F7C8C">
        <w:rPr>
          <w:rFonts w:ascii="Arial" w:eastAsia="Times New Roman" w:hAnsi="Arial" w:cs="Arial"/>
          <w:sz w:val="24"/>
          <w:szCs w:val="24"/>
          <w:lang w:eastAsia="ru-RU"/>
        </w:rPr>
        <w:lastRenderedPageBreak/>
        <w:t>проводиться при нормальных условиях испытаний по ГОСТ 15150–69 (пункт 3.15).</w:t>
      </w:r>
    </w:p>
    <w:p w14:paraId="2ABE317F" w14:textId="25292F5E"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4.1.4 Условия хранения АСМ-спец в период испытаний должны исключать возможность несанкционированного влияния на их техническое состояние, комплектность и регулировку.</w:t>
      </w:r>
    </w:p>
    <w:p w14:paraId="5D7DA3CF" w14:textId="77777777"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4.1.5 На месте проведения испытаний должны быть установлены запрещающие, предупреждающие и предписывающие знаки безопасности по ГОСТ 12.4.026–2015 (разделы 6 и 7).</w:t>
      </w:r>
    </w:p>
    <w:p w14:paraId="380231C3" w14:textId="585D47D5"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4.1.6 Шасси АСМ-спец, отбираемого для проведения испытаний, должно иметь документ, подтверждающий одобрение типа шасси.</w:t>
      </w:r>
    </w:p>
    <w:p w14:paraId="473BDF74" w14:textId="6AE218A3"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4.1.7 Испытания по подтверждению соответствия обязательным требованиям в области гражданской обороны и защиты от чрезвычайных ситуаций осуществляют на образцах АСМ-спец, соответствующих другим обязательным требованиям законодательства, технических регламентов и прочих правовых и разрешительных документов, действующих в государствах-членах Межгосударственного совета по стандартизации, метрологии и сертификации.</w:t>
      </w:r>
    </w:p>
    <w:p w14:paraId="5EF84845" w14:textId="18361F25" w:rsidR="00845667" w:rsidRPr="009F7C8C" w:rsidRDefault="004811D4"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4.1.8 Двигатель, т</w:t>
      </w:r>
      <w:r w:rsidR="00845667" w:rsidRPr="009F7C8C">
        <w:rPr>
          <w:rFonts w:ascii="Arial" w:eastAsia="Times New Roman" w:hAnsi="Arial" w:cs="Arial"/>
          <w:sz w:val="24"/>
          <w:szCs w:val="24"/>
          <w:lang w:eastAsia="ru-RU"/>
        </w:rPr>
        <w:t>рансмиссия должны пройти надлежащую обкатку в соответствии с</w:t>
      </w:r>
      <w:r w:rsidR="00C121C9" w:rsidRPr="009F7C8C">
        <w:rPr>
          <w:rFonts w:ascii="Arial" w:eastAsia="Times New Roman" w:hAnsi="Arial" w:cs="Arial"/>
          <w:sz w:val="24"/>
          <w:szCs w:val="24"/>
          <w:lang w:eastAsia="ru-RU"/>
        </w:rPr>
        <w:t> </w:t>
      </w:r>
      <w:r w:rsidR="00845667" w:rsidRPr="009F7C8C">
        <w:rPr>
          <w:rFonts w:ascii="Arial" w:eastAsia="Times New Roman" w:hAnsi="Arial" w:cs="Arial"/>
          <w:sz w:val="24"/>
          <w:szCs w:val="24"/>
          <w:lang w:eastAsia="ru-RU"/>
        </w:rPr>
        <w:t>инструкцией завода-изготовителя.</w:t>
      </w:r>
    </w:p>
    <w:p w14:paraId="75F964D1" w14:textId="232CC9A8" w:rsidR="00845667" w:rsidRPr="009F7C8C" w:rsidRDefault="00845667" w:rsidP="00845667">
      <w:pPr>
        <w:widowControl w:val="0"/>
        <w:spacing w:after="0" w:line="360" w:lineRule="auto"/>
        <w:ind w:firstLine="709"/>
        <w:jc w:val="both"/>
        <w:rPr>
          <w:rFonts w:ascii="Arial" w:eastAsia="Times New Roman" w:hAnsi="Arial" w:cs="Arial"/>
          <w:b/>
          <w:bCs/>
          <w:sz w:val="24"/>
          <w:szCs w:val="24"/>
          <w:lang w:eastAsia="ru-RU"/>
        </w:rPr>
      </w:pPr>
      <w:r w:rsidRPr="009F7C8C">
        <w:rPr>
          <w:rFonts w:ascii="Arial" w:eastAsia="Times New Roman" w:hAnsi="Arial" w:cs="Arial"/>
          <w:b/>
          <w:bCs/>
          <w:sz w:val="24"/>
          <w:szCs w:val="24"/>
          <w:lang w:eastAsia="ru-RU"/>
        </w:rPr>
        <w:t>4.2 Средства испытаний</w:t>
      </w:r>
    </w:p>
    <w:p w14:paraId="7B9D9963" w14:textId="72662E16"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4.2.1 Испытательное оборудование </w:t>
      </w:r>
      <w:r w:rsidR="00F46ACA">
        <w:rPr>
          <w:rFonts w:ascii="Arial" w:eastAsia="Times New Roman" w:hAnsi="Arial" w:cs="Arial"/>
          <w:sz w:val="24"/>
          <w:szCs w:val="24"/>
          <w:lang w:eastAsia="ru-RU"/>
        </w:rPr>
        <w:t>подвергают</w:t>
      </w:r>
      <w:r w:rsidRPr="009F7C8C">
        <w:rPr>
          <w:rFonts w:ascii="Arial" w:eastAsia="Times New Roman" w:hAnsi="Arial" w:cs="Arial"/>
          <w:sz w:val="24"/>
          <w:szCs w:val="24"/>
          <w:lang w:eastAsia="ru-RU"/>
        </w:rPr>
        <w:t xml:space="preserve"> первичной и периодической аттестации. Средства измерений должны быть поверены. Порядок организации, подготовки и проведения аттестации оборудования – согласно национальным требованиям.</w:t>
      </w:r>
    </w:p>
    <w:p w14:paraId="681267B8" w14:textId="6CC09FBB" w:rsidR="00845667" w:rsidRPr="009F7C8C" w:rsidRDefault="00845667" w:rsidP="00845667">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4.2.2 Применяемое испытательное и измерительное оборудование должно обеспечивать максимальные допускаемые значения погрешностей измерений при испытаниях в соответствии с приложением А</w:t>
      </w:r>
      <w:r w:rsidR="009266F7" w:rsidRPr="009F7C8C">
        <w:rPr>
          <w:rFonts w:ascii="Arial" w:eastAsia="Times New Roman" w:hAnsi="Arial" w:cs="Arial"/>
          <w:sz w:val="24"/>
          <w:szCs w:val="24"/>
          <w:lang w:eastAsia="ru-RU"/>
        </w:rPr>
        <w:t xml:space="preserve"> и соответствовать стандартам указанным в приложении Б.</w:t>
      </w:r>
      <w:r w:rsidR="00762C4D" w:rsidRPr="00762C4D">
        <w:t xml:space="preserve"> </w:t>
      </w:r>
      <w:r w:rsidR="00762C4D">
        <w:rPr>
          <w:rFonts w:ascii="Arial" w:eastAsia="Times New Roman" w:hAnsi="Arial" w:cs="Arial"/>
          <w:sz w:val="24"/>
          <w:szCs w:val="24"/>
          <w:lang w:eastAsia="ru-RU"/>
        </w:rPr>
        <w:t>Класс точности прибора определяют</w:t>
      </w:r>
      <w:r w:rsidR="00762C4D" w:rsidRPr="00762C4D">
        <w:rPr>
          <w:rFonts w:ascii="Arial" w:eastAsia="Times New Roman" w:hAnsi="Arial" w:cs="Arial"/>
          <w:sz w:val="24"/>
          <w:szCs w:val="24"/>
          <w:lang w:eastAsia="ru-RU"/>
        </w:rPr>
        <w:t xml:space="preserve"> исходя из требований приложения А.</w:t>
      </w:r>
    </w:p>
    <w:p w14:paraId="5014A29B" w14:textId="6EFE2438" w:rsidR="00EB6C1B" w:rsidRPr="00F46ACA" w:rsidRDefault="00EB6C1B" w:rsidP="00F41419">
      <w:pPr>
        <w:widowControl w:val="0"/>
        <w:spacing w:before="120" w:after="0" w:line="360" w:lineRule="auto"/>
        <w:ind w:firstLine="709"/>
        <w:jc w:val="both"/>
        <w:rPr>
          <w:rFonts w:ascii="Arial" w:eastAsia="Times New Roman" w:hAnsi="Arial" w:cs="Arial"/>
          <w:b/>
          <w:sz w:val="28"/>
          <w:szCs w:val="28"/>
          <w:lang w:eastAsia="ru-RU"/>
        </w:rPr>
      </w:pPr>
      <w:r w:rsidRPr="00F46ACA">
        <w:rPr>
          <w:rFonts w:ascii="Arial" w:eastAsia="Times New Roman" w:hAnsi="Arial" w:cs="Arial"/>
          <w:b/>
          <w:sz w:val="28"/>
          <w:szCs w:val="28"/>
          <w:lang w:eastAsia="ru-RU"/>
        </w:rPr>
        <w:t>5 Методы испытаний по основным параметрам и характеристикам</w:t>
      </w:r>
    </w:p>
    <w:p w14:paraId="08C9C8BF" w14:textId="77777777" w:rsidR="00972C9A" w:rsidRPr="00F46ACA" w:rsidRDefault="00972C9A" w:rsidP="00972C9A">
      <w:pPr>
        <w:widowControl w:val="0"/>
        <w:spacing w:after="0" w:line="360" w:lineRule="auto"/>
        <w:ind w:firstLine="709"/>
        <w:jc w:val="both"/>
        <w:rPr>
          <w:rFonts w:ascii="Arial" w:eastAsia="Times New Roman" w:hAnsi="Arial" w:cs="Arial"/>
          <w:b/>
          <w:sz w:val="24"/>
          <w:szCs w:val="24"/>
          <w:lang w:eastAsia="ru-RU"/>
        </w:rPr>
      </w:pPr>
      <w:r w:rsidRPr="00F46ACA">
        <w:rPr>
          <w:rFonts w:ascii="Arial" w:eastAsia="Times New Roman" w:hAnsi="Arial" w:cs="Arial"/>
          <w:b/>
          <w:sz w:val="24"/>
          <w:szCs w:val="24"/>
          <w:lang w:eastAsia="ru-RU"/>
        </w:rPr>
        <w:t>5.1 Определение технически допустимой максимальной массы</w:t>
      </w:r>
    </w:p>
    <w:p w14:paraId="4026EB81" w14:textId="6C9B0EE6" w:rsidR="00972C9A" w:rsidRPr="009F7C8C" w:rsidRDefault="00F46ACA" w:rsidP="00972C9A">
      <w:pPr>
        <w:widowControl w:val="0"/>
        <w:spacing w:after="0" w:line="36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5.1.1 </w:t>
      </w:r>
      <w:r w:rsidR="00972C9A" w:rsidRPr="009F7C8C">
        <w:rPr>
          <w:rFonts w:ascii="Arial" w:eastAsia="Times New Roman" w:hAnsi="Arial" w:cs="Arial"/>
          <w:sz w:val="24"/>
          <w:szCs w:val="24"/>
          <w:lang w:eastAsia="ru-RU"/>
        </w:rPr>
        <w:t xml:space="preserve">Измерения проводят в соответствии с ГОСТ 33987–2016 (раздел 4) на автомобильных весах среднего класса точности. Размеры и грузоподъемность весов должны допускать </w:t>
      </w:r>
      <w:r w:rsidR="00762C4D">
        <w:rPr>
          <w:rFonts w:ascii="Arial" w:eastAsia="Times New Roman" w:hAnsi="Arial" w:cs="Arial"/>
          <w:sz w:val="24"/>
          <w:szCs w:val="24"/>
          <w:lang w:eastAsia="ru-RU"/>
        </w:rPr>
        <w:t>установку на них АСМ</w:t>
      </w:r>
      <w:r w:rsidR="00E91C95">
        <w:rPr>
          <w:rFonts w:ascii="Arial" w:eastAsia="Times New Roman" w:hAnsi="Arial" w:cs="Arial"/>
          <w:sz w:val="24"/>
          <w:szCs w:val="24"/>
          <w:lang w:eastAsia="ru-RU"/>
        </w:rPr>
        <w:t>-спец</w:t>
      </w:r>
      <w:r w:rsidR="00762C4D">
        <w:rPr>
          <w:rFonts w:ascii="Arial" w:eastAsia="Times New Roman" w:hAnsi="Arial" w:cs="Arial"/>
          <w:sz w:val="24"/>
          <w:szCs w:val="24"/>
          <w:lang w:eastAsia="ru-RU"/>
        </w:rPr>
        <w:t xml:space="preserve"> полностью.</w:t>
      </w:r>
    </w:p>
    <w:p w14:paraId="30257C78" w14:textId="7EFBDF99" w:rsidR="00972C9A" w:rsidRPr="009F7C8C" w:rsidRDefault="00972C9A" w:rsidP="00972C9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Допускают применение других весоизмерительных устройств, аттестованных или поверенных в установленном порядке и обеспечивающих точность измерений, соответствующую </w:t>
      </w:r>
      <w:r w:rsidRPr="00762C4D">
        <w:rPr>
          <w:rFonts w:ascii="Arial" w:eastAsia="Times New Roman" w:hAnsi="Arial" w:cs="Arial"/>
          <w:sz w:val="24"/>
          <w:szCs w:val="24"/>
          <w:lang w:eastAsia="ru-RU"/>
        </w:rPr>
        <w:t xml:space="preserve">значениям, указанным в таблице </w:t>
      </w:r>
      <w:r w:rsidR="00762C4D" w:rsidRPr="00762C4D">
        <w:rPr>
          <w:rFonts w:ascii="Arial" w:eastAsia="Times New Roman" w:hAnsi="Arial" w:cs="Arial"/>
          <w:sz w:val="24"/>
          <w:szCs w:val="24"/>
          <w:lang w:eastAsia="ru-RU"/>
        </w:rPr>
        <w:t>А.</w:t>
      </w:r>
      <w:r w:rsidRPr="00762C4D">
        <w:rPr>
          <w:rFonts w:ascii="Arial" w:eastAsia="Times New Roman" w:hAnsi="Arial" w:cs="Arial"/>
          <w:sz w:val="24"/>
          <w:szCs w:val="24"/>
          <w:lang w:eastAsia="ru-RU"/>
        </w:rPr>
        <w:t>1</w:t>
      </w:r>
      <w:r w:rsidR="00762C4D" w:rsidRPr="00762C4D">
        <w:rPr>
          <w:rFonts w:ascii="Arial" w:eastAsia="Times New Roman" w:hAnsi="Arial" w:cs="Arial"/>
          <w:sz w:val="24"/>
          <w:szCs w:val="24"/>
          <w:lang w:eastAsia="ru-RU"/>
        </w:rPr>
        <w:t xml:space="preserve"> приложения А</w:t>
      </w:r>
      <w:r w:rsidRPr="00762C4D">
        <w:rPr>
          <w:rFonts w:ascii="Arial" w:eastAsia="Times New Roman" w:hAnsi="Arial" w:cs="Arial"/>
          <w:sz w:val="24"/>
          <w:szCs w:val="24"/>
          <w:lang w:eastAsia="ru-RU"/>
        </w:rPr>
        <w:t>.</w:t>
      </w:r>
      <w:r w:rsidRPr="009F7C8C">
        <w:rPr>
          <w:rFonts w:ascii="Arial" w:eastAsia="Times New Roman" w:hAnsi="Arial" w:cs="Arial"/>
          <w:sz w:val="24"/>
          <w:szCs w:val="24"/>
          <w:lang w:eastAsia="ru-RU"/>
        </w:rPr>
        <w:t xml:space="preserve"> </w:t>
      </w:r>
    </w:p>
    <w:p w14:paraId="2924E1CF" w14:textId="06BA4F98" w:rsidR="00972C9A" w:rsidRPr="009F7C8C" w:rsidRDefault="00972C9A" w:rsidP="00972C9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lastRenderedPageBreak/>
        <w:t>5.1.2 Давление воздуха в шинах должно со</w:t>
      </w:r>
      <w:r w:rsidR="00762C4D">
        <w:rPr>
          <w:rFonts w:ascii="Arial" w:eastAsia="Times New Roman" w:hAnsi="Arial" w:cs="Arial"/>
          <w:sz w:val="24"/>
          <w:szCs w:val="24"/>
          <w:lang w:eastAsia="ru-RU"/>
        </w:rPr>
        <w:t>ответствовать ЭД базового шасси.</w:t>
      </w:r>
      <w:r w:rsidRPr="009F7C8C">
        <w:rPr>
          <w:rFonts w:ascii="Arial" w:eastAsia="Times New Roman" w:hAnsi="Arial" w:cs="Arial"/>
          <w:sz w:val="24"/>
          <w:szCs w:val="24"/>
          <w:lang w:eastAsia="ru-RU"/>
        </w:rPr>
        <w:t xml:space="preserve"> </w:t>
      </w:r>
    </w:p>
    <w:p w14:paraId="06F7905A" w14:textId="1397812C" w:rsidR="00972C9A" w:rsidRPr="009F7C8C" w:rsidRDefault="00972C9A" w:rsidP="00972C9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5.1</w:t>
      </w:r>
      <w:r w:rsidR="00F46ACA">
        <w:rPr>
          <w:rFonts w:ascii="Arial" w:eastAsia="Times New Roman" w:hAnsi="Arial" w:cs="Arial"/>
          <w:sz w:val="24"/>
          <w:szCs w:val="24"/>
          <w:lang w:eastAsia="ru-RU"/>
        </w:rPr>
        <w:t>.3 Массу расчета АСМ</w:t>
      </w:r>
      <w:r w:rsidR="00E91C95">
        <w:rPr>
          <w:rFonts w:ascii="Arial" w:eastAsia="Times New Roman" w:hAnsi="Arial" w:cs="Arial"/>
          <w:sz w:val="24"/>
          <w:szCs w:val="24"/>
          <w:lang w:eastAsia="ru-RU"/>
        </w:rPr>
        <w:t>-спец</w:t>
      </w:r>
      <w:r w:rsidR="00F46ACA">
        <w:rPr>
          <w:rFonts w:ascii="Arial" w:eastAsia="Times New Roman" w:hAnsi="Arial" w:cs="Arial"/>
          <w:sz w:val="24"/>
          <w:szCs w:val="24"/>
          <w:lang w:eastAsia="ru-RU"/>
        </w:rPr>
        <w:t xml:space="preserve"> допускают</w:t>
      </w:r>
      <w:r w:rsidRPr="009F7C8C">
        <w:rPr>
          <w:rFonts w:ascii="Arial" w:eastAsia="Times New Roman" w:hAnsi="Arial" w:cs="Arial"/>
          <w:sz w:val="24"/>
          <w:szCs w:val="24"/>
          <w:lang w:eastAsia="ru-RU"/>
        </w:rPr>
        <w:t xml:space="preserve"> имитировать балластом из расчета 80 кг на одного человека и 20 кг персонального снаряжения на каждого члена расчета.</w:t>
      </w:r>
      <w:r w:rsidR="00F46ACA">
        <w:rPr>
          <w:rFonts w:ascii="Arial" w:eastAsia="Times New Roman" w:hAnsi="Arial" w:cs="Arial"/>
          <w:sz w:val="24"/>
          <w:szCs w:val="24"/>
          <w:lang w:eastAsia="ru-RU"/>
        </w:rPr>
        <w:t xml:space="preserve"> При этом 85 % груза размещают</w:t>
      </w:r>
      <w:r w:rsidRPr="009F7C8C">
        <w:rPr>
          <w:rFonts w:ascii="Arial" w:eastAsia="Times New Roman" w:hAnsi="Arial" w:cs="Arial"/>
          <w:sz w:val="24"/>
          <w:szCs w:val="24"/>
          <w:lang w:eastAsia="ru-RU"/>
        </w:rPr>
        <w:t xml:space="preserve"> на сиденьях и 15 % ‒ на полу кабины.</w:t>
      </w:r>
    </w:p>
    <w:p w14:paraId="6269917A" w14:textId="364332F3" w:rsidR="00972C9A" w:rsidRPr="009F7C8C" w:rsidRDefault="00972C9A" w:rsidP="00972C9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5.1.4 Проверку технически допустимой максимальной массы проводят при неработающем двигателе, расторможенных колесах, выключенных передачах, разблокированных мостах, закрытых дверях кабины и кузова. АСМ</w:t>
      </w:r>
      <w:r w:rsidR="00E91C95">
        <w:rPr>
          <w:rFonts w:ascii="Arial" w:eastAsia="Times New Roman" w:hAnsi="Arial" w:cs="Arial"/>
          <w:sz w:val="24"/>
          <w:szCs w:val="24"/>
          <w:lang w:eastAsia="ru-RU"/>
        </w:rPr>
        <w:t>-спец</w:t>
      </w:r>
      <w:r w:rsidRPr="009F7C8C">
        <w:rPr>
          <w:rFonts w:ascii="Arial" w:eastAsia="Times New Roman" w:hAnsi="Arial" w:cs="Arial"/>
          <w:sz w:val="24"/>
          <w:szCs w:val="24"/>
          <w:lang w:eastAsia="ru-RU"/>
        </w:rPr>
        <w:t xml:space="preserve"> необходимо устанавливать на весы в соответствии с опре</w:t>
      </w:r>
      <w:r w:rsidR="00762C4D">
        <w:rPr>
          <w:rFonts w:ascii="Arial" w:eastAsia="Times New Roman" w:hAnsi="Arial" w:cs="Arial"/>
          <w:sz w:val="24"/>
          <w:szCs w:val="24"/>
          <w:lang w:eastAsia="ru-RU"/>
        </w:rPr>
        <w:t>деляемыми параметрами по 5.1.1</w:t>
      </w:r>
      <w:r w:rsidRPr="009F7C8C">
        <w:rPr>
          <w:rFonts w:ascii="Arial" w:eastAsia="Times New Roman" w:hAnsi="Arial" w:cs="Arial"/>
          <w:sz w:val="24"/>
          <w:szCs w:val="24"/>
          <w:lang w:eastAsia="ru-RU"/>
        </w:rPr>
        <w:t>.</w:t>
      </w:r>
    </w:p>
    <w:p w14:paraId="298FB6BD" w14:textId="06FEEBC9" w:rsidR="00DF1E0E" w:rsidRPr="009F7C8C" w:rsidRDefault="00972C9A" w:rsidP="00972C9A">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5.1.5 Количество измерений в каждом испытании должно быть не менее трех, за истинное значение принимается среднеарифметическое.</w:t>
      </w:r>
    </w:p>
    <w:p w14:paraId="691BDF12" w14:textId="77777777" w:rsidR="00972C9A" w:rsidRPr="00F46ACA" w:rsidRDefault="00972C9A" w:rsidP="00972C9A">
      <w:pPr>
        <w:spacing w:after="0" w:line="360" w:lineRule="auto"/>
        <w:ind w:firstLine="709"/>
        <w:jc w:val="both"/>
        <w:rPr>
          <w:rFonts w:ascii="Arial" w:eastAsia="Calibri" w:hAnsi="Arial" w:cs="Arial"/>
          <w:b/>
          <w:sz w:val="24"/>
          <w:szCs w:val="24"/>
        </w:rPr>
      </w:pPr>
      <w:r w:rsidRPr="00F46ACA">
        <w:rPr>
          <w:rFonts w:ascii="Arial" w:eastAsia="Calibri" w:hAnsi="Arial" w:cs="Arial"/>
          <w:b/>
          <w:sz w:val="24"/>
          <w:szCs w:val="24"/>
        </w:rPr>
        <w:t>5.2 Определение дорожного просвета</w:t>
      </w:r>
    </w:p>
    <w:p w14:paraId="3AAF46AB" w14:textId="775EF4A3" w:rsidR="00972C9A" w:rsidRPr="009F7C8C" w:rsidRDefault="00972C9A" w:rsidP="00F46AC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Доро</w:t>
      </w:r>
      <w:r w:rsidR="00F46ACA">
        <w:rPr>
          <w:rFonts w:ascii="Arial" w:eastAsia="Calibri" w:hAnsi="Arial" w:cs="Arial"/>
          <w:sz w:val="24"/>
          <w:szCs w:val="24"/>
        </w:rPr>
        <w:t>жный просвет АСМ-спец измеряют</w:t>
      </w:r>
      <w:r w:rsidRPr="009F7C8C">
        <w:rPr>
          <w:rFonts w:ascii="Arial" w:eastAsia="Calibri" w:hAnsi="Arial" w:cs="Arial"/>
          <w:sz w:val="24"/>
          <w:szCs w:val="24"/>
        </w:rPr>
        <w:t xml:space="preserve"> между опорной поверхностью и одной из наиболее низко расположенных точек АСМ-спец. При этом уч</w:t>
      </w:r>
      <w:r w:rsidR="00F46ACA">
        <w:rPr>
          <w:rFonts w:ascii="Arial" w:eastAsia="Calibri" w:hAnsi="Arial" w:cs="Arial"/>
          <w:sz w:val="24"/>
          <w:szCs w:val="24"/>
        </w:rPr>
        <w:t>итывают</w:t>
      </w:r>
      <w:r w:rsidRPr="009F7C8C">
        <w:rPr>
          <w:rFonts w:ascii="Arial" w:eastAsia="Calibri" w:hAnsi="Arial" w:cs="Arial"/>
          <w:sz w:val="24"/>
          <w:szCs w:val="24"/>
        </w:rPr>
        <w:t xml:space="preserve"> только те точки, которые отстоят от </w:t>
      </w:r>
      <w:r w:rsidR="00F46ACA">
        <w:rPr>
          <w:rFonts w:ascii="Arial" w:eastAsia="Calibri" w:hAnsi="Arial" w:cs="Arial"/>
          <w:sz w:val="24"/>
          <w:szCs w:val="24"/>
        </w:rPr>
        <w:t>внутренних поверхностей шин коле</w:t>
      </w:r>
      <w:r w:rsidRPr="009F7C8C">
        <w:rPr>
          <w:rFonts w:ascii="Arial" w:eastAsia="Calibri" w:hAnsi="Arial" w:cs="Arial"/>
          <w:sz w:val="24"/>
          <w:szCs w:val="24"/>
        </w:rPr>
        <w:t xml:space="preserve">с на расстоянии более 0,1 b, </w:t>
      </w:r>
      <w:r w:rsidR="00F46ACA">
        <w:rPr>
          <w:rFonts w:ascii="Arial" w:eastAsia="Calibri" w:hAnsi="Arial" w:cs="Arial"/>
          <w:sz w:val="24"/>
          <w:szCs w:val="24"/>
        </w:rPr>
        <w:br/>
      </w:r>
      <w:r w:rsidRPr="009F7C8C">
        <w:rPr>
          <w:rFonts w:ascii="Arial" w:eastAsia="Calibri" w:hAnsi="Arial" w:cs="Arial"/>
          <w:sz w:val="24"/>
          <w:szCs w:val="24"/>
        </w:rPr>
        <w:t>где b</w:t>
      </w:r>
      <w:r w:rsidR="00F46ACA">
        <w:rPr>
          <w:rFonts w:ascii="Arial" w:eastAsia="Calibri" w:hAnsi="Arial" w:cs="Arial"/>
          <w:sz w:val="24"/>
          <w:szCs w:val="24"/>
        </w:rPr>
        <w:t xml:space="preserve"> –</w:t>
      </w:r>
      <w:r w:rsidRPr="009F7C8C">
        <w:rPr>
          <w:rFonts w:ascii="Arial" w:eastAsia="Calibri" w:hAnsi="Arial" w:cs="Arial"/>
          <w:sz w:val="24"/>
          <w:szCs w:val="24"/>
        </w:rPr>
        <w:t xml:space="preserve"> расстояние между вн</w:t>
      </w:r>
      <w:r w:rsidR="00F46ACA">
        <w:rPr>
          <w:rFonts w:ascii="Arial" w:eastAsia="Calibri" w:hAnsi="Arial" w:cs="Arial"/>
          <w:sz w:val="24"/>
          <w:szCs w:val="24"/>
        </w:rPr>
        <w:t>утренними поверхностями шин коле</w:t>
      </w:r>
      <w:r w:rsidRPr="009F7C8C">
        <w:rPr>
          <w:rFonts w:ascii="Arial" w:eastAsia="Calibri" w:hAnsi="Arial" w:cs="Arial"/>
          <w:sz w:val="24"/>
          <w:szCs w:val="24"/>
        </w:rPr>
        <w:t xml:space="preserve">с. </w:t>
      </w:r>
    </w:p>
    <w:p w14:paraId="7136E70F" w14:textId="389C36D7" w:rsidR="00972C9A" w:rsidRPr="009F7C8C"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Мягкие грязеотражательные щи</w:t>
      </w:r>
      <w:r w:rsidR="00F46ACA">
        <w:rPr>
          <w:rFonts w:ascii="Arial" w:eastAsia="Calibri" w:hAnsi="Arial" w:cs="Arial"/>
          <w:sz w:val="24"/>
          <w:szCs w:val="24"/>
        </w:rPr>
        <w:t>тки при измерении не учитывают</w:t>
      </w:r>
      <w:r w:rsidRPr="009F7C8C">
        <w:rPr>
          <w:rFonts w:ascii="Arial" w:eastAsia="Calibri" w:hAnsi="Arial" w:cs="Arial"/>
          <w:sz w:val="24"/>
          <w:szCs w:val="24"/>
        </w:rPr>
        <w:t xml:space="preserve">. </w:t>
      </w:r>
    </w:p>
    <w:p w14:paraId="0566F536" w14:textId="5E4291CA" w:rsidR="00F41419" w:rsidRPr="009F7C8C"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В протоколе измерений</w:t>
      </w:r>
      <w:r w:rsidR="00F46ACA">
        <w:rPr>
          <w:rFonts w:ascii="Arial" w:eastAsia="Calibri" w:hAnsi="Arial" w:cs="Arial"/>
          <w:sz w:val="24"/>
          <w:szCs w:val="24"/>
        </w:rPr>
        <w:t xml:space="preserve"> указывают</w:t>
      </w:r>
      <w:r w:rsidRPr="009F7C8C">
        <w:rPr>
          <w:rFonts w:ascii="Arial" w:eastAsia="Calibri" w:hAnsi="Arial" w:cs="Arial"/>
          <w:sz w:val="24"/>
          <w:szCs w:val="24"/>
        </w:rPr>
        <w:t>, какому агрегату принадлежит низшая точ</w:t>
      </w:r>
      <w:r w:rsidR="00E61C4C">
        <w:rPr>
          <w:rFonts w:ascii="Arial" w:eastAsia="Calibri" w:hAnsi="Arial" w:cs="Arial"/>
          <w:sz w:val="24"/>
          <w:szCs w:val="24"/>
        </w:rPr>
        <w:t>ка. При необходимости проводят</w:t>
      </w:r>
      <w:r w:rsidRPr="009F7C8C">
        <w:rPr>
          <w:rFonts w:ascii="Arial" w:eastAsia="Calibri" w:hAnsi="Arial" w:cs="Arial"/>
          <w:sz w:val="24"/>
          <w:szCs w:val="24"/>
        </w:rPr>
        <w:t xml:space="preserve"> измерение дорожного просвета под любыми агрегатами АСМ-спец (мостами, топливным баком и т. д.).</w:t>
      </w:r>
    </w:p>
    <w:p w14:paraId="62746676" w14:textId="77777777" w:rsidR="00972C9A" w:rsidRPr="00E61C4C" w:rsidRDefault="00972C9A" w:rsidP="00972C9A">
      <w:pPr>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5.3 Определение максимальной скорости</w:t>
      </w:r>
    </w:p>
    <w:p w14:paraId="268BA58B" w14:textId="77777777" w:rsidR="00972C9A" w:rsidRPr="009F7C8C"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Максимальную скорость АСМ-спец на колесном шасси измеряют в соответствии с ГОСТ 22576–90 (подраздел 3.2).</w:t>
      </w:r>
    </w:p>
    <w:p w14:paraId="565A95D1" w14:textId="77777777" w:rsidR="00972C9A" w:rsidRPr="00E91C95" w:rsidRDefault="00972C9A" w:rsidP="00972C9A">
      <w:pPr>
        <w:spacing w:after="0" w:line="360" w:lineRule="auto"/>
        <w:ind w:firstLine="709"/>
        <w:jc w:val="both"/>
        <w:rPr>
          <w:rFonts w:ascii="Arial" w:eastAsia="Calibri" w:hAnsi="Arial" w:cs="Arial"/>
          <w:spacing w:val="-4"/>
          <w:sz w:val="24"/>
          <w:szCs w:val="24"/>
        </w:rPr>
      </w:pPr>
      <w:r w:rsidRPr="00E91C95">
        <w:rPr>
          <w:rFonts w:ascii="Arial" w:eastAsia="Calibri" w:hAnsi="Arial" w:cs="Arial"/>
          <w:spacing w:val="-4"/>
          <w:sz w:val="24"/>
          <w:szCs w:val="24"/>
        </w:rPr>
        <w:t>Испытания АСМ-спец на гусеничном или специальном шасси проводят на участке местности с сухим грунтом. Методика испытаний аналогична испытаниям колесного шасси.</w:t>
      </w:r>
    </w:p>
    <w:p w14:paraId="6C326856" w14:textId="77777777" w:rsidR="00972C9A" w:rsidRPr="009F7C8C"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При каждом заезде вычисляют скорость движения машины по мерному участку.</w:t>
      </w:r>
    </w:p>
    <w:p w14:paraId="64D99D48" w14:textId="5F66B8BC" w:rsidR="00972C9A"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Скорость заезда, </w:t>
      </w:r>
      <m:oMath>
        <m:r>
          <w:rPr>
            <w:rFonts w:ascii="Cambria Math" w:eastAsia="Times New Roman" w:hAnsi="Cambria Math" w:cs="Arial"/>
            <w:sz w:val="24"/>
            <w:szCs w:val="24"/>
            <w:lang w:val="en-US" w:eastAsia="ru-RU"/>
          </w:rPr>
          <m:t>V</m:t>
        </m:r>
      </m:oMath>
      <w:r w:rsidR="00E61C4C">
        <w:rPr>
          <w:rFonts w:ascii="Arial" w:eastAsia="Calibri" w:hAnsi="Arial" w:cs="Arial"/>
          <w:sz w:val="24"/>
          <w:szCs w:val="24"/>
        </w:rPr>
        <w:t>, м/с, вычисляют по формуле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379"/>
        <w:gridCol w:w="8716"/>
        <w:gridCol w:w="532"/>
      </w:tblGrid>
      <w:tr w:rsidR="00E61C4C" w14:paraId="4EEC27A5" w14:textId="77777777" w:rsidTr="00E61C4C">
        <w:tc>
          <w:tcPr>
            <w:tcW w:w="9889" w:type="dxa"/>
            <w:gridSpan w:val="3"/>
          </w:tcPr>
          <w:p w14:paraId="183AC7B6" w14:textId="4B20BF32" w:rsidR="00E61C4C" w:rsidRDefault="00E61C4C" w:rsidP="00E61C4C">
            <w:pPr>
              <w:spacing w:line="360" w:lineRule="auto"/>
              <w:jc w:val="center"/>
              <w:rPr>
                <w:rFonts w:ascii="Arial" w:hAnsi="Arial" w:cs="Arial"/>
                <w:sz w:val="24"/>
                <w:szCs w:val="24"/>
              </w:rPr>
            </w:pPr>
            <m:oMathPara>
              <m:oMath>
                <m:r>
                  <w:rPr>
                    <w:rFonts w:ascii="Cambria Math" w:eastAsia="Times New Roman" w:hAnsi="Cambria Math" w:cs="Arial"/>
                    <w:sz w:val="24"/>
                    <w:szCs w:val="24"/>
                    <w:lang w:val="en-US"/>
                  </w:rPr>
                  <m:t>V</m:t>
                </m:r>
                <m:r>
                  <w:rPr>
                    <w:rFonts w:ascii="Cambria Math" w:eastAsia="Times New Roman" w:hAnsi="Cambria Math" w:cs="Arial"/>
                    <w:sz w:val="24"/>
                    <w:szCs w:val="24"/>
                  </w:rPr>
                  <m:t>=</m:t>
                </m:r>
                <m:f>
                  <m:fPr>
                    <m:ctrlPr>
                      <w:rPr>
                        <w:rFonts w:ascii="Cambria Math" w:eastAsia="Times New Roman" w:hAnsi="Cambria Math" w:cs="Arial"/>
                        <w:i/>
                        <w:sz w:val="24"/>
                        <w:szCs w:val="24"/>
                      </w:rPr>
                    </m:ctrlPr>
                  </m:fPr>
                  <m:num>
                    <m:r>
                      <w:rPr>
                        <w:rFonts w:ascii="Cambria Math" w:eastAsia="Times New Roman" w:hAnsi="Cambria Math" w:cs="Arial"/>
                        <w:sz w:val="24"/>
                        <w:szCs w:val="24"/>
                      </w:rPr>
                      <m:t>l</m:t>
                    </m:r>
                  </m:num>
                  <m:den>
                    <m:r>
                      <w:rPr>
                        <w:rFonts w:ascii="Cambria Math" w:eastAsia="Times New Roman" w:hAnsi="Cambria Math" w:cs="Arial"/>
                        <w:sz w:val="24"/>
                        <w:szCs w:val="24"/>
                      </w:rPr>
                      <m:t>t</m:t>
                    </m:r>
                  </m:den>
                </m:f>
                <m:r>
                  <w:rPr>
                    <w:rFonts w:ascii="Cambria Math" w:eastAsia="Times New Roman" w:hAnsi="Cambria Math" w:cs="Arial"/>
                    <w:sz w:val="24"/>
                    <w:szCs w:val="24"/>
                  </w:rPr>
                  <m:t xml:space="preserve"> </m:t>
                </m:r>
                <m:r>
                  <m:rPr>
                    <m:sty m:val="p"/>
                  </m:rPr>
                  <w:rPr>
                    <w:rFonts w:ascii="Cambria Math" w:eastAsia="Times New Roman" w:hAnsi="Cambria Math" w:cs="Arial"/>
                    <w:sz w:val="24"/>
                    <w:szCs w:val="24"/>
                  </w:rPr>
                  <m:t>,</m:t>
                </m:r>
              </m:oMath>
            </m:oMathPara>
          </w:p>
        </w:tc>
        <w:tc>
          <w:tcPr>
            <w:tcW w:w="532" w:type="dxa"/>
          </w:tcPr>
          <w:p w14:paraId="220C5A2D" w14:textId="0248BC89" w:rsidR="00E61C4C" w:rsidRDefault="00E61C4C" w:rsidP="00972C9A">
            <w:pPr>
              <w:spacing w:line="360" w:lineRule="auto"/>
              <w:jc w:val="both"/>
              <w:rPr>
                <w:rFonts w:ascii="Arial" w:hAnsi="Arial" w:cs="Arial"/>
                <w:sz w:val="24"/>
                <w:szCs w:val="24"/>
              </w:rPr>
            </w:pPr>
            <w:r w:rsidRPr="009F7C8C">
              <w:rPr>
                <w:rFonts w:ascii="Arial" w:hAnsi="Arial" w:cs="Arial"/>
                <w:sz w:val="24"/>
                <w:szCs w:val="24"/>
              </w:rPr>
              <w:t>(1)</w:t>
            </w:r>
          </w:p>
        </w:tc>
      </w:tr>
      <w:tr w:rsidR="00E61C4C" w14:paraId="31144785" w14:textId="77777777" w:rsidTr="00E61C4C">
        <w:tc>
          <w:tcPr>
            <w:tcW w:w="578" w:type="dxa"/>
          </w:tcPr>
          <w:p w14:paraId="54B9C0BA" w14:textId="45E75FBB" w:rsidR="00E61C4C" w:rsidRDefault="00E61C4C" w:rsidP="00972C9A">
            <w:pPr>
              <w:spacing w:line="360" w:lineRule="auto"/>
              <w:jc w:val="both"/>
              <w:rPr>
                <w:rFonts w:ascii="Arial" w:hAnsi="Arial" w:cs="Arial"/>
                <w:sz w:val="24"/>
                <w:szCs w:val="24"/>
              </w:rPr>
            </w:pPr>
            <w:r>
              <w:rPr>
                <w:rFonts w:ascii="Arial" w:hAnsi="Arial" w:cs="Arial"/>
                <w:sz w:val="24"/>
                <w:szCs w:val="24"/>
              </w:rPr>
              <w:t>где</w:t>
            </w:r>
          </w:p>
        </w:tc>
        <w:tc>
          <w:tcPr>
            <w:tcW w:w="381" w:type="dxa"/>
          </w:tcPr>
          <w:p w14:paraId="75238CF6" w14:textId="6760C841" w:rsidR="00E61C4C" w:rsidRPr="00E61C4C" w:rsidRDefault="00E61C4C" w:rsidP="00972C9A">
            <w:pPr>
              <w:spacing w:line="360" w:lineRule="auto"/>
              <w:jc w:val="both"/>
              <w:rPr>
                <w:rFonts w:ascii="Arial" w:hAnsi="Arial" w:cs="Arial"/>
                <w:sz w:val="24"/>
                <w:szCs w:val="24"/>
              </w:rPr>
            </w:pPr>
            <m:oMathPara>
              <m:oMathParaPr>
                <m:jc m:val="left"/>
              </m:oMathParaPr>
              <m:oMath>
                <m:r>
                  <w:rPr>
                    <w:rFonts w:ascii="Cambria Math" w:eastAsia="Times New Roman" w:hAnsi="Cambria Math" w:cs="Arial"/>
                    <w:sz w:val="24"/>
                    <w:szCs w:val="24"/>
                  </w:rPr>
                  <m:t>l</m:t>
                </m:r>
              </m:oMath>
            </m:oMathPara>
          </w:p>
        </w:tc>
        <w:tc>
          <w:tcPr>
            <w:tcW w:w="9462" w:type="dxa"/>
            <w:gridSpan w:val="2"/>
          </w:tcPr>
          <w:p w14:paraId="0F725ADB" w14:textId="3E801760" w:rsidR="00E61C4C" w:rsidRDefault="00E61C4C" w:rsidP="00972C9A">
            <w:pPr>
              <w:spacing w:line="360" w:lineRule="auto"/>
              <w:jc w:val="both"/>
              <w:rPr>
                <w:rFonts w:ascii="Arial" w:hAnsi="Arial" w:cs="Arial"/>
                <w:sz w:val="24"/>
                <w:szCs w:val="24"/>
              </w:rPr>
            </w:pPr>
            <w:r w:rsidRPr="009F7C8C">
              <w:rPr>
                <w:rFonts w:ascii="Arial" w:hAnsi="Arial" w:cs="Arial"/>
                <w:sz w:val="24"/>
                <w:szCs w:val="24"/>
              </w:rPr>
              <w:t>– длина мерного участка, м;</w:t>
            </w:r>
          </w:p>
        </w:tc>
      </w:tr>
      <w:tr w:rsidR="00E61C4C" w14:paraId="7CC36DA4" w14:textId="77777777" w:rsidTr="00E61C4C">
        <w:tc>
          <w:tcPr>
            <w:tcW w:w="578" w:type="dxa"/>
          </w:tcPr>
          <w:p w14:paraId="7208897D" w14:textId="77777777" w:rsidR="00E61C4C" w:rsidRDefault="00E61C4C" w:rsidP="00972C9A">
            <w:pPr>
              <w:spacing w:line="360" w:lineRule="auto"/>
              <w:jc w:val="both"/>
              <w:rPr>
                <w:rFonts w:ascii="Arial" w:hAnsi="Arial" w:cs="Arial"/>
                <w:sz w:val="24"/>
                <w:szCs w:val="24"/>
              </w:rPr>
            </w:pPr>
          </w:p>
        </w:tc>
        <w:tc>
          <w:tcPr>
            <w:tcW w:w="381" w:type="dxa"/>
          </w:tcPr>
          <w:p w14:paraId="4C8F67E3" w14:textId="2BB765C4" w:rsidR="00E61C4C" w:rsidRPr="00E61C4C" w:rsidRDefault="00E61C4C" w:rsidP="00972C9A">
            <w:pPr>
              <w:spacing w:line="360" w:lineRule="auto"/>
              <w:jc w:val="both"/>
              <w:rPr>
                <w:rFonts w:ascii="Arial" w:hAnsi="Arial" w:cs="Arial"/>
                <w:sz w:val="24"/>
                <w:szCs w:val="24"/>
              </w:rPr>
            </w:pPr>
            <m:oMathPara>
              <m:oMathParaPr>
                <m:jc m:val="left"/>
              </m:oMathParaPr>
              <m:oMath>
                <m:r>
                  <w:rPr>
                    <w:rFonts w:ascii="Cambria Math" w:eastAsia="Times New Roman" w:hAnsi="Cambria Math" w:cs="Arial"/>
                    <w:sz w:val="24"/>
                    <w:szCs w:val="24"/>
                  </w:rPr>
                  <m:t>t</m:t>
                </m:r>
              </m:oMath>
            </m:oMathPara>
          </w:p>
        </w:tc>
        <w:tc>
          <w:tcPr>
            <w:tcW w:w="9462" w:type="dxa"/>
            <w:gridSpan w:val="2"/>
          </w:tcPr>
          <w:p w14:paraId="43D5D118" w14:textId="53D5281D" w:rsidR="00E61C4C" w:rsidRDefault="00E61C4C" w:rsidP="00972C9A">
            <w:pPr>
              <w:spacing w:line="360" w:lineRule="auto"/>
              <w:jc w:val="both"/>
              <w:rPr>
                <w:rFonts w:ascii="Arial" w:hAnsi="Arial" w:cs="Arial"/>
                <w:sz w:val="24"/>
                <w:szCs w:val="24"/>
              </w:rPr>
            </w:pPr>
            <w:r w:rsidRPr="009F7C8C">
              <w:rPr>
                <w:rFonts w:ascii="Arial" w:hAnsi="Arial" w:cs="Arial"/>
                <w:sz w:val="24"/>
                <w:szCs w:val="24"/>
              </w:rPr>
              <w:t>– время прохождения мерного участка, с.</w:t>
            </w:r>
          </w:p>
        </w:tc>
      </w:tr>
    </w:tbl>
    <w:p w14:paraId="5C55565D" w14:textId="069F4711" w:rsidR="00972C9A" w:rsidRPr="009F7C8C"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За окончательную величину м</w:t>
      </w:r>
      <w:r w:rsidR="00E61C4C">
        <w:rPr>
          <w:rFonts w:ascii="Arial" w:eastAsia="Calibri" w:hAnsi="Arial" w:cs="Arial"/>
          <w:sz w:val="24"/>
          <w:szCs w:val="24"/>
        </w:rPr>
        <w:t>аксимальной скорости принимают</w:t>
      </w:r>
      <w:r w:rsidRPr="009F7C8C">
        <w:rPr>
          <w:rFonts w:ascii="Arial" w:eastAsia="Calibri" w:hAnsi="Arial" w:cs="Arial"/>
          <w:sz w:val="24"/>
          <w:szCs w:val="24"/>
        </w:rPr>
        <w:t xml:space="preserve"> среднеарифметическое значение всех результатов заездов.</w:t>
      </w:r>
    </w:p>
    <w:p w14:paraId="77A0789D" w14:textId="77777777" w:rsidR="00972C9A" w:rsidRPr="00E61C4C" w:rsidRDefault="00972C9A" w:rsidP="00972C9A">
      <w:pPr>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5.4 Определение запаса хода</w:t>
      </w:r>
    </w:p>
    <w:p w14:paraId="62401BDD" w14:textId="77777777"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Запас хода определяют измерением контрольного расхода топлива при движении </w:t>
      </w:r>
      <w:r w:rsidRPr="009F7C8C">
        <w:rPr>
          <w:rFonts w:ascii="Arial" w:eastAsia="Calibri" w:hAnsi="Arial" w:cs="Arial"/>
          <w:sz w:val="24"/>
          <w:szCs w:val="24"/>
        </w:rPr>
        <w:lastRenderedPageBreak/>
        <w:t xml:space="preserve">колесной АСМ-спец со средней скоростью не более 60 км/ч по дороге с асфальтобетонным покрытием (АСМ-спец на гусеничном со средней скоростью не более 15 км/ч, не более 6 км/ч на воде). </w:t>
      </w:r>
    </w:p>
    <w:p w14:paraId="5079DECD" w14:textId="77777777"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АСМ-спец заправляют до полного бака и делают отметку уровня топлива на горловине.</w:t>
      </w:r>
    </w:p>
    <w:p w14:paraId="6E653F6D" w14:textId="77777777"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Испытание проводят пробегом колесной АСМ-спец на расстояние 100 км (АСМ-спец на гусеничном или специальном шасси – 20 км).</w:t>
      </w:r>
    </w:p>
    <w:p w14:paraId="3D3F3A73" w14:textId="77777777"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Проводят контрольный замер топлива путем долива топлива до отметки уровня на горловине.</w:t>
      </w:r>
    </w:p>
    <w:p w14:paraId="3DB21F60" w14:textId="77777777"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Запас хода по топливу определяют отношением объема полного бака к объему долитого топлива, умноженного на 100 км (20 км – для АСМ-спец на гусеничном или специальном шасси).</w:t>
      </w:r>
    </w:p>
    <w:p w14:paraId="6C7C09DA" w14:textId="756A784B"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 АСМ-спец, запас хода которых измеряют в моточасах по контрольному расходу топлива, методика аналогична (вместо пробега в 100 км отрабатывают 1 ч).</w:t>
      </w:r>
    </w:p>
    <w:p w14:paraId="7E38AC96" w14:textId="77777777" w:rsidR="00972C9A" w:rsidRPr="00E61C4C" w:rsidRDefault="00972C9A" w:rsidP="00E91C95">
      <w:pPr>
        <w:widowControl w:val="0"/>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5.5 Определение радиуса поворота</w:t>
      </w:r>
    </w:p>
    <w:p w14:paraId="1095CDF5" w14:textId="41215551"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Радиус поворота измеряют на специально подготовленной площадке при движении АСМ</w:t>
      </w:r>
      <w:r w:rsidR="00762C4D">
        <w:rPr>
          <w:rFonts w:ascii="Arial" w:eastAsia="Calibri" w:hAnsi="Arial" w:cs="Arial"/>
          <w:sz w:val="24"/>
          <w:szCs w:val="24"/>
        </w:rPr>
        <w:t>-спец</w:t>
      </w:r>
      <w:r w:rsidRPr="009F7C8C">
        <w:rPr>
          <w:rFonts w:ascii="Arial" w:eastAsia="Calibri" w:hAnsi="Arial" w:cs="Arial"/>
          <w:sz w:val="24"/>
          <w:szCs w:val="24"/>
        </w:rPr>
        <w:t xml:space="preserve"> с вывернутым вправо (влево) рулевым колесом, до упора. Определяют ось поворота, обычно это середина задней оси. Проезжают поворот одного полного оборота руля, измеряют расстояние от внутреннего края шин до внутреннего края шин на противоположной стороне. Измерив ширину АСМ</w:t>
      </w:r>
      <w:r w:rsidR="00762C4D">
        <w:rPr>
          <w:rFonts w:ascii="Arial" w:eastAsia="Calibri" w:hAnsi="Arial" w:cs="Arial"/>
          <w:sz w:val="24"/>
          <w:szCs w:val="24"/>
        </w:rPr>
        <w:t>-спец</w:t>
      </w:r>
      <w:r w:rsidRPr="009F7C8C">
        <w:rPr>
          <w:rFonts w:ascii="Arial" w:eastAsia="Calibri" w:hAnsi="Arial" w:cs="Arial"/>
          <w:sz w:val="24"/>
          <w:szCs w:val="24"/>
        </w:rPr>
        <w:t>, рассчитывают разницу между этими измерениями и делят ее на 2. Полученное значение и будет радиусом поворота АСМ</w:t>
      </w:r>
      <w:r w:rsidR="00762C4D">
        <w:rPr>
          <w:rFonts w:ascii="Arial" w:eastAsia="Calibri" w:hAnsi="Arial" w:cs="Arial"/>
          <w:sz w:val="24"/>
          <w:szCs w:val="24"/>
        </w:rPr>
        <w:t>-спец</w:t>
      </w:r>
      <w:r w:rsidRPr="009F7C8C">
        <w:rPr>
          <w:rFonts w:ascii="Arial" w:eastAsia="Calibri" w:hAnsi="Arial" w:cs="Arial"/>
          <w:sz w:val="24"/>
          <w:szCs w:val="24"/>
        </w:rPr>
        <w:t>.</w:t>
      </w:r>
    </w:p>
    <w:p w14:paraId="636ACEBD" w14:textId="77777777" w:rsidR="00972C9A" w:rsidRPr="00E61C4C" w:rsidRDefault="00972C9A" w:rsidP="00E91C95">
      <w:pPr>
        <w:widowControl w:val="0"/>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5.6 Определение углов въезда и съезда</w:t>
      </w:r>
    </w:p>
    <w:p w14:paraId="021A6B8C" w14:textId="0096E1F2"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Измерение углов съезда и въезда для АСМ</w:t>
      </w:r>
      <w:r w:rsidR="00762C4D">
        <w:rPr>
          <w:rFonts w:ascii="Arial" w:eastAsia="Calibri" w:hAnsi="Arial" w:cs="Arial"/>
          <w:sz w:val="24"/>
          <w:szCs w:val="24"/>
        </w:rPr>
        <w:t>-спец про</w:t>
      </w:r>
      <w:r w:rsidRPr="009F7C8C">
        <w:rPr>
          <w:rFonts w:ascii="Arial" w:eastAsia="Calibri" w:hAnsi="Arial" w:cs="Arial"/>
          <w:sz w:val="24"/>
          <w:szCs w:val="24"/>
        </w:rPr>
        <w:t xml:space="preserve">водят в соответствии с </w:t>
      </w:r>
      <w:r w:rsidR="00E61C4C">
        <w:rPr>
          <w:rFonts w:ascii="Arial" w:eastAsia="Calibri" w:hAnsi="Arial" w:cs="Arial"/>
          <w:sz w:val="24"/>
          <w:szCs w:val="24"/>
        </w:rPr>
        <w:br/>
      </w:r>
      <w:r w:rsidRPr="009F7C8C">
        <w:rPr>
          <w:rFonts w:ascii="Arial" w:eastAsia="Calibri" w:hAnsi="Arial" w:cs="Arial"/>
          <w:sz w:val="24"/>
          <w:szCs w:val="24"/>
        </w:rPr>
        <w:t>ГОСТ 22748–77 (пункты 2.2.58 и 2.2.59).</w:t>
      </w:r>
    </w:p>
    <w:p w14:paraId="70A75A70" w14:textId="77777777" w:rsidR="00972C9A" w:rsidRPr="00E61C4C" w:rsidRDefault="00972C9A" w:rsidP="00E91C95">
      <w:pPr>
        <w:widowControl w:val="0"/>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5.7 Определение угла поперечной статической устойчивости</w:t>
      </w:r>
    </w:p>
    <w:p w14:paraId="30D696F1" w14:textId="5652FBA1"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Измерение угла поперечной статической устойчивости проводят </w:t>
      </w:r>
      <w:r w:rsidR="00762C4D">
        <w:rPr>
          <w:rFonts w:ascii="Arial" w:eastAsia="Calibri" w:hAnsi="Arial" w:cs="Arial"/>
          <w:sz w:val="24"/>
          <w:szCs w:val="24"/>
        </w:rPr>
        <w:t>в соответствии с ГОСТ 31507–2025</w:t>
      </w:r>
      <w:r w:rsidRPr="009F7C8C">
        <w:rPr>
          <w:rFonts w:ascii="Arial" w:eastAsia="Calibri" w:hAnsi="Arial" w:cs="Arial"/>
          <w:sz w:val="24"/>
          <w:szCs w:val="24"/>
        </w:rPr>
        <w:t xml:space="preserve"> (подраздел 4.3) или ГОСТ 34350–2017 (пункт 9.3.9).</w:t>
      </w:r>
    </w:p>
    <w:p w14:paraId="0623E92D" w14:textId="77777777" w:rsidR="00972C9A" w:rsidRPr="00E61C4C" w:rsidRDefault="00972C9A" w:rsidP="00E91C95">
      <w:pPr>
        <w:widowControl w:val="0"/>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5.8 Определение высоты преодолеваемой стенки</w:t>
      </w:r>
    </w:p>
    <w:p w14:paraId="2AB50837" w14:textId="5C23FB04"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Определение высоты пре</w:t>
      </w:r>
      <w:r w:rsidR="00E61C4C">
        <w:rPr>
          <w:rFonts w:ascii="Arial" w:eastAsia="Calibri" w:hAnsi="Arial" w:cs="Arial"/>
          <w:sz w:val="24"/>
          <w:szCs w:val="24"/>
        </w:rPr>
        <w:t>одолеваемой стенки проводят путе</w:t>
      </w:r>
      <w:r w:rsidRPr="009F7C8C">
        <w:rPr>
          <w:rFonts w:ascii="Arial" w:eastAsia="Calibri" w:hAnsi="Arial" w:cs="Arial"/>
          <w:sz w:val="24"/>
          <w:szCs w:val="24"/>
        </w:rPr>
        <w:t xml:space="preserve">м переезда АСМ-спец стенки заданной высоты на пониженной передаче в перпендикулярном к ней направлении. </w:t>
      </w:r>
    </w:p>
    <w:p w14:paraId="0865A48C" w14:textId="55823072"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Преодолеваемая стенка должна быть прямоугольного сечения длиной не менее 1,5 ширины испытуемого АСМ-спец и толщиной (40 ± 5) см. При проведении испытания </w:t>
      </w:r>
      <w:r w:rsidRPr="009F7C8C">
        <w:rPr>
          <w:rFonts w:ascii="Arial" w:eastAsia="Calibri" w:hAnsi="Arial" w:cs="Arial"/>
          <w:sz w:val="24"/>
          <w:szCs w:val="24"/>
        </w:rPr>
        <w:lastRenderedPageBreak/>
        <w:t>стенка не должна подвергаться видимым деформациям и смещениям. АСМ-спец не должна к</w:t>
      </w:r>
      <w:r w:rsidR="00AA39D4">
        <w:rPr>
          <w:rFonts w:ascii="Arial" w:eastAsia="Calibri" w:hAnsi="Arial" w:cs="Arial"/>
          <w:sz w:val="24"/>
          <w:szCs w:val="24"/>
        </w:rPr>
        <w:t>асаться преодолеваемой стенки же</w:t>
      </w:r>
      <w:r w:rsidRPr="009F7C8C">
        <w:rPr>
          <w:rFonts w:ascii="Arial" w:eastAsia="Calibri" w:hAnsi="Arial" w:cs="Arial"/>
          <w:sz w:val="24"/>
          <w:szCs w:val="24"/>
        </w:rPr>
        <w:t>сткими элементами конструкции.</w:t>
      </w:r>
    </w:p>
    <w:p w14:paraId="200E114A" w14:textId="77777777" w:rsidR="00972C9A" w:rsidRPr="00E61C4C" w:rsidRDefault="00972C9A" w:rsidP="00E91C95">
      <w:pPr>
        <w:widowControl w:val="0"/>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5.9 Определение глубины преодолеваемого брода</w:t>
      </w:r>
    </w:p>
    <w:p w14:paraId="36A796DD" w14:textId="1B458D26"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Измерение глубины преодолеваемого брода АСМ</w:t>
      </w:r>
      <w:r w:rsidR="00762C4D">
        <w:rPr>
          <w:rFonts w:ascii="Arial" w:eastAsia="Calibri" w:hAnsi="Arial" w:cs="Arial"/>
          <w:sz w:val="24"/>
          <w:szCs w:val="24"/>
        </w:rPr>
        <w:t>-спец</w:t>
      </w:r>
      <w:r w:rsidRPr="009F7C8C">
        <w:rPr>
          <w:rFonts w:ascii="Arial" w:eastAsia="Calibri" w:hAnsi="Arial" w:cs="Arial"/>
          <w:sz w:val="24"/>
          <w:szCs w:val="24"/>
        </w:rPr>
        <w:t xml:space="preserve"> (без приспособлений для преодоле</w:t>
      </w:r>
      <w:r w:rsidR="00E61C4C">
        <w:rPr>
          <w:rFonts w:ascii="Arial" w:eastAsia="Calibri" w:hAnsi="Arial" w:cs="Arial"/>
          <w:sz w:val="24"/>
          <w:szCs w:val="24"/>
        </w:rPr>
        <w:t>ния водной преграды вброд) про</w:t>
      </w:r>
      <w:r w:rsidRPr="009F7C8C">
        <w:rPr>
          <w:rFonts w:ascii="Arial" w:eastAsia="Calibri" w:hAnsi="Arial" w:cs="Arial"/>
          <w:sz w:val="24"/>
          <w:szCs w:val="24"/>
        </w:rPr>
        <w:t>водят линейкой на заранее подготовленном участке водоема. Углы въезда и выезда должны соответствовать показателям профильной проходимости транспортного средства. Протяженность прямолинейного участка дна брода должна быть не менее габаритной длины шасси.</w:t>
      </w:r>
    </w:p>
    <w:p w14:paraId="3C32EBFF" w14:textId="77777777" w:rsidR="00972C9A" w:rsidRPr="00E61C4C" w:rsidRDefault="00972C9A" w:rsidP="00972C9A">
      <w:pPr>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5.10 Определение скорости преодоления водных преград на плаву</w:t>
      </w:r>
    </w:p>
    <w:p w14:paraId="18027896" w14:textId="51FA5837" w:rsidR="00972C9A"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Подготовленную к испытаниям АСМ</w:t>
      </w:r>
      <w:r w:rsidR="00E91C95">
        <w:rPr>
          <w:rFonts w:ascii="Arial" w:eastAsia="Calibri" w:hAnsi="Arial" w:cs="Arial"/>
          <w:sz w:val="24"/>
          <w:szCs w:val="24"/>
        </w:rPr>
        <w:t>-спец</w:t>
      </w:r>
      <w:r w:rsidRPr="009F7C8C">
        <w:rPr>
          <w:rFonts w:ascii="Arial" w:eastAsia="Calibri" w:hAnsi="Arial" w:cs="Arial"/>
          <w:sz w:val="24"/>
          <w:szCs w:val="24"/>
        </w:rPr>
        <w:t xml:space="preserve"> подводят по направлению к мерному участку в водоеме, разгоняя до достижения максимальной скорости, и направляют к мерному участку параллельно продольной оси мерного участка. Регистрируют интервал времени, в течение которого одна из точек АСМ</w:t>
      </w:r>
      <w:r w:rsidR="00E91C95">
        <w:rPr>
          <w:rFonts w:ascii="Arial" w:eastAsia="Calibri" w:hAnsi="Arial" w:cs="Arial"/>
          <w:sz w:val="24"/>
          <w:szCs w:val="24"/>
        </w:rPr>
        <w:t>-спец</w:t>
      </w:r>
      <w:r w:rsidRPr="009F7C8C">
        <w:rPr>
          <w:rFonts w:ascii="Arial" w:eastAsia="Calibri" w:hAnsi="Arial" w:cs="Arial"/>
          <w:sz w:val="24"/>
          <w:szCs w:val="24"/>
        </w:rPr>
        <w:t xml:space="preserve"> проходит мерный участок. Испытания проводят не менее трех раз в каждом направлении.</w:t>
      </w:r>
    </w:p>
    <w:p w14:paraId="04F41A20" w14:textId="42A071B2" w:rsidR="00B01EC3" w:rsidRPr="00E91C95" w:rsidRDefault="00B01EC3" w:rsidP="00972C9A">
      <w:pPr>
        <w:spacing w:after="0" w:line="360" w:lineRule="auto"/>
        <w:ind w:firstLine="709"/>
        <w:jc w:val="both"/>
        <w:rPr>
          <w:rFonts w:ascii="Arial" w:eastAsia="Calibri" w:hAnsi="Arial" w:cs="Arial"/>
          <w:sz w:val="24"/>
          <w:szCs w:val="24"/>
        </w:rPr>
      </w:pPr>
      <w:r w:rsidRPr="00E91C95">
        <w:rPr>
          <w:rFonts w:ascii="Arial" w:eastAsia="Calibri" w:hAnsi="Arial" w:cs="Arial"/>
          <w:sz w:val="24"/>
          <w:szCs w:val="24"/>
        </w:rPr>
        <w:t xml:space="preserve">Скорость ветра при испытаниях не должна превышать 1 м/с, скорость течения </w:t>
      </w:r>
      <w:r w:rsidR="00E91C95">
        <w:rPr>
          <w:rFonts w:ascii="Arial" w:eastAsia="Calibri" w:hAnsi="Arial" w:cs="Arial"/>
          <w:sz w:val="24"/>
          <w:szCs w:val="24"/>
        </w:rPr>
        <w:br/>
      </w:r>
      <w:r w:rsidRPr="00E91C95">
        <w:rPr>
          <w:rFonts w:ascii="Arial" w:eastAsia="Calibri" w:hAnsi="Arial" w:cs="Arial"/>
          <w:sz w:val="24"/>
          <w:szCs w:val="24"/>
        </w:rPr>
        <w:t>воды – 0,2 м/с.</w:t>
      </w:r>
    </w:p>
    <w:p w14:paraId="42B05F8B" w14:textId="42D243D1" w:rsidR="00972C9A" w:rsidRPr="00E61C4C" w:rsidRDefault="00972C9A" w:rsidP="00E61C4C">
      <w:pPr>
        <w:widowControl w:val="0"/>
        <w:spacing w:before="120" w:after="0" w:line="360" w:lineRule="auto"/>
        <w:ind w:firstLine="709"/>
        <w:jc w:val="both"/>
        <w:rPr>
          <w:rFonts w:ascii="Arial" w:eastAsia="Aptos" w:hAnsi="Arial" w:cs="Arial"/>
          <w:b/>
          <w:bCs/>
          <w:kern w:val="2"/>
          <w:sz w:val="28"/>
          <w:szCs w:val="28"/>
        </w:rPr>
      </w:pPr>
      <w:r w:rsidRPr="00E61C4C">
        <w:rPr>
          <w:rFonts w:ascii="Arial" w:eastAsia="Aptos" w:hAnsi="Arial" w:cs="Arial"/>
          <w:b/>
          <w:bCs/>
          <w:kern w:val="2"/>
          <w:sz w:val="28"/>
          <w:szCs w:val="28"/>
        </w:rPr>
        <w:t>6 Методы испытаний конструктивных требований</w:t>
      </w:r>
    </w:p>
    <w:p w14:paraId="4D640A2C" w14:textId="4C1BB976" w:rsidR="00972C9A" w:rsidRPr="00E61C4C" w:rsidRDefault="00E61C4C" w:rsidP="00972C9A">
      <w:pPr>
        <w:spacing w:after="0" w:line="360" w:lineRule="auto"/>
        <w:ind w:firstLine="709"/>
        <w:jc w:val="both"/>
        <w:rPr>
          <w:rFonts w:ascii="Arial" w:eastAsia="Calibri" w:hAnsi="Arial" w:cs="Arial"/>
          <w:b/>
          <w:sz w:val="24"/>
          <w:szCs w:val="24"/>
        </w:rPr>
      </w:pPr>
      <w:r>
        <w:rPr>
          <w:rFonts w:ascii="Arial" w:eastAsia="Calibri" w:hAnsi="Arial" w:cs="Arial"/>
          <w:b/>
          <w:sz w:val="24"/>
          <w:szCs w:val="24"/>
        </w:rPr>
        <w:t>6.1 </w:t>
      </w:r>
      <w:r w:rsidR="00972C9A" w:rsidRPr="00E61C4C">
        <w:rPr>
          <w:rFonts w:ascii="Arial" w:eastAsia="Calibri" w:hAnsi="Arial" w:cs="Arial"/>
          <w:b/>
          <w:sz w:val="24"/>
          <w:szCs w:val="24"/>
        </w:rPr>
        <w:t>Проверка возможности измерения уровня и долива охлаждающей жидкости и моторного мас</w:t>
      </w:r>
      <w:r w:rsidRPr="00E61C4C">
        <w:rPr>
          <w:rFonts w:ascii="Arial" w:eastAsia="Calibri" w:hAnsi="Arial" w:cs="Arial"/>
          <w:b/>
          <w:sz w:val="24"/>
          <w:szCs w:val="24"/>
        </w:rPr>
        <w:t>ла двигателя без подъема кабины</w:t>
      </w:r>
    </w:p>
    <w:p w14:paraId="17807F2C" w14:textId="49761CE3" w:rsidR="00972C9A" w:rsidRPr="009F7C8C" w:rsidRDefault="00E61C4C" w:rsidP="00972C9A">
      <w:pPr>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проводят путе</w:t>
      </w:r>
      <w:r w:rsidR="00972C9A" w:rsidRPr="009F7C8C">
        <w:rPr>
          <w:rFonts w:ascii="Arial" w:eastAsia="Calibri" w:hAnsi="Arial" w:cs="Arial"/>
          <w:sz w:val="24"/>
          <w:szCs w:val="24"/>
        </w:rPr>
        <w:t>м проведения замера уровней соответствующих жидкостей прямым щупом длиной не менее 0,5 м. Пол</w:t>
      </w:r>
      <w:r>
        <w:rPr>
          <w:rFonts w:ascii="Arial" w:eastAsia="Calibri" w:hAnsi="Arial" w:cs="Arial"/>
          <w:sz w:val="24"/>
          <w:szCs w:val="24"/>
        </w:rPr>
        <w:t>ожительным результатом считают</w:t>
      </w:r>
      <w:r w:rsidR="00972C9A" w:rsidRPr="009F7C8C">
        <w:rPr>
          <w:rFonts w:ascii="Arial" w:eastAsia="Calibri" w:hAnsi="Arial" w:cs="Arial"/>
          <w:sz w:val="24"/>
          <w:szCs w:val="24"/>
        </w:rPr>
        <w:t xml:space="preserve"> </w:t>
      </w:r>
      <w:r>
        <w:rPr>
          <w:rFonts w:ascii="Arial" w:eastAsia="Calibri" w:hAnsi="Arial" w:cs="Arial"/>
          <w:sz w:val="24"/>
          <w:szCs w:val="24"/>
        </w:rPr>
        <w:t>отсутствие необходимости в подъе</w:t>
      </w:r>
      <w:r w:rsidR="00972C9A" w:rsidRPr="009F7C8C">
        <w:rPr>
          <w:rFonts w:ascii="Arial" w:eastAsia="Calibri" w:hAnsi="Arial" w:cs="Arial"/>
          <w:sz w:val="24"/>
          <w:szCs w:val="24"/>
        </w:rPr>
        <w:t>ме кабины для проведения замера уровней жидкостей.</w:t>
      </w:r>
    </w:p>
    <w:p w14:paraId="6AD9752A" w14:textId="77777777" w:rsidR="00972C9A" w:rsidRPr="00E61C4C" w:rsidRDefault="00972C9A" w:rsidP="00972C9A">
      <w:pPr>
        <w:spacing w:after="0" w:line="360" w:lineRule="auto"/>
        <w:ind w:firstLine="709"/>
        <w:jc w:val="both"/>
        <w:rPr>
          <w:rFonts w:ascii="Arial" w:eastAsia="Calibri" w:hAnsi="Arial" w:cs="Arial"/>
          <w:b/>
          <w:sz w:val="24"/>
          <w:szCs w:val="24"/>
        </w:rPr>
      </w:pPr>
      <w:r w:rsidRPr="00E61C4C">
        <w:rPr>
          <w:rFonts w:ascii="Arial" w:eastAsia="Calibri" w:hAnsi="Arial" w:cs="Arial"/>
          <w:b/>
          <w:sz w:val="24"/>
          <w:szCs w:val="24"/>
        </w:rPr>
        <w:t>6.2 Проверка распределение массы по осям и разности нагрузки по бортам</w:t>
      </w:r>
    </w:p>
    <w:p w14:paraId="6B435C8D" w14:textId="3D26C311" w:rsidR="00972C9A" w:rsidRPr="009F7C8C" w:rsidRDefault="00972C9A" w:rsidP="00972C9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Измерения проводят в соответствии с ГОСТ 33987–2016 (раздел 4). </w:t>
      </w:r>
      <w:r w:rsidRPr="009F7C8C">
        <w:rPr>
          <w:rFonts w:ascii="Arial" w:eastAsia="Times New Roman" w:hAnsi="Arial" w:cs="Arial"/>
          <w:sz w:val="24"/>
          <w:szCs w:val="24"/>
          <w:lang w:eastAsia="ru-RU"/>
        </w:rPr>
        <w:t>Массу расчета АСМ</w:t>
      </w:r>
      <w:r w:rsidR="000265AF">
        <w:rPr>
          <w:rFonts w:ascii="Arial" w:eastAsia="Times New Roman" w:hAnsi="Arial" w:cs="Arial"/>
          <w:sz w:val="24"/>
          <w:szCs w:val="24"/>
          <w:lang w:eastAsia="ru-RU"/>
        </w:rPr>
        <w:t>-спец</w:t>
      </w:r>
      <w:r w:rsidRPr="009F7C8C">
        <w:rPr>
          <w:rFonts w:ascii="Arial" w:eastAsia="Times New Roman" w:hAnsi="Arial" w:cs="Arial"/>
          <w:sz w:val="24"/>
          <w:szCs w:val="24"/>
          <w:lang w:eastAsia="ru-RU"/>
        </w:rPr>
        <w:t xml:space="preserve"> допускается имитировать балластом из расчета 80 кг на одного человека и 20 кг персонального снаряжения на каждого члена расчета. При этом 85 % груза размещается на сиденьях и 15 % ‒ на полу кабины.</w:t>
      </w:r>
    </w:p>
    <w:p w14:paraId="611C9F1A" w14:textId="77777777" w:rsidR="00972C9A" w:rsidRPr="00B01EC3" w:rsidRDefault="00972C9A" w:rsidP="00B01EC3">
      <w:pPr>
        <w:widowControl w:val="0"/>
        <w:spacing w:after="0" w:line="360" w:lineRule="auto"/>
        <w:ind w:firstLine="709"/>
        <w:jc w:val="both"/>
        <w:rPr>
          <w:rFonts w:ascii="Arial" w:eastAsia="Calibri" w:hAnsi="Arial" w:cs="Arial"/>
          <w:b/>
          <w:sz w:val="24"/>
          <w:szCs w:val="24"/>
        </w:rPr>
      </w:pPr>
      <w:r w:rsidRPr="00B01EC3">
        <w:rPr>
          <w:rFonts w:ascii="Arial" w:eastAsia="Calibri" w:hAnsi="Arial" w:cs="Arial"/>
          <w:b/>
          <w:sz w:val="24"/>
          <w:szCs w:val="24"/>
        </w:rPr>
        <w:t>6.3 Проверка расположения и цвета света противотуманных фар</w:t>
      </w:r>
    </w:p>
    <w:p w14:paraId="418CED0D" w14:textId="61D8D2D4" w:rsidR="00972C9A" w:rsidRPr="009F7C8C" w:rsidRDefault="00972C9A"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расположения проти</w:t>
      </w:r>
      <w:r w:rsidR="002A6BDA">
        <w:rPr>
          <w:rFonts w:ascii="Arial" w:eastAsia="Calibri" w:hAnsi="Arial" w:cs="Arial"/>
          <w:sz w:val="24"/>
          <w:szCs w:val="24"/>
        </w:rPr>
        <w:t>вотуманных фар осуществляют путе</w:t>
      </w:r>
      <w:r w:rsidRPr="009F7C8C">
        <w:rPr>
          <w:rFonts w:ascii="Arial" w:eastAsia="Calibri" w:hAnsi="Arial" w:cs="Arial"/>
          <w:sz w:val="24"/>
          <w:szCs w:val="24"/>
        </w:rPr>
        <w:t>м замеров расстояний их расположения рулеткой и</w:t>
      </w:r>
      <w:r w:rsidR="002A6BDA">
        <w:rPr>
          <w:rFonts w:ascii="Arial" w:eastAsia="Calibri" w:hAnsi="Arial" w:cs="Arial"/>
          <w:sz w:val="24"/>
          <w:szCs w:val="24"/>
        </w:rPr>
        <w:t>ли линейкой в соответствии с 2.3.2 ГОСТ 8769–</w:t>
      </w:r>
      <w:r w:rsidRPr="009F7C8C">
        <w:rPr>
          <w:rFonts w:ascii="Arial" w:eastAsia="Calibri" w:hAnsi="Arial" w:cs="Arial"/>
          <w:sz w:val="24"/>
          <w:szCs w:val="24"/>
        </w:rPr>
        <w:t>75. Проверку цвета света противотуманных фар осуществляют визуа</w:t>
      </w:r>
      <w:r w:rsidR="002A6BDA">
        <w:rPr>
          <w:rFonts w:ascii="Arial" w:eastAsia="Calibri" w:hAnsi="Arial" w:cs="Arial"/>
          <w:sz w:val="24"/>
          <w:szCs w:val="24"/>
        </w:rPr>
        <w:t>льным осмотром при уровне освеще</w:t>
      </w:r>
      <w:r w:rsidRPr="009F7C8C">
        <w:rPr>
          <w:rFonts w:ascii="Arial" w:eastAsia="Calibri" w:hAnsi="Arial" w:cs="Arial"/>
          <w:sz w:val="24"/>
          <w:szCs w:val="24"/>
        </w:rPr>
        <w:t>нности не более 50 ЛК.</w:t>
      </w:r>
    </w:p>
    <w:p w14:paraId="06554D27" w14:textId="77777777" w:rsidR="000037CC" w:rsidRPr="002A6BDA" w:rsidRDefault="000037CC" w:rsidP="00E91C95">
      <w:pPr>
        <w:widowControl w:val="0"/>
        <w:spacing w:after="0" w:line="360" w:lineRule="auto"/>
        <w:ind w:firstLine="709"/>
        <w:jc w:val="both"/>
        <w:rPr>
          <w:rFonts w:ascii="Arial" w:eastAsia="Calibri" w:hAnsi="Arial" w:cs="Arial"/>
          <w:b/>
          <w:sz w:val="24"/>
          <w:szCs w:val="24"/>
        </w:rPr>
      </w:pPr>
      <w:r w:rsidRPr="002A6BDA">
        <w:rPr>
          <w:rFonts w:ascii="Arial" w:eastAsia="Calibri" w:hAnsi="Arial" w:cs="Arial"/>
          <w:b/>
          <w:sz w:val="24"/>
          <w:szCs w:val="24"/>
        </w:rPr>
        <w:t>6.4 Проверка уровня освещенности</w:t>
      </w:r>
    </w:p>
    <w:p w14:paraId="117D785C" w14:textId="72A71370" w:rsidR="000037CC" w:rsidRPr="009F7C8C" w:rsidRDefault="002A6BDA"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уровня освеще</w:t>
      </w:r>
      <w:r w:rsidR="000037CC" w:rsidRPr="009F7C8C">
        <w:rPr>
          <w:rFonts w:ascii="Arial" w:eastAsia="Calibri" w:hAnsi="Arial" w:cs="Arial"/>
          <w:sz w:val="24"/>
          <w:szCs w:val="24"/>
        </w:rPr>
        <w:t xml:space="preserve">нности осуществляют в условиях </w:t>
      </w:r>
      <w:r>
        <w:rPr>
          <w:rFonts w:ascii="Arial" w:eastAsia="Calibri" w:hAnsi="Arial" w:cs="Arial"/>
          <w:sz w:val="24"/>
          <w:szCs w:val="24"/>
        </w:rPr>
        <w:t xml:space="preserve">естественной </w:t>
      </w:r>
      <w:r>
        <w:rPr>
          <w:rFonts w:ascii="Arial" w:eastAsia="Calibri" w:hAnsi="Arial" w:cs="Arial"/>
          <w:sz w:val="24"/>
          <w:szCs w:val="24"/>
        </w:rPr>
        <w:lastRenderedPageBreak/>
        <w:t>(окружающей) освеще</w:t>
      </w:r>
      <w:r w:rsidR="000037CC" w:rsidRPr="009F7C8C">
        <w:rPr>
          <w:rFonts w:ascii="Arial" w:eastAsia="Calibri" w:hAnsi="Arial" w:cs="Arial"/>
          <w:sz w:val="24"/>
          <w:szCs w:val="24"/>
        </w:rPr>
        <w:t>нности не более 10 лк. Двигатель АСМ-спец должен быть прогрет и выведен на номинальный режим работы.</w:t>
      </w:r>
    </w:p>
    <w:p w14:paraId="157F14D3" w14:textId="13164017"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Освещенность в кабине АСМ</w:t>
      </w:r>
      <w:r w:rsidR="000265AF">
        <w:rPr>
          <w:rFonts w:ascii="Arial" w:eastAsia="Calibri" w:hAnsi="Arial" w:cs="Arial"/>
          <w:sz w:val="24"/>
          <w:szCs w:val="24"/>
        </w:rPr>
        <w:t>-спец</w:t>
      </w:r>
      <w:r w:rsidRPr="009F7C8C">
        <w:rPr>
          <w:rFonts w:ascii="Arial" w:eastAsia="Calibri" w:hAnsi="Arial" w:cs="Arial"/>
          <w:sz w:val="24"/>
          <w:szCs w:val="24"/>
        </w:rPr>
        <w:t>, рабочей зоне оператора, в отсеках АСМ-спец, подножек и ступеней для доступа в кабину на уровне их поверхностей от естественного источника, местных источников определяют с помощью люксметра.</w:t>
      </w:r>
    </w:p>
    <w:p w14:paraId="474EAD5B" w14:textId="77777777"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При наличии внешнего освещения рабочих зон по периметру АСМ-спец, ее источники света должны быть включены при измерении уровня освещенности отсеков платформы.</w:t>
      </w:r>
    </w:p>
    <w:p w14:paraId="305D5992" w14:textId="57A56ED2"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Измерен</w:t>
      </w:r>
      <w:r w:rsidR="002A6BDA">
        <w:rPr>
          <w:rFonts w:ascii="Arial" w:eastAsia="Calibri" w:hAnsi="Arial" w:cs="Arial"/>
          <w:sz w:val="24"/>
          <w:szCs w:val="24"/>
        </w:rPr>
        <w:t>ие уровня освещенности АСМ</w:t>
      </w:r>
      <w:r w:rsidR="000265AF">
        <w:rPr>
          <w:rFonts w:ascii="Arial" w:eastAsia="Calibri" w:hAnsi="Arial" w:cs="Arial"/>
          <w:sz w:val="24"/>
          <w:szCs w:val="24"/>
        </w:rPr>
        <w:t>-спец</w:t>
      </w:r>
      <w:r w:rsidR="002A6BDA">
        <w:rPr>
          <w:rFonts w:ascii="Arial" w:eastAsia="Calibri" w:hAnsi="Arial" w:cs="Arial"/>
          <w:sz w:val="24"/>
          <w:szCs w:val="24"/>
        </w:rPr>
        <w:t xml:space="preserve"> про</w:t>
      </w:r>
      <w:r w:rsidRPr="009F7C8C">
        <w:rPr>
          <w:rFonts w:ascii="Arial" w:eastAsia="Calibri" w:hAnsi="Arial" w:cs="Arial"/>
          <w:sz w:val="24"/>
          <w:szCs w:val="24"/>
        </w:rPr>
        <w:t>водят в каждой контрольной точке на расстоянии 0,1 м от освещаемой поверхности.</w:t>
      </w:r>
    </w:p>
    <w:p w14:paraId="6FE42ADC" w14:textId="00995E89" w:rsidR="00972C9A"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Перед измерением освещенности АСМ</w:t>
      </w:r>
      <w:r w:rsidR="000265AF">
        <w:rPr>
          <w:rFonts w:ascii="Arial" w:eastAsia="Calibri" w:hAnsi="Arial" w:cs="Arial"/>
          <w:sz w:val="24"/>
          <w:szCs w:val="24"/>
        </w:rPr>
        <w:t>-спец</w:t>
      </w:r>
      <w:r w:rsidRPr="009F7C8C">
        <w:rPr>
          <w:rFonts w:ascii="Arial" w:eastAsia="Calibri" w:hAnsi="Arial" w:cs="Arial"/>
          <w:sz w:val="24"/>
          <w:szCs w:val="24"/>
        </w:rPr>
        <w:t xml:space="preserve"> в каждой контрольной точке все возможные потребители электроэнергии, влияющие на общий баланс мощности бортовой энергосистемы, выводятся на номинальный режим работы. Измерение уровня освещенности проводят не менее трех раз в каждом из мест, указанных выше. За результат измерения принимают среднеарифметическое значение.</w:t>
      </w:r>
    </w:p>
    <w:p w14:paraId="076BF651" w14:textId="77777777" w:rsidR="000037CC" w:rsidRPr="002A6BDA" w:rsidRDefault="000037CC" w:rsidP="00E91C95">
      <w:pPr>
        <w:widowControl w:val="0"/>
        <w:spacing w:after="0" w:line="360" w:lineRule="auto"/>
        <w:ind w:firstLine="709"/>
        <w:jc w:val="both"/>
        <w:rPr>
          <w:rFonts w:ascii="Arial" w:eastAsia="Calibri" w:hAnsi="Arial" w:cs="Arial"/>
          <w:b/>
          <w:sz w:val="24"/>
          <w:szCs w:val="24"/>
        </w:rPr>
      </w:pPr>
      <w:r w:rsidRPr="002A6BDA">
        <w:rPr>
          <w:rFonts w:ascii="Arial" w:eastAsia="Calibri" w:hAnsi="Arial" w:cs="Arial"/>
          <w:b/>
          <w:sz w:val="24"/>
          <w:szCs w:val="24"/>
        </w:rPr>
        <w:t>6.5 Проверка обзорности с места водителя</w:t>
      </w:r>
    </w:p>
    <w:p w14:paraId="679C111A" w14:textId="0593C192" w:rsidR="000037CC" w:rsidRPr="009F7C8C" w:rsidRDefault="000265AF"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0037CC" w:rsidRPr="009F7C8C">
        <w:rPr>
          <w:rFonts w:ascii="Arial" w:eastAsia="Calibri" w:hAnsi="Arial" w:cs="Arial"/>
          <w:sz w:val="24"/>
          <w:szCs w:val="24"/>
        </w:rPr>
        <w:t xml:space="preserve"> обзорности</w:t>
      </w:r>
      <w:r>
        <w:rPr>
          <w:rFonts w:ascii="Arial" w:eastAsia="Calibri" w:hAnsi="Arial" w:cs="Arial"/>
          <w:sz w:val="24"/>
          <w:szCs w:val="24"/>
        </w:rPr>
        <w:t xml:space="preserve"> с места водителя осуществляют</w:t>
      </w:r>
      <w:r w:rsidR="000037CC" w:rsidRPr="009F7C8C">
        <w:rPr>
          <w:rFonts w:ascii="Arial" w:eastAsia="Calibri" w:hAnsi="Arial" w:cs="Arial"/>
          <w:sz w:val="24"/>
          <w:szCs w:val="24"/>
        </w:rPr>
        <w:t xml:space="preserve"> в соответствии</w:t>
      </w:r>
      <w:r>
        <w:rPr>
          <w:rFonts w:ascii="Arial" w:eastAsia="Calibri" w:hAnsi="Arial" w:cs="Arial"/>
          <w:sz w:val="24"/>
          <w:szCs w:val="24"/>
        </w:rPr>
        <w:t xml:space="preserve"> с </w:t>
      </w:r>
      <w:r>
        <w:rPr>
          <w:rFonts w:ascii="Arial" w:eastAsia="Calibri" w:hAnsi="Arial" w:cs="Arial"/>
          <w:sz w:val="24"/>
          <w:szCs w:val="24"/>
        </w:rPr>
        <w:br/>
      </w:r>
      <w:r w:rsidR="002A6BDA">
        <w:rPr>
          <w:rFonts w:ascii="Arial" w:eastAsia="Calibri" w:hAnsi="Arial" w:cs="Arial"/>
          <w:sz w:val="24"/>
          <w:szCs w:val="24"/>
        </w:rPr>
        <w:t>ГОСТ 33997–</w:t>
      </w:r>
      <w:r w:rsidR="000037CC" w:rsidRPr="009F7C8C">
        <w:rPr>
          <w:rFonts w:ascii="Arial" w:eastAsia="Calibri" w:hAnsi="Arial" w:cs="Arial"/>
          <w:sz w:val="24"/>
          <w:szCs w:val="24"/>
        </w:rPr>
        <w:t>2016</w:t>
      </w:r>
      <w:r w:rsidR="002A6BDA">
        <w:rPr>
          <w:rFonts w:ascii="Arial" w:eastAsia="Calibri" w:hAnsi="Arial" w:cs="Arial"/>
          <w:sz w:val="24"/>
          <w:szCs w:val="24"/>
        </w:rPr>
        <w:t xml:space="preserve"> (пункт 5.4.2)</w:t>
      </w:r>
      <w:r w:rsidR="000037CC" w:rsidRPr="009F7C8C">
        <w:rPr>
          <w:rFonts w:ascii="Arial" w:eastAsia="Calibri" w:hAnsi="Arial" w:cs="Arial"/>
          <w:sz w:val="24"/>
          <w:szCs w:val="24"/>
        </w:rPr>
        <w:t>.</w:t>
      </w:r>
    </w:p>
    <w:p w14:paraId="145460F4" w14:textId="77777777" w:rsidR="000037CC" w:rsidRPr="00067991" w:rsidRDefault="000037CC" w:rsidP="00E91C95">
      <w:pPr>
        <w:widowControl w:val="0"/>
        <w:spacing w:after="0" w:line="360" w:lineRule="auto"/>
        <w:ind w:firstLine="709"/>
        <w:jc w:val="both"/>
        <w:rPr>
          <w:rFonts w:ascii="Arial" w:eastAsia="Calibri" w:hAnsi="Arial" w:cs="Arial"/>
          <w:b/>
          <w:color w:val="000000" w:themeColor="text1"/>
          <w:sz w:val="24"/>
          <w:szCs w:val="24"/>
        </w:rPr>
      </w:pPr>
      <w:r w:rsidRPr="00067991">
        <w:rPr>
          <w:rFonts w:ascii="Arial" w:eastAsia="Calibri" w:hAnsi="Arial" w:cs="Arial"/>
          <w:b/>
          <w:color w:val="000000" w:themeColor="text1"/>
          <w:sz w:val="24"/>
          <w:szCs w:val="24"/>
        </w:rPr>
        <w:t>6.6 Проверка коэффициента сцепления</w:t>
      </w:r>
    </w:p>
    <w:p w14:paraId="1075B2DE" w14:textId="2882CF11" w:rsidR="000265AF" w:rsidRPr="00067991" w:rsidRDefault="000265AF" w:rsidP="00E91C95">
      <w:pPr>
        <w:widowControl w:val="0"/>
        <w:spacing w:after="0" w:line="360" w:lineRule="auto"/>
        <w:ind w:firstLine="709"/>
        <w:jc w:val="both"/>
        <w:rPr>
          <w:rFonts w:ascii="Arial" w:eastAsia="Calibri" w:hAnsi="Arial" w:cs="Arial"/>
          <w:color w:val="000000" w:themeColor="text1"/>
          <w:sz w:val="24"/>
          <w:szCs w:val="24"/>
        </w:rPr>
      </w:pPr>
      <w:r w:rsidRPr="00067991">
        <w:rPr>
          <w:rFonts w:ascii="Arial" w:eastAsia="Calibri" w:hAnsi="Arial" w:cs="Arial"/>
          <w:color w:val="000000" w:themeColor="text1"/>
          <w:sz w:val="24"/>
          <w:szCs w:val="24"/>
        </w:rPr>
        <w:t xml:space="preserve">Коэффициент сцепления </w:t>
      </w:r>
      <w:r w:rsidR="00067991" w:rsidRPr="00067991">
        <w:rPr>
          <w:rFonts w:ascii="Arial" w:eastAsia="Calibri" w:hAnsi="Arial" w:cs="Arial"/>
          <w:color w:val="000000" w:themeColor="text1"/>
          <w:sz w:val="24"/>
          <w:szCs w:val="24"/>
        </w:rPr>
        <w:t>покрытия</w:t>
      </w:r>
      <w:r w:rsidRPr="00067991">
        <w:rPr>
          <w:rFonts w:ascii="Arial" w:eastAsia="Calibri" w:hAnsi="Arial" w:cs="Arial"/>
          <w:color w:val="000000" w:themeColor="text1"/>
          <w:sz w:val="24"/>
          <w:szCs w:val="24"/>
        </w:rPr>
        <w:t xml:space="preserve"> площадки на АСМ-спец определяют </w:t>
      </w:r>
      <w:r w:rsidR="00067991" w:rsidRPr="00067991">
        <w:rPr>
          <w:rFonts w:ascii="Arial" w:eastAsia="Calibri" w:hAnsi="Arial" w:cs="Arial"/>
          <w:color w:val="000000" w:themeColor="text1"/>
          <w:sz w:val="24"/>
          <w:szCs w:val="24"/>
        </w:rPr>
        <w:t xml:space="preserve">методом испытаний, имитирующим нагрузку на напольное покрытие: </w:t>
      </w:r>
    </w:p>
    <w:p w14:paraId="04183E92" w14:textId="0C17124C" w:rsidR="000037CC" w:rsidRPr="00067991" w:rsidRDefault="00067991" w:rsidP="00E91C95">
      <w:pPr>
        <w:widowControl w:val="0"/>
        <w:spacing w:after="0" w:line="360" w:lineRule="auto"/>
        <w:ind w:firstLine="709"/>
        <w:jc w:val="both"/>
        <w:rPr>
          <w:rFonts w:ascii="Arial" w:eastAsia="Calibri" w:hAnsi="Arial" w:cs="Arial"/>
          <w:color w:val="000000" w:themeColor="text1"/>
          <w:sz w:val="24"/>
          <w:szCs w:val="24"/>
        </w:rPr>
      </w:pPr>
      <w:r w:rsidRPr="00067991">
        <w:rPr>
          <w:rFonts w:ascii="Arial" w:eastAsia="Calibri" w:hAnsi="Arial" w:cs="Arial"/>
          <w:color w:val="000000" w:themeColor="text1"/>
          <w:sz w:val="24"/>
          <w:szCs w:val="24"/>
        </w:rPr>
        <w:t>- сухая площадка</w:t>
      </w:r>
      <w:r w:rsidR="000037CC" w:rsidRPr="00067991">
        <w:rPr>
          <w:rFonts w:ascii="Arial" w:eastAsia="Calibri" w:hAnsi="Arial" w:cs="Arial"/>
          <w:color w:val="000000" w:themeColor="text1"/>
          <w:sz w:val="24"/>
          <w:szCs w:val="24"/>
        </w:rPr>
        <w:t xml:space="preserve">, резиновое напольное покрытие и </w:t>
      </w:r>
      <w:r w:rsidR="002A6BDA" w:rsidRPr="00067991">
        <w:rPr>
          <w:rFonts w:ascii="Arial" w:eastAsia="Calibri" w:hAnsi="Arial" w:cs="Arial"/>
          <w:color w:val="000000" w:themeColor="text1"/>
          <w:sz w:val="24"/>
          <w:szCs w:val="24"/>
        </w:rPr>
        <w:t xml:space="preserve">положительная </w:t>
      </w:r>
      <w:r w:rsidR="000037CC" w:rsidRPr="00067991">
        <w:rPr>
          <w:rFonts w:ascii="Arial" w:eastAsia="Calibri" w:hAnsi="Arial" w:cs="Arial"/>
          <w:color w:val="000000" w:themeColor="text1"/>
          <w:sz w:val="24"/>
          <w:szCs w:val="24"/>
        </w:rPr>
        <w:t>температура. Резиновое покрыт</w:t>
      </w:r>
      <w:r w:rsidR="002A6BDA" w:rsidRPr="00067991">
        <w:rPr>
          <w:rFonts w:ascii="Arial" w:eastAsia="Calibri" w:hAnsi="Arial" w:cs="Arial"/>
          <w:color w:val="000000" w:themeColor="text1"/>
          <w:sz w:val="24"/>
          <w:szCs w:val="24"/>
        </w:rPr>
        <w:t xml:space="preserve">ие по </w:t>
      </w:r>
      <w:r w:rsidR="002444BC" w:rsidRPr="00067991">
        <w:rPr>
          <w:rFonts w:ascii="Arial" w:eastAsia="Calibri" w:hAnsi="Arial" w:cs="Arial"/>
          <w:color w:val="000000" w:themeColor="text1"/>
          <w:sz w:val="24"/>
          <w:szCs w:val="24"/>
        </w:rPr>
        <w:t xml:space="preserve">ГОСТ 7338 </w:t>
      </w:r>
      <w:r w:rsidR="002A6BDA" w:rsidRPr="00067991">
        <w:rPr>
          <w:rFonts w:ascii="Arial" w:eastAsia="Calibri" w:hAnsi="Arial" w:cs="Arial"/>
          <w:color w:val="000000" w:themeColor="text1"/>
          <w:sz w:val="24"/>
          <w:szCs w:val="24"/>
        </w:rPr>
        <w:t>размером 100×</w:t>
      </w:r>
      <w:r w:rsidR="000037CC" w:rsidRPr="00067991">
        <w:rPr>
          <w:rFonts w:ascii="Arial" w:eastAsia="Calibri" w:hAnsi="Arial" w:cs="Arial"/>
          <w:color w:val="000000" w:themeColor="text1"/>
          <w:sz w:val="24"/>
          <w:szCs w:val="24"/>
        </w:rPr>
        <w:t xml:space="preserve">40 мм, толщиной от 8 до 10 мм нагрузить усилием от </w:t>
      </w:r>
      <w:r w:rsidR="002A6BDA" w:rsidRPr="00067991">
        <w:rPr>
          <w:rFonts w:ascii="Arial" w:eastAsia="Calibri" w:hAnsi="Arial" w:cs="Arial"/>
          <w:color w:val="000000" w:themeColor="text1"/>
          <w:sz w:val="24"/>
          <w:szCs w:val="24"/>
        </w:rPr>
        <w:t>(</w:t>
      </w:r>
      <w:r w:rsidR="000037CC" w:rsidRPr="00067991">
        <w:rPr>
          <w:rFonts w:ascii="Arial" w:eastAsia="Calibri" w:hAnsi="Arial" w:cs="Arial"/>
          <w:color w:val="000000" w:themeColor="text1"/>
          <w:sz w:val="24"/>
          <w:szCs w:val="24"/>
        </w:rPr>
        <w:t>430</w:t>
      </w:r>
      <w:r w:rsidR="002A6BDA" w:rsidRPr="00067991">
        <w:rPr>
          <w:rFonts w:ascii="Arial" w:eastAsia="Calibri" w:hAnsi="Arial" w:cs="Arial"/>
          <w:color w:val="000000" w:themeColor="text1"/>
          <w:sz w:val="24"/>
          <w:szCs w:val="24"/>
        </w:rPr>
        <w:t xml:space="preserve"> </w:t>
      </w:r>
      <w:r w:rsidR="000037CC" w:rsidRPr="00067991">
        <w:rPr>
          <w:rFonts w:ascii="Arial" w:eastAsia="Calibri" w:hAnsi="Arial" w:cs="Arial"/>
          <w:color w:val="000000" w:themeColor="text1"/>
          <w:sz w:val="24"/>
          <w:szCs w:val="24"/>
        </w:rPr>
        <w:t>±</w:t>
      </w:r>
      <w:r w:rsidR="002A6BDA" w:rsidRPr="00067991">
        <w:rPr>
          <w:rFonts w:ascii="Arial" w:eastAsia="Calibri" w:hAnsi="Arial" w:cs="Arial"/>
          <w:color w:val="000000" w:themeColor="text1"/>
          <w:sz w:val="24"/>
          <w:szCs w:val="24"/>
        </w:rPr>
        <w:t xml:space="preserve"> </w:t>
      </w:r>
      <w:r w:rsidR="000037CC" w:rsidRPr="00067991">
        <w:rPr>
          <w:rFonts w:ascii="Arial" w:eastAsia="Calibri" w:hAnsi="Arial" w:cs="Arial"/>
          <w:color w:val="000000" w:themeColor="text1"/>
          <w:sz w:val="24"/>
          <w:szCs w:val="24"/>
        </w:rPr>
        <w:t>0,5</w:t>
      </w:r>
      <w:r w:rsidR="002A6BDA" w:rsidRPr="00067991">
        <w:rPr>
          <w:rFonts w:ascii="Arial" w:eastAsia="Calibri" w:hAnsi="Arial" w:cs="Arial"/>
          <w:color w:val="000000" w:themeColor="text1"/>
          <w:sz w:val="24"/>
          <w:szCs w:val="24"/>
        </w:rPr>
        <w:t>)</w:t>
      </w:r>
      <w:r w:rsidR="000037CC" w:rsidRPr="00067991">
        <w:rPr>
          <w:rFonts w:ascii="Arial" w:eastAsia="Calibri" w:hAnsi="Arial" w:cs="Arial"/>
          <w:color w:val="000000" w:themeColor="text1"/>
          <w:sz w:val="24"/>
          <w:szCs w:val="24"/>
        </w:rPr>
        <w:t xml:space="preserve"> Н (</w:t>
      </w:r>
      <m:oMath>
        <m:sSub>
          <m:sSubPr>
            <m:ctrlPr>
              <w:rPr>
                <w:rFonts w:ascii="Cambria Math" w:eastAsia="Calibri" w:hAnsi="Cambria Math" w:cs="Arial"/>
                <w:i/>
                <w:color w:val="000000" w:themeColor="text1"/>
                <w:sz w:val="24"/>
                <w:szCs w:val="24"/>
                <w:lang w:eastAsia="ru-RU"/>
              </w:rPr>
            </m:ctrlPr>
          </m:sSubPr>
          <m:e>
            <m:r>
              <w:rPr>
                <w:rFonts w:ascii="Cambria Math" w:hAnsi="Cambria Math" w:cs="Arial"/>
                <w:color w:val="000000" w:themeColor="text1"/>
                <w:sz w:val="24"/>
                <w:szCs w:val="24"/>
                <w:lang w:val="en-US"/>
              </w:rPr>
              <m:t>F</m:t>
            </m:r>
          </m:e>
          <m:sub>
            <m:r>
              <w:rPr>
                <w:rFonts w:ascii="Cambria Math" w:hAnsi="Cambria Math" w:cs="Arial"/>
                <w:color w:val="000000" w:themeColor="text1"/>
                <w:sz w:val="24"/>
                <w:szCs w:val="24"/>
              </w:rPr>
              <m:t>1</m:t>
            </m:r>
          </m:sub>
        </m:sSub>
      </m:oMath>
      <w:r w:rsidR="000037CC" w:rsidRPr="00067991">
        <w:rPr>
          <w:rFonts w:ascii="Arial" w:eastAsia="Calibri" w:hAnsi="Arial" w:cs="Arial"/>
          <w:color w:val="000000" w:themeColor="text1"/>
          <w:sz w:val="24"/>
          <w:szCs w:val="24"/>
        </w:rPr>
        <w:t>). Ра</w:t>
      </w:r>
      <w:r w:rsidR="002A6BDA" w:rsidRPr="00067991">
        <w:rPr>
          <w:rFonts w:ascii="Arial" w:eastAsia="Calibri" w:hAnsi="Arial" w:cs="Arial"/>
          <w:color w:val="000000" w:themeColor="text1"/>
          <w:sz w:val="24"/>
          <w:szCs w:val="24"/>
        </w:rPr>
        <w:t>змещают</w:t>
      </w:r>
      <w:r w:rsidR="000037CC" w:rsidRPr="00067991">
        <w:rPr>
          <w:rFonts w:ascii="Arial" w:eastAsia="Calibri" w:hAnsi="Arial" w:cs="Arial"/>
          <w:color w:val="000000" w:themeColor="text1"/>
          <w:sz w:val="24"/>
          <w:szCs w:val="24"/>
        </w:rPr>
        <w:t xml:space="preserve"> на площа</w:t>
      </w:r>
      <w:r w:rsidR="002A6BDA" w:rsidRPr="00067991">
        <w:rPr>
          <w:rFonts w:ascii="Arial" w:eastAsia="Calibri" w:hAnsi="Arial" w:cs="Arial"/>
          <w:color w:val="000000" w:themeColor="text1"/>
          <w:sz w:val="24"/>
          <w:szCs w:val="24"/>
        </w:rPr>
        <w:t>дке АСМ</w:t>
      </w:r>
      <w:r w:rsidR="00E91C95">
        <w:rPr>
          <w:rFonts w:ascii="Arial" w:eastAsia="Calibri" w:hAnsi="Arial" w:cs="Arial"/>
          <w:color w:val="000000" w:themeColor="text1"/>
          <w:sz w:val="24"/>
          <w:szCs w:val="24"/>
        </w:rPr>
        <w:t>-спец</w:t>
      </w:r>
      <w:r w:rsidR="002A6BDA" w:rsidRPr="00067991">
        <w:rPr>
          <w:rFonts w:ascii="Arial" w:eastAsia="Calibri" w:hAnsi="Arial" w:cs="Arial"/>
          <w:color w:val="000000" w:themeColor="text1"/>
          <w:sz w:val="24"/>
          <w:szCs w:val="24"/>
        </w:rPr>
        <w:t>. Динамометром определяют</w:t>
      </w:r>
      <w:r w:rsidR="000037CC" w:rsidRPr="00067991">
        <w:rPr>
          <w:rFonts w:ascii="Arial" w:eastAsia="Calibri" w:hAnsi="Arial" w:cs="Arial"/>
          <w:color w:val="000000" w:themeColor="text1"/>
          <w:sz w:val="24"/>
          <w:szCs w:val="24"/>
        </w:rPr>
        <w:t xml:space="preserve"> усилие сдвига рез</w:t>
      </w:r>
      <w:r w:rsidR="002A6BDA" w:rsidRPr="00067991">
        <w:rPr>
          <w:rFonts w:ascii="Arial" w:eastAsia="Calibri" w:hAnsi="Arial" w:cs="Arial"/>
          <w:color w:val="000000" w:themeColor="text1"/>
          <w:sz w:val="24"/>
          <w:szCs w:val="24"/>
        </w:rPr>
        <w:t>инового коврика (</w:t>
      </w:r>
      <m:oMath>
        <m:sSub>
          <m:sSubPr>
            <m:ctrlPr>
              <w:rPr>
                <w:rFonts w:ascii="Cambria Math" w:eastAsia="Calibri" w:hAnsi="Cambria Math" w:cs="Arial"/>
                <w:i/>
                <w:color w:val="000000" w:themeColor="text1"/>
                <w:sz w:val="24"/>
                <w:szCs w:val="24"/>
                <w:lang w:eastAsia="ru-RU"/>
              </w:rPr>
            </m:ctrlPr>
          </m:sSubPr>
          <m:e>
            <m:r>
              <w:rPr>
                <w:rFonts w:ascii="Cambria Math" w:hAnsi="Cambria Math" w:cs="Arial"/>
                <w:color w:val="000000" w:themeColor="text1"/>
                <w:sz w:val="24"/>
                <w:szCs w:val="24"/>
                <w:lang w:val="en-US"/>
              </w:rPr>
              <m:t>F</m:t>
            </m:r>
          </m:e>
          <m:sub>
            <m:r>
              <w:rPr>
                <w:rFonts w:ascii="Cambria Math" w:hAnsi="Cambria Math" w:cs="Arial"/>
                <w:color w:val="000000" w:themeColor="text1"/>
                <w:sz w:val="24"/>
                <w:szCs w:val="24"/>
              </w:rPr>
              <m:t>2</m:t>
            </m:r>
          </m:sub>
        </m:sSub>
      </m:oMath>
      <w:r w:rsidR="002A6BDA" w:rsidRPr="00067991">
        <w:rPr>
          <w:rFonts w:ascii="Arial" w:eastAsia="Calibri" w:hAnsi="Arial" w:cs="Arial"/>
          <w:color w:val="000000" w:themeColor="text1"/>
          <w:sz w:val="24"/>
          <w:szCs w:val="24"/>
        </w:rPr>
        <w:t>). Определяют отношение по формуле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gridCol w:w="532"/>
      </w:tblGrid>
      <w:tr w:rsidR="002A6BDA" w:rsidRPr="00067991" w14:paraId="16E73E4C" w14:textId="77777777" w:rsidTr="002A6BDA">
        <w:tc>
          <w:tcPr>
            <w:tcW w:w="9889" w:type="dxa"/>
          </w:tcPr>
          <w:p w14:paraId="7F25CF71" w14:textId="12D9251C" w:rsidR="002A6BDA" w:rsidRPr="00067991" w:rsidRDefault="002A6BDA" w:rsidP="00E91C95">
            <w:pPr>
              <w:widowControl w:val="0"/>
              <w:spacing w:line="360" w:lineRule="auto"/>
              <w:jc w:val="center"/>
              <w:rPr>
                <w:rFonts w:ascii="Arial" w:hAnsi="Arial" w:cs="Arial"/>
                <w:color w:val="000000" w:themeColor="text1"/>
                <w:sz w:val="24"/>
                <w:szCs w:val="24"/>
              </w:rPr>
            </w:pPr>
            <m:oMathPara>
              <m:oMath>
                <m:r>
                  <m:rPr>
                    <m:sty m:val="p"/>
                  </m:rPr>
                  <w:rPr>
                    <w:rFonts w:ascii="Cambria Math" w:hAnsi="Cambria Math" w:cs="Arial"/>
                    <w:color w:val="000000" w:themeColor="text1"/>
                    <w:sz w:val="24"/>
                    <w:szCs w:val="24"/>
                  </w:rPr>
                  <m:t>φ=</m:t>
                </m:r>
                <m:f>
                  <m:fPr>
                    <m:ctrlPr>
                      <w:rPr>
                        <w:rFonts w:ascii="Cambria Math" w:hAnsi="Cambria Math" w:cs="Arial"/>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lang w:val="en-US"/>
                          </w:rPr>
                          <m:t>F</m:t>
                        </m:r>
                      </m:e>
                      <m:sub>
                        <m:r>
                          <w:rPr>
                            <w:rFonts w:ascii="Cambria Math" w:hAnsi="Cambria Math" w:cs="Arial"/>
                            <w:color w:val="000000" w:themeColor="text1"/>
                            <w:sz w:val="24"/>
                            <w:szCs w:val="24"/>
                          </w:rPr>
                          <m:t>2</m:t>
                        </m:r>
                      </m:sub>
                    </m:sSub>
                  </m:num>
                  <m:den>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lang w:val="en-US"/>
                          </w:rPr>
                          <m:t>F</m:t>
                        </m:r>
                      </m:e>
                      <m:sub>
                        <m:r>
                          <w:rPr>
                            <w:rFonts w:ascii="Cambria Math" w:hAnsi="Cambria Math" w:cs="Arial"/>
                            <w:color w:val="000000" w:themeColor="text1"/>
                            <w:sz w:val="24"/>
                            <w:szCs w:val="24"/>
                          </w:rPr>
                          <m:t>1</m:t>
                        </m:r>
                      </m:sub>
                    </m:sSub>
                  </m:den>
                </m:f>
                <m:r>
                  <w:rPr>
                    <w:rFonts w:ascii="Cambria Math" w:hAnsi="Cambria Math" w:cs="Arial"/>
                    <w:color w:val="000000" w:themeColor="text1"/>
                    <w:sz w:val="24"/>
                    <w:szCs w:val="24"/>
                  </w:rPr>
                  <m:t>.</m:t>
                </m:r>
              </m:oMath>
            </m:oMathPara>
          </w:p>
        </w:tc>
        <w:tc>
          <w:tcPr>
            <w:tcW w:w="532" w:type="dxa"/>
          </w:tcPr>
          <w:p w14:paraId="6894289F" w14:textId="083E2430" w:rsidR="002A6BDA" w:rsidRPr="00067991" w:rsidRDefault="002A6BDA" w:rsidP="00E91C95">
            <w:pPr>
              <w:widowControl w:val="0"/>
              <w:spacing w:line="360" w:lineRule="auto"/>
              <w:jc w:val="center"/>
              <w:rPr>
                <w:rFonts w:ascii="Arial" w:hAnsi="Arial" w:cs="Arial"/>
                <w:color w:val="000000" w:themeColor="text1"/>
                <w:sz w:val="24"/>
                <w:szCs w:val="24"/>
              </w:rPr>
            </w:pPr>
            <w:r w:rsidRPr="00067991">
              <w:rPr>
                <w:rFonts w:ascii="Arial" w:hAnsi="Arial" w:cs="Arial"/>
                <w:color w:val="000000" w:themeColor="text1"/>
                <w:sz w:val="24"/>
                <w:szCs w:val="24"/>
              </w:rPr>
              <w:t>(2)</w:t>
            </w:r>
          </w:p>
        </w:tc>
      </w:tr>
    </w:tbl>
    <w:p w14:paraId="35A6103A" w14:textId="5A83C01A" w:rsidR="000037CC" w:rsidRPr="00067991" w:rsidRDefault="000037CC" w:rsidP="00E91C95">
      <w:pPr>
        <w:widowControl w:val="0"/>
        <w:spacing w:after="0" w:line="360" w:lineRule="auto"/>
        <w:ind w:firstLine="709"/>
        <w:jc w:val="both"/>
        <w:rPr>
          <w:rFonts w:ascii="Arial" w:eastAsia="Calibri" w:hAnsi="Arial" w:cs="Arial"/>
          <w:color w:val="000000" w:themeColor="text1"/>
          <w:sz w:val="24"/>
          <w:szCs w:val="24"/>
        </w:rPr>
      </w:pPr>
      <w:r w:rsidRPr="00067991">
        <w:rPr>
          <w:rFonts w:ascii="Arial" w:eastAsia="Calibri" w:hAnsi="Arial" w:cs="Arial"/>
          <w:color w:val="000000" w:themeColor="text1"/>
          <w:sz w:val="24"/>
          <w:szCs w:val="24"/>
        </w:rPr>
        <w:t>Измерения проводят в двух взаимоперпендикулярных направлениях.</w:t>
      </w:r>
    </w:p>
    <w:p w14:paraId="5049ADF7" w14:textId="0CB0FC54" w:rsidR="000037CC" w:rsidRPr="002A6BDA" w:rsidRDefault="002A6BDA" w:rsidP="00E91C95">
      <w:pPr>
        <w:widowControl w:val="0"/>
        <w:spacing w:after="0" w:line="360" w:lineRule="auto"/>
        <w:ind w:firstLine="709"/>
        <w:jc w:val="both"/>
        <w:rPr>
          <w:rFonts w:ascii="Arial" w:eastAsia="Calibri" w:hAnsi="Arial" w:cs="Arial"/>
          <w:b/>
          <w:sz w:val="24"/>
          <w:szCs w:val="24"/>
        </w:rPr>
      </w:pPr>
      <w:r w:rsidRPr="00067991">
        <w:rPr>
          <w:rFonts w:ascii="Arial" w:eastAsia="Calibri" w:hAnsi="Arial" w:cs="Arial"/>
          <w:b/>
          <w:color w:val="000000" w:themeColor="text1"/>
          <w:sz w:val="24"/>
          <w:szCs w:val="24"/>
        </w:rPr>
        <w:t>6.7 </w:t>
      </w:r>
      <w:r w:rsidR="000037CC" w:rsidRPr="00067991">
        <w:rPr>
          <w:rFonts w:ascii="Arial" w:eastAsia="Calibri" w:hAnsi="Arial" w:cs="Arial"/>
          <w:b/>
          <w:color w:val="000000" w:themeColor="text1"/>
          <w:sz w:val="24"/>
          <w:szCs w:val="24"/>
        </w:rPr>
        <w:t xml:space="preserve">Проверка возможности доступа к аварийно-спасательным средствам, </w:t>
      </w:r>
      <w:r w:rsidR="000037CC" w:rsidRPr="002A6BDA">
        <w:rPr>
          <w:rFonts w:ascii="Arial" w:eastAsia="Calibri" w:hAnsi="Arial" w:cs="Arial"/>
          <w:b/>
          <w:sz w:val="24"/>
          <w:szCs w:val="24"/>
        </w:rPr>
        <w:t>размещаемым на крыше</w:t>
      </w:r>
    </w:p>
    <w:p w14:paraId="35A3D00C" w14:textId="6C2598B1"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Измерение ширины ступеней, глубины ступеней и расстояни</w:t>
      </w:r>
      <w:r w:rsidR="002A6BDA">
        <w:rPr>
          <w:rFonts w:ascii="Arial" w:eastAsia="Calibri" w:hAnsi="Arial" w:cs="Arial"/>
          <w:sz w:val="24"/>
          <w:szCs w:val="24"/>
        </w:rPr>
        <w:t>е между ступенями лестницы проводят путе</w:t>
      </w:r>
      <w:r w:rsidRPr="009F7C8C">
        <w:rPr>
          <w:rFonts w:ascii="Arial" w:eastAsia="Calibri" w:hAnsi="Arial" w:cs="Arial"/>
          <w:sz w:val="24"/>
          <w:szCs w:val="24"/>
        </w:rPr>
        <w:t>м измерения линейного размера в наиболее узкой части.</w:t>
      </w:r>
      <w:r w:rsidR="002A6BDA">
        <w:rPr>
          <w:rFonts w:ascii="Arial" w:eastAsia="Calibri" w:hAnsi="Arial" w:cs="Arial"/>
          <w:sz w:val="24"/>
          <w:szCs w:val="24"/>
        </w:rPr>
        <w:t xml:space="preserve"> Высоту первой ступени над землей измеряют путе</w:t>
      </w:r>
      <w:r w:rsidRPr="009F7C8C">
        <w:rPr>
          <w:rFonts w:ascii="Arial" w:eastAsia="Calibri" w:hAnsi="Arial" w:cs="Arial"/>
          <w:sz w:val="24"/>
          <w:szCs w:val="24"/>
        </w:rPr>
        <w:t xml:space="preserve">м определения расстояния по отвесу от </w:t>
      </w:r>
      <w:r w:rsidRPr="009F7C8C">
        <w:rPr>
          <w:rFonts w:ascii="Arial" w:eastAsia="Calibri" w:hAnsi="Arial" w:cs="Arial"/>
          <w:sz w:val="24"/>
          <w:szCs w:val="24"/>
        </w:rPr>
        <w:lastRenderedPageBreak/>
        <w:t>плоской поверхности, на которой находится АСМ</w:t>
      </w:r>
      <w:r w:rsidR="00E91C95">
        <w:rPr>
          <w:rFonts w:ascii="Arial" w:eastAsia="Calibri" w:hAnsi="Arial" w:cs="Arial"/>
          <w:sz w:val="24"/>
          <w:szCs w:val="24"/>
        </w:rPr>
        <w:t>-спец</w:t>
      </w:r>
      <w:r w:rsidRPr="009F7C8C">
        <w:rPr>
          <w:rFonts w:ascii="Arial" w:eastAsia="Calibri" w:hAnsi="Arial" w:cs="Arial"/>
          <w:sz w:val="24"/>
          <w:szCs w:val="24"/>
        </w:rPr>
        <w:t>, до верхней плоскости ступени. Диаметр поручней и скоб определяют измерением внешнего размера. Высоту поручня или скобы определяют измерением кратчайшего расстояния между верхней частью поручня и скобы и верхней частью тетивы лестницы.</w:t>
      </w:r>
    </w:p>
    <w:p w14:paraId="0B6D7FE3" w14:textId="42CE25FC" w:rsidR="000037CC" w:rsidRPr="009F7C8C" w:rsidRDefault="00067991" w:rsidP="000037CC">
      <w:pPr>
        <w:spacing w:after="0" w:line="360" w:lineRule="auto"/>
        <w:ind w:firstLine="709"/>
        <w:jc w:val="both"/>
        <w:rPr>
          <w:rFonts w:ascii="Arial" w:eastAsia="Calibri" w:hAnsi="Arial" w:cs="Arial"/>
          <w:sz w:val="24"/>
          <w:szCs w:val="24"/>
        </w:rPr>
      </w:pPr>
      <w:r>
        <w:rPr>
          <w:rFonts w:ascii="Arial" w:eastAsia="Calibri" w:hAnsi="Arial" w:cs="Arial"/>
          <w:sz w:val="24"/>
          <w:szCs w:val="24"/>
        </w:rPr>
        <w:t>Крепление лестницы проверяют</w:t>
      </w:r>
      <w:r w:rsidRPr="00067991">
        <w:rPr>
          <w:rFonts w:ascii="Arial" w:eastAsia="Calibri" w:hAnsi="Arial" w:cs="Arial"/>
          <w:sz w:val="24"/>
          <w:szCs w:val="24"/>
        </w:rPr>
        <w:t xml:space="preserve"> техническим контролем, во время открывания дверей АСМ</w:t>
      </w:r>
      <w:r w:rsidR="00E91C95">
        <w:rPr>
          <w:rFonts w:ascii="Arial" w:eastAsia="Calibri" w:hAnsi="Arial" w:cs="Arial"/>
          <w:sz w:val="24"/>
          <w:szCs w:val="24"/>
        </w:rPr>
        <w:t>-спец</w:t>
      </w:r>
      <w:r w:rsidRPr="00067991">
        <w:rPr>
          <w:rFonts w:ascii="Arial" w:eastAsia="Calibri" w:hAnsi="Arial" w:cs="Arial"/>
          <w:sz w:val="24"/>
          <w:szCs w:val="24"/>
        </w:rPr>
        <w:t xml:space="preserve"> лестница не должна препятствовать полному открытию дверей и заде</w:t>
      </w:r>
      <w:r>
        <w:rPr>
          <w:rFonts w:ascii="Arial" w:eastAsia="Calibri" w:hAnsi="Arial" w:cs="Arial"/>
          <w:sz w:val="24"/>
          <w:szCs w:val="24"/>
        </w:rPr>
        <w:t>вать за двери. Возможность подъе</w:t>
      </w:r>
      <w:r w:rsidRPr="00067991">
        <w:rPr>
          <w:rFonts w:ascii="Arial" w:eastAsia="Calibri" w:hAnsi="Arial" w:cs="Arial"/>
          <w:sz w:val="24"/>
          <w:szCs w:val="24"/>
        </w:rPr>
        <w:t xml:space="preserve">ма по лестнице без демонтажа оборудования проверяют техническим осмотром с </w:t>
      </w:r>
      <w:r>
        <w:rPr>
          <w:rFonts w:ascii="Arial" w:eastAsia="Calibri" w:hAnsi="Arial" w:cs="Arial"/>
          <w:sz w:val="24"/>
          <w:szCs w:val="24"/>
        </w:rPr>
        <w:t>подъе</w:t>
      </w:r>
      <w:r w:rsidRPr="00067991">
        <w:rPr>
          <w:rFonts w:ascii="Arial" w:eastAsia="Calibri" w:hAnsi="Arial" w:cs="Arial"/>
          <w:sz w:val="24"/>
          <w:szCs w:val="24"/>
        </w:rPr>
        <w:t>мом испытателя по лестнице в средствах защиты рук спасателя типа 1ХВ по ГОСТ 22.9.46, на лестнице не должно быть закреплено АСС или другого оборудования.</w:t>
      </w:r>
    </w:p>
    <w:p w14:paraId="38A72687" w14:textId="77777777" w:rsidR="000037CC" w:rsidRPr="002A6BDA" w:rsidRDefault="000037CC" w:rsidP="000037CC">
      <w:pPr>
        <w:spacing w:after="0" w:line="360" w:lineRule="auto"/>
        <w:ind w:firstLine="709"/>
        <w:jc w:val="both"/>
        <w:rPr>
          <w:rFonts w:ascii="Arial" w:eastAsia="Calibri" w:hAnsi="Arial" w:cs="Arial"/>
          <w:b/>
          <w:sz w:val="24"/>
          <w:szCs w:val="24"/>
        </w:rPr>
      </w:pPr>
      <w:r w:rsidRPr="002A6BDA">
        <w:rPr>
          <w:rFonts w:ascii="Arial" w:eastAsia="Calibri" w:hAnsi="Arial" w:cs="Arial"/>
          <w:b/>
          <w:sz w:val="24"/>
          <w:szCs w:val="24"/>
        </w:rPr>
        <w:t>6.8 Проверка расположения и ориентирования выхлопной трубы</w:t>
      </w:r>
    </w:p>
    <w:p w14:paraId="579B5255" w14:textId="79940325" w:rsidR="000037CC" w:rsidRPr="009F7C8C" w:rsidRDefault="000037CC" w:rsidP="000037CC">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Расположение и направление выхода трубы системы выпуска отработанных газов двигателя АСМ</w:t>
      </w:r>
      <w:r w:rsidR="00E91C95">
        <w:rPr>
          <w:rFonts w:ascii="Arial" w:eastAsia="Calibri" w:hAnsi="Arial" w:cs="Arial"/>
          <w:sz w:val="24"/>
          <w:szCs w:val="24"/>
        </w:rPr>
        <w:t>-спец</w:t>
      </w:r>
      <w:r w:rsidRPr="009F7C8C">
        <w:rPr>
          <w:rFonts w:ascii="Arial" w:eastAsia="Calibri" w:hAnsi="Arial" w:cs="Arial"/>
          <w:sz w:val="24"/>
          <w:szCs w:val="24"/>
        </w:rPr>
        <w:t xml:space="preserve"> проверяют визуальным контролем.</w:t>
      </w:r>
    </w:p>
    <w:p w14:paraId="6C435872" w14:textId="77777777" w:rsidR="000037CC" w:rsidRPr="002A6BDA" w:rsidRDefault="000037CC" w:rsidP="000037CC">
      <w:pPr>
        <w:spacing w:after="0" w:line="360" w:lineRule="auto"/>
        <w:ind w:firstLine="709"/>
        <w:jc w:val="both"/>
        <w:rPr>
          <w:rFonts w:ascii="Arial" w:eastAsia="Calibri" w:hAnsi="Arial" w:cs="Arial"/>
          <w:b/>
          <w:sz w:val="24"/>
          <w:szCs w:val="24"/>
        </w:rPr>
      </w:pPr>
      <w:r w:rsidRPr="002A6BDA">
        <w:rPr>
          <w:rFonts w:ascii="Arial" w:eastAsia="Calibri" w:hAnsi="Arial" w:cs="Arial"/>
          <w:b/>
          <w:sz w:val="24"/>
          <w:szCs w:val="24"/>
        </w:rPr>
        <w:t>6.9 Проверка буксирного устройства</w:t>
      </w:r>
    </w:p>
    <w:p w14:paraId="7CB26164" w14:textId="54687207" w:rsidR="000037CC" w:rsidRPr="009F7C8C" w:rsidRDefault="000037CC" w:rsidP="002A6BD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Испытани</w:t>
      </w:r>
      <w:r w:rsidR="002A6BDA">
        <w:rPr>
          <w:rFonts w:ascii="Arial" w:eastAsia="Calibri" w:hAnsi="Arial" w:cs="Arial"/>
          <w:sz w:val="24"/>
          <w:szCs w:val="24"/>
        </w:rPr>
        <w:t>я буксирных устройств проводят по ГОСТ 2590</w:t>
      </w:r>
      <w:r w:rsidR="00B01EC3">
        <w:rPr>
          <w:rFonts w:ascii="Arial" w:eastAsia="Calibri" w:hAnsi="Arial" w:cs="Arial"/>
          <w:sz w:val="24"/>
          <w:szCs w:val="24"/>
        </w:rPr>
        <w:t>7</w:t>
      </w:r>
      <w:r w:rsidR="002A6BDA">
        <w:rPr>
          <w:rFonts w:ascii="Arial" w:eastAsia="Calibri" w:hAnsi="Arial" w:cs="Arial"/>
          <w:sz w:val="24"/>
          <w:szCs w:val="24"/>
        </w:rPr>
        <w:t xml:space="preserve">–89 (пункты 3.4–3.7, </w:t>
      </w:r>
      <w:r w:rsidRPr="009F7C8C">
        <w:rPr>
          <w:rFonts w:ascii="Arial" w:eastAsia="Calibri" w:hAnsi="Arial" w:cs="Arial"/>
          <w:sz w:val="24"/>
          <w:szCs w:val="24"/>
        </w:rPr>
        <w:t>3.9).</w:t>
      </w:r>
    </w:p>
    <w:p w14:paraId="5BF71C70" w14:textId="01F938F6" w:rsidR="000037CC" w:rsidRPr="002A6BDA" w:rsidRDefault="000037CC" w:rsidP="000037CC">
      <w:pPr>
        <w:spacing w:after="0" w:line="360" w:lineRule="auto"/>
        <w:ind w:firstLine="709"/>
        <w:jc w:val="both"/>
        <w:rPr>
          <w:rFonts w:ascii="Arial" w:eastAsia="Calibri" w:hAnsi="Arial" w:cs="Arial"/>
          <w:b/>
          <w:sz w:val="24"/>
          <w:szCs w:val="24"/>
        </w:rPr>
      </w:pPr>
      <w:r w:rsidRPr="002A6BDA">
        <w:rPr>
          <w:rFonts w:ascii="Arial" w:eastAsia="Calibri" w:hAnsi="Arial" w:cs="Arial"/>
          <w:b/>
          <w:sz w:val="24"/>
          <w:szCs w:val="24"/>
        </w:rPr>
        <w:t>6.10</w:t>
      </w:r>
      <w:r w:rsidR="002A6BDA" w:rsidRPr="002A6BDA">
        <w:rPr>
          <w:rFonts w:ascii="Arial" w:eastAsia="Calibri" w:hAnsi="Arial" w:cs="Arial"/>
          <w:b/>
          <w:sz w:val="24"/>
          <w:szCs w:val="24"/>
        </w:rPr>
        <w:t xml:space="preserve"> </w:t>
      </w:r>
      <w:r w:rsidRPr="002A6BDA">
        <w:rPr>
          <w:rFonts w:ascii="Arial" w:eastAsia="Calibri" w:hAnsi="Arial" w:cs="Arial"/>
          <w:b/>
          <w:sz w:val="24"/>
          <w:szCs w:val="24"/>
        </w:rPr>
        <w:t>Проверка требований к цветографическим схемам, опознавательным знакам, надписям, специальным световым и звуковым сигналам</w:t>
      </w:r>
    </w:p>
    <w:p w14:paraId="550E15CC" w14:textId="1D54DE3F" w:rsidR="000037CC" w:rsidRPr="009F7C8C" w:rsidRDefault="000037CC" w:rsidP="002A6BDA">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Цветографические схемамы, опознавательные знаки, надписи и специаль</w:t>
      </w:r>
      <w:r w:rsidR="002A6BDA">
        <w:rPr>
          <w:rFonts w:ascii="Arial" w:eastAsia="Calibri" w:hAnsi="Arial" w:cs="Arial"/>
          <w:sz w:val="24"/>
          <w:szCs w:val="24"/>
        </w:rPr>
        <w:t>ные световые сигналы проверяют</w:t>
      </w:r>
      <w:r w:rsidRPr="009F7C8C">
        <w:rPr>
          <w:rFonts w:ascii="Arial" w:eastAsia="Calibri" w:hAnsi="Arial" w:cs="Arial"/>
          <w:sz w:val="24"/>
          <w:szCs w:val="24"/>
        </w:rPr>
        <w:t xml:space="preserve"> методом технического осмот</w:t>
      </w:r>
      <w:r w:rsidR="002A6BDA">
        <w:rPr>
          <w:rFonts w:ascii="Arial" w:eastAsia="Calibri" w:hAnsi="Arial" w:cs="Arial"/>
          <w:sz w:val="24"/>
          <w:szCs w:val="24"/>
        </w:rPr>
        <w:t xml:space="preserve">ра. Звуковые сигналы проверяют органолептически – </w:t>
      </w:r>
      <w:r w:rsidRPr="009F7C8C">
        <w:rPr>
          <w:rFonts w:ascii="Arial" w:eastAsia="Calibri" w:hAnsi="Arial" w:cs="Arial"/>
          <w:sz w:val="24"/>
          <w:szCs w:val="24"/>
        </w:rPr>
        <w:t>с помощью органов чувств квалифицированного специалиста без использования средств измерений.</w:t>
      </w:r>
    </w:p>
    <w:p w14:paraId="646B19A9" w14:textId="137EA685" w:rsidR="000037CC" w:rsidRPr="002A6BDA" w:rsidRDefault="000037CC" w:rsidP="002A6BDA">
      <w:pPr>
        <w:widowControl w:val="0"/>
        <w:spacing w:before="120" w:after="0" w:line="360" w:lineRule="auto"/>
        <w:ind w:firstLine="709"/>
        <w:jc w:val="both"/>
        <w:rPr>
          <w:rFonts w:ascii="Arial" w:eastAsia="Calibri" w:hAnsi="Arial" w:cs="Arial"/>
          <w:sz w:val="28"/>
          <w:szCs w:val="28"/>
        </w:rPr>
      </w:pPr>
      <w:r w:rsidRPr="002A6BDA">
        <w:rPr>
          <w:rFonts w:ascii="Arial" w:eastAsia="Aptos" w:hAnsi="Arial" w:cs="Arial"/>
          <w:b/>
          <w:bCs/>
          <w:kern w:val="2"/>
          <w:sz w:val="28"/>
          <w:szCs w:val="28"/>
        </w:rPr>
        <w:t>7 Методы испытаний требований к конструктивным элементам кабины и кузова</w:t>
      </w:r>
    </w:p>
    <w:p w14:paraId="6A0FC8E5" w14:textId="77777777" w:rsidR="000037CC" w:rsidRPr="002A6BDA" w:rsidRDefault="000037CC" w:rsidP="000037CC">
      <w:pPr>
        <w:spacing w:after="0" w:line="360" w:lineRule="auto"/>
        <w:ind w:firstLine="709"/>
        <w:jc w:val="both"/>
        <w:rPr>
          <w:rFonts w:ascii="Arial" w:eastAsia="Calibri" w:hAnsi="Arial" w:cs="Arial"/>
          <w:b/>
          <w:sz w:val="24"/>
          <w:szCs w:val="24"/>
        </w:rPr>
      </w:pPr>
      <w:r w:rsidRPr="002A6BDA">
        <w:rPr>
          <w:rFonts w:ascii="Arial" w:eastAsia="Calibri" w:hAnsi="Arial" w:cs="Arial"/>
          <w:b/>
          <w:sz w:val="24"/>
          <w:szCs w:val="24"/>
        </w:rPr>
        <w:t>7.1 Проверка остекления кабины</w:t>
      </w:r>
    </w:p>
    <w:p w14:paraId="7BC45437" w14:textId="105D33EC" w:rsidR="000037CC" w:rsidRPr="009F7C8C" w:rsidRDefault="002A6BDA"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остекления кабины выполняют</w:t>
      </w:r>
      <w:r w:rsidR="000037CC" w:rsidRPr="009F7C8C">
        <w:rPr>
          <w:rFonts w:ascii="Arial" w:eastAsia="Calibri" w:hAnsi="Arial" w:cs="Arial"/>
          <w:sz w:val="24"/>
          <w:szCs w:val="24"/>
        </w:rPr>
        <w:t xml:space="preserve"> по ГОСТ 32565.</w:t>
      </w:r>
    </w:p>
    <w:p w14:paraId="714B00CD" w14:textId="77777777" w:rsidR="000037CC" w:rsidRPr="00E503C3" w:rsidRDefault="000037CC"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7.2 Проверка аварийных выходов</w:t>
      </w:r>
    </w:p>
    <w:p w14:paraId="222599FE" w14:textId="13B627CB"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Размеры дополнительного выхода в крыше и допо</w:t>
      </w:r>
      <w:r w:rsidR="00E503C3">
        <w:rPr>
          <w:rFonts w:ascii="Arial" w:eastAsia="Calibri" w:hAnsi="Arial" w:cs="Arial"/>
          <w:sz w:val="24"/>
          <w:szCs w:val="24"/>
        </w:rPr>
        <w:t>лнительной двери измеряют</w:t>
      </w:r>
      <w:r w:rsidRPr="009F7C8C">
        <w:rPr>
          <w:rFonts w:ascii="Arial" w:eastAsia="Calibri" w:hAnsi="Arial" w:cs="Arial"/>
          <w:sz w:val="24"/>
          <w:szCs w:val="24"/>
        </w:rPr>
        <w:t xml:space="preserve"> в двух взаимоперпендикулярных направлениях по внутренним поверхностям проема дополнительного выхода (двери).</w:t>
      </w:r>
    </w:p>
    <w:p w14:paraId="4B8E3423" w14:textId="77777777" w:rsidR="000037CC" w:rsidRPr="00E503C3" w:rsidRDefault="000037CC"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7.3 Проверка параметров подушек сидений и ящиков для хранения АСС</w:t>
      </w:r>
    </w:p>
    <w:p w14:paraId="29731223" w14:textId="7C8B8A4F"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Наличие под сидениями ящиков для хранения АСС проверя</w:t>
      </w:r>
      <w:r w:rsidR="00E503C3">
        <w:rPr>
          <w:rFonts w:ascii="Arial" w:eastAsia="Calibri" w:hAnsi="Arial" w:cs="Arial"/>
          <w:sz w:val="24"/>
          <w:szCs w:val="24"/>
        </w:rPr>
        <w:t>ют визуально. Также проверяют</w:t>
      </w:r>
      <w:r w:rsidRPr="009F7C8C">
        <w:rPr>
          <w:rFonts w:ascii="Arial" w:eastAsia="Calibri" w:hAnsi="Arial" w:cs="Arial"/>
          <w:sz w:val="24"/>
          <w:szCs w:val="24"/>
        </w:rPr>
        <w:t xml:space="preserve"> возможность откидывания крышки сидения и фиксации его в открытом положении стоящей АСМ-спец.</w:t>
      </w:r>
    </w:p>
    <w:p w14:paraId="41BCD8ED" w14:textId="3E8B8003"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lastRenderedPageBreak/>
        <w:t>Геометрические параметры сидений измеряют по максимально выступающей мягкой части сидений. Высоту передней кромки подушки сидений измеряют от пола до верхней поверхности передней кромки сиденья.</w:t>
      </w:r>
    </w:p>
    <w:p w14:paraId="7379A57D" w14:textId="77777777" w:rsidR="000037CC" w:rsidRPr="00E503C3" w:rsidRDefault="000037CC"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7.4 Проверка ручек дверей и запирающих устройств</w:t>
      </w:r>
    </w:p>
    <w:p w14:paraId="1CCEAC04" w14:textId="073CC551"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Наличие устройств, их работу в закрытом и открытом положении дверей и отсутствие свободных концов, нап</w:t>
      </w:r>
      <w:r w:rsidR="00E503C3">
        <w:rPr>
          <w:rFonts w:ascii="Arial" w:eastAsia="Calibri" w:hAnsi="Arial" w:cs="Arial"/>
          <w:sz w:val="24"/>
          <w:szCs w:val="24"/>
        </w:rPr>
        <w:t>равленных в сторону членов расче</w:t>
      </w:r>
      <w:r w:rsidRPr="009F7C8C">
        <w:rPr>
          <w:rFonts w:ascii="Arial" w:eastAsia="Calibri" w:hAnsi="Arial" w:cs="Arial"/>
          <w:sz w:val="24"/>
          <w:szCs w:val="24"/>
        </w:rPr>
        <w:t>та проверяют визуальным контролем.</w:t>
      </w:r>
    </w:p>
    <w:p w14:paraId="08BACEE1" w14:textId="3FA9D5D1"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Расстояние выступа ручек за поверхность двери измеряют линейкой или металлической рулеткой, а радиус скругления кромок шаблоном по ГОСТ 4126.</w:t>
      </w:r>
    </w:p>
    <w:p w14:paraId="1BF2BC28" w14:textId="27C00851" w:rsidR="000037CC" w:rsidRPr="00E503C3" w:rsidRDefault="000037CC"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 xml:space="preserve">7.5 Проверка фиксирующих устройств дверей </w:t>
      </w:r>
    </w:p>
    <w:p w14:paraId="4A2919E1" w14:textId="0D0BCBCC"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Наличие запирающих устройств на дверях проверяют визуальным контролем, а их работу в закрытом и открытом положениях, в том числе в движении АСМ</w:t>
      </w:r>
      <w:r w:rsidR="00067991">
        <w:rPr>
          <w:rFonts w:ascii="Arial" w:eastAsia="Calibri" w:hAnsi="Arial" w:cs="Arial"/>
          <w:sz w:val="24"/>
          <w:szCs w:val="24"/>
        </w:rPr>
        <w:t>-спец</w:t>
      </w:r>
      <w:r w:rsidRPr="009F7C8C">
        <w:rPr>
          <w:rFonts w:ascii="Arial" w:eastAsia="Calibri" w:hAnsi="Arial" w:cs="Arial"/>
          <w:sz w:val="24"/>
          <w:szCs w:val="24"/>
        </w:rPr>
        <w:t>, техническим осмотром.</w:t>
      </w:r>
    </w:p>
    <w:p w14:paraId="571A5777" w14:textId="2AB94A25" w:rsidR="000037CC" w:rsidRPr="00E503C3" w:rsidRDefault="000037CC"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7.6 П</w:t>
      </w:r>
      <w:r w:rsidR="00E503C3" w:rsidRPr="00E503C3">
        <w:rPr>
          <w:rFonts w:ascii="Arial" w:eastAsia="Calibri" w:hAnsi="Arial" w:cs="Arial"/>
          <w:b/>
          <w:sz w:val="24"/>
          <w:szCs w:val="24"/>
        </w:rPr>
        <w:t>роверка возможности фиксации стекол в промежуточных положениях</w:t>
      </w:r>
    </w:p>
    <w:p w14:paraId="1F5B55C6" w14:textId="3E499109" w:rsidR="000037CC" w:rsidRPr="009F7C8C" w:rsidRDefault="000037CC"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Стекло во время движения А</w:t>
      </w:r>
      <w:r w:rsidR="00E503C3">
        <w:rPr>
          <w:rFonts w:ascii="Arial" w:eastAsia="Calibri" w:hAnsi="Arial" w:cs="Arial"/>
          <w:sz w:val="24"/>
          <w:szCs w:val="24"/>
        </w:rPr>
        <w:t>СМ-спец фиксируют не менее чем в тре</w:t>
      </w:r>
      <w:r w:rsidRPr="009F7C8C">
        <w:rPr>
          <w:rFonts w:ascii="Arial" w:eastAsia="Calibri" w:hAnsi="Arial" w:cs="Arial"/>
          <w:sz w:val="24"/>
          <w:szCs w:val="24"/>
        </w:rPr>
        <w:t>х положениях в диапазоне от полностью открытого состояния до полностью закрытого на равномер</w:t>
      </w:r>
      <w:r w:rsidR="00E503C3">
        <w:rPr>
          <w:rFonts w:ascii="Arial" w:eastAsia="Calibri" w:hAnsi="Arial" w:cs="Arial"/>
          <w:sz w:val="24"/>
          <w:szCs w:val="24"/>
        </w:rPr>
        <w:t>ных расстояниях после чего проводят</w:t>
      </w:r>
      <w:r w:rsidRPr="009F7C8C">
        <w:rPr>
          <w:rFonts w:ascii="Arial" w:eastAsia="Calibri" w:hAnsi="Arial" w:cs="Arial"/>
          <w:sz w:val="24"/>
          <w:szCs w:val="24"/>
        </w:rPr>
        <w:t xml:space="preserve"> преодоление АСМ-спец стенки по 5.8. Во время проведения испытания конт</w:t>
      </w:r>
      <w:r w:rsidR="00E503C3">
        <w:rPr>
          <w:rFonts w:ascii="Arial" w:eastAsia="Calibri" w:hAnsi="Arial" w:cs="Arial"/>
          <w:sz w:val="24"/>
          <w:szCs w:val="24"/>
        </w:rPr>
        <w:t>ролируют</w:t>
      </w:r>
      <w:r w:rsidRPr="009F7C8C">
        <w:rPr>
          <w:rFonts w:ascii="Arial" w:eastAsia="Calibri" w:hAnsi="Arial" w:cs="Arial"/>
          <w:sz w:val="24"/>
          <w:szCs w:val="24"/>
        </w:rPr>
        <w:t xml:space="preserve"> изменения положение стекла во время движения АСМ</w:t>
      </w:r>
      <w:r w:rsidR="00E91C95">
        <w:rPr>
          <w:rFonts w:ascii="Arial" w:eastAsia="Calibri" w:hAnsi="Arial" w:cs="Arial"/>
          <w:sz w:val="24"/>
          <w:szCs w:val="24"/>
        </w:rPr>
        <w:t>-спец</w:t>
      </w:r>
      <w:r w:rsidRPr="009F7C8C">
        <w:rPr>
          <w:rFonts w:ascii="Arial" w:eastAsia="Calibri" w:hAnsi="Arial" w:cs="Arial"/>
          <w:sz w:val="24"/>
          <w:szCs w:val="24"/>
        </w:rPr>
        <w:t xml:space="preserve"> и при преодолении стенки.</w:t>
      </w:r>
    </w:p>
    <w:p w14:paraId="17D3A3A1" w14:textId="77777777" w:rsidR="00DE34F3" w:rsidRPr="00E503C3" w:rsidRDefault="00DE34F3"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7.7 Проверка подножек и поручней</w:t>
      </w:r>
    </w:p>
    <w:p w14:paraId="2D391CCC" w14:textId="77777777" w:rsidR="00DE34F3" w:rsidRPr="009F7C8C" w:rsidRDefault="00DE34F3"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Наличие подножек и поручней проверяют визуальным контролем.</w:t>
      </w:r>
    </w:p>
    <w:p w14:paraId="031298A0" w14:textId="77777777" w:rsidR="00DE34F3" w:rsidRPr="009F7C8C" w:rsidRDefault="00DE34F3"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Размеры подножек кабины, расстояния от поверхности земли и между ступенями измеряют линейкой или металлической рулеткой.</w:t>
      </w:r>
    </w:p>
    <w:p w14:paraId="463A369E" w14:textId="571164C0" w:rsidR="000037CC" w:rsidRPr="009F7C8C" w:rsidRDefault="00DE34F3"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Скольжение на подножках</w:t>
      </w:r>
      <w:r w:rsidR="00E503C3">
        <w:rPr>
          <w:rFonts w:ascii="Arial" w:eastAsia="Calibri" w:hAnsi="Arial" w:cs="Arial"/>
          <w:sz w:val="24"/>
          <w:szCs w:val="24"/>
        </w:rPr>
        <w:t xml:space="preserve"> определяют в соответствии с </w:t>
      </w:r>
      <w:r w:rsidR="00067991">
        <w:rPr>
          <w:rFonts w:ascii="Arial" w:eastAsia="Calibri" w:hAnsi="Arial" w:cs="Arial"/>
          <w:sz w:val="24"/>
          <w:szCs w:val="24"/>
        </w:rPr>
        <w:t>6.6</w:t>
      </w:r>
      <w:r w:rsidRPr="009F7C8C">
        <w:rPr>
          <w:rFonts w:ascii="Arial" w:eastAsia="Calibri" w:hAnsi="Arial" w:cs="Arial"/>
          <w:sz w:val="24"/>
          <w:szCs w:val="24"/>
        </w:rPr>
        <w:t>.</w:t>
      </w:r>
    </w:p>
    <w:p w14:paraId="1BCD91D4" w14:textId="21124644" w:rsidR="00DE34F3" w:rsidRPr="00E503C3" w:rsidRDefault="00E503C3" w:rsidP="00E91C95">
      <w:pPr>
        <w:widowControl w:val="0"/>
        <w:spacing w:after="0" w:line="360" w:lineRule="auto"/>
        <w:ind w:firstLine="709"/>
        <w:jc w:val="both"/>
        <w:rPr>
          <w:rFonts w:ascii="Arial" w:eastAsia="Calibri" w:hAnsi="Arial" w:cs="Arial"/>
          <w:b/>
          <w:sz w:val="24"/>
          <w:szCs w:val="24"/>
        </w:rPr>
      </w:pPr>
      <w:r>
        <w:rPr>
          <w:rFonts w:ascii="Arial" w:eastAsia="Calibri" w:hAnsi="Arial" w:cs="Arial"/>
          <w:b/>
          <w:sz w:val="24"/>
          <w:szCs w:val="24"/>
        </w:rPr>
        <w:t>7.8 Проверка уплотнений прое</w:t>
      </w:r>
      <w:r w:rsidR="00DE34F3" w:rsidRPr="00E503C3">
        <w:rPr>
          <w:rFonts w:ascii="Arial" w:eastAsia="Calibri" w:hAnsi="Arial" w:cs="Arial"/>
          <w:b/>
          <w:sz w:val="24"/>
          <w:szCs w:val="24"/>
        </w:rPr>
        <w:t>мов</w:t>
      </w:r>
    </w:p>
    <w:p w14:paraId="1CA20BA7" w14:textId="4C341C33" w:rsidR="00DE34F3" w:rsidRPr="009F7C8C" w:rsidRDefault="00543DAB"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уплотнений прое</w:t>
      </w:r>
      <w:r w:rsidRPr="00543DAB">
        <w:rPr>
          <w:rFonts w:ascii="Arial" w:eastAsia="Calibri" w:hAnsi="Arial" w:cs="Arial"/>
          <w:sz w:val="24"/>
          <w:szCs w:val="24"/>
        </w:rPr>
        <w:t>мов дверей, крышек люков, мест ввода органов управления, кабелей сигнализа</w:t>
      </w:r>
      <w:r>
        <w:rPr>
          <w:rFonts w:ascii="Arial" w:eastAsia="Calibri" w:hAnsi="Arial" w:cs="Arial"/>
          <w:sz w:val="24"/>
          <w:szCs w:val="24"/>
        </w:rPr>
        <w:t>ции и электропитания проводят</w:t>
      </w:r>
      <w:r w:rsidRPr="00543DAB">
        <w:rPr>
          <w:rFonts w:ascii="Arial" w:eastAsia="Calibri" w:hAnsi="Arial" w:cs="Arial"/>
          <w:sz w:val="24"/>
          <w:szCs w:val="24"/>
        </w:rPr>
        <w:t xml:space="preserve"> техническим осмотром на предмет проникновения воды п</w:t>
      </w:r>
      <w:r>
        <w:rPr>
          <w:rFonts w:ascii="Arial" w:eastAsia="Calibri" w:hAnsi="Arial" w:cs="Arial"/>
          <w:sz w:val="24"/>
          <w:szCs w:val="24"/>
        </w:rPr>
        <w:t xml:space="preserve">осле проведения испытаний по 5.9, 5.10, </w:t>
      </w:r>
      <w:r w:rsidRPr="00543DAB">
        <w:rPr>
          <w:rFonts w:ascii="Arial" w:eastAsia="Calibri" w:hAnsi="Arial" w:cs="Arial"/>
          <w:sz w:val="24"/>
          <w:szCs w:val="24"/>
        </w:rPr>
        <w:t>10.2.</w:t>
      </w:r>
    </w:p>
    <w:p w14:paraId="5FC489BF" w14:textId="77777777" w:rsidR="00DE34F3" w:rsidRPr="00E503C3" w:rsidRDefault="00DE34F3"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7.9 Проверка возможности травмирования об острые углы и кромки</w:t>
      </w:r>
    </w:p>
    <w:p w14:paraId="5DF248C5" w14:textId="7F379FE3" w:rsidR="00DE34F3" w:rsidRPr="009F7C8C" w:rsidRDefault="00E503C3"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осуществляют</w:t>
      </w:r>
      <w:r w:rsidR="00DE34F3" w:rsidRPr="009F7C8C">
        <w:rPr>
          <w:rFonts w:ascii="Arial" w:eastAsia="Calibri" w:hAnsi="Arial" w:cs="Arial"/>
          <w:sz w:val="24"/>
          <w:szCs w:val="24"/>
        </w:rPr>
        <w:t xml:space="preserve"> техническим осмотром.</w:t>
      </w:r>
    </w:p>
    <w:p w14:paraId="7AC26C55" w14:textId="77777777" w:rsidR="00DE34F3" w:rsidRPr="00E503C3" w:rsidRDefault="00DE34F3"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7.10 Проверка места для размещения, крепления и подключения средств связи</w:t>
      </w:r>
    </w:p>
    <w:p w14:paraId="26AFF948" w14:textId="47788BB1" w:rsidR="00DE34F3" w:rsidRPr="009F7C8C" w:rsidRDefault="00DE34F3"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Места для размещения, крепления и подкл</w:t>
      </w:r>
      <w:r w:rsidR="00E503C3">
        <w:rPr>
          <w:rFonts w:ascii="Arial" w:eastAsia="Calibri" w:hAnsi="Arial" w:cs="Arial"/>
          <w:sz w:val="24"/>
          <w:szCs w:val="24"/>
        </w:rPr>
        <w:t>ючения средств связи проверяют</w:t>
      </w:r>
      <w:r w:rsidRPr="009F7C8C">
        <w:rPr>
          <w:rFonts w:ascii="Arial" w:eastAsia="Calibri" w:hAnsi="Arial" w:cs="Arial"/>
          <w:sz w:val="24"/>
          <w:szCs w:val="24"/>
        </w:rPr>
        <w:t xml:space="preserve"> визуальным контролем.</w:t>
      </w:r>
    </w:p>
    <w:p w14:paraId="434B09DD" w14:textId="13584F56" w:rsidR="00DE34F3" w:rsidRPr="00E503C3" w:rsidRDefault="00DE34F3"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lastRenderedPageBreak/>
        <w:t>7.11 Проверка работы системы поддержания температуры воздуха в кабине и зоне рабочих мест</w:t>
      </w:r>
    </w:p>
    <w:p w14:paraId="1574AE52" w14:textId="77777777" w:rsidR="00543DAB" w:rsidRPr="005C5B02" w:rsidRDefault="00DE34F3" w:rsidP="00543DAB">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7.11.1 </w:t>
      </w:r>
      <w:r w:rsidR="00543DAB" w:rsidRPr="005C5B02">
        <w:rPr>
          <w:rFonts w:ascii="Arial" w:eastAsia="Calibri" w:hAnsi="Arial" w:cs="Arial"/>
          <w:sz w:val="24"/>
          <w:szCs w:val="24"/>
        </w:rPr>
        <w:t>Испытания проводят в следующей последовательности:</w:t>
      </w:r>
    </w:p>
    <w:p w14:paraId="38502DA5" w14:textId="6145896C" w:rsidR="00543DAB" w:rsidRPr="005C5B02" w:rsidRDefault="00543DAB" w:rsidP="00543DAB">
      <w:pPr>
        <w:spacing w:after="0" w:line="360" w:lineRule="auto"/>
        <w:ind w:firstLine="709"/>
        <w:jc w:val="both"/>
        <w:rPr>
          <w:rFonts w:ascii="Arial" w:eastAsia="Calibri" w:hAnsi="Arial" w:cs="Arial"/>
          <w:sz w:val="24"/>
          <w:szCs w:val="24"/>
        </w:rPr>
      </w:pPr>
      <w:r w:rsidRPr="005C5B02">
        <w:rPr>
          <w:rFonts w:ascii="Arial" w:eastAsia="Calibri" w:hAnsi="Arial" w:cs="Arial"/>
          <w:sz w:val="24"/>
          <w:szCs w:val="24"/>
        </w:rPr>
        <w:t>- АСМ-спец выдержива</w:t>
      </w:r>
      <w:r>
        <w:rPr>
          <w:rFonts w:ascii="Arial" w:eastAsia="Calibri" w:hAnsi="Arial" w:cs="Arial"/>
          <w:sz w:val="24"/>
          <w:szCs w:val="24"/>
        </w:rPr>
        <w:t xml:space="preserve">ют в климатической камере по </w:t>
      </w:r>
      <w:r w:rsidRPr="005C5B02">
        <w:rPr>
          <w:rFonts w:ascii="Arial" w:eastAsia="Calibri" w:hAnsi="Arial" w:cs="Arial"/>
          <w:sz w:val="24"/>
          <w:szCs w:val="24"/>
        </w:rPr>
        <w:t>10.1.2 (при проведении испытания системы при низких температурах)</w:t>
      </w:r>
      <w:r>
        <w:rPr>
          <w:rFonts w:ascii="Arial" w:eastAsia="Calibri" w:hAnsi="Arial" w:cs="Arial"/>
          <w:sz w:val="24"/>
          <w:szCs w:val="24"/>
        </w:rPr>
        <w:t xml:space="preserve"> и по </w:t>
      </w:r>
      <w:r w:rsidRPr="005C5B02">
        <w:rPr>
          <w:rFonts w:ascii="Arial" w:eastAsia="Calibri" w:hAnsi="Arial" w:cs="Arial"/>
          <w:sz w:val="24"/>
          <w:szCs w:val="24"/>
        </w:rPr>
        <w:t>10.1.4 (при проведении испытания системы при высоких температурах);</w:t>
      </w:r>
    </w:p>
    <w:p w14:paraId="76F3F312" w14:textId="77777777" w:rsidR="00543DAB" w:rsidRPr="005C5B02" w:rsidRDefault="00543DAB" w:rsidP="00543DAB">
      <w:pPr>
        <w:spacing w:after="0" w:line="360" w:lineRule="auto"/>
        <w:ind w:firstLine="709"/>
        <w:jc w:val="both"/>
        <w:rPr>
          <w:rFonts w:ascii="Arial" w:eastAsia="Calibri" w:hAnsi="Arial" w:cs="Arial"/>
          <w:sz w:val="24"/>
          <w:szCs w:val="24"/>
        </w:rPr>
      </w:pPr>
      <w:r w:rsidRPr="005C5B02">
        <w:rPr>
          <w:rFonts w:ascii="Arial" w:eastAsia="Calibri" w:hAnsi="Arial" w:cs="Arial"/>
          <w:sz w:val="24"/>
          <w:szCs w:val="24"/>
        </w:rPr>
        <w:t>- включают систему в АСМ-спец, находящейся в климатической камере при предельном значении рабочей температуры (при прогретом силовом агрегате);</w:t>
      </w:r>
    </w:p>
    <w:p w14:paraId="07C0FB78" w14:textId="7F10CA91" w:rsidR="00543DAB" w:rsidRPr="005C5B02" w:rsidRDefault="00543DAB" w:rsidP="00543DAB">
      <w:pPr>
        <w:spacing w:after="0" w:line="360" w:lineRule="auto"/>
        <w:ind w:firstLine="709"/>
        <w:jc w:val="both"/>
        <w:rPr>
          <w:rFonts w:ascii="Arial" w:eastAsia="Calibri" w:hAnsi="Arial" w:cs="Arial"/>
          <w:sz w:val="24"/>
          <w:szCs w:val="24"/>
        </w:rPr>
      </w:pPr>
      <w:r>
        <w:rPr>
          <w:rFonts w:ascii="Arial" w:eastAsia="Calibri" w:hAnsi="Arial" w:cs="Arial"/>
          <w:sz w:val="24"/>
          <w:szCs w:val="24"/>
        </w:rPr>
        <w:t>- выжидают 30 мин и про</w:t>
      </w:r>
      <w:r w:rsidRPr="005C5B02">
        <w:rPr>
          <w:rFonts w:ascii="Arial" w:eastAsia="Calibri" w:hAnsi="Arial" w:cs="Arial"/>
          <w:sz w:val="24"/>
          <w:szCs w:val="24"/>
        </w:rPr>
        <w:t>водят контроль температурных значений на уровне пола и потолка в точках, наиболее удаленных о</w:t>
      </w:r>
      <w:r w:rsidR="00AA39D4">
        <w:rPr>
          <w:rFonts w:ascii="Arial" w:eastAsia="Calibri" w:hAnsi="Arial" w:cs="Arial"/>
          <w:sz w:val="24"/>
          <w:szCs w:val="24"/>
        </w:rPr>
        <w:t>т мест выхода нагретого (охлажде</w:t>
      </w:r>
      <w:r w:rsidRPr="005C5B02">
        <w:rPr>
          <w:rFonts w:ascii="Arial" w:eastAsia="Calibri" w:hAnsi="Arial" w:cs="Arial"/>
          <w:sz w:val="24"/>
          <w:szCs w:val="24"/>
        </w:rPr>
        <w:t>нного) воздуха на уровне пола и потолка.</w:t>
      </w:r>
    </w:p>
    <w:p w14:paraId="3DE84E37" w14:textId="101FFCA4" w:rsidR="00DE34F3" w:rsidRPr="009F7C8C" w:rsidRDefault="00543DAB" w:rsidP="00E91C95">
      <w:pPr>
        <w:spacing w:after="0" w:line="360" w:lineRule="auto"/>
        <w:ind w:firstLine="709"/>
        <w:jc w:val="both"/>
        <w:rPr>
          <w:rFonts w:ascii="Arial" w:eastAsia="Calibri" w:hAnsi="Arial" w:cs="Arial"/>
          <w:sz w:val="24"/>
          <w:szCs w:val="24"/>
        </w:rPr>
      </w:pPr>
      <w:r w:rsidRPr="00E91C95">
        <w:rPr>
          <w:rFonts w:ascii="Arial" w:eastAsia="Calibri" w:hAnsi="Arial" w:cs="Arial"/>
          <w:sz w:val="24"/>
          <w:szCs w:val="24"/>
        </w:rPr>
        <w:t>7.11.2</w:t>
      </w:r>
      <w:r w:rsidR="00DE34F3" w:rsidRPr="00E91C95">
        <w:rPr>
          <w:rFonts w:ascii="Arial" w:eastAsia="Calibri" w:hAnsi="Arial" w:cs="Arial"/>
          <w:sz w:val="24"/>
          <w:szCs w:val="24"/>
        </w:rPr>
        <w:t xml:space="preserve"> Допускается характеристики системы поддержания температуры в кабине АСМ</w:t>
      </w:r>
      <w:r w:rsidRPr="00E91C95">
        <w:rPr>
          <w:rFonts w:ascii="Arial" w:eastAsia="Calibri" w:hAnsi="Arial" w:cs="Arial"/>
          <w:sz w:val="24"/>
          <w:szCs w:val="24"/>
        </w:rPr>
        <w:t>-спец</w:t>
      </w:r>
      <w:r w:rsidR="00DE34F3" w:rsidRPr="00E91C95">
        <w:rPr>
          <w:rFonts w:ascii="Arial" w:eastAsia="Calibri" w:hAnsi="Arial" w:cs="Arial"/>
          <w:sz w:val="24"/>
          <w:szCs w:val="24"/>
        </w:rPr>
        <w:t xml:space="preserve"> подтверждать содержанием документов о качестве и/или соответствии (сертификатов и других подтверждающих документов на это устройство).</w:t>
      </w:r>
    </w:p>
    <w:p w14:paraId="288755B2" w14:textId="77777777" w:rsidR="00DE34F3" w:rsidRPr="00E503C3" w:rsidRDefault="00DE34F3" w:rsidP="00DE34F3">
      <w:pPr>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7.12 Проверка мест установки огнетушителя(ей)</w:t>
      </w:r>
    </w:p>
    <w:p w14:paraId="7C8BC997" w14:textId="052C41D8" w:rsidR="00DE34F3" w:rsidRPr="009F7C8C" w:rsidRDefault="00E503C3" w:rsidP="00DE34F3">
      <w:pPr>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проводят</w:t>
      </w:r>
      <w:r w:rsidR="00DE34F3" w:rsidRPr="009F7C8C">
        <w:rPr>
          <w:rFonts w:ascii="Arial" w:eastAsia="Calibri" w:hAnsi="Arial" w:cs="Arial"/>
          <w:sz w:val="24"/>
          <w:szCs w:val="24"/>
        </w:rPr>
        <w:t xml:space="preserve"> техническим осмотром.</w:t>
      </w:r>
    </w:p>
    <w:p w14:paraId="1D573426" w14:textId="77777777" w:rsidR="00DE34F3" w:rsidRPr="00E503C3" w:rsidRDefault="00DE34F3" w:rsidP="00DE34F3">
      <w:pPr>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7.13 Проверка размещения и обозначения аптечки</w:t>
      </w:r>
    </w:p>
    <w:p w14:paraId="7BF6F1E4" w14:textId="0641E850" w:rsidR="00DE34F3" w:rsidRPr="009F7C8C" w:rsidRDefault="00E503C3" w:rsidP="00DE34F3">
      <w:pPr>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проводят</w:t>
      </w:r>
      <w:r w:rsidR="00DE34F3" w:rsidRPr="009F7C8C">
        <w:rPr>
          <w:rFonts w:ascii="Arial" w:eastAsia="Calibri" w:hAnsi="Arial" w:cs="Arial"/>
          <w:sz w:val="24"/>
          <w:szCs w:val="24"/>
        </w:rPr>
        <w:t xml:space="preserve"> визуальным осмотром, измерение размера металлической линейкой или металлической рулеткой.</w:t>
      </w:r>
    </w:p>
    <w:p w14:paraId="7F85BEBD" w14:textId="77777777" w:rsidR="00DE34F3" w:rsidRPr="00E503C3" w:rsidRDefault="00DE34F3" w:rsidP="00DE34F3">
      <w:pPr>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7.14 Проверка автономности включения плафонов внутреннего освещения</w:t>
      </w:r>
    </w:p>
    <w:p w14:paraId="661E189B" w14:textId="53B24C04" w:rsidR="00DE34F3" w:rsidRPr="009F7C8C" w:rsidRDefault="00DE34F3" w:rsidP="00DE34F3">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автономного включения плафонов внутрен</w:t>
      </w:r>
      <w:r w:rsidR="00E503C3">
        <w:rPr>
          <w:rFonts w:ascii="Arial" w:eastAsia="Calibri" w:hAnsi="Arial" w:cs="Arial"/>
          <w:sz w:val="24"/>
          <w:szCs w:val="24"/>
        </w:rPr>
        <w:t>него освещения осуществляют путе</w:t>
      </w:r>
      <w:r w:rsidRPr="009F7C8C">
        <w:rPr>
          <w:rFonts w:ascii="Arial" w:eastAsia="Calibri" w:hAnsi="Arial" w:cs="Arial"/>
          <w:sz w:val="24"/>
          <w:szCs w:val="24"/>
        </w:rPr>
        <w:t>м их включения без использования ключа (тумблера и т.</w:t>
      </w:r>
      <w:r w:rsidR="00E503C3">
        <w:rPr>
          <w:rFonts w:ascii="Arial" w:eastAsia="Calibri" w:hAnsi="Arial" w:cs="Arial"/>
          <w:sz w:val="24"/>
          <w:szCs w:val="24"/>
        </w:rPr>
        <w:t> </w:t>
      </w:r>
      <w:r w:rsidRPr="009F7C8C">
        <w:rPr>
          <w:rFonts w:ascii="Arial" w:eastAsia="Calibri" w:hAnsi="Arial" w:cs="Arial"/>
          <w:sz w:val="24"/>
          <w:szCs w:val="24"/>
        </w:rPr>
        <w:t>п.) зажигания. Параметры освещения от пла</w:t>
      </w:r>
      <w:r w:rsidR="00E503C3">
        <w:rPr>
          <w:rFonts w:ascii="Arial" w:eastAsia="Calibri" w:hAnsi="Arial" w:cs="Arial"/>
          <w:sz w:val="24"/>
          <w:szCs w:val="24"/>
        </w:rPr>
        <w:t xml:space="preserve">фонов должны соответствовать </w:t>
      </w:r>
      <w:r w:rsidRPr="009F7C8C">
        <w:rPr>
          <w:rFonts w:ascii="Arial" w:eastAsia="Calibri" w:hAnsi="Arial" w:cs="Arial"/>
          <w:sz w:val="24"/>
          <w:szCs w:val="24"/>
        </w:rPr>
        <w:t>6.4.</w:t>
      </w:r>
    </w:p>
    <w:p w14:paraId="14F7F67F" w14:textId="77777777" w:rsidR="00DE34F3" w:rsidRPr="00E503C3" w:rsidRDefault="00DE34F3" w:rsidP="00DE34F3">
      <w:pPr>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7.15 Проверка наличия светильника для правого пассажира переднего ряда и возможности ослепления им водителя</w:t>
      </w:r>
    </w:p>
    <w:p w14:paraId="07B814BF" w14:textId="29AF4930" w:rsidR="00DE34F3" w:rsidRPr="009F7C8C" w:rsidRDefault="00E503C3" w:rsidP="00DE34F3">
      <w:pPr>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DE34F3" w:rsidRPr="009F7C8C">
        <w:rPr>
          <w:rFonts w:ascii="Arial" w:eastAsia="Calibri" w:hAnsi="Arial" w:cs="Arial"/>
          <w:sz w:val="24"/>
          <w:szCs w:val="24"/>
        </w:rPr>
        <w:t xml:space="preserve"> наличия светильника про</w:t>
      </w:r>
      <w:r>
        <w:rPr>
          <w:rFonts w:ascii="Arial" w:eastAsia="Calibri" w:hAnsi="Arial" w:cs="Arial"/>
          <w:sz w:val="24"/>
          <w:szCs w:val="24"/>
        </w:rPr>
        <w:t>веряют</w:t>
      </w:r>
      <w:r w:rsidR="00DE34F3" w:rsidRPr="009F7C8C">
        <w:rPr>
          <w:rFonts w:ascii="Arial" w:eastAsia="Calibri" w:hAnsi="Arial" w:cs="Arial"/>
          <w:sz w:val="24"/>
          <w:szCs w:val="24"/>
        </w:rPr>
        <w:t xml:space="preserve"> визуальным осмотром.</w:t>
      </w:r>
    </w:p>
    <w:p w14:paraId="3DF566D0" w14:textId="2FF7F3CE" w:rsidR="00DE34F3" w:rsidRPr="009F7C8C" w:rsidRDefault="00E503C3" w:rsidP="00DE34F3">
      <w:pPr>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DE34F3" w:rsidRPr="009F7C8C">
        <w:rPr>
          <w:rFonts w:ascii="Arial" w:eastAsia="Calibri" w:hAnsi="Arial" w:cs="Arial"/>
          <w:sz w:val="24"/>
          <w:szCs w:val="24"/>
        </w:rPr>
        <w:t xml:space="preserve"> возможности ослепления с</w:t>
      </w:r>
      <w:r>
        <w:rPr>
          <w:rFonts w:ascii="Arial" w:eastAsia="Calibri" w:hAnsi="Arial" w:cs="Arial"/>
          <w:sz w:val="24"/>
          <w:szCs w:val="24"/>
        </w:rPr>
        <w:t>ветильником водителя проверяют</w:t>
      </w:r>
      <w:r w:rsidR="00DE34F3" w:rsidRPr="009F7C8C">
        <w:rPr>
          <w:rFonts w:ascii="Arial" w:eastAsia="Calibri" w:hAnsi="Arial" w:cs="Arial"/>
          <w:sz w:val="24"/>
          <w:szCs w:val="24"/>
        </w:rPr>
        <w:t xml:space="preserve"> техническим осмотром. Светильник должен иметь абажур или иное устройство, который направляет пучок света от светильника в сторону от водителя. При проведении ис</w:t>
      </w:r>
      <w:r>
        <w:rPr>
          <w:rFonts w:ascii="Arial" w:eastAsia="Calibri" w:hAnsi="Arial" w:cs="Arial"/>
          <w:sz w:val="24"/>
          <w:szCs w:val="24"/>
        </w:rPr>
        <w:t xml:space="preserve">пытания по </w:t>
      </w:r>
      <w:r w:rsidR="00DE34F3" w:rsidRPr="009F7C8C">
        <w:rPr>
          <w:rFonts w:ascii="Arial" w:eastAsia="Calibri" w:hAnsi="Arial" w:cs="Arial"/>
          <w:sz w:val="24"/>
          <w:szCs w:val="24"/>
        </w:rPr>
        <w:t>5.8 светильник не должен менять своего положения.</w:t>
      </w:r>
    </w:p>
    <w:p w14:paraId="24146E95" w14:textId="77777777" w:rsidR="00DE34F3" w:rsidRPr="00E503C3" w:rsidRDefault="00DE34F3" w:rsidP="00674DDA">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7.16 Наличие световозвращающих элементов или иных средств световой сигнализации</w:t>
      </w:r>
    </w:p>
    <w:p w14:paraId="7D8BAF3F" w14:textId="6E92B0FC" w:rsidR="00DE34F3" w:rsidRPr="009F7C8C" w:rsidRDefault="00DE34F3" w:rsidP="00674DDA">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Наличие световозвращающих элементов или иных средств световой сигнализации </w:t>
      </w:r>
      <w:r w:rsidRPr="00812AA8">
        <w:rPr>
          <w:rFonts w:ascii="Arial" w:eastAsia="Calibri" w:hAnsi="Arial" w:cs="Arial"/>
          <w:sz w:val="24"/>
          <w:szCs w:val="24"/>
        </w:rPr>
        <w:t>проверяют при неработающем двигателе АСМ-спец и выключенном зажига</w:t>
      </w:r>
      <w:r w:rsidR="00E503C3" w:rsidRPr="00812AA8">
        <w:rPr>
          <w:rFonts w:ascii="Arial" w:eastAsia="Calibri" w:hAnsi="Arial" w:cs="Arial"/>
          <w:sz w:val="24"/>
          <w:szCs w:val="24"/>
        </w:rPr>
        <w:t>нии. При</w:t>
      </w:r>
      <w:r w:rsidR="00E503C3">
        <w:rPr>
          <w:rFonts w:ascii="Arial" w:eastAsia="Calibri" w:hAnsi="Arial" w:cs="Arial"/>
          <w:sz w:val="24"/>
          <w:szCs w:val="24"/>
        </w:rPr>
        <w:t xml:space="preserve"> </w:t>
      </w:r>
      <w:r w:rsidR="00E503C3">
        <w:rPr>
          <w:rFonts w:ascii="Arial" w:eastAsia="Calibri" w:hAnsi="Arial" w:cs="Arial"/>
          <w:sz w:val="24"/>
          <w:szCs w:val="24"/>
        </w:rPr>
        <w:lastRenderedPageBreak/>
        <w:t>проверке осуществляют</w:t>
      </w:r>
      <w:r w:rsidRPr="009F7C8C">
        <w:rPr>
          <w:rFonts w:ascii="Arial" w:eastAsia="Calibri" w:hAnsi="Arial" w:cs="Arial"/>
          <w:sz w:val="24"/>
          <w:szCs w:val="24"/>
        </w:rPr>
        <w:t xml:space="preserve"> открывание дверей кабины, кузова и отсеков, выдвижение полок и в</w:t>
      </w:r>
      <w:r w:rsidR="00E503C3">
        <w:rPr>
          <w:rFonts w:ascii="Arial" w:eastAsia="Calibri" w:hAnsi="Arial" w:cs="Arial"/>
          <w:sz w:val="24"/>
          <w:szCs w:val="24"/>
        </w:rPr>
        <w:t>изуальным контролем определяют</w:t>
      </w:r>
      <w:r w:rsidRPr="009F7C8C">
        <w:rPr>
          <w:rFonts w:ascii="Arial" w:eastAsia="Calibri" w:hAnsi="Arial" w:cs="Arial"/>
          <w:sz w:val="24"/>
          <w:szCs w:val="24"/>
        </w:rPr>
        <w:t xml:space="preserve"> наличие световозвращающих элементов или других сигнальных устройств.</w:t>
      </w:r>
    </w:p>
    <w:p w14:paraId="3B863C7A" w14:textId="3653F16E" w:rsidR="00DE34F3" w:rsidRPr="00E503C3" w:rsidRDefault="00E503C3" w:rsidP="00DE34F3">
      <w:pPr>
        <w:spacing w:after="0" w:line="360" w:lineRule="auto"/>
        <w:ind w:firstLine="709"/>
        <w:jc w:val="both"/>
        <w:rPr>
          <w:rFonts w:ascii="Arial" w:eastAsia="Calibri" w:hAnsi="Arial" w:cs="Arial"/>
          <w:b/>
          <w:sz w:val="24"/>
          <w:szCs w:val="24"/>
        </w:rPr>
      </w:pPr>
      <w:r>
        <w:rPr>
          <w:rFonts w:ascii="Arial" w:eastAsia="Calibri" w:hAnsi="Arial" w:cs="Arial"/>
          <w:b/>
          <w:sz w:val="24"/>
          <w:szCs w:val="24"/>
        </w:rPr>
        <w:t>7.17 </w:t>
      </w:r>
      <w:r w:rsidR="00DE34F3" w:rsidRPr="00E503C3">
        <w:rPr>
          <w:rFonts w:ascii="Arial" w:eastAsia="Calibri" w:hAnsi="Arial" w:cs="Arial"/>
          <w:b/>
          <w:sz w:val="24"/>
          <w:szCs w:val="24"/>
        </w:rPr>
        <w:t>Проверка средств термоизоляции и обогрева отсеков кузова для хранения АСС</w:t>
      </w:r>
    </w:p>
    <w:p w14:paraId="284FB0A4" w14:textId="767F4569" w:rsidR="00DE34F3" w:rsidRPr="009F203E" w:rsidRDefault="00DE34F3" w:rsidP="00DE34F3">
      <w:pPr>
        <w:spacing w:after="0" w:line="360" w:lineRule="auto"/>
        <w:ind w:firstLine="709"/>
        <w:jc w:val="both"/>
        <w:rPr>
          <w:rFonts w:ascii="Arial" w:eastAsia="Calibri" w:hAnsi="Arial" w:cs="Arial"/>
          <w:spacing w:val="-4"/>
          <w:sz w:val="24"/>
          <w:szCs w:val="24"/>
        </w:rPr>
      </w:pPr>
      <w:r w:rsidRPr="009F203E">
        <w:rPr>
          <w:rFonts w:ascii="Arial" w:eastAsia="Calibri" w:hAnsi="Arial" w:cs="Arial"/>
          <w:spacing w:val="-4"/>
          <w:sz w:val="24"/>
          <w:szCs w:val="24"/>
        </w:rPr>
        <w:t>Для проверки термоизоляции и обогрева отсека кузова для хранения АСС в его геометрическом центре размещают три термометра: лежащий на полу, другой на расстоянии не более 10 см от потолка и третий по центру</w:t>
      </w:r>
      <w:r w:rsidR="00E503C3" w:rsidRPr="009F203E">
        <w:rPr>
          <w:rFonts w:ascii="Arial" w:eastAsia="Calibri" w:hAnsi="Arial" w:cs="Arial"/>
          <w:spacing w:val="-4"/>
          <w:sz w:val="24"/>
          <w:szCs w:val="24"/>
        </w:rPr>
        <w:t xml:space="preserve"> между ними ±10 см</w:t>
      </w:r>
      <w:r w:rsidRPr="009F203E">
        <w:rPr>
          <w:rFonts w:ascii="Arial" w:eastAsia="Calibri" w:hAnsi="Arial" w:cs="Arial"/>
          <w:spacing w:val="-4"/>
          <w:sz w:val="24"/>
          <w:szCs w:val="24"/>
        </w:rPr>
        <w:t xml:space="preserve">. Температура в отсеке в момент размещения термометров </w:t>
      </w:r>
      <w:r w:rsidR="00E503C3" w:rsidRPr="009F203E">
        <w:rPr>
          <w:rFonts w:ascii="Arial" w:eastAsia="Calibri" w:hAnsi="Arial" w:cs="Arial"/>
          <w:spacing w:val="-4"/>
          <w:sz w:val="24"/>
          <w:szCs w:val="24"/>
        </w:rPr>
        <w:t>(</w:t>
      </w:r>
      <w:r w:rsidRPr="009F203E">
        <w:rPr>
          <w:rFonts w:ascii="Arial" w:eastAsia="Calibri" w:hAnsi="Arial" w:cs="Arial"/>
          <w:spacing w:val="-4"/>
          <w:sz w:val="24"/>
          <w:szCs w:val="24"/>
        </w:rPr>
        <w:t>20</w:t>
      </w:r>
      <w:r w:rsidR="00E503C3" w:rsidRPr="009F203E">
        <w:rPr>
          <w:rFonts w:ascii="Arial" w:eastAsia="Calibri" w:hAnsi="Arial" w:cs="Arial"/>
          <w:spacing w:val="-4"/>
          <w:sz w:val="24"/>
          <w:szCs w:val="24"/>
        </w:rPr>
        <w:t xml:space="preserve"> </w:t>
      </w:r>
      <w:r w:rsidRPr="009F203E">
        <w:rPr>
          <w:rFonts w:ascii="Arial" w:eastAsia="Calibri" w:hAnsi="Arial" w:cs="Arial"/>
          <w:spacing w:val="-4"/>
          <w:sz w:val="24"/>
          <w:szCs w:val="24"/>
        </w:rPr>
        <w:t>±</w:t>
      </w:r>
      <w:r w:rsidR="00E503C3" w:rsidRPr="009F203E">
        <w:rPr>
          <w:rFonts w:ascii="Arial" w:eastAsia="Calibri" w:hAnsi="Arial" w:cs="Arial"/>
          <w:spacing w:val="-4"/>
          <w:sz w:val="24"/>
          <w:szCs w:val="24"/>
        </w:rPr>
        <w:t xml:space="preserve"> </w:t>
      </w:r>
      <w:r w:rsidRPr="009F203E">
        <w:rPr>
          <w:rFonts w:ascii="Arial" w:eastAsia="Calibri" w:hAnsi="Arial" w:cs="Arial"/>
          <w:spacing w:val="-4"/>
          <w:sz w:val="24"/>
          <w:szCs w:val="24"/>
        </w:rPr>
        <w:t>5</w:t>
      </w:r>
      <w:r w:rsidR="00E503C3" w:rsidRPr="009F203E">
        <w:rPr>
          <w:rFonts w:ascii="Arial" w:eastAsia="Calibri" w:hAnsi="Arial" w:cs="Arial"/>
          <w:spacing w:val="-4"/>
          <w:sz w:val="24"/>
          <w:szCs w:val="24"/>
        </w:rPr>
        <w:t>)</w:t>
      </w:r>
      <w:r w:rsidRPr="009F203E">
        <w:rPr>
          <w:rFonts w:ascii="Arial" w:eastAsia="Calibri" w:hAnsi="Arial" w:cs="Arial"/>
          <w:spacing w:val="-4"/>
          <w:sz w:val="24"/>
          <w:szCs w:val="24"/>
        </w:rPr>
        <w:t xml:space="preserve"> </w:t>
      </w:r>
      <w:r w:rsidR="00E503C3" w:rsidRPr="009F203E">
        <w:rPr>
          <w:rFonts w:ascii="Arial" w:eastAsia="Calibri" w:hAnsi="Arial" w:cs="Arial"/>
          <w:spacing w:val="-4"/>
          <w:sz w:val="24"/>
          <w:szCs w:val="24"/>
        </w:rPr>
        <w:t xml:space="preserve">°С. </w:t>
      </w:r>
      <w:r w:rsidRPr="009F203E">
        <w:rPr>
          <w:rFonts w:ascii="Arial" w:eastAsia="Calibri" w:hAnsi="Arial" w:cs="Arial"/>
          <w:spacing w:val="-4"/>
          <w:sz w:val="24"/>
          <w:szCs w:val="24"/>
        </w:rPr>
        <w:t>После чего автомобиль выдерживают в клима</w:t>
      </w:r>
      <w:r w:rsidR="00E503C3" w:rsidRPr="009F203E">
        <w:rPr>
          <w:rFonts w:ascii="Arial" w:eastAsia="Calibri" w:hAnsi="Arial" w:cs="Arial"/>
          <w:spacing w:val="-4"/>
          <w:sz w:val="24"/>
          <w:szCs w:val="24"/>
        </w:rPr>
        <w:t>тической камере не менее 4 ч при температуре минус 25 °</w:t>
      </w:r>
      <w:r w:rsidRPr="009F203E">
        <w:rPr>
          <w:rFonts w:ascii="Arial" w:eastAsia="Calibri" w:hAnsi="Arial" w:cs="Arial"/>
          <w:spacing w:val="-4"/>
          <w:sz w:val="24"/>
          <w:szCs w:val="24"/>
        </w:rPr>
        <w:t>С и неработающем двигателе (средства обогрева отсека при их наличии включа</w:t>
      </w:r>
      <w:r w:rsidR="00E503C3" w:rsidRPr="009F203E">
        <w:rPr>
          <w:rFonts w:ascii="Arial" w:eastAsia="Calibri" w:hAnsi="Arial" w:cs="Arial"/>
          <w:spacing w:val="-4"/>
          <w:sz w:val="24"/>
          <w:szCs w:val="24"/>
        </w:rPr>
        <w:t>ются). Отсек открывают и в течении не более 30 сек фиксируют показания всех тре</w:t>
      </w:r>
      <w:r w:rsidRPr="009F203E">
        <w:rPr>
          <w:rFonts w:ascii="Arial" w:eastAsia="Calibri" w:hAnsi="Arial" w:cs="Arial"/>
          <w:spacing w:val="-4"/>
          <w:sz w:val="24"/>
          <w:szCs w:val="24"/>
        </w:rPr>
        <w:t>х термометров в отсеке. Показания температуры каждого термометра должно составить не ниже 5 °С.</w:t>
      </w:r>
    </w:p>
    <w:p w14:paraId="3F8B42AE" w14:textId="77777777" w:rsidR="00DE34F3" w:rsidRPr="00E503C3" w:rsidRDefault="00DE34F3" w:rsidP="00DE34F3">
      <w:pPr>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7.18 Проверка размещения обслуживаемого оборудования и АСС в отсеках</w:t>
      </w:r>
    </w:p>
    <w:p w14:paraId="5C89E70C" w14:textId="77777777" w:rsidR="00DE34F3" w:rsidRPr="009F7C8C" w:rsidRDefault="00DE34F3" w:rsidP="00DE34F3">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Параметры размещения оборудования замеряют с помощью металлической рулетки или линейки.</w:t>
      </w:r>
    </w:p>
    <w:p w14:paraId="3171AF65" w14:textId="4730D82F" w:rsidR="00DE34F3" w:rsidRPr="009F7C8C" w:rsidRDefault="00DE34F3" w:rsidP="00DE34F3">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наличия выдвижных полок, дополнительных откидных или выдвижных подножек проверяют визуальным осмотром, дополнительные откидные и выд</w:t>
      </w:r>
      <w:r w:rsidR="00E503C3">
        <w:rPr>
          <w:rFonts w:ascii="Arial" w:eastAsia="Calibri" w:hAnsi="Arial" w:cs="Arial"/>
          <w:sz w:val="24"/>
          <w:szCs w:val="24"/>
        </w:rPr>
        <w:t xml:space="preserve">вижные </w:t>
      </w:r>
      <w:r w:rsidR="00E503C3" w:rsidRPr="00812AA8">
        <w:rPr>
          <w:rFonts w:ascii="Arial" w:eastAsia="Calibri" w:hAnsi="Arial" w:cs="Arial"/>
          <w:color w:val="000000" w:themeColor="text1"/>
          <w:sz w:val="24"/>
          <w:szCs w:val="24"/>
        </w:rPr>
        <w:t xml:space="preserve">подножки </w:t>
      </w:r>
      <w:r w:rsidR="00812AA8" w:rsidRPr="00812AA8">
        <w:rPr>
          <w:rFonts w:ascii="Arial" w:eastAsia="Calibri" w:hAnsi="Arial" w:cs="Arial"/>
          <w:color w:val="000000" w:themeColor="text1"/>
          <w:sz w:val="24"/>
          <w:szCs w:val="24"/>
        </w:rPr>
        <w:t xml:space="preserve">проверяют по </w:t>
      </w:r>
      <w:r w:rsidR="00E503C3" w:rsidRPr="00812AA8">
        <w:rPr>
          <w:rFonts w:ascii="Arial" w:eastAsia="Calibri" w:hAnsi="Arial" w:cs="Arial"/>
          <w:color w:val="000000" w:themeColor="text1"/>
          <w:sz w:val="24"/>
          <w:szCs w:val="24"/>
        </w:rPr>
        <w:t>6</w:t>
      </w:r>
      <w:r w:rsidR="00812AA8" w:rsidRPr="00812AA8">
        <w:rPr>
          <w:rFonts w:ascii="Arial" w:eastAsia="Calibri" w:hAnsi="Arial" w:cs="Arial"/>
          <w:color w:val="000000" w:themeColor="text1"/>
          <w:sz w:val="24"/>
          <w:szCs w:val="24"/>
        </w:rPr>
        <w:t>.6</w:t>
      </w:r>
      <w:r w:rsidR="00E503C3" w:rsidRPr="00812AA8">
        <w:rPr>
          <w:rFonts w:ascii="Arial" w:eastAsia="Calibri" w:hAnsi="Arial" w:cs="Arial"/>
          <w:color w:val="000000" w:themeColor="text1"/>
          <w:sz w:val="24"/>
          <w:szCs w:val="24"/>
        </w:rPr>
        <w:t xml:space="preserve"> и </w:t>
      </w:r>
      <w:r w:rsidR="00812AA8" w:rsidRPr="00812AA8">
        <w:rPr>
          <w:rFonts w:ascii="Arial" w:eastAsia="Calibri" w:hAnsi="Arial" w:cs="Arial"/>
          <w:color w:val="000000" w:themeColor="text1"/>
          <w:sz w:val="24"/>
          <w:szCs w:val="24"/>
        </w:rPr>
        <w:t>6</w:t>
      </w:r>
      <w:r w:rsidRPr="00812AA8">
        <w:rPr>
          <w:rFonts w:ascii="Arial" w:eastAsia="Calibri" w:hAnsi="Arial" w:cs="Arial"/>
          <w:color w:val="000000" w:themeColor="text1"/>
          <w:sz w:val="24"/>
          <w:szCs w:val="24"/>
        </w:rPr>
        <w:t>.7.</w:t>
      </w:r>
    </w:p>
    <w:p w14:paraId="2C5C4C62" w14:textId="65CD805C" w:rsidR="00DE34F3" w:rsidRPr="009F7C8C" w:rsidRDefault="00E503C3" w:rsidP="00DE34F3">
      <w:pPr>
        <w:spacing w:after="0" w:line="360" w:lineRule="auto"/>
        <w:ind w:firstLine="709"/>
        <w:jc w:val="both"/>
        <w:rPr>
          <w:rFonts w:ascii="Arial" w:eastAsia="Calibri" w:hAnsi="Arial" w:cs="Arial"/>
          <w:sz w:val="24"/>
          <w:szCs w:val="24"/>
        </w:rPr>
      </w:pPr>
      <w:r>
        <w:rPr>
          <w:rFonts w:ascii="Arial" w:eastAsia="Calibri" w:hAnsi="Arial" w:cs="Arial"/>
          <w:sz w:val="24"/>
          <w:szCs w:val="24"/>
        </w:rPr>
        <w:t>Массу АСС измеряют</w:t>
      </w:r>
      <w:r w:rsidR="00DE34F3" w:rsidRPr="009F7C8C">
        <w:rPr>
          <w:rFonts w:ascii="Arial" w:eastAsia="Calibri" w:hAnsi="Arial" w:cs="Arial"/>
          <w:sz w:val="24"/>
          <w:szCs w:val="24"/>
        </w:rPr>
        <w:t xml:space="preserve"> весами.</w:t>
      </w:r>
    </w:p>
    <w:p w14:paraId="0FDE3F79" w14:textId="77777777" w:rsidR="00DE34F3" w:rsidRPr="00E503C3" w:rsidRDefault="00DE34F3" w:rsidP="00DE34F3">
      <w:pPr>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7.19 Проверка креплений АСС</w:t>
      </w:r>
    </w:p>
    <w:p w14:paraId="6258449C" w14:textId="451C0378" w:rsidR="00812AA8" w:rsidRPr="00E91C95" w:rsidRDefault="00812AA8" w:rsidP="00812AA8">
      <w:pPr>
        <w:spacing w:after="0" w:line="360" w:lineRule="auto"/>
        <w:ind w:firstLine="709"/>
        <w:jc w:val="both"/>
        <w:rPr>
          <w:rFonts w:ascii="Arial" w:eastAsia="Calibri" w:hAnsi="Arial" w:cs="Arial"/>
          <w:spacing w:val="-4"/>
          <w:sz w:val="24"/>
          <w:szCs w:val="24"/>
        </w:rPr>
      </w:pPr>
      <w:r w:rsidRPr="00E91C95">
        <w:rPr>
          <w:rFonts w:ascii="Arial" w:eastAsia="Calibri" w:hAnsi="Arial" w:cs="Arial"/>
          <w:spacing w:val="-4"/>
          <w:sz w:val="24"/>
          <w:szCs w:val="24"/>
        </w:rPr>
        <w:t>Проверку креплений АСС при торможении осуществляют на подготовленном отрезке дороги с сухим покрытием, при резком торможении (с максимально возможным замедлением, с учетом работы ABS) с максимальной скорости движения АСМ-спец, до полной остановки АСМ-спец. Количество резких торможений АСМ-спец – не менее трех раз.</w:t>
      </w:r>
    </w:p>
    <w:p w14:paraId="6F4D0E47" w14:textId="77777777" w:rsidR="00812AA8" w:rsidRPr="005C5B02" w:rsidRDefault="00812AA8" w:rsidP="00812AA8">
      <w:pPr>
        <w:spacing w:after="0" w:line="360" w:lineRule="auto"/>
        <w:ind w:firstLine="709"/>
        <w:jc w:val="both"/>
        <w:rPr>
          <w:rFonts w:ascii="Arial" w:eastAsia="Calibri" w:hAnsi="Arial" w:cs="Arial"/>
          <w:sz w:val="24"/>
          <w:szCs w:val="24"/>
        </w:rPr>
      </w:pPr>
      <w:r w:rsidRPr="005C5B02">
        <w:rPr>
          <w:rFonts w:ascii="Arial" w:eastAsia="Calibri" w:hAnsi="Arial" w:cs="Arial"/>
          <w:sz w:val="24"/>
          <w:szCs w:val="24"/>
        </w:rPr>
        <w:t>Испытание считается выдержанным, если АСС:</w:t>
      </w:r>
    </w:p>
    <w:p w14:paraId="7A29B26D" w14:textId="766C5636" w:rsidR="00812AA8" w:rsidRPr="005C5B02" w:rsidRDefault="00812AA8" w:rsidP="00812AA8">
      <w:pPr>
        <w:spacing w:after="0" w:line="360" w:lineRule="auto"/>
        <w:ind w:firstLine="709"/>
        <w:jc w:val="both"/>
        <w:rPr>
          <w:rFonts w:ascii="Arial" w:eastAsia="Calibri" w:hAnsi="Arial" w:cs="Arial"/>
          <w:sz w:val="24"/>
          <w:szCs w:val="24"/>
        </w:rPr>
      </w:pPr>
      <w:r>
        <w:rPr>
          <w:rFonts w:ascii="Arial" w:eastAsia="Calibri" w:hAnsi="Arial" w:cs="Arial"/>
          <w:sz w:val="24"/>
          <w:szCs w:val="24"/>
        </w:rPr>
        <w:t xml:space="preserve">- </w:t>
      </w:r>
      <w:r w:rsidRPr="005C5B02">
        <w:rPr>
          <w:rFonts w:ascii="Arial" w:eastAsia="Calibri" w:hAnsi="Arial" w:cs="Arial"/>
          <w:sz w:val="24"/>
          <w:szCs w:val="24"/>
        </w:rPr>
        <w:t>остаются на своих штатных местах размещения в АСМ-спец;</w:t>
      </w:r>
    </w:p>
    <w:p w14:paraId="2CAEEA86" w14:textId="16CC6444" w:rsidR="00812AA8" w:rsidRPr="005C5B02" w:rsidRDefault="00E91C95"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 </w:t>
      </w:r>
      <w:r w:rsidR="00812AA8" w:rsidRPr="005C5B02">
        <w:rPr>
          <w:rFonts w:ascii="Arial" w:eastAsia="Calibri" w:hAnsi="Arial" w:cs="Arial"/>
          <w:sz w:val="24"/>
          <w:szCs w:val="24"/>
        </w:rPr>
        <w:t>извлечение АСС от системы фиксации не должно требовать использования инструментов;</w:t>
      </w:r>
    </w:p>
    <w:p w14:paraId="4D67D1F3" w14:textId="163508F5" w:rsidR="00812AA8" w:rsidRPr="005C5B02" w:rsidRDefault="00E91C95"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 </w:t>
      </w:r>
      <w:r w:rsidR="00812AA8" w:rsidRPr="005C5B02">
        <w:rPr>
          <w:rFonts w:ascii="Arial" w:eastAsia="Calibri" w:hAnsi="Arial" w:cs="Arial"/>
          <w:sz w:val="24"/>
          <w:szCs w:val="24"/>
        </w:rPr>
        <w:t>отсутствуют признаки разрыва, расщепления, растрескивания или иного разрушения какой-либо фиксирующей детали.</w:t>
      </w:r>
    </w:p>
    <w:p w14:paraId="5256CED9" w14:textId="1208D3CC" w:rsidR="00DE34F3" w:rsidRPr="00E503C3" w:rsidRDefault="00DE34F3"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7.20 Проверка размещения лестницы на крыше кузова АСМ</w:t>
      </w:r>
      <w:r w:rsidR="00812AA8">
        <w:rPr>
          <w:rFonts w:ascii="Arial" w:eastAsia="Calibri" w:hAnsi="Arial" w:cs="Arial"/>
          <w:b/>
          <w:sz w:val="24"/>
          <w:szCs w:val="24"/>
        </w:rPr>
        <w:t>-спец</w:t>
      </w:r>
    </w:p>
    <w:p w14:paraId="1CF5F53F" w14:textId="77B1EDA2" w:rsidR="00DE34F3" w:rsidRPr="009F7C8C" w:rsidRDefault="00DE34F3"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Места размещения и способы крепления лестниц на кузове АСМ</w:t>
      </w:r>
      <w:r w:rsidR="00812AA8">
        <w:rPr>
          <w:rFonts w:ascii="Arial" w:eastAsia="Calibri" w:hAnsi="Arial" w:cs="Arial"/>
          <w:sz w:val="24"/>
          <w:szCs w:val="24"/>
        </w:rPr>
        <w:t>-спец</w:t>
      </w:r>
      <w:r w:rsidRPr="009F7C8C">
        <w:rPr>
          <w:rFonts w:ascii="Arial" w:eastAsia="Calibri" w:hAnsi="Arial" w:cs="Arial"/>
          <w:sz w:val="24"/>
          <w:szCs w:val="24"/>
        </w:rPr>
        <w:t xml:space="preserve"> определяют техническим осмотром.</w:t>
      </w:r>
    </w:p>
    <w:p w14:paraId="257FF466" w14:textId="469F2D5D" w:rsidR="00DE34F3" w:rsidRPr="00E503C3" w:rsidRDefault="00DE34F3" w:rsidP="00E91C95">
      <w:pPr>
        <w:widowControl w:val="0"/>
        <w:spacing w:before="120" w:after="0" w:line="360" w:lineRule="auto"/>
        <w:ind w:firstLine="709"/>
        <w:jc w:val="both"/>
        <w:rPr>
          <w:rFonts w:ascii="Arial" w:eastAsia="Calibri" w:hAnsi="Arial" w:cs="Arial"/>
          <w:sz w:val="28"/>
          <w:szCs w:val="28"/>
        </w:rPr>
      </w:pPr>
      <w:r w:rsidRPr="00E503C3">
        <w:rPr>
          <w:rFonts w:ascii="Arial" w:eastAsia="Aptos" w:hAnsi="Arial" w:cs="Arial"/>
          <w:b/>
          <w:bCs/>
          <w:kern w:val="2"/>
          <w:sz w:val="28"/>
          <w:szCs w:val="28"/>
        </w:rPr>
        <w:lastRenderedPageBreak/>
        <w:t>8 Методы испытаний требований к электрооборудованию</w:t>
      </w:r>
    </w:p>
    <w:p w14:paraId="70A12E16" w14:textId="76162B9D" w:rsidR="00F53ED7" w:rsidRPr="00A054C6" w:rsidRDefault="00E503C3" w:rsidP="00E91C95">
      <w:pPr>
        <w:widowControl w:val="0"/>
        <w:spacing w:after="0" w:line="360" w:lineRule="auto"/>
        <w:ind w:firstLine="709"/>
        <w:jc w:val="both"/>
        <w:rPr>
          <w:rFonts w:ascii="Arial" w:eastAsia="Calibri" w:hAnsi="Arial" w:cs="Arial"/>
          <w:sz w:val="24"/>
          <w:szCs w:val="24"/>
        </w:rPr>
      </w:pPr>
      <w:r w:rsidRPr="00A054C6">
        <w:rPr>
          <w:rFonts w:ascii="Arial" w:eastAsia="Calibri" w:hAnsi="Arial" w:cs="Arial"/>
          <w:sz w:val="24"/>
          <w:szCs w:val="24"/>
        </w:rPr>
        <w:t>8.1 </w:t>
      </w:r>
      <w:r w:rsidR="00A054C6" w:rsidRPr="00A054C6">
        <w:rPr>
          <w:rFonts w:ascii="Arial" w:eastAsia="Calibri" w:hAnsi="Arial" w:cs="Arial"/>
          <w:sz w:val="24"/>
          <w:szCs w:val="24"/>
        </w:rPr>
        <w:t>Проверка</w:t>
      </w:r>
      <w:r w:rsidR="00F53ED7" w:rsidRPr="00A054C6">
        <w:rPr>
          <w:rFonts w:ascii="Arial" w:eastAsia="Calibri" w:hAnsi="Arial" w:cs="Arial"/>
          <w:sz w:val="24"/>
          <w:szCs w:val="24"/>
        </w:rPr>
        <w:t xml:space="preserve"> соответствия электрооборудования требованиям технических регламентов и иных нормативных правовых актов</w:t>
      </w:r>
    </w:p>
    <w:p w14:paraId="684CFD42" w14:textId="0F59311A" w:rsidR="00DE34F3" w:rsidRPr="009F7C8C" w:rsidRDefault="00E503C3"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Проводят проверку</w:t>
      </w:r>
      <w:r w:rsidR="00F53ED7" w:rsidRPr="009F7C8C">
        <w:rPr>
          <w:rFonts w:ascii="Arial" w:eastAsia="Calibri" w:hAnsi="Arial" w:cs="Arial"/>
          <w:sz w:val="24"/>
          <w:szCs w:val="24"/>
        </w:rPr>
        <w:t xml:space="preserve"> наличия разрешительных документов.</w:t>
      </w:r>
    </w:p>
    <w:p w14:paraId="02C1BD82" w14:textId="77777777" w:rsidR="00F53ED7" w:rsidRPr="00E503C3" w:rsidRDefault="00F53ED7"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8.2 Проверка требований к генератору</w:t>
      </w:r>
    </w:p>
    <w:p w14:paraId="17EB2B05" w14:textId="16B17759" w:rsidR="00F53ED7" w:rsidRPr="009F7C8C" w:rsidRDefault="00E503C3"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проводят расчетным способом путе</w:t>
      </w:r>
      <w:r w:rsidR="00F53ED7" w:rsidRPr="009F7C8C">
        <w:rPr>
          <w:rFonts w:ascii="Arial" w:eastAsia="Calibri" w:hAnsi="Arial" w:cs="Arial"/>
          <w:sz w:val="24"/>
          <w:szCs w:val="24"/>
        </w:rPr>
        <w:t>м сравнения паспортных величин мощности генератора и суммы паспортных величин мощности электропотребителей.</w:t>
      </w:r>
    </w:p>
    <w:p w14:paraId="05899503" w14:textId="77777777" w:rsidR="00F53ED7" w:rsidRPr="00E503C3" w:rsidRDefault="00F53ED7" w:rsidP="00E91C95">
      <w:pPr>
        <w:widowControl w:val="0"/>
        <w:spacing w:after="0" w:line="360" w:lineRule="auto"/>
        <w:ind w:firstLine="709"/>
        <w:jc w:val="both"/>
        <w:rPr>
          <w:rFonts w:ascii="Arial" w:eastAsia="Calibri" w:hAnsi="Arial" w:cs="Arial"/>
          <w:b/>
          <w:sz w:val="24"/>
          <w:szCs w:val="24"/>
        </w:rPr>
      </w:pPr>
      <w:r w:rsidRPr="00E503C3">
        <w:rPr>
          <w:rFonts w:ascii="Arial" w:eastAsia="Calibri" w:hAnsi="Arial" w:cs="Arial"/>
          <w:b/>
          <w:sz w:val="24"/>
          <w:szCs w:val="24"/>
        </w:rPr>
        <w:t>8.3 Проверка требований к аккумуляторным батареям и силовым кабелям</w:t>
      </w:r>
    </w:p>
    <w:p w14:paraId="7338DBB7" w14:textId="274DE402"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Наличие в системе электрооборудования АСМ</w:t>
      </w:r>
      <w:r w:rsidR="00E91C95">
        <w:rPr>
          <w:rFonts w:ascii="Arial" w:eastAsia="Calibri" w:hAnsi="Arial" w:cs="Arial"/>
          <w:sz w:val="24"/>
          <w:szCs w:val="24"/>
        </w:rPr>
        <w:t>-спец</w:t>
      </w:r>
      <w:r w:rsidRPr="009F7C8C">
        <w:rPr>
          <w:rFonts w:ascii="Arial" w:eastAsia="Calibri" w:hAnsi="Arial" w:cs="Arial"/>
          <w:sz w:val="24"/>
          <w:szCs w:val="24"/>
        </w:rPr>
        <w:t xml:space="preserve"> выключателя аккумуляторных батарей проверяют техническим осмотром.</w:t>
      </w:r>
    </w:p>
    <w:p w14:paraId="144C3818" w14:textId="61A0B6A7" w:rsidR="00F53ED7" w:rsidRPr="006D5A3C" w:rsidRDefault="006D5A3C"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8.4 Проверка наличия разъе</w:t>
      </w:r>
      <w:r w:rsidR="00F53ED7" w:rsidRPr="006D5A3C">
        <w:rPr>
          <w:rFonts w:ascii="Arial" w:eastAsia="Calibri" w:hAnsi="Arial" w:cs="Arial"/>
          <w:b/>
          <w:sz w:val="24"/>
          <w:szCs w:val="24"/>
        </w:rPr>
        <w:t>мных соединений электрической проводки, проходящей внутри отсеков кузова</w:t>
      </w:r>
    </w:p>
    <w:p w14:paraId="77E80A9D" w14:textId="7CF1F4A8" w:rsidR="00F53ED7" w:rsidRPr="009F7C8C" w:rsidRDefault="006D5A3C"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Наличие разъе</w:t>
      </w:r>
      <w:r w:rsidR="00F53ED7" w:rsidRPr="009F7C8C">
        <w:rPr>
          <w:rFonts w:ascii="Arial" w:eastAsia="Calibri" w:hAnsi="Arial" w:cs="Arial"/>
          <w:sz w:val="24"/>
          <w:szCs w:val="24"/>
        </w:rPr>
        <w:t>мных соединений, обеспечивающих демонтаж узлов и агрегатов кузова без демонтажа электропроводки проверяют техническим осмотром.</w:t>
      </w:r>
    </w:p>
    <w:p w14:paraId="76FD9D98" w14:textId="77777777"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8.5 Проверка наличия предохранителей или автоматических выключателей</w:t>
      </w:r>
    </w:p>
    <w:p w14:paraId="47770C16" w14:textId="7A93D12B"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Наличие предохранителей или автоматических выключателей электрических цепей питания элементов электрооборудования проверяют техническим осмотром.</w:t>
      </w:r>
    </w:p>
    <w:p w14:paraId="077F1552" w14:textId="77777777"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8.6 Проверка прокладки, закрепления электрических проводов и запаса длины жил проводов для переоконцевания</w:t>
      </w:r>
    </w:p>
    <w:p w14:paraId="3161A2B0" w14:textId="1E908B59" w:rsidR="00F53ED7" w:rsidRPr="009F7C8C" w:rsidRDefault="006D5A3C"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F53ED7" w:rsidRPr="009F7C8C">
        <w:rPr>
          <w:rFonts w:ascii="Arial" w:eastAsia="Calibri" w:hAnsi="Arial" w:cs="Arial"/>
          <w:sz w:val="24"/>
          <w:szCs w:val="24"/>
        </w:rPr>
        <w:t xml:space="preserve"> прокладки, закрепления э</w:t>
      </w:r>
      <w:r>
        <w:rPr>
          <w:rFonts w:ascii="Arial" w:eastAsia="Calibri" w:hAnsi="Arial" w:cs="Arial"/>
          <w:sz w:val="24"/>
          <w:szCs w:val="24"/>
        </w:rPr>
        <w:t>лектрических проводов проводят</w:t>
      </w:r>
      <w:r w:rsidR="00F53ED7" w:rsidRPr="009F7C8C">
        <w:rPr>
          <w:rFonts w:ascii="Arial" w:eastAsia="Calibri" w:hAnsi="Arial" w:cs="Arial"/>
          <w:sz w:val="24"/>
          <w:szCs w:val="24"/>
        </w:rPr>
        <w:t xml:space="preserve"> техническим осмотром.</w:t>
      </w:r>
    </w:p>
    <w:p w14:paraId="13CC4FB1" w14:textId="035E8A3B"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Измерение длины запаса длины жил пр</w:t>
      </w:r>
      <w:r w:rsidR="006D5A3C">
        <w:rPr>
          <w:rFonts w:ascii="Arial" w:eastAsia="Calibri" w:hAnsi="Arial" w:cs="Arial"/>
          <w:sz w:val="24"/>
          <w:szCs w:val="24"/>
        </w:rPr>
        <w:t>оводов для переоконцевания проводят</w:t>
      </w:r>
      <w:r w:rsidRPr="009F7C8C">
        <w:rPr>
          <w:rFonts w:ascii="Arial" w:eastAsia="Calibri" w:hAnsi="Arial" w:cs="Arial"/>
          <w:sz w:val="24"/>
          <w:szCs w:val="24"/>
        </w:rPr>
        <w:t xml:space="preserve"> с помощью металлической линейк</w:t>
      </w:r>
      <w:r w:rsidR="00812AA8">
        <w:rPr>
          <w:rFonts w:ascii="Arial" w:eastAsia="Calibri" w:hAnsi="Arial" w:cs="Arial"/>
          <w:sz w:val="24"/>
          <w:szCs w:val="24"/>
        </w:rPr>
        <w:t>ой,</w:t>
      </w:r>
      <w:r w:rsidRPr="009F7C8C">
        <w:rPr>
          <w:rFonts w:ascii="Arial" w:eastAsia="Calibri" w:hAnsi="Arial" w:cs="Arial"/>
          <w:sz w:val="24"/>
          <w:szCs w:val="24"/>
        </w:rPr>
        <w:t xml:space="preserve"> рулетк</w:t>
      </w:r>
      <w:r w:rsidR="00812AA8">
        <w:rPr>
          <w:rFonts w:ascii="Arial" w:eastAsia="Calibri" w:hAnsi="Arial" w:cs="Arial"/>
          <w:sz w:val="24"/>
          <w:szCs w:val="24"/>
        </w:rPr>
        <w:t>ой</w:t>
      </w:r>
      <w:r w:rsidR="00812AA8" w:rsidRPr="00812AA8">
        <w:rPr>
          <w:rFonts w:ascii="Arial" w:eastAsia="Calibri" w:hAnsi="Arial" w:cs="Arial"/>
          <w:sz w:val="24"/>
          <w:szCs w:val="24"/>
        </w:rPr>
        <w:t xml:space="preserve"> </w:t>
      </w:r>
      <w:r w:rsidR="00812AA8" w:rsidRPr="005C5B02">
        <w:rPr>
          <w:rFonts w:ascii="Arial" w:eastAsia="Calibri" w:hAnsi="Arial" w:cs="Arial"/>
          <w:sz w:val="24"/>
          <w:szCs w:val="24"/>
        </w:rPr>
        <w:t xml:space="preserve">или </w:t>
      </w:r>
      <w:r w:rsidR="00812AA8" w:rsidRPr="005C5B02">
        <w:rPr>
          <w:rFonts w:ascii="Arial" w:eastAsia="Times New Roman" w:hAnsi="Arial" w:cs="Arial"/>
          <w:sz w:val="24"/>
          <w:szCs w:val="24"/>
          <w:lang w:eastAsia="ru-RU"/>
        </w:rPr>
        <w:t>штангенциркулем</w:t>
      </w:r>
      <w:r w:rsidRPr="009F7C8C">
        <w:rPr>
          <w:rFonts w:ascii="Arial" w:eastAsia="Calibri" w:hAnsi="Arial" w:cs="Arial"/>
          <w:sz w:val="24"/>
          <w:szCs w:val="24"/>
        </w:rPr>
        <w:t>.</w:t>
      </w:r>
    </w:p>
    <w:p w14:paraId="3E705276" w14:textId="77777777"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8.7 Проверка оболочек разветвительных коробок</w:t>
      </w:r>
    </w:p>
    <w:p w14:paraId="00486BD1" w14:textId="53B9DD19" w:rsidR="00F53ED7" w:rsidRDefault="006D5A3C"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F53ED7" w:rsidRPr="009F7C8C">
        <w:rPr>
          <w:rFonts w:ascii="Arial" w:eastAsia="Calibri" w:hAnsi="Arial" w:cs="Arial"/>
          <w:sz w:val="24"/>
          <w:szCs w:val="24"/>
        </w:rPr>
        <w:t xml:space="preserve"> электрооборудования АСМ-спец в части степени защиты, обеспечиваемую оболочкой, осуществляют по ГОСТ 14254.</w:t>
      </w:r>
    </w:p>
    <w:p w14:paraId="5CE9B7B3" w14:textId="3D60A4A2" w:rsidR="00812AA8" w:rsidRPr="009F7C8C" w:rsidRDefault="00812AA8"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Допускают</w:t>
      </w:r>
      <w:r w:rsidRPr="00812AA8">
        <w:rPr>
          <w:rFonts w:ascii="Arial" w:eastAsia="Calibri" w:hAnsi="Arial" w:cs="Arial"/>
          <w:sz w:val="24"/>
          <w:szCs w:val="24"/>
        </w:rPr>
        <w:t xml:space="preserve"> документальное подтверждение указанных сведений в паспорте на электрооборудование, определяемых по ГОСТ 14254.</w:t>
      </w:r>
    </w:p>
    <w:p w14:paraId="4F30A3A7" w14:textId="77777777"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8.8 Проверка световой сигнализации о наличии напряжения на разветвительной коробке</w:t>
      </w:r>
    </w:p>
    <w:p w14:paraId="5BFC2A08" w14:textId="18031E54"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световой сигнализации о наличии напряжения на разветвительной коробке осуществляют визуальным осмотром при подключении к источникам питания.</w:t>
      </w:r>
    </w:p>
    <w:p w14:paraId="3C11E49D" w14:textId="3A2F340F"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8.9 Проверка катушек с силовым кабелем</w:t>
      </w:r>
    </w:p>
    <w:p w14:paraId="4AAF3C21" w14:textId="12B00C88"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Наличие катушек с силовым кабелем проверяют визуальным осмотром. </w:t>
      </w:r>
      <w:r w:rsidRPr="009F7C8C">
        <w:rPr>
          <w:rFonts w:ascii="Arial" w:eastAsia="Calibri" w:hAnsi="Arial" w:cs="Arial"/>
          <w:sz w:val="24"/>
          <w:szCs w:val="24"/>
        </w:rPr>
        <w:lastRenderedPageBreak/>
        <w:t>Воз</w:t>
      </w:r>
      <w:r w:rsidR="00AA39D4">
        <w:rPr>
          <w:rFonts w:ascii="Arial" w:eastAsia="Calibri" w:hAnsi="Arial" w:cs="Arial"/>
          <w:sz w:val="24"/>
          <w:szCs w:val="24"/>
        </w:rPr>
        <w:t>можность контакта корпусов разъе</w:t>
      </w:r>
      <w:r w:rsidRPr="009F7C8C">
        <w:rPr>
          <w:rFonts w:ascii="Arial" w:eastAsia="Calibri" w:hAnsi="Arial" w:cs="Arial"/>
          <w:sz w:val="24"/>
          <w:szCs w:val="24"/>
        </w:rPr>
        <w:t>мов кабеля с поверхностью земли определяют техническим осмотром.</w:t>
      </w:r>
    </w:p>
    <w:p w14:paraId="2FE4659E" w14:textId="20AD68F6" w:rsidR="00F53ED7" w:rsidRPr="006D5A3C" w:rsidRDefault="00E91C95" w:rsidP="00E91C95">
      <w:pPr>
        <w:widowControl w:val="0"/>
        <w:spacing w:after="0" w:line="360" w:lineRule="auto"/>
        <w:ind w:firstLine="709"/>
        <w:jc w:val="both"/>
        <w:rPr>
          <w:rFonts w:ascii="Arial" w:eastAsia="Calibri" w:hAnsi="Arial" w:cs="Arial"/>
          <w:b/>
          <w:sz w:val="24"/>
          <w:szCs w:val="24"/>
        </w:rPr>
      </w:pPr>
      <w:r>
        <w:rPr>
          <w:rFonts w:ascii="Arial" w:eastAsia="Calibri" w:hAnsi="Arial" w:cs="Arial"/>
          <w:b/>
          <w:sz w:val="24"/>
          <w:szCs w:val="24"/>
        </w:rPr>
        <w:t>8.10 </w:t>
      </w:r>
      <w:r w:rsidR="00F53ED7" w:rsidRPr="006D5A3C">
        <w:rPr>
          <w:rFonts w:ascii="Arial" w:eastAsia="Calibri" w:hAnsi="Arial" w:cs="Arial"/>
          <w:b/>
          <w:sz w:val="24"/>
          <w:szCs w:val="24"/>
        </w:rPr>
        <w:t>Проверка соединений электрических кабелей на самопроизвольное отключение</w:t>
      </w:r>
    </w:p>
    <w:p w14:paraId="1C1F138B" w14:textId="681B291A"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соединений электрических кабелей на самопроизвольное отключение проводят техническим осмотром.</w:t>
      </w:r>
    </w:p>
    <w:p w14:paraId="4168DACF" w14:textId="77777777"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8.11 Проверка заземления и знаков заземления</w:t>
      </w:r>
    </w:p>
    <w:p w14:paraId="6E9F0499" w14:textId="7208D552"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w:t>
      </w:r>
      <w:r w:rsidR="006D5A3C">
        <w:rPr>
          <w:rFonts w:ascii="Arial" w:eastAsia="Calibri" w:hAnsi="Arial" w:cs="Arial"/>
          <w:sz w:val="24"/>
          <w:szCs w:val="24"/>
        </w:rPr>
        <w:t xml:space="preserve">ерку заземления проводят по ГОСТ 16556–2016 (пункт </w:t>
      </w:r>
      <w:r w:rsidRPr="009F7C8C">
        <w:rPr>
          <w:rFonts w:ascii="Arial" w:eastAsia="Calibri" w:hAnsi="Arial" w:cs="Arial"/>
          <w:sz w:val="24"/>
          <w:szCs w:val="24"/>
        </w:rPr>
        <w:t>8</w:t>
      </w:r>
      <w:r w:rsidR="006D5A3C">
        <w:rPr>
          <w:rFonts w:ascii="Arial" w:eastAsia="Calibri" w:hAnsi="Arial" w:cs="Arial"/>
          <w:sz w:val="24"/>
          <w:szCs w:val="24"/>
        </w:rPr>
        <w:t>)</w:t>
      </w:r>
      <w:r w:rsidRPr="009F7C8C">
        <w:rPr>
          <w:rFonts w:ascii="Arial" w:eastAsia="Calibri" w:hAnsi="Arial" w:cs="Arial"/>
          <w:sz w:val="24"/>
          <w:szCs w:val="24"/>
        </w:rPr>
        <w:t>.</w:t>
      </w:r>
    </w:p>
    <w:p w14:paraId="3FE77044" w14:textId="1B00C019" w:rsidR="00F53ED7" w:rsidRPr="009F7C8C" w:rsidRDefault="006D5A3C"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знаков заземления проводят</w:t>
      </w:r>
      <w:r w:rsidR="00F53ED7" w:rsidRPr="009F7C8C">
        <w:rPr>
          <w:rFonts w:ascii="Arial" w:eastAsia="Calibri" w:hAnsi="Arial" w:cs="Arial"/>
          <w:sz w:val="24"/>
          <w:szCs w:val="24"/>
        </w:rPr>
        <w:t xml:space="preserve"> по ГОСТ 21130</w:t>
      </w:r>
      <w:r>
        <w:rPr>
          <w:rFonts w:ascii="Arial" w:eastAsia="Calibri" w:hAnsi="Arial" w:cs="Arial"/>
          <w:sz w:val="24"/>
          <w:szCs w:val="24"/>
        </w:rPr>
        <w:t>–</w:t>
      </w:r>
      <w:r w:rsidR="00F53ED7" w:rsidRPr="009F7C8C">
        <w:rPr>
          <w:rFonts w:ascii="Arial" w:eastAsia="Calibri" w:hAnsi="Arial" w:cs="Arial"/>
          <w:sz w:val="24"/>
          <w:szCs w:val="24"/>
        </w:rPr>
        <w:t>75</w:t>
      </w:r>
      <w:r>
        <w:rPr>
          <w:rFonts w:ascii="Arial" w:eastAsia="Calibri" w:hAnsi="Arial" w:cs="Arial"/>
          <w:sz w:val="24"/>
          <w:szCs w:val="24"/>
        </w:rPr>
        <w:t xml:space="preserve"> (пункт </w:t>
      </w:r>
      <w:r w:rsidR="00F53ED7" w:rsidRPr="009F7C8C">
        <w:rPr>
          <w:rFonts w:ascii="Arial" w:eastAsia="Calibri" w:hAnsi="Arial" w:cs="Arial"/>
          <w:sz w:val="24"/>
          <w:szCs w:val="24"/>
        </w:rPr>
        <w:t>2</w:t>
      </w:r>
      <w:r>
        <w:rPr>
          <w:rFonts w:ascii="Arial" w:eastAsia="Calibri" w:hAnsi="Arial" w:cs="Arial"/>
          <w:sz w:val="24"/>
          <w:szCs w:val="24"/>
        </w:rPr>
        <w:t>)</w:t>
      </w:r>
      <w:r w:rsidR="00F53ED7" w:rsidRPr="009F7C8C">
        <w:rPr>
          <w:rFonts w:ascii="Arial" w:eastAsia="Calibri" w:hAnsi="Arial" w:cs="Arial"/>
          <w:sz w:val="24"/>
          <w:szCs w:val="24"/>
        </w:rPr>
        <w:t>.</w:t>
      </w:r>
    </w:p>
    <w:p w14:paraId="49DC8BDB" w14:textId="47F5B571" w:rsidR="009266F7" w:rsidRPr="009F7C8C" w:rsidRDefault="006D5A3C" w:rsidP="00E91C95">
      <w:pPr>
        <w:widowControl w:val="0"/>
        <w:spacing w:after="0" w:line="360" w:lineRule="auto"/>
        <w:ind w:firstLine="709"/>
        <w:jc w:val="both"/>
        <w:rPr>
          <w:rFonts w:ascii="Arial" w:eastAsia="Calibri" w:hAnsi="Arial" w:cs="Arial"/>
          <w:sz w:val="24"/>
          <w:szCs w:val="24"/>
        </w:rPr>
      </w:pPr>
      <w:r>
        <w:rPr>
          <w:rFonts w:ascii="Arial" w:eastAsia="Calibri" w:hAnsi="Arial" w:cs="Arial"/>
          <w:sz w:val="24"/>
          <w:szCs w:val="24"/>
        </w:rPr>
        <w:t>Допускают</w:t>
      </w:r>
      <w:r w:rsidR="009266F7" w:rsidRPr="009F7C8C">
        <w:rPr>
          <w:rFonts w:ascii="Arial" w:eastAsia="Calibri" w:hAnsi="Arial" w:cs="Arial"/>
          <w:sz w:val="24"/>
          <w:szCs w:val="24"/>
        </w:rPr>
        <w:t xml:space="preserve"> документальное подтверждение указанных параметров заземляющего устройства в паспорте.</w:t>
      </w:r>
    </w:p>
    <w:p w14:paraId="2A1821F6" w14:textId="77777777" w:rsidR="00F53ED7" w:rsidRPr="006D5A3C" w:rsidRDefault="00F53ED7" w:rsidP="00E91C95">
      <w:pPr>
        <w:widowControl w:val="0"/>
        <w:spacing w:after="0" w:line="360" w:lineRule="auto"/>
        <w:ind w:firstLine="709"/>
        <w:jc w:val="both"/>
        <w:rPr>
          <w:rFonts w:ascii="Arial" w:eastAsia="Calibri" w:hAnsi="Arial" w:cs="Arial"/>
          <w:b/>
          <w:sz w:val="24"/>
          <w:szCs w:val="24"/>
        </w:rPr>
      </w:pPr>
      <w:r w:rsidRPr="006D5A3C">
        <w:rPr>
          <w:rFonts w:ascii="Arial" w:eastAsia="Calibri" w:hAnsi="Arial" w:cs="Arial"/>
          <w:b/>
          <w:sz w:val="24"/>
          <w:szCs w:val="24"/>
        </w:rPr>
        <w:t>8.12 Проверка электрооборудования после преодоления водных преград</w:t>
      </w:r>
    </w:p>
    <w:p w14:paraId="439EB0CB" w14:textId="2A04C64B" w:rsidR="00F53ED7" w:rsidRPr="00E91C95" w:rsidRDefault="00F53ED7" w:rsidP="00E91C95">
      <w:pPr>
        <w:widowControl w:val="0"/>
        <w:spacing w:after="0" w:line="360" w:lineRule="auto"/>
        <w:ind w:firstLine="709"/>
        <w:jc w:val="both"/>
        <w:rPr>
          <w:rFonts w:ascii="Arial" w:eastAsia="Calibri" w:hAnsi="Arial" w:cs="Arial"/>
          <w:spacing w:val="-4"/>
          <w:sz w:val="24"/>
          <w:szCs w:val="24"/>
        </w:rPr>
      </w:pPr>
      <w:r w:rsidRPr="00E91C95">
        <w:rPr>
          <w:rFonts w:ascii="Arial" w:eastAsia="Calibri" w:hAnsi="Arial" w:cs="Arial"/>
          <w:spacing w:val="-4"/>
          <w:sz w:val="24"/>
          <w:szCs w:val="24"/>
        </w:rPr>
        <w:t>АС</w:t>
      </w:r>
      <w:r w:rsidR="006D5A3C" w:rsidRPr="00E91C95">
        <w:rPr>
          <w:rFonts w:ascii="Arial" w:eastAsia="Calibri" w:hAnsi="Arial" w:cs="Arial"/>
          <w:spacing w:val="-4"/>
          <w:sz w:val="24"/>
          <w:szCs w:val="24"/>
        </w:rPr>
        <w:t xml:space="preserve">М-спец проходит испытания по </w:t>
      </w:r>
      <w:r w:rsidR="00812AA8" w:rsidRPr="00E91C95">
        <w:rPr>
          <w:rFonts w:ascii="Arial" w:eastAsia="Calibri" w:hAnsi="Arial" w:cs="Arial"/>
          <w:spacing w:val="-4"/>
          <w:sz w:val="24"/>
          <w:szCs w:val="24"/>
        </w:rPr>
        <w:t>5.9 и 5.</w:t>
      </w:r>
      <w:r w:rsidRPr="00E91C95">
        <w:rPr>
          <w:rFonts w:ascii="Arial" w:eastAsia="Calibri" w:hAnsi="Arial" w:cs="Arial"/>
          <w:spacing w:val="-4"/>
          <w:sz w:val="24"/>
          <w:szCs w:val="24"/>
        </w:rPr>
        <w:t xml:space="preserve">10, </w:t>
      </w:r>
      <w:r w:rsidR="006D5A3C" w:rsidRPr="00E91C95">
        <w:rPr>
          <w:rFonts w:ascii="Arial" w:eastAsia="Calibri" w:hAnsi="Arial" w:cs="Arial"/>
          <w:spacing w:val="-4"/>
          <w:sz w:val="24"/>
          <w:szCs w:val="24"/>
        </w:rPr>
        <w:t>выдерживают в течении 10 мин и проводят проверку</w:t>
      </w:r>
      <w:r w:rsidRPr="00E91C95">
        <w:rPr>
          <w:rFonts w:ascii="Arial" w:eastAsia="Calibri" w:hAnsi="Arial" w:cs="Arial"/>
          <w:spacing w:val="-4"/>
          <w:sz w:val="24"/>
          <w:szCs w:val="24"/>
        </w:rPr>
        <w:t xml:space="preserve"> работоспос</w:t>
      </w:r>
      <w:r w:rsidR="006D5A3C" w:rsidRPr="00E91C95">
        <w:rPr>
          <w:rFonts w:ascii="Arial" w:eastAsia="Calibri" w:hAnsi="Arial" w:cs="Arial"/>
          <w:spacing w:val="-4"/>
          <w:sz w:val="24"/>
          <w:szCs w:val="24"/>
        </w:rPr>
        <w:t>обности электрооборудования путем тре</w:t>
      </w:r>
      <w:r w:rsidRPr="00E91C95">
        <w:rPr>
          <w:rFonts w:ascii="Arial" w:eastAsia="Calibri" w:hAnsi="Arial" w:cs="Arial"/>
          <w:spacing w:val="-4"/>
          <w:sz w:val="24"/>
          <w:szCs w:val="24"/>
        </w:rPr>
        <w:t>хкратного включения.</w:t>
      </w:r>
      <w:r w:rsidR="00A054C6" w:rsidRPr="00E91C95">
        <w:rPr>
          <w:rFonts w:ascii="Arial" w:eastAsia="Calibri" w:hAnsi="Arial" w:cs="Arial"/>
          <w:spacing w:val="-4"/>
          <w:sz w:val="24"/>
          <w:szCs w:val="24"/>
        </w:rPr>
        <w:t xml:space="preserve"> </w:t>
      </w:r>
    </w:p>
    <w:p w14:paraId="578C3EB8" w14:textId="35F00E7A" w:rsidR="00F53ED7" w:rsidRDefault="00F53ED7" w:rsidP="00E91C95">
      <w:pPr>
        <w:widowControl w:val="0"/>
        <w:spacing w:before="120" w:after="0" w:line="360" w:lineRule="auto"/>
        <w:ind w:firstLine="709"/>
        <w:jc w:val="both"/>
        <w:rPr>
          <w:rFonts w:ascii="Arial" w:eastAsia="Aptos" w:hAnsi="Arial" w:cs="Arial"/>
          <w:b/>
          <w:bCs/>
          <w:kern w:val="2"/>
          <w:sz w:val="28"/>
          <w:szCs w:val="24"/>
        </w:rPr>
      </w:pPr>
      <w:r w:rsidRPr="006D5A3C">
        <w:rPr>
          <w:rFonts w:ascii="Arial" w:eastAsia="Aptos" w:hAnsi="Arial" w:cs="Arial"/>
          <w:b/>
          <w:bCs/>
          <w:kern w:val="2"/>
          <w:sz w:val="28"/>
          <w:szCs w:val="24"/>
        </w:rPr>
        <w:t>9 Проверка требований надежности</w:t>
      </w:r>
    </w:p>
    <w:p w14:paraId="238317D3" w14:textId="2CA4B70E" w:rsidR="000C248E" w:rsidRPr="000C248E" w:rsidRDefault="000C248E" w:rsidP="00E91C95">
      <w:pPr>
        <w:widowControl w:val="0"/>
        <w:spacing w:after="0" w:line="360" w:lineRule="auto"/>
        <w:ind w:firstLine="709"/>
        <w:jc w:val="both"/>
        <w:rPr>
          <w:rFonts w:ascii="Arial" w:eastAsia="Calibri" w:hAnsi="Arial" w:cs="Arial"/>
          <w:b/>
          <w:sz w:val="24"/>
          <w:szCs w:val="24"/>
        </w:rPr>
      </w:pPr>
      <w:r w:rsidRPr="000C248E">
        <w:rPr>
          <w:rFonts w:ascii="Arial" w:eastAsia="Calibri" w:hAnsi="Arial" w:cs="Arial"/>
          <w:b/>
          <w:sz w:val="24"/>
          <w:szCs w:val="24"/>
        </w:rPr>
        <w:t>9.1 Определение коэффициента готовности АСМ-спец</w:t>
      </w:r>
    </w:p>
    <w:p w14:paraId="7EF4222D" w14:textId="6870FB39" w:rsidR="000C248E" w:rsidRDefault="000C248E"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Коэффициент готовности </w:t>
      </w:r>
      <m:oMath>
        <m:sSub>
          <m:sSubPr>
            <m:ctrlPr>
              <w:rPr>
                <w:rFonts w:ascii="Cambria Math" w:eastAsia="Calibri" w:hAnsi="Cambria Math" w:cs="Arial"/>
                <w:i/>
                <w:sz w:val="24"/>
                <w:szCs w:val="24"/>
                <w:lang w:eastAsia="ru-RU"/>
              </w:rPr>
            </m:ctrlPr>
          </m:sSubPr>
          <m:e>
            <m:r>
              <w:rPr>
                <w:rFonts w:ascii="Cambria Math" w:hAnsi="Cambria Math" w:cs="Arial"/>
                <w:sz w:val="24"/>
                <w:szCs w:val="24"/>
                <w:lang w:val="en-US"/>
              </w:rPr>
              <m:t>K</m:t>
            </m:r>
          </m:e>
          <m:sub>
            <m:r>
              <w:rPr>
                <w:rFonts w:ascii="Cambria Math" w:hAnsi="Cambria Math" w:cs="Arial"/>
                <w:sz w:val="24"/>
                <w:szCs w:val="24"/>
              </w:rPr>
              <m:t>г</m:t>
            </m:r>
          </m:sub>
        </m:sSub>
      </m:oMath>
      <w:r w:rsidRPr="009F7C8C">
        <w:rPr>
          <w:rFonts w:ascii="Arial" w:eastAsia="Calibri" w:hAnsi="Arial" w:cs="Arial"/>
          <w:sz w:val="24"/>
          <w:szCs w:val="24"/>
        </w:rPr>
        <w:t xml:space="preserve"> определяют по формуле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564"/>
        <w:gridCol w:w="8295"/>
        <w:gridCol w:w="672"/>
      </w:tblGrid>
      <w:tr w:rsidR="000C248E" w14:paraId="28CA6059" w14:textId="77777777" w:rsidTr="00525D23">
        <w:tc>
          <w:tcPr>
            <w:tcW w:w="9747" w:type="dxa"/>
            <w:gridSpan w:val="3"/>
          </w:tcPr>
          <w:p w14:paraId="1FB64633" w14:textId="3A300676" w:rsidR="000C248E" w:rsidRDefault="00000000" w:rsidP="00E91C95">
            <w:pPr>
              <w:widowControl w:val="0"/>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lang w:val="en-US"/>
                      </w:rPr>
                      <m:t>K</m:t>
                    </m:r>
                  </m:e>
                  <m:sub>
                    <m:r>
                      <w:rPr>
                        <w:rFonts w:ascii="Cambria Math" w:hAnsi="Cambria Math" w:cs="Arial"/>
                        <w:sz w:val="24"/>
                        <w:szCs w:val="24"/>
                      </w:rPr>
                      <m:t>г</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р</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в</m:t>
                        </m:r>
                      </m:sub>
                    </m:sSub>
                  </m:num>
                  <m:den>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р</m:t>
                        </m:r>
                      </m:sub>
                    </m:sSub>
                  </m:den>
                </m:f>
                <m:r>
                  <w:rPr>
                    <w:rFonts w:ascii="Cambria Math" w:hAnsi="Cambria Math" w:cs="Arial"/>
                    <w:sz w:val="24"/>
                    <w:szCs w:val="24"/>
                  </w:rPr>
                  <m:t xml:space="preserve"> ,</m:t>
                </m:r>
              </m:oMath>
            </m:oMathPara>
          </w:p>
        </w:tc>
        <w:tc>
          <w:tcPr>
            <w:tcW w:w="674" w:type="dxa"/>
          </w:tcPr>
          <w:p w14:paraId="2EAFC94D" w14:textId="655F9C45" w:rsidR="000C248E" w:rsidRDefault="000C248E" w:rsidP="00E91C95">
            <w:pPr>
              <w:widowControl w:val="0"/>
              <w:spacing w:line="360" w:lineRule="auto"/>
              <w:jc w:val="both"/>
              <w:rPr>
                <w:rFonts w:ascii="Arial" w:hAnsi="Arial" w:cs="Arial"/>
                <w:sz w:val="24"/>
                <w:szCs w:val="24"/>
              </w:rPr>
            </w:pPr>
            <w:r>
              <w:rPr>
                <w:rFonts w:ascii="Arial" w:hAnsi="Arial" w:cs="Arial"/>
                <w:sz w:val="24"/>
                <w:szCs w:val="24"/>
              </w:rPr>
              <w:t>(3)</w:t>
            </w:r>
          </w:p>
        </w:tc>
      </w:tr>
      <w:tr w:rsidR="000C248E" w14:paraId="5DF4354A" w14:textId="77777777" w:rsidTr="00525D23">
        <w:tc>
          <w:tcPr>
            <w:tcW w:w="675" w:type="dxa"/>
          </w:tcPr>
          <w:p w14:paraId="76DEF3D8" w14:textId="5F74B608" w:rsidR="000C248E" w:rsidRDefault="000C248E" w:rsidP="00E91C95">
            <w:pPr>
              <w:widowControl w:val="0"/>
              <w:spacing w:line="360" w:lineRule="auto"/>
              <w:jc w:val="both"/>
              <w:rPr>
                <w:rFonts w:ascii="Arial" w:hAnsi="Arial" w:cs="Arial"/>
                <w:sz w:val="24"/>
                <w:szCs w:val="24"/>
              </w:rPr>
            </w:pPr>
            <w:r>
              <w:rPr>
                <w:rFonts w:ascii="Arial" w:hAnsi="Arial" w:cs="Arial"/>
                <w:sz w:val="24"/>
                <w:szCs w:val="24"/>
              </w:rPr>
              <w:t>где</w:t>
            </w:r>
          </w:p>
        </w:tc>
        <w:tc>
          <w:tcPr>
            <w:tcW w:w="567" w:type="dxa"/>
          </w:tcPr>
          <w:p w14:paraId="623DAA8A" w14:textId="69697164" w:rsidR="000C248E" w:rsidRPr="000C248E" w:rsidRDefault="00000000" w:rsidP="00E91C95">
            <w:pPr>
              <w:widowControl w:val="0"/>
              <w:spacing w:line="360" w:lineRule="auto"/>
              <w:jc w:val="both"/>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р</m:t>
                    </m:r>
                  </m:sub>
                </m:sSub>
              </m:oMath>
            </m:oMathPara>
          </w:p>
        </w:tc>
        <w:tc>
          <w:tcPr>
            <w:tcW w:w="9179" w:type="dxa"/>
            <w:gridSpan w:val="2"/>
          </w:tcPr>
          <w:p w14:paraId="72C07FD0" w14:textId="35FC472C" w:rsidR="000C248E" w:rsidRDefault="000C248E" w:rsidP="00E91C95">
            <w:pPr>
              <w:widowControl w:val="0"/>
              <w:spacing w:line="360" w:lineRule="auto"/>
              <w:jc w:val="both"/>
              <w:rPr>
                <w:rFonts w:ascii="Arial" w:hAnsi="Arial" w:cs="Arial"/>
                <w:sz w:val="24"/>
                <w:szCs w:val="24"/>
              </w:rPr>
            </w:pPr>
            <w:r>
              <w:rPr>
                <w:rFonts w:ascii="Arial" w:hAnsi="Arial" w:cs="Arial"/>
                <w:sz w:val="24"/>
                <w:szCs w:val="24"/>
              </w:rPr>
              <w:t xml:space="preserve">– </w:t>
            </w:r>
            <w:r w:rsidRPr="009F7C8C">
              <w:rPr>
                <w:rFonts w:ascii="Arial" w:hAnsi="Arial" w:cs="Arial"/>
                <w:sz w:val="24"/>
                <w:szCs w:val="24"/>
              </w:rPr>
              <w:t>общее время работы ИМ за определяемый период (не менее года), ч;</w:t>
            </w:r>
          </w:p>
        </w:tc>
      </w:tr>
      <w:tr w:rsidR="000C248E" w14:paraId="4AF59F6B" w14:textId="77777777" w:rsidTr="00525D23">
        <w:tc>
          <w:tcPr>
            <w:tcW w:w="675" w:type="dxa"/>
          </w:tcPr>
          <w:p w14:paraId="7CAD32EB" w14:textId="77777777" w:rsidR="000C248E" w:rsidRDefault="000C248E" w:rsidP="00E91C95">
            <w:pPr>
              <w:widowControl w:val="0"/>
              <w:spacing w:line="360" w:lineRule="auto"/>
              <w:jc w:val="both"/>
              <w:rPr>
                <w:rFonts w:ascii="Arial" w:hAnsi="Arial" w:cs="Arial"/>
                <w:sz w:val="24"/>
                <w:szCs w:val="24"/>
              </w:rPr>
            </w:pPr>
          </w:p>
        </w:tc>
        <w:tc>
          <w:tcPr>
            <w:tcW w:w="567" w:type="dxa"/>
          </w:tcPr>
          <w:p w14:paraId="1B8755D0" w14:textId="05A838F8" w:rsidR="000C248E" w:rsidRDefault="00000000" w:rsidP="00E91C95">
            <w:pPr>
              <w:widowControl w:val="0"/>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в</m:t>
                    </m:r>
                  </m:sub>
                </m:sSub>
              </m:oMath>
            </m:oMathPara>
          </w:p>
        </w:tc>
        <w:tc>
          <w:tcPr>
            <w:tcW w:w="9179" w:type="dxa"/>
            <w:gridSpan w:val="2"/>
          </w:tcPr>
          <w:p w14:paraId="70AD7F32" w14:textId="6D8A5E77" w:rsidR="000C248E" w:rsidRDefault="000C248E" w:rsidP="00E91C95">
            <w:pPr>
              <w:widowControl w:val="0"/>
              <w:spacing w:line="360" w:lineRule="auto"/>
              <w:jc w:val="both"/>
              <w:rPr>
                <w:rFonts w:ascii="Arial" w:hAnsi="Arial" w:cs="Arial"/>
                <w:sz w:val="24"/>
                <w:szCs w:val="24"/>
              </w:rPr>
            </w:pPr>
            <w:r>
              <w:rPr>
                <w:rFonts w:ascii="Arial" w:hAnsi="Arial" w:cs="Arial"/>
                <w:sz w:val="24"/>
                <w:szCs w:val="24"/>
              </w:rPr>
              <w:t xml:space="preserve">– </w:t>
            </w:r>
            <w:r w:rsidRPr="009F7C8C">
              <w:rPr>
                <w:rFonts w:ascii="Arial" w:hAnsi="Arial" w:cs="Arial"/>
                <w:sz w:val="24"/>
                <w:szCs w:val="24"/>
              </w:rPr>
              <w:t>суммарное время восстановления работоспособности ИМ за определяемый период (не менее года), ч.</w:t>
            </w:r>
          </w:p>
        </w:tc>
      </w:tr>
    </w:tbl>
    <w:p w14:paraId="75A2ABDE" w14:textId="77777777" w:rsidR="00525D23" w:rsidRDefault="00525D23" w:rsidP="00E91C95">
      <w:pPr>
        <w:widowControl w:val="0"/>
        <w:spacing w:after="0" w:line="360" w:lineRule="auto"/>
        <w:ind w:firstLine="709"/>
        <w:jc w:val="both"/>
        <w:rPr>
          <w:rFonts w:ascii="Arial" w:hAnsi="Arial" w:cs="Arial"/>
          <w:b/>
          <w:bCs/>
          <w:sz w:val="24"/>
          <w:szCs w:val="24"/>
        </w:rPr>
      </w:pPr>
      <w:r w:rsidRPr="00525D23">
        <w:rPr>
          <w:rFonts w:ascii="Arial" w:eastAsia="Times New Roman" w:hAnsi="Arial" w:cs="Arial"/>
          <w:b/>
          <w:sz w:val="24"/>
          <w:szCs w:val="24"/>
          <w:lang w:eastAsia="ru-RU"/>
        </w:rPr>
        <w:t xml:space="preserve">9.2 Определение </w:t>
      </w:r>
      <w:r w:rsidRPr="00525D23">
        <w:rPr>
          <w:rFonts w:ascii="Arial" w:hAnsi="Arial" w:cs="Arial"/>
          <w:b/>
          <w:bCs/>
          <w:sz w:val="24"/>
          <w:szCs w:val="24"/>
        </w:rPr>
        <w:t>среднего времени восстановления АСМ-спец</w:t>
      </w:r>
    </w:p>
    <w:p w14:paraId="36A34D85" w14:textId="3B791304" w:rsidR="00525D23" w:rsidRPr="009F7C8C" w:rsidRDefault="00525D23" w:rsidP="00E91C95">
      <w:pPr>
        <w:widowControl w:val="0"/>
        <w:spacing w:after="0" w:line="360" w:lineRule="auto"/>
        <w:ind w:firstLine="709"/>
        <w:jc w:val="both"/>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Среднее время восстановления </w:t>
      </w:r>
      <m:oMath>
        <m:sSub>
          <m:sSubPr>
            <m:ctrlPr>
              <w:rPr>
                <w:rFonts w:ascii="Cambria Math" w:eastAsia="Calibri" w:hAnsi="Cambria Math" w:cs="Arial"/>
                <w:i/>
                <w:sz w:val="24"/>
                <w:szCs w:val="24"/>
                <w:lang w:eastAsia="ru-RU"/>
              </w:rPr>
            </m:ctrlPr>
          </m:sSubPr>
          <m:e>
            <m:r>
              <w:rPr>
                <w:rFonts w:ascii="Cambria Math" w:hAnsi="Cambria Math" w:cs="Arial"/>
                <w:sz w:val="24"/>
                <w:szCs w:val="24"/>
                <w:lang w:val="en-US"/>
              </w:rPr>
              <m:t>t</m:t>
            </m:r>
          </m:e>
          <m:sub>
            <m:r>
              <w:rPr>
                <w:rFonts w:ascii="Cambria Math" w:hAnsi="Cambria Math" w:cs="Arial"/>
                <w:sz w:val="24"/>
                <w:szCs w:val="24"/>
              </w:rPr>
              <m:t>ср.в</m:t>
            </m:r>
          </m:sub>
        </m:sSub>
      </m:oMath>
      <w:r w:rsidRPr="009F7C8C">
        <w:rPr>
          <w:rFonts w:ascii="Arial" w:eastAsia="Times New Roman" w:hAnsi="Arial" w:cs="Arial"/>
          <w:sz w:val="24"/>
          <w:szCs w:val="24"/>
          <w:lang w:eastAsia="ru-RU"/>
        </w:rPr>
        <w:t xml:space="preserve">, ч, </w:t>
      </w:r>
      <w:r>
        <w:rPr>
          <w:rFonts w:ascii="Arial" w:eastAsia="Times New Roman" w:hAnsi="Arial" w:cs="Arial"/>
          <w:sz w:val="24"/>
          <w:szCs w:val="24"/>
          <w:lang w:eastAsia="ru-RU"/>
        </w:rPr>
        <w:t>определяют</w:t>
      </w:r>
      <w:r w:rsidRPr="009F7C8C">
        <w:rPr>
          <w:rFonts w:ascii="Arial" w:eastAsia="Times New Roman" w:hAnsi="Arial" w:cs="Arial"/>
          <w:sz w:val="24"/>
          <w:szCs w:val="24"/>
          <w:lang w:eastAsia="ru-RU"/>
        </w:rPr>
        <w:t xml:space="preserve"> по формуле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
        <w:gridCol w:w="561"/>
        <w:gridCol w:w="8300"/>
        <w:gridCol w:w="672"/>
      </w:tblGrid>
      <w:tr w:rsidR="00525D23" w14:paraId="53846A5D" w14:textId="77777777" w:rsidTr="00D17E44">
        <w:tc>
          <w:tcPr>
            <w:tcW w:w="9747" w:type="dxa"/>
            <w:gridSpan w:val="3"/>
          </w:tcPr>
          <w:p w14:paraId="46557D3E" w14:textId="35069F82" w:rsidR="00525D23" w:rsidRDefault="00000000" w:rsidP="00E91C95">
            <w:pPr>
              <w:widowControl w:val="0"/>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ср.в</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lang w:val="en-US"/>
                          </w:rPr>
                          <m:t>T</m:t>
                        </m:r>
                      </m:e>
                      <m:sub>
                        <m:r>
                          <w:rPr>
                            <w:rFonts w:ascii="Cambria Math" w:hAnsi="Cambria Math" w:cs="Arial"/>
                            <w:sz w:val="24"/>
                            <w:szCs w:val="24"/>
                          </w:rPr>
                          <m:t>в</m:t>
                        </m:r>
                      </m:sub>
                    </m:sSub>
                  </m:num>
                  <m:den>
                    <m:r>
                      <w:rPr>
                        <w:rFonts w:ascii="Cambria Math" w:hAnsi="Cambria Math" w:cs="Arial"/>
                        <w:sz w:val="24"/>
                        <w:szCs w:val="24"/>
                        <w:lang w:val="en-US"/>
                      </w:rPr>
                      <m:t>n</m:t>
                    </m:r>
                  </m:den>
                </m:f>
                <m:r>
                  <w:rPr>
                    <w:rFonts w:ascii="Cambria Math" w:hAnsi="Cambria Math" w:cs="Arial"/>
                    <w:sz w:val="24"/>
                    <w:szCs w:val="24"/>
                  </w:rPr>
                  <m:t xml:space="preserve"> ,</m:t>
                </m:r>
              </m:oMath>
            </m:oMathPara>
          </w:p>
        </w:tc>
        <w:tc>
          <w:tcPr>
            <w:tcW w:w="674" w:type="dxa"/>
          </w:tcPr>
          <w:p w14:paraId="58B28425" w14:textId="77777777" w:rsidR="00525D23" w:rsidRDefault="00525D23" w:rsidP="00E91C95">
            <w:pPr>
              <w:widowControl w:val="0"/>
              <w:spacing w:line="360" w:lineRule="auto"/>
              <w:jc w:val="both"/>
              <w:rPr>
                <w:rFonts w:ascii="Arial" w:hAnsi="Arial" w:cs="Arial"/>
                <w:sz w:val="24"/>
                <w:szCs w:val="24"/>
              </w:rPr>
            </w:pPr>
            <w:r>
              <w:rPr>
                <w:rFonts w:ascii="Arial" w:hAnsi="Arial" w:cs="Arial"/>
                <w:sz w:val="24"/>
                <w:szCs w:val="24"/>
              </w:rPr>
              <w:t>(3)</w:t>
            </w:r>
          </w:p>
        </w:tc>
      </w:tr>
      <w:tr w:rsidR="00525D23" w14:paraId="038CFA9D" w14:textId="77777777" w:rsidTr="00D17E44">
        <w:tc>
          <w:tcPr>
            <w:tcW w:w="675" w:type="dxa"/>
          </w:tcPr>
          <w:p w14:paraId="19F15358" w14:textId="77777777" w:rsidR="00525D23" w:rsidRDefault="00525D23" w:rsidP="00E91C95">
            <w:pPr>
              <w:widowControl w:val="0"/>
              <w:spacing w:line="360" w:lineRule="auto"/>
              <w:jc w:val="both"/>
              <w:rPr>
                <w:rFonts w:ascii="Arial" w:hAnsi="Arial" w:cs="Arial"/>
                <w:sz w:val="24"/>
                <w:szCs w:val="24"/>
              </w:rPr>
            </w:pPr>
            <w:r>
              <w:rPr>
                <w:rFonts w:ascii="Arial" w:hAnsi="Arial" w:cs="Arial"/>
                <w:sz w:val="24"/>
                <w:szCs w:val="24"/>
              </w:rPr>
              <w:t>где</w:t>
            </w:r>
          </w:p>
        </w:tc>
        <w:tc>
          <w:tcPr>
            <w:tcW w:w="567" w:type="dxa"/>
          </w:tcPr>
          <w:p w14:paraId="5A171D7A" w14:textId="3E3E69B8" w:rsidR="00525D23" w:rsidRPr="000C248E" w:rsidRDefault="00525D23" w:rsidP="00E91C95">
            <w:pPr>
              <w:widowControl w:val="0"/>
              <w:spacing w:line="360" w:lineRule="auto"/>
              <w:jc w:val="both"/>
              <w:rPr>
                <w:rFonts w:ascii="Arial" w:hAnsi="Arial" w:cs="Arial"/>
                <w:sz w:val="24"/>
                <w:szCs w:val="24"/>
              </w:rPr>
            </w:pPr>
            <m:oMathPara>
              <m:oMathParaPr>
                <m:jc m:val="left"/>
              </m:oMathParaPr>
              <m:oMath>
                <m:r>
                  <w:rPr>
                    <w:rFonts w:ascii="Cambria Math" w:hAnsi="Cambria Math" w:cs="Arial"/>
                    <w:sz w:val="24"/>
                    <w:szCs w:val="24"/>
                    <w:lang w:val="en-US"/>
                  </w:rPr>
                  <m:t>n</m:t>
                </m:r>
              </m:oMath>
            </m:oMathPara>
          </w:p>
        </w:tc>
        <w:tc>
          <w:tcPr>
            <w:tcW w:w="9179" w:type="dxa"/>
            <w:gridSpan w:val="2"/>
          </w:tcPr>
          <w:p w14:paraId="43D2A83D" w14:textId="2A97344E" w:rsidR="00525D23" w:rsidRDefault="00525D23" w:rsidP="00E91C95">
            <w:pPr>
              <w:widowControl w:val="0"/>
              <w:spacing w:line="360" w:lineRule="auto"/>
              <w:jc w:val="both"/>
              <w:rPr>
                <w:rFonts w:ascii="Arial" w:hAnsi="Arial" w:cs="Arial"/>
                <w:sz w:val="24"/>
                <w:szCs w:val="24"/>
              </w:rPr>
            </w:pPr>
            <w:r>
              <w:rPr>
                <w:rFonts w:ascii="Arial" w:hAnsi="Arial" w:cs="Arial"/>
                <w:sz w:val="24"/>
                <w:szCs w:val="24"/>
              </w:rPr>
              <w:t xml:space="preserve">– </w:t>
            </w:r>
            <w:r w:rsidRPr="00525D23">
              <w:rPr>
                <w:rFonts w:ascii="Arial" w:hAnsi="Arial" w:cs="Arial"/>
                <w:sz w:val="24"/>
                <w:szCs w:val="24"/>
              </w:rPr>
              <w:t>общее количество отказов и повреждений за определяемый период (не менее года), ед.</w:t>
            </w:r>
          </w:p>
        </w:tc>
      </w:tr>
    </w:tbl>
    <w:p w14:paraId="55DD2D10" w14:textId="46208177" w:rsidR="00F53ED7" w:rsidRPr="00525D23" w:rsidRDefault="00F53ED7" w:rsidP="00E91C95">
      <w:pPr>
        <w:widowControl w:val="0"/>
        <w:spacing w:before="120" w:after="0" w:line="360" w:lineRule="auto"/>
        <w:ind w:firstLine="709"/>
        <w:jc w:val="both"/>
        <w:rPr>
          <w:rFonts w:ascii="Arial" w:eastAsia="Calibri" w:hAnsi="Arial" w:cs="Arial"/>
          <w:sz w:val="28"/>
          <w:szCs w:val="28"/>
        </w:rPr>
      </w:pPr>
      <w:r w:rsidRPr="00525D23">
        <w:rPr>
          <w:rFonts w:ascii="Arial" w:eastAsia="Aptos" w:hAnsi="Arial" w:cs="Arial"/>
          <w:b/>
          <w:bCs/>
          <w:kern w:val="2"/>
          <w:sz w:val="28"/>
          <w:szCs w:val="28"/>
        </w:rPr>
        <w:t>10 Методы испытаний требований стойкости к внешним воздействиям</w:t>
      </w:r>
    </w:p>
    <w:p w14:paraId="3DFC4827" w14:textId="77777777" w:rsidR="00F53ED7" w:rsidRPr="00525D23" w:rsidRDefault="00F53ED7" w:rsidP="00E91C95">
      <w:pPr>
        <w:widowControl w:val="0"/>
        <w:spacing w:after="0" w:line="360" w:lineRule="auto"/>
        <w:ind w:firstLine="709"/>
        <w:jc w:val="both"/>
        <w:rPr>
          <w:rFonts w:ascii="Arial" w:eastAsia="Calibri" w:hAnsi="Arial" w:cs="Arial"/>
          <w:b/>
          <w:sz w:val="24"/>
          <w:szCs w:val="24"/>
        </w:rPr>
      </w:pPr>
      <w:r w:rsidRPr="00525D23">
        <w:rPr>
          <w:rFonts w:ascii="Arial" w:eastAsia="Calibri" w:hAnsi="Arial" w:cs="Arial"/>
          <w:b/>
          <w:sz w:val="24"/>
          <w:szCs w:val="24"/>
        </w:rPr>
        <w:t>10.1 Проверка климатического воздействия</w:t>
      </w:r>
    </w:p>
    <w:p w14:paraId="1268E639" w14:textId="78855CAB"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10.1.1 Испытания заключаются в проверке соответствия АСМ</w:t>
      </w:r>
      <w:r w:rsidR="00AA39D4">
        <w:rPr>
          <w:rFonts w:ascii="Arial" w:eastAsia="Calibri" w:hAnsi="Arial" w:cs="Arial"/>
          <w:sz w:val="24"/>
          <w:szCs w:val="24"/>
        </w:rPr>
        <w:t>-спец</w:t>
      </w:r>
      <w:r w:rsidRPr="009F7C8C">
        <w:rPr>
          <w:rFonts w:ascii="Arial" w:eastAsia="Calibri" w:hAnsi="Arial" w:cs="Arial"/>
          <w:sz w:val="24"/>
          <w:szCs w:val="24"/>
        </w:rPr>
        <w:t xml:space="preserve"> температурным условиям эксплуатации, установленным в ТД, с применением камеры холода и тепла по </w:t>
      </w:r>
      <w:r w:rsidRPr="009F7C8C">
        <w:rPr>
          <w:rFonts w:ascii="Arial" w:eastAsia="Calibri" w:hAnsi="Arial" w:cs="Arial"/>
          <w:sz w:val="24"/>
          <w:szCs w:val="24"/>
        </w:rPr>
        <w:lastRenderedPageBreak/>
        <w:t>ГОСТ 30630.2.1.</w:t>
      </w:r>
    </w:p>
    <w:p w14:paraId="5D54DB51" w14:textId="77777777"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10.1.2 Для проверки на воздействие низких температур образец АСМ помещают в климатическую камеру, устанавливают нижнее значение температуры, установленное в ТД, и выдерживают в камере в течение 24 ч. </w:t>
      </w:r>
    </w:p>
    <w:p w14:paraId="1B6E9EA0" w14:textId="77777777" w:rsidR="00F53ED7" w:rsidRPr="009F7C8C" w:rsidRDefault="00F53ED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Затем размещают вне камеры при температуре (25 ± 10) °С и не позднее чем через 10 мин проводят пуск двигателя без нагрузки (на холостом ходу).</w:t>
      </w:r>
    </w:p>
    <w:p w14:paraId="7DC81EB0" w14:textId="77777777" w:rsidR="00F53ED7" w:rsidRPr="009F7C8C" w:rsidRDefault="00F53ED7" w:rsidP="00525D23">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Время работы на холостом ходу – в течение 60 мин. </w:t>
      </w:r>
    </w:p>
    <w:p w14:paraId="014E397B" w14:textId="2F40F5B2" w:rsidR="00F53ED7" w:rsidRPr="009F7C8C" w:rsidRDefault="00F53ED7" w:rsidP="00525D23">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10.1.3 По окончании испытаний </w:t>
      </w:r>
      <w:r w:rsidR="00525D23">
        <w:rPr>
          <w:rFonts w:ascii="Arial" w:eastAsia="Calibri" w:hAnsi="Arial" w:cs="Arial"/>
          <w:sz w:val="24"/>
          <w:szCs w:val="24"/>
        </w:rPr>
        <w:t>образец АСМ</w:t>
      </w:r>
      <w:r w:rsidR="00AA39D4">
        <w:rPr>
          <w:rFonts w:ascii="Arial" w:eastAsia="Calibri" w:hAnsi="Arial" w:cs="Arial"/>
          <w:sz w:val="24"/>
          <w:szCs w:val="24"/>
        </w:rPr>
        <w:t>-спец</w:t>
      </w:r>
      <w:r w:rsidR="00525D23">
        <w:rPr>
          <w:rFonts w:ascii="Arial" w:eastAsia="Calibri" w:hAnsi="Arial" w:cs="Arial"/>
          <w:sz w:val="24"/>
          <w:szCs w:val="24"/>
        </w:rPr>
        <w:t xml:space="preserve"> подлежит проверке</w:t>
      </w:r>
      <w:r w:rsidRPr="009F7C8C">
        <w:rPr>
          <w:rFonts w:ascii="Arial" w:eastAsia="Calibri" w:hAnsi="Arial" w:cs="Arial"/>
          <w:sz w:val="24"/>
          <w:szCs w:val="24"/>
        </w:rPr>
        <w:t>:</w:t>
      </w:r>
    </w:p>
    <w:p w14:paraId="30FFDAC2" w14:textId="3D4D7DFF" w:rsidR="00F53ED7" w:rsidRPr="009F7C8C" w:rsidRDefault="00F53ED7" w:rsidP="00525D23">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 </w:t>
      </w:r>
      <w:r w:rsidR="00525D23">
        <w:rPr>
          <w:rFonts w:ascii="Arial" w:eastAsia="Calibri" w:hAnsi="Arial" w:cs="Arial"/>
          <w:sz w:val="24"/>
          <w:szCs w:val="24"/>
        </w:rPr>
        <w:t xml:space="preserve">на </w:t>
      </w:r>
      <w:r w:rsidRPr="009F7C8C">
        <w:rPr>
          <w:rFonts w:ascii="Arial" w:eastAsia="Calibri" w:hAnsi="Arial" w:cs="Arial"/>
          <w:sz w:val="24"/>
          <w:szCs w:val="24"/>
        </w:rPr>
        <w:t>отсутствие или наличие возможности запуска (количество попыток запуска – не более 10);</w:t>
      </w:r>
    </w:p>
    <w:p w14:paraId="62780B5C" w14:textId="7230DD1E" w:rsidR="00F53ED7" w:rsidRPr="009F7C8C" w:rsidRDefault="00525D23" w:rsidP="00F53ED7">
      <w:pPr>
        <w:spacing w:after="0" w:line="360" w:lineRule="auto"/>
        <w:ind w:firstLine="709"/>
        <w:jc w:val="both"/>
        <w:rPr>
          <w:rFonts w:ascii="Arial" w:eastAsia="Calibri" w:hAnsi="Arial" w:cs="Arial"/>
          <w:sz w:val="24"/>
          <w:szCs w:val="24"/>
        </w:rPr>
      </w:pPr>
      <w:r>
        <w:rPr>
          <w:rFonts w:ascii="Arial" w:eastAsia="Calibri" w:hAnsi="Arial" w:cs="Arial"/>
          <w:sz w:val="24"/>
          <w:szCs w:val="24"/>
        </w:rPr>
        <w:t>- </w:t>
      </w:r>
      <w:r w:rsidR="00F53ED7" w:rsidRPr="009F7C8C">
        <w:rPr>
          <w:rFonts w:ascii="Arial" w:eastAsia="Calibri" w:hAnsi="Arial" w:cs="Arial"/>
          <w:sz w:val="24"/>
          <w:szCs w:val="24"/>
        </w:rPr>
        <w:t>отсутствие или наличие видимых нарушений качества уплотнителя, установленного в проемах дверей, крыш люков и других элементов кузова и кабины АСМ</w:t>
      </w:r>
      <w:r w:rsidR="00E91C95">
        <w:rPr>
          <w:rFonts w:ascii="Arial" w:eastAsia="Calibri" w:hAnsi="Arial" w:cs="Arial"/>
          <w:sz w:val="24"/>
          <w:szCs w:val="24"/>
        </w:rPr>
        <w:t>-спец</w:t>
      </w:r>
      <w:r w:rsidR="00F53ED7" w:rsidRPr="009F7C8C">
        <w:rPr>
          <w:rFonts w:ascii="Arial" w:eastAsia="Calibri" w:hAnsi="Arial" w:cs="Arial"/>
          <w:sz w:val="24"/>
          <w:szCs w:val="24"/>
        </w:rPr>
        <w:t>, а также мест ввода органов управления, сигнализации и освещения;</w:t>
      </w:r>
    </w:p>
    <w:p w14:paraId="3258A752" w14:textId="641D5D6B" w:rsidR="00F53ED7" w:rsidRPr="009F7C8C" w:rsidRDefault="00F53ED7" w:rsidP="00F53ED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 сохранение работоспособности дополнительного электрооборудования </w:t>
      </w:r>
      <w:r w:rsidR="00E91C95">
        <w:rPr>
          <w:rFonts w:ascii="Arial" w:eastAsia="Calibri" w:hAnsi="Arial" w:cs="Arial"/>
          <w:sz w:val="24"/>
          <w:szCs w:val="24"/>
        </w:rPr>
        <w:br/>
      </w:r>
      <w:r w:rsidRPr="009F7C8C">
        <w:rPr>
          <w:rFonts w:ascii="Arial" w:eastAsia="Calibri" w:hAnsi="Arial" w:cs="Arial"/>
          <w:sz w:val="24"/>
          <w:szCs w:val="24"/>
        </w:rPr>
        <w:t>АСМ</w:t>
      </w:r>
      <w:r w:rsidR="00E91C95">
        <w:rPr>
          <w:rFonts w:ascii="Arial" w:eastAsia="Calibri" w:hAnsi="Arial" w:cs="Arial"/>
          <w:sz w:val="24"/>
          <w:szCs w:val="24"/>
        </w:rPr>
        <w:t xml:space="preserve">-спец </w:t>
      </w:r>
      <w:r w:rsidRPr="009F7C8C">
        <w:rPr>
          <w:rFonts w:ascii="Arial" w:eastAsia="Calibri" w:hAnsi="Arial" w:cs="Arial"/>
          <w:sz w:val="24"/>
          <w:szCs w:val="24"/>
        </w:rPr>
        <w:t xml:space="preserve">– по </w:t>
      </w:r>
      <w:r w:rsidR="00337DB2" w:rsidRPr="009F7C8C">
        <w:rPr>
          <w:rFonts w:ascii="Arial" w:eastAsia="Calibri" w:hAnsi="Arial" w:cs="Arial"/>
          <w:sz w:val="24"/>
          <w:szCs w:val="24"/>
        </w:rPr>
        <w:t>8.12</w:t>
      </w:r>
      <w:r w:rsidRPr="009F7C8C">
        <w:rPr>
          <w:rFonts w:ascii="Arial" w:eastAsia="Calibri" w:hAnsi="Arial" w:cs="Arial"/>
          <w:sz w:val="24"/>
          <w:szCs w:val="24"/>
        </w:rPr>
        <w:t>;</w:t>
      </w:r>
    </w:p>
    <w:p w14:paraId="0E17BD53" w14:textId="77777777" w:rsidR="00F53ED7" w:rsidRPr="009F7C8C" w:rsidRDefault="00F53ED7" w:rsidP="00F53ED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отсутствие или наличие визуальных дефектов (вздутий, растрескивания, отслоений и других дефектов) лакокрасочного покрытия и цветографических схем.</w:t>
      </w:r>
    </w:p>
    <w:p w14:paraId="3FC6C609" w14:textId="5595C795" w:rsidR="00F53ED7" w:rsidRPr="009F7C8C" w:rsidRDefault="00525D23" w:rsidP="00462597">
      <w:pPr>
        <w:spacing w:after="0" w:line="360" w:lineRule="auto"/>
        <w:ind w:firstLine="709"/>
        <w:jc w:val="both"/>
        <w:rPr>
          <w:rFonts w:ascii="Arial" w:eastAsia="Calibri" w:hAnsi="Arial" w:cs="Arial"/>
          <w:sz w:val="24"/>
          <w:szCs w:val="24"/>
        </w:rPr>
      </w:pPr>
      <w:r>
        <w:rPr>
          <w:rFonts w:ascii="Arial" w:eastAsia="Calibri" w:hAnsi="Arial" w:cs="Arial"/>
          <w:sz w:val="24"/>
          <w:szCs w:val="24"/>
        </w:rPr>
        <w:t>10.1.4 </w:t>
      </w:r>
      <w:r w:rsidR="00F53ED7" w:rsidRPr="009F7C8C">
        <w:rPr>
          <w:rFonts w:ascii="Arial" w:eastAsia="Calibri" w:hAnsi="Arial" w:cs="Arial"/>
          <w:sz w:val="24"/>
          <w:szCs w:val="24"/>
        </w:rPr>
        <w:t>Для проверки на воздействие повышенных температур образец АСМ</w:t>
      </w:r>
      <w:r w:rsidR="00E91C95">
        <w:rPr>
          <w:rFonts w:ascii="Arial" w:eastAsia="Calibri" w:hAnsi="Arial" w:cs="Arial"/>
          <w:sz w:val="24"/>
          <w:szCs w:val="24"/>
        </w:rPr>
        <w:t>-спец</w:t>
      </w:r>
      <w:r w:rsidR="00F53ED7" w:rsidRPr="009F7C8C">
        <w:rPr>
          <w:rFonts w:ascii="Arial" w:eastAsia="Calibri" w:hAnsi="Arial" w:cs="Arial"/>
          <w:sz w:val="24"/>
          <w:szCs w:val="24"/>
        </w:rPr>
        <w:t xml:space="preserve"> помещают в климатическую камеру, устанавливают верхнее значение температуры, установленное в ТД, и выдержи</w:t>
      </w:r>
      <w:r>
        <w:rPr>
          <w:rFonts w:ascii="Arial" w:eastAsia="Calibri" w:hAnsi="Arial" w:cs="Arial"/>
          <w:sz w:val="24"/>
          <w:szCs w:val="24"/>
        </w:rPr>
        <w:t>вают в камере в течение 24 ч</w:t>
      </w:r>
      <w:r w:rsidR="00F53ED7" w:rsidRPr="009F7C8C">
        <w:rPr>
          <w:rFonts w:ascii="Arial" w:eastAsia="Calibri" w:hAnsi="Arial" w:cs="Arial"/>
          <w:sz w:val="24"/>
          <w:szCs w:val="24"/>
        </w:rPr>
        <w:t xml:space="preserve">. </w:t>
      </w:r>
    </w:p>
    <w:p w14:paraId="47A8198A" w14:textId="16161221" w:rsidR="00F53ED7" w:rsidRPr="009F7C8C" w:rsidRDefault="00F53ED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Затем размещают вне камеры при температуре </w:t>
      </w:r>
      <w:r w:rsidR="00525D23">
        <w:rPr>
          <w:rFonts w:ascii="Arial" w:eastAsia="Calibri" w:hAnsi="Arial" w:cs="Arial"/>
          <w:sz w:val="24"/>
          <w:szCs w:val="24"/>
        </w:rPr>
        <w:t>(</w:t>
      </w:r>
      <w:r w:rsidRPr="009F7C8C">
        <w:rPr>
          <w:rFonts w:ascii="Arial" w:eastAsia="Calibri" w:hAnsi="Arial" w:cs="Arial"/>
          <w:sz w:val="24"/>
          <w:szCs w:val="24"/>
        </w:rPr>
        <w:t>25</w:t>
      </w:r>
      <w:r w:rsidR="00525D23">
        <w:rPr>
          <w:rFonts w:ascii="Arial" w:eastAsia="Calibri" w:hAnsi="Arial" w:cs="Arial"/>
          <w:sz w:val="24"/>
          <w:szCs w:val="24"/>
        </w:rPr>
        <w:t xml:space="preserve"> </w:t>
      </w:r>
      <w:r w:rsidRPr="009F7C8C">
        <w:rPr>
          <w:rFonts w:ascii="Arial" w:eastAsia="Calibri" w:hAnsi="Arial" w:cs="Arial"/>
          <w:sz w:val="24"/>
          <w:szCs w:val="24"/>
        </w:rPr>
        <w:t>±</w:t>
      </w:r>
      <w:r w:rsidR="00525D23">
        <w:rPr>
          <w:rFonts w:ascii="Arial" w:eastAsia="Calibri" w:hAnsi="Arial" w:cs="Arial"/>
          <w:sz w:val="24"/>
          <w:szCs w:val="24"/>
        </w:rPr>
        <w:t xml:space="preserve"> </w:t>
      </w:r>
      <w:r w:rsidRPr="009F7C8C">
        <w:rPr>
          <w:rFonts w:ascii="Arial" w:eastAsia="Calibri" w:hAnsi="Arial" w:cs="Arial"/>
          <w:sz w:val="24"/>
          <w:szCs w:val="24"/>
        </w:rPr>
        <w:t>10</w:t>
      </w:r>
      <w:r w:rsidR="00525D23">
        <w:rPr>
          <w:rFonts w:ascii="Arial" w:eastAsia="Calibri" w:hAnsi="Arial" w:cs="Arial"/>
          <w:sz w:val="24"/>
          <w:szCs w:val="24"/>
        </w:rPr>
        <w:t>)</w:t>
      </w:r>
      <w:r w:rsidRPr="009F7C8C">
        <w:rPr>
          <w:rFonts w:ascii="Arial" w:eastAsia="Calibri" w:hAnsi="Arial" w:cs="Arial"/>
          <w:sz w:val="24"/>
          <w:szCs w:val="24"/>
        </w:rPr>
        <w:t xml:space="preserve"> °С и не позднее чем через 10 мин проводят пуск двигателя без нагрузки (на холостом ходу).</w:t>
      </w:r>
    </w:p>
    <w:p w14:paraId="16E8ADE9" w14:textId="77777777" w:rsidR="00F53ED7" w:rsidRPr="009F7C8C" w:rsidRDefault="00F53ED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Время работы на холостом ходу – в течение 60 мин. </w:t>
      </w:r>
    </w:p>
    <w:p w14:paraId="776470E6" w14:textId="6E1686AD" w:rsidR="00F53ED7" w:rsidRPr="009F7C8C" w:rsidRDefault="00F53ED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10.1.5 По окончании испытаний образец АСМ</w:t>
      </w:r>
      <w:r w:rsidR="00E91C95">
        <w:rPr>
          <w:rFonts w:ascii="Arial" w:eastAsia="Calibri" w:hAnsi="Arial" w:cs="Arial"/>
          <w:sz w:val="24"/>
          <w:szCs w:val="24"/>
        </w:rPr>
        <w:t>-спец</w:t>
      </w:r>
      <w:r w:rsidRPr="009F7C8C">
        <w:rPr>
          <w:rFonts w:ascii="Arial" w:eastAsia="Calibri" w:hAnsi="Arial" w:cs="Arial"/>
          <w:sz w:val="24"/>
          <w:szCs w:val="24"/>
        </w:rPr>
        <w:t xml:space="preserve"> подлеж</w:t>
      </w:r>
      <w:r w:rsidR="00525D23">
        <w:rPr>
          <w:rFonts w:ascii="Arial" w:eastAsia="Calibri" w:hAnsi="Arial" w:cs="Arial"/>
          <w:sz w:val="24"/>
          <w:szCs w:val="24"/>
        </w:rPr>
        <w:t xml:space="preserve">ит проверке, установленной в </w:t>
      </w:r>
      <w:r w:rsidRPr="009F7C8C">
        <w:rPr>
          <w:rFonts w:ascii="Arial" w:eastAsia="Calibri" w:hAnsi="Arial" w:cs="Arial"/>
          <w:sz w:val="24"/>
          <w:szCs w:val="24"/>
        </w:rPr>
        <w:t>10.</w:t>
      </w:r>
      <w:r w:rsidR="00337DB2" w:rsidRPr="009F7C8C">
        <w:rPr>
          <w:rFonts w:ascii="Arial" w:eastAsia="Calibri" w:hAnsi="Arial" w:cs="Arial"/>
          <w:sz w:val="24"/>
          <w:szCs w:val="24"/>
        </w:rPr>
        <w:t>1</w:t>
      </w:r>
      <w:r w:rsidRPr="009F7C8C">
        <w:rPr>
          <w:rFonts w:ascii="Arial" w:eastAsia="Calibri" w:hAnsi="Arial" w:cs="Arial"/>
          <w:sz w:val="24"/>
          <w:szCs w:val="24"/>
        </w:rPr>
        <w:t>.3.</w:t>
      </w:r>
    </w:p>
    <w:p w14:paraId="634C1CAA" w14:textId="71399C19" w:rsidR="00F53ED7" w:rsidRPr="009F7C8C" w:rsidRDefault="00F53ED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10.1.6 Испытание на определение стойкости АСМ</w:t>
      </w:r>
      <w:r w:rsidR="00E91C95">
        <w:rPr>
          <w:rFonts w:ascii="Arial" w:eastAsia="Calibri" w:hAnsi="Arial" w:cs="Arial"/>
          <w:sz w:val="24"/>
          <w:szCs w:val="24"/>
        </w:rPr>
        <w:t>-спец</w:t>
      </w:r>
      <w:r w:rsidRPr="009F7C8C">
        <w:rPr>
          <w:rFonts w:ascii="Arial" w:eastAsia="Calibri" w:hAnsi="Arial" w:cs="Arial"/>
          <w:sz w:val="24"/>
          <w:szCs w:val="24"/>
        </w:rPr>
        <w:t xml:space="preserve"> к воздействию дождя – по ГОСТ 30630.2.6</w:t>
      </w:r>
      <w:r w:rsidR="00525D23">
        <w:rPr>
          <w:rFonts w:ascii="Arial" w:eastAsia="Calibri" w:hAnsi="Arial" w:cs="Arial"/>
          <w:sz w:val="24"/>
          <w:szCs w:val="24"/>
        </w:rPr>
        <w:t>–2013</w:t>
      </w:r>
      <w:r w:rsidR="00525D23" w:rsidRPr="009F7C8C">
        <w:rPr>
          <w:rFonts w:ascii="Arial" w:eastAsia="Times New Roman" w:hAnsi="Arial" w:cs="Arial"/>
          <w:sz w:val="24"/>
          <w:szCs w:val="24"/>
          <w:lang w:eastAsia="ru-RU"/>
        </w:rPr>
        <w:t xml:space="preserve"> </w:t>
      </w:r>
      <w:r w:rsidRPr="009F7C8C">
        <w:rPr>
          <w:rFonts w:ascii="Arial" w:eastAsia="Calibri" w:hAnsi="Arial" w:cs="Arial"/>
          <w:sz w:val="24"/>
          <w:szCs w:val="24"/>
        </w:rPr>
        <w:t xml:space="preserve">(метод 218). </w:t>
      </w:r>
    </w:p>
    <w:p w14:paraId="170769DD" w14:textId="77777777" w:rsidR="00337DB2" w:rsidRPr="00525D23" w:rsidRDefault="00337DB2" w:rsidP="00462597">
      <w:pPr>
        <w:spacing w:after="0" w:line="360" w:lineRule="auto"/>
        <w:ind w:firstLine="709"/>
        <w:jc w:val="both"/>
        <w:rPr>
          <w:rFonts w:ascii="Arial" w:eastAsia="Calibri" w:hAnsi="Arial" w:cs="Arial"/>
          <w:b/>
          <w:sz w:val="24"/>
          <w:szCs w:val="24"/>
        </w:rPr>
      </w:pPr>
      <w:r w:rsidRPr="00525D23">
        <w:rPr>
          <w:rFonts w:ascii="Arial" w:eastAsia="Calibri" w:hAnsi="Arial" w:cs="Arial"/>
          <w:b/>
          <w:sz w:val="24"/>
          <w:szCs w:val="24"/>
        </w:rPr>
        <w:t>10.2 Проверка устойчивости АСМ-спец к воздействию дождя</w:t>
      </w:r>
    </w:p>
    <w:p w14:paraId="12750B85" w14:textId="6BC85EA1" w:rsidR="00337DB2" w:rsidRPr="009F7C8C" w:rsidRDefault="00525D23" w:rsidP="00462597">
      <w:pPr>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 проводят</w:t>
      </w:r>
      <w:r w:rsidR="00337DB2" w:rsidRPr="009F7C8C">
        <w:rPr>
          <w:rFonts w:ascii="Arial" w:eastAsia="Calibri" w:hAnsi="Arial" w:cs="Arial"/>
          <w:sz w:val="24"/>
          <w:szCs w:val="24"/>
        </w:rPr>
        <w:t xml:space="preserve"> техническим осмотром после проведения дождевания АСМ-спец по ГОСТ</w:t>
      </w:r>
      <w:r w:rsidR="00462597" w:rsidRPr="009F7C8C">
        <w:rPr>
          <w:rFonts w:ascii="Arial" w:eastAsia="Calibri" w:hAnsi="Arial" w:cs="Arial"/>
          <w:sz w:val="24"/>
          <w:szCs w:val="24"/>
        </w:rPr>
        <w:t xml:space="preserve"> 30630.2.6</w:t>
      </w:r>
      <w:r>
        <w:rPr>
          <w:rFonts w:ascii="Arial" w:eastAsia="Calibri" w:hAnsi="Arial" w:cs="Arial"/>
          <w:sz w:val="24"/>
          <w:szCs w:val="24"/>
        </w:rPr>
        <w:t>–2013</w:t>
      </w:r>
      <w:r w:rsidRPr="009F7C8C">
        <w:rPr>
          <w:rFonts w:ascii="Arial" w:eastAsia="Times New Roman" w:hAnsi="Arial" w:cs="Arial"/>
          <w:sz w:val="24"/>
          <w:szCs w:val="24"/>
          <w:lang w:eastAsia="ru-RU"/>
        </w:rPr>
        <w:t xml:space="preserve"> </w:t>
      </w:r>
      <w:r w:rsidR="00812AA8">
        <w:rPr>
          <w:rFonts w:ascii="Arial" w:eastAsia="Calibri" w:hAnsi="Arial" w:cs="Arial"/>
          <w:sz w:val="24"/>
          <w:szCs w:val="24"/>
        </w:rPr>
        <w:t>(испытание 220-1.3</w:t>
      </w:r>
      <w:r w:rsidR="00462597" w:rsidRPr="009F7C8C">
        <w:rPr>
          <w:rFonts w:ascii="Arial" w:eastAsia="Calibri" w:hAnsi="Arial" w:cs="Arial"/>
          <w:sz w:val="24"/>
          <w:szCs w:val="24"/>
        </w:rPr>
        <w:t>).</w:t>
      </w:r>
    </w:p>
    <w:p w14:paraId="1C76F884" w14:textId="4D674C5E" w:rsidR="00337DB2" w:rsidRPr="009F7C8C" w:rsidRDefault="00525D23" w:rsidP="00462597">
      <w:pPr>
        <w:spacing w:after="0" w:line="360" w:lineRule="auto"/>
        <w:ind w:firstLine="709"/>
        <w:jc w:val="both"/>
        <w:rPr>
          <w:rFonts w:ascii="Arial" w:eastAsia="Calibri" w:hAnsi="Arial" w:cs="Arial"/>
          <w:sz w:val="24"/>
          <w:szCs w:val="24"/>
        </w:rPr>
      </w:pPr>
      <w:r>
        <w:rPr>
          <w:rFonts w:ascii="Arial" w:eastAsia="Calibri" w:hAnsi="Arial" w:cs="Arial"/>
          <w:sz w:val="24"/>
          <w:szCs w:val="24"/>
        </w:rPr>
        <w:t>Контролируют</w:t>
      </w:r>
      <w:r w:rsidR="00337DB2" w:rsidRPr="009F7C8C">
        <w:rPr>
          <w:rFonts w:ascii="Arial" w:eastAsia="Calibri" w:hAnsi="Arial" w:cs="Arial"/>
          <w:sz w:val="24"/>
          <w:szCs w:val="24"/>
        </w:rPr>
        <w:t xml:space="preserve"> проникновение воды в ка</w:t>
      </w:r>
      <w:r w:rsidR="00462597" w:rsidRPr="009F7C8C">
        <w:rPr>
          <w:rFonts w:ascii="Arial" w:eastAsia="Calibri" w:hAnsi="Arial" w:cs="Arial"/>
          <w:sz w:val="24"/>
          <w:szCs w:val="24"/>
        </w:rPr>
        <w:t>б</w:t>
      </w:r>
      <w:r w:rsidR="00337DB2" w:rsidRPr="009F7C8C">
        <w:rPr>
          <w:rFonts w:ascii="Arial" w:eastAsia="Calibri" w:hAnsi="Arial" w:cs="Arial"/>
          <w:sz w:val="24"/>
          <w:szCs w:val="24"/>
        </w:rPr>
        <w:t>ину и отсеки АСМ-спец, попадание воды на токоведущие части электрооборудования.</w:t>
      </w:r>
    </w:p>
    <w:p w14:paraId="014CBF36" w14:textId="4A2651A9" w:rsidR="00462597" w:rsidRPr="00525D23" w:rsidRDefault="00462597" w:rsidP="00462597">
      <w:pPr>
        <w:spacing w:after="0" w:line="360" w:lineRule="auto"/>
        <w:ind w:firstLine="709"/>
        <w:jc w:val="both"/>
        <w:rPr>
          <w:rFonts w:ascii="Arial" w:eastAsia="Calibri" w:hAnsi="Arial" w:cs="Arial"/>
          <w:b/>
          <w:sz w:val="24"/>
          <w:szCs w:val="24"/>
        </w:rPr>
      </w:pPr>
      <w:r w:rsidRPr="00525D23">
        <w:rPr>
          <w:rFonts w:ascii="Arial" w:eastAsia="Calibri" w:hAnsi="Arial" w:cs="Arial"/>
          <w:b/>
          <w:sz w:val="24"/>
          <w:szCs w:val="24"/>
        </w:rPr>
        <w:t xml:space="preserve">10.3 Проверка стойкости </w:t>
      </w:r>
      <w:r w:rsidRPr="00E91C95">
        <w:rPr>
          <w:rFonts w:ascii="Arial" w:eastAsia="Calibri" w:hAnsi="Arial" w:cs="Arial"/>
          <w:b/>
          <w:sz w:val="24"/>
          <w:szCs w:val="24"/>
        </w:rPr>
        <w:t>лакокрасочного покрытия АСМ</w:t>
      </w:r>
      <w:r w:rsidR="00E91C95" w:rsidRPr="00E91C95">
        <w:rPr>
          <w:rFonts w:ascii="Arial" w:eastAsia="Calibri" w:hAnsi="Arial" w:cs="Arial"/>
          <w:b/>
          <w:sz w:val="24"/>
          <w:szCs w:val="24"/>
        </w:rPr>
        <w:t>-спец</w:t>
      </w:r>
    </w:p>
    <w:p w14:paraId="78502D44" w14:textId="3B178D7F" w:rsidR="00462597" w:rsidRPr="009F7C8C" w:rsidRDefault="00462597" w:rsidP="00525D23">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Испытание проводят с использованием мойки высокого давления, направление </w:t>
      </w:r>
      <w:r w:rsidRPr="009F7C8C">
        <w:rPr>
          <w:rFonts w:ascii="Arial" w:eastAsia="Calibri" w:hAnsi="Arial" w:cs="Arial"/>
          <w:sz w:val="24"/>
          <w:szCs w:val="24"/>
        </w:rPr>
        <w:lastRenderedPageBreak/>
        <w:t>потока воды осуществляют под углом 90° к испытуемой поверхности. Лакокрасочные покрытия и цветографические схемы АСМ</w:t>
      </w:r>
      <w:r w:rsidR="00E91C95">
        <w:rPr>
          <w:rFonts w:ascii="Arial" w:eastAsia="Calibri" w:hAnsi="Arial" w:cs="Arial"/>
          <w:sz w:val="24"/>
          <w:szCs w:val="24"/>
        </w:rPr>
        <w:t>-спец</w:t>
      </w:r>
      <w:r w:rsidRPr="009F7C8C">
        <w:rPr>
          <w:rFonts w:ascii="Arial" w:eastAsia="Calibri" w:hAnsi="Arial" w:cs="Arial"/>
          <w:sz w:val="24"/>
          <w:szCs w:val="24"/>
        </w:rPr>
        <w:t xml:space="preserve"> должны допускать бесконтактную мойку сосредоточенной струей воды под давлением не менее 15 МПа, а также должны быть стойкими к воздействию дезактивационным, дегазирующим и дезинфицирующими растворам в течение 2 ч.</w:t>
      </w:r>
    </w:p>
    <w:p w14:paraId="36E581D1" w14:textId="119C1775" w:rsidR="00462597" w:rsidRPr="009F7C8C" w:rsidRDefault="00462597" w:rsidP="00525D23">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требований на возможность проведения обработки дегазирующими и дезактивирующими растворами осуществляют путем последовательного воздействия дегазирующих растворов № 1 и № 2 и дезактивирующего раствора на основе моющего порошка. Растворами омываются отдельные внешние конструктивные элементы АСМ</w:t>
      </w:r>
      <w:r w:rsidR="00E91C95">
        <w:rPr>
          <w:rFonts w:ascii="Arial" w:eastAsia="Calibri" w:hAnsi="Arial" w:cs="Arial"/>
          <w:sz w:val="24"/>
          <w:szCs w:val="24"/>
        </w:rPr>
        <w:t>-спец</w:t>
      </w:r>
      <w:r w:rsidRPr="009F7C8C">
        <w:rPr>
          <w:rFonts w:ascii="Arial" w:eastAsia="Calibri" w:hAnsi="Arial" w:cs="Arial"/>
          <w:sz w:val="24"/>
          <w:szCs w:val="24"/>
        </w:rPr>
        <w:t>.</w:t>
      </w:r>
    </w:p>
    <w:p w14:paraId="4EFEFBCB" w14:textId="440C9755" w:rsidR="00462597" w:rsidRPr="009F7C8C" w:rsidRDefault="00462597" w:rsidP="00525D23">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Для приготовления дегазирующего раствора № 1 в емкость с дихлорэтаном засыпают дихлорамин из расчета 2 % по массе</w:t>
      </w:r>
      <w:r w:rsidR="00525D23">
        <w:rPr>
          <w:rFonts w:ascii="Arial" w:eastAsia="Calibri" w:hAnsi="Arial" w:cs="Arial"/>
          <w:sz w:val="24"/>
          <w:szCs w:val="24"/>
        </w:rPr>
        <w:t xml:space="preserve">. Смесь перемешивают в течение </w:t>
      </w:r>
      <w:r w:rsidR="00525D23">
        <w:rPr>
          <w:rFonts w:ascii="Arial" w:eastAsia="Calibri" w:hAnsi="Arial" w:cs="Arial"/>
          <w:sz w:val="24"/>
          <w:szCs w:val="24"/>
        </w:rPr>
        <w:br/>
      </w:r>
      <w:r w:rsidRPr="009F7C8C">
        <w:rPr>
          <w:rFonts w:ascii="Arial" w:eastAsia="Calibri" w:hAnsi="Arial" w:cs="Arial"/>
          <w:sz w:val="24"/>
          <w:szCs w:val="24"/>
        </w:rPr>
        <w:t>10–15 мин.</w:t>
      </w:r>
    </w:p>
    <w:p w14:paraId="270E744A" w14:textId="77777777" w:rsidR="00462597" w:rsidRPr="009F7C8C" w:rsidRDefault="0046259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Состав дегазирующего раствора № 2 (по массе):</w:t>
      </w:r>
    </w:p>
    <w:p w14:paraId="708FF0AE" w14:textId="77777777" w:rsidR="00462597" w:rsidRPr="009F7C8C" w:rsidRDefault="0046259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едкий натр – 2 %;</w:t>
      </w:r>
    </w:p>
    <w:p w14:paraId="5D112D15" w14:textId="77777777" w:rsidR="00462597" w:rsidRPr="009F7C8C" w:rsidRDefault="0046259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моноэтаноламин – 5 %;</w:t>
      </w:r>
    </w:p>
    <w:p w14:paraId="76FB71CA" w14:textId="77777777" w:rsidR="00462597" w:rsidRPr="009F7C8C" w:rsidRDefault="00462597" w:rsidP="00462597">
      <w:pPr>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аммиачная вода 20 %–25 % концентрации – 93 %.</w:t>
      </w:r>
    </w:p>
    <w:p w14:paraId="2749598E"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Для приготовления дегазирующего раствора № 2 в емкость заливают приблизительно 1/9 часть аммиачной воды и растворяют в ней измельченный едкий натр. К полученному раствору добавляют остальную аммиачную воду, моноэтаноламин и перемешивают в течение 1–3 мин.</w:t>
      </w:r>
    </w:p>
    <w:p w14:paraId="43FD6A23"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Состав моющего порошка для дезактивирующего раствора (по массе):</w:t>
      </w:r>
    </w:p>
    <w:p w14:paraId="6BDD9A7A"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сульфонол – 25 %;</w:t>
      </w:r>
    </w:p>
    <w:p w14:paraId="2F7C2B63"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триполифосфат – 50 %;</w:t>
      </w:r>
    </w:p>
    <w:p w14:paraId="2CF8C3FF" w14:textId="4999528D"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сульфонат – 18 %;</w:t>
      </w:r>
    </w:p>
    <w:p w14:paraId="04D0DF3C"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влажная составляющая – 7 %.</w:t>
      </w:r>
    </w:p>
    <w:p w14:paraId="5C10ACA1"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Дезактивирующий раствор готовят путем растворения моющего порошка в воде до концентрации 0,15 % по массе.</w:t>
      </w:r>
    </w:p>
    <w:p w14:paraId="06BB804C"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Воздействие дегазирующими растворами осуществляют путем орошения с нормой расхода 0,5–0,6 л/м2, а дезактивирующим раствором с нормой орошения 3 л/м</w:t>
      </w:r>
      <w:r w:rsidRPr="00525D23">
        <w:rPr>
          <w:rFonts w:ascii="Arial" w:eastAsia="Calibri" w:hAnsi="Arial" w:cs="Arial"/>
          <w:sz w:val="24"/>
          <w:szCs w:val="24"/>
          <w:vertAlign w:val="superscript"/>
        </w:rPr>
        <w:t>2</w:t>
      </w:r>
      <w:r w:rsidRPr="009F7C8C">
        <w:rPr>
          <w:rFonts w:ascii="Arial" w:eastAsia="Calibri" w:hAnsi="Arial" w:cs="Arial"/>
          <w:sz w:val="24"/>
          <w:szCs w:val="24"/>
        </w:rPr>
        <w:t xml:space="preserve">. Орошение проводят путем распыления растворов на образцы и выдерживают их в орошенном состоянии под каждым раствором в течение 30 мин. </w:t>
      </w:r>
    </w:p>
    <w:p w14:paraId="623594FC"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По истечении времени выдержки удаляют остатки раствора с поверхностей образцов влажной ветошью и поверхности просушивают.</w:t>
      </w:r>
    </w:p>
    <w:p w14:paraId="3CA17C49"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lastRenderedPageBreak/>
        <w:t>Орошение и протирку необходимо проводить в средствах защиты органов зрения и дыхания.</w:t>
      </w:r>
    </w:p>
    <w:p w14:paraId="1A29D636" w14:textId="77777777" w:rsidR="00462597" w:rsidRPr="009F7C8C"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Процедуры по нанесению растворов повторяют суммарно три раза, каждый из которых в следующей последовательности: дегазирующий раствор № 1, дегазирующий раствор № 2, дезактивирующий раствор.</w:t>
      </w:r>
    </w:p>
    <w:p w14:paraId="0B4337EB" w14:textId="514B8AB0" w:rsidR="00525D23" w:rsidRPr="00A054C6" w:rsidRDefault="00462597" w:rsidP="00E91C95">
      <w:pPr>
        <w:widowControl w:val="0"/>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Проводится контроль на отслоения, вспенивания или размытия цветов лакокрасочного покрытия</w:t>
      </w:r>
      <w:r w:rsidR="00A054C6">
        <w:rPr>
          <w:rFonts w:ascii="Arial" w:eastAsia="Calibri" w:hAnsi="Arial" w:cs="Arial"/>
          <w:sz w:val="24"/>
          <w:szCs w:val="24"/>
        </w:rPr>
        <w:t xml:space="preserve"> или цветографических схем АСМ-спец.</w:t>
      </w:r>
    </w:p>
    <w:p w14:paraId="2206F354" w14:textId="61D0330C" w:rsidR="00462597" w:rsidRPr="00525D23" w:rsidRDefault="00462597" w:rsidP="00E91C95">
      <w:pPr>
        <w:widowControl w:val="0"/>
        <w:spacing w:before="120" w:after="0" w:line="360" w:lineRule="auto"/>
        <w:ind w:firstLine="709"/>
        <w:jc w:val="both"/>
        <w:rPr>
          <w:rFonts w:ascii="Arial" w:eastAsia="Calibri" w:hAnsi="Arial" w:cs="Arial"/>
          <w:sz w:val="28"/>
          <w:szCs w:val="28"/>
        </w:rPr>
      </w:pPr>
      <w:r w:rsidRPr="00525D23">
        <w:rPr>
          <w:rFonts w:ascii="Arial" w:eastAsia="Aptos" w:hAnsi="Arial" w:cs="Arial"/>
          <w:b/>
          <w:bCs/>
          <w:kern w:val="2"/>
          <w:sz w:val="28"/>
          <w:szCs w:val="28"/>
        </w:rPr>
        <w:t>11 Методы испытаний требований по эргономике</w:t>
      </w:r>
    </w:p>
    <w:p w14:paraId="51DEC37B" w14:textId="3C87A0D7" w:rsidR="00462597" w:rsidRPr="00525D23" w:rsidRDefault="00525D23" w:rsidP="00E91C95">
      <w:pPr>
        <w:widowControl w:val="0"/>
        <w:tabs>
          <w:tab w:val="left" w:pos="0"/>
          <w:tab w:val="left" w:pos="946"/>
        </w:tabs>
        <w:spacing w:after="0" w:line="360" w:lineRule="auto"/>
        <w:ind w:firstLine="709"/>
        <w:rPr>
          <w:rFonts w:ascii="Arial" w:eastAsia="Calibri" w:hAnsi="Arial" w:cs="Arial"/>
          <w:b/>
          <w:sz w:val="24"/>
          <w:szCs w:val="24"/>
        </w:rPr>
      </w:pPr>
      <w:r w:rsidRPr="00525D23">
        <w:rPr>
          <w:rFonts w:ascii="Arial" w:eastAsia="Calibri" w:hAnsi="Arial" w:cs="Arial"/>
          <w:b/>
          <w:sz w:val="24"/>
          <w:szCs w:val="24"/>
        </w:rPr>
        <w:t xml:space="preserve">11.1 </w:t>
      </w:r>
      <w:r w:rsidR="00462597" w:rsidRPr="00525D23">
        <w:rPr>
          <w:rFonts w:ascii="Arial" w:eastAsia="Calibri" w:hAnsi="Arial" w:cs="Arial"/>
          <w:b/>
          <w:sz w:val="24"/>
          <w:szCs w:val="24"/>
        </w:rPr>
        <w:t>Проверка усилий, прикладываемых к органам управления</w:t>
      </w:r>
    </w:p>
    <w:p w14:paraId="39A2C3FF" w14:textId="77777777" w:rsidR="002A2007" w:rsidRPr="005C5B02" w:rsidRDefault="002A2007" w:rsidP="00E91C95">
      <w:pPr>
        <w:widowControl w:val="0"/>
        <w:tabs>
          <w:tab w:val="left" w:pos="0"/>
          <w:tab w:val="left" w:pos="946"/>
        </w:tabs>
        <w:spacing w:after="0" w:line="360" w:lineRule="auto"/>
        <w:ind w:firstLine="709"/>
        <w:jc w:val="both"/>
        <w:rPr>
          <w:rFonts w:ascii="Arial" w:eastAsia="Calibri" w:hAnsi="Arial" w:cs="Arial"/>
          <w:sz w:val="24"/>
          <w:szCs w:val="24"/>
        </w:rPr>
      </w:pPr>
      <w:r w:rsidRPr="005C5B02">
        <w:rPr>
          <w:rFonts w:ascii="Arial" w:hAnsi="Arial" w:cs="Arial"/>
          <w:color w:val="000000"/>
          <w:sz w:val="24"/>
          <w:szCs w:val="24"/>
        </w:rPr>
        <w:t>Усилия, прикладываемые к органам управления проверяются динамометром, а геометрические параметры измеряются с помощью металлической линейки, рулетки или штангенциркуля.</w:t>
      </w:r>
    </w:p>
    <w:p w14:paraId="4DED1B7B" w14:textId="77777777" w:rsidR="00462597" w:rsidRPr="00525D23" w:rsidRDefault="00462597" w:rsidP="00E91C95">
      <w:pPr>
        <w:widowControl w:val="0"/>
        <w:tabs>
          <w:tab w:val="left" w:pos="0"/>
          <w:tab w:val="left" w:pos="946"/>
        </w:tabs>
        <w:spacing w:after="0" w:line="360" w:lineRule="auto"/>
        <w:ind w:firstLine="709"/>
        <w:jc w:val="both"/>
        <w:rPr>
          <w:rFonts w:ascii="Arial" w:eastAsia="Calibri" w:hAnsi="Arial" w:cs="Arial"/>
          <w:b/>
          <w:sz w:val="24"/>
          <w:szCs w:val="24"/>
        </w:rPr>
      </w:pPr>
      <w:r w:rsidRPr="00525D23">
        <w:rPr>
          <w:rFonts w:ascii="Arial" w:eastAsia="Calibri" w:hAnsi="Arial" w:cs="Arial"/>
          <w:b/>
          <w:sz w:val="24"/>
          <w:szCs w:val="24"/>
        </w:rPr>
        <w:t>11.2 Проверка обозначения функционального назначения органов управления</w:t>
      </w:r>
    </w:p>
    <w:p w14:paraId="52B660A4" w14:textId="1C442E27" w:rsidR="00462597" w:rsidRPr="009F7C8C" w:rsidRDefault="00462597" w:rsidP="00E91C95">
      <w:pPr>
        <w:widowControl w:val="0"/>
        <w:tabs>
          <w:tab w:val="left" w:pos="0"/>
          <w:tab w:val="left" w:pos="946"/>
        </w:tabs>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осуществляют визуальным контролем без применения вспомогательных средств (линзы, эндоскопы, оптико-электронные устройства и др.). Чтение маркировочной информации проводят на расстоянии не более 600 мм от глаз специалиста под углом не более 30° от линии взора и при освещении маркированных поверхностей не более 100 лк.</w:t>
      </w:r>
    </w:p>
    <w:p w14:paraId="005DB702" w14:textId="77777777" w:rsidR="00462597" w:rsidRPr="00525D23" w:rsidRDefault="00462597" w:rsidP="00E91C95">
      <w:pPr>
        <w:widowControl w:val="0"/>
        <w:tabs>
          <w:tab w:val="left" w:pos="0"/>
          <w:tab w:val="left" w:pos="946"/>
        </w:tabs>
        <w:spacing w:after="0" w:line="360" w:lineRule="auto"/>
        <w:ind w:firstLine="709"/>
        <w:jc w:val="both"/>
        <w:rPr>
          <w:rFonts w:ascii="Arial" w:eastAsia="Calibri" w:hAnsi="Arial" w:cs="Arial"/>
          <w:b/>
          <w:sz w:val="24"/>
          <w:szCs w:val="24"/>
        </w:rPr>
      </w:pPr>
      <w:r w:rsidRPr="00525D23">
        <w:rPr>
          <w:rFonts w:ascii="Arial" w:eastAsia="Calibri" w:hAnsi="Arial" w:cs="Arial"/>
          <w:b/>
          <w:sz w:val="24"/>
          <w:szCs w:val="24"/>
        </w:rPr>
        <w:t>11.3 Проверка расстояния между поверхностями крышек, люков, скоб, ручек и подобных элементов</w:t>
      </w:r>
    </w:p>
    <w:p w14:paraId="1CC87FF3" w14:textId="28CBC13E" w:rsidR="00462597" w:rsidRPr="009F7C8C" w:rsidRDefault="00462597" w:rsidP="00E91C95">
      <w:pPr>
        <w:widowControl w:val="0"/>
        <w:tabs>
          <w:tab w:val="left" w:pos="0"/>
          <w:tab w:val="left" w:pos="946"/>
        </w:tabs>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w:t>
      </w:r>
      <w:r w:rsidR="00525D23">
        <w:rPr>
          <w:rFonts w:ascii="Arial" w:eastAsia="Calibri" w:hAnsi="Arial" w:cs="Arial"/>
          <w:sz w:val="24"/>
          <w:szCs w:val="24"/>
        </w:rPr>
        <w:t>у</w:t>
      </w:r>
      <w:r w:rsidRPr="009F7C8C">
        <w:rPr>
          <w:rFonts w:ascii="Arial" w:eastAsia="Calibri" w:hAnsi="Arial" w:cs="Arial"/>
          <w:sz w:val="24"/>
          <w:szCs w:val="24"/>
        </w:rPr>
        <w:t xml:space="preserve"> осу</w:t>
      </w:r>
      <w:r w:rsidR="00525D23">
        <w:rPr>
          <w:rFonts w:ascii="Arial" w:eastAsia="Calibri" w:hAnsi="Arial" w:cs="Arial"/>
          <w:sz w:val="24"/>
          <w:szCs w:val="24"/>
        </w:rPr>
        <w:t>ществляют</w:t>
      </w:r>
      <w:r w:rsidRPr="009F7C8C">
        <w:rPr>
          <w:rFonts w:ascii="Arial" w:eastAsia="Calibri" w:hAnsi="Arial" w:cs="Arial"/>
          <w:sz w:val="24"/>
          <w:szCs w:val="24"/>
        </w:rPr>
        <w:t xml:space="preserve"> техниче</w:t>
      </w:r>
      <w:r w:rsidR="00525D23">
        <w:rPr>
          <w:rFonts w:ascii="Arial" w:eastAsia="Calibri" w:hAnsi="Arial" w:cs="Arial"/>
          <w:sz w:val="24"/>
          <w:szCs w:val="24"/>
        </w:rPr>
        <w:t xml:space="preserve">ским осмотром с использованием </w:t>
      </w:r>
      <w:r w:rsidRPr="009F7C8C">
        <w:rPr>
          <w:rFonts w:ascii="Arial" w:eastAsia="Calibri" w:hAnsi="Arial" w:cs="Arial"/>
          <w:sz w:val="24"/>
          <w:szCs w:val="24"/>
        </w:rPr>
        <w:t>средств защиты рук спасателя типа 1ХВ по ГОСТ 22.9.46.</w:t>
      </w:r>
    </w:p>
    <w:p w14:paraId="52909AFB" w14:textId="77777777" w:rsidR="00462597" w:rsidRPr="00525D23" w:rsidRDefault="00462597" w:rsidP="00E91C95">
      <w:pPr>
        <w:widowControl w:val="0"/>
        <w:tabs>
          <w:tab w:val="left" w:pos="0"/>
          <w:tab w:val="left" w:pos="946"/>
        </w:tabs>
        <w:spacing w:after="0" w:line="360" w:lineRule="auto"/>
        <w:ind w:firstLine="709"/>
        <w:jc w:val="both"/>
        <w:rPr>
          <w:rFonts w:ascii="Arial" w:eastAsia="Calibri" w:hAnsi="Arial" w:cs="Arial"/>
          <w:b/>
          <w:sz w:val="24"/>
          <w:szCs w:val="24"/>
        </w:rPr>
      </w:pPr>
      <w:r w:rsidRPr="00525D23">
        <w:rPr>
          <w:rFonts w:ascii="Arial" w:eastAsia="Calibri" w:hAnsi="Arial" w:cs="Arial"/>
          <w:b/>
          <w:sz w:val="24"/>
          <w:szCs w:val="24"/>
        </w:rPr>
        <w:t>11.4 Проверка расположения органов управления</w:t>
      </w:r>
    </w:p>
    <w:p w14:paraId="0EB3DE12" w14:textId="729D91CD" w:rsidR="00462597" w:rsidRPr="009F7C8C" w:rsidRDefault="00525D23" w:rsidP="00E91C95">
      <w:pPr>
        <w:widowControl w:val="0"/>
        <w:tabs>
          <w:tab w:val="left" w:pos="0"/>
          <w:tab w:val="left" w:pos="946"/>
        </w:tabs>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462597" w:rsidRPr="009F7C8C">
        <w:rPr>
          <w:rFonts w:ascii="Arial" w:eastAsia="Calibri" w:hAnsi="Arial" w:cs="Arial"/>
          <w:sz w:val="24"/>
          <w:szCs w:val="24"/>
        </w:rPr>
        <w:t xml:space="preserve"> расположения о</w:t>
      </w:r>
      <w:r>
        <w:rPr>
          <w:rFonts w:ascii="Arial" w:eastAsia="Calibri" w:hAnsi="Arial" w:cs="Arial"/>
          <w:sz w:val="24"/>
          <w:szCs w:val="24"/>
        </w:rPr>
        <w:t>рганов управления осуществляют</w:t>
      </w:r>
      <w:r w:rsidR="00462597" w:rsidRPr="009F7C8C">
        <w:rPr>
          <w:rFonts w:ascii="Arial" w:eastAsia="Calibri" w:hAnsi="Arial" w:cs="Arial"/>
          <w:sz w:val="24"/>
          <w:szCs w:val="24"/>
        </w:rPr>
        <w:t xml:space="preserve"> техническим осмотром.</w:t>
      </w:r>
    </w:p>
    <w:p w14:paraId="7EAB5A4B" w14:textId="3538CAD3" w:rsidR="00462597" w:rsidRPr="00525D23" w:rsidRDefault="00462597" w:rsidP="00E91C95">
      <w:pPr>
        <w:widowControl w:val="0"/>
        <w:tabs>
          <w:tab w:val="left" w:pos="0"/>
          <w:tab w:val="left" w:pos="946"/>
        </w:tabs>
        <w:spacing w:before="120" w:after="0" w:line="360" w:lineRule="auto"/>
        <w:ind w:firstLine="709"/>
        <w:jc w:val="both"/>
        <w:rPr>
          <w:rFonts w:ascii="Arial" w:eastAsia="Aptos" w:hAnsi="Arial" w:cs="Arial"/>
          <w:b/>
          <w:bCs/>
          <w:kern w:val="2"/>
          <w:sz w:val="28"/>
          <w:szCs w:val="28"/>
        </w:rPr>
      </w:pPr>
      <w:r w:rsidRPr="00525D23">
        <w:rPr>
          <w:rFonts w:ascii="Arial" w:eastAsia="Aptos" w:hAnsi="Arial" w:cs="Arial"/>
          <w:b/>
          <w:bCs/>
          <w:kern w:val="2"/>
          <w:sz w:val="28"/>
          <w:szCs w:val="28"/>
        </w:rPr>
        <w:t>12 Методы испытаний требований транспортабельности</w:t>
      </w:r>
    </w:p>
    <w:p w14:paraId="6511E581" w14:textId="461A458E" w:rsidR="00462597"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12.1 Проверку</w:t>
      </w:r>
      <w:r w:rsidR="00F92857" w:rsidRPr="009F7C8C">
        <w:rPr>
          <w:rFonts w:ascii="Arial" w:eastAsia="Aptos" w:hAnsi="Arial" w:cs="Arial"/>
          <w:bCs/>
          <w:kern w:val="2"/>
          <w:sz w:val="24"/>
          <w:szCs w:val="24"/>
        </w:rPr>
        <w:t xml:space="preserve"> мест для фиксации </w:t>
      </w:r>
      <w:r>
        <w:rPr>
          <w:rFonts w:ascii="Arial" w:eastAsia="Aptos" w:hAnsi="Arial" w:cs="Arial"/>
          <w:bCs/>
          <w:kern w:val="2"/>
          <w:sz w:val="24"/>
          <w:szCs w:val="24"/>
        </w:rPr>
        <w:t>при транспортировании проводят</w:t>
      </w:r>
      <w:r w:rsidR="00F92857" w:rsidRPr="009F7C8C">
        <w:rPr>
          <w:rFonts w:ascii="Arial" w:eastAsia="Aptos" w:hAnsi="Arial" w:cs="Arial"/>
          <w:bCs/>
          <w:kern w:val="2"/>
          <w:sz w:val="24"/>
          <w:szCs w:val="24"/>
        </w:rPr>
        <w:t xml:space="preserve"> техническим осмотром и проверкой соответствующего раздела в руководстве по эксплуатации.</w:t>
      </w:r>
    </w:p>
    <w:p w14:paraId="7D599506" w14:textId="5F27FDF0" w:rsidR="00F92857"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12.2 Проверку</w:t>
      </w:r>
      <w:r w:rsidR="00F92857" w:rsidRPr="009F7C8C">
        <w:rPr>
          <w:rFonts w:ascii="Arial" w:eastAsia="Aptos" w:hAnsi="Arial" w:cs="Arial"/>
          <w:bCs/>
          <w:kern w:val="2"/>
          <w:sz w:val="24"/>
          <w:szCs w:val="24"/>
        </w:rPr>
        <w:t xml:space="preserve"> округлений на устройстве для присоединения тяговых тросов или т</w:t>
      </w:r>
      <w:r>
        <w:rPr>
          <w:rFonts w:ascii="Arial" w:eastAsia="Aptos" w:hAnsi="Arial" w:cs="Arial"/>
          <w:bCs/>
          <w:kern w:val="2"/>
          <w:sz w:val="24"/>
          <w:szCs w:val="24"/>
        </w:rPr>
        <w:t>акелажных строп проводят</w:t>
      </w:r>
      <w:r w:rsidR="00F92857" w:rsidRPr="009F7C8C">
        <w:rPr>
          <w:rFonts w:ascii="Arial" w:eastAsia="Aptos" w:hAnsi="Arial" w:cs="Arial"/>
          <w:bCs/>
          <w:kern w:val="2"/>
          <w:sz w:val="24"/>
          <w:szCs w:val="24"/>
        </w:rPr>
        <w:t xml:space="preserve"> техническим осмотром, а измерение отверстий металлической рулеткой или линейкой.</w:t>
      </w:r>
    </w:p>
    <w:p w14:paraId="0E662AB8" w14:textId="5D3FA555" w:rsidR="00F92857" w:rsidRPr="009F7C8C" w:rsidRDefault="00F92857"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sidRPr="009F7C8C">
        <w:rPr>
          <w:rFonts w:ascii="Arial" w:eastAsia="Aptos" w:hAnsi="Arial" w:cs="Arial"/>
          <w:bCs/>
          <w:kern w:val="2"/>
          <w:sz w:val="24"/>
          <w:szCs w:val="24"/>
        </w:rPr>
        <w:t>12.3 Расположение устройств или мест для присоединения тяговых тросов или такелажных строп и наличие комплекта для ф</w:t>
      </w:r>
      <w:r w:rsidR="00525D23">
        <w:rPr>
          <w:rFonts w:ascii="Arial" w:eastAsia="Aptos" w:hAnsi="Arial" w:cs="Arial"/>
          <w:bCs/>
          <w:kern w:val="2"/>
          <w:sz w:val="24"/>
          <w:szCs w:val="24"/>
        </w:rPr>
        <w:t>иксации подрессоривания проверяют</w:t>
      </w:r>
      <w:r w:rsidRPr="009F7C8C">
        <w:rPr>
          <w:rFonts w:ascii="Arial" w:eastAsia="Aptos" w:hAnsi="Arial" w:cs="Arial"/>
          <w:bCs/>
          <w:kern w:val="2"/>
          <w:sz w:val="24"/>
          <w:szCs w:val="24"/>
        </w:rPr>
        <w:t xml:space="preserve"> техническим осмотром.</w:t>
      </w:r>
    </w:p>
    <w:p w14:paraId="2973E66F" w14:textId="08FFD684" w:rsidR="00462597" w:rsidRPr="00525D23" w:rsidRDefault="00462597" w:rsidP="00E91C95">
      <w:pPr>
        <w:widowControl w:val="0"/>
        <w:tabs>
          <w:tab w:val="left" w:pos="0"/>
          <w:tab w:val="left" w:pos="946"/>
        </w:tabs>
        <w:spacing w:before="120" w:after="0" w:line="360" w:lineRule="auto"/>
        <w:ind w:firstLine="709"/>
        <w:jc w:val="both"/>
        <w:rPr>
          <w:rFonts w:ascii="Arial" w:eastAsia="Aptos" w:hAnsi="Arial" w:cs="Arial"/>
          <w:b/>
          <w:bCs/>
          <w:kern w:val="2"/>
          <w:sz w:val="28"/>
          <w:szCs w:val="28"/>
        </w:rPr>
      </w:pPr>
      <w:r w:rsidRPr="00525D23">
        <w:rPr>
          <w:rFonts w:ascii="Arial" w:eastAsia="Aptos" w:hAnsi="Arial" w:cs="Arial"/>
          <w:b/>
          <w:bCs/>
          <w:kern w:val="2"/>
          <w:sz w:val="28"/>
          <w:szCs w:val="28"/>
        </w:rPr>
        <w:lastRenderedPageBreak/>
        <w:t>13 Методы испытаний дополнительных требований</w:t>
      </w:r>
    </w:p>
    <w:p w14:paraId="23787A55" w14:textId="7936488B" w:rsidR="00462597" w:rsidRPr="00525D23" w:rsidRDefault="00462597" w:rsidP="00E91C95">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525D23">
        <w:rPr>
          <w:rFonts w:ascii="Arial" w:eastAsia="Aptos" w:hAnsi="Arial" w:cs="Arial"/>
          <w:b/>
          <w:bCs/>
          <w:kern w:val="2"/>
          <w:sz w:val="24"/>
          <w:szCs w:val="24"/>
        </w:rPr>
        <w:t>13.1 Методы испытаний дополнительных требований к АСМ-спец (ВД)</w:t>
      </w:r>
    </w:p>
    <w:p w14:paraId="7F0413DE" w14:textId="4E7AA05D" w:rsidR="00462597"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13.1.1 Проверку</w:t>
      </w:r>
      <w:r w:rsidR="009F7C8C" w:rsidRPr="009F7C8C">
        <w:rPr>
          <w:rFonts w:ascii="Arial" w:eastAsia="Aptos" w:hAnsi="Arial" w:cs="Arial"/>
          <w:bCs/>
          <w:kern w:val="2"/>
          <w:sz w:val="24"/>
          <w:szCs w:val="24"/>
        </w:rPr>
        <w:t xml:space="preserve"> требований к компрессору </w:t>
      </w:r>
      <w:r>
        <w:rPr>
          <w:rFonts w:ascii="Arial" w:eastAsia="Aptos" w:hAnsi="Arial" w:cs="Arial"/>
          <w:bCs/>
          <w:kern w:val="2"/>
          <w:sz w:val="24"/>
          <w:szCs w:val="24"/>
        </w:rPr>
        <w:t>высокого давления осуществляют по паспорту путе</w:t>
      </w:r>
      <w:r w:rsidR="009F7C8C" w:rsidRPr="009F7C8C">
        <w:rPr>
          <w:rFonts w:ascii="Arial" w:eastAsia="Aptos" w:hAnsi="Arial" w:cs="Arial"/>
          <w:bCs/>
          <w:kern w:val="2"/>
          <w:sz w:val="24"/>
          <w:szCs w:val="24"/>
        </w:rPr>
        <w:t>м сличения технических характеристик, указанных в паспорте на компрессор.</w:t>
      </w:r>
    </w:p>
    <w:p w14:paraId="149FF399" w14:textId="299A59A0" w:rsidR="009F7C8C" w:rsidRPr="009F7C8C" w:rsidRDefault="00A054C6"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13.1.2 </w:t>
      </w:r>
      <w:r w:rsidR="00525D23">
        <w:rPr>
          <w:rFonts w:ascii="Arial" w:eastAsia="Aptos" w:hAnsi="Arial" w:cs="Arial"/>
          <w:bCs/>
          <w:kern w:val="2"/>
          <w:sz w:val="24"/>
          <w:szCs w:val="24"/>
        </w:rPr>
        <w:t>Проверку требований к системе</w:t>
      </w:r>
      <w:r w:rsidR="009F7C8C" w:rsidRPr="009F7C8C">
        <w:rPr>
          <w:rFonts w:ascii="Arial" w:eastAsia="Aptos" w:hAnsi="Arial" w:cs="Arial"/>
          <w:bCs/>
          <w:kern w:val="2"/>
          <w:sz w:val="24"/>
          <w:szCs w:val="24"/>
        </w:rPr>
        <w:t xml:space="preserve"> поддержания температуры в отсеке для хранения </w:t>
      </w:r>
      <w:r w:rsidR="00525D23">
        <w:rPr>
          <w:rFonts w:ascii="Arial" w:eastAsia="Aptos" w:hAnsi="Arial" w:cs="Arial"/>
          <w:bCs/>
          <w:kern w:val="2"/>
          <w:sz w:val="24"/>
          <w:szCs w:val="24"/>
        </w:rPr>
        <w:t>дыхательных аппаратов проводят путе</w:t>
      </w:r>
      <w:r w:rsidR="009F7C8C" w:rsidRPr="009F7C8C">
        <w:rPr>
          <w:rFonts w:ascii="Arial" w:eastAsia="Aptos" w:hAnsi="Arial" w:cs="Arial"/>
          <w:bCs/>
          <w:kern w:val="2"/>
          <w:sz w:val="24"/>
          <w:szCs w:val="24"/>
        </w:rPr>
        <w:t>м измерения температуры во в</w:t>
      </w:r>
      <w:r w:rsidR="00525D23">
        <w:rPr>
          <w:rFonts w:ascii="Arial" w:eastAsia="Aptos" w:hAnsi="Arial" w:cs="Arial"/>
          <w:bCs/>
          <w:kern w:val="2"/>
          <w:sz w:val="24"/>
          <w:szCs w:val="24"/>
        </w:rPr>
        <w:t xml:space="preserve">ремя проведения испытания по </w:t>
      </w:r>
      <w:r w:rsidR="009F7C8C" w:rsidRPr="009F7C8C">
        <w:rPr>
          <w:rFonts w:ascii="Arial" w:eastAsia="Aptos" w:hAnsi="Arial" w:cs="Arial"/>
          <w:bCs/>
          <w:kern w:val="2"/>
          <w:sz w:val="24"/>
          <w:szCs w:val="24"/>
        </w:rPr>
        <w:t>10.1. Измерение температуры в о</w:t>
      </w:r>
      <w:r w:rsidR="00525D23">
        <w:rPr>
          <w:rFonts w:ascii="Arial" w:eastAsia="Aptos" w:hAnsi="Arial" w:cs="Arial"/>
          <w:bCs/>
          <w:kern w:val="2"/>
          <w:sz w:val="24"/>
          <w:szCs w:val="24"/>
        </w:rPr>
        <w:t xml:space="preserve">тсеке проводят по </w:t>
      </w:r>
      <w:r w:rsidR="009F7C8C" w:rsidRPr="009F7C8C">
        <w:rPr>
          <w:rFonts w:ascii="Arial" w:eastAsia="Aptos" w:hAnsi="Arial" w:cs="Arial"/>
          <w:bCs/>
          <w:kern w:val="2"/>
          <w:sz w:val="24"/>
          <w:szCs w:val="24"/>
        </w:rPr>
        <w:t>7.17.</w:t>
      </w:r>
    </w:p>
    <w:p w14:paraId="13346624" w14:textId="2FEDC469" w:rsidR="009F7C8C"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13.1.3 Проверку тягового усилия проводят динамометром, проверку</w:t>
      </w:r>
      <w:r w:rsidR="009F7C8C" w:rsidRPr="009F7C8C">
        <w:rPr>
          <w:rFonts w:ascii="Arial" w:eastAsia="Aptos" w:hAnsi="Arial" w:cs="Arial"/>
          <w:bCs/>
          <w:kern w:val="2"/>
          <w:sz w:val="24"/>
          <w:szCs w:val="24"/>
        </w:rPr>
        <w:t xml:space="preserve"> длины троса </w:t>
      </w:r>
      <w:r>
        <w:rPr>
          <w:rFonts w:ascii="Arial" w:eastAsia="Aptos" w:hAnsi="Arial" w:cs="Arial"/>
          <w:bCs/>
          <w:kern w:val="2"/>
          <w:sz w:val="24"/>
          <w:szCs w:val="24"/>
        </w:rPr>
        <w:t>измеряют</w:t>
      </w:r>
      <w:r w:rsidR="009F7C8C" w:rsidRPr="009F7C8C">
        <w:rPr>
          <w:rFonts w:ascii="Arial" w:eastAsia="Aptos" w:hAnsi="Arial" w:cs="Arial"/>
          <w:bCs/>
          <w:kern w:val="2"/>
          <w:sz w:val="24"/>
          <w:szCs w:val="24"/>
        </w:rPr>
        <w:t xml:space="preserve"> металлической рулеткой. После</w:t>
      </w:r>
      <w:r>
        <w:rPr>
          <w:rFonts w:ascii="Arial" w:eastAsia="Aptos" w:hAnsi="Arial" w:cs="Arial"/>
          <w:bCs/>
          <w:kern w:val="2"/>
          <w:sz w:val="24"/>
          <w:szCs w:val="24"/>
        </w:rPr>
        <w:t xml:space="preserve"> завершения испытания проводят</w:t>
      </w:r>
      <w:r w:rsidR="009F7C8C" w:rsidRPr="009F7C8C">
        <w:rPr>
          <w:rFonts w:ascii="Arial" w:eastAsia="Aptos" w:hAnsi="Arial" w:cs="Arial"/>
          <w:bCs/>
          <w:kern w:val="2"/>
          <w:sz w:val="24"/>
          <w:szCs w:val="24"/>
        </w:rPr>
        <w:t xml:space="preserve"> технический осмотр троса и лебедки на наличие повреждений (обрыв нитей, деформация или трещины деталей лебедки).</w:t>
      </w:r>
    </w:p>
    <w:p w14:paraId="14F7CC31" w14:textId="1983C625" w:rsidR="009F7C8C"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13.1.4 Проверку</w:t>
      </w:r>
      <w:r w:rsidR="009F7C8C" w:rsidRPr="009F7C8C">
        <w:rPr>
          <w:rFonts w:ascii="Arial" w:eastAsia="Aptos" w:hAnsi="Arial" w:cs="Arial"/>
          <w:bCs/>
          <w:kern w:val="2"/>
          <w:sz w:val="24"/>
          <w:szCs w:val="24"/>
        </w:rPr>
        <w:t xml:space="preserve"> требований к отсеку х</w:t>
      </w:r>
      <w:r>
        <w:rPr>
          <w:rFonts w:ascii="Arial" w:eastAsia="Aptos" w:hAnsi="Arial" w:cs="Arial"/>
          <w:bCs/>
          <w:kern w:val="2"/>
          <w:sz w:val="24"/>
          <w:szCs w:val="24"/>
        </w:rPr>
        <w:t>ранения гидрокостюмов проводят путе</w:t>
      </w:r>
      <w:r w:rsidR="009F7C8C" w:rsidRPr="009F7C8C">
        <w:rPr>
          <w:rFonts w:ascii="Arial" w:eastAsia="Aptos" w:hAnsi="Arial" w:cs="Arial"/>
          <w:bCs/>
          <w:kern w:val="2"/>
          <w:sz w:val="24"/>
          <w:szCs w:val="24"/>
        </w:rPr>
        <w:t>м измерения температуры во в</w:t>
      </w:r>
      <w:r>
        <w:rPr>
          <w:rFonts w:ascii="Arial" w:eastAsia="Aptos" w:hAnsi="Arial" w:cs="Arial"/>
          <w:bCs/>
          <w:kern w:val="2"/>
          <w:sz w:val="24"/>
          <w:szCs w:val="24"/>
        </w:rPr>
        <w:t xml:space="preserve">ремя проведения испытания по </w:t>
      </w:r>
      <w:r w:rsidR="009F7C8C" w:rsidRPr="009F7C8C">
        <w:rPr>
          <w:rFonts w:ascii="Arial" w:eastAsia="Aptos" w:hAnsi="Arial" w:cs="Arial"/>
          <w:bCs/>
          <w:kern w:val="2"/>
          <w:sz w:val="24"/>
          <w:szCs w:val="24"/>
        </w:rPr>
        <w:t>10.1. Измерение</w:t>
      </w:r>
      <w:r>
        <w:rPr>
          <w:rFonts w:ascii="Arial" w:eastAsia="Aptos" w:hAnsi="Arial" w:cs="Arial"/>
          <w:bCs/>
          <w:kern w:val="2"/>
          <w:sz w:val="24"/>
          <w:szCs w:val="24"/>
        </w:rPr>
        <w:t xml:space="preserve"> температуры в отсеке проводят по </w:t>
      </w:r>
      <w:r w:rsidR="009F7C8C" w:rsidRPr="009F7C8C">
        <w:rPr>
          <w:rFonts w:ascii="Arial" w:eastAsia="Aptos" w:hAnsi="Arial" w:cs="Arial"/>
          <w:bCs/>
          <w:kern w:val="2"/>
          <w:sz w:val="24"/>
          <w:szCs w:val="24"/>
        </w:rPr>
        <w:t>7.17. Наличие принудительной ве</w:t>
      </w:r>
      <w:r>
        <w:rPr>
          <w:rFonts w:ascii="Arial" w:eastAsia="Aptos" w:hAnsi="Arial" w:cs="Arial"/>
          <w:bCs/>
          <w:kern w:val="2"/>
          <w:sz w:val="24"/>
          <w:szCs w:val="24"/>
        </w:rPr>
        <w:t>нтиляции проверяют</w:t>
      </w:r>
      <w:r w:rsidR="009F7C8C" w:rsidRPr="009F7C8C">
        <w:rPr>
          <w:rFonts w:ascii="Arial" w:eastAsia="Aptos" w:hAnsi="Arial" w:cs="Arial"/>
          <w:bCs/>
          <w:kern w:val="2"/>
          <w:sz w:val="24"/>
          <w:szCs w:val="24"/>
        </w:rPr>
        <w:t xml:space="preserve"> техническим осмотром.</w:t>
      </w:r>
    </w:p>
    <w:p w14:paraId="70A6F490" w14:textId="1EE9586D" w:rsidR="009F7C8C"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13.1.5 Проверку требований подключений</w:t>
      </w:r>
      <w:r w:rsidR="009F7C8C" w:rsidRPr="009F7C8C">
        <w:rPr>
          <w:rFonts w:ascii="Arial" w:eastAsia="Aptos" w:hAnsi="Arial" w:cs="Arial"/>
          <w:bCs/>
          <w:kern w:val="2"/>
          <w:sz w:val="24"/>
          <w:szCs w:val="24"/>
        </w:rPr>
        <w:t xml:space="preserve"> к внешнему ист</w:t>
      </w:r>
      <w:r>
        <w:rPr>
          <w:rFonts w:ascii="Arial" w:eastAsia="Aptos" w:hAnsi="Arial" w:cs="Arial"/>
          <w:bCs/>
          <w:kern w:val="2"/>
          <w:sz w:val="24"/>
          <w:szCs w:val="24"/>
        </w:rPr>
        <w:t>очнику электропитания проводят</w:t>
      </w:r>
      <w:r w:rsidR="009F7C8C" w:rsidRPr="009F7C8C">
        <w:rPr>
          <w:rFonts w:ascii="Arial" w:eastAsia="Aptos" w:hAnsi="Arial" w:cs="Arial"/>
          <w:bCs/>
          <w:kern w:val="2"/>
          <w:sz w:val="24"/>
          <w:szCs w:val="24"/>
        </w:rPr>
        <w:t xml:space="preserve"> подключением потре</w:t>
      </w:r>
      <w:r>
        <w:rPr>
          <w:rFonts w:ascii="Arial" w:eastAsia="Aptos" w:hAnsi="Arial" w:cs="Arial"/>
          <w:bCs/>
          <w:kern w:val="2"/>
          <w:sz w:val="24"/>
          <w:szCs w:val="24"/>
        </w:rPr>
        <w:t>бителей при отключении массы (по</w:t>
      </w:r>
      <w:r w:rsidR="009F7C8C" w:rsidRPr="009F7C8C">
        <w:rPr>
          <w:rFonts w:ascii="Arial" w:eastAsia="Aptos" w:hAnsi="Arial" w:cs="Arial"/>
          <w:bCs/>
          <w:kern w:val="2"/>
          <w:sz w:val="24"/>
          <w:szCs w:val="24"/>
        </w:rPr>
        <w:t xml:space="preserve"> 8.3).</w:t>
      </w:r>
    </w:p>
    <w:p w14:paraId="54019D54" w14:textId="7F23FE27" w:rsidR="009F7C8C"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13.1.6 Проверку</w:t>
      </w:r>
      <w:r w:rsidR="009F7C8C" w:rsidRPr="009F7C8C">
        <w:rPr>
          <w:rFonts w:ascii="Arial" w:eastAsia="Aptos" w:hAnsi="Arial" w:cs="Arial"/>
          <w:bCs/>
          <w:kern w:val="2"/>
          <w:sz w:val="24"/>
          <w:szCs w:val="24"/>
        </w:rPr>
        <w:t xml:space="preserve"> мест</w:t>
      </w:r>
      <w:r>
        <w:rPr>
          <w:rFonts w:ascii="Arial" w:eastAsia="Aptos" w:hAnsi="Arial" w:cs="Arial"/>
          <w:bCs/>
          <w:kern w:val="2"/>
          <w:sz w:val="24"/>
          <w:szCs w:val="24"/>
        </w:rPr>
        <w:t>а размещения баллонов проводят</w:t>
      </w:r>
      <w:r w:rsidR="009F7C8C" w:rsidRPr="009F7C8C">
        <w:rPr>
          <w:rFonts w:ascii="Arial" w:eastAsia="Aptos" w:hAnsi="Arial" w:cs="Arial"/>
          <w:bCs/>
          <w:kern w:val="2"/>
          <w:sz w:val="24"/>
          <w:szCs w:val="24"/>
        </w:rPr>
        <w:t xml:space="preserve"> техническим осмотром.</w:t>
      </w:r>
    </w:p>
    <w:p w14:paraId="727E0025" w14:textId="20E7A5AC" w:rsidR="009F7C8C" w:rsidRPr="00525D23" w:rsidRDefault="009F7C8C" w:rsidP="00E91C95">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525D23">
        <w:rPr>
          <w:rFonts w:ascii="Arial" w:eastAsia="Aptos" w:hAnsi="Arial" w:cs="Arial"/>
          <w:b/>
          <w:bCs/>
          <w:kern w:val="2"/>
          <w:sz w:val="24"/>
          <w:szCs w:val="24"/>
        </w:rPr>
        <w:t>13.1.7 Проверка требований к отапливаемому месту для о</w:t>
      </w:r>
      <w:r w:rsidR="00525D23" w:rsidRPr="00525D23">
        <w:rPr>
          <w:rFonts w:ascii="Arial" w:eastAsia="Aptos" w:hAnsi="Arial" w:cs="Arial"/>
          <w:b/>
          <w:bCs/>
          <w:kern w:val="2"/>
          <w:sz w:val="24"/>
          <w:szCs w:val="24"/>
        </w:rPr>
        <w:t>богрева и снаряжения водолазов</w:t>
      </w:r>
    </w:p>
    <w:p w14:paraId="66D87025" w14:textId="0043063D" w:rsidR="009F7C8C" w:rsidRPr="009F7C8C" w:rsidRDefault="00525D23"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Проверку габаритов места проводят</w:t>
      </w:r>
      <w:r w:rsidR="00D17E44">
        <w:rPr>
          <w:rFonts w:ascii="Arial" w:eastAsia="Aptos" w:hAnsi="Arial" w:cs="Arial"/>
          <w:bCs/>
          <w:kern w:val="2"/>
          <w:sz w:val="24"/>
          <w:szCs w:val="24"/>
        </w:rPr>
        <w:t xml:space="preserve"> путем измерений</w:t>
      </w:r>
      <w:r w:rsidR="009F7C8C" w:rsidRPr="009F7C8C">
        <w:rPr>
          <w:rFonts w:ascii="Arial" w:eastAsia="Aptos" w:hAnsi="Arial" w:cs="Arial"/>
          <w:bCs/>
          <w:kern w:val="2"/>
          <w:sz w:val="24"/>
          <w:szCs w:val="24"/>
        </w:rPr>
        <w:t xml:space="preserve"> металлической рулеткой.</w:t>
      </w:r>
    </w:p>
    <w:p w14:paraId="2C592777" w14:textId="64931E89" w:rsidR="009F7C8C" w:rsidRPr="009F7C8C" w:rsidRDefault="00D17E44"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 xml:space="preserve">Проверку значений температуры проводят по </w:t>
      </w:r>
      <w:r w:rsidR="009F7C8C" w:rsidRPr="009F7C8C">
        <w:rPr>
          <w:rFonts w:ascii="Arial" w:eastAsia="Aptos" w:hAnsi="Arial" w:cs="Arial"/>
          <w:bCs/>
          <w:kern w:val="2"/>
          <w:sz w:val="24"/>
          <w:szCs w:val="24"/>
        </w:rPr>
        <w:t>7.17 во в</w:t>
      </w:r>
      <w:r>
        <w:rPr>
          <w:rFonts w:ascii="Arial" w:eastAsia="Aptos" w:hAnsi="Arial" w:cs="Arial"/>
          <w:bCs/>
          <w:kern w:val="2"/>
          <w:sz w:val="24"/>
          <w:szCs w:val="24"/>
        </w:rPr>
        <w:t xml:space="preserve">ремя проведения испытания по </w:t>
      </w:r>
      <w:r w:rsidR="009F7C8C" w:rsidRPr="009F7C8C">
        <w:rPr>
          <w:rFonts w:ascii="Arial" w:eastAsia="Aptos" w:hAnsi="Arial" w:cs="Arial"/>
          <w:bCs/>
          <w:kern w:val="2"/>
          <w:sz w:val="24"/>
          <w:szCs w:val="24"/>
        </w:rPr>
        <w:t>10.1.</w:t>
      </w:r>
    </w:p>
    <w:p w14:paraId="3289E373" w14:textId="4073DCBF" w:rsidR="00462597" w:rsidRPr="00D17E44" w:rsidRDefault="00462597" w:rsidP="00E91C95">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D17E44">
        <w:rPr>
          <w:rFonts w:ascii="Arial" w:eastAsia="Aptos" w:hAnsi="Arial" w:cs="Arial"/>
          <w:b/>
          <w:bCs/>
          <w:kern w:val="2"/>
          <w:sz w:val="24"/>
          <w:szCs w:val="24"/>
        </w:rPr>
        <w:t>13.2 Методы испытаний дополнительных требований к АСМ-спец (ГС)</w:t>
      </w:r>
    </w:p>
    <w:p w14:paraId="6C9060E6" w14:textId="632D5664" w:rsidR="009F7C8C" w:rsidRPr="009F7C8C" w:rsidRDefault="009F7C8C"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sidRPr="009F7C8C">
        <w:rPr>
          <w:rFonts w:ascii="Arial" w:eastAsia="Aptos" w:hAnsi="Arial" w:cs="Arial"/>
          <w:bCs/>
          <w:kern w:val="2"/>
          <w:sz w:val="24"/>
          <w:szCs w:val="24"/>
        </w:rPr>
        <w:t>13.2.1 Проверка требований к отсеку для х</w:t>
      </w:r>
      <w:r w:rsidR="00D17E44">
        <w:rPr>
          <w:rFonts w:ascii="Arial" w:eastAsia="Aptos" w:hAnsi="Arial" w:cs="Arial"/>
          <w:bCs/>
          <w:kern w:val="2"/>
          <w:sz w:val="24"/>
          <w:szCs w:val="24"/>
        </w:rPr>
        <w:t>ранения регенеративных патронов</w:t>
      </w:r>
    </w:p>
    <w:p w14:paraId="79E243AC" w14:textId="5249F4C7" w:rsidR="009F7C8C" w:rsidRPr="009F7C8C" w:rsidRDefault="00D17E44" w:rsidP="00E91C95">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Проверку объема отсека проводят</w:t>
      </w:r>
      <w:r w:rsidR="009F7C8C" w:rsidRPr="009F7C8C">
        <w:rPr>
          <w:rFonts w:ascii="Arial" w:eastAsia="Aptos" w:hAnsi="Arial" w:cs="Arial"/>
          <w:bCs/>
          <w:kern w:val="2"/>
          <w:sz w:val="24"/>
          <w:szCs w:val="24"/>
        </w:rPr>
        <w:t xml:space="preserve"> путем измерения металлической линейкой или рулеткой сторон отсека.</w:t>
      </w:r>
    </w:p>
    <w:p w14:paraId="37E8592A" w14:textId="19E08BE7" w:rsidR="00462597" w:rsidRPr="009F7C8C" w:rsidRDefault="009F7C8C"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sidRPr="009F7C8C">
        <w:rPr>
          <w:rFonts w:ascii="Arial" w:eastAsia="Aptos" w:hAnsi="Arial" w:cs="Arial"/>
          <w:bCs/>
          <w:kern w:val="2"/>
          <w:sz w:val="24"/>
          <w:szCs w:val="24"/>
        </w:rPr>
        <w:t>Количество р</w:t>
      </w:r>
      <w:r w:rsidR="00D17E44">
        <w:rPr>
          <w:rFonts w:ascii="Arial" w:eastAsia="Aptos" w:hAnsi="Arial" w:cs="Arial"/>
          <w:bCs/>
          <w:kern w:val="2"/>
          <w:sz w:val="24"/>
          <w:szCs w:val="24"/>
        </w:rPr>
        <w:t>егенеративных патронов сверяют</w:t>
      </w:r>
      <w:r w:rsidRPr="009F7C8C">
        <w:rPr>
          <w:rFonts w:ascii="Arial" w:eastAsia="Aptos" w:hAnsi="Arial" w:cs="Arial"/>
          <w:bCs/>
          <w:kern w:val="2"/>
          <w:sz w:val="24"/>
          <w:szCs w:val="24"/>
        </w:rPr>
        <w:t xml:space="preserve"> визуальным осмотром.</w:t>
      </w:r>
    </w:p>
    <w:p w14:paraId="65A7FEA5" w14:textId="5F9C1A22" w:rsidR="009F7C8C"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13.2.2 Проверку</w:t>
      </w:r>
      <w:r w:rsidR="009F7C8C" w:rsidRPr="009F7C8C">
        <w:rPr>
          <w:rFonts w:ascii="Arial" w:eastAsia="Aptos" w:hAnsi="Arial" w:cs="Arial"/>
          <w:bCs/>
          <w:kern w:val="2"/>
          <w:sz w:val="24"/>
          <w:szCs w:val="24"/>
        </w:rPr>
        <w:t xml:space="preserve"> места размещения дыхательных аппаратов и до</w:t>
      </w:r>
      <w:r>
        <w:rPr>
          <w:rFonts w:ascii="Arial" w:eastAsia="Aptos" w:hAnsi="Arial" w:cs="Arial"/>
          <w:bCs/>
          <w:kern w:val="2"/>
          <w:sz w:val="24"/>
          <w:szCs w:val="24"/>
        </w:rPr>
        <w:t>полнительных баллонов проводят</w:t>
      </w:r>
      <w:r w:rsidR="009F7C8C" w:rsidRPr="009F7C8C">
        <w:rPr>
          <w:rFonts w:ascii="Arial" w:eastAsia="Aptos" w:hAnsi="Arial" w:cs="Arial"/>
          <w:bCs/>
          <w:kern w:val="2"/>
          <w:sz w:val="24"/>
          <w:szCs w:val="24"/>
        </w:rPr>
        <w:t xml:space="preserve"> техническим осмотром.</w:t>
      </w:r>
    </w:p>
    <w:p w14:paraId="6C6A7EA1" w14:textId="507B8469" w:rsidR="00462597" w:rsidRPr="00D17E44" w:rsidRDefault="00462597" w:rsidP="00462597">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D17E44">
        <w:rPr>
          <w:rFonts w:ascii="Arial" w:eastAsia="Aptos" w:hAnsi="Arial" w:cs="Arial"/>
          <w:b/>
          <w:bCs/>
          <w:kern w:val="2"/>
          <w:sz w:val="24"/>
          <w:szCs w:val="24"/>
        </w:rPr>
        <w:t>13.</w:t>
      </w:r>
      <w:r w:rsidR="009F7C8C" w:rsidRPr="00D17E44">
        <w:rPr>
          <w:rFonts w:ascii="Arial" w:eastAsia="Aptos" w:hAnsi="Arial" w:cs="Arial"/>
          <w:b/>
          <w:bCs/>
          <w:kern w:val="2"/>
          <w:sz w:val="24"/>
          <w:szCs w:val="24"/>
        </w:rPr>
        <w:t>3</w:t>
      </w:r>
      <w:r w:rsidRPr="00D17E44">
        <w:rPr>
          <w:rFonts w:ascii="Arial" w:eastAsia="Aptos" w:hAnsi="Arial" w:cs="Arial"/>
          <w:b/>
          <w:bCs/>
          <w:kern w:val="2"/>
          <w:sz w:val="24"/>
          <w:szCs w:val="24"/>
        </w:rPr>
        <w:t xml:space="preserve"> Методы испытаний дополнительных требований к АСМ-спец (РА)</w:t>
      </w:r>
    </w:p>
    <w:p w14:paraId="01E47789" w14:textId="6D28A719" w:rsidR="009F7C8C"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 xml:space="preserve">13.3.1 Проверка </w:t>
      </w:r>
      <w:r w:rsidR="009F7C8C" w:rsidRPr="009F7C8C">
        <w:rPr>
          <w:rFonts w:ascii="Arial" w:eastAsia="Aptos" w:hAnsi="Arial" w:cs="Arial"/>
          <w:bCs/>
          <w:kern w:val="2"/>
          <w:sz w:val="24"/>
          <w:szCs w:val="24"/>
        </w:rPr>
        <w:t>характерис</w:t>
      </w:r>
      <w:r>
        <w:rPr>
          <w:rFonts w:ascii="Arial" w:eastAsia="Aptos" w:hAnsi="Arial" w:cs="Arial"/>
          <w:bCs/>
          <w:kern w:val="2"/>
          <w:sz w:val="24"/>
          <w:szCs w:val="24"/>
        </w:rPr>
        <w:t>тик устройства для дезактивации</w:t>
      </w:r>
    </w:p>
    <w:p w14:paraId="34CA635D" w14:textId="63F95130" w:rsidR="009F7C8C"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Проверку</w:t>
      </w:r>
      <w:r w:rsidR="009F7C8C" w:rsidRPr="009F7C8C">
        <w:rPr>
          <w:rFonts w:ascii="Arial" w:eastAsia="Aptos" w:hAnsi="Arial" w:cs="Arial"/>
          <w:bCs/>
          <w:kern w:val="2"/>
          <w:sz w:val="24"/>
          <w:szCs w:val="24"/>
        </w:rPr>
        <w:t xml:space="preserve"> расхода </w:t>
      </w:r>
      <w:r>
        <w:rPr>
          <w:rFonts w:ascii="Arial" w:eastAsia="Aptos" w:hAnsi="Arial" w:cs="Arial"/>
          <w:bCs/>
          <w:kern w:val="2"/>
          <w:sz w:val="24"/>
          <w:szCs w:val="24"/>
        </w:rPr>
        <w:t xml:space="preserve">воды и объема емкости проводят мерной емкостью. Массу </w:t>
      </w:r>
      <w:r>
        <w:rPr>
          <w:rFonts w:ascii="Arial" w:eastAsia="Aptos" w:hAnsi="Arial" w:cs="Arial"/>
          <w:bCs/>
          <w:kern w:val="2"/>
          <w:sz w:val="24"/>
          <w:szCs w:val="24"/>
        </w:rPr>
        <w:lastRenderedPageBreak/>
        <w:t>устройства измеряют</w:t>
      </w:r>
      <w:r w:rsidR="009F7C8C" w:rsidRPr="009F7C8C">
        <w:rPr>
          <w:rFonts w:ascii="Arial" w:eastAsia="Aptos" w:hAnsi="Arial" w:cs="Arial"/>
          <w:bCs/>
          <w:kern w:val="2"/>
          <w:sz w:val="24"/>
          <w:szCs w:val="24"/>
        </w:rPr>
        <w:t xml:space="preserve"> весами.</w:t>
      </w:r>
    </w:p>
    <w:p w14:paraId="78E0FF51" w14:textId="55C37521" w:rsidR="009F7C8C"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 xml:space="preserve">13.3.2 Проверку класса фильтров </w:t>
      </w:r>
      <w:r w:rsidR="009F7C8C" w:rsidRPr="009F7C8C">
        <w:rPr>
          <w:rFonts w:ascii="Arial" w:eastAsia="Aptos" w:hAnsi="Arial" w:cs="Arial"/>
          <w:bCs/>
          <w:kern w:val="2"/>
          <w:sz w:val="24"/>
          <w:szCs w:val="24"/>
        </w:rPr>
        <w:t>фильтро-вен</w:t>
      </w:r>
      <w:r>
        <w:rPr>
          <w:rFonts w:ascii="Arial" w:eastAsia="Aptos" w:hAnsi="Arial" w:cs="Arial"/>
          <w:bCs/>
          <w:kern w:val="2"/>
          <w:sz w:val="24"/>
          <w:szCs w:val="24"/>
        </w:rPr>
        <w:t>тиляционной установки проводят</w:t>
      </w:r>
      <w:r w:rsidR="009F7C8C" w:rsidRPr="009F7C8C">
        <w:rPr>
          <w:rFonts w:ascii="Arial" w:eastAsia="Aptos" w:hAnsi="Arial" w:cs="Arial"/>
          <w:bCs/>
          <w:kern w:val="2"/>
          <w:sz w:val="24"/>
          <w:szCs w:val="24"/>
        </w:rPr>
        <w:t xml:space="preserve"> путем сличения с характеристиками в пас</w:t>
      </w:r>
      <w:r>
        <w:rPr>
          <w:rFonts w:ascii="Arial" w:eastAsia="Aptos" w:hAnsi="Arial" w:cs="Arial"/>
          <w:bCs/>
          <w:kern w:val="2"/>
          <w:sz w:val="24"/>
          <w:szCs w:val="24"/>
        </w:rPr>
        <w:t xml:space="preserve">порте на </w:t>
      </w:r>
      <w:r w:rsidR="009F7C8C" w:rsidRPr="009F7C8C">
        <w:rPr>
          <w:rFonts w:ascii="Arial" w:eastAsia="Aptos" w:hAnsi="Arial" w:cs="Arial"/>
          <w:bCs/>
          <w:kern w:val="2"/>
          <w:sz w:val="24"/>
          <w:szCs w:val="24"/>
        </w:rPr>
        <w:t>фильтро-вентиляционную установку.</w:t>
      </w:r>
    </w:p>
    <w:p w14:paraId="562F5D5F" w14:textId="264D35D4" w:rsidR="009F7C8C" w:rsidRPr="009F7C8C" w:rsidRDefault="009F7C8C"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sidRPr="009F7C8C">
        <w:rPr>
          <w:rFonts w:ascii="Arial" w:eastAsia="Aptos" w:hAnsi="Arial" w:cs="Arial"/>
          <w:bCs/>
          <w:kern w:val="2"/>
          <w:sz w:val="24"/>
          <w:szCs w:val="24"/>
        </w:rPr>
        <w:t xml:space="preserve">13.3.3 </w:t>
      </w:r>
      <w:r w:rsidR="00D17E44">
        <w:rPr>
          <w:rFonts w:ascii="Arial" w:eastAsia="Aptos" w:hAnsi="Arial" w:cs="Arial"/>
          <w:bCs/>
          <w:kern w:val="2"/>
          <w:sz w:val="24"/>
          <w:szCs w:val="24"/>
        </w:rPr>
        <w:t>Проверка стационарных датчиков гамма-излучения проводят</w:t>
      </w:r>
      <w:r w:rsidRPr="009F7C8C">
        <w:rPr>
          <w:rFonts w:ascii="Arial" w:eastAsia="Aptos" w:hAnsi="Arial" w:cs="Arial"/>
          <w:bCs/>
          <w:kern w:val="2"/>
          <w:sz w:val="24"/>
          <w:szCs w:val="24"/>
        </w:rPr>
        <w:t xml:space="preserve"> техническим осмотром и проверкой характеристик по паспорту на датчики.</w:t>
      </w:r>
    </w:p>
    <w:p w14:paraId="706FDA82" w14:textId="6FBE692E" w:rsidR="009F7C8C"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13.3.4 Проверку</w:t>
      </w:r>
      <w:r w:rsidR="009F7C8C" w:rsidRPr="009F7C8C">
        <w:rPr>
          <w:rFonts w:ascii="Arial" w:eastAsia="Aptos" w:hAnsi="Arial" w:cs="Arial"/>
          <w:bCs/>
          <w:kern w:val="2"/>
          <w:sz w:val="24"/>
          <w:szCs w:val="24"/>
        </w:rPr>
        <w:t xml:space="preserve"> коэффициентом ослаб</w:t>
      </w:r>
      <w:r>
        <w:rPr>
          <w:rFonts w:ascii="Arial" w:eastAsia="Aptos" w:hAnsi="Arial" w:cs="Arial"/>
          <w:bCs/>
          <w:kern w:val="2"/>
          <w:sz w:val="24"/>
          <w:szCs w:val="24"/>
        </w:rPr>
        <w:t>ления радиации кабины проводят</w:t>
      </w:r>
      <w:r w:rsidR="009F7C8C" w:rsidRPr="009F7C8C">
        <w:rPr>
          <w:rFonts w:ascii="Arial" w:eastAsia="Aptos" w:hAnsi="Arial" w:cs="Arial"/>
          <w:bCs/>
          <w:kern w:val="2"/>
          <w:sz w:val="24"/>
          <w:szCs w:val="24"/>
        </w:rPr>
        <w:t xml:space="preserve"> по паспорту на АСМ-спец (РА).</w:t>
      </w:r>
    </w:p>
    <w:p w14:paraId="36B157F8" w14:textId="112F8E11" w:rsidR="00462597" w:rsidRPr="00D17E44" w:rsidRDefault="00462597" w:rsidP="00462597">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D17E44">
        <w:rPr>
          <w:rFonts w:ascii="Arial" w:eastAsia="Aptos" w:hAnsi="Arial" w:cs="Arial"/>
          <w:b/>
          <w:bCs/>
          <w:kern w:val="2"/>
          <w:sz w:val="24"/>
          <w:szCs w:val="24"/>
        </w:rPr>
        <w:t>13.</w:t>
      </w:r>
      <w:r w:rsidR="009F7C8C" w:rsidRPr="00D17E44">
        <w:rPr>
          <w:rFonts w:ascii="Arial" w:eastAsia="Aptos" w:hAnsi="Arial" w:cs="Arial"/>
          <w:b/>
          <w:bCs/>
          <w:kern w:val="2"/>
          <w:sz w:val="24"/>
          <w:szCs w:val="24"/>
        </w:rPr>
        <w:t>4</w:t>
      </w:r>
      <w:r w:rsidRPr="00D17E44">
        <w:rPr>
          <w:rFonts w:ascii="Arial" w:eastAsia="Aptos" w:hAnsi="Arial" w:cs="Arial"/>
          <w:b/>
          <w:bCs/>
          <w:kern w:val="2"/>
          <w:sz w:val="24"/>
          <w:szCs w:val="24"/>
        </w:rPr>
        <w:t xml:space="preserve"> Методы испытаний дополнительных требований к АСМ-спец (ХБ)</w:t>
      </w:r>
    </w:p>
    <w:p w14:paraId="6431CB56" w14:textId="4F1E97B8" w:rsidR="009F7C8C" w:rsidRPr="009F7C8C" w:rsidRDefault="00E91C95"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13.4.1 </w:t>
      </w:r>
      <w:r w:rsidR="009F7C8C" w:rsidRPr="009F7C8C">
        <w:rPr>
          <w:rFonts w:ascii="Arial" w:eastAsia="Aptos" w:hAnsi="Arial" w:cs="Arial"/>
          <w:bCs/>
          <w:kern w:val="2"/>
          <w:sz w:val="24"/>
          <w:szCs w:val="24"/>
        </w:rPr>
        <w:t>Про</w:t>
      </w:r>
      <w:r w:rsidR="00D17E44">
        <w:rPr>
          <w:rFonts w:ascii="Arial" w:eastAsia="Aptos" w:hAnsi="Arial" w:cs="Arial"/>
          <w:bCs/>
          <w:kern w:val="2"/>
          <w:sz w:val="24"/>
          <w:szCs w:val="24"/>
        </w:rPr>
        <w:t xml:space="preserve">верка характеристик устройства </w:t>
      </w:r>
      <w:r w:rsidR="009F7C8C" w:rsidRPr="009F7C8C">
        <w:rPr>
          <w:rFonts w:ascii="Arial" w:eastAsia="Aptos" w:hAnsi="Arial" w:cs="Arial"/>
          <w:bCs/>
          <w:kern w:val="2"/>
          <w:sz w:val="24"/>
          <w:szCs w:val="24"/>
        </w:rPr>
        <w:t>для проведения дегазации и дезинфекции.</w:t>
      </w:r>
    </w:p>
    <w:p w14:paraId="13C1B3D9" w14:textId="1E8FA540" w:rsidR="009F7C8C"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Проверку</w:t>
      </w:r>
      <w:r w:rsidR="009F7C8C" w:rsidRPr="009F7C8C">
        <w:rPr>
          <w:rFonts w:ascii="Arial" w:eastAsia="Aptos" w:hAnsi="Arial" w:cs="Arial"/>
          <w:bCs/>
          <w:kern w:val="2"/>
          <w:sz w:val="24"/>
          <w:szCs w:val="24"/>
        </w:rPr>
        <w:t xml:space="preserve"> расхода </w:t>
      </w:r>
      <w:r>
        <w:rPr>
          <w:rFonts w:ascii="Arial" w:eastAsia="Aptos" w:hAnsi="Arial" w:cs="Arial"/>
          <w:bCs/>
          <w:kern w:val="2"/>
          <w:sz w:val="24"/>
          <w:szCs w:val="24"/>
        </w:rPr>
        <w:t>воды и объема емкости проводят мерной емкостью. Массу</w:t>
      </w:r>
      <w:r w:rsidR="009F7C8C" w:rsidRPr="009F7C8C">
        <w:rPr>
          <w:rFonts w:ascii="Arial" w:eastAsia="Aptos" w:hAnsi="Arial" w:cs="Arial"/>
          <w:bCs/>
          <w:kern w:val="2"/>
          <w:sz w:val="24"/>
          <w:szCs w:val="24"/>
        </w:rPr>
        <w:t xml:space="preserve"> устройства изм</w:t>
      </w:r>
      <w:r>
        <w:rPr>
          <w:rFonts w:ascii="Arial" w:eastAsia="Aptos" w:hAnsi="Arial" w:cs="Arial"/>
          <w:bCs/>
          <w:kern w:val="2"/>
          <w:sz w:val="24"/>
          <w:szCs w:val="24"/>
        </w:rPr>
        <w:t>еряют</w:t>
      </w:r>
      <w:r w:rsidR="009F7C8C" w:rsidRPr="009F7C8C">
        <w:rPr>
          <w:rFonts w:ascii="Arial" w:eastAsia="Aptos" w:hAnsi="Arial" w:cs="Arial"/>
          <w:bCs/>
          <w:kern w:val="2"/>
          <w:sz w:val="24"/>
          <w:szCs w:val="24"/>
        </w:rPr>
        <w:t xml:space="preserve"> весами.</w:t>
      </w:r>
    </w:p>
    <w:p w14:paraId="29B0F4D1" w14:textId="22764A5E" w:rsidR="009F7C8C"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13.4.2 Проверку</w:t>
      </w:r>
      <w:r w:rsidR="009F7C8C" w:rsidRPr="009F7C8C">
        <w:rPr>
          <w:rFonts w:ascii="Arial" w:eastAsia="Aptos" w:hAnsi="Arial" w:cs="Arial"/>
          <w:bCs/>
          <w:kern w:val="2"/>
          <w:sz w:val="24"/>
          <w:szCs w:val="24"/>
        </w:rPr>
        <w:t xml:space="preserve"> изб</w:t>
      </w:r>
      <w:r>
        <w:rPr>
          <w:rFonts w:ascii="Arial" w:eastAsia="Aptos" w:hAnsi="Arial" w:cs="Arial"/>
          <w:bCs/>
          <w:kern w:val="2"/>
          <w:sz w:val="24"/>
          <w:szCs w:val="24"/>
        </w:rPr>
        <w:t>ыточного давления осуществляют</w:t>
      </w:r>
      <w:r w:rsidR="009F7C8C" w:rsidRPr="009F7C8C">
        <w:rPr>
          <w:rFonts w:ascii="Arial" w:eastAsia="Aptos" w:hAnsi="Arial" w:cs="Arial"/>
          <w:bCs/>
          <w:kern w:val="2"/>
          <w:sz w:val="24"/>
          <w:szCs w:val="24"/>
        </w:rPr>
        <w:t xml:space="preserve"> путем одновременного измерения давления внутри кабины и атмосферного давления снаружи.</w:t>
      </w:r>
    </w:p>
    <w:p w14:paraId="2E2C80AE" w14:textId="3E954095" w:rsidR="00462597" w:rsidRPr="00D17E44" w:rsidRDefault="00462597" w:rsidP="00462597">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D17E44">
        <w:rPr>
          <w:rFonts w:ascii="Arial" w:eastAsia="Aptos" w:hAnsi="Arial" w:cs="Arial"/>
          <w:b/>
          <w:bCs/>
          <w:kern w:val="2"/>
          <w:sz w:val="24"/>
          <w:szCs w:val="24"/>
        </w:rPr>
        <w:t>13.</w:t>
      </w:r>
      <w:r w:rsidR="009F7C8C" w:rsidRPr="00D17E44">
        <w:rPr>
          <w:rFonts w:ascii="Arial" w:eastAsia="Aptos" w:hAnsi="Arial" w:cs="Arial"/>
          <w:b/>
          <w:bCs/>
          <w:kern w:val="2"/>
          <w:sz w:val="24"/>
          <w:szCs w:val="24"/>
        </w:rPr>
        <w:t>5</w:t>
      </w:r>
      <w:r w:rsidRPr="00D17E44">
        <w:rPr>
          <w:rFonts w:ascii="Arial" w:eastAsia="Aptos" w:hAnsi="Arial" w:cs="Arial"/>
          <w:b/>
          <w:bCs/>
          <w:kern w:val="2"/>
          <w:sz w:val="24"/>
          <w:szCs w:val="24"/>
        </w:rPr>
        <w:t xml:space="preserve"> Методы испытаний дополнительных требований к АСМ-спец (НР)</w:t>
      </w:r>
    </w:p>
    <w:p w14:paraId="5961A08B" w14:textId="4D2BA5A7" w:rsidR="00462597"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13.5.1 Проверку</w:t>
      </w:r>
      <w:r w:rsidR="009F7C8C" w:rsidRPr="009F7C8C">
        <w:rPr>
          <w:rFonts w:ascii="Arial" w:eastAsia="Aptos" w:hAnsi="Arial" w:cs="Arial"/>
          <w:bCs/>
          <w:kern w:val="2"/>
          <w:sz w:val="24"/>
          <w:szCs w:val="24"/>
        </w:rPr>
        <w:t xml:space="preserve"> требований к возможности работы  в специа</w:t>
      </w:r>
      <w:r>
        <w:rPr>
          <w:rFonts w:ascii="Arial" w:eastAsia="Aptos" w:hAnsi="Arial" w:cs="Arial"/>
          <w:bCs/>
          <w:kern w:val="2"/>
          <w:sz w:val="24"/>
          <w:szCs w:val="24"/>
        </w:rPr>
        <w:t xml:space="preserve">льной защитной одежде проводят при проведении испытаний по 7.4 и 11.3 в специальной защитной одежде </w:t>
      </w:r>
      <w:r w:rsidR="009F7C8C" w:rsidRPr="009F7C8C">
        <w:rPr>
          <w:rFonts w:ascii="Arial" w:eastAsia="Aptos" w:hAnsi="Arial" w:cs="Arial"/>
          <w:bCs/>
          <w:kern w:val="2"/>
          <w:sz w:val="24"/>
          <w:szCs w:val="24"/>
        </w:rPr>
        <w:t>класса НсНм по ГОСТ 12.4.103.</w:t>
      </w:r>
    </w:p>
    <w:p w14:paraId="2266B358" w14:textId="7C02DEDC" w:rsidR="009F7C8C"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 xml:space="preserve">13.5.2 Проверку степени взрывозащиты </w:t>
      </w:r>
      <w:r w:rsidR="009F7C8C" w:rsidRPr="009F7C8C">
        <w:rPr>
          <w:rFonts w:ascii="Arial" w:eastAsia="Aptos" w:hAnsi="Arial" w:cs="Arial"/>
          <w:bCs/>
          <w:kern w:val="2"/>
          <w:sz w:val="24"/>
          <w:szCs w:val="24"/>
        </w:rPr>
        <w:t>электрических цепей и дополнительного оборудования осущес</w:t>
      </w:r>
      <w:r>
        <w:rPr>
          <w:rFonts w:ascii="Arial" w:eastAsia="Aptos" w:hAnsi="Arial" w:cs="Arial"/>
          <w:bCs/>
          <w:kern w:val="2"/>
          <w:sz w:val="24"/>
          <w:szCs w:val="24"/>
        </w:rPr>
        <w:t>твляют</w:t>
      </w:r>
      <w:r w:rsidR="009F7C8C" w:rsidRPr="009F7C8C">
        <w:rPr>
          <w:rFonts w:ascii="Arial" w:eastAsia="Aptos" w:hAnsi="Arial" w:cs="Arial"/>
          <w:bCs/>
          <w:kern w:val="2"/>
          <w:sz w:val="24"/>
          <w:szCs w:val="24"/>
        </w:rPr>
        <w:t xml:space="preserve"> проверкой паспортных характеристик.</w:t>
      </w:r>
    </w:p>
    <w:p w14:paraId="1D2987B0" w14:textId="7DE3422C" w:rsidR="009F7C8C"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13.5.3 Проверку</w:t>
      </w:r>
      <w:r w:rsidR="009F7C8C" w:rsidRPr="009F7C8C">
        <w:rPr>
          <w:rFonts w:ascii="Arial" w:eastAsia="Aptos" w:hAnsi="Arial" w:cs="Arial"/>
          <w:bCs/>
          <w:kern w:val="2"/>
          <w:sz w:val="24"/>
          <w:szCs w:val="24"/>
        </w:rPr>
        <w:t xml:space="preserve"> производительности насоса для откачки фракций</w:t>
      </w:r>
      <w:r>
        <w:rPr>
          <w:rFonts w:ascii="Arial" w:eastAsia="Aptos" w:hAnsi="Arial" w:cs="Arial"/>
          <w:bCs/>
          <w:kern w:val="2"/>
          <w:sz w:val="24"/>
          <w:szCs w:val="24"/>
        </w:rPr>
        <w:t xml:space="preserve"> нефтепродуктов осуществляют </w:t>
      </w:r>
      <w:r w:rsidR="009F7C8C" w:rsidRPr="009F7C8C">
        <w:rPr>
          <w:rFonts w:ascii="Arial" w:eastAsia="Aptos" w:hAnsi="Arial" w:cs="Arial"/>
          <w:bCs/>
          <w:kern w:val="2"/>
          <w:sz w:val="24"/>
          <w:szCs w:val="24"/>
        </w:rPr>
        <w:t>проверкой паспортных характеристик.</w:t>
      </w:r>
    </w:p>
    <w:p w14:paraId="66DB0D4E" w14:textId="18CC0B65" w:rsidR="009F7C8C" w:rsidRPr="00E91C95" w:rsidRDefault="00D17E44" w:rsidP="00462597">
      <w:pPr>
        <w:widowControl w:val="0"/>
        <w:tabs>
          <w:tab w:val="left" w:pos="0"/>
          <w:tab w:val="left" w:pos="946"/>
        </w:tabs>
        <w:spacing w:after="0" w:line="360" w:lineRule="auto"/>
        <w:ind w:firstLine="709"/>
        <w:jc w:val="both"/>
        <w:rPr>
          <w:rFonts w:ascii="Arial" w:eastAsia="Aptos" w:hAnsi="Arial" w:cs="Arial"/>
          <w:bCs/>
          <w:spacing w:val="-4"/>
          <w:sz w:val="24"/>
          <w:szCs w:val="24"/>
        </w:rPr>
      </w:pPr>
      <w:r w:rsidRPr="00E91C95">
        <w:rPr>
          <w:rFonts w:ascii="Arial" w:eastAsia="Aptos" w:hAnsi="Arial" w:cs="Arial"/>
          <w:bCs/>
          <w:spacing w:val="-4"/>
          <w:sz w:val="24"/>
          <w:szCs w:val="24"/>
        </w:rPr>
        <w:t>13.5.4 Проверку</w:t>
      </w:r>
      <w:r w:rsidR="009F7C8C" w:rsidRPr="00E91C95">
        <w:rPr>
          <w:rFonts w:ascii="Arial" w:eastAsia="Aptos" w:hAnsi="Arial" w:cs="Arial"/>
          <w:bCs/>
          <w:spacing w:val="-4"/>
          <w:sz w:val="24"/>
          <w:szCs w:val="24"/>
        </w:rPr>
        <w:t xml:space="preserve"> отсека для размещения комплекта(ов) пневматического аварийно спасательного инструмента для а</w:t>
      </w:r>
      <w:r w:rsidRPr="00E91C95">
        <w:rPr>
          <w:rFonts w:ascii="Arial" w:eastAsia="Aptos" w:hAnsi="Arial" w:cs="Arial"/>
          <w:bCs/>
          <w:spacing w:val="-4"/>
          <w:sz w:val="24"/>
          <w:szCs w:val="24"/>
        </w:rPr>
        <w:t>варийной герметизации проводят</w:t>
      </w:r>
      <w:r w:rsidR="009F7C8C" w:rsidRPr="00E91C95">
        <w:rPr>
          <w:rFonts w:ascii="Arial" w:eastAsia="Aptos" w:hAnsi="Arial" w:cs="Arial"/>
          <w:bCs/>
          <w:spacing w:val="-4"/>
          <w:sz w:val="24"/>
          <w:szCs w:val="24"/>
        </w:rPr>
        <w:t xml:space="preserve"> техническим осмотром.</w:t>
      </w:r>
    </w:p>
    <w:p w14:paraId="2E2BD842" w14:textId="566606A0" w:rsidR="009F7C8C"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13.5.5 </w:t>
      </w:r>
      <w:r w:rsidR="009F7C8C" w:rsidRPr="009F7C8C">
        <w:rPr>
          <w:rFonts w:ascii="Arial" w:eastAsia="Aptos" w:hAnsi="Arial" w:cs="Arial"/>
          <w:bCs/>
          <w:kern w:val="2"/>
          <w:sz w:val="24"/>
          <w:szCs w:val="24"/>
        </w:rPr>
        <w:t>Измерение длины стационарно</w:t>
      </w:r>
      <w:r>
        <w:rPr>
          <w:rFonts w:ascii="Arial" w:eastAsia="Aptos" w:hAnsi="Arial" w:cs="Arial"/>
          <w:bCs/>
          <w:kern w:val="2"/>
          <w:sz w:val="24"/>
          <w:szCs w:val="24"/>
        </w:rPr>
        <w:t>го кабеля-заземлителя проводят</w:t>
      </w:r>
      <w:r w:rsidR="009F7C8C" w:rsidRPr="009F7C8C">
        <w:rPr>
          <w:rFonts w:ascii="Arial" w:eastAsia="Aptos" w:hAnsi="Arial" w:cs="Arial"/>
          <w:bCs/>
          <w:kern w:val="2"/>
          <w:sz w:val="24"/>
          <w:szCs w:val="24"/>
        </w:rPr>
        <w:t xml:space="preserve"> металлической рулеткой.</w:t>
      </w:r>
    </w:p>
    <w:p w14:paraId="1875A215" w14:textId="75C6C938" w:rsidR="009F7C8C" w:rsidRPr="009F7C8C" w:rsidRDefault="00D17E44" w:rsidP="00462597">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 xml:space="preserve">13.5.6 Проверку </w:t>
      </w:r>
      <w:r w:rsidR="009F7C8C" w:rsidRPr="009F7C8C">
        <w:rPr>
          <w:rFonts w:ascii="Arial" w:eastAsia="Aptos" w:hAnsi="Arial" w:cs="Arial"/>
          <w:bCs/>
          <w:kern w:val="2"/>
          <w:sz w:val="24"/>
          <w:szCs w:val="24"/>
        </w:rPr>
        <w:t>выпуск</w:t>
      </w:r>
      <w:r>
        <w:rPr>
          <w:rFonts w:ascii="Arial" w:eastAsia="Aptos" w:hAnsi="Arial" w:cs="Arial"/>
          <w:bCs/>
          <w:kern w:val="2"/>
          <w:sz w:val="24"/>
          <w:szCs w:val="24"/>
        </w:rPr>
        <w:t>ной системы двигателя проводят</w:t>
      </w:r>
      <w:r w:rsidR="009F7C8C" w:rsidRPr="009F7C8C">
        <w:rPr>
          <w:rFonts w:ascii="Arial" w:eastAsia="Aptos" w:hAnsi="Arial" w:cs="Arial"/>
          <w:bCs/>
          <w:kern w:val="2"/>
          <w:sz w:val="24"/>
          <w:szCs w:val="24"/>
        </w:rPr>
        <w:t xml:space="preserve"> техническим осмотром и проверкой паспортных характеристик. </w:t>
      </w:r>
      <w:r>
        <w:rPr>
          <w:rFonts w:ascii="Arial" w:eastAsia="Aptos" w:hAnsi="Arial" w:cs="Arial"/>
          <w:bCs/>
          <w:kern w:val="2"/>
          <w:sz w:val="24"/>
          <w:szCs w:val="24"/>
        </w:rPr>
        <w:t>Измерение температуры проводят</w:t>
      </w:r>
      <w:r w:rsidR="009F7C8C" w:rsidRPr="009F7C8C">
        <w:rPr>
          <w:rFonts w:ascii="Arial" w:eastAsia="Aptos" w:hAnsi="Arial" w:cs="Arial"/>
          <w:bCs/>
          <w:kern w:val="2"/>
          <w:sz w:val="24"/>
          <w:szCs w:val="24"/>
        </w:rPr>
        <w:t xml:space="preserve"> на внешней поверхности выхлопной трубы.</w:t>
      </w:r>
    </w:p>
    <w:p w14:paraId="5B417859" w14:textId="431C5482" w:rsidR="00462597" w:rsidRPr="00D17E44" w:rsidRDefault="00462597" w:rsidP="00462597">
      <w:pPr>
        <w:widowControl w:val="0"/>
        <w:tabs>
          <w:tab w:val="left" w:pos="0"/>
          <w:tab w:val="left" w:pos="946"/>
        </w:tabs>
        <w:spacing w:after="0" w:line="360" w:lineRule="auto"/>
        <w:ind w:firstLine="709"/>
        <w:jc w:val="both"/>
        <w:rPr>
          <w:rFonts w:ascii="Arial" w:eastAsia="Aptos" w:hAnsi="Arial" w:cs="Arial"/>
          <w:b/>
          <w:bCs/>
          <w:kern w:val="2"/>
          <w:sz w:val="24"/>
          <w:szCs w:val="24"/>
        </w:rPr>
      </w:pPr>
      <w:r w:rsidRPr="00D17E44">
        <w:rPr>
          <w:rFonts w:ascii="Arial" w:eastAsia="Aptos" w:hAnsi="Arial" w:cs="Arial"/>
          <w:b/>
          <w:bCs/>
          <w:kern w:val="2"/>
          <w:sz w:val="24"/>
          <w:szCs w:val="24"/>
        </w:rPr>
        <w:t>13.</w:t>
      </w:r>
      <w:r w:rsidR="009F7C8C" w:rsidRPr="00D17E44">
        <w:rPr>
          <w:rFonts w:ascii="Arial" w:eastAsia="Aptos" w:hAnsi="Arial" w:cs="Arial"/>
          <w:b/>
          <w:bCs/>
          <w:kern w:val="2"/>
          <w:sz w:val="24"/>
          <w:szCs w:val="24"/>
        </w:rPr>
        <w:t>6</w:t>
      </w:r>
      <w:r w:rsidRPr="00D17E44">
        <w:rPr>
          <w:rFonts w:ascii="Arial" w:eastAsia="Aptos" w:hAnsi="Arial" w:cs="Arial"/>
          <w:b/>
          <w:bCs/>
          <w:kern w:val="2"/>
          <w:sz w:val="24"/>
          <w:szCs w:val="24"/>
        </w:rPr>
        <w:t xml:space="preserve"> Методы испытаний дополнительных требований к АСМ-спец (ВОП)</w:t>
      </w:r>
    </w:p>
    <w:p w14:paraId="2ABF5493" w14:textId="518E2DBA" w:rsidR="009F7C8C"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 xml:space="preserve">13.6.1 Проверка характеристик </w:t>
      </w:r>
      <w:r w:rsidR="009F7C8C" w:rsidRPr="009F7C8C">
        <w:rPr>
          <w:rFonts w:ascii="Arial" w:eastAsia="Aptos" w:hAnsi="Arial" w:cs="Arial"/>
          <w:bCs/>
          <w:kern w:val="2"/>
          <w:sz w:val="24"/>
          <w:szCs w:val="24"/>
        </w:rPr>
        <w:t>короб-сейфов.</w:t>
      </w:r>
    </w:p>
    <w:p w14:paraId="0B79B08B" w14:textId="0A249DDC" w:rsidR="00462597" w:rsidRPr="009F7C8C" w:rsidRDefault="00D17E44" w:rsidP="009F7C8C">
      <w:pPr>
        <w:widowControl w:val="0"/>
        <w:tabs>
          <w:tab w:val="left" w:pos="0"/>
          <w:tab w:val="left" w:pos="946"/>
        </w:tabs>
        <w:spacing w:after="0" w:line="360" w:lineRule="auto"/>
        <w:ind w:firstLine="709"/>
        <w:jc w:val="both"/>
        <w:rPr>
          <w:rFonts w:ascii="Arial" w:eastAsia="Aptos" w:hAnsi="Arial" w:cs="Arial"/>
          <w:bCs/>
          <w:kern w:val="2"/>
          <w:sz w:val="24"/>
          <w:szCs w:val="24"/>
        </w:rPr>
      </w:pPr>
      <w:r>
        <w:rPr>
          <w:rFonts w:ascii="Arial" w:eastAsia="Aptos" w:hAnsi="Arial" w:cs="Arial"/>
          <w:bCs/>
          <w:kern w:val="2"/>
          <w:sz w:val="24"/>
          <w:szCs w:val="24"/>
        </w:rPr>
        <w:t>Измерение сторон проводят</w:t>
      </w:r>
      <w:r w:rsidR="009F7C8C" w:rsidRPr="009F7C8C">
        <w:rPr>
          <w:rFonts w:ascii="Arial" w:eastAsia="Aptos" w:hAnsi="Arial" w:cs="Arial"/>
          <w:bCs/>
          <w:kern w:val="2"/>
          <w:sz w:val="24"/>
          <w:szCs w:val="24"/>
        </w:rPr>
        <w:t xml:space="preserve"> металлической </w:t>
      </w:r>
      <w:r>
        <w:rPr>
          <w:rFonts w:ascii="Arial" w:eastAsia="Aptos" w:hAnsi="Arial" w:cs="Arial"/>
          <w:bCs/>
          <w:kern w:val="2"/>
          <w:sz w:val="24"/>
          <w:szCs w:val="24"/>
        </w:rPr>
        <w:t>линейкой или рулеткой. Проверку замка проводят</w:t>
      </w:r>
      <w:r w:rsidR="009F7C8C" w:rsidRPr="009F7C8C">
        <w:rPr>
          <w:rFonts w:ascii="Arial" w:eastAsia="Aptos" w:hAnsi="Arial" w:cs="Arial"/>
          <w:bCs/>
          <w:kern w:val="2"/>
          <w:sz w:val="24"/>
          <w:szCs w:val="24"/>
        </w:rPr>
        <w:t xml:space="preserve"> техническим осмотром.</w:t>
      </w:r>
    </w:p>
    <w:p w14:paraId="100FB788" w14:textId="636FE237" w:rsidR="009F7C8C" w:rsidRPr="009F7C8C" w:rsidRDefault="00D17E44" w:rsidP="009F7C8C">
      <w:pPr>
        <w:widowControl w:val="0"/>
        <w:tabs>
          <w:tab w:val="left" w:pos="0"/>
          <w:tab w:val="left" w:pos="946"/>
        </w:tabs>
        <w:spacing w:after="0" w:line="360" w:lineRule="auto"/>
        <w:ind w:firstLine="709"/>
        <w:jc w:val="both"/>
        <w:rPr>
          <w:rFonts w:ascii="Arial" w:eastAsia="Calibri" w:hAnsi="Arial" w:cs="Arial"/>
          <w:sz w:val="24"/>
          <w:szCs w:val="24"/>
        </w:rPr>
      </w:pPr>
      <w:r>
        <w:rPr>
          <w:rFonts w:ascii="Arial" w:eastAsia="Calibri" w:hAnsi="Arial" w:cs="Arial"/>
          <w:sz w:val="24"/>
          <w:szCs w:val="24"/>
        </w:rPr>
        <w:t xml:space="preserve">13.6.2 Проверка </w:t>
      </w:r>
      <w:r w:rsidR="009F7C8C" w:rsidRPr="009F7C8C">
        <w:rPr>
          <w:rFonts w:ascii="Arial" w:eastAsia="Calibri" w:hAnsi="Arial" w:cs="Arial"/>
          <w:sz w:val="24"/>
          <w:szCs w:val="24"/>
        </w:rPr>
        <w:t>кран-манипуляторной установки.</w:t>
      </w:r>
    </w:p>
    <w:p w14:paraId="4600A2D7" w14:textId="7B27C486" w:rsidR="009F7C8C" w:rsidRPr="009F7C8C" w:rsidRDefault="00D17E44" w:rsidP="009F7C8C">
      <w:pPr>
        <w:widowControl w:val="0"/>
        <w:tabs>
          <w:tab w:val="left" w:pos="0"/>
          <w:tab w:val="left" w:pos="946"/>
        </w:tabs>
        <w:spacing w:after="0" w:line="360" w:lineRule="auto"/>
        <w:ind w:firstLine="709"/>
        <w:jc w:val="both"/>
        <w:rPr>
          <w:rFonts w:ascii="Arial" w:eastAsia="Calibri" w:hAnsi="Arial" w:cs="Arial"/>
          <w:sz w:val="24"/>
          <w:szCs w:val="24"/>
        </w:rPr>
      </w:pPr>
      <w:r>
        <w:rPr>
          <w:rFonts w:ascii="Arial" w:eastAsia="Calibri" w:hAnsi="Arial" w:cs="Arial"/>
          <w:sz w:val="24"/>
          <w:szCs w:val="24"/>
        </w:rPr>
        <w:lastRenderedPageBreak/>
        <w:t>Проверку</w:t>
      </w:r>
      <w:r w:rsidR="009F7C8C" w:rsidRPr="009F7C8C">
        <w:rPr>
          <w:rFonts w:ascii="Arial" w:eastAsia="Calibri" w:hAnsi="Arial" w:cs="Arial"/>
          <w:sz w:val="24"/>
          <w:szCs w:val="24"/>
        </w:rPr>
        <w:t xml:space="preserve"> грузоподъемности на максим</w:t>
      </w:r>
      <w:r>
        <w:rPr>
          <w:rFonts w:ascii="Arial" w:eastAsia="Calibri" w:hAnsi="Arial" w:cs="Arial"/>
          <w:sz w:val="24"/>
          <w:szCs w:val="24"/>
        </w:rPr>
        <w:t>альном вылете стрелы, проводят</w:t>
      </w:r>
      <w:r w:rsidR="009F7C8C" w:rsidRPr="009F7C8C">
        <w:rPr>
          <w:rFonts w:ascii="Arial" w:eastAsia="Calibri" w:hAnsi="Arial" w:cs="Arial"/>
          <w:sz w:val="24"/>
          <w:szCs w:val="24"/>
        </w:rPr>
        <w:t xml:space="preserve"> путем поднятия соответствующего груза на высоту верхнего габарита АСМ-спец (ВОП).</w:t>
      </w:r>
    </w:p>
    <w:p w14:paraId="2173E20E" w14:textId="0BC7967D" w:rsidR="009F7C8C" w:rsidRPr="009F7C8C" w:rsidRDefault="009F7C8C" w:rsidP="009F7C8C">
      <w:pPr>
        <w:widowControl w:val="0"/>
        <w:tabs>
          <w:tab w:val="left" w:pos="0"/>
          <w:tab w:val="left" w:pos="946"/>
        </w:tabs>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Макс</w:t>
      </w:r>
      <w:r w:rsidR="00D17E44">
        <w:rPr>
          <w:rFonts w:ascii="Arial" w:eastAsia="Calibri" w:hAnsi="Arial" w:cs="Arial"/>
          <w:sz w:val="24"/>
          <w:szCs w:val="24"/>
        </w:rPr>
        <w:t>имальный вылет стрелы измеряют</w:t>
      </w:r>
      <w:r w:rsidRPr="009F7C8C">
        <w:rPr>
          <w:rFonts w:ascii="Arial" w:eastAsia="Calibri" w:hAnsi="Arial" w:cs="Arial"/>
          <w:sz w:val="24"/>
          <w:szCs w:val="24"/>
        </w:rPr>
        <w:t xml:space="preserve"> металлической рулеткой.</w:t>
      </w:r>
    </w:p>
    <w:p w14:paraId="75B405A7" w14:textId="11A8C28F" w:rsidR="009F7C8C" w:rsidRPr="009F7C8C" w:rsidRDefault="00D17E44" w:rsidP="009F7C8C">
      <w:pPr>
        <w:widowControl w:val="0"/>
        <w:tabs>
          <w:tab w:val="left" w:pos="0"/>
          <w:tab w:val="left" w:pos="946"/>
        </w:tabs>
        <w:spacing w:after="0" w:line="360" w:lineRule="auto"/>
        <w:ind w:firstLine="709"/>
        <w:jc w:val="both"/>
        <w:rPr>
          <w:rFonts w:ascii="Arial" w:eastAsia="Calibri" w:hAnsi="Arial" w:cs="Arial"/>
          <w:sz w:val="24"/>
          <w:szCs w:val="24"/>
        </w:rPr>
      </w:pPr>
      <w:r>
        <w:rPr>
          <w:rFonts w:ascii="Arial" w:eastAsia="Calibri" w:hAnsi="Arial" w:cs="Arial"/>
          <w:sz w:val="24"/>
          <w:szCs w:val="24"/>
        </w:rPr>
        <w:t>Проверку</w:t>
      </w:r>
      <w:r w:rsidR="009F7C8C" w:rsidRPr="009F7C8C">
        <w:rPr>
          <w:rFonts w:ascii="Arial" w:eastAsia="Calibri" w:hAnsi="Arial" w:cs="Arial"/>
          <w:sz w:val="24"/>
          <w:szCs w:val="24"/>
        </w:rPr>
        <w:t xml:space="preserve"> снаряженной массы к</w:t>
      </w:r>
      <w:r>
        <w:rPr>
          <w:rFonts w:ascii="Arial" w:eastAsia="Calibri" w:hAnsi="Arial" w:cs="Arial"/>
          <w:sz w:val="24"/>
          <w:szCs w:val="24"/>
        </w:rPr>
        <w:t>рана-манипулятора осуществляют</w:t>
      </w:r>
      <w:r w:rsidR="009F7C8C" w:rsidRPr="009F7C8C">
        <w:rPr>
          <w:rFonts w:ascii="Arial" w:eastAsia="Calibri" w:hAnsi="Arial" w:cs="Arial"/>
          <w:sz w:val="24"/>
          <w:szCs w:val="24"/>
        </w:rPr>
        <w:t xml:space="preserve"> проверкой паспортных характеристик.</w:t>
      </w:r>
    </w:p>
    <w:p w14:paraId="7A9E641F" w14:textId="0188DED0" w:rsidR="00462597" w:rsidRPr="00E91C95" w:rsidRDefault="00D17E44" w:rsidP="009F7C8C">
      <w:pPr>
        <w:widowControl w:val="0"/>
        <w:tabs>
          <w:tab w:val="left" w:pos="0"/>
          <w:tab w:val="left" w:pos="946"/>
        </w:tabs>
        <w:spacing w:after="0" w:line="360" w:lineRule="auto"/>
        <w:ind w:firstLine="709"/>
        <w:jc w:val="both"/>
        <w:rPr>
          <w:rFonts w:ascii="Arial" w:eastAsia="Calibri" w:hAnsi="Arial" w:cs="Arial"/>
          <w:spacing w:val="-4"/>
          <w:sz w:val="24"/>
          <w:szCs w:val="24"/>
        </w:rPr>
      </w:pPr>
      <w:r w:rsidRPr="00E91C95">
        <w:rPr>
          <w:rFonts w:ascii="Arial" w:eastAsia="Calibri" w:hAnsi="Arial" w:cs="Arial"/>
          <w:spacing w:val="-4"/>
          <w:sz w:val="24"/>
          <w:szCs w:val="24"/>
        </w:rPr>
        <w:t>Проверку</w:t>
      </w:r>
      <w:r w:rsidR="009F7C8C" w:rsidRPr="00E91C95">
        <w:rPr>
          <w:rFonts w:ascii="Arial" w:eastAsia="Calibri" w:hAnsi="Arial" w:cs="Arial"/>
          <w:spacing w:val="-4"/>
          <w:sz w:val="24"/>
          <w:szCs w:val="24"/>
        </w:rPr>
        <w:t xml:space="preserve"> пульта(ов) дистанционного управления кран-манипуляторной установки осуществл</w:t>
      </w:r>
      <w:r w:rsidRPr="00E91C95">
        <w:rPr>
          <w:rFonts w:ascii="Arial" w:eastAsia="Calibri" w:hAnsi="Arial" w:cs="Arial"/>
          <w:spacing w:val="-4"/>
          <w:sz w:val="24"/>
          <w:szCs w:val="24"/>
        </w:rPr>
        <w:t>яют</w:t>
      </w:r>
      <w:r w:rsidR="009F7C8C" w:rsidRPr="00E91C95">
        <w:rPr>
          <w:rFonts w:ascii="Arial" w:eastAsia="Calibri" w:hAnsi="Arial" w:cs="Arial"/>
          <w:spacing w:val="-4"/>
          <w:sz w:val="24"/>
          <w:szCs w:val="24"/>
        </w:rPr>
        <w:t xml:space="preserve"> путем проверки работы кран-манипуляторной установки на всех режимах работы.</w:t>
      </w:r>
    </w:p>
    <w:p w14:paraId="60FB0648" w14:textId="19C52674" w:rsidR="009F7C8C" w:rsidRPr="009F7C8C" w:rsidRDefault="00D17E44" w:rsidP="009F7C8C">
      <w:pPr>
        <w:widowControl w:val="0"/>
        <w:tabs>
          <w:tab w:val="left" w:pos="0"/>
          <w:tab w:val="left" w:pos="946"/>
        </w:tabs>
        <w:spacing w:after="0" w:line="360" w:lineRule="auto"/>
        <w:ind w:firstLine="709"/>
        <w:jc w:val="both"/>
        <w:rPr>
          <w:rFonts w:ascii="Arial" w:eastAsia="Calibri" w:hAnsi="Arial" w:cs="Arial"/>
          <w:sz w:val="24"/>
          <w:szCs w:val="24"/>
        </w:rPr>
      </w:pPr>
      <w:r>
        <w:rPr>
          <w:rFonts w:ascii="Arial" w:eastAsia="Calibri" w:hAnsi="Arial" w:cs="Arial"/>
          <w:sz w:val="24"/>
          <w:szCs w:val="24"/>
        </w:rPr>
        <w:t>13.6.3 Проверку</w:t>
      </w:r>
      <w:r w:rsidR="009F7C8C" w:rsidRPr="009F7C8C">
        <w:rPr>
          <w:rFonts w:ascii="Arial" w:eastAsia="Calibri" w:hAnsi="Arial" w:cs="Arial"/>
          <w:sz w:val="24"/>
          <w:szCs w:val="24"/>
        </w:rPr>
        <w:t xml:space="preserve"> характеристик кузов-контейнера для перевозк</w:t>
      </w:r>
      <w:r>
        <w:rPr>
          <w:rFonts w:ascii="Arial" w:eastAsia="Calibri" w:hAnsi="Arial" w:cs="Arial"/>
          <w:sz w:val="24"/>
          <w:szCs w:val="24"/>
        </w:rPr>
        <w:t>и взрывоопасных предметов со съемной крышей проводят</w:t>
      </w:r>
      <w:r w:rsidR="009F7C8C" w:rsidRPr="009F7C8C">
        <w:rPr>
          <w:rFonts w:ascii="Arial" w:eastAsia="Calibri" w:hAnsi="Arial" w:cs="Arial"/>
          <w:sz w:val="24"/>
          <w:szCs w:val="24"/>
        </w:rPr>
        <w:t xml:space="preserve"> техническим осмотром.</w:t>
      </w:r>
    </w:p>
    <w:p w14:paraId="2D06B1EE" w14:textId="6959691F" w:rsidR="00462597" w:rsidRPr="00D17E44" w:rsidRDefault="00D17E44" w:rsidP="00D17E44">
      <w:pPr>
        <w:widowControl w:val="0"/>
        <w:tabs>
          <w:tab w:val="left" w:pos="0"/>
          <w:tab w:val="left" w:pos="946"/>
        </w:tabs>
        <w:spacing w:before="120" w:after="0" w:line="360" w:lineRule="auto"/>
        <w:ind w:firstLine="709"/>
        <w:jc w:val="both"/>
        <w:rPr>
          <w:rFonts w:ascii="Arial" w:hAnsi="Arial" w:cs="Arial"/>
          <w:bCs/>
          <w:sz w:val="28"/>
          <w:szCs w:val="28"/>
        </w:rPr>
      </w:pPr>
      <w:r>
        <w:rPr>
          <w:rFonts w:ascii="Arial" w:hAnsi="Arial" w:cs="Arial"/>
          <w:b/>
          <w:bCs/>
          <w:sz w:val="28"/>
          <w:szCs w:val="28"/>
        </w:rPr>
        <w:t xml:space="preserve">14 </w:t>
      </w:r>
      <w:r w:rsidR="00462597" w:rsidRPr="00D17E44">
        <w:rPr>
          <w:rFonts w:ascii="Arial" w:hAnsi="Arial" w:cs="Arial"/>
          <w:b/>
          <w:bCs/>
          <w:sz w:val="28"/>
          <w:szCs w:val="28"/>
        </w:rPr>
        <w:t>Проверка требований к сырью, материалам и комплектующим изделиям</w:t>
      </w:r>
      <w:r w:rsidR="00462597" w:rsidRPr="00D17E44">
        <w:rPr>
          <w:rFonts w:ascii="Arial" w:hAnsi="Arial" w:cs="Arial"/>
          <w:bCs/>
          <w:sz w:val="28"/>
          <w:szCs w:val="28"/>
        </w:rPr>
        <w:t xml:space="preserve"> </w:t>
      </w:r>
    </w:p>
    <w:p w14:paraId="59422B0E" w14:textId="5854F4CE" w:rsidR="00D17E44" w:rsidRPr="002A2007" w:rsidRDefault="00D17E44" w:rsidP="00462597">
      <w:pPr>
        <w:widowControl w:val="0"/>
        <w:tabs>
          <w:tab w:val="left" w:pos="0"/>
          <w:tab w:val="left" w:pos="946"/>
        </w:tabs>
        <w:spacing w:after="0" w:line="360" w:lineRule="auto"/>
        <w:ind w:firstLine="709"/>
        <w:jc w:val="both"/>
        <w:rPr>
          <w:rFonts w:ascii="Arial" w:hAnsi="Arial" w:cs="Arial"/>
          <w:bCs/>
          <w:sz w:val="24"/>
          <w:szCs w:val="24"/>
        </w:rPr>
      </w:pPr>
      <w:r w:rsidRPr="002A2007">
        <w:rPr>
          <w:rFonts w:ascii="Arial" w:hAnsi="Arial" w:cs="Arial"/>
          <w:bCs/>
          <w:sz w:val="24"/>
          <w:szCs w:val="24"/>
        </w:rPr>
        <w:t>Проверку требований к сырью, материалам и комплектующим изделиям осуществляют проверкой наличия разрешительных документов о качестве и/или соответствии.</w:t>
      </w:r>
    </w:p>
    <w:p w14:paraId="53F82CB9" w14:textId="77777777" w:rsidR="007B4793" w:rsidRPr="00D17E44" w:rsidRDefault="007B4793" w:rsidP="00D17E44">
      <w:pPr>
        <w:widowControl w:val="0"/>
        <w:tabs>
          <w:tab w:val="left" w:pos="0"/>
          <w:tab w:val="left" w:pos="946"/>
        </w:tabs>
        <w:spacing w:before="120" w:after="0" w:line="360" w:lineRule="auto"/>
        <w:ind w:firstLine="709"/>
        <w:jc w:val="both"/>
        <w:rPr>
          <w:rFonts w:ascii="Arial" w:eastAsia="Calibri" w:hAnsi="Arial" w:cs="Arial"/>
          <w:b/>
          <w:sz w:val="28"/>
          <w:szCs w:val="24"/>
        </w:rPr>
      </w:pPr>
      <w:r w:rsidRPr="00D17E44">
        <w:rPr>
          <w:rFonts w:ascii="Arial" w:eastAsia="Calibri" w:hAnsi="Arial" w:cs="Arial"/>
          <w:b/>
          <w:sz w:val="28"/>
          <w:szCs w:val="24"/>
        </w:rPr>
        <w:t>15 Проверка требований по комплектности</w:t>
      </w:r>
    </w:p>
    <w:p w14:paraId="0DA309C7" w14:textId="39B430D4" w:rsidR="007B4793" w:rsidRPr="009F7C8C" w:rsidRDefault="007B4793" w:rsidP="007B4793">
      <w:pPr>
        <w:widowControl w:val="0"/>
        <w:tabs>
          <w:tab w:val="left" w:pos="0"/>
          <w:tab w:val="left" w:pos="946"/>
        </w:tabs>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Проверку комплектности проводят путем технического осмотра АСМ-спец и сопоставления наличия съемного оборудования (при наличии), комплекта запасных частей, инструментов и принадлежностей (ЗИП), разрешительной, эксплуатационной и сопроводительной документации</w:t>
      </w:r>
      <w:r w:rsidR="002A2007">
        <w:rPr>
          <w:rFonts w:ascii="Arial" w:eastAsia="Calibri" w:hAnsi="Arial" w:cs="Arial"/>
          <w:sz w:val="24"/>
          <w:szCs w:val="24"/>
        </w:rPr>
        <w:t xml:space="preserve"> по ГОСТ </w:t>
      </w:r>
      <w:r w:rsidR="002A2007" w:rsidRPr="002A2007">
        <w:rPr>
          <w:rFonts w:ascii="Arial" w:eastAsia="Calibri" w:hAnsi="Arial" w:cs="Arial"/>
          <w:sz w:val="24"/>
          <w:szCs w:val="24"/>
        </w:rPr>
        <w:t>22.9.ХХ (проект, шифр темы ПМС RU.1.418-2025)</w:t>
      </w:r>
      <w:r w:rsidRPr="009F7C8C">
        <w:rPr>
          <w:rFonts w:ascii="Arial" w:eastAsia="Calibri" w:hAnsi="Arial" w:cs="Arial"/>
          <w:sz w:val="24"/>
          <w:szCs w:val="24"/>
        </w:rPr>
        <w:t>.</w:t>
      </w:r>
    </w:p>
    <w:p w14:paraId="15D5F822" w14:textId="40953F35" w:rsidR="007B4793" w:rsidRPr="00D17E44" w:rsidRDefault="00D17E44" w:rsidP="00D17E44">
      <w:pPr>
        <w:widowControl w:val="0"/>
        <w:tabs>
          <w:tab w:val="left" w:pos="0"/>
          <w:tab w:val="left" w:pos="946"/>
        </w:tabs>
        <w:spacing w:before="120" w:after="0" w:line="360" w:lineRule="auto"/>
        <w:ind w:firstLine="709"/>
        <w:jc w:val="both"/>
        <w:rPr>
          <w:rFonts w:ascii="Arial" w:eastAsia="Calibri" w:hAnsi="Arial" w:cs="Arial"/>
          <w:b/>
          <w:sz w:val="28"/>
          <w:szCs w:val="28"/>
        </w:rPr>
      </w:pPr>
      <w:r>
        <w:rPr>
          <w:rFonts w:ascii="Arial" w:eastAsia="Calibri" w:hAnsi="Arial" w:cs="Arial"/>
          <w:b/>
          <w:sz w:val="28"/>
          <w:szCs w:val="28"/>
        </w:rPr>
        <w:t xml:space="preserve">16 </w:t>
      </w:r>
      <w:r w:rsidRPr="00D17E44">
        <w:rPr>
          <w:rFonts w:ascii="Arial" w:eastAsia="Calibri" w:hAnsi="Arial" w:cs="Arial"/>
          <w:b/>
          <w:sz w:val="28"/>
          <w:szCs w:val="28"/>
        </w:rPr>
        <w:t>Проверка</w:t>
      </w:r>
      <w:r w:rsidR="007B4793" w:rsidRPr="00D17E44">
        <w:rPr>
          <w:rFonts w:ascii="Arial" w:eastAsia="Calibri" w:hAnsi="Arial" w:cs="Arial"/>
          <w:b/>
          <w:sz w:val="28"/>
          <w:szCs w:val="28"/>
        </w:rPr>
        <w:t xml:space="preserve"> требований по маркировке</w:t>
      </w:r>
    </w:p>
    <w:p w14:paraId="5EC9DFCF" w14:textId="3E865BEC" w:rsidR="00462597" w:rsidRPr="009F7C8C" w:rsidRDefault="007B4793" w:rsidP="007B4793">
      <w:pPr>
        <w:widowControl w:val="0"/>
        <w:tabs>
          <w:tab w:val="left" w:pos="0"/>
          <w:tab w:val="left" w:pos="946"/>
        </w:tabs>
        <w:spacing w:after="0" w:line="360" w:lineRule="auto"/>
        <w:ind w:firstLine="709"/>
        <w:jc w:val="both"/>
        <w:rPr>
          <w:rFonts w:ascii="Arial" w:eastAsia="Calibri" w:hAnsi="Arial" w:cs="Arial"/>
          <w:sz w:val="24"/>
          <w:szCs w:val="24"/>
        </w:rPr>
      </w:pPr>
      <w:r w:rsidRPr="009F7C8C">
        <w:rPr>
          <w:rFonts w:ascii="Arial" w:eastAsia="Calibri" w:hAnsi="Arial" w:cs="Arial"/>
          <w:sz w:val="24"/>
          <w:szCs w:val="24"/>
        </w:rPr>
        <w:t xml:space="preserve">Проверку маркировки </w:t>
      </w:r>
      <w:r w:rsidR="002A2007">
        <w:rPr>
          <w:rFonts w:ascii="Arial" w:eastAsia="Calibri" w:hAnsi="Arial" w:cs="Arial"/>
          <w:sz w:val="24"/>
          <w:szCs w:val="24"/>
        </w:rPr>
        <w:t xml:space="preserve">по ГОСТ </w:t>
      </w:r>
      <w:r w:rsidR="002A2007" w:rsidRPr="002A2007">
        <w:rPr>
          <w:rFonts w:ascii="Arial" w:eastAsia="Calibri" w:hAnsi="Arial" w:cs="Arial"/>
          <w:sz w:val="24"/>
          <w:szCs w:val="24"/>
        </w:rPr>
        <w:t>22.9.ХХ (проект, шифр темы ПМС RU.1.418-2025)</w:t>
      </w:r>
      <w:r w:rsidR="002A2007">
        <w:rPr>
          <w:rFonts w:ascii="Arial" w:eastAsia="Calibri" w:hAnsi="Arial" w:cs="Arial"/>
          <w:sz w:val="24"/>
          <w:szCs w:val="24"/>
        </w:rPr>
        <w:t xml:space="preserve"> </w:t>
      </w:r>
      <w:r w:rsidRPr="009F7C8C">
        <w:rPr>
          <w:rFonts w:ascii="Arial" w:eastAsia="Calibri" w:hAnsi="Arial" w:cs="Arial"/>
          <w:sz w:val="24"/>
          <w:szCs w:val="24"/>
        </w:rPr>
        <w:t>осуществляют визуальным контролем без применения вспомогательных средств (линзы, эндоскопы, оптико-электронные устройства и др.). Чтение маркировочной информации проводят на расстоянии не более 600 мм от глаз специалиста под углом не более 30° от линии взора и при освещении маркированных поверхностей не более 100 лк.</w:t>
      </w:r>
    </w:p>
    <w:p w14:paraId="204855E2" w14:textId="77777777" w:rsidR="002A2007" w:rsidRPr="002A2007" w:rsidRDefault="002A2007" w:rsidP="002A2007">
      <w:pPr>
        <w:widowControl w:val="0"/>
        <w:tabs>
          <w:tab w:val="left" w:pos="0"/>
          <w:tab w:val="left" w:pos="946"/>
        </w:tabs>
        <w:spacing w:before="120" w:after="0" w:line="360" w:lineRule="auto"/>
        <w:ind w:firstLine="709"/>
        <w:jc w:val="both"/>
        <w:rPr>
          <w:rFonts w:ascii="Arial" w:eastAsia="Times New Roman" w:hAnsi="Arial" w:cs="Arial"/>
          <w:sz w:val="28"/>
          <w:szCs w:val="28"/>
          <w:lang w:eastAsia="ru-RU"/>
        </w:rPr>
      </w:pPr>
      <w:r w:rsidRPr="002A2007">
        <w:rPr>
          <w:rFonts w:ascii="Arial" w:eastAsia="Times New Roman" w:hAnsi="Arial" w:cs="Arial"/>
          <w:b/>
          <w:sz w:val="28"/>
          <w:szCs w:val="28"/>
          <w:lang w:eastAsia="ru-RU"/>
        </w:rPr>
        <w:t>17 Проверка требований к упаковке</w:t>
      </w:r>
    </w:p>
    <w:p w14:paraId="12137906" w14:textId="77777777" w:rsidR="002A2007" w:rsidRPr="005C5B02" w:rsidRDefault="002A2007" w:rsidP="002A2007">
      <w:pPr>
        <w:widowControl w:val="0"/>
        <w:tabs>
          <w:tab w:val="left" w:pos="0"/>
          <w:tab w:val="left" w:pos="946"/>
        </w:tabs>
        <w:spacing w:after="0" w:line="360" w:lineRule="auto"/>
        <w:ind w:firstLine="709"/>
        <w:jc w:val="both"/>
        <w:rPr>
          <w:rFonts w:ascii="Arial" w:eastAsia="Calibri" w:hAnsi="Arial" w:cs="Arial"/>
          <w:sz w:val="24"/>
          <w:szCs w:val="24"/>
        </w:rPr>
      </w:pPr>
      <w:r w:rsidRPr="005C5B02">
        <w:rPr>
          <w:rFonts w:ascii="Arial" w:eastAsia="Times New Roman" w:hAnsi="Arial" w:cs="Arial"/>
          <w:sz w:val="24"/>
          <w:szCs w:val="24"/>
          <w:lang w:eastAsia="ru-RU"/>
        </w:rPr>
        <w:t>Проверку требований к упаковке и пломбированию осуществляют техническим осмотром.</w:t>
      </w:r>
    </w:p>
    <w:p w14:paraId="019BFC44" w14:textId="77777777" w:rsidR="00462597" w:rsidRPr="009F7C8C" w:rsidRDefault="00462597" w:rsidP="00462597">
      <w:pPr>
        <w:widowControl w:val="0"/>
        <w:tabs>
          <w:tab w:val="left" w:pos="0"/>
          <w:tab w:val="left" w:pos="946"/>
        </w:tabs>
        <w:spacing w:after="0" w:line="360" w:lineRule="auto"/>
        <w:ind w:firstLine="709"/>
        <w:jc w:val="both"/>
        <w:rPr>
          <w:rFonts w:ascii="Arial" w:eastAsia="Calibri" w:hAnsi="Arial" w:cs="Arial"/>
          <w:sz w:val="24"/>
          <w:szCs w:val="24"/>
        </w:rPr>
      </w:pPr>
    </w:p>
    <w:p w14:paraId="6BBB5641" w14:textId="39A65F07" w:rsidR="00845667" w:rsidRPr="009F7C8C" w:rsidRDefault="00F41419" w:rsidP="00D17E44">
      <w:pPr>
        <w:widowControl w:val="0"/>
        <w:tabs>
          <w:tab w:val="left" w:pos="0"/>
          <w:tab w:val="left" w:pos="946"/>
        </w:tabs>
        <w:spacing w:after="0" w:line="360" w:lineRule="auto"/>
        <w:jc w:val="center"/>
        <w:rPr>
          <w:rFonts w:ascii="Arial" w:hAnsi="Arial" w:cs="Arial"/>
          <w:sz w:val="24"/>
          <w:szCs w:val="24"/>
        </w:rPr>
      </w:pPr>
      <w:r w:rsidRPr="009F7C8C">
        <w:rPr>
          <w:rFonts w:ascii="Arial" w:eastAsia="Calibri" w:hAnsi="Arial" w:cs="Arial"/>
          <w:sz w:val="24"/>
          <w:szCs w:val="24"/>
        </w:rPr>
        <w:br w:type="page"/>
      </w:r>
      <w:r w:rsidR="00845667" w:rsidRPr="009F7C8C">
        <w:rPr>
          <w:rFonts w:ascii="Arial" w:eastAsia="Times New Roman" w:hAnsi="Arial" w:cs="Arial"/>
          <w:b/>
          <w:bCs/>
          <w:sz w:val="28"/>
          <w:szCs w:val="28"/>
          <w:lang w:eastAsia="ru-RU"/>
        </w:rPr>
        <w:lastRenderedPageBreak/>
        <w:t>Приложение А</w:t>
      </w:r>
    </w:p>
    <w:p w14:paraId="0CE8EC29" w14:textId="77777777" w:rsidR="00845667" w:rsidRDefault="00845667" w:rsidP="00D17E44">
      <w:pPr>
        <w:widowControl w:val="0"/>
        <w:spacing w:after="0" w:line="360" w:lineRule="auto"/>
        <w:jc w:val="center"/>
        <w:rPr>
          <w:rFonts w:ascii="Arial" w:eastAsia="Times New Roman" w:hAnsi="Arial" w:cs="Arial"/>
          <w:b/>
          <w:bCs/>
          <w:sz w:val="28"/>
          <w:szCs w:val="28"/>
          <w:lang w:eastAsia="ru-RU"/>
        </w:rPr>
      </w:pPr>
      <w:r w:rsidRPr="009F7C8C">
        <w:rPr>
          <w:rFonts w:ascii="Arial" w:eastAsia="Times New Roman" w:hAnsi="Arial" w:cs="Arial"/>
          <w:b/>
          <w:bCs/>
          <w:sz w:val="28"/>
          <w:szCs w:val="28"/>
          <w:lang w:eastAsia="ru-RU"/>
        </w:rPr>
        <w:t>(обязательное)</w:t>
      </w:r>
    </w:p>
    <w:p w14:paraId="13B89CF4" w14:textId="77777777" w:rsidR="00674DDA" w:rsidRDefault="00674DDA" w:rsidP="00D17E44">
      <w:pPr>
        <w:widowControl w:val="0"/>
        <w:spacing w:after="0" w:line="360" w:lineRule="auto"/>
        <w:jc w:val="center"/>
        <w:rPr>
          <w:rFonts w:ascii="Arial" w:eastAsia="Times New Roman" w:hAnsi="Arial" w:cs="Arial"/>
          <w:b/>
          <w:bCs/>
          <w:sz w:val="28"/>
          <w:szCs w:val="28"/>
          <w:lang w:eastAsia="ru-RU"/>
        </w:rPr>
      </w:pPr>
    </w:p>
    <w:p w14:paraId="0FF7DA08" w14:textId="643D0368" w:rsidR="00D17E44" w:rsidRPr="00674DDA" w:rsidRDefault="00674DDA" w:rsidP="00D17E44">
      <w:pPr>
        <w:widowControl w:val="0"/>
        <w:spacing w:after="0" w:line="360" w:lineRule="auto"/>
        <w:jc w:val="center"/>
        <w:rPr>
          <w:rFonts w:ascii="Arial" w:eastAsia="Times New Roman" w:hAnsi="Arial" w:cs="Arial"/>
          <w:b/>
          <w:bCs/>
          <w:sz w:val="24"/>
          <w:szCs w:val="24"/>
          <w:lang w:eastAsia="ru-RU"/>
        </w:rPr>
      </w:pPr>
      <w:r w:rsidRPr="00674DDA">
        <w:rPr>
          <w:rFonts w:ascii="Arial" w:eastAsia="Times New Roman" w:hAnsi="Arial" w:cs="Arial"/>
          <w:b/>
          <w:bCs/>
          <w:sz w:val="24"/>
          <w:szCs w:val="24"/>
          <w:lang w:eastAsia="ru-RU"/>
        </w:rPr>
        <w:t>Максимальные допускаемые значения погрешностей измерений при испытаниях</w:t>
      </w:r>
    </w:p>
    <w:p w14:paraId="32741C21" w14:textId="77777777" w:rsidR="00D17E44" w:rsidRPr="009F7C8C" w:rsidRDefault="00D17E44" w:rsidP="00D17E44">
      <w:pPr>
        <w:widowControl w:val="0"/>
        <w:spacing w:after="0" w:line="360" w:lineRule="auto"/>
        <w:jc w:val="center"/>
        <w:rPr>
          <w:rFonts w:ascii="Arial" w:eastAsia="Times New Roman" w:hAnsi="Arial" w:cs="Arial"/>
          <w:b/>
          <w:bCs/>
          <w:sz w:val="28"/>
          <w:szCs w:val="28"/>
          <w:lang w:eastAsia="ru-RU"/>
        </w:rPr>
      </w:pPr>
    </w:p>
    <w:p w14:paraId="5EB88DC6" w14:textId="77777777" w:rsidR="00845667" w:rsidRPr="009F7C8C" w:rsidRDefault="00845667" w:rsidP="00845667">
      <w:pPr>
        <w:spacing w:after="0" w:line="360" w:lineRule="auto"/>
        <w:rPr>
          <w:rFonts w:ascii="Arial" w:eastAsia="Times New Roman" w:hAnsi="Arial" w:cs="Arial"/>
          <w:sz w:val="24"/>
          <w:szCs w:val="24"/>
          <w:lang w:eastAsia="ru-RU"/>
        </w:rPr>
      </w:pPr>
      <w:r w:rsidRPr="009F7C8C">
        <w:rPr>
          <w:rFonts w:ascii="Arial" w:eastAsia="Times New Roman" w:hAnsi="Arial" w:cs="Arial"/>
          <w:spacing w:val="40"/>
          <w:sz w:val="24"/>
          <w:szCs w:val="24"/>
          <w:lang w:eastAsia="ru-RU"/>
        </w:rPr>
        <w:t>Таблица</w:t>
      </w:r>
      <w:r w:rsidRPr="009F7C8C">
        <w:rPr>
          <w:rFonts w:ascii="Arial" w:eastAsia="Times New Roman" w:hAnsi="Arial" w:cs="Arial"/>
          <w:spacing w:val="20"/>
          <w:sz w:val="24"/>
          <w:szCs w:val="24"/>
          <w:lang w:eastAsia="ru-RU"/>
        </w:rPr>
        <w:t xml:space="preserve"> </w:t>
      </w:r>
      <w:r w:rsidRPr="009F7C8C">
        <w:rPr>
          <w:rFonts w:ascii="Arial" w:eastAsia="Times New Roman" w:hAnsi="Arial" w:cs="Arial"/>
          <w:sz w:val="24"/>
          <w:szCs w:val="24"/>
          <w:lang w:eastAsia="ru-RU"/>
        </w:rPr>
        <w:t>А.1 – Максимальные допускаемые значения погрешностей измерения</w:t>
      </w:r>
    </w:p>
    <w:tbl>
      <w:tblPr>
        <w:tblW w:w="5000" w:type="pct"/>
        <w:tblLook w:val="0000" w:firstRow="0" w:lastRow="0" w:firstColumn="0" w:lastColumn="0" w:noHBand="0" w:noVBand="0"/>
      </w:tblPr>
      <w:tblGrid>
        <w:gridCol w:w="5467"/>
        <w:gridCol w:w="2512"/>
        <w:gridCol w:w="2216"/>
      </w:tblGrid>
      <w:tr w:rsidR="00845667" w:rsidRPr="009F7C8C" w14:paraId="7FC3C79C" w14:textId="77777777" w:rsidTr="00845667">
        <w:trPr>
          <w:cantSplit/>
        </w:trPr>
        <w:tc>
          <w:tcPr>
            <w:tcW w:w="2681" w:type="pct"/>
            <w:vMerge w:val="restart"/>
            <w:tcBorders>
              <w:top w:val="single" w:sz="4" w:space="0" w:color="auto"/>
              <w:left w:val="single" w:sz="4" w:space="0" w:color="auto"/>
              <w:bottom w:val="single" w:sz="4" w:space="0" w:color="auto"/>
              <w:right w:val="single" w:sz="4" w:space="0" w:color="auto"/>
            </w:tcBorders>
            <w:vAlign w:val="center"/>
          </w:tcPr>
          <w:p w14:paraId="6923DD90"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Измеряемый параметр</w:t>
            </w:r>
          </w:p>
        </w:tc>
        <w:tc>
          <w:tcPr>
            <w:tcW w:w="2319" w:type="pct"/>
            <w:gridSpan w:val="2"/>
            <w:tcBorders>
              <w:top w:val="single" w:sz="4" w:space="0" w:color="auto"/>
              <w:left w:val="single" w:sz="4" w:space="0" w:color="auto"/>
              <w:bottom w:val="single" w:sz="4" w:space="0" w:color="auto"/>
              <w:right w:val="single" w:sz="4" w:space="0" w:color="auto"/>
            </w:tcBorders>
          </w:tcPr>
          <w:p w14:paraId="1FF7C816"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Допустимая погрешность</w:t>
            </w:r>
            <w:r w:rsidRPr="009F7C8C">
              <w:rPr>
                <w:rFonts w:ascii="Arial" w:eastAsia="Times New Roman" w:hAnsi="Arial" w:cs="Arial"/>
                <w:sz w:val="24"/>
                <w:szCs w:val="24"/>
                <w:lang w:eastAsia="ru-RU"/>
              </w:rPr>
              <w:br/>
              <w:t>измерения параметров</w:t>
            </w:r>
          </w:p>
        </w:tc>
      </w:tr>
      <w:tr w:rsidR="00845667" w:rsidRPr="009F7C8C" w14:paraId="1C40A2DC" w14:textId="77777777" w:rsidTr="00845667">
        <w:trPr>
          <w:cantSplit/>
        </w:trPr>
        <w:tc>
          <w:tcPr>
            <w:tcW w:w="2681" w:type="pct"/>
            <w:vMerge/>
            <w:tcBorders>
              <w:top w:val="single" w:sz="4" w:space="0" w:color="auto"/>
              <w:left w:val="single" w:sz="4" w:space="0" w:color="auto"/>
              <w:bottom w:val="double" w:sz="4" w:space="0" w:color="auto"/>
              <w:right w:val="single" w:sz="4" w:space="0" w:color="auto"/>
            </w:tcBorders>
          </w:tcPr>
          <w:p w14:paraId="14CDA0CA"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tc>
        <w:tc>
          <w:tcPr>
            <w:tcW w:w="1232" w:type="pct"/>
            <w:tcBorders>
              <w:top w:val="single" w:sz="4" w:space="0" w:color="auto"/>
              <w:left w:val="single" w:sz="4" w:space="0" w:color="auto"/>
              <w:bottom w:val="double" w:sz="4" w:space="0" w:color="auto"/>
              <w:right w:val="single" w:sz="4" w:space="0" w:color="auto"/>
            </w:tcBorders>
          </w:tcPr>
          <w:p w14:paraId="2F9E1543"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абсолютная</w:t>
            </w:r>
          </w:p>
        </w:tc>
        <w:tc>
          <w:tcPr>
            <w:tcW w:w="1087" w:type="pct"/>
            <w:tcBorders>
              <w:top w:val="single" w:sz="4" w:space="0" w:color="auto"/>
              <w:left w:val="single" w:sz="4" w:space="0" w:color="auto"/>
              <w:bottom w:val="double" w:sz="4" w:space="0" w:color="auto"/>
              <w:right w:val="single" w:sz="4" w:space="0" w:color="auto"/>
            </w:tcBorders>
          </w:tcPr>
          <w:p w14:paraId="5EA287CD" w14:textId="77777777" w:rsidR="00845667" w:rsidRPr="009F7C8C" w:rsidRDefault="00845667" w:rsidP="00845667">
            <w:pPr>
              <w:widowControl w:val="0"/>
              <w:spacing w:after="0" w:line="336" w:lineRule="auto"/>
              <w:jc w:val="center"/>
              <w:rPr>
                <w:rFonts w:ascii="Arial" w:eastAsia="Times New Roman" w:hAnsi="Arial" w:cs="Arial"/>
                <w:spacing w:val="-6"/>
                <w:sz w:val="24"/>
                <w:szCs w:val="24"/>
                <w:lang w:eastAsia="ru-RU"/>
              </w:rPr>
            </w:pPr>
            <w:r w:rsidRPr="009F7C8C">
              <w:rPr>
                <w:rFonts w:ascii="Arial" w:eastAsia="Times New Roman" w:hAnsi="Arial" w:cs="Arial"/>
                <w:spacing w:val="-6"/>
                <w:sz w:val="24"/>
                <w:szCs w:val="24"/>
                <w:lang w:eastAsia="ru-RU"/>
              </w:rPr>
              <w:t>относительная, %</w:t>
            </w:r>
          </w:p>
        </w:tc>
      </w:tr>
      <w:tr w:rsidR="00845667" w:rsidRPr="009F7C8C" w14:paraId="5D125FB8" w14:textId="77777777" w:rsidTr="00845667">
        <w:tc>
          <w:tcPr>
            <w:tcW w:w="2681" w:type="pct"/>
            <w:tcBorders>
              <w:top w:val="double" w:sz="4" w:space="0" w:color="auto"/>
              <w:left w:val="single" w:sz="4" w:space="0" w:color="auto"/>
              <w:bottom w:val="single" w:sz="4" w:space="0" w:color="auto"/>
              <w:right w:val="single" w:sz="4" w:space="0" w:color="auto"/>
            </w:tcBorders>
          </w:tcPr>
          <w:p w14:paraId="76B48E29"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Линейный размер, мм:</w:t>
            </w:r>
          </w:p>
          <w:p w14:paraId="07BEBC99"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от 10 до 10</w:t>
            </w:r>
            <w:r w:rsidRPr="009F7C8C">
              <w:rPr>
                <w:rFonts w:ascii="Arial" w:eastAsia="Times New Roman" w:hAnsi="Arial" w:cs="Arial"/>
                <w:sz w:val="24"/>
                <w:szCs w:val="24"/>
                <w:vertAlign w:val="superscript"/>
                <w:lang w:eastAsia="ru-RU"/>
              </w:rPr>
              <w:t>2</w:t>
            </w:r>
          </w:p>
          <w:p w14:paraId="3B55FD3E"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от 10</w:t>
            </w:r>
            <w:r w:rsidRPr="009F7C8C">
              <w:rPr>
                <w:rFonts w:ascii="Arial" w:eastAsia="Times New Roman" w:hAnsi="Arial" w:cs="Arial"/>
                <w:sz w:val="24"/>
                <w:szCs w:val="24"/>
                <w:vertAlign w:val="superscript"/>
                <w:lang w:eastAsia="ru-RU"/>
              </w:rPr>
              <w:t>2</w:t>
            </w:r>
            <w:r w:rsidRPr="009F7C8C">
              <w:rPr>
                <w:rFonts w:ascii="Arial" w:eastAsia="Times New Roman" w:hAnsi="Arial" w:cs="Arial"/>
                <w:sz w:val="24"/>
                <w:szCs w:val="24"/>
                <w:lang w:eastAsia="ru-RU"/>
              </w:rPr>
              <w:t xml:space="preserve"> до 10</w:t>
            </w:r>
            <w:r w:rsidRPr="009F7C8C">
              <w:rPr>
                <w:rFonts w:ascii="Arial" w:eastAsia="Times New Roman" w:hAnsi="Arial" w:cs="Arial"/>
                <w:sz w:val="24"/>
                <w:szCs w:val="24"/>
                <w:vertAlign w:val="superscript"/>
                <w:lang w:eastAsia="ru-RU"/>
              </w:rPr>
              <w:t>3</w:t>
            </w:r>
          </w:p>
          <w:p w14:paraId="6CE10E2F"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от 10</w:t>
            </w:r>
            <w:r w:rsidRPr="009F7C8C">
              <w:rPr>
                <w:rFonts w:ascii="Arial" w:eastAsia="Times New Roman" w:hAnsi="Arial" w:cs="Arial"/>
                <w:sz w:val="24"/>
                <w:szCs w:val="24"/>
                <w:vertAlign w:val="superscript"/>
                <w:lang w:eastAsia="ru-RU"/>
              </w:rPr>
              <w:t>3</w:t>
            </w:r>
            <w:r w:rsidRPr="009F7C8C">
              <w:rPr>
                <w:rFonts w:ascii="Arial" w:eastAsia="Times New Roman" w:hAnsi="Arial" w:cs="Arial"/>
                <w:sz w:val="24"/>
                <w:szCs w:val="24"/>
                <w:lang w:eastAsia="ru-RU"/>
              </w:rPr>
              <w:t xml:space="preserve"> до 10</w:t>
            </w:r>
            <w:r w:rsidRPr="009F7C8C">
              <w:rPr>
                <w:rFonts w:ascii="Arial" w:eastAsia="Times New Roman" w:hAnsi="Arial" w:cs="Arial"/>
                <w:sz w:val="24"/>
                <w:szCs w:val="24"/>
                <w:vertAlign w:val="superscript"/>
                <w:lang w:eastAsia="ru-RU"/>
              </w:rPr>
              <w:t>4</w:t>
            </w:r>
          </w:p>
          <w:p w14:paraId="10EA190A"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от 10</w:t>
            </w:r>
            <w:r w:rsidRPr="009F7C8C">
              <w:rPr>
                <w:rFonts w:ascii="Arial" w:eastAsia="Times New Roman" w:hAnsi="Arial" w:cs="Arial"/>
                <w:sz w:val="24"/>
                <w:szCs w:val="24"/>
                <w:vertAlign w:val="superscript"/>
                <w:lang w:eastAsia="ru-RU"/>
              </w:rPr>
              <w:t>4</w:t>
            </w:r>
          </w:p>
        </w:tc>
        <w:tc>
          <w:tcPr>
            <w:tcW w:w="1232" w:type="pct"/>
            <w:tcBorders>
              <w:top w:val="double" w:sz="4" w:space="0" w:color="auto"/>
              <w:left w:val="single" w:sz="4" w:space="0" w:color="auto"/>
              <w:bottom w:val="single" w:sz="4" w:space="0" w:color="auto"/>
              <w:right w:val="single" w:sz="4" w:space="0" w:color="auto"/>
            </w:tcBorders>
          </w:tcPr>
          <w:p w14:paraId="7FCF40C3"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4CF47884"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1</w:t>
            </w:r>
          </w:p>
          <w:p w14:paraId="59C04D92"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5</w:t>
            </w:r>
          </w:p>
          <w:p w14:paraId="416CD047"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067EFF66"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double" w:sz="4" w:space="0" w:color="auto"/>
              <w:left w:val="single" w:sz="4" w:space="0" w:color="auto"/>
              <w:bottom w:val="single" w:sz="4" w:space="0" w:color="auto"/>
              <w:right w:val="single" w:sz="4" w:space="0" w:color="auto"/>
            </w:tcBorders>
          </w:tcPr>
          <w:p w14:paraId="5118AA18"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3A4243D8"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1B31893E"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566AC5D8"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1</w:t>
            </w:r>
          </w:p>
          <w:p w14:paraId="5934E3C2"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0,5</w:t>
            </w:r>
          </w:p>
        </w:tc>
      </w:tr>
      <w:tr w:rsidR="00845667" w:rsidRPr="009F7C8C" w14:paraId="102CE881" w14:textId="77777777" w:rsidTr="00845667">
        <w:tc>
          <w:tcPr>
            <w:tcW w:w="2681" w:type="pct"/>
            <w:tcBorders>
              <w:top w:val="single" w:sz="4" w:space="0" w:color="auto"/>
              <w:left w:val="single" w:sz="4" w:space="0" w:color="auto"/>
              <w:bottom w:val="single" w:sz="4" w:space="0" w:color="auto"/>
              <w:right w:val="single" w:sz="4" w:space="0" w:color="auto"/>
            </w:tcBorders>
          </w:tcPr>
          <w:p w14:paraId="24EEF24F"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Масса, г:</w:t>
            </w:r>
          </w:p>
          <w:p w14:paraId="7DD279B7"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от 10</w:t>
            </w:r>
            <w:r w:rsidRPr="009F7C8C">
              <w:rPr>
                <w:rFonts w:ascii="Arial" w:eastAsia="Times New Roman" w:hAnsi="Arial" w:cs="Arial"/>
                <w:sz w:val="24"/>
                <w:szCs w:val="24"/>
                <w:vertAlign w:val="superscript"/>
                <w:lang w:eastAsia="ru-RU"/>
              </w:rPr>
              <w:t>3</w:t>
            </w:r>
            <w:r w:rsidRPr="009F7C8C">
              <w:rPr>
                <w:rFonts w:ascii="Arial" w:eastAsia="Times New Roman" w:hAnsi="Arial" w:cs="Arial"/>
                <w:sz w:val="24"/>
                <w:szCs w:val="24"/>
                <w:lang w:eastAsia="ru-RU"/>
              </w:rPr>
              <w:t xml:space="preserve"> до 10</w:t>
            </w:r>
            <w:r w:rsidRPr="009F7C8C">
              <w:rPr>
                <w:rFonts w:ascii="Arial" w:eastAsia="Times New Roman" w:hAnsi="Arial" w:cs="Arial"/>
                <w:sz w:val="24"/>
                <w:szCs w:val="24"/>
                <w:vertAlign w:val="superscript"/>
                <w:lang w:eastAsia="ru-RU"/>
              </w:rPr>
              <w:t>6</w:t>
            </w:r>
            <w:r w:rsidRPr="009F7C8C">
              <w:rPr>
                <w:rFonts w:ascii="Arial" w:eastAsia="Times New Roman" w:hAnsi="Arial" w:cs="Arial"/>
                <w:sz w:val="24"/>
                <w:szCs w:val="24"/>
                <w:lang w:eastAsia="ru-RU"/>
              </w:rPr>
              <w:t xml:space="preserve"> </w:t>
            </w:r>
          </w:p>
          <w:p w14:paraId="0E946A74"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св. 10</w:t>
            </w:r>
            <w:r w:rsidRPr="009F7C8C">
              <w:rPr>
                <w:rFonts w:ascii="Arial" w:eastAsia="Times New Roman" w:hAnsi="Arial" w:cs="Arial"/>
                <w:sz w:val="24"/>
                <w:szCs w:val="24"/>
                <w:vertAlign w:val="superscript"/>
                <w:lang w:eastAsia="ru-RU"/>
              </w:rPr>
              <w:t>6</w:t>
            </w:r>
            <w:r w:rsidRPr="009F7C8C">
              <w:rPr>
                <w:rFonts w:ascii="Arial" w:eastAsia="Times New Roman" w:hAnsi="Arial" w:cs="Arial"/>
                <w:sz w:val="24"/>
                <w:szCs w:val="24"/>
                <w:lang w:eastAsia="ru-RU"/>
              </w:rPr>
              <w:t xml:space="preserve"> </w:t>
            </w:r>
          </w:p>
        </w:tc>
        <w:tc>
          <w:tcPr>
            <w:tcW w:w="1232" w:type="pct"/>
            <w:tcBorders>
              <w:top w:val="single" w:sz="4" w:space="0" w:color="auto"/>
              <w:left w:val="single" w:sz="4" w:space="0" w:color="auto"/>
              <w:bottom w:val="single" w:sz="4" w:space="0" w:color="auto"/>
              <w:right w:val="single" w:sz="4" w:space="0" w:color="auto"/>
            </w:tcBorders>
          </w:tcPr>
          <w:p w14:paraId="6EC4991D"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0732D77D"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448183E4"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37ADA57C"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1BB24FDB"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0,5</w:t>
            </w:r>
          </w:p>
          <w:p w14:paraId="22AE34D1"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0,2</w:t>
            </w:r>
          </w:p>
        </w:tc>
      </w:tr>
      <w:tr w:rsidR="00845667" w:rsidRPr="009F7C8C" w14:paraId="005B9F2A" w14:textId="77777777" w:rsidTr="00845667">
        <w:tc>
          <w:tcPr>
            <w:tcW w:w="2681" w:type="pct"/>
            <w:tcBorders>
              <w:top w:val="single" w:sz="4" w:space="0" w:color="auto"/>
              <w:left w:val="single" w:sz="4" w:space="0" w:color="auto"/>
              <w:bottom w:val="single" w:sz="4" w:space="0" w:color="auto"/>
              <w:right w:val="single" w:sz="4" w:space="0" w:color="auto"/>
            </w:tcBorders>
          </w:tcPr>
          <w:p w14:paraId="25E067A5"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Скорость линейная, м/с: </w:t>
            </w:r>
          </w:p>
          <w:p w14:paraId="2CF4E30F"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от 0 до 5 </w:t>
            </w:r>
          </w:p>
          <w:p w14:paraId="49B7802E"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св. 5 </w:t>
            </w:r>
          </w:p>
        </w:tc>
        <w:tc>
          <w:tcPr>
            <w:tcW w:w="1232" w:type="pct"/>
            <w:tcBorders>
              <w:top w:val="single" w:sz="4" w:space="0" w:color="auto"/>
              <w:left w:val="single" w:sz="4" w:space="0" w:color="auto"/>
              <w:bottom w:val="single" w:sz="4" w:space="0" w:color="auto"/>
              <w:right w:val="single" w:sz="4" w:space="0" w:color="auto"/>
            </w:tcBorders>
          </w:tcPr>
          <w:p w14:paraId="1FBD345D"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388E8A7C"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0,1</w:t>
            </w:r>
          </w:p>
          <w:p w14:paraId="4F638173"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376A00C7"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78ACB0A0"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1400DE44"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1,5</w:t>
            </w:r>
          </w:p>
        </w:tc>
      </w:tr>
      <w:tr w:rsidR="00845667" w:rsidRPr="009F7C8C" w14:paraId="6DA3B01E" w14:textId="77777777" w:rsidTr="00845667">
        <w:tc>
          <w:tcPr>
            <w:tcW w:w="2681" w:type="pct"/>
            <w:tcBorders>
              <w:top w:val="single" w:sz="4" w:space="0" w:color="auto"/>
              <w:left w:val="single" w:sz="4" w:space="0" w:color="auto"/>
              <w:bottom w:val="single" w:sz="4" w:space="0" w:color="auto"/>
              <w:right w:val="single" w:sz="4" w:space="0" w:color="auto"/>
            </w:tcBorders>
          </w:tcPr>
          <w:p w14:paraId="55F5B42C"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Время, с: </w:t>
            </w:r>
          </w:p>
          <w:p w14:paraId="4E0DD261"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от 0 до 300 </w:t>
            </w:r>
          </w:p>
          <w:p w14:paraId="034CA5AA"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от 300 до 3600 </w:t>
            </w:r>
          </w:p>
          <w:p w14:paraId="2E7C16BE"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св.3600 </w:t>
            </w:r>
          </w:p>
        </w:tc>
        <w:tc>
          <w:tcPr>
            <w:tcW w:w="1232" w:type="pct"/>
            <w:tcBorders>
              <w:top w:val="single" w:sz="4" w:space="0" w:color="auto"/>
              <w:left w:val="single" w:sz="4" w:space="0" w:color="auto"/>
              <w:bottom w:val="single" w:sz="4" w:space="0" w:color="auto"/>
              <w:right w:val="single" w:sz="4" w:space="0" w:color="auto"/>
            </w:tcBorders>
          </w:tcPr>
          <w:p w14:paraId="69814267"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1EDD4FEC"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0,1</w:t>
            </w:r>
          </w:p>
          <w:p w14:paraId="2B4FD6CB"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30EFFD38"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01D20E29"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7275F2F0"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p w14:paraId="31F5DC4C"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0,2</w:t>
            </w:r>
          </w:p>
          <w:p w14:paraId="40112ACC"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0,1</w:t>
            </w:r>
          </w:p>
        </w:tc>
      </w:tr>
      <w:tr w:rsidR="00845667" w:rsidRPr="009F7C8C" w14:paraId="2C50E6AD" w14:textId="77777777" w:rsidTr="00845667">
        <w:tc>
          <w:tcPr>
            <w:tcW w:w="2681" w:type="pct"/>
            <w:tcBorders>
              <w:top w:val="single" w:sz="4" w:space="0" w:color="auto"/>
              <w:left w:val="single" w:sz="4" w:space="0" w:color="auto"/>
              <w:bottom w:val="single" w:sz="4" w:space="0" w:color="auto"/>
              <w:right w:val="single" w:sz="4" w:space="0" w:color="auto"/>
            </w:tcBorders>
          </w:tcPr>
          <w:p w14:paraId="3BA87133"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Сила, Н </w:t>
            </w:r>
          </w:p>
        </w:tc>
        <w:tc>
          <w:tcPr>
            <w:tcW w:w="1232" w:type="pct"/>
            <w:tcBorders>
              <w:top w:val="single" w:sz="4" w:space="0" w:color="auto"/>
              <w:left w:val="single" w:sz="4" w:space="0" w:color="auto"/>
              <w:bottom w:val="single" w:sz="4" w:space="0" w:color="auto"/>
              <w:right w:val="single" w:sz="4" w:space="0" w:color="auto"/>
            </w:tcBorders>
          </w:tcPr>
          <w:p w14:paraId="480B8692"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7D366F18"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3</w:t>
            </w:r>
          </w:p>
        </w:tc>
      </w:tr>
      <w:tr w:rsidR="00845667" w:rsidRPr="009F7C8C" w14:paraId="24224ABF" w14:textId="77777777" w:rsidTr="00845667">
        <w:tc>
          <w:tcPr>
            <w:tcW w:w="2681" w:type="pct"/>
            <w:tcBorders>
              <w:top w:val="single" w:sz="4" w:space="0" w:color="auto"/>
              <w:left w:val="single" w:sz="4" w:space="0" w:color="auto"/>
              <w:bottom w:val="single" w:sz="4" w:space="0" w:color="auto"/>
              <w:right w:val="single" w:sz="4" w:space="0" w:color="auto"/>
            </w:tcBorders>
          </w:tcPr>
          <w:p w14:paraId="36AE5789"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Угловые величины, град</w:t>
            </w:r>
          </w:p>
        </w:tc>
        <w:tc>
          <w:tcPr>
            <w:tcW w:w="1232" w:type="pct"/>
            <w:tcBorders>
              <w:top w:val="single" w:sz="4" w:space="0" w:color="auto"/>
              <w:left w:val="single" w:sz="4" w:space="0" w:color="auto"/>
              <w:bottom w:val="single" w:sz="4" w:space="0" w:color="auto"/>
              <w:right w:val="single" w:sz="4" w:space="0" w:color="auto"/>
            </w:tcBorders>
          </w:tcPr>
          <w:p w14:paraId="5960F0B2"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1</w:t>
            </w:r>
          </w:p>
        </w:tc>
        <w:tc>
          <w:tcPr>
            <w:tcW w:w="1087" w:type="pct"/>
            <w:tcBorders>
              <w:top w:val="single" w:sz="4" w:space="0" w:color="auto"/>
              <w:left w:val="single" w:sz="4" w:space="0" w:color="auto"/>
              <w:bottom w:val="single" w:sz="4" w:space="0" w:color="auto"/>
              <w:right w:val="single" w:sz="4" w:space="0" w:color="auto"/>
            </w:tcBorders>
          </w:tcPr>
          <w:p w14:paraId="76FEB2E7"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r>
      <w:tr w:rsidR="00845667" w:rsidRPr="009F7C8C" w14:paraId="554BBB54" w14:textId="77777777" w:rsidTr="00845667">
        <w:tc>
          <w:tcPr>
            <w:tcW w:w="2681" w:type="pct"/>
            <w:tcBorders>
              <w:top w:val="single" w:sz="4" w:space="0" w:color="auto"/>
              <w:left w:val="single" w:sz="4" w:space="0" w:color="auto"/>
              <w:bottom w:val="single" w:sz="4" w:space="0" w:color="auto"/>
              <w:right w:val="single" w:sz="4" w:space="0" w:color="auto"/>
            </w:tcBorders>
          </w:tcPr>
          <w:p w14:paraId="529A3A8E"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Объем, вместимость, м</w:t>
            </w:r>
            <w:r w:rsidRPr="009F7C8C">
              <w:rPr>
                <w:rFonts w:ascii="Arial" w:eastAsia="Times New Roman" w:hAnsi="Arial" w:cs="Arial"/>
                <w:sz w:val="24"/>
                <w:szCs w:val="24"/>
                <w:vertAlign w:val="superscript"/>
                <w:lang w:eastAsia="ru-RU"/>
              </w:rPr>
              <w:t xml:space="preserve">3 </w:t>
            </w:r>
          </w:p>
        </w:tc>
        <w:tc>
          <w:tcPr>
            <w:tcW w:w="1232" w:type="pct"/>
            <w:tcBorders>
              <w:top w:val="single" w:sz="4" w:space="0" w:color="auto"/>
              <w:left w:val="single" w:sz="4" w:space="0" w:color="auto"/>
              <w:bottom w:val="single" w:sz="4" w:space="0" w:color="auto"/>
              <w:right w:val="single" w:sz="4" w:space="0" w:color="auto"/>
            </w:tcBorders>
          </w:tcPr>
          <w:p w14:paraId="01C54A22"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08B9A716"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1,5</w:t>
            </w:r>
          </w:p>
        </w:tc>
      </w:tr>
      <w:tr w:rsidR="00845667" w:rsidRPr="009F7C8C" w14:paraId="4DCE4934" w14:textId="77777777" w:rsidTr="00845667">
        <w:tc>
          <w:tcPr>
            <w:tcW w:w="2681" w:type="pct"/>
            <w:tcBorders>
              <w:top w:val="single" w:sz="4" w:space="0" w:color="auto"/>
              <w:left w:val="single" w:sz="4" w:space="0" w:color="auto"/>
              <w:bottom w:val="single" w:sz="4" w:space="0" w:color="auto"/>
              <w:right w:val="single" w:sz="4" w:space="0" w:color="auto"/>
            </w:tcBorders>
          </w:tcPr>
          <w:p w14:paraId="555E6929"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Освещенность, лк</w:t>
            </w:r>
          </w:p>
        </w:tc>
        <w:tc>
          <w:tcPr>
            <w:tcW w:w="1232" w:type="pct"/>
            <w:tcBorders>
              <w:top w:val="single" w:sz="4" w:space="0" w:color="auto"/>
              <w:left w:val="single" w:sz="4" w:space="0" w:color="auto"/>
              <w:bottom w:val="single" w:sz="4" w:space="0" w:color="auto"/>
              <w:right w:val="single" w:sz="4" w:space="0" w:color="auto"/>
            </w:tcBorders>
          </w:tcPr>
          <w:p w14:paraId="21F52AC7"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5576E8D0"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10</w:t>
            </w:r>
          </w:p>
        </w:tc>
      </w:tr>
      <w:tr w:rsidR="00845667" w:rsidRPr="009F7C8C" w14:paraId="45218EDB" w14:textId="77777777" w:rsidTr="00845667">
        <w:tc>
          <w:tcPr>
            <w:tcW w:w="2681" w:type="pct"/>
            <w:tcBorders>
              <w:top w:val="single" w:sz="4" w:space="0" w:color="auto"/>
              <w:left w:val="single" w:sz="4" w:space="0" w:color="auto"/>
              <w:bottom w:val="single" w:sz="4" w:space="0" w:color="auto"/>
              <w:right w:val="single" w:sz="4" w:space="0" w:color="auto"/>
            </w:tcBorders>
          </w:tcPr>
          <w:p w14:paraId="7DDB4154" w14:textId="19395641"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Влажность (относительная),</w:t>
            </w:r>
            <w:r w:rsidRPr="009F7C8C">
              <w:rPr>
                <w:rFonts w:ascii="Arial" w:eastAsia="Times New Roman" w:hAnsi="Arial" w:cs="Arial"/>
                <w:sz w:val="24"/>
                <w:szCs w:val="24"/>
                <w:lang w:eastAsia="ru-RU"/>
              </w:rPr>
              <w:br/>
              <w:t>св. 30 % (</w:t>
            </w:r>
            <m:oMath>
              <m:r>
                <w:rPr>
                  <w:rFonts w:ascii="Cambria Math" w:eastAsia="Times New Roman" w:hAnsi="Cambria Math" w:cs="Arial"/>
                  <w:sz w:val="24"/>
                  <w:szCs w:val="24"/>
                  <w:lang w:eastAsia="ru-RU"/>
                </w:rPr>
                <m:t>t</m:t>
              </m:r>
            </m:oMath>
            <w:r w:rsidRPr="009F7C8C">
              <w:rPr>
                <w:rFonts w:ascii="Arial" w:eastAsia="Times New Roman" w:hAnsi="Arial" w:cs="Arial"/>
                <w:sz w:val="24"/>
                <w:szCs w:val="24"/>
                <w:lang w:eastAsia="ru-RU"/>
              </w:rPr>
              <w:t xml:space="preserve"> &gt; 10 </w:t>
            </w:r>
            <w:r w:rsidRPr="009F7C8C">
              <w:rPr>
                <w:rFonts w:ascii="Arial" w:eastAsia="Times New Roman" w:hAnsi="Arial" w:cs="Arial"/>
                <w:sz w:val="24"/>
                <w:szCs w:val="24"/>
                <w:lang w:eastAsia="ru-RU"/>
              </w:rPr>
              <w:sym w:font="Symbol" w:char="F0B0"/>
            </w:r>
            <w:r w:rsidRPr="009F7C8C">
              <w:rPr>
                <w:rFonts w:ascii="Arial" w:eastAsia="Times New Roman" w:hAnsi="Arial" w:cs="Arial"/>
                <w:sz w:val="24"/>
                <w:szCs w:val="24"/>
                <w:lang w:eastAsia="ru-RU"/>
              </w:rPr>
              <w:t>С)</w:t>
            </w:r>
          </w:p>
        </w:tc>
        <w:tc>
          <w:tcPr>
            <w:tcW w:w="1232" w:type="pct"/>
            <w:tcBorders>
              <w:top w:val="single" w:sz="4" w:space="0" w:color="auto"/>
              <w:left w:val="single" w:sz="4" w:space="0" w:color="auto"/>
              <w:bottom w:val="single" w:sz="4" w:space="0" w:color="auto"/>
              <w:right w:val="single" w:sz="4" w:space="0" w:color="auto"/>
            </w:tcBorders>
          </w:tcPr>
          <w:p w14:paraId="5F6633DE"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6EE0AB54"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c>
          <w:tcPr>
            <w:tcW w:w="1087" w:type="pct"/>
            <w:tcBorders>
              <w:top w:val="single" w:sz="4" w:space="0" w:color="auto"/>
              <w:left w:val="single" w:sz="4" w:space="0" w:color="auto"/>
              <w:bottom w:val="single" w:sz="4" w:space="0" w:color="auto"/>
              <w:right w:val="single" w:sz="4" w:space="0" w:color="auto"/>
            </w:tcBorders>
          </w:tcPr>
          <w:p w14:paraId="3C19B3FF"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p>
          <w:p w14:paraId="411B087E"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5</w:t>
            </w:r>
          </w:p>
        </w:tc>
      </w:tr>
      <w:tr w:rsidR="00845667" w:rsidRPr="009F7C8C" w14:paraId="67B603A9" w14:textId="77777777" w:rsidTr="00845667">
        <w:tc>
          <w:tcPr>
            <w:tcW w:w="2681" w:type="pct"/>
            <w:tcBorders>
              <w:top w:val="single" w:sz="4" w:space="0" w:color="auto"/>
              <w:left w:val="single" w:sz="4" w:space="0" w:color="auto"/>
              <w:bottom w:val="single" w:sz="4" w:space="0" w:color="auto"/>
              <w:right w:val="single" w:sz="4" w:space="0" w:color="auto"/>
            </w:tcBorders>
          </w:tcPr>
          <w:p w14:paraId="33725388"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 xml:space="preserve">Температура, </w:t>
            </w:r>
            <w:r w:rsidRPr="009F7C8C">
              <w:rPr>
                <w:rFonts w:ascii="Arial" w:eastAsia="Times New Roman" w:hAnsi="Arial" w:cs="Arial"/>
                <w:sz w:val="24"/>
                <w:szCs w:val="24"/>
                <w:lang w:eastAsia="ru-RU"/>
              </w:rPr>
              <w:sym w:font="Symbol" w:char="F0B0"/>
            </w:r>
            <w:r w:rsidRPr="009F7C8C">
              <w:rPr>
                <w:rFonts w:ascii="Arial" w:eastAsia="Times New Roman" w:hAnsi="Arial" w:cs="Arial"/>
                <w:sz w:val="24"/>
                <w:szCs w:val="24"/>
                <w:lang w:eastAsia="ru-RU"/>
              </w:rPr>
              <w:t>С</w:t>
            </w:r>
          </w:p>
        </w:tc>
        <w:tc>
          <w:tcPr>
            <w:tcW w:w="1232" w:type="pct"/>
            <w:tcBorders>
              <w:top w:val="single" w:sz="4" w:space="0" w:color="auto"/>
              <w:left w:val="single" w:sz="4" w:space="0" w:color="auto"/>
              <w:bottom w:val="single" w:sz="4" w:space="0" w:color="auto"/>
              <w:right w:val="single" w:sz="4" w:space="0" w:color="auto"/>
            </w:tcBorders>
          </w:tcPr>
          <w:p w14:paraId="43FB586E"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0,5</w:t>
            </w:r>
          </w:p>
        </w:tc>
        <w:tc>
          <w:tcPr>
            <w:tcW w:w="1087" w:type="pct"/>
            <w:tcBorders>
              <w:top w:val="single" w:sz="4" w:space="0" w:color="auto"/>
              <w:left w:val="single" w:sz="4" w:space="0" w:color="auto"/>
              <w:bottom w:val="single" w:sz="4" w:space="0" w:color="auto"/>
              <w:right w:val="single" w:sz="4" w:space="0" w:color="auto"/>
            </w:tcBorders>
          </w:tcPr>
          <w:p w14:paraId="1C7C4D81"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r>
      <w:tr w:rsidR="00845667" w:rsidRPr="009F7C8C" w14:paraId="524F7C2A" w14:textId="77777777" w:rsidTr="00845667">
        <w:tc>
          <w:tcPr>
            <w:tcW w:w="2681" w:type="pct"/>
            <w:tcBorders>
              <w:top w:val="single" w:sz="4" w:space="0" w:color="auto"/>
              <w:left w:val="single" w:sz="4" w:space="0" w:color="auto"/>
              <w:bottom w:val="single" w:sz="4" w:space="0" w:color="auto"/>
              <w:right w:val="single" w:sz="4" w:space="0" w:color="auto"/>
            </w:tcBorders>
          </w:tcPr>
          <w:p w14:paraId="4CB75445" w14:textId="77777777" w:rsidR="00845667" w:rsidRPr="009F7C8C" w:rsidRDefault="00845667" w:rsidP="00845667">
            <w:pPr>
              <w:widowControl w:val="0"/>
              <w:spacing w:after="0" w:line="336" w:lineRule="auto"/>
              <w:rPr>
                <w:rFonts w:ascii="Arial" w:eastAsia="Times New Roman" w:hAnsi="Arial" w:cs="Arial"/>
                <w:sz w:val="24"/>
                <w:szCs w:val="24"/>
                <w:lang w:eastAsia="ru-RU"/>
              </w:rPr>
            </w:pPr>
            <w:r w:rsidRPr="009F7C8C">
              <w:rPr>
                <w:rFonts w:ascii="Arial" w:eastAsia="Times New Roman" w:hAnsi="Arial" w:cs="Arial"/>
                <w:sz w:val="24"/>
                <w:szCs w:val="24"/>
                <w:lang w:eastAsia="ru-RU"/>
              </w:rPr>
              <w:t>Размеры кабины, салона, мм</w:t>
            </w:r>
          </w:p>
        </w:tc>
        <w:tc>
          <w:tcPr>
            <w:tcW w:w="1232" w:type="pct"/>
            <w:tcBorders>
              <w:top w:val="single" w:sz="4" w:space="0" w:color="auto"/>
              <w:left w:val="single" w:sz="4" w:space="0" w:color="auto"/>
              <w:bottom w:val="single" w:sz="4" w:space="0" w:color="auto"/>
              <w:right w:val="single" w:sz="4" w:space="0" w:color="auto"/>
            </w:tcBorders>
          </w:tcPr>
          <w:p w14:paraId="3028A7CB"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u w:val="single"/>
                <w:lang w:eastAsia="ru-RU"/>
              </w:rPr>
              <w:t>+</w:t>
            </w:r>
            <w:r w:rsidRPr="009F7C8C">
              <w:rPr>
                <w:rFonts w:ascii="Arial" w:eastAsia="Times New Roman" w:hAnsi="Arial" w:cs="Arial"/>
                <w:sz w:val="24"/>
                <w:szCs w:val="24"/>
                <w:lang w:eastAsia="ru-RU"/>
              </w:rPr>
              <w:t>3</w:t>
            </w:r>
          </w:p>
        </w:tc>
        <w:tc>
          <w:tcPr>
            <w:tcW w:w="1087" w:type="pct"/>
            <w:tcBorders>
              <w:top w:val="single" w:sz="4" w:space="0" w:color="auto"/>
              <w:left w:val="single" w:sz="4" w:space="0" w:color="auto"/>
              <w:bottom w:val="single" w:sz="4" w:space="0" w:color="auto"/>
              <w:right w:val="single" w:sz="4" w:space="0" w:color="auto"/>
            </w:tcBorders>
          </w:tcPr>
          <w:p w14:paraId="22B9F096" w14:textId="77777777" w:rsidR="00845667" w:rsidRPr="009F7C8C" w:rsidRDefault="00845667" w:rsidP="00845667">
            <w:pPr>
              <w:widowControl w:val="0"/>
              <w:spacing w:after="0" w:line="336" w:lineRule="auto"/>
              <w:jc w:val="center"/>
              <w:rPr>
                <w:rFonts w:ascii="Arial" w:eastAsia="Times New Roman" w:hAnsi="Arial" w:cs="Arial"/>
                <w:sz w:val="24"/>
                <w:szCs w:val="24"/>
                <w:lang w:eastAsia="ru-RU"/>
              </w:rPr>
            </w:pPr>
            <w:r w:rsidRPr="009F7C8C">
              <w:rPr>
                <w:rFonts w:ascii="Arial" w:eastAsia="Times New Roman" w:hAnsi="Arial" w:cs="Arial"/>
                <w:sz w:val="24"/>
                <w:szCs w:val="24"/>
                <w:lang w:eastAsia="ru-RU"/>
              </w:rPr>
              <w:t>-</w:t>
            </w:r>
          </w:p>
        </w:tc>
      </w:tr>
    </w:tbl>
    <w:p w14:paraId="4E5B30A6" w14:textId="77777777" w:rsidR="00845667" w:rsidRPr="009F7C8C" w:rsidRDefault="00845667" w:rsidP="00845667">
      <w:pPr>
        <w:jc w:val="center"/>
        <w:rPr>
          <w:rFonts w:ascii="Arial" w:hAnsi="Arial" w:cs="Arial"/>
          <w:sz w:val="24"/>
          <w:szCs w:val="24"/>
        </w:rPr>
      </w:pPr>
    </w:p>
    <w:p w14:paraId="1274830F" w14:textId="77777777" w:rsidR="00845667" w:rsidRPr="009F7C8C" w:rsidRDefault="00845667">
      <w:pPr>
        <w:rPr>
          <w:rFonts w:ascii="Arial" w:eastAsia="Times New Roman" w:hAnsi="Arial" w:cs="Arial"/>
          <w:sz w:val="24"/>
          <w:szCs w:val="24"/>
          <w:lang w:eastAsia="ru-RU"/>
        </w:rPr>
      </w:pPr>
      <w:r w:rsidRPr="009F7C8C">
        <w:rPr>
          <w:rFonts w:ascii="Arial" w:eastAsia="Times New Roman" w:hAnsi="Arial" w:cs="Arial"/>
          <w:sz w:val="24"/>
          <w:szCs w:val="24"/>
          <w:lang w:eastAsia="ru-RU"/>
        </w:rPr>
        <w:br w:type="page"/>
      </w:r>
    </w:p>
    <w:p w14:paraId="6FE27D16" w14:textId="25DDED42" w:rsidR="009266F7" w:rsidRPr="009F7C8C" w:rsidRDefault="009266F7" w:rsidP="00D17E44">
      <w:pPr>
        <w:widowControl w:val="0"/>
        <w:tabs>
          <w:tab w:val="left" w:pos="0"/>
          <w:tab w:val="left" w:pos="946"/>
        </w:tabs>
        <w:spacing w:after="0" w:line="360" w:lineRule="auto"/>
        <w:jc w:val="center"/>
        <w:rPr>
          <w:rFonts w:ascii="Arial" w:hAnsi="Arial" w:cs="Arial"/>
          <w:sz w:val="24"/>
          <w:szCs w:val="24"/>
        </w:rPr>
      </w:pPr>
      <w:r w:rsidRPr="009F7C8C">
        <w:rPr>
          <w:rFonts w:ascii="Arial" w:eastAsia="Times New Roman" w:hAnsi="Arial" w:cs="Arial"/>
          <w:b/>
          <w:bCs/>
          <w:sz w:val="28"/>
          <w:szCs w:val="28"/>
          <w:lang w:eastAsia="ru-RU"/>
        </w:rPr>
        <w:lastRenderedPageBreak/>
        <w:t>Приложение Б</w:t>
      </w:r>
    </w:p>
    <w:p w14:paraId="5EE59F64" w14:textId="77777777" w:rsidR="009266F7" w:rsidRDefault="009266F7" w:rsidP="009266F7">
      <w:pPr>
        <w:spacing w:after="0" w:line="360" w:lineRule="auto"/>
        <w:jc w:val="center"/>
        <w:rPr>
          <w:rFonts w:ascii="Arial" w:eastAsia="Times New Roman" w:hAnsi="Arial" w:cs="Arial"/>
          <w:b/>
          <w:bCs/>
          <w:sz w:val="28"/>
          <w:szCs w:val="28"/>
          <w:lang w:eastAsia="ru-RU"/>
        </w:rPr>
      </w:pPr>
      <w:r w:rsidRPr="009F7C8C">
        <w:rPr>
          <w:rFonts w:ascii="Arial" w:eastAsia="Times New Roman" w:hAnsi="Arial" w:cs="Arial"/>
          <w:b/>
          <w:bCs/>
          <w:sz w:val="28"/>
          <w:szCs w:val="28"/>
          <w:lang w:eastAsia="ru-RU"/>
        </w:rPr>
        <w:t>(обязательное)</w:t>
      </w:r>
    </w:p>
    <w:p w14:paraId="347DB31E" w14:textId="3ABEE39E" w:rsidR="00D17E44" w:rsidRDefault="00D17E44" w:rsidP="009266F7">
      <w:pPr>
        <w:spacing w:after="0" w:line="360" w:lineRule="auto"/>
        <w:jc w:val="center"/>
        <w:rPr>
          <w:rFonts w:ascii="Arial" w:eastAsia="Times New Roman" w:hAnsi="Arial" w:cs="Arial"/>
          <w:b/>
          <w:bCs/>
          <w:sz w:val="28"/>
          <w:szCs w:val="28"/>
          <w:lang w:eastAsia="ru-RU"/>
        </w:rPr>
      </w:pPr>
    </w:p>
    <w:p w14:paraId="482EFC10" w14:textId="54E403CC" w:rsidR="00674DDA" w:rsidRPr="00674DDA" w:rsidRDefault="00674DDA" w:rsidP="009266F7">
      <w:pPr>
        <w:spacing w:after="0" w:line="360" w:lineRule="auto"/>
        <w:jc w:val="center"/>
        <w:rPr>
          <w:rFonts w:ascii="Arial" w:eastAsia="Times New Roman" w:hAnsi="Arial" w:cs="Arial"/>
          <w:b/>
          <w:bCs/>
          <w:sz w:val="24"/>
          <w:szCs w:val="24"/>
          <w:lang w:eastAsia="ru-RU"/>
        </w:rPr>
      </w:pPr>
      <w:r w:rsidRPr="00674DDA">
        <w:rPr>
          <w:rFonts w:ascii="Arial" w:eastAsia="Times New Roman" w:hAnsi="Arial" w:cs="Arial"/>
          <w:b/>
          <w:bCs/>
          <w:sz w:val="24"/>
          <w:szCs w:val="24"/>
          <w:lang w:eastAsia="ru-RU"/>
        </w:rPr>
        <w:t>Стандарты на средства измерения, используемые при испытаниях</w:t>
      </w:r>
    </w:p>
    <w:p w14:paraId="554D425D" w14:textId="77777777" w:rsidR="00D17E44" w:rsidRPr="009F7C8C" w:rsidRDefault="00D17E44" w:rsidP="009266F7">
      <w:pPr>
        <w:spacing w:after="0" w:line="360" w:lineRule="auto"/>
        <w:jc w:val="center"/>
        <w:rPr>
          <w:rFonts w:ascii="Arial" w:eastAsia="Times New Roman" w:hAnsi="Arial" w:cs="Arial"/>
          <w:b/>
          <w:bCs/>
          <w:sz w:val="28"/>
          <w:szCs w:val="28"/>
          <w:lang w:eastAsia="ru-RU"/>
        </w:rPr>
      </w:pPr>
    </w:p>
    <w:p w14:paraId="2A209679" w14:textId="0FBC8488" w:rsidR="009266F7" w:rsidRPr="009F7C8C" w:rsidRDefault="009266F7" w:rsidP="009266F7">
      <w:pPr>
        <w:spacing w:after="0" w:line="360" w:lineRule="auto"/>
        <w:rPr>
          <w:rFonts w:ascii="Arial" w:eastAsia="Times New Roman" w:hAnsi="Arial" w:cs="Arial"/>
          <w:sz w:val="24"/>
          <w:szCs w:val="24"/>
          <w:lang w:eastAsia="ru-RU"/>
        </w:rPr>
      </w:pPr>
      <w:r w:rsidRPr="009F7C8C">
        <w:rPr>
          <w:rFonts w:ascii="Arial" w:eastAsia="Times New Roman" w:hAnsi="Arial" w:cs="Arial"/>
          <w:spacing w:val="40"/>
          <w:sz w:val="24"/>
          <w:szCs w:val="24"/>
          <w:lang w:eastAsia="ru-RU"/>
        </w:rPr>
        <w:t>Таблица</w:t>
      </w:r>
      <w:r w:rsidRPr="009F7C8C">
        <w:rPr>
          <w:rFonts w:ascii="Arial" w:eastAsia="Times New Roman" w:hAnsi="Arial" w:cs="Arial"/>
          <w:spacing w:val="20"/>
          <w:sz w:val="24"/>
          <w:szCs w:val="24"/>
          <w:lang w:eastAsia="ru-RU"/>
        </w:rPr>
        <w:t xml:space="preserve"> </w:t>
      </w:r>
      <w:r w:rsidRPr="009F7C8C">
        <w:rPr>
          <w:rFonts w:ascii="Arial" w:eastAsia="Times New Roman" w:hAnsi="Arial" w:cs="Arial"/>
          <w:sz w:val="24"/>
          <w:szCs w:val="24"/>
          <w:lang w:eastAsia="ru-RU"/>
        </w:rPr>
        <w:t>Б.1 – Стандарты на средства измерения</w:t>
      </w:r>
    </w:p>
    <w:tbl>
      <w:tblPr>
        <w:tblStyle w:val="a3"/>
        <w:tblW w:w="5000" w:type="pct"/>
        <w:tblLook w:val="04A0" w:firstRow="1" w:lastRow="0" w:firstColumn="1" w:lastColumn="0" w:noHBand="0" w:noVBand="1"/>
      </w:tblPr>
      <w:tblGrid>
        <w:gridCol w:w="5652"/>
        <w:gridCol w:w="4543"/>
      </w:tblGrid>
      <w:tr w:rsidR="00674DDA" w:rsidRPr="009F7C8C" w14:paraId="1F7F43FB" w14:textId="77777777" w:rsidTr="00674DDA">
        <w:tc>
          <w:tcPr>
            <w:tcW w:w="2772" w:type="pct"/>
            <w:tcBorders>
              <w:bottom w:val="double" w:sz="4" w:space="0" w:color="auto"/>
            </w:tcBorders>
          </w:tcPr>
          <w:p w14:paraId="15751474" w14:textId="27D2FC37"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Наименование средства измерения</w:t>
            </w:r>
          </w:p>
        </w:tc>
        <w:tc>
          <w:tcPr>
            <w:tcW w:w="2228" w:type="pct"/>
            <w:tcBorders>
              <w:bottom w:val="double" w:sz="4" w:space="0" w:color="auto"/>
            </w:tcBorders>
          </w:tcPr>
          <w:p w14:paraId="479E5066" w14:textId="1EE82CFE"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Стандарт на средство измерения</w:t>
            </w:r>
          </w:p>
        </w:tc>
      </w:tr>
      <w:tr w:rsidR="00674DDA" w:rsidRPr="009F7C8C" w14:paraId="3309AEA8" w14:textId="77777777" w:rsidTr="00674DDA">
        <w:tc>
          <w:tcPr>
            <w:tcW w:w="2772" w:type="pct"/>
            <w:tcBorders>
              <w:top w:val="double" w:sz="4" w:space="0" w:color="auto"/>
            </w:tcBorders>
          </w:tcPr>
          <w:p w14:paraId="21D7E2BF" w14:textId="0586186D"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1 </w:t>
            </w:r>
            <w:r w:rsidRPr="009F7C8C">
              <w:rPr>
                <w:rFonts w:ascii="Arial" w:eastAsia="Times New Roman" w:hAnsi="Arial" w:cs="Arial"/>
                <w:sz w:val="24"/>
                <w:szCs w:val="24"/>
              </w:rPr>
              <w:t>Линейка металлическая</w:t>
            </w:r>
          </w:p>
        </w:tc>
        <w:tc>
          <w:tcPr>
            <w:tcW w:w="2228" w:type="pct"/>
            <w:tcBorders>
              <w:top w:val="double" w:sz="4" w:space="0" w:color="auto"/>
            </w:tcBorders>
          </w:tcPr>
          <w:p w14:paraId="72229060" w14:textId="7CB6772D"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427</w:t>
            </w:r>
          </w:p>
        </w:tc>
      </w:tr>
      <w:tr w:rsidR="00674DDA" w:rsidRPr="009F7C8C" w14:paraId="77BAEB41" w14:textId="77777777" w:rsidTr="00674DDA">
        <w:tc>
          <w:tcPr>
            <w:tcW w:w="2772" w:type="pct"/>
          </w:tcPr>
          <w:p w14:paraId="27598408" w14:textId="0463B90F"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2 </w:t>
            </w:r>
            <w:r w:rsidRPr="009F7C8C">
              <w:rPr>
                <w:rFonts w:ascii="Arial" w:eastAsia="Times New Roman" w:hAnsi="Arial" w:cs="Arial"/>
                <w:sz w:val="24"/>
                <w:szCs w:val="24"/>
              </w:rPr>
              <w:t>Рулетки металлические</w:t>
            </w:r>
          </w:p>
        </w:tc>
        <w:tc>
          <w:tcPr>
            <w:tcW w:w="2228" w:type="pct"/>
          </w:tcPr>
          <w:p w14:paraId="302ADF07" w14:textId="7F07071C"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7502</w:t>
            </w:r>
          </w:p>
        </w:tc>
      </w:tr>
      <w:tr w:rsidR="00674DDA" w:rsidRPr="009F7C8C" w14:paraId="350EB7D2" w14:textId="77777777" w:rsidTr="00674DDA">
        <w:tc>
          <w:tcPr>
            <w:tcW w:w="2772" w:type="pct"/>
          </w:tcPr>
          <w:p w14:paraId="24E17C2A" w14:textId="00BF356B"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3 </w:t>
            </w:r>
            <w:r w:rsidRPr="009F7C8C">
              <w:rPr>
                <w:rFonts w:ascii="Arial" w:eastAsia="Times New Roman" w:hAnsi="Arial" w:cs="Arial"/>
                <w:sz w:val="24"/>
                <w:szCs w:val="24"/>
              </w:rPr>
              <w:t>Штангенциркули</w:t>
            </w:r>
          </w:p>
        </w:tc>
        <w:tc>
          <w:tcPr>
            <w:tcW w:w="2228" w:type="pct"/>
          </w:tcPr>
          <w:p w14:paraId="79650F73" w14:textId="4BA8B07C"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166</w:t>
            </w:r>
          </w:p>
        </w:tc>
      </w:tr>
      <w:tr w:rsidR="00674DDA" w:rsidRPr="009F7C8C" w14:paraId="5007BC5C" w14:textId="77777777" w:rsidTr="00674DDA">
        <w:tc>
          <w:tcPr>
            <w:tcW w:w="2772" w:type="pct"/>
          </w:tcPr>
          <w:p w14:paraId="1E47EDEB" w14:textId="4270E97E"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4 </w:t>
            </w:r>
            <w:r w:rsidRPr="009F7C8C">
              <w:rPr>
                <w:rFonts w:ascii="Arial" w:eastAsia="Times New Roman" w:hAnsi="Arial" w:cs="Arial"/>
                <w:sz w:val="24"/>
                <w:szCs w:val="24"/>
              </w:rPr>
              <w:t>Манометры</w:t>
            </w:r>
          </w:p>
        </w:tc>
        <w:tc>
          <w:tcPr>
            <w:tcW w:w="2228" w:type="pct"/>
          </w:tcPr>
          <w:p w14:paraId="487F2052" w14:textId="218773DE"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2405</w:t>
            </w:r>
          </w:p>
        </w:tc>
      </w:tr>
      <w:tr w:rsidR="00674DDA" w:rsidRPr="009F7C8C" w14:paraId="700F3158" w14:textId="77777777" w:rsidTr="00674DDA">
        <w:tc>
          <w:tcPr>
            <w:tcW w:w="2772" w:type="pct"/>
          </w:tcPr>
          <w:p w14:paraId="38CBE3E4" w14:textId="00BA5348"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5 </w:t>
            </w:r>
            <w:r w:rsidRPr="009F7C8C">
              <w:rPr>
                <w:rFonts w:ascii="Arial" w:eastAsia="Times New Roman" w:hAnsi="Arial" w:cs="Arial"/>
                <w:sz w:val="24"/>
                <w:szCs w:val="24"/>
              </w:rPr>
              <w:t>Угломеры</w:t>
            </w:r>
          </w:p>
        </w:tc>
        <w:tc>
          <w:tcPr>
            <w:tcW w:w="2228" w:type="pct"/>
          </w:tcPr>
          <w:p w14:paraId="00F27215" w14:textId="6474D7EC"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5378</w:t>
            </w:r>
          </w:p>
        </w:tc>
      </w:tr>
      <w:tr w:rsidR="00674DDA" w:rsidRPr="009F7C8C" w14:paraId="5B64AF57" w14:textId="77777777" w:rsidTr="00674DDA">
        <w:tc>
          <w:tcPr>
            <w:tcW w:w="2772" w:type="pct"/>
          </w:tcPr>
          <w:p w14:paraId="17502F9A" w14:textId="07199B32"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6 </w:t>
            </w:r>
            <w:r w:rsidRPr="009F7C8C">
              <w:rPr>
                <w:rFonts w:ascii="Arial" w:eastAsia="Times New Roman" w:hAnsi="Arial" w:cs="Arial"/>
                <w:sz w:val="24"/>
                <w:szCs w:val="24"/>
              </w:rPr>
              <w:t>Динамометры</w:t>
            </w:r>
          </w:p>
        </w:tc>
        <w:tc>
          <w:tcPr>
            <w:tcW w:w="2228" w:type="pct"/>
          </w:tcPr>
          <w:p w14:paraId="7A3EEF06" w14:textId="718C757D"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13837</w:t>
            </w:r>
          </w:p>
        </w:tc>
      </w:tr>
      <w:tr w:rsidR="00674DDA" w:rsidRPr="009F7C8C" w14:paraId="5C81AA89" w14:textId="77777777" w:rsidTr="00674DDA">
        <w:tc>
          <w:tcPr>
            <w:tcW w:w="2772" w:type="pct"/>
          </w:tcPr>
          <w:p w14:paraId="760CE757" w14:textId="7C637CD1"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7 </w:t>
            </w:r>
            <w:r w:rsidRPr="009F7C8C">
              <w:rPr>
                <w:rFonts w:ascii="Arial" w:eastAsia="Times New Roman" w:hAnsi="Arial" w:cs="Arial"/>
                <w:sz w:val="24"/>
                <w:szCs w:val="24"/>
              </w:rPr>
              <w:t>Весы</w:t>
            </w:r>
          </w:p>
        </w:tc>
        <w:tc>
          <w:tcPr>
            <w:tcW w:w="2228" w:type="pct"/>
          </w:tcPr>
          <w:p w14:paraId="6813D93B" w14:textId="348426CF"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OIML R 76-1</w:t>
            </w:r>
          </w:p>
        </w:tc>
      </w:tr>
      <w:tr w:rsidR="00674DDA" w:rsidRPr="009F7C8C" w14:paraId="226B2019" w14:textId="77777777" w:rsidTr="00674DDA">
        <w:tc>
          <w:tcPr>
            <w:tcW w:w="2772" w:type="pct"/>
          </w:tcPr>
          <w:p w14:paraId="1975D36B" w14:textId="0FB8575A"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8 </w:t>
            </w:r>
            <w:r w:rsidRPr="009F7C8C">
              <w:rPr>
                <w:rFonts w:ascii="Arial" w:eastAsia="Times New Roman" w:hAnsi="Arial" w:cs="Arial"/>
                <w:sz w:val="24"/>
                <w:szCs w:val="24"/>
              </w:rPr>
              <w:t>Секундомеры электрические</w:t>
            </w:r>
          </w:p>
        </w:tc>
        <w:tc>
          <w:tcPr>
            <w:tcW w:w="2228" w:type="pct"/>
          </w:tcPr>
          <w:p w14:paraId="583C7541" w14:textId="4CD1AA57"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8.286</w:t>
            </w:r>
          </w:p>
        </w:tc>
      </w:tr>
      <w:tr w:rsidR="00674DDA" w:rsidRPr="009F7C8C" w14:paraId="5E59A637" w14:textId="77777777" w:rsidTr="00674DDA">
        <w:tc>
          <w:tcPr>
            <w:tcW w:w="2772" w:type="pct"/>
          </w:tcPr>
          <w:p w14:paraId="208C5409" w14:textId="2DFBC57A"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9 </w:t>
            </w:r>
            <w:r w:rsidRPr="009F7C8C">
              <w:rPr>
                <w:rFonts w:ascii="Arial" w:eastAsia="Times New Roman" w:hAnsi="Arial" w:cs="Arial"/>
                <w:sz w:val="24"/>
                <w:szCs w:val="24"/>
              </w:rPr>
              <w:t>Секундомеры механические</w:t>
            </w:r>
          </w:p>
        </w:tc>
        <w:tc>
          <w:tcPr>
            <w:tcW w:w="2228" w:type="pct"/>
          </w:tcPr>
          <w:p w14:paraId="4280B2D6" w14:textId="2280AEF6" w:rsidR="00674DDA" w:rsidRPr="009F7C8C" w:rsidRDefault="00674DDA" w:rsidP="00674DDA">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8.423</w:t>
            </w:r>
          </w:p>
        </w:tc>
      </w:tr>
      <w:tr w:rsidR="00674DDA" w:rsidRPr="009F7C8C" w14:paraId="1E9E3BD8" w14:textId="77777777" w:rsidTr="00674DDA">
        <w:tc>
          <w:tcPr>
            <w:tcW w:w="2772" w:type="pct"/>
          </w:tcPr>
          <w:p w14:paraId="67B3F535" w14:textId="2ED3B27D" w:rsidR="00674DDA" w:rsidRPr="009F7C8C" w:rsidRDefault="00674DDA" w:rsidP="00674DDA">
            <w:pPr>
              <w:widowControl w:val="0"/>
              <w:spacing w:line="360" w:lineRule="auto"/>
              <w:rPr>
                <w:rFonts w:ascii="Arial" w:eastAsia="Times New Roman" w:hAnsi="Arial" w:cs="Arial"/>
                <w:sz w:val="24"/>
                <w:szCs w:val="24"/>
              </w:rPr>
            </w:pPr>
            <w:r>
              <w:rPr>
                <w:rFonts w:ascii="Arial" w:eastAsia="Times New Roman" w:hAnsi="Arial" w:cs="Arial"/>
                <w:sz w:val="24"/>
                <w:szCs w:val="24"/>
              </w:rPr>
              <w:t xml:space="preserve">10 </w:t>
            </w:r>
            <w:r w:rsidRPr="009F7C8C">
              <w:rPr>
                <w:rFonts w:ascii="Arial" w:eastAsia="Times New Roman" w:hAnsi="Arial" w:cs="Arial"/>
                <w:sz w:val="24"/>
                <w:szCs w:val="24"/>
              </w:rPr>
              <w:t>Часы электронно-механические кварцевые наручные и карманные</w:t>
            </w:r>
          </w:p>
        </w:tc>
        <w:tc>
          <w:tcPr>
            <w:tcW w:w="2228" w:type="pct"/>
          </w:tcPr>
          <w:p w14:paraId="7DD2E4BE" w14:textId="1AD0FE73" w:rsidR="00674DDA" w:rsidRPr="009F7C8C" w:rsidRDefault="00674DDA" w:rsidP="00E91C95">
            <w:pPr>
              <w:widowControl w:val="0"/>
              <w:spacing w:line="360" w:lineRule="auto"/>
              <w:jc w:val="center"/>
              <w:rPr>
                <w:rFonts w:ascii="Arial" w:eastAsia="Times New Roman" w:hAnsi="Arial" w:cs="Arial"/>
                <w:sz w:val="24"/>
                <w:szCs w:val="24"/>
              </w:rPr>
            </w:pPr>
            <w:r w:rsidRPr="009F7C8C">
              <w:rPr>
                <w:rFonts w:ascii="Arial" w:eastAsia="Times New Roman" w:hAnsi="Arial" w:cs="Arial"/>
                <w:sz w:val="24"/>
                <w:szCs w:val="24"/>
              </w:rPr>
              <w:t>ГОСТ 26272</w:t>
            </w:r>
            <w:r w:rsidR="002444BC">
              <w:rPr>
                <w:rFonts w:ascii="Arial" w:eastAsia="Times New Roman" w:hAnsi="Arial" w:cs="Arial"/>
                <w:sz w:val="24"/>
                <w:szCs w:val="24"/>
              </w:rPr>
              <w:t>, ГОСТ 23350</w:t>
            </w:r>
          </w:p>
        </w:tc>
      </w:tr>
    </w:tbl>
    <w:p w14:paraId="59D2325A" w14:textId="77777777" w:rsidR="009266F7" w:rsidRPr="009F7C8C" w:rsidRDefault="009266F7">
      <w:pPr>
        <w:rPr>
          <w:rFonts w:ascii="Arial" w:eastAsia="Times New Roman" w:hAnsi="Arial" w:cs="Arial"/>
          <w:sz w:val="24"/>
          <w:szCs w:val="24"/>
          <w:lang w:eastAsia="ru-RU"/>
        </w:rPr>
      </w:pPr>
    </w:p>
    <w:p w14:paraId="3F395CF3" w14:textId="16AFAA93" w:rsidR="009266F7" w:rsidRPr="009F7C8C" w:rsidRDefault="009266F7">
      <w:pPr>
        <w:rPr>
          <w:rFonts w:ascii="Arial" w:eastAsia="Times New Roman" w:hAnsi="Arial" w:cs="Arial"/>
          <w:sz w:val="24"/>
          <w:szCs w:val="24"/>
          <w:lang w:eastAsia="ru-RU"/>
        </w:rPr>
      </w:pPr>
      <w:r w:rsidRPr="009F7C8C">
        <w:rPr>
          <w:rFonts w:ascii="Arial" w:eastAsia="Times New Roman" w:hAnsi="Arial" w:cs="Arial"/>
          <w:sz w:val="24"/>
          <w:szCs w:val="24"/>
          <w:lang w:eastAsia="ru-RU"/>
        </w:rPr>
        <w:br w:type="page"/>
      </w:r>
    </w:p>
    <w:p w14:paraId="6C2F8A23" w14:textId="77777777" w:rsidR="009266F7" w:rsidRPr="009F7C8C" w:rsidRDefault="009266F7">
      <w:pPr>
        <w:rPr>
          <w:rFonts w:ascii="Arial" w:eastAsia="Times New Roman" w:hAnsi="Arial" w:cs="Arial"/>
          <w:sz w:val="24"/>
          <w:szCs w:val="24"/>
          <w:lang w:eastAsia="ru-RU"/>
        </w:rPr>
      </w:pPr>
    </w:p>
    <w:tbl>
      <w:tblPr>
        <w:tblW w:w="10456" w:type="dxa"/>
        <w:tblInd w:w="-250" w:type="dxa"/>
        <w:tblBorders>
          <w:top w:val="single" w:sz="12" w:space="0" w:color="auto"/>
          <w:bottom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0456"/>
      </w:tblGrid>
      <w:tr w:rsidR="00F41419" w:rsidRPr="009F7C8C" w14:paraId="0CC40777" w14:textId="77777777" w:rsidTr="009B7867">
        <w:trPr>
          <w:trHeight w:val="798"/>
        </w:trPr>
        <w:tc>
          <w:tcPr>
            <w:tcW w:w="10456" w:type="dxa"/>
            <w:tcBorders>
              <w:bottom w:val="nil"/>
            </w:tcBorders>
            <w:hideMark/>
          </w:tcPr>
          <w:p w14:paraId="2098460C" w14:textId="59D7DABD" w:rsidR="00F41419" w:rsidRPr="009F7C8C" w:rsidRDefault="00F41419" w:rsidP="00E91C95">
            <w:pPr>
              <w:widowControl w:val="0"/>
              <w:spacing w:after="0" w:line="360" w:lineRule="auto"/>
              <w:textAlignment w:val="baseline"/>
              <w:rPr>
                <w:rFonts w:ascii="Times New Roman" w:eastAsia="Times New Roman" w:hAnsi="Times New Roman" w:cs="Times New Roman"/>
                <w:sz w:val="24"/>
                <w:szCs w:val="24"/>
                <w:lang w:eastAsia="ru-RU"/>
              </w:rPr>
            </w:pPr>
            <w:r w:rsidRPr="009F7C8C">
              <w:rPr>
                <w:rFonts w:ascii="Arial" w:eastAsia="Times New Roman" w:hAnsi="Arial" w:cs="Arial"/>
                <w:sz w:val="24"/>
                <w:szCs w:val="24"/>
                <w:lang w:eastAsia="ru-RU"/>
              </w:rPr>
              <w:t xml:space="preserve">УДК 614.8:006.354   </w:t>
            </w:r>
            <w:r w:rsidRPr="009F7C8C">
              <w:rPr>
                <w:rFonts w:ascii="Times New Roman" w:eastAsia="Times New Roman" w:hAnsi="Times New Roman" w:cs="Times New Roman"/>
                <w:sz w:val="24"/>
                <w:szCs w:val="24"/>
                <w:lang w:eastAsia="ru-RU"/>
              </w:rPr>
              <w:t xml:space="preserve">                                                                                                         </w:t>
            </w:r>
            <w:r w:rsidR="00E91C95">
              <w:rPr>
                <w:rFonts w:ascii="Times New Roman" w:eastAsia="Times New Roman" w:hAnsi="Times New Roman" w:cs="Times New Roman"/>
                <w:sz w:val="24"/>
                <w:szCs w:val="24"/>
                <w:lang w:eastAsia="ru-RU"/>
              </w:rPr>
              <w:t xml:space="preserve">       </w:t>
            </w:r>
            <w:r w:rsidRPr="009F7C8C">
              <w:rPr>
                <w:rFonts w:ascii="Arial" w:eastAsia="Times New Roman" w:hAnsi="Arial" w:cs="Arial"/>
                <w:sz w:val="24"/>
                <w:szCs w:val="24"/>
                <w:lang w:eastAsia="ru-RU"/>
              </w:rPr>
              <w:t>МКС 13.200</w:t>
            </w:r>
          </w:p>
        </w:tc>
      </w:tr>
      <w:tr w:rsidR="00F41419" w:rsidRPr="00F41419" w14:paraId="74FCBE80" w14:textId="77777777" w:rsidTr="009B7867">
        <w:tc>
          <w:tcPr>
            <w:tcW w:w="10456" w:type="dxa"/>
            <w:tcBorders>
              <w:top w:val="nil"/>
            </w:tcBorders>
            <w:tcMar>
              <w:top w:w="0" w:type="dxa"/>
              <w:left w:w="149" w:type="dxa"/>
              <w:bottom w:w="0" w:type="dxa"/>
              <w:right w:w="149" w:type="dxa"/>
            </w:tcMar>
            <w:hideMark/>
          </w:tcPr>
          <w:p w14:paraId="575F102F" w14:textId="5A6E0753" w:rsidR="00F41419" w:rsidRPr="00F41419" w:rsidRDefault="00F41419" w:rsidP="00E91C95">
            <w:pPr>
              <w:widowControl w:val="0"/>
              <w:spacing w:after="0" w:line="360" w:lineRule="auto"/>
              <w:jc w:val="both"/>
              <w:textAlignment w:val="baseline"/>
              <w:rPr>
                <w:rFonts w:ascii="Arial" w:eastAsia="Times New Roman" w:hAnsi="Arial" w:cs="Arial"/>
                <w:sz w:val="24"/>
                <w:szCs w:val="24"/>
                <w:lang w:eastAsia="ru-RU"/>
              </w:rPr>
            </w:pPr>
            <w:r w:rsidRPr="009F7C8C">
              <w:rPr>
                <w:rFonts w:ascii="Arial" w:eastAsia="Times New Roman" w:hAnsi="Arial" w:cs="Arial"/>
                <w:sz w:val="24"/>
                <w:szCs w:val="24"/>
                <w:lang w:eastAsia="ru-RU"/>
              </w:rPr>
              <w:t>Ключевые слова: машина аварийно-спасательная</w:t>
            </w:r>
            <w:r w:rsidR="0057204F" w:rsidRPr="009F7C8C">
              <w:rPr>
                <w:rFonts w:ascii="Arial" w:eastAsia="Times New Roman" w:hAnsi="Arial" w:cs="Arial"/>
                <w:sz w:val="24"/>
                <w:szCs w:val="24"/>
                <w:lang w:eastAsia="ru-RU"/>
              </w:rPr>
              <w:t xml:space="preserve"> специальная</w:t>
            </w:r>
            <w:r w:rsidRPr="009F7C8C">
              <w:rPr>
                <w:rFonts w:ascii="Arial" w:eastAsia="Times New Roman" w:hAnsi="Arial" w:cs="Arial"/>
                <w:sz w:val="24"/>
                <w:szCs w:val="24"/>
                <w:lang w:eastAsia="ru-RU"/>
              </w:rPr>
              <w:t>, чрезвычайная ситуация, методы испытаний</w:t>
            </w:r>
          </w:p>
        </w:tc>
      </w:tr>
    </w:tbl>
    <w:p w14:paraId="1F253621" w14:textId="77777777" w:rsidR="00F41419" w:rsidRPr="00F41419" w:rsidRDefault="00F41419" w:rsidP="00F41419">
      <w:pPr>
        <w:widowControl w:val="0"/>
        <w:tabs>
          <w:tab w:val="left" w:pos="0"/>
        </w:tabs>
        <w:spacing w:after="0" w:line="360" w:lineRule="auto"/>
        <w:ind w:firstLine="709"/>
        <w:jc w:val="both"/>
        <w:rPr>
          <w:rFonts w:ascii="Arial" w:eastAsia="Calibri" w:hAnsi="Arial" w:cs="Arial"/>
          <w:sz w:val="24"/>
          <w:szCs w:val="24"/>
        </w:rPr>
      </w:pPr>
    </w:p>
    <w:p w14:paraId="719A4CC1" w14:textId="77777777" w:rsidR="00F41419" w:rsidRPr="00F41419" w:rsidRDefault="00F41419" w:rsidP="00F41419">
      <w:pPr>
        <w:spacing w:after="160" w:line="259" w:lineRule="auto"/>
        <w:rPr>
          <w:rFonts w:ascii="Calibri" w:eastAsia="Calibri" w:hAnsi="Calibri" w:cs="Times New Roman"/>
        </w:rPr>
      </w:pPr>
    </w:p>
    <w:p w14:paraId="477F6DDE" w14:textId="77777777" w:rsidR="00382DA8" w:rsidRDefault="00382DA8"/>
    <w:sectPr w:rsidR="00382DA8" w:rsidSect="006C5D6C">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8ADE" w14:textId="77777777" w:rsidR="00A85927" w:rsidRDefault="00A85927">
      <w:pPr>
        <w:spacing w:after="0" w:line="240" w:lineRule="auto"/>
      </w:pPr>
      <w:r>
        <w:separator/>
      </w:r>
    </w:p>
  </w:endnote>
  <w:endnote w:type="continuationSeparator" w:id="0">
    <w:p w14:paraId="5E31B973" w14:textId="77777777" w:rsidR="00A85927" w:rsidRDefault="00A8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6C6A" w14:textId="77777777" w:rsidR="00E91C95" w:rsidRPr="005416D1" w:rsidRDefault="00E91C95">
    <w:pPr>
      <w:pStyle w:val="a6"/>
      <w:rPr>
        <w:rFonts w:ascii="Arial" w:hAnsi="Arial" w:cs="Arial"/>
        <w:sz w:val="24"/>
        <w:szCs w:val="24"/>
      </w:rPr>
    </w:pPr>
    <w:r w:rsidRPr="005416D1">
      <w:rPr>
        <w:rFonts w:ascii="Arial" w:hAnsi="Arial" w:cs="Arial"/>
        <w:sz w:val="24"/>
        <w:szCs w:val="24"/>
      </w:rPr>
      <w:fldChar w:fldCharType="begin"/>
    </w:r>
    <w:r w:rsidRPr="005416D1">
      <w:rPr>
        <w:rFonts w:ascii="Arial" w:hAnsi="Arial" w:cs="Arial"/>
        <w:sz w:val="24"/>
        <w:szCs w:val="24"/>
      </w:rPr>
      <w:instrText>PAGE   \* MERGEFORMAT</w:instrText>
    </w:r>
    <w:r w:rsidRPr="005416D1">
      <w:rPr>
        <w:rFonts w:ascii="Arial" w:hAnsi="Arial" w:cs="Arial"/>
        <w:sz w:val="24"/>
        <w:szCs w:val="24"/>
      </w:rPr>
      <w:fldChar w:fldCharType="separate"/>
    </w:r>
    <w:r w:rsidR="00AA39D4">
      <w:rPr>
        <w:rFonts w:ascii="Arial" w:hAnsi="Arial" w:cs="Arial"/>
        <w:noProof/>
        <w:sz w:val="24"/>
        <w:szCs w:val="24"/>
      </w:rPr>
      <w:t>II</w:t>
    </w:r>
    <w:r w:rsidRPr="005416D1">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0E4A" w14:textId="77777777" w:rsidR="00E91C95" w:rsidRPr="005416D1" w:rsidRDefault="00E91C95" w:rsidP="009B7867">
    <w:pPr>
      <w:pStyle w:val="a6"/>
      <w:jc w:val="right"/>
      <w:rPr>
        <w:rFonts w:ascii="Arial" w:hAnsi="Arial" w:cs="Arial"/>
        <w:sz w:val="24"/>
        <w:szCs w:val="24"/>
      </w:rPr>
    </w:pPr>
    <w:r w:rsidRPr="005416D1">
      <w:rPr>
        <w:rFonts w:ascii="Arial" w:hAnsi="Arial" w:cs="Arial"/>
        <w:sz w:val="24"/>
        <w:szCs w:val="24"/>
      </w:rPr>
      <w:fldChar w:fldCharType="begin"/>
    </w:r>
    <w:r w:rsidRPr="005416D1">
      <w:rPr>
        <w:rFonts w:ascii="Arial" w:hAnsi="Arial" w:cs="Arial"/>
        <w:sz w:val="24"/>
        <w:szCs w:val="24"/>
      </w:rPr>
      <w:instrText>PAGE   \* MERGEFORMAT</w:instrText>
    </w:r>
    <w:r w:rsidRPr="005416D1">
      <w:rPr>
        <w:rFonts w:ascii="Arial" w:hAnsi="Arial" w:cs="Arial"/>
        <w:sz w:val="24"/>
        <w:szCs w:val="24"/>
      </w:rPr>
      <w:fldChar w:fldCharType="separate"/>
    </w:r>
    <w:r w:rsidR="00AA39D4">
      <w:rPr>
        <w:rFonts w:ascii="Arial" w:hAnsi="Arial" w:cs="Arial"/>
        <w:noProof/>
        <w:sz w:val="24"/>
        <w:szCs w:val="24"/>
      </w:rPr>
      <w:t>III</w:t>
    </w:r>
    <w:r w:rsidRPr="005416D1">
      <w:rP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F4C2" w14:textId="77777777" w:rsidR="00E91C95" w:rsidRPr="005416D1" w:rsidRDefault="00E91C95">
    <w:pPr>
      <w:pStyle w:val="a6"/>
      <w:rPr>
        <w:rFonts w:ascii="Arial" w:hAnsi="Arial" w:cs="Arial"/>
        <w:sz w:val="24"/>
        <w:szCs w:val="24"/>
      </w:rPr>
    </w:pPr>
    <w:r w:rsidRPr="005416D1">
      <w:rPr>
        <w:rFonts w:ascii="Arial" w:hAnsi="Arial" w:cs="Arial"/>
        <w:sz w:val="24"/>
        <w:szCs w:val="24"/>
      </w:rPr>
      <w:fldChar w:fldCharType="begin"/>
    </w:r>
    <w:r w:rsidRPr="005416D1">
      <w:rPr>
        <w:rFonts w:ascii="Arial" w:hAnsi="Arial" w:cs="Arial"/>
        <w:sz w:val="24"/>
        <w:szCs w:val="24"/>
      </w:rPr>
      <w:instrText>PAGE   \* MERGEFORMAT</w:instrText>
    </w:r>
    <w:r w:rsidRPr="005416D1">
      <w:rPr>
        <w:rFonts w:ascii="Arial" w:hAnsi="Arial" w:cs="Arial"/>
        <w:sz w:val="24"/>
        <w:szCs w:val="24"/>
      </w:rPr>
      <w:fldChar w:fldCharType="separate"/>
    </w:r>
    <w:r w:rsidR="00AA39D4">
      <w:rPr>
        <w:rFonts w:ascii="Arial" w:hAnsi="Arial" w:cs="Arial"/>
        <w:noProof/>
        <w:sz w:val="24"/>
        <w:szCs w:val="24"/>
      </w:rPr>
      <w:t>14</w:t>
    </w:r>
    <w:r w:rsidRPr="005416D1">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BA3B" w14:textId="77777777" w:rsidR="00E91C95" w:rsidRPr="006B3A21" w:rsidRDefault="00E91C95" w:rsidP="006C5D6C">
    <w:pPr>
      <w:pStyle w:val="a6"/>
      <w:jc w:val="right"/>
      <w:rPr>
        <w:rFonts w:ascii="Arial" w:hAnsi="Arial" w:cs="Arial"/>
        <w:sz w:val="24"/>
        <w:szCs w:val="24"/>
      </w:rPr>
    </w:pPr>
    <w:r w:rsidRPr="006B3A21">
      <w:rPr>
        <w:rFonts w:ascii="Arial" w:hAnsi="Arial" w:cs="Arial"/>
        <w:sz w:val="24"/>
        <w:szCs w:val="24"/>
      </w:rPr>
      <w:fldChar w:fldCharType="begin"/>
    </w:r>
    <w:r w:rsidRPr="006B3A21">
      <w:rPr>
        <w:rFonts w:ascii="Arial" w:hAnsi="Arial" w:cs="Arial"/>
        <w:sz w:val="24"/>
        <w:szCs w:val="24"/>
      </w:rPr>
      <w:instrText>PAGE   \* MERGEFORMAT</w:instrText>
    </w:r>
    <w:r w:rsidRPr="006B3A21">
      <w:rPr>
        <w:rFonts w:ascii="Arial" w:hAnsi="Arial" w:cs="Arial"/>
        <w:sz w:val="24"/>
        <w:szCs w:val="24"/>
      </w:rPr>
      <w:fldChar w:fldCharType="separate"/>
    </w:r>
    <w:r w:rsidR="00AA39D4">
      <w:rPr>
        <w:rFonts w:ascii="Arial" w:hAnsi="Arial" w:cs="Arial"/>
        <w:noProof/>
        <w:sz w:val="24"/>
        <w:szCs w:val="24"/>
      </w:rPr>
      <w:t>15</w:t>
    </w:r>
    <w:r w:rsidRPr="006B3A21">
      <w:rPr>
        <w:rFonts w:ascii="Arial" w:hAnsi="Arial" w:cs="Arial"/>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49E6" w14:textId="77777777" w:rsidR="00E91C95" w:rsidRPr="00F13AAC" w:rsidRDefault="00E91C95" w:rsidP="009B7867">
    <w:pPr>
      <w:pStyle w:val="a8"/>
      <w:pBdr>
        <w:bottom w:val="single" w:sz="12" w:space="1" w:color="auto"/>
      </w:pBdr>
      <w:tabs>
        <w:tab w:val="left" w:pos="1092"/>
      </w:tabs>
      <w:spacing w:line="360" w:lineRule="auto"/>
      <w:ind w:firstLine="709"/>
      <w:rPr>
        <w:rFonts w:ascii="Arial" w:hAnsi="Arial" w:cs="Arial"/>
        <w:sz w:val="16"/>
        <w:szCs w:val="16"/>
        <w:lang w:eastAsia="ru-RU"/>
      </w:rPr>
    </w:pPr>
  </w:p>
  <w:p w14:paraId="47F2B739" w14:textId="3892B107" w:rsidR="00E91C95" w:rsidRPr="00392CD2" w:rsidRDefault="00E91C95" w:rsidP="009B7867">
    <w:pPr>
      <w:widowControl w:val="0"/>
      <w:spacing w:after="0" w:line="360" w:lineRule="auto"/>
      <w:jc w:val="both"/>
      <w:rPr>
        <w:rFonts w:ascii="Arial" w:hAnsi="Arial" w:cs="Arial"/>
        <w:b/>
        <w:bCs/>
        <w:sz w:val="16"/>
        <w:szCs w:val="16"/>
        <w:lang w:eastAsia="ru-RU"/>
      </w:rPr>
    </w:pPr>
    <w:r>
      <w:rPr>
        <w:rFonts w:ascii="Arial" w:hAnsi="Arial" w:cs="Arial"/>
        <w:b/>
        <w:bCs/>
        <w:sz w:val="24"/>
        <w:szCs w:val="24"/>
        <w:lang w:eastAsia="ru-RU" w:bidi="ru-RU"/>
      </w:rPr>
      <w:t>Проект, первая редакция</w:t>
    </w:r>
  </w:p>
  <w:p w14:paraId="456BE82A" w14:textId="77777777" w:rsidR="00E91C95" w:rsidRPr="00C15298" w:rsidRDefault="00E91C95" w:rsidP="009B7867">
    <w:pPr>
      <w:pStyle w:val="a6"/>
      <w:jc w:val="right"/>
      <w:rPr>
        <w:rFonts w:ascii="Arial" w:hAnsi="Arial" w:cs="Arial"/>
        <w:sz w:val="24"/>
        <w:szCs w:val="24"/>
      </w:rPr>
    </w:pPr>
    <w:r w:rsidRPr="00C15298">
      <w:rPr>
        <w:rFonts w:ascii="Arial" w:hAnsi="Arial" w:cs="Arial"/>
        <w:sz w:val="24"/>
        <w:szCs w:val="24"/>
      </w:rPr>
      <w:fldChar w:fldCharType="begin"/>
    </w:r>
    <w:r w:rsidRPr="00C15298">
      <w:rPr>
        <w:rFonts w:ascii="Arial" w:hAnsi="Arial" w:cs="Arial"/>
        <w:sz w:val="24"/>
        <w:szCs w:val="24"/>
      </w:rPr>
      <w:instrText>PAGE   \* MERGEFORMAT</w:instrText>
    </w:r>
    <w:r w:rsidRPr="00C15298">
      <w:rPr>
        <w:rFonts w:ascii="Arial" w:hAnsi="Arial" w:cs="Arial"/>
        <w:sz w:val="24"/>
        <w:szCs w:val="24"/>
      </w:rPr>
      <w:fldChar w:fldCharType="separate"/>
    </w:r>
    <w:r w:rsidR="00AA39D4">
      <w:rPr>
        <w:rFonts w:ascii="Arial" w:hAnsi="Arial" w:cs="Arial"/>
        <w:noProof/>
        <w:sz w:val="24"/>
        <w:szCs w:val="24"/>
      </w:rPr>
      <w:t>1</w:t>
    </w:r>
    <w:r w:rsidRPr="00C15298">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6496" w14:textId="77777777" w:rsidR="00A85927" w:rsidRDefault="00A85927">
      <w:pPr>
        <w:spacing w:after="0" w:line="240" w:lineRule="auto"/>
      </w:pPr>
      <w:r>
        <w:separator/>
      </w:r>
    </w:p>
  </w:footnote>
  <w:footnote w:type="continuationSeparator" w:id="0">
    <w:p w14:paraId="547DFD69" w14:textId="77777777" w:rsidR="00A85927" w:rsidRDefault="00A85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B38" w14:textId="3CF75630" w:rsidR="00E91C95" w:rsidRDefault="00E91C95">
    <w:pPr>
      <w:pStyle w:val="a4"/>
      <w:rPr>
        <w:rFonts w:ascii="Arial" w:hAnsi="Arial" w:cs="Arial"/>
        <w:b/>
        <w:bCs/>
        <w:sz w:val="24"/>
        <w:szCs w:val="24"/>
      </w:rPr>
    </w:pPr>
    <w:r w:rsidRPr="005416D1">
      <w:rPr>
        <w:rFonts w:ascii="Arial" w:hAnsi="Arial" w:cs="Arial"/>
        <w:b/>
        <w:bCs/>
        <w:sz w:val="24"/>
        <w:szCs w:val="24"/>
      </w:rPr>
      <w:t>ГОСТ 22.9.</w:t>
    </w:r>
    <w:r>
      <w:rPr>
        <w:rFonts w:ascii="Arial" w:hAnsi="Arial" w:cs="Arial"/>
        <w:b/>
        <w:bCs/>
        <w:sz w:val="24"/>
        <w:szCs w:val="24"/>
      </w:rPr>
      <w:t>ХХ</w:t>
    </w:r>
    <w:r w:rsidRPr="005416D1">
      <w:rPr>
        <w:rFonts w:ascii="Arial" w:hAnsi="Arial" w:cs="Arial"/>
        <w:b/>
        <w:bCs/>
        <w:sz w:val="24"/>
        <w:szCs w:val="24"/>
      </w:rPr>
      <w:t>–</w:t>
    </w:r>
    <w:r>
      <w:rPr>
        <w:rFonts w:ascii="Arial" w:hAnsi="Arial" w:cs="Arial"/>
        <w:b/>
        <w:bCs/>
        <w:sz w:val="24"/>
        <w:szCs w:val="24"/>
      </w:rPr>
      <w:t>202Х</w:t>
    </w:r>
  </w:p>
  <w:p w14:paraId="3AA8AE85" w14:textId="703D0E7D" w:rsidR="00E91C95" w:rsidRDefault="00E91C95">
    <w:pPr>
      <w:pStyle w:val="a4"/>
      <w:rPr>
        <w:rFonts w:ascii="Arial" w:hAnsi="Arial" w:cs="Arial"/>
        <w:bCs/>
        <w:sz w:val="24"/>
        <w:szCs w:val="24"/>
      </w:rPr>
    </w:pPr>
    <w:r w:rsidRPr="00F46ACA">
      <w:rPr>
        <w:rFonts w:ascii="Arial" w:hAnsi="Arial" w:cs="Arial"/>
        <w:bCs/>
        <w:sz w:val="24"/>
        <w:szCs w:val="24"/>
      </w:rPr>
      <w:t xml:space="preserve">(проект </w:t>
    </w:r>
    <w:r w:rsidRPr="00F46ACA">
      <w:rPr>
        <w:rFonts w:ascii="Arial" w:hAnsi="Arial" w:cs="Arial"/>
        <w:bCs/>
        <w:sz w:val="24"/>
        <w:szCs w:val="24"/>
        <w:lang w:val="en-US"/>
      </w:rPr>
      <w:t>RU</w:t>
    </w:r>
    <w:r w:rsidRPr="00F46ACA">
      <w:rPr>
        <w:rFonts w:ascii="Arial" w:hAnsi="Arial" w:cs="Arial"/>
        <w:bCs/>
        <w:sz w:val="24"/>
        <w:szCs w:val="24"/>
      </w:rPr>
      <w:t xml:space="preserve">, первая редакция) </w:t>
    </w:r>
  </w:p>
  <w:p w14:paraId="7161D342" w14:textId="77777777" w:rsidR="00E91C95" w:rsidRPr="00F46ACA" w:rsidRDefault="00E91C95">
    <w:pPr>
      <w:pStyle w:val="a4"/>
      <w:rPr>
        <w:rFonts w:ascii="Arial" w:hAnsi="Arial" w:cs="Arial"/>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3B17" w14:textId="0237CDFC" w:rsidR="00E91C95" w:rsidRPr="00392CD2" w:rsidRDefault="00E91C95" w:rsidP="006C5D6C">
    <w:pPr>
      <w:pStyle w:val="a4"/>
      <w:rPr>
        <w:rFonts w:ascii="Arial" w:hAnsi="Arial" w:cs="Arial"/>
        <w:b/>
        <w:bCs/>
        <w:sz w:val="24"/>
        <w:szCs w:val="24"/>
      </w:rPr>
    </w:pPr>
    <w:r>
      <w:rPr>
        <w:rFonts w:ascii="Arial" w:hAnsi="Arial" w:cs="Arial"/>
        <w:b/>
        <w:bCs/>
        <w:sz w:val="24"/>
        <w:szCs w:val="24"/>
      </w:rPr>
      <w:t>ГОСТ 22.9.ХХ–202Х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4845" w14:textId="04BEFCDE" w:rsidR="00E91C95" w:rsidRDefault="00E91C95" w:rsidP="009B7867">
    <w:pPr>
      <w:pStyle w:val="a4"/>
      <w:rPr>
        <w:rFonts w:ascii="Arial" w:hAnsi="Arial" w:cs="Arial"/>
        <w:b/>
        <w:bCs/>
        <w:sz w:val="24"/>
        <w:szCs w:val="24"/>
      </w:rPr>
    </w:pPr>
    <w:r w:rsidRPr="004E1BB5">
      <w:rPr>
        <w:rFonts w:ascii="Arial" w:hAnsi="Arial" w:cs="Arial"/>
        <w:b/>
        <w:bCs/>
        <w:sz w:val="24"/>
        <w:szCs w:val="24"/>
      </w:rPr>
      <w:t>ГОСТ 22.9.ХХ–202Х</w:t>
    </w:r>
  </w:p>
  <w:p w14:paraId="0D221578" w14:textId="77777777" w:rsidR="00E91C95" w:rsidRDefault="00E91C95" w:rsidP="00E91C95">
    <w:pPr>
      <w:pStyle w:val="a4"/>
      <w:rPr>
        <w:rFonts w:ascii="Arial" w:hAnsi="Arial" w:cs="Arial"/>
        <w:bCs/>
        <w:sz w:val="24"/>
        <w:szCs w:val="24"/>
      </w:rPr>
    </w:pPr>
    <w:r w:rsidRPr="00F46ACA">
      <w:rPr>
        <w:rFonts w:ascii="Arial" w:hAnsi="Arial" w:cs="Arial"/>
        <w:bCs/>
        <w:sz w:val="24"/>
        <w:szCs w:val="24"/>
      </w:rPr>
      <w:t xml:space="preserve">(проект </w:t>
    </w:r>
    <w:r w:rsidRPr="00F46ACA">
      <w:rPr>
        <w:rFonts w:ascii="Arial" w:hAnsi="Arial" w:cs="Arial"/>
        <w:bCs/>
        <w:sz w:val="24"/>
        <w:szCs w:val="24"/>
        <w:lang w:val="en-US"/>
      </w:rPr>
      <w:t>RU</w:t>
    </w:r>
    <w:r w:rsidRPr="00F46ACA">
      <w:rPr>
        <w:rFonts w:ascii="Arial" w:hAnsi="Arial" w:cs="Arial"/>
        <w:bCs/>
        <w:sz w:val="24"/>
        <w:szCs w:val="24"/>
      </w:rPr>
      <w:t>, первая редакция)</w:t>
    </w:r>
  </w:p>
  <w:p w14:paraId="60CBE510" w14:textId="77777777" w:rsidR="00E91C95" w:rsidRPr="004E1BB5" w:rsidRDefault="00E91C95" w:rsidP="009B7867">
    <w:pPr>
      <w:pStyle w:val="a4"/>
      <w:rPr>
        <w:rFonts w:ascii="Arial" w:hAnsi="Arial" w:cs="Arial"/>
        <w:b/>
        <w:b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F78B" w14:textId="14EF4D67" w:rsidR="00E91C95" w:rsidRDefault="00E91C95" w:rsidP="006C5D6C">
    <w:pPr>
      <w:pStyle w:val="a4"/>
      <w:jc w:val="right"/>
      <w:rPr>
        <w:rFonts w:ascii="Arial" w:hAnsi="Arial" w:cs="Arial"/>
        <w:b/>
        <w:bCs/>
        <w:sz w:val="24"/>
        <w:szCs w:val="24"/>
      </w:rPr>
    </w:pPr>
    <w:r>
      <w:rPr>
        <w:rFonts w:ascii="Arial" w:hAnsi="Arial" w:cs="Arial"/>
        <w:b/>
        <w:bCs/>
        <w:sz w:val="24"/>
        <w:szCs w:val="24"/>
      </w:rPr>
      <w:t>ГОСТ 22.9.ХХ–202Х</w:t>
    </w:r>
  </w:p>
  <w:p w14:paraId="544B8C60" w14:textId="77777777" w:rsidR="00E91C95" w:rsidRDefault="00E91C95" w:rsidP="00E91C95">
    <w:pPr>
      <w:pStyle w:val="a4"/>
      <w:jc w:val="right"/>
      <w:rPr>
        <w:rFonts w:ascii="Arial" w:hAnsi="Arial" w:cs="Arial"/>
        <w:bCs/>
        <w:sz w:val="24"/>
        <w:szCs w:val="24"/>
      </w:rPr>
    </w:pPr>
    <w:r w:rsidRPr="00F46ACA">
      <w:rPr>
        <w:rFonts w:ascii="Arial" w:hAnsi="Arial" w:cs="Arial"/>
        <w:bCs/>
        <w:sz w:val="24"/>
        <w:szCs w:val="24"/>
      </w:rPr>
      <w:t xml:space="preserve">(проект </w:t>
    </w:r>
    <w:r w:rsidRPr="00F46ACA">
      <w:rPr>
        <w:rFonts w:ascii="Arial" w:hAnsi="Arial" w:cs="Arial"/>
        <w:bCs/>
        <w:sz w:val="24"/>
        <w:szCs w:val="24"/>
        <w:lang w:val="en-US"/>
      </w:rPr>
      <w:t>RU</w:t>
    </w:r>
    <w:r w:rsidRPr="00F46ACA">
      <w:rPr>
        <w:rFonts w:ascii="Arial" w:hAnsi="Arial" w:cs="Arial"/>
        <w:bCs/>
        <w:sz w:val="24"/>
        <w:szCs w:val="24"/>
      </w:rPr>
      <w:t>, первая редакция)</w:t>
    </w:r>
  </w:p>
  <w:p w14:paraId="267E3F35" w14:textId="77777777" w:rsidR="00E91C95" w:rsidRPr="00392CD2" w:rsidRDefault="00E91C95" w:rsidP="006C5D6C">
    <w:pPr>
      <w:pStyle w:val="a4"/>
      <w:jc w:val="right"/>
      <w:rPr>
        <w:rFonts w:ascii="Arial" w:hAnsi="Arial" w:cs="Arial"/>
        <w:b/>
        <w:bCs/>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A64A" w14:textId="0C8B891B" w:rsidR="00E91C95" w:rsidRDefault="00E91C95" w:rsidP="009B7867">
    <w:pPr>
      <w:pStyle w:val="a4"/>
      <w:jc w:val="right"/>
      <w:rPr>
        <w:rFonts w:ascii="Arial" w:hAnsi="Arial" w:cs="Arial"/>
        <w:b/>
        <w:bCs/>
        <w:sz w:val="24"/>
        <w:szCs w:val="24"/>
      </w:rPr>
    </w:pPr>
    <w:r>
      <w:rPr>
        <w:rFonts w:ascii="Arial" w:hAnsi="Arial" w:cs="Arial"/>
        <w:b/>
        <w:bCs/>
        <w:sz w:val="24"/>
        <w:szCs w:val="24"/>
      </w:rPr>
      <w:t>ГОСТ 22.9.ХХ–202Х</w:t>
    </w:r>
  </w:p>
  <w:p w14:paraId="0D511A69" w14:textId="20A1CDA6" w:rsidR="00E91C95" w:rsidRDefault="00E91C95" w:rsidP="009B7867">
    <w:pPr>
      <w:pStyle w:val="a4"/>
      <w:jc w:val="right"/>
      <w:rPr>
        <w:rFonts w:ascii="Arial" w:hAnsi="Arial" w:cs="Arial"/>
        <w:bCs/>
        <w:sz w:val="24"/>
        <w:szCs w:val="24"/>
      </w:rPr>
    </w:pPr>
    <w:r w:rsidRPr="00F46ACA">
      <w:rPr>
        <w:rFonts w:ascii="Arial" w:hAnsi="Arial" w:cs="Arial"/>
        <w:bCs/>
        <w:sz w:val="24"/>
        <w:szCs w:val="24"/>
      </w:rPr>
      <w:t xml:space="preserve">(проект </w:t>
    </w:r>
    <w:r w:rsidRPr="00F46ACA">
      <w:rPr>
        <w:rFonts w:ascii="Arial" w:hAnsi="Arial" w:cs="Arial"/>
        <w:bCs/>
        <w:sz w:val="24"/>
        <w:szCs w:val="24"/>
        <w:lang w:val="en-US"/>
      </w:rPr>
      <w:t>RU</w:t>
    </w:r>
    <w:r w:rsidRPr="00F46ACA">
      <w:rPr>
        <w:rFonts w:ascii="Arial" w:hAnsi="Arial" w:cs="Arial"/>
        <w:bCs/>
        <w:sz w:val="24"/>
        <w:szCs w:val="24"/>
      </w:rPr>
      <w:t>, первая редакция)</w:t>
    </w:r>
  </w:p>
  <w:p w14:paraId="00D22A91" w14:textId="77777777" w:rsidR="00E91C95" w:rsidRPr="00F46ACA" w:rsidRDefault="00E91C95" w:rsidP="009B7867">
    <w:pPr>
      <w:pStyle w:val="a4"/>
      <w:jc w:val="right"/>
      <w:rPr>
        <w:rFonts w:ascii="Arial" w:hAnsi="Arial" w:cs="Arial"/>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E394C"/>
    <w:multiLevelType w:val="hybridMultilevel"/>
    <w:tmpl w:val="6E2C15E4"/>
    <w:lvl w:ilvl="0" w:tplc="19C854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0C13917"/>
    <w:multiLevelType w:val="hybridMultilevel"/>
    <w:tmpl w:val="E7AC5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1678175">
    <w:abstractNumId w:val="0"/>
  </w:num>
  <w:num w:numId="2" w16cid:durableId="951857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CD"/>
    <w:rsid w:val="000037CC"/>
    <w:rsid w:val="000265AF"/>
    <w:rsid w:val="00033544"/>
    <w:rsid w:val="0005589C"/>
    <w:rsid w:val="00067991"/>
    <w:rsid w:val="00095978"/>
    <w:rsid w:val="000A72D0"/>
    <w:rsid w:val="000C248E"/>
    <w:rsid w:val="000D7BA5"/>
    <w:rsid w:val="000F2DB8"/>
    <w:rsid w:val="0013067F"/>
    <w:rsid w:val="002444BC"/>
    <w:rsid w:val="00296EF7"/>
    <w:rsid w:val="002A2007"/>
    <w:rsid w:val="002A6BDA"/>
    <w:rsid w:val="002E5C0A"/>
    <w:rsid w:val="00337DB2"/>
    <w:rsid w:val="00340322"/>
    <w:rsid w:val="00346620"/>
    <w:rsid w:val="00382DA8"/>
    <w:rsid w:val="00392AB2"/>
    <w:rsid w:val="003B2B0C"/>
    <w:rsid w:val="003C066F"/>
    <w:rsid w:val="003F1512"/>
    <w:rsid w:val="003F1A9E"/>
    <w:rsid w:val="003F531C"/>
    <w:rsid w:val="00462597"/>
    <w:rsid w:val="004811D4"/>
    <w:rsid w:val="00493A1D"/>
    <w:rsid w:val="004D0262"/>
    <w:rsid w:val="004E1BB5"/>
    <w:rsid w:val="00510C77"/>
    <w:rsid w:val="00525D23"/>
    <w:rsid w:val="00543DAB"/>
    <w:rsid w:val="0057204F"/>
    <w:rsid w:val="0059287C"/>
    <w:rsid w:val="005A0DA9"/>
    <w:rsid w:val="005A1ACD"/>
    <w:rsid w:val="005B3722"/>
    <w:rsid w:val="005B4F6D"/>
    <w:rsid w:val="005F1368"/>
    <w:rsid w:val="00616C44"/>
    <w:rsid w:val="006327FF"/>
    <w:rsid w:val="00651A17"/>
    <w:rsid w:val="00674DDA"/>
    <w:rsid w:val="006C5D6C"/>
    <w:rsid w:val="006D5A3C"/>
    <w:rsid w:val="006F0498"/>
    <w:rsid w:val="006F4DEB"/>
    <w:rsid w:val="00762C4D"/>
    <w:rsid w:val="007B40E5"/>
    <w:rsid w:val="007B4793"/>
    <w:rsid w:val="007B4A11"/>
    <w:rsid w:val="007C1318"/>
    <w:rsid w:val="007D18C0"/>
    <w:rsid w:val="00812AA8"/>
    <w:rsid w:val="0082069C"/>
    <w:rsid w:val="00845667"/>
    <w:rsid w:val="008D7402"/>
    <w:rsid w:val="009266F7"/>
    <w:rsid w:val="009363DC"/>
    <w:rsid w:val="00954A1F"/>
    <w:rsid w:val="00972C9A"/>
    <w:rsid w:val="009B7867"/>
    <w:rsid w:val="009C5A6D"/>
    <w:rsid w:val="009E12A1"/>
    <w:rsid w:val="009F203E"/>
    <w:rsid w:val="009F5AC8"/>
    <w:rsid w:val="009F7C8C"/>
    <w:rsid w:val="00A054C6"/>
    <w:rsid w:val="00A07211"/>
    <w:rsid w:val="00A85927"/>
    <w:rsid w:val="00AA39D4"/>
    <w:rsid w:val="00B01EC3"/>
    <w:rsid w:val="00B377A9"/>
    <w:rsid w:val="00B61490"/>
    <w:rsid w:val="00B94E99"/>
    <w:rsid w:val="00BB19BA"/>
    <w:rsid w:val="00BD2A91"/>
    <w:rsid w:val="00BF6A0E"/>
    <w:rsid w:val="00C04175"/>
    <w:rsid w:val="00C07B16"/>
    <w:rsid w:val="00C121C9"/>
    <w:rsid w:val="00C410AF"/>
    <w:rsid w:val="00CA063B"/>
    <w:rsid w:val="00CB2B7F"/>
    <w:rsid w:val="00CE1C7B"/>
    <w:rsid w:val="00D17E44"/>
    <w:rsid w:val="00D4669B"/>
    <w:rsid w:val="00DA3C28"/>
    <w:rsid w:val="00DA7754"/>
    <w:rsid w:val="00DC7E0C"/>
    <w:rsid w:val="00DD0477"/>
    <w:rsid w:val="00DE34F3"/>
    <w:rsid w:val="00DF1E0E"/>
    <w:rsid w:val="00E32363"/>
    <w:rsid w:val="00E503C3"/>
    <w:rsid w:val="00E51DEE"/>
    <w:rsid w:val="00E61C4C"/>
    <w:rsid w:val="00E72C46"/>
    <w:rsid w:val="00E862DB"/>
    <w:rsid w:val="00E91C95"/>
    <w:rsid w:val="00EB6C1B"/>
    <w:rsid w:val="00F07161"/>
    <w:rsid w:val="00F41419"/>
    <w:rsid w:val="00F4600C"/>
    <w:rsid w:val="00F46ACA"/>
    <w:rsid w:val="00F53ED7"/>
    <w:rsid w:val="00F92857"/>
    <w:rsid w:val="00FC2ACA"/>
    <w:rsid w:val="00FD0CD2"/>
    <w:rsid w:val="00FD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E36F"/>
  <w15:docId w15:val="{C5CB73D9-9568-487A-BACB-6235E9ED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F414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1419"/>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F41419"/>
  </w:style>
  <w:style w:type="table" w:customStyle="1" w:styleId="11">
    <w:name w:val="Сетка таблицы11"/>
    <w:basedOn w:val="a1"/>
    <w:next w:val="a3"/>
    <w:uiPriority w:val="39"/>
    <w:rsid w:val="00F4141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4141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3"/>
    <w:uiPriority w:val="59"/>
    <w:rsid w:val="00F414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1419"/>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F41419"/>
    <w:rPr>
      <w:rFonts w:ascii="Calibri" w:eastAsia="Calibri" w:hAnsi="Calibri" w:cs="Times New Roman"/>
    </w:rPr>
  </w:style>
  <w:style w:type="paragraph" w:styleId="a6">
    <w:name w:val="footer"/>
    <w:basedOn w:val="a"/>
    <w:link w:val="a7"/>
    <w:uiPriority w:val="99"/>
    <w:unhideWhenUsed/>
    <w:rsid w:val="00F41419"/>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F41419"/>
    <w:rPr>
      <w:rFonts w:ascii="Calibri" w:eastAsia="Calibri" w:hAnsi="Calibri" w:cs="Times New Roman"/>
    </w:rPr>
  </w:style>
  <w:style w:type="paragraph" w:styleId="a8">
    <w:name w:val="Body Text"/>
    <w:basedOn w:val="a"/>
    <w:link w:val="a9"/>
    <w:uiPriority w:val="99"/>
    <w:semiHidden/>
    <w:unhideWhenUsed/>
    <w:rsid w:val="00F41419"/>
    <w:pPr>
      <w:spacing w:after="120" w:line="259" w:lineRule="auto"/>
    </w:pPr>
    <w:rPr>
      <w:rFonts w:ascii="Calibri" w:eastAsia="Calibri" w:hAnsi="Calibri" w:cs="Times New Roman"/>
    </w:rPr>
  </w:style>
  <w:style w:type="character" w:customStyle="1" w:styleId="a9">
    <w:name w:val="Основной текст Знак"/>
    <w:basedOn w:val="a0"/>
    <w:link w:val="a8"/>
    <w:uiPriority w:val="99"/>
    <w:semiHidden/>
    <w:rsid w:val="00F41419"/>
    <w:rPr>
      <w:rFonts w:ascii="Calibri" w:eastAsia="Calibri" w:hAnsi="Calibri" w:cs="Times New Roman"/>
    </w:rPr>
  </w:style>
  <w:style w:type="character" w:styleId="aa">
    <w:name w:val="Placeholder Text"/>
    <w:uiPriority w:val="99"/>
    <w:semiHidden/>
    <w:rsid w:val="00F41419"/>
    <w:rPr>
      <w:color w:val="808080"/>
    </w:rPr>
  </w:style>
  <w:style w:type="paragraph" w:styleId="ab">
    <w:name w:val="Balloon Text"/>
    <w:basedOn w:val="a"/>
    <w:link w:val="ac"/>
    <w:uiPriority w:val="99"/>
    <w:semiHidden/>
    <w:unhideWhenUsed/>
    <w:rsid w:val="00F41419"/>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F41419"/>
    <w:rPr>
      <w:rFonts w:ascii="Tahoma" w:eastAsia="Calibri" w:hAnsi="Tahoma" w:cs="Tahoma"/>
      <w:sz w:val="16"/>
      <w:szCs w:val="16"/>
    </w:rPr>
  </w:style>
  <w:style w:type="character" w:customStyle="1" w:styleId="3Exact">
    <w:name w:val="Подпись к картинке (3) Exact"/>
    <w:link w:val="3"/>
    <w:rsid w:val="00F41419"/>
    <w:rPr>
      <w:rFonts w:ascii="Arial" w:eastAsia="Arial" w:hAnsi="Arial" w:cs="Arial"/>
      <w:b/>
      <w:bCs/>
      <w:sz w:val="12"/>
      <w:szCs w:val="12"/>
      <w:shd w:val="clear" w:color="auto" w:fill="FFFFFF"/>
    </w:rPr>
  </w:style>
  <w:style w:type="paragraph" w:customStyle="1" w:styleId="3">
    <w:name w:val="Подпись к картинке (3)"/>
    <w:basedOn w:val="a"/>
    <w:link w:val="3Exact"/>
    <w:rsid w:val="00F41419"/>
    <w:pPr>
      <w:widowControl w:val="0"/>
      <w:shd w:val="clear" w:color="auto" w:fill="FFFFFF"/>
      <w:spacing w:after="0" w:line="144" w:lineRule="exact"/>
      <w:ind w:firstLine="499"/>
      <w:jc w:val="center"/>
    </w:pPr>
    <w:rPr>
      <w:rFonts w:ascii="Arial" w:eastAsia="Arial" w:hAnsi="Arial" w:cs="Arial"/>
      <w:b/>
      <w:bCs/>
      <w:sz w:val="12"/>
      <w:szCs w:val="12"/>
    </w:rPr>
  </w:style>
  <w:style w:type="paragraph" w:customStyle="1" w:styleId="ad">
    <w:name w:val="Стиль"/>
    <w:rsid w:val="00F41419"/>
    <w:pPr>
      <w:widowControl w:val="0"/>
      <w:autoSpaceDE w:val="0"/>
      <w:autoSpaceDN w:val="0"/>
      <w:adjustRightInd w:val="0"/>
      <w:spacing w:after="0" w:line="240" w:lineRule="auto"/>
    </w:pPr>
    <w:rPr>
      <w:rFonts w:ascii="Arial" w:eastAsia="Calibri" w:hAnsi="Arial" w:cs="Arial"/>
      <w:sz w:val="24"/>
      <w:szCs w:val="24"/>
      <w:lang w:eastAsia="ru-RU"/>
    </w:rPr>
  </w:style>
  <w:style w:type="character" w:styleId="ae">
    <w:name w:val="Hyperlink"/>
    <w:uiPriority w:val="99"/>
    <w:semiHidden/>
    <w:unhideWhenUsed/>
    <w:rsid w:val="00F41419"/>
    <w:rPr>
      <w:color w:val="0000FF"/>
      <w:u w:val="single"/>
    </w:rPr>
  </w:style>
  <w:style w:type="character" w:customStyle="1" w:styleId="organictitlecontentspan">
    <w:name w:val="organictitlecontentspan"/>
    <w:rsid w:val="00F41419"/>
  </w:style>
  <w:style w:type="table" w:customStyle="1" w:styleId="21">
    <w:name w:val="Сетка таблицы2"/>
    <w:basedOn w:val="a1"/>
    <w:next w:val="a3"/>
    <w:uiPriority w:val="59"/>
    <w:rsid w:val="00F414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3"/>
    <w:uiPriority w:val="39"/>
    <w:rsid w:val="00F4141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F41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Indent 2"/>
    <w:basedOn w:val="a"/>
    <w:link w:val="23"/>
    <w:uiPriority w:val="99"/>
    <w:unhideWhenUsed/>
    <w:rsid w:val="00F41419"/>
    <w:pPr>
      <w:widowControl w:val="0"/>
      <w:autoSpaceDE w:val="0"/>
      <w:autoSpaceDN w:val="0"/>
      <w:adjustRightInd w:val="0"/>
      <w:spacing w:after="120" w:line="480" w:lineRule="auto"/>
      <w:ind w:left="283" w:firstLine="709"/>
      <w:jc w:val="both"/>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0"/>
    <w:link w:val="22"/>
    <w:uiPriority w:val="99"/>
    <w:rsid w:val="00F41419"/>
    <w:rPr>
      <w:rFonts w:ascii="Times New Roman" w:eastAsia="Times New Roman" w:hAnsi="Times New Roman" w:cs="Times New Roman"/>
      <w:sz w:val="28"/>
      <w:szCs w:val="20"/>
      <w:lang w:eastAsia="ru-RU"/>
    </w:rPr>
  </w:style>
  <w:style w:type="paragraph" w:customStyle="1" w:styleId="Default">
    <w:name w:val="Default"/>
    <w:rsid w:val="00F41419"/>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4">
    <w:name w:val="Заголовок №4_"/>
    <w:link w:val="40"/>
    <w:locked/>
    <w:rsid w:val="00F41419"/>
    <w:rPr>
      <w:rFonts w:ascii="Arial" w:eastAsia="Arial" w:hAnsi="Arial" w:cs="Arial"/>
      <w:b/>
      <w:bCs/>
    </w:rPr>
  </w:style>
  <w:style w:type="paragraph" w:customStyle="1" w:styleId="40">
    <w:name w:val="Заголовок №4"/>
    <w:basedOn w:val="a"/>
    <w:link w:val="4"/>
    <w:rsid w:val="00F41419"/>
    <w:pPr>
      <w:widowControl w:val="0"/>
      <w:spacing w:after="0" w:line="360" w:lineRule="auto"/>
      <w:ind w:firstLine="720"/>
      <w:outlineLvl w:val="3"/>
    </w:pPr>
    <w:rPr>
      <w:rFonts w:ascii="Arial" w:eastAsia="Arial" w:hAnsi="Arial" w:cs="Arial"/>
      <w:b/>
      <w:bCs/>
    </w:rPr>
  </w:style>
  <w:style w:type="paragraph" w:styleId="af">
    <w:name w:val="Normal (Web)"/>
    <w:basedOn w:val="a"/>
    <w:uiPriority w:val="99"/>
    <w:semiHidden/>
    <w:unhideWhenUsed/>
    <w:rsid w:val="00F41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F41419"/>
    <w:rPr>
      <w:b/>
      <w:bCs/>
    </w:rPr>
  </w:style>
  <w:style w:type="character" w:customStyle="1" w:styleId="futurismarkdown-word">
    <w:name w:val="futurismarkdown-word"/>
    <w:rsid w:val="00F41419"/>
  </w:style>
  <w:style w:type="character" w:styleId="af1">
    <w:name w:val="annotation reference"/>
    <w:basedOn w:val="a0"/>
    <w:uiPriority w:val="99"/>
    <w:semiHidden/>
    <w:unhideWhenUsed/>
    <w:rsid w:val="00E51DEE"/>
    <w:rPr>
      <w:sz w:val="16"/>
      <w:szCs w:val="16"/>
    </w:rPr>
  </w:style>
  <w:style w:type="paragraph" w:styleId="af2">
    <w:name w:val="annotation text"/>
    <w:basedOn w:val="a"/>
    <w:link w:val="af3"/>
    <w:uiPriority w:val="99"/>
    <w:semiHidden/>
    <w:unhideWhenUsed/>
    <w:rsid w:val="00E51DEE"/>
    <w:pPr>
      <w:spacing w:line="240" w:lineRule="auto"/>
    </w:pPr>
    <w:rPr>
      <w:sz w:val="20"/>
      <w:szCs w:val="20"/>
    </w:rPr>
  </w:style>
  <w:style w:type="character" w:customStyle="1" w:styleId="af3">
    <w:name w:val="Текст примечания Знак"/>
    <w:basedOn w:val="a0"/>
    <w:link w:val="af2"/>
    <w:uiPriority w:val="99"/>
    <w:semiHidden/>
    <w:rsid w:val="00E51DEE"/>
    <w:rPr>
      <w:sz w:val="20"/>
      <w:szCs w:val="20"/>
    </w:rPr>
  </w:style>
  <w:style w:type="paragraph" w:styleId="af4">
    <w:name w:val="annotation subject"/>
    <w:basedOn w:val="af2"/>
    <w:next w:val="af2"/>
    <w:link w:val="af5"/>
    <w:uiPriority w:val="99"/>
    <w:semiHidden/>
    <w:unhideWhenUsed/>
    <w:rsid w:val="00E51DEE"/>
    <w:rPr>
      <w:b/>
      <w:bCs/>
    </w:rPr>
  </w:style>
  <w:style w:type="character" w:customStyle="1" w:styleId="af5">
    <w:name w:val="Тема примечания Знак"/>
    <w:basedOn w:val="af3"/>
    <w:link w:val="af4"/>
    <w:uiPriority w:val="99"/>
    <w:semiHidden/>
    <w:rsid w:val="00E51DEE"/>
    <w:rPr>
      <w:b/>
      <w:bCs/>
      <w:sz w:val="20"/>
      <w:szCs w:val="20"/>
    </w:rPr>
  </w:style>
  <w:style w:type="paragraph" w:styleId="af6">
    <w:name w:val="List Paragraph"/>
    <w:basedOn w:val="a"/>
    <w:uiPriority w:val="34"/>
    <w:qFormat/>
    <w:rsid w:val="00F92857"/>
    <w:pPr>
      <w:ind w:left="720"/>
      <w:contextualSpacing/>
    </w:pPr>
  </w:style>
  <w:style w:type="paragraph" w:styleId="af7">
    <w:name w:val="footnote text"/>
    <w:basedOn w:val="a"/>
    <w:link w:val="af8"/>
    <w:uiPriority w:val="99"/>
    <w:semiHidden/>
    <w:unhideWhenUsed/>
    <w:rsid w:val="00F92857"/>
    <w:pPr>
      <w:spacing w:after="0" w:line="240" w:lineRule="auto"/>
    </w:pPr>
    <w:rPr>
      <w:sz w:val="20"/>
      <w:szCs w:val="20"/>
    </w:rPr>
  </w:style>
  <w:style w:type="character" w:customStyle="1" w:styleId="af8">
    <w:name w:val="Текст сноски Знак"/>
    <w:basedOn w:val="a0"/>
    <w:link w:val="af7"/>
    <w:uiPriority w:val="99"/>
    <w:semiHidden/>
    <w:rsid w:val="00F92857"/>
    <w:rPr>
      <w:sz w:val="20"/>
      <w:szCs w:val="20"/>
    </w:rPr>
  </w:style>
  <w:style w:type="character" w:styleId="af9">
    <w:name w:val="footnote reference"/>
    <w:basedOn w:val="a0"/>
    <w:uiPriority w:val="99"/>
    <w:semiHidden/>
    <w:unhideWhenUsed/>
    <w:rsid w:val="00F928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02C30-7284-40AE-922D-D4D9F164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6580</Words>
  <Characters>37508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Маслова Анна Владимировна</dc:creator>
  <cp:keywords/>
  <dc:description/>
  <cp:lastModifiedBy>5 msoft5ksm</cp:lastModifiedBy>
  <cp:revision>2</cp:revision>
  <cp:lastPrinted>2025-10-09T11:14:00Z</cp:lastPrinted>
  <dcterms:created xsi:type="dcterms:W3CDTF">2026-07-27T09:35:00Z</dcterms:created>
  <dcterms:modified xsi:type="dcterms:W3CDTF">2026-07-27T09:35:00Z</dcterms:modified>
</cp:coreProperties>
</file>