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4819"/>
        <w:gridCol w:w="2684"/>
      </w:tblGrid>
      <w:tr w:rsidR="005C3D64" w:rsidRPr="005C3D64" w14:paraId="4B4B29BC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5FA8B54F" w14:textId="77777777" w:rsidR="008D0D57" w:rsidRPr="005C3D64" w:rsidRDefault="008D0D57" w:rsidP="008D0D57">
            <w:pPr>
              <w:spacing w:before="240" w:after="0"/>
              <w:ind w:right="-144" w:hanging="142"/>
              <w:jc w:val="center"/>
            </w:pPr>
            <w:r w:rsidRPr="005C3D64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664077AE" w14:textId="77777777" w:rsidR="008D0D57" w:rsidRPr="005C3D64" w:rsidRDefault="008D0D57" w:rsidP="008D0D57">
            <w:pPr>
              <w:ind w:right="-144" w:hanging="142"/>
              <w:jc w:val="center"/>
              <w:rPr>
                <w:lang w:val="en-US"/>
              </w:rPr>
            </w:pPr>
            <w:r w:rsidRPr="005C3D64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 w:rsidRPr="005C3D64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 w:rsidRPr="005C3D64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5F1E4DF2" w14:textId="77777777" w:rsidR="00E03869" w:rsidRPr="005C3D64" w:rsidRDefault="00E03869">
            <w:pPr>
              <w:ind w:right="-144" w:hanging="142"/>
              <w:jc w:val="center"/>
              <w:rPr>
                <w:lang w:val="en-US"/>
              </w:rPr>
            </w:pPr>
            <w:r w:rsidRPr="005C3D64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28A133C1" w14:textId="77777777" w:rsidR="00E03869" w:rsidRPr="005C3D64" w:rsidRDefault="00E03869">
            <w:pPr>
              <w:spacing w:after="240"/>
              <w:ind w:right="-144" w:hanging="142"/>
              <w:jc w:val="center"/>
            </w:pPr>
            <w:r w:rsidRPr="005C3D64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5C3D64" w:rsidRPr="005C3D64" w14:paraId="34AE8CF2" w14:textId="77777777" w:rsidTr="00D91909">
        <w:trPr>
          <w:trHeight w:val="1819"/>
        </w:trPr>
        <w:tc>
          <w:tcPr>
            <w:tcW w:w="2235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1D8CFB19" w14:textId="77777777" w:rsidR="00E03869" w:rsidRPr="005C3D64" w:rsidRDefault="00D90A90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 w:rsidRPr="005C3D64">
              <w:rPr>
                <w:noProof/>
                <w:lang w:eastAsia="ru-RU"/>
              </w:rPr>
              <w:drawing>
                <wp:inline distT="0" distB="0" distL="0" distR="0" wp14:anchorId="320ABCD2" wp14:editId="60FA980F">
                  <wp:extent cx="102108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-12" r="-12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4489B3D7" w14:textId="77777777" w:rsidR="00E03869" w:rsidRPr="005C3D64" w:rsidRDefault="00E03869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 w:rsidRPr="005C3D64"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71C51D10" w14:textId="77777777" w:rsidR="00E03869" w:rsidRPr="005C3D64" w:rsidRDefault="00E03869">
            <w:pPr>
              <w:spacing w:line="360" w:lineRule="auto"/>
              <w:jc w:val="center"/>
            </w:pPr>
            <w:r w:rsidRPr="005C3D64"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684" w:type="dxa"/>
            <w:tcBorders>
              <w:top w:val="single" w:sz="24" w:space="0" w:color="000000"/>
              <w:bottom w:val="single" w:sz="18" w:space="0" w:color="000000"/>
            </w:tcBorders>
          </w:tcPr>
          <w:p w14:paraId="2882685C" w14:textId="12418C7C" w:rsidR="00AC77CE" w:rsidRPr="00700159" w:rsidRDefault="00E03869" w:rsidP="00AC77CE">
            <w:pPr>
              <w:spacing w:before="360" w:after="0"/>
              <w:ind w:left="119"/>
              <w:rPr>
                <w:rFonts w:ascii="Arial" w:hAnsi="Arial" w:cs="Arial"/>
                <w:b/>
                <w:sz w:val="36"/>
                <w:szCs w:val="36"/>
                <w:lang w:eastAsia="en-US"/>
              </w:rPr>
            </w:pPr>
            <w:r w:rsidRPr="005C3D64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 w:rsidRPr="005C3D64">
              <w:br/>
            </w:r>
            <w:r w:rsidR="008C6FEA"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EN</w:t>
            </w:r>
            <w:r w:rsidR="008C6FEA" w:rsidRPr="0070015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363</w:t>
            </w:r>
          </w:p>
          <w:p w14:paraId="31F8E679" w14:textId="2DEA5712" w:rsidR="00E03869" w:rsidRPr="005C3D64" w:rsidRDefault="00E03869" w:rsidP="00AC77CE">
            <w:pPr>
              <w:spacing w:before="360" w:after="0"/>
              <w:ind w:left="119"/>
            </w:pPr>
            <w:r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(проект, RU, </w:t>
            </w:r>
            <w:r w:rsidR="002033E6"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первая</w:t>
            </w:r>
            <w:r w:rsidR="00E0188F"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редакция</w:t>
            </w:r>
            <w:r w:rsidRPr="005C3D64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)</w:t>
            </w:r>
          </w:p>
        </w:tc>
      </w:tr>
    </w:tbl>
    <w:p w14:paraId="2761E35A" w14:textId="77777777" w:rsidR="00E03869" w:rsidRPr="005C3D64" w:rsidRDefault="00E03869">
      <w:pPr>
        <w:pStyle w:val="FORMATTEXT"/>
      </w:pPr>
      <w:r w:rsidRPr="005C3D64">
        <w:rPr>
          <w:rFonts w:eastAsia="Arial"/>
        </w:rPr>
        <w:t xml:space="preserve"> </w:t>
      </w:r>
    </w:p>
    <w:p w14:paraId="76FCDB71" w14:textId="77777777" w:rsidR="00EC35C7" w:rsidRPr="005C3D64" w:rsidRDefault="00EC35C7" w:rsidP="00EC35C7">
      <w:pPr>
        <w:spacing w:line="360" w:lineRule="auto"/>
        <w:rPr>
          <w:rFonts w:ascii="Arial" w:hAnsi="Arial" w:cs="Arial"/>
          <w:b/>
          <w:sz w:val="28"/>
        </w:rPr>
      </w:pPr>
    </w:p>
    <w:p w14:paraId="43A711CD" w14:textId="77777777" w:rsidR="004856F1" w:rsidRPr="005C3D64" w:rsidRDefault="004856F1" w:rsidP="00EC35C7">
      <w:pPr>
        <w:spacing w:line="360" w:lineRule="auto"/>
        <w:rPr>
          <w:rFonts w:ascii="Arial" w:hAnsi="Arial" w:cs="Arial"/>
          <w:b/>
          <w:sz w:val="28"/>
        </w:rPr>
      </w:pPr>
    </w:p>
    <w:p w14:paraId="5D7B727D" w14:textId="77777777" w:rsidR="00EC35C7" w:rsidRPr="00F02E10" w:rsidRDefault="00EC35C7" w:rsidP="00EC35C7">
      <w:pPr>
        <w:spacing w:line="360" w:lineRule="auto"/>
        <w:rPr>
          <w:rFonts w:ascii="Arial" w:hAnsi="Arial" w:cs="Arial"/>
          <w:b/>
          <w:color w:val="EE0000"/>
          <w:sz w:val="28"/>
        </w:rPr>
      </w:pPr>
    </w:p>
    <w:p w14:paraId="13F6205C" w14:textId="59FB0DB7" w:rsidR="009F4BA8" w:rsidRPr="00F360F9" w:rsidRDefault="00AC452F" w:rsidP="009F4BA8">
      <w:pPr>
        <w:spacing w:before="120"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AC452F">
        <w:rPr>
          <w:rFonts w:ascii="Arial" w:hAnsi="Arial" w:cs="Arial"/>
          <w:b/>
          <w:color w:val="000000" w:themeColor="text1"/>
          <w:sz w:val="32"/>
          <w:szCs w:val="32"/>
        </w:rPr>
        <w:t>Систем</w:t>
      </w:r>
      <w:r w:rsidR="009F4BA8">
        <w:rPr>
          <w:rFonts w:ascii="Arial" w:hAnsi="Arial" w:cs="Arial"/>
          <w:b/>
          <w:color w:val="000000" w:themeColor="text1"/>
          <w:sz w:val="32"/>
          <w:szCs w:val="32"/>
        </w:rPr>
        <w:t xml:space="preserve">а </w:t>
      </w:r>
      <w:r w:rsidR="009F4BA8" w:rsidRPr="00F360F9">
        <w:rPr>
          <w:rFonts w:ascii="Arial" w:hAnsi="Arial" w:cs="Arial"/>
          <w:b/>
          <w:color w:val="000000" w:themeColor="text1"/>
          <w:sz w:val="32"/>
          <w:szCs w:val="32"/>
        </w:rPr>
        <w:t>стандартов безопасности труда</w:t>
      </w:r>
      <w:r w:rsidR="00AE104F" w:rsidRPr="00F360F9"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Pr="00F360F9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14:paraId="4F3B214C" w14:textId="09C6071C" w:rsidR="009F4BA8" w:rsidRPr="00F360F9" w:rsidRDefault="00AC452F" w:rsidP="009F4BA8">
      <w:pPr>
        <w:spacing w:before="120"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360F9">
        <w:rPr>
          <w:rFonts w:ascii="Arial" w:hAnsi="Arial" w:cs="Arial"/>
          <w:b/>
          <w:color w:val="000000" w:themeColor="text1"/>
          <w:sz w:val="32"/>
          <w:szCs w:val="32"/>
        </w:rPr>
        <w:t>Средства инд</w:t>
      </w:r>
      <w:r w:rsidR="009F4BA8" w:rsidRPr="00F360F9">
        <w:rPr>
          <w:rFonts w:ascii="Arial" w:hAnsi="Arial" w:cs="Arial"/>
          <w:b/>
          <w:color w:val="000000" w:themeColor="text1"/>
          <w:sz w:val="32"/>
          <w:szCs w:val="32"/>
        </w:rPr>
        <w:t xml:space="preserve">ивидуальной защиты </w:t>
      </w:r>
      <w:r w:rsidR="00AC77CE" w:rsidRPr="00F360F9">
        <w:rPr>
          <w:rFonts w:ascii="Arial" w:hAnsi="Arial" w:cs="Arial"/>
          <w:b/>
          <w:color w:val="000000" w:themeColor="text1"/>
          <w:sz w:val="32"/>
          <w:szCs w:val="32"/>
        </w:rPr>
        <w:t>от падения</w:t>
      </w:r>
      <w:r w:rsidR="00924738" w:rsidRPr="00F360F9">
        <w:rPr>
          <w:rFonts w:ascii="Arial" w:hAnsi="Arial" w:cs="Arial"/>
          <w:b/>
          <w:color w:val="000000" w:themeColor="text1"/>
          <w:sz w:val="32"/>
          <w:szCs w:val="32"/>
        </w:rPr>
        <w:t xml:space="preserve"> с высоты</w:t>
      </w:r>
    </w:p>
    <w:p w14:paraId="1C4EDA29" w14:textId="569CD743" w:rsidR="00EC35C7" w:rsidRPr="00F360F9" w:rsidRDefault="00AE104F" w:rsidP="009F4BA8">
      <w:pPr>
        <w:spacing w:before="120" w:after="0"/>
        <w:jc w:val="center"/>
        <w:rPr>
          <w:rFonts w:ascii="Arial" w:hAnsi="Arial" w:cs="Arial"/>
          <w:b/>
          <w:sz w:val="32"/>
          <w:szCs w:val="32"/>
        </w:rPr>
      </w:pPr>
      <w:r w:rsidRPr="00F360F9">
        <w:rPr>
          <w:rFonts w:ascii="Arial" w:hAnsi="Arial" w:cs="Arial"/>
          <w:b/>
          <w:sz w:val="32"/>
          <w:szCs w:val="32"/>
        </w:rPr>
        <w:t xml:space="preserve">СИСТЕМЫ ИНДИВИДУАЛЬНОЙ ЗАЩИТЫ ОТ ПАДЕНИЯ С ВЫСОТЫ </w:t>
      </w:r>
    </w:p>
    <w:p w14:paraId="0D0B6C9B" w14:textId="1BFED552" w:rsidR="00924738" w:rsidRPr="005847C1" w:rsidRDefault="00924738" w:rsidP="009F4BA8">
      <w:pPr>
        <w:spacing w:before="120" w:after="0"/>
        <w:jc w:val="center"/>
        <w:rPr>
          <w:rFonts w:ascii="Arial" w:hAnsi="Arial" w:cs="Arial"/>
          <w:b/>
          <w:color w:val="000000" w:themeColor="text1"/>
          <w:sz w:val="32"/>
          <w:szCs w:val="32"/>
          <w:u w:val="single"/>
          <w:lang w:val="en-US"/>
        </w:rPr>
      </w:pPr>
      <w:r w:rsidRPr="00F360F9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 w:rsidR="00BA4B04" w:rsidRPr="00F360F9">
        <w:rPr>
          <w:rFonts w:ascii="Arial" w:hAnsi="Arial" w:cs="Arial"/>
          <w:b/>
          <w:color w:val="000000" w:themeColor="text1"/>
          <w:sz w:val="32"/>
          <w:szCs w:val="32"/>
        </w:rPr>
        <w:t>бщие</w:t>
      </w:r>
      <w:r w:rsidR="00BA4B04" w:rsidRPr="00F360F9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 xml:space="preserve"> </w:t>
      </w:r>
      <w:r w:rsidR="00BA4B04" w:rsidRPr="00F360F9">
        <w:rPr>
          <w:rFonts w:ascii="Arial" w:hAnsi="Arial" w:cs="Arial"/>
          <w:b/>
          <w:color w:val="000000" w:themeColor="text1"/>
          <w:sz w:val="32"/>
          <w:szCs w:val="32"/>
        </w:rPr>
        <w:t>технические</w:t>
      </w:r>
      <w:r w:rsidR="00BA4B04" w:rsidRPr="00F360F9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 xml:space="preserve"> </w:t>
      </w:r>
      <w:r w:rsidR="00BA4B04" w:rsidRPr="00F360F9">
        <w:rPr>
          <w:rFonts w:ascii="Arial" w:hAnsi="Arial" w:cs="Arial"/>
          <w:b/>
          <w:color w:val="000000" w:themeColor="text1"/>
          <w:sz w:val="32"/>
          <w:szCs w:val="32"/>
        </w:rPr>
        <w:t>ус</w:t>
      </w:r>
      <w:r w:rsidRPr="00F360F9">
        <w:rPr>
          <w:rFonts w:ascii="Arial" w:hAnsi="Arial" w:cs="Arial"/>
          <w:b/>
          <w:color w:val="000000" w:themeColor="text1"/>
          <w:sz w:val="32"/>
          <w:szCs w:val="32"/>
        </w:rPr>
        <w:t>ловия</w:t>
      </w:r>
    </w:p>
    <w:p w14:paraId="0486082B" w14:textId="4E944A47" w:rsidR="000E11C3" w:rsidRPr="005847C1" w:rsidRDefault="000E11C3" w:rsidP="00EC35C7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  <w:u w:val="single"/>
          <w:lang w:val="en-US"/>
        </w:rPr>
      </w:pPr>
    </w:p>
    <w:p w14:paraId="1046FB13" w14:textId="62DA1E47" w:rsidR="00E03869" w:rsidRPr="00804A4A" w:rsidRDefault="000E11C3" w:rsidP="00AC77CE">
      <w:pPr>
        <w:pStyle w:val="ad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5847C1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E03869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(</w:t>
      </w:r>
      <w:r w:rsidR="00AC77CE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EN 363</w:t>
      </w:r>
      <w:r w:rsidR="00AC77CE" w:rsidRPr="00AC77CE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:</w:t>
      </w:r>
      <w:r w:rsidR="00F360F9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201</w:t>
      </w:r>
      <w:r w:rsidR="00F360F9" w:rsidRPr="00F360F9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8</w:t>
      </w:r>
      <w:r w:rsidR="00AC77CE" w:rsidRPr="00AC77CE">
        <w:rPr>
          <w:rFonts w:ascii="Arial" w:hAnsi="Arial" w:cs="Arial"/>
          <w:b/>
          <w:bCs/>
          <w:color w:val="000000" w:themeColor="text1"/>
          <w:sz w:val="24"/>
          <w:szCs w:val="24"/>
          <w:lang w:val="en-US" w:bidi="ru-RU"/>
        </w:rPr>
        <w:t>,</w:t>
      </w:r>
      <w:r w:rsidR="004856F1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AC77CE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Personal fall protection equipment – Personal fall protection systems</w:t>
      </w:r>
      <w:r w:rsidR="00015B5D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, </w:t>
      </w:r>
      <w:r w:rsidR="00E03869" w:rsidRPr="00804A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IDT)</w:t>
      </w:r>
    </w:p>
    <w:p w14:paraId="0E1AC2A7" w14:textId="77777777" w:rsidR="00E03869" w:rsidRPr="00F02E10" w:rsidRDefault="00E03869">
      <w:pPr>
        <w:pStyle w:val="ad"/>
        <w:jc w:val="center"/>
        <w:rPr>
          <w:rFonts w:ascii="Arial" w:hAnsi="Arial" w:cs="Arial"/>
          <w:b/>
          <w:bCs/>
          <w:i/>
          <w:color w:val="EE0000"/>
          <w:sz w:val="28"/>
          <w:szCs w:val="24"/>
          <w:lang w:val="en-US"/>
        </w:rPr>
      </w:pPr>
    </w:p>
    <w:p w14:paraId="21EEA494" w14:textId="77777777" w:rsidR="00183377" w:rsidRPr="005C3D64" w:rsidRDefault="00183377" w:rsidP="006C0DB4">
      <w:pPr>
        <w:pStyle w:val="ad"/>
        <w:jc w:val="center"/>
        <w:rPr>
          <w:rFonts w:ascii="Arial" w:hAnsi="Arial" w:cs="Arial"/>
          <w:b/>
          <w:i/>
          <w:sz w:val="28"/>
          <w:lang w:val="en-US"/>
        </w:rPr>
      </w:pPr>
    </w:p>
    <w:p w14:paraId="6D20B773" w14:textId="77777777" w:rsidR="009F4BA8" w:rsidRPr="00493398" w:rsidRDefault="009F4BA8" w:rsidP="009F4BA8">
      <w:pPr>
        <w:shd w:val="clear" w:color="auto" w:fill="FFFFFF"/>
        <w:spacing w:before="3" w:line="335" w:lineRule="exact"/>
        <w:ind w:left="17"/>
        <w:jc w:val="center"/>
        <w:rPr>
          <w:rFonts w:ascii="Arial" w:hAnsi="Arial" w:cs="Arial"/>
          <w:sz w:val="24"/>
          <w:szCs w:val="24"/>
        </w:rPr>
      </w:pPr>
      <w:r w:rsidRPr="00691D60">
        <w:rPr>
          <w:rFonts w:ascii="Arial" w:hAnsi="Arial" w:cs="Arial"/>
          <w:i/>
          <w:sz w:val="24"/>
          <w:szCs w:val="24"/>
        </w:rPr>
        <w:t>Настоящий стандарт не подлежит применению до его утверждения</w:t>
      </w:r>
    </w:p>
    <w:p w14:paraId="575F01CE" w14:textId="77777777" w:rsidR="006C0DB4" w:rsidRPr="005C3D64" w:rsidRDefault="006C0DB4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0FA4E2F9" w14:textId="2F5D8200" w:rsidR="004856F1" w:rsidRPr="005C3D64" w:rsidRDefault="004856F1" w:rsidP="00793D7A">
      <w:pPr>
        <w:pStyle w:val="HEADERTEXT"/>
        <w:rPr>
          <w:b/>
          <w:bCs/>
          <w:color w:val="auto"/>
          <w:szCs w:val="24"/>
        </w:rPr>
      </w:pPr>
    </w:p>
    <w:p w14:paraId="43A41F0F" w14:textId="77777777" w:rsidR="004856F1" w:rsidRDefault="004856F1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48DCD8B1" w14:textId="77777777" w:rsidR="00AC77CE" w:rsidRDefault="00AC77CE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2BC37B7C" w14:textId="77777777" w:rsidR="00AC77CE" w:rsidRDefault="00AC77CE" w:rsidP="00F81528">
      <w:pPr>
        <w:pStyle w:val="HEADERTEXT"/>
        <w:rPr>
          <w:b/>
          <w:bCs/>
          <w:color w:val="auto"/>
          <w:szCs w:val="24"/>
        </w:rPr>
      </w:pPr>
    </w:p>
    <w:p w14:paraId="0565204A" w14:textId="77777777" w:rsidR="00AC77CE" w:rsidRPr="005C3D64" w:rsidRDefault="00AC77CE" w:rsidP="006C0DB4">
      <w:pPr>
        <w:pStyle w:val="HEADERTEXT"/>
        <w:jc w:val="center"/>
        <w:rPr>
          <w:b/>
          <w:bCs/>
          <w:color w:val="auto"/>
          <w:szCs w:val="24"/>
        </w:rPr>
      </w:pPr>
    </w:p>
    <w:p w14:paraId="71204E0E" w14:textId="77777777" w:rsidR="00203B0C" w:rsidRPr="005C3D64" w:rsidRDefault="00203B0C" w:rsidP="009F4BA8">
      <w:pPr>
        <w:pStyle w:val="HEADERTEXT"/>
        <w:jc w:val="center"/>
        <w:rPr>
          <w:b/>
          <w:bCs/>
          <w:color w:val="auto"/>
          <w:szCs w:val="24"/>
        </w:rPr>
      </w:pPr>
    </w:p>
    <w:p w14:paraId="7A236E5B" w14:textId="77777777" w:rsidR="006C0DB4" w:rsidRPr="005C3D64" w:rsidRDefault="006C0DB4" w:rsidP="009F4BA8">
      <w:pPr>
        <w:pStyle w:val="HEADERTEXT"/>
        <w:jc w:val="center"/>
        <w:rPr>
          <w:color w:val="auto"/>
          <w:szCs w:val="24"/>
        </w:rPr>
      </w:pPr>
      <w:r w:rsidRPr="005C3D64">
        <w:rPr>
          <w:b/>
          <w:bCs/>
          <w:color w:val="auto"/>
          <w:szCs w:val="24"/>
        </w:rPr>
        <w:t>Минск</w:t>
      </w:r>
    </w:p>
    <w:p w14:paraId="3C4D8D33" w14:textId="77777777" w:rsidR="006C0DB4" w:rsidRPr="005C3D64" w:rsidRDefault="006C0DB4" w:rsidP="009F4BA8">
      <w:pPr>
        <w:pStyle w:val="HEADERTEXT"/>
        <w:suppressAutoHyphens w:val="0"/>
        <w:jc w:val="center"/>
        <w:rPr>
          <w:b/>
          <w:bCs/>
          <w:color w:val="auto"/>
          <w:szCs w:val="24"/>
        </w:rPr>
      </w:pPr>
      <w:r w:rsidRPr="005C3D64">
        <w:rPr>
          <w:b/>
          <w:bCs/>
          <w:color w:val="auto"/>
          <w:szCs w:val="24"/>
        </w:rPr>
        <w:t>Евразийский совет по стандартизации, метрологии и сертификации</w:t>
      </w:r>
    </w:p>
    <w:p w14:paraId="425F72C0" w14:textId="00E2F5D6" w:rsidR="00AC77CE" w:rsidRPr="005847C1" w:rsidRDefault="00AC77CE" w:rsidP="00AC77CE">
      <w:pPr>
        <w:pStyle w:val="HEADERTEXT"/>
        <w:jc w:val="center"/>
        <w:rPr>
          <w:b/>
          <w:bCs/>
          <w:color w:val="auto"/>
          <w:szCs w:val="24"/>
        </w:rPr>
      </w:pPr>
      <w:r w:rsidRPr="005847C1">
        <w:rPr>
          <w:b/>
          <w:bCs/>
          <w:color w:val="auto"/>
          <w:szCs w:val="24"/>
        </w:rPr>
        <w:t>202</w:t>
      </w:r>
    </w:p>
    <w:p w14:paraId="62C208EA" w14:textId="77777777" w:rsidR="00AC77CE" w:rsidRPr="005C3D64" w:rsidRDefault="00AC77CE" w:rsidP="009F4BA8">
      <w:pPr>
        <w:pStyle w:val="HEADERTEXT"/>
        <w:rPr>
          <w:b/>
          <w:bCs/>
          <w:color w:val="auto"/>
          <w:szCs w:val="24"/>
        </w:rPr>
      </w:pPr>
    </w:p>
    <w:p w14:paraId="4A121940" w14:textId="77777777" w:rsidR="00E03869" w:rsidRPr="005C3D64" w:rsidRDefault="00E03869">
      <w:pPr>
        <w:pStyle w:val="HEADERTEXT"/>
        <w:spacing w:line="360" w:lineRule="auto"/>
        <w:jc w:val="center"/>
        <w:rPr>
          <w:color w:val="auto"/>
        </w:rPr>
      </w:pPr>
      <w:r w:rsidRPr="005C3D64"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335F8797" w14:textId="77777777" w:rsidR="00E03869" w:rsidRPr="005C3D64" w:rsidRDefault="00E03869">
      <w:pPr>
        <w:pStyle w:val="FORMATTEXT"/>
        <w:spacing w:line="360" w:lineRule="auto"/>
        <w:ind w:firstLine="568"/>
        <w:jc w:val="both"/>
      </w:pPr>
      <w:r w:rsidRPr="005C3D64"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72E16F70" w14:textId="5C4B383E" w:rsidR="006C0DB4" w:rsidRPr="005C3D64" w:rsidRDefault="006C0DB4" w:rsidP="006C0DB4">
      <w:pPr>
        <w:pStyle w:val="210"/>
        <w:widowControl/>
        <w:suppressAutoHyphens w:val="0"/>
        <w:spacing w:line="360" w:lineRule="auto"/>
        <w:ind w:firstLine="709"/>
        <w:jc w:val="both"/>
        <w:rPr>
          <w:rFonts w:ascii="Arial" w:hAnsi="Arial" w:cs="Arial"/>
          <w:b w:val="0"/>
          <w:szCs w:val="24"/>
          <w:lang w:eastAsia="ru-RU"/>
        </w:rPr>
      </w:pPr>
      <w:r w:rsidRPr="005C3D64"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</w:t>
      </w:r>
      <w:r w:rsidR="00E86180" w:rsidRPr="005C3D64">
        <w:rPr>
          <w:rFonts w:ascii="Arial" w:hAnsi="Arial" w:cs="Arial"/>
          <w:b w:val="0"/>
          <w:szCs w:val="24"/>
        </w:rPr>
        <w:t>. Правила разработки, принятия</w:t>
      </w:r>
      <w:r w:rsidRPr="005C3D64">
        <w:rPr>
          <w:rFonts w:ascii="Arial" w:hAnsi="Arial" w:cs="Arial"/>
          <w:b w:val="0"/>
          <w:szCs w:val="24"/>
        </w:rPr>
        <w:t>, обновления и отмены».</w:t>
      </w:r>
    </w:p>
    <w:p w14:paraId="0E71A03C" w14:textId="381CCC07" w:rsidR="0075185D" w:rsidRPr="00DE02A4" w:rsidRDefault="00E03869" w:rsidP="0075185D">
      <w:pPr>
        <w:pStyle w:val="FORMATTEXT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5C3D64">
        <w:rPr>
          <w:b/>
          <w:bCs/>
          <w:sz w:val="24"/>
          <w:szCs w:val="24"/>
        </w:rPr>
        <w:t>Сведения о стандарте</w:t>
      </w:r>
    </w:p>
    <w:p w14:paraId="367BD35D" w14:textId="08A3BCB7" w:rsidR="0075185D" w:rsidRPr="0075185D" w:rsidRDefault="00964A2D" w:rsidP="0075185D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1 </w:t>
      </w:r>
      <w:r w:rsidR="00AC77CE">
        <w:rPr>
          <w:rFonts w:ascii="Arial" w:hAnsi="Arial" w:cs="Arial"/>
          <w:sz w:val="24"/>
          <w:szCs w:val="24"/>
        </w:rPr>
        <w:t>ПОДГОТОВЛЕН</w:t>
      </w:r>
      <w:r w:rsidR="00AC77CE" w:rsidRPr="005C3D64">
        <w:rPr>
          <w:rFonts w:ascii="Arial" w:hAnsi="Arial" w:cs="Arial"/>
          <w:sz w:val="24"/>
          <w:szCs w:val="24"/>
        </w:rPr>
        <w:t xml:space="preserve"> </w:t>
      </w:r>
      <w:r w:rsidR="00AC77CE" w:rsidRPr="00AC77CE">
        <w:rPr>
          <w:rFonts w:ascii="Arial" w:hAnsi="Arial" w:cs="Arial"/>
          <w:sz w:val="24"/>
          <w:szCs w:val="24"/>
        </w:rPr>
        <w:t>Федеральным государственным бюджетным учреждением «Российский институт стандартизации» (ФГБУ «Институт стандартизации») на основе собственного перевода на русский язык немецкоязычной версии стандарта, указанного в пункте 4</w:t>
      </w:r>
    </w:p>
    <w:p w14:paraId="7B37BBB9" w14:textId="6E1F0125" w:rsidR="00E03869" w:rsidRPr="005C3D64" w:rsidRDefault="00E03869" w:rsidP="0075185D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5C3D64"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2429A052" w14:textId="77777777" w:rsidR="00E03869" w:rsidRPr="00DE02A4" w:rsidRDefault="00E0386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04EE967E" w14:textId="77777777" w:rsidR="0075185D" w:rsidRPr="00DE02A4" w:rsidRDefault="0075185D">
      <w:pPr>
        <w:pStyle w:val="FORMATTEXT"/>
        <w:spacing w:line="360" w:lineRule="auto"/>
        <w:ind w:firstLine="709"/>
        <w:jc w:val="both"/>
      </w:pPr>
    </w:p>
    <w:p w14:paraId="6BF823DB" w14:textId="77777777" w:rsidR="00E03869" w:rsidRPr="005C3D64" w:rsidRDefault="00E0386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C3D64">
        <w:rPr>
          <w:sz w:val="24"/>
          <w:szCs w:val="24"/>
        </w:rPr>
        <w:t>За принятие проголосовали:</w:t>
      </w:r>
    </w:p>
    <w:tbl>
      <w:tblPr>
        <w:tblW w:w="980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843"/>
        <w:gridCol w:w="5122"/>
      </w:tblGrid>
      <w:tr w:rsidR="005C3D64" w:rsidRPr="005C3D64" w14:paraId="2A828708" w14:textId="77777777" w:rsidTr="0075185D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847FFF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5B2F21CB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303F84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016B77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19849D22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0F8CE038" w14:textId="77777777" w:rsidR="00E03869" w:rsidRPr="005C3D64" w:rsidRDefault="00E03869">
            <w:pPr>
              <w:shd w:val="clear" w:color="auto" w:fill="FFFFFF"/>
              <w:spacing w:after="0" w:line="240" w:lineRule="auto"/>
              <w:jc w:val="center"/>
            </w:pPr>
            <w:r w:rsidRPr="005C3D64"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5C3D64" w:rsidRPr="005C3D64" w14:paraId="27D86720" w14:textId="77777777" w:rsidTr="0075185D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C830AB5" w14:textId="77777777" w:rsidR="00E03869" w:rsidRPr="005C3D64" w:rsidRDefault="00E0386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3EA28F" w14:textId="77777777" w:rsidR="00E03869" w:rsidRPr="005C3D64" w:rsidRDefault="00E0386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F3BDD" w14:textId="77777777" w:rsidR="00E03869" w:rsidRPr="005C3D64" w:rsidRDefault="00E03869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85D" w:rsidRPr="005C3D64" w14:paraId="5D620245" w14:textId="77777777" w:rsidTr="0075185D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F6FFA9" w14:textId="77777777" w:rsidR="0075185D" w:rsidRPr="005C3D64" w:rsidRDefault="0075185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BAE1C5" w14:textId="77777777" w:rsidR="0075185D" w:rsidRPr="005C3D64" w:rsidRDefault="0075185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40148" w14:textId="77777777" w:rsidR="0075185D" w:rsidRPr="005C3D64" w:rsidRDefault="0075185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D36F05" w14:textId="77777777" w:rsidR="0075185D" w:rsidRPr="00CB7DBA" w:rsidRDefault="0075185D" w:rsidP="00CB7DBA">
      <w:pPr>
        <w:pStyle w:val="FORMATTEXT"/>
        <w:spacing w:line="360" w:lineRule="auto"/>
        <w:jc w:val="both"/>
        <w:rPr>
          <w:sz w:val="24"/>
          <w:szCs w:val="24"/>
        </w:rPr>
      </w:pPr>
    </w:p>
    <w:p w14:paraId="0C61D3B7" w14:textId="75AB9B49" w:rsidR="0075185D" w:rsidRPr="00964A2D" w:rsidRDefault="00E03869" w:rsidP="00964A2D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5C3D64">
        <w:rPr>
          <w:sz w:val="24"/>
          <w:szCs w:val="24"/>
        </w:rPr>
        <w:t>4 Настоящий стандарт иден</w:t>
      </w:r>
      <w:r w:rsidR="00A86434" w:rsidRPr="005C3D64">
        <w:rPr>
          <w:sz w:val="24"/>
          <w:szCs w:val="24"/>
        </w:rPr>
        <w:t xml:space="preserve">тичен </w:t>
      </w:r>
      <w:r w:rsidR="00D3286A" w:rsidRPr="005C3D64">
        <w:rPr>
          <w:sz w:val="24"/>
          <w:szCs w:val="24"/>
        </w:rPr>
        <w:t>европейскому</w:t>
      </w:r>
      <w:r w:rsidR="00A86434" w:rsidRPr="005C3D64">
        <w:rPr>
          <w:sz w:val="24"/>
          <w:szCs w:val="24"/>
        </w:rPr>
        <w:t xml:space="preserve"> стандарту</w:t>
      </w:r>
      <w:r w:rsidRPr="005C3D64">
        <w:rPr>
          <w:sz w:val="24"/>
          <w:szCs w:val="24"/>
        </w:rPr>
        <w:t xml:space="preserve"> </w:t>
      </w:r>
      <w:r w:rsidR="00964A2D" w:rsidRPr="00964A2D">
        <w:rPr>
          <w:sz w:val="24"/>
          <w:szCs w:val="24"/>
          <w:lang w:val="en-US"/>
        </w:rPr>
        <w:t>EN</w:t>
      </w:r>
      <w:r w:rsidR="00964A2D" w:rsidRPr="00964A2D">
        <w:rPr>
          <w:sz w:val="24"/>
          <w:szCs w:val="24"/>
        </w:rPr>
        <w:t xml:space="preserve"> 363:201</w:t>
      </w:r>
      <w:r w:rsidR="00AE104F" w:rsidRPr="00F360F9">
        <w:rPr>
          <w:sz w:val="24"/>
          <w:szCs w:val="24"/>
        </w:rPr>
        <w:t>8</w:t>
      </w:r>
      <w:r w:rsidR="00E73587" w:rsidRPr="00AE104F">
        <w:rPr>
          <w:sz w:val="24"/>
          <w:szCs w:val="24"/>
        </w:rPr>
        <w:t xml:space="preserve"> </w:t>
      </w:r>
      <w:r w:rsidRPr="005C3D64">
        <w:rPr>
          <w:sz w:val="24"/>
          <w:szCs w:val="24"/>
        </w:rPr>
        <w:t>«</w:t>
      </w:r>
      <w:r w:rsidR="00964A2D" w:rsidRPr="00964A2D">
        <w:rPr>
          <w:sz w:val="24"/>
          <w:szCs w:val="24"/>
        </w:rPr>
        <w:t>Средства и</w:t>
      </w:r>
      <w:r w:rsidR="00964A2D">
        <w:rPr>
          <w:sz w:val="24"/>
          <w:szCs w:val="24"/>
        </w:rPr>
        <w:t xml:space="preserve">ндивидуальной защиты от падения. </w:t>
      </w:r>
      <w:r w:rsidR="00964A2D" w:rsidRPr="00964A2D">
        <w:rPr>
          <w:sz w:val="24"/>
          <w:szCs w:val="24"/>
        </w:rPr>
        <w:t>Системы</w:t>
      </w:r>
      <w:r w:rsidR="00964A2D" w:rsidRPr="00964A2D">
        <w:rPr>
          <w:sz w:val="24"/>
          <w:szCs w:val="24"/>
          <w:lang w:val="en-US"/>
        </w:rPr>
        <w:t xml:space="preserve"> </w:t>
      </w:r>
      <w:r w:rsidR="00964A2D" w:rsidRPr="00964A2D">
        <w:rPr>
          <w:sz w:val="24"/>
          <w:szCs w:val="24"/>
        </w:rPr>
        <w:t>индивидуальной</w:t>
      </w:r>
      <w:r w:rsidR="00964A2D" w:rsidRPr="00964A2D">
        <w:rPr>
          <w:sz w:val="24"/>
          <w:szCs w:val="24"/>
          <w:lang w:val="en-US"/>
        </w:rPr>
        <w:t xml:space="preserve"> </w:t>
      </w:r>
      <w:r w:rsidR="00964A2D" w:rsidRPr="00964A2D">
        <w:rPr>
          <w:sz w:val="24"/>
          <w:szCs w:val="24"/>
        </w:rPr>
        <w:t>защиты</w:t>
      </w:r>
      <w:r w:rsidR="00964A2D" w:rsidRPr="00964A2D">
        <w:rPr>
          <w:sz w:val="24"/>
          <w:szCs w:val="24"/>
          <w:lang w:val="en-US"/>
        </w:rPr>
        <w:t xml:space="preserve"> </w:t>
      </w:r>
      <w:r w:rsidR="00964A2D" w:rsidRPr="00964A2D">
        <w:rPr>
          <w:sz w:val="24"/>
          <w:szCs w:val="24"/>
        </w:rPr>
        <w:t>от</w:t>
      </w:r>
      <w:r w:rsidR="00964A2D" w:rsidRPr="00964A2D">
        <w:rPr>
          <w:sz w:val="24"/>
          <w:szCs w:val="24"/>
          <w:lang w:val="en-US"/>
        </w:rPr>
        <w:t xml:space="preserve"> </w:t>
      </w:r>
      <w:r w:rsidR="00964A2D" w:rsidRPr="00964A2D">
        <w:rPr>
          <w:sz w:val="24"/>
          <w:szCs w:val="24"/>
        </w:rPr>
        <w:t>падения</w:t>
      </w:r>
      <w:r w:rsidRPr="00CB7DBA">
        <w:rPr>
          <w:sz w:val="24"/>
          <w:szCs w:val="24"/>
          <w:lang w:val="en-US"/>
        </w:rPr>
        <w:t>» (</w:t>
      </w:r>
      <w:r w:rsidR="005A7D17" w:rsidRPr="00CB7DBA">
        <w:rPr>
          <w:sz w:val="24"/>
          <w:szCs w:val="24"/>
          <w:lang w:val="en-US"/>
        </w:rPr>
        <w:t>«</w:t>
      </w:r>
      <w:r w:rsidR="00964A2D" w:rsidRPr="00964A2D">
        <w:rPr>
          <w:sz w:val="24"/>
          <w:szCs w:val="24"/>
          <w:lang w:val="en-US"/>
        </w:rPr>
        <w:t>Personal fall protection equipment – Personal fall protection systems</w:t>
      </w:r>
      <w:r w:rsidR="005A7D17" w:rsidRPr="00CB7DBA">
        <w:rPr>
          <w:sz w:val="24"/>
          <w:szCs w:val="24"/>
          <w:lang w:val="en-US"/>
        </w:rPr>
        <w:t>»</w:t>
      </w:r>
      <w:r w:rsidR="004856F1" w:rsidRPr="00CB7DBA">
        <w:rPr>
          <w:sz w:val="24"/>
          <w:szCs w:val="24"/>
          <w:lang w:val="en-US"/>
        </w:rPr>
        <w:t>,</w:t>
      </w:r>
      <w:r w:rsidR="0075185D" w:rsidRPr="00CB7DBA">
        <w:rPr>
          <w:sz w:val="24"/>
          <w:szCs w:val="24"/>
          <w:lang w:val="en-US"/>
        </w:rPr>
        <w:t xml:space="preserve"> </w:t>
      </w:r>
      <w:r w:rsidRPr="005C3D64">
        <w:rPr>
          <w:sz w:val="24"/>
          <w:szCs w:val="24"/>
          <w:lang w:val="en-US"/>
        </w:rPr>
        <w:t>IDT</w:t>
      </w:r>
      <w:r w:rsidRPr="00CB7DBA">
        <w:rPr>
          <w:sz w:val="24"/>
          <w:szCs w:val="24"/>
          <w:lang w:val="en-US"/>
        </w:rPr>
        <w:t>)</w:t>
      </w:r>
      <w:r w:rsidR="00CB7DBA" w:rsidRPr="00CB7DBA">
        <w:rPr>
          <w:sz w:val="24"/>
          <w:szCs w:val="24"/>
          <w:lang w:val="en-US"/>
        </w:rPr>
        <w:t>.</w:t>
      </w:r>
    </w:p>
    <w:p w14:paraId="40AD8F39" w14:textId="3B21E6D3" w:rsidR="0075185D" w:rsidRPr="00964A2D" w:rsidRDefault="00FA193A" w:rsidP="0075185D">
      <w:pPr>
        <w:pStyle w:val="FORMATTEXT"/>
        <w:spacing w:line="360" w:lineRule="auto"/>
        <w:ind w:firstLine="709"/>
        <w:jc w:val="both"/>
        <w:rPr>
          <w:sz w:val="24"/>
          <w:szCs w:val="24"/>
          <w:highlight w:val="yellow"/>
        </w:rPr>
      </w:pPr>
      <w:r w:rsidRPr="00924738">
        <w:rPr>
          <w:sz w:val="24"/>
          <w:szCs w:val="24"/>
        </w:rPr>
        <w:t xml:space="preserve">Международный стандарт разработан </w:t>
      </w:r>
      <w:r w:rsidR="0075185D" w:rsidRPr="00924738">
        <w:rPr>
          <w:sz w:val="24"/>
          <w:szCs w:val="24"/>
        </w:rPr>
        <w:t xml:space="preserve">Техническим комитетом </w:t>
      </w:r>
      <w:r w:rsidR="00964A2D" w:rsidRPr="00924738">
        <w:rPr>
          <w:sz w:val="24"/>
          <w:szCs w:val="24"/>
        </w:rPr>
        <w:t>CEN</w:t>
      </w:r>
      <w:r w:rsidR="00964A2D" w:rsidRPr="00964A2D">
        <w:rPr>
          <w:sz w:val="24"/>
          <w:szCs w:val="24"/>
        </w:rPr>
        <w:t xml:space="preserve">/TC 160 «Средства защиты от падения и рабочие </w:t>
      </w:r>
      <w:r w:rsidR="00964A2D" w:rsidRPr="00924738">
        <w:rPr>
          <w:sz w:val="24"/>
          <w:szCs w:val="24"/>
        </w:rPr>
        <w:t>ремни»</w:t>
      </w:r>
      <w:r w:rsidR="00CB7DBA" w:rsidRPr="00924738">
        <w:rPr>
          <w:sz w:val="24"/>
          <w:szCs w:val="24"/>
        </w:rPr>
        <w:t>.</w:t>
      </w:r>
    </w:p>
    <w:p w14:paraId="08679C32" w14:textId="14AA63DC" w:rsidR="00F11496" w:rsidRPr="00964A2D" w:rsidRDefault="00F11496" w:rsidP="00327535">
      <w:pPr>
        <w:pStyle w:val="FORMATTEXT"/>
        <w:spacing w:line="360" w:lineRule="auto"/>
        <w:ind w:firstLine="709"/>
        <w:jc w:val="both"/>
        <w:rPr>
          <w:sz w:val="24"/>
          <w:szCs w:val="24"/>
          <w:highlight w:val="yellow"/>
        </w:rPr>
      </w:pPr>
      <w:r w:rsidRPr="00AE104F">
        <w:rPr>
          <w:sz w:val="24"/>
          <w:szCs w:val="24"/>
        </w:rPr>
        <w:t xml:space="preserve">Наименование настоящего стандарта изменено относительно наименования </w:t>
      </w:r>
      <w:r w:rsidRPr="00AE104F">
        <w:rPr>
          <w:sz w:val="24"/>
          <w:szCs w:val="24"/>
        </w:rPr>
        <w:lastRenderedPageBreak/>
        <w:t xml:space="preserve">указанного международного стандарта в целях приведения в соответствие с </w:t>
      </w:r>
      <w:r w:rsidR="00FF78EF" w:rsidRPr="00AE104F">
        <w:rPr>
          <w:sz w:val="24"/>
          <w:szCs w:val="24"/>
        </w:rPr>
        <w:t>ГОСТ 1.5 </w:t>
      </w:r>
      <w:r w:rsidRPr="00AE104F">
        <w:rPr>
          <w:sz w:val="24"/>
          <w:szCs w:val="24"/>
        </w:rPr>
        <w:t>(подраздел 3.6) и для увязки с наименованиями и терминологией, принятыми в существующем комплексе межгосударственных стандартов.</w:t>
      </w:r>
    </w:p>
    <w:p w14:paraId="4EA03C1E" w14:textId="537135FB" w:rsidR="0075185D" w:rsidRPr="00745317" w:rsidRDefault="0075185D" w:rsidP="0075185D">
      <w:pPr>
        <w:spacing w:before="20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</w:t>
      </w:r>
      <w:r w:rsidR="00E03869" w:rsidRPr="005C3D64">
        <w:rPr>
          <w:rFonts w:ascii="Arial" w:hAnsi="Arial" w:cs="Arial"/>
          <w:sz w:val="24"/>
        </w:rPr>
        <w:t xml:space="preserve">5 </w:t>
      </w:r>
      <w:r w:rsidR="00AE104F" w:rsidRPr="00F360F9">
        <w:rPr>
          <w:rFonts w:ascii="Arial" w:hAnsi="Arial" w:cs="Arial"/>
          <w:sz w:val="24"/>
        </w:rPr>
        <w:t>ВВЕДЕН ВПЕРВЫЕ</w:t>
      </w:r>
    </w:p>
    <w:p w14:paraId="502B3220" w14:textId="468B7926" w:rsidR="0075185D" w:rsidRPr="00CB7DBA" w:rsidRDefault="00745317" w:rsidP="00CB7DBA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360F9">
        <w:rPr>
          <w:rFonts w:ascii="Arial" w:hAnsi="Arial" w:cs="Arial"/>
          <w:sz w:val="24"/>
        </w:rPr>
        <w:t>6</w:t>
      </w:r>
      <w:r w:rsidR="00E03869" w:rsidRPr="00F360F9">
        <w:rPr>
          <w:rFonts w:ascii="Arial" w:hAnsi="Arial" w:cs="Arial"/>
          <w:sz w:val="24"/>
        </w:rPr>
        <w:t xml:space="preserve"> </w:t>
      </w:r>
      <w:r w:rsidR="0075185D" w:rsidRPr="00F360F9">
        <w:rPr>
          <w:rFonts w:ascii="Arial" w:hAnsi="Arial" w:cs="Arial"/>
          <w:sz w:val="24"/>
        </w:rPr>
        <w:t>Некоторые элементы настоящего стандарта могут являться объектами патентных прав. Евразийский совет по стандартизации, метрологии и сертификации не несет ответственности за патентную чистоту настоящего стандарта. Патентообладатель может заявить о своих правах и направить в национальный орган по стандартизации своего государства аргументированное предложение о внесении в настоящий стандарт поправки для указания информации о наличии в стандарте объектов патентного права и патентообладателе.</w:t>
      </w:r>
    </w:p>
    <w:p w14:paraId="044B7BF2" w14:textId="77777777" w:rsidR="00AB405C" w:rsidRPr="005C3D64" w:rsidRDefault="00AB405C" w:rsidP="006367A2">
      <w:pPr>
        <w:pStyle w:val="ad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5C3D64">
        <w:rPr>
          <w:rFonts w:ascii="Arial" w:hAnsi="Arial" w:cs="Arial"/>
          <w:bCs/>
          <w:i/>
          <w:sz w:val="24"/>
          <w:szCs w:val="24"/>
          <w:lang w:val="x-none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EDEB274" w14:textId="77777777" w:rsidR="00E03869" w:rsidRPr="005C3D64" w:rsidRDefault="00AB405C" w:rsidP="006367A2">
      <w:pPr>
        <w:pStyle w:val="ad"/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C3D64"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F494AB3" w14:textId="77777777" w:rsidR="00E03869" w:rsidRPr="00DE02A4" w:rsidRDefault="00E03869">
      <w:pPr>
        <w:pStyle w:val="HEADERTEXT"/>
        <w:jc w:val="right"/>
        <w:rPr>
          <w:color w:val="auto"/>
          <w:sz w:val="24"/>
          <w:szCs w:val="24"/>
        </w:rPr>
      </w:pPr>
    </w:p>
    <w:p w14:paraId="661EC899" w14:textId="77777777" w:rsidR="0075185D" w:rsidRDefault="0075185D" w:rsidP="00CB7D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E0F043" w14:textId="77777777" w:rsidR="00CB7DBA" w:rsidRDefault="00CB7DBA" w:rsidP="00CB7D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370A87" w14:textId="104854B2" w:rsidR="00DE7449" w:rsidRPr="005847C1" w:rsidRDefault="00E03869" w:rsidP="005847C1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3D64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</w:t>
      </w:r>
      <w:r w:rsidR="00E86180" w:rsidRPr="005C3D64">
        <w:rPr>
          <w:rFonts w:ascii="Arial" w:hAnsi="Arial" w:cs="Arial"/>
          <w:sz w:val="24"/>
          <w:szCs w:val="24"/>
        </w:rPr>
        <w:t>арств принадлежит национальным</w:t>
      </w:r>
      <w:r w:rsidRPr="005C3D64">
        <w:rPr>
          <w:rFonts w:ascii="Arial" w:hAnsi="Arial" w:cs="Arial"/>
          <w:sz w:val="24"/>
          <w:szCs w:val="24"/>
        </w:rPr>
        <w:t xml:space="preserve"> органам по стандартизации этих государств.</w:t>
      </w:r>
    </w:p>
    <w:p w14:paraId="4D806FD2" w14:textId="135CF982" w:rsidR="00DE7449" w:rsidRDefault="00DE7449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2FFDAC6D" w14:textId="77777777" w:rsidR="00DC5F4E" w:rsidRDefault="00DC5F4E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0A05020F" w14:textId="77777777" w:rsidR="00924738" w:rsidRDefault="00924738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7D2CA9A0" w14:textId="77777777" w:rsidR="00924738" w:rsidRDefault="00924738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35745776" w14:textId="77777777" w:rsidR="00924738" w:rsidRDefault="00924738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4B4C18EB" w14:textId="77777777" w:rsidR="00924738" w:rsidRDefault="00924738">
      <w:pPr>
        <w:pStyle w:val="HEADERTEX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p w14:paraId="2F198356" w14:textId="77777777" w:rsidR="0075185D" w:rsidRPr="005C3D64" w:rsidRDefault="0075185D" w:rsidP="0075185D">
      <w:pPr>
        <w:pStyle w:val="HEADERTEXT"/>
        <w:spacing w:line="360" w:lineRule="auto"/>
        <w:rPr>
          <w:b/>
          <w:bCs/>
          <w:color w:val="auto"/>
          <w:sz w:val="22"/>
          <w:szCs w:val="22"/>
        </w:rPr>
      </w:pPr>
    </w:p>
    <w:p w14:paraId="13EC0906" w14:textId="4116C152" w:rsidR="0075185D" w:rsidRPr="00745317" w:rsidRDefault="00DE7449" w:rsidP="00745317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5C3D64">
        <w:rPr>
          <w:b/>
          <w:bCs/>
          <w:color w:val="auto"/>
          <w:sz w:val="28"/>
          <w:szCs w:val="28"/>
        </w:rPr>
        <w:lastRenderedPageBreak/>
        <w:t>Введение</w:t>
      </w:r>
    </w:p>
    <w:p w14:paraId="01A3F30C" w14:textId="08E6F23B" w:rsidR="005847C1" w:rsidRDefault="005847C1" w:rsidP="00F360F9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7C1">
        <w:rPr>
          <w:rFonts w:ascii="Arial" w:hAnsi="Arial" w:cs="Arial"/>
          <w:sz w:val="24"/>
          <w:szCs w:val="24"/>
        </w:rPr>
        <w:t xml:space="preserve">Настоящий стандарт устанавливает технические характеристики и основные требования к комплектации систем индивидуальной защиты от падения с высоты, в частности </w:t>
      </w:r>
      <w:r w:rsidR="00B12629">
        <w:rPr>
          <w:rFonts w:ascii="Arial" w:hAnsi="Arial" w:cs="Arial"/>
          <w:sz w:val="24"/>
          <w:szCs w:val="24"/>
        </w:rPr>
        <w:t>удерживающих систем</w:t>
      </w:r>
      <w:r w:rsidRPr="005847C1">
        <w:rPr>
          <w:rFonts w:ascii="Arial" w:hAnsi="Arial" w:cs="Arial"/>
          <w:sz w:val="24"/>
          <w:szCs w:val="24"/>
        </w:rPr>
        <w:t xml:space="preserve">, </w:t>
      </w:r>
      <w:r w:rsidR="00B12629">
        <w:rPr>
          <w:rFonts w:ascii="Arial" w:hAnsi="Arial" w:cs="Arial"/>
          <w:sz w:val="24"/>
          <w:szCs w:val="24"/>
        </w:rPr>
        <w:t xml:space="preserve">системы </w:t>
      </w:r>
      <w:r w:rsidRPr="005847C1">
        <w:rPr>
          <w:rFonts w:ascii="Arial" w:hAnsi="Arial" w:cs="Arial"/>
          <w:sz w:val="24"/>
          <w:szCs w:val="24"/>
        </w:rPr>
        <w:t xml:space="preserve">позиционирования на рабочем месте, страховки, </w:t>
      </w:r>
      <w:r w:rsidR="00B12629">
        <w:rPr>
          <w:rFonts w:ascii="Arial" w:hAnsi="Arial" w:cs="Arial"/>
          <w:sz w:val="24"/>
          <w:szCs w:val="24"/>
        </w:rPr>
        <w:t>систем канатного доступа</w:t>
      </w:r>
      <w:r w:rsidRPr="005847C1">
        <w:rPr>
          <w:rFonts w:ascii="Arial" w:hAnsi="Arial" w:cs="Arial"/>
          <w:sz w:val="24"/>
          <w:szCs w:val="24"/>
        </w:rPr>
        <w:t xml:space="preserve"> и спасательных систем. Для удобств</w:t>
      </w:r>
      <w:r w:rsidR="007C183F">
        <w:rPr>
          <w:rFonts w:ascii="Arial" w:hAnsi="Arial" w:cs="Arial"/>
          <w:sz w:val="24"/>
          <w:szCs w:val="24"/>
        </w:rPr>
        <w:t xml:space="preserve">а применения приводятся примеры </w:t>
      </w:r>
      <w:r w:rsidRPr="005847C1">
        <w:rPr>
          <w:rFonts w:ascii="Arial" w:hAnsi="Arial" w:cs="Arial"/>
          <w:sz w:val="24"/>
          <w:szCs w:val="24"/>
        </w:rPr>
        <w:t>систем, в том числе иллюстрации, демонстрирующие различные варианты комплектации.</w:t>
      </w:r>
    </w:p>
    <w:p w14:paraId="5A2DC709" w14:textId="7CFC1B0C" w:rsidR="005847C1" w:rsidRPr="005847C1" w:rsidRDefault="005847C1" w:rsidP="00F360F9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7C1">
        <w:rPr>
          <w:rFonts w:ascii="Arial" w:hAnsi="Arial" w:cs="Arial"/>
          <w:sz w:val="24"/>
          <w:szCs w:val="24"/>
        </w:rPr>
        <w:t xml:space="preserve">Настоящий стандарт не </w:t>
      </w:r>
      <w:r w:rsidR="007C183F">
        <w:rPr>
          <w:rFonts w:ascii="Arial" w:hAnsi="Arial" w:cs="Arial"/>
          <w:sz w:val="24"/>
          <w:szCs w:val="24"/>
        </w:rPr>
        <w:t xml:space="preserve">распространяется на продукцию и методы </w:t>
      </w:r>
      <w:r w:rsidR="00FD330F">
        <w:rPr>
          <w:rFonts w:ascii="Arial" w:hAnsi="Arial" w:cs="Arial"/>
          <w:sz w:val="24"/>
          <w:szCs w:val="24"/>
        </w:rPr>
        <w:t>е</w:t>
      </w:r>
      <w:r w:rsidR="00B719A6">
        <w:rPr>
          <w:rFonts w:ascii="Arial" w:hAnsi="Arial" w:cs="Arial"/>
          <w:sz w:val="24"/>
          <w:szCs w:val="24"/>
        </w:rPr>
        <w:t>е</w:t>
      </w:r>
      <w:r w:rsidR="00FD330F">
        <w:rPr>
          <w:rFonts w:ascii="Arial" w:hAnsi="Arial" w:cs="Arial"/>
          <w:sz w:val="24"/>
          <w:szCs w:val="24"/>
        </w:rPr>
        <w:t xml:space="preserve"> </w:t>
      </w:r>
      <w:r w:rsidRPr="005847C1">
        <w:rPr>
          <w:rFonts w:ascii="Arial" w:hAnsi="Arial" w:cs="Arial"/>
          <w:sz w:val="24"/>
          <w:szCs w:val="24"/>
        </w:rPr>
        <w:t>испытани</w:t>
      </w:r>
      <w:r w:rsidR="00FD330F">
        <w:rPr>
          <w:rFonts w:ascii="Arial" w:hAnsi="Arial" w:cs="Arial"/>
          <w:sz w:val="24"/>
          <w:szCs w:val="24"/>
        </w:rPr>
        <w:t>я</w:t>
      </w:r>
      <w:r w:rsidRPr="005847C1">
        <w:rPr>
          <w:rFonts w:ascii="Arial" w:hAnsi="Arial" w:cs="Arial"/>
          <w:sz w:val="24"/>
          <w:szCs w:val="24"/>
        </w:rPr>
        <w:t xml:space="preserve">. Требования к продукции, обеспечивающие соответствие, изложены в соответствующих стандартах на продукцию. </w:t>
      </w:r>
    </w:p>
    <w:p w14:paraId="362E5B42" w14:textId="77777777" w:rsidR="005847C1" w:rsidRDefault="005847C1" w:rsidP="00F360F9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7C1">
        <w:rPr>
          <w:rFonts w:ascii="Arial" w:hAnsi="Arial" w:cs="Arial"/>
          <w:sz w:val="24"/>
          <w:szCs w:val="24"/>
        </w:rPr>
        <w:t>Настоящий стандарт не регламентирует порядок использования систем индивидуальной защиты от падения</w:t>
      </w:r>
      <w:r>
        <w:rPr>
          <w:rFonts w:ascii="Arial" w:hAnsi="Arial" w:cs="Arial"/>
          <w:sz w:val="24"/>
          <w:szCs w:val="24"/>
        </w:rPr>
        <w:t xml:space="preserve"> с высоты</w:t>
      </w:r>
      <w:r w:rsidRPr="005847C1">
        <w:rPr>
          <w:rFonts w:ascii="Arial" w:hAnsi="Arial" w:cs="Arial"/>
          <w:sz w:val="24"/>
          <w:szCs w:val="24"/>
        </w:rPr>
        <w:t xml:space="preserve">, однако рекомендации и примеры, приведенные в </w:t>
      </w:r>
      <w:r>
        <w:rPr>
          <w:rFonts w:ascii="Arial" w:hAnsi="Arial" w:cs="Arial"/>
          <w:sz w:val="24"/>
          <w:szCs w:val="24"/>
        </w:rPr>
        <w:t>стандарте</w:t>
      </w:r>
      <w:r w:rsidRPr="005847C1">
        <w:rPr>
          <w:rFonts w:ascii="Arial" w:hAnsi="Arial" w:cs="Arial"/>
          <w:sz w:val="24"/>
          <w:szCs w:val="24"/>
        </w:rPr>
        <w:t>, основаны на общепринятой практике эксплуатации таких систем. При использовании систем индивидуальной защиты предпочтение отдается системам, предотвращающим падение, а не системам, обеспечивающим страховку в случае падения.</w:t>
      </w:r>
    </w:p>
    <w:p w14:paraId="144F729A" w14:textId="77777777" w:rsidR="00AE104F" w:rsidRDefault="00AE104F" w:rsidP="00AE104F">
      <w:pPr>
        <w:shd w:val="clear" w:color="auto" w:fill="FFFFFF"/>
        <w:spacing w:before="120" w:after="0" w:line="360" w:lineRule="auto"/>
        <w:ind w:firstLine="720"/>
        <w:jc w:val="both"/>
        <w:rPr>
          <w:rFonts w:ascii="Arial" w:hAnsi="Arial" w:cs="Arial"/>
          <w:sz w:val="24"/>
          <w:szCs w:val="24"/>
        </w:rPr>
        <w:sectPr w:rsidR="00AE104F" w:rsidSect="005847C1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1099" w:right="851" w:bottom="1134" w:left="1418" w:header="278" w:footer="278" w:gutter="0"/>
          <w:pgNumType w:fmt="upperRoman" w:start="1"/>
          <w:cols w:space="720"/>
          <w:titlePg/>
          <w:docGrid w:linePitch="299"/>
        </w:sectPr>
      </w:pPr>
    </w:p>
    <w:p w14:paraId="0507C3B9" w14:textId="09AFCE2F" w:rsidR="00E03869" w:rsidRPr="005C3D64" w:rsidRDefault="00E03869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</w:pPr>
      <w:r w:rsidRPr="005C3D64"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>МЕЖГОСУДАРСТВЕННЫЙ СТАНДАРТ</w:t>
      </w:r>
    </w:p>
    <w:p w14:paraId="1BFCBFC2" w14:textId="77777777" w:rsidR="005C73DE" w:rsidRPr="005C73DE" w:rsidRDefault="005C73DE" w:rsidP="005C73D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73DE">
        <w:rPr>
          <w:rFonts w:ascii="Arial" w:hAnsi="Arial" w:cs="Arial"/>
          <w:b/>
          <w:sz w:val="24"/>
          <w:szCs w:val="24"/>
        </w:rPr>
        <w:t xml:space="preserve">Система стандартов безопасности труда. </w:t>
      </w:r>
    </w:p>
    <w:p w14:paraId="4A55334B" w14:textId="77777777" w:rsidR="005C73DE" w:rsidRPr="005C73DE" w:rsidRDefault="005C73DE" w:rsidP="005C73D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73DE">
        <w:rPr>
          <w:rFonts w:ascii="Arial" w:hAnsi="Arial" w:cs="Arial"/>
          <w:b/>
          <w:sz w:val="24"/>
          <w:szCs w:val="24"/>
        </w:rPr>
        <w:t>Средства индивидуальной защиты от падения с высоты</w:t>
      </w:r>
    </w:p>
    <w:p w14:paraId="419D9877" w14:textId="77777777" w:rsidR="005C73DE" w:rsidRPr="005C73DE" w:rsidRDefault="005C73DE" w:rsidP="005C73D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73DE">
        <w:rPr>
          <w:rFonts w:ascii="Arial" w:hAnsi="Arial" w:cs="Arial"/>
          <w:b/>
          <w:sz w:val="24"/>
          <w:szCs w:val="24"/>
        </w:rPr>
        <w:t xml:space="preserve">СИСТЕМЫ ИНДИВИДУАЛЬНОЙ ЗАЩИТЫ ОТ ПАДЕНИЯ С ВЫСОТЫ </w:t>
      </w:r>
    </w:p>
    <w:p w14:paraId="55EAB58B" w14:textId="55EEED5D" w:rsidR="00AC452F" w:rsidRPr="00960AA9" w:rsidRDefault="005C73DE" w:rsidP="005C73D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C73DE">
        <w:rPr>
          <w:rFonts w:ascii="Arial" w:hAnsi="Arial" w:cs="Arial"/>
          <w:b/>
          <w:sz w:val="24"/>
          <w:szCs w:val="24"/>
        </w:rPr>
        <w:t>Общие</w:t>
      </w:r>
      <w:r w:rsidRPr="00960AA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5C73DE">
        <w:rPr>
          <w:rFonts w:ascii="Arial" w:hAnsi="Arial" w:cs="Arial"/>
          <w:b/>
          <w:sz w:val="24"/>
          <w:szCs w:val="24"/>
        </w:rPr>
        <w:t>технические</w:t>
      </w:r>
      <w:r w:rsidRPr="00960AA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5C73DE">
        <w:rPr>
          <w:rFonts w:ascii="Arial" w:hAnsi="Arial" w:cs="Arial"/>
          <w:b/>
          <w:sz w:val="24"/>
          <w:szCs w:val="24"/>
        </w:rPr>
        <w:t>условия</w:t>
      </w:r>
    </w:p>
    <w:p w14:paraId="57123367" w14:textId="7E90EA1D" w:rsidR="00E03869" w:rsidRPr="0075185D" w:rsidRDefault="00F81528" w:rsidP="00F8152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 w:eastAsia="ru-RU"/>
        </w:rPr>
      </w:pPr>
      <w:r w:rsidRPr="00F81528">
        <w:rPr>
          <w:rFonts w:ascii="Arial" w:hAnsi="Arial" w:cs="Arial"/>
          <w:sz w:val="24"/>
          <w:lang w:val="en-US"/>
        </w:rPr>
        <w:t>Personal fall protection equipment – Personal fall protection systems</w:t>
      </w:r>
      <w:r w:rsidR="0075185D" w:rsidRPr="0075185D">
        <w:rPr>
          <w:rFonts w:ascii="Arial" w:hAnsi="Arial" w:cs="Arial"/>
          <w:sz w:val="24"/>
          <w:lang w:val="en-US"/>
        </w:rPr>
        <w:t>.</w:t>
      </w:r>
    </w:p>
    <w:p w14:paraId="25C9C3C5" w14:textId="56D44C73" w:rsidR="00EC35C7" w:rsidRPr="005C3D64" w:rsidRDefault="0075185D">
      <w:pPr>
        <w:pStyle w:val="HEADERTEXT"/>
        <w:spacing w:line="360" w:lineRule="auto"/>
        <w:jc w:val="right"/>
        <w:rPr>
          <w:b/>
          <w:color w:val="auto"/>
          <w:sz w:val="24"/>
          <w:szCs w:val="24"/>
          <w:lang w:val="en-US"/>
        </w:rPr>
      </w:pPr>
      <w:r w:rsidRPr="005C3D64">
        <w:rPr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A85424" wp14:editId="55D0B783">
                <wp:simplePos x="0" y="0"/>
                <wp:positionH relativeFrom="column">
                  <wp:posOffset>-20320</wp:posOffset>
                </wp:positionH>
                <wp:positionV relativeFrom="paragraph">
                  <wp:posOffset>109220</wp:posOffset>
                </wp:positionV>
                <wp:extent cx="6251575" cy="18415"/>
                <wp:effectExtent l="13335" t="8890" r="12065" b="10795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E82DF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8.6pt" to="490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" strokeweight=".35mm">
                <v:stroke joinstyle="miter"/>
              </v:line>
            </w:pict>
          </mc:Fallback>
        </mc:AlternateContent>
      </w:r>
    </w:p>
    <w:p w14:paraId="704AC7A3" w14:textId="3A024055" w:rsidR="00E03869" w:rsidRPr="005C3D64" w:rsidRDefault="00BA4B04" w:rsidP="00BA4B04">
      <w:pPr>
        <w:pStyle w:val="HEADERTEXT"/>
        <w:spacing w:line="360" w:lineRule="auto"/>
        <w:jc w:val="center"/>
        <w:rPr>
          <w:color w:val="auto"/>
        </w:rPr>
      </w:pPr>
      <w:r w:rsidRPr="005847C1">
        <w:rPr>
          <w:b/>
          <w:color w:val="auto"/>
          <w:sz w:val="24"/>
          <w:szCs w:val="24"/>
          <w:lang w:val="en-US"/>
        </w:rPr>
        <w:t xml:space="preserve">                                                                     </w:t>
      </w:r>
      <w:r w:rsidR="00E03869" w:rsidRPr="005C3D64">
        <w:rPr>
          <w:b/>
          <w:color w:val="auto"/>
          <w:sz w:val="24"/>
          <w:szCs w:val="24"/>
        </w:rPr>
        <w:t>Дата введения</w:t>
      </w:r>
    </w:p>
    <w:p w14:paraId="7FD9B484" w14:textId="77777777" w:rsidR="00E03869" w:rsidRPr="005C3D64" w:rsidRDefault="00E03869">
      <w:pPr>
        <w:pStyle w:val="HEADERTEXT"/>
        <w:spacing w:line="360" w:lineRule="auto"/>
        <w:jc w:val="right"/>
        <w:rPr>
          <w:b/>
          <w:bCs/>
          <w:color w:val="auto"/>
          <w:sz w:val="22"/>
          <w:szCs w:val="28"/>
        </w:rPr>
      </w:pPr>
    </w:p>
    <w:p w14:paraId="7E0DE5F5" w14:textId="77777777" w:rsidR="00E03869" w:rsidRDefault="00E03869" w:rsidP="0035481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5C3D64">
        <w:rPr>
          <w:b/>
          <w:bCs/>
          <w:color w:val="auto"/>
          <w:sz w:val="28"/>
          <w:szCs w:val="28"/>
        </w:rPr>
        <w:t>1 Область применения</w:t>
      </w:r>
    </w:p>
    <w:p w14:paraId="22CD6A26" w14:textId="3E6DCE63" w:rsidR="00FE00C2" w:rsidRDefault="00FE00C2" w:rsidP="006A74CB">
      <w:pPr>
        <w:pStyle w:val="ad"/>
        <w:spacing w:before="16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E00C2">
        <w:rPr>
          <w:rFonts w:ascii="Arial" w:hAnsi="Arial" w:cs="Arial"/>
          <w:sz w:val="24"/>
          <w:szCs w:val="24"/>
        </w:rPr>
        <w:t xml:space="preserve">Настоящий стандарт устанавливает общие положения и правила компоновки систем индивидуальной защиты от падения с высоты. В настоящем стандарте приведены примеры конкретных типов систем индивидуальной защиты от падения с высоты, а также описание того, как компоненты могут быть объединены в систему. </w:t>
      </w:r>
    </w:p>
    <w:p w14:paraId="183C02F2" w14:textId="75E0EB00" w:rsidR="004B2BD6" w:rsidRPr="005C3D64" w:rsidRDefault="004B2BD6" w:rsidP="004B2BD6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7541923" w14:textId="1892C9AC" w:rsidR="00A808C8" w:rsidRPr="005C3D64" w:rsidRDefault="00A808C8" w:rsidP="00A808C8">
      <w:pPr>
        <w:pStyle w:val="FORMATTEX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C3D64">
        <w:rPr>
          <w:b/>
          <w:bCs/>
          <w:sz w:val="28"/>
          <w:szCs w:val="28"/>
        </w:rPr>
        <w:t>2 Нормативные ссылки</w:t>
      </w:r>
    </w:p>
    <w:p w14:paraId="40569119" w14:textId="59F6262E" w:rsidR="00A44955" w:rsidRDefault="00FE00C2" w:rsidP="005D17E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E00C2">
        <w:rPr>
          <w:sz w:val="24"/>
          <w:szCs w:val="24"/>
        </w:rPr>
        <w:t>Нормативные ссылки отсутствуют.</w:t>
      </w:r>
    </w:p>
    <w:p w14:paraId="532392C5" w14:textId="77777777" w:rsidR="00FE00C2" w:rsidRPr="005C3D64" w:rsidRDefault="00FE00C2" w:rsidP="005D17E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6ED390D" w14:textId="77777777" w:rsidR="00B47DCC" w:rsidRPr="005C3D64" w:rsidRDefault="00B47DCC" w:rsidP="00B47DCC">
      <w:pPr>
        <w:pStyle w:val="FORMATTEXT"/>
        <w:spacing w:line="360" w:lineRule="auto"/>
        <w:ind w:firstLine="709"/>
        <w:jc w:val="both"/>
      </w:pPr>
      <w:r w:rsidRPr="005C3D64">
        <w:rPr>
          <w:b/>
          <w:bCs/>
          <w:sz w:val="28"/>
          <w:szCs w:val="28"/>
        </w:rPr>
        <w:t>3 Термины и определения</w:t>
      </w:r>
    </w:p>
    <w:p w14:paraId="730480CD" w14:textId="77777777" w:rsidR="005F239E" w:rsidRDefault="00FE00C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E00C2">
        <w:rPr>
          <w:sz w:val="24"/>
          <w:szCs w:val="24"/>
        </w:rPr>
        <w:t>В настоящем стандарте применены следующие термины с соответствующими определениями:</w:t>
      </w:r>
      <w:bookmarkStart w:id="0" w:name="P002C"/>
      <w:bookmarkEnd w:id="0"/>
    </w:p>
    <w:p w14:paraId="6F2E6D7C" w14:textId="5F29478A" w:rsidR="005F239E" w:rsidRPr="005F239E" w:rsidRDefault="005F239E" w:rsidP="005739A2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</w:pPr>
      <w:r w:rsidRPr="005F239E">
        <w:rPr>
          <w:b/>
          <w:sz w:val="24"/>
          <w:szCs w:val="24"/>
        </w:rPr>
        <w:t>3.1 Категории</w:t>
      </w:r>
    </w:p>
    <w:p w14:paraId="15BAB51E" w14:textId="77777777" w:rsidR="005F239E" w:rsidRPr="005F239E" w:rsidRDefault="005F239E" w:rsidP="005739A2">
      <w:pPr>
        <w:pStyle w:val="FORMATTEXT"/>
        <w:spacing w:line="360" w:lineRule="auto"/>
        <w:ind w:firstLine="709"/>
        <w:jc w:val="both"/>
        <w:rPr>
          <w:kern w:val="0"/>
          <w:sz w:val="24"/>
          <w:szCs w:val="24"/>
          <w:lang w:eastAsia="ru-RU"/>
        </w:rPr>
      </w:pPr>
      <w:r w:rsidRPr="005F239E">
        <w:rPr>
          <w:kern w:val="0"/>
          <w:sz w:val="24"/>
          <w:szCs w:val="24"/>
          <w:lang w:eastAsia="ru-RU"/>
        </w:rPr>
        <w:t xml:space="preserve">3.1.1 </w:t>
      </w:r>
      <w:r w:rsidRPr="005F239E">
        <w:rPr>
          <w:b/>
          <w:bCs/>
          <w:kern w:val="0"/>
          <w:sz w:val="24"/>
          <w:szCs w:val="24"/>
          <w:lang w:eastAsia="ru-RU"/>
        </w:rPr>
        <w:t>остановка падения</w:t>
      </w:r>
      <w:r w:rsidRPr="005F239E">
        <w:rPr>
          <w:kern w:val="0"/>
          <w:sz w:val="24"/>
          <w:szCs w:val="24"/>
          <w:lang w:eastAsia="ru-RU"/>
        </w:rPr>
        <w:t xml:space="preserve"> (fall arrest): Предотвращение столкновения пользователя системы индивидуальной защиты от падения с высоты с землей, конструкцией или любым другим препятствием во время свободного падения.</w:t>
      </w:r>
    </w:p>
    <w:p w14:paraId="52224AEE" w14:textId="3A1F35DC" w:rsidR="005F239E" w:rsidRDefault="005F239E" w:rsidP="005739A2">
      <w:pPr>
        <w:pStyle w:val="FORMATTEXT"/>
        <w:spacing w:line="360" w:lineRule="auto"/>
        <w:ind w:firstLine="709"/>
        <w:jc w:val="both"/>
        <w:rPr>
          <w:kern w:val="0"/>
          <w:sz w:val="24"/>
          <w:szCs w:val="24"/>
          <w:lang w:eastAsia="ru-RU"/>
        </w:rPr>
      </w:pPr>
      <w:bookmarkStart w:id="1" w:name="P002E"/>
      <w:bookmarkEnd w:id="1"/>
      <w:r w:rsidRPr="005F239E">
        <w:rPr>
          <w:kern w:val="0"/>
          <w:sz w:val="24"/>
          <w:szCs w:val="24"/>
          <w:lang w:eastAsia="ru-RU"/>
        </w:rPr>
        <w:t xml:space="preserve">3.1.2 </w:t>
      </w:r>
      <w:r w:rsidRPr="005F239E">
        <w:rPr>
          <w:b/>
          <w:bCs/>
          <w:kern w:val="0"/>
          <w:sz w:val="24"/>
          <w:szCs w:val="24"/>
          <w:lang w:eastAsia="ru-RU"/>
        </w:rPr>
        <w:t>предотвращение падения</w:t>
      </w:r>
      <w:r w:rsidRPr="005F239E">
        <w:rPr>
          <w:kern w:val="0"/>
          <w:sz w:val="24"/>
          <w:szCs w:val="24"/>
          <w:lang w:eastAsia="ru-RU"/>
        </w:rPr>
        <w:t xml:space="preserve"> (fall prevention): Предотвращение свободного падения пользователя системы индивидуальной защиты от падения с высоты.</w:t>
      </w:r>
    </w:p>
    <w:p w14:paraId="7C29971F" w14:textId="77777777" w:rsidR="005739A2" w:rsidRDefault="005F239E" w:rsidP="005739A2">
      <w:pPr>
        <w:pStyle w:val="FORMATTEXT"/>
        <w:spacing w:line="360" w:lineRule="auto"/>
        <w:ind w:firstLine="709"/>
        <w:jc w:val="both"/>
        <w:rPr>
          <w:b/>
          <w:kern w:val="0"/>
          <w:sz w:val="24"/>
          <w:szCs w:val="24"/>
          <w:lang w:eastAsia="ru-RU"/>
        </w:rPr>
      </w:pPr>
      <w:r w:rsidRPr="005F239E">
        <w:rPr>
          <w:b/>
          <w:kern w:val="0"/>
          <w:sz w:val="24"/>
          <w:szCs w:val="24"/>
          <w:lang w:eastAsia="ru-RU"/>
        </w:rPr>
        <w:t xml:space="preserve">3.2 Системы </w:t>
      </w:r>
    </w:p>
    <w:p w14:paraId="3DB546AF" w14:textId="1C41DD01" w:rsidR="00912266" w:rsidRDefault="005739A2" w:rsidP="005739A2">
      <w:pPr>
        <w:pStyle w:val="FORMATTEXT"/>
        <w:spacing w:line="360" w:lineRule="auto"/>
        <w:ind w:firstLine="709"/>
        <w:jc w:val="both"/>
        <w:rPr>
          <w:kern w:val="0"/>
          <w:sz w:val="24"/>
          <w:szCs w:val="24"/>
          <w:lang w:eastAsia="ru-RU"/>
        </w:rPr>
      </w:pPr>
      <w:r w:rsidRPr="005739A2">
        <w:rPr>
          <w:kern w:val="0"/>
          <w:sz w:val="24"/>
          <w:szCs w:val="24"/>
          <w:lang w:eastAsia="ru-RU"/>
        </w:rPr>
        <w:t xml:space="preserve">3.2.1 </w:t>
      </w:r>
      <w:r w:rsidRPr="005739A2">
        <w:rPr>
          <w:b/>
          <w:bCs/>
          <w:kern w:val="0"/>
          <w:sz w:val="24"/>
          <w:szCs w:val="24"/>
          <w:lang w:eastAsia="ru-RU"/>
        </w:rPr>
        <w:t>система индивидуальной защиты от падения</w:t>
      </w:r>
      <w:r w:rsidRPr="005739A2">
        <w:rPr>
          <w:kern w:val="0"/>
          <w:sz w:val="24"/>
          <w:szCs w:val="24"/>
          <w:lang w:eastAsia="ru-RU"/>
        </w:rPr>
        <w:t xml:space="preserve"> (personal fall protection system): Конструкция из отдельных компонентов, предназначенных для защиты пользователя от падения с высоты, включающая у</w:t>
      </w:r>
      <w:r w:rsidR="00912266">
        <w:rPr>
          <w:kern w:val="0"/>
          <w:sz w:val="24"/>
          <w:szCs w:val="24"/>
          <w:lang w:eastAsia="ru-RU"/>
        </w:rPr>
        <w:t>стройство для поддержания тела и</w:t>
      </w:r>
      <w:r w:rsidR="00912266" w:rsidRPr="00912266">
        <w:rPr>
          <w:kern w:val="0"/>
          <w:sz w:val="24"/>
          <w:szCs w:val="24"/>
          <w:lang w:eastAsia="ru-RU"/>
        </w:rPr>
        <w:t xml:space="preserve"> </w:t>
      </w:r>
      <w:r w:rsidR="00912266" w:rsidRPr="005739A2">
        <w:rPr>
          <w:kern w:val="0"/>
          <w:sz w:val="24"/>
          <w:szCs w:val="24"/>
          <w:lang w:eastAsia="ru-RU"/>
        </w:rPr>
        <w:t>соединительную систему, которая присоединяется к надежной точке закрепления.</w:t>
      </w:r>
    </w:p>
    <w:p w14:paraId="1FB7E452" w14:textId="6E65780B" w:rsidR="00E92869" w:rsidRDefault="00912266" w:rsidP="005739A2">
      <w:pPr>
        <w:pStyle w:val="FORMATTEXT"/>
        <w:spacing w:line="360" w:lineRule="auto"/>
        <w:ind w:firstLine="709"/>
        <w:jc w:val="both"/>
        <w:rPr>
          <w:kern w:val="0"/>
          <w:sz w:val="24"/>
          <w:szCs w:val="24"/>
          <w:lang w:eastAsia="ru-RU"/>
        </w:rPr>
        <w:sectPr w:rsidR="00E92869" w:rsidSect="00A34817">
          <w:headerReference w:type="even" r:id="rId14"/>
          <w:footerReference w:type="even" r:id="rId15"/>
          <w:footnotePr>
            <w:numRestart w:val="eachPage"/>
          </w:footnotePr>
          <w:pgSz w:w="11906" w:h="16838"/>
          <w:pgMar w:top="1099" w:right="851" w:bottom="1134" w:left="1418" w:header="278" w:footer="278" w:gutter="0"/>
          <w:pgNumType w:start="2"/>
          <w:cols w:space="720"/>
          <w:docGrid w:linePitch="299"/>
        </w:sectPr>
      </w:pPr>
      <w:r>
        <w:rPr>
          <w:kern w:val="0"/>
          <w:sz w:val="24"/>
          <w:szCs w:val="24"/>
          <w:lang w:eastAsia="ru-RU"/>
        </w:rPr>
        <w:t xml:space="preserve"> </w:t>
      </w:r>
    </w:p>
    <w:p w14:paraId="2A2A8D33" w14:textId="0A89311A" w:rsidR="005739A2" w:rsidRPr="005739A2" w:rsidRDefault="005739A2" w:rsidP="005C73DE">
      <w:pPr>
        <w:suppressAutoHyphens w:val="0"/>
        <w:spacing w:after="0" w:line="360" w:lineRule="auto"/>
        <w:ind w:firstLine="425"/>
        <w:jc w:val="both"/>
        <w:rPr>
          <w:rFonts w:ascii="Arial" w:hAnsi="Arial" w:cs="Arial"/>
          <w:spacing w:val="40"/>
          <w:kern w:val="0"/>
          <w:sz w:val="20"/>
          <w:szCs w:val="20"/>
          <w:lang w:eastAsia="ru-RU"/>
        </w:rPr>
      </w:pPr>
      <w:r w:rsidRPr="005739A2">
        <w:rPr>
          <w:rFonts w:ascii="Arial" w:hAnsi="Arial" w:cs="Arial"/>
          <w:spacing w:val="40"/>
          <w:kern w:val="0"/>
          <w:sz w:val="20"/>
          <w:szCs w:val="20"/>
          <w:lang w:eastAsia="ru-RU"/>
        </w:rPr>
        <w:lastRenderedPageBreak/>
        <w:t>Примечания</w:t>
      </w:r>
      <w:bookmarkStart w:id="2" w:name="P0034"/>
      <w:bookmarkEnd w:id="2"/>
    </w:p>
    <w:p w14:paraId="3D77B066" w14:textId="1CEFB590" w:rsidR="005739A2" w:rsidRPr="005739A2" w:rsidRDefault="005739A2" w:rsidP="005C73DE">
      <w:pPr>
        <w:suppressAutoHyphens w:val="0"/>
        <w:spacing w:after="0" w:line="360" w:lineRule="auto"/>
        <w:ind w:firstLine="425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  <w:r w:rsidRPr="005739A2">
        <w:rPr>
          <w:rFonts w:ascii="Arial" w:hAnsi="Arial" w:cs="Arial"/>
          <w:kern w:val="0"/>
          <w:sz w:val="20"/>
          <w:szCs w:val="20"/>
          <w:lang w:eastAsia="ru-RU"/>
        </w:rPr>
        <w:t>1 Системы индивидуальной защиты от падения с высоты не предназначены для использования при профессиональных и индивидуальных занятиях спортом.</w:t>
      </w:r>
      <w:bookmarkStart w:id="3" w:name="P0036"/>
      <w:bookmarkEnd w:id="3"/>
    </w:p>
    <w:p w14:paraId="33B70ED9" w14:textId="28661DD5" w:rsidR="005739A2" w:rsidRPr="005739A2" w:rsidRDefault="005739A2" w:rsidP="005C73DE">
      <w:pPr>
        <w:suppressAutoHyphens w:val="0"/>
        <w:spacing w:after="0" w:line="360" w:lineRule="auto"/>
        <w:ind w:firstLine="425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  <w:r w:rsidRPr="005739A2">
        <w:rPr>
          <w:rFonts w:ascii="Arial" w:hAnsi="Arial" w:cs="Arial"/>
          <w:kern w:val="0"/>
          <w:sz w:val="20"/>
          <w:szCs w:val="20"/>
          <w:lang w:eastAsia="ru-RU"/>
        </w:rPr>
        <w:t>2 Соединительная система может включать в себя анкерное устройство.</w:t>
      </w:r>
      <w:bookmarkStart w:id="4" w:name="P0038"/>
      <w:bookmarkEnd w:id="4"/>
    </w:p>
    <w:p w14:paraId="10C173DA" w14:textId="77777777" w:rsidR="005739A2" w:rsidRDefault="005739A2" w:rsidP="005C73DE">
      <w:pPr>
        <w:suppressAutoHyphens w:val="0"/>
        <w:spacing w:after="0" w:line="360" w:lineRule="auto"/>
        <w:ind w:firstLine="425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  <w:r w:rsidRPr="005739A2">
        <w:rPr>
          <w:rFonts w:ascii="Arial" w:hAnsi="Arial" w:cs="Arial"/>
          <w:kern w:val="0"/>
          <w:sz w:val="20"/>
          <w:szCs w:val="20"/>
          <w:lang w:eastAsia="ru-RU"/>
        </w:rPr>
        <w:t>3 Устройством для поддержания тела может быть, например, страховочная привязь, привязь для положения сидя, удерживающая привязь, спасательная привязь или спасательная петля.</w:t>
      </w:r>
    </w:p>
    <w:p w14:paraId="35F08ED7" w14:textId="1FAAAD2D" w:rsidR="005739A2" w:rsidRPr="005739A2" w:rsidRDefault="005739A2" w:rsidP="005739A2">
      <w:pPr>
        <w:suppressAutoHyphens w:val="0"/>
        <w:spacing w:before="120"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3.2.1.1 </w:t>
      </w:r>
      <w:r w:rsidRPr="005739A2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удерживающая система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 (restraint system): Система индивидуальной защиты от падения, препятствующая доступу пользователя в места, в которых существует риск падения.</w:t>
      </w:r>
      <w:bookmarkStart w:id="5" w:name="P003C"/>
      <w:bookmarkEnd w:id="5"/>
    </w:p>
    <w:p w14:paraId="68A49283" w14:textId="104108A0" w:rsidR="005739A2" w:rsidRPr="005739A2" w:rsidRDefault="005739A2" w:rsidP="005739A2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3.2.1.2 </w:t>
      </w:r>
      <w:r w:rsidRPr="005739A2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система позиционирования на рабочем месте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 (work positioning system): Система индивидуальной защиты от падения, которая позволяет пользователю работать с упором на элементы системы или в подвешенном состоянии в системе таким образом, что свободное падение предотвращается.</w:t>
      </w:r>
      <w:bookmarkStart w:id="6" w:name="P003E"/>
      <w:bookmarkEnd w:id="6"/>
    </w:p>
    <w:p w14:paraId="0C95A594" w14:textId="77777777" w:rsidR="005739A2" w:rsidRPr="005739A2" w:rsidRDefault="005739A2" w:rsidP="005739A2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3.2.1.3 </w:t>
      </w:r>
      <w:r w:rsidRPr="005739A2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система канатного доступа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 (rope access system): Система индивидуальной защиты от падения, позволяющая пользователю занять или покинуть рабочее место с применением рабочего и страховочного канатов, которые присоединены отдельно друг от друга к надежным анкерным точкам таким образом, что предотвращается или останавливается свободное падение.</w:t>
      </w:r>
    </w:p>
    <w:p w14:paraId="0DE32DBD" w14:textId="2585BD19" w:rsidR="005739A2" w:rsidRPr="005739A2" w:rsidRDefault="005739A2" w:rsidP="005739A2">
      <w:pPr>
        <w:suppressAutoHyphens w:val="0"/>
        <w:spacing w:before="120"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3.2.1.4 </w:t>
      </w:r>
      <w:r w:rsidRPr="005739A2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страховочная система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 (fall arrest system): Система индивидуальной защиты от падения, ограничивающая силу, действующую на тело пользователя при остановке падения.</w:t>
      </w:r>
      <w:bookmarkStart w:id="7" w:name="P0042"/>
      <w:bookmarkEnd w:id="7"/>
    </w:p>
    <w:p w14:paraId="5F5E68CD" w14:textId="77777777" w:rsidR="005739A2" w:rsidRDefault="005739A2" w:rsidP="005739A2">
      <w:pPr>
        <w:suppressAutoHyphens w:val="0"/>
        <w:spacing w:after="12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3.2.1.5 </w:t>
      </w:r>
      <w:r w:rsidRPr="005739A2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спасательная система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 xml:space="preserve"> (rescue system): Система индивидуальной защиты от падения, которая позволяет человеку каким-либо образом спасти себя или других людей и предотвращает свободное падение.</w:t>
      </w:r>
    </w:p>
    <w:p w14:paraId="324FDA83" w14:textId="6A920DB0" w:rsidR="005739A2" w:rsidRDefault="005739A2" w:rsidP="005739A2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b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b/>
          <w:kern w:val="0"/>
          <w:sz w:val="24"/>
          <w:szCs w:val="24"/>
          <w:lang w:eastAsia="ru-RU"/>
        </w:rPr>
        <w:t xml:space="preserve">3.3 Общие определения </w:t>
      </w:r>
    </w:p>
    <w:p w14:paraId="0889EDFD" w14:textId="2EE87779" w:rsidR="005739A2" w:rsidRPr="005739A2" w:rsidRDefault="005739A2" w:rsidP="005739A2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b/>
          <w:kern w:val="0"/>
          <w:sz w:val="24"/>
          <w:szCs w:val="24"/>
          <w:lang w:eastAsia="ru-RU"/>
        </w:rPr>
        <w:t>3.3.1 отдельная дета</w:t>
      </w:r>
      <w:r>
        <w:rPr>
          <w:rFonts w:ascii="Arial" w:hAnsi="Arial" w:cs="Arial"/>
          <w:b/>
          <w:kern w:val="0"/>
          <w:sz w:val="24"/>
          <w:szCs w:val="24"/>
          <w:lang w:eastAsia="ru-RU"/>
        </w:rPr>
        <w:t xml:space="preserve">ль 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>(element): Часть компонента.</w:t>
      </w:r>
    </w:p>
    <w:p w14:paraId="6D034BD7" w14:textId="4A5603E6" w:rsidR="005739A2" w:rsidRPr="005739A2" w:rsidRDefault="005739A2" w:rsidP="005739A2">
      <w:pPr>
        <w:suppressAutoHyphens w:val="0"/>
        <w:spacing w:after="120" w:line="360" w:lineRule="auto"/>
        <w:ind w:firstLine="482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  <w:r w:rsidRPr="005739A2">
        <w:rPr>
          <w:rFonts w:ascii="Arial" w:hAnsi="Arial" w:cs="Arial"/>
          <w:spacing w:val="40"/>
          <w:kern w:val="0"/>
          <w:sz w:val="20"/>
          <w:szCs w:val="20"/>
          <w:lang w:eastAsia="ru-RU"/>
        </w:rPr>
        <w:t>Примечание</w:t>
      </w:r>
      <w:r w:rsidRPr="005739A2">
        <w:rPr>
          <w:rFonts w:ascii="Arial" w:hAnsi="Arial" w:cs="Arial"/>
          <w:kern w:val="0"/>
          <w:sz w:val="20"/>
          <w:szCs w:val="20"/>
          <w:lang w:eastAsia="ru-RU"/>
        </w:rPr>
        <w:t xml:space="preserve"> – Канаты, тканые ленты, элементы крепления и устройства регулирования являются примерами отдельных деталей.</w:t>
      </w:r>
    </w:p>
    <w:p w14:paraId="44C8FCC5" w14:textId="11BD09DD" w:rsidR="005739A2" w:rsidRPr="005739A2" w:rsidRDefault="005739A2" w:rsidP="005739A2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b/>
          <w:kern w:val="0"/>
          <w:sz w:val="24"/>
          <w:szCs w:val="24"/>
          <w:lang w:eastAsia="ru-RU"/>
        </w:rPr>
      </w:pPr>
      <w:r w:rsidRPr="005739A2">
        <w:rPr>
          <w:rFonts w:ascii="Arial" w:hAnsi="Arial" w:cs="Arial"/>
          <w:b/>
          <w:kern w:val="0"/>
          <w:sz w:val="24"/>
          <w:szCs w:val="24"/>
          <w:lang w:eastAsia="ru-RU"/>
        </w:rPr>
        <w:t xml:space="preserve">3.3.2 компонент </w:t>
      </w:r>
      <w:r w:rsidRPr="005739A2">
        <w:rPr>
          <w:rFonts w:ascii="Arial" w:hAnsi="Arial" w:cs="Arial"/>
          <w:kern w:val="0"/>
          <w:sz w:val="24"/>
          <w:szCs w:val="24"/>
          <w:lang w:eastAsia="ru-RU"/>
        </w:rPr>
        <w:t>(component): Часть системы индивидуальной защиты от падения с высоты, которую поставляет изготовитель в готовом для продажи виде в упаковке, с соответствующей маркировкой и инструкцией по применению.</w:t>
      </w:r>
    </w:p>
    <w:p w14:paraId="4C2D6FD0" w14:textId="460C0F84" w:rsidR="005739A2" w:rsidRDefault="005739A2" w:rsidP="00FE0E6E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  <w:r w:rsidRPr="005739A2">
        <w:rPr>
          <w:rFonts w:ascii="Arial" w:hAnsi="Arial" w:cs="Arial"/>
          <w:spacing w:val="40"/>
          <w:kern w:val="0"/>
          <w:sz w:val="20"/>
          <w:szCs w:val="20"/>
          <w:lang w:eastAsia="ru-RU"/>
        </w:rPr>
        <w:t>Примечание</w:t>
      </w:r>
      <w:r w:rsidRPr="005739A2">
        <w:rPr>
          <w:rFonts w:ascii="Arial" w:hAnsi="Arial" w:cs="Arial"/>
          <w:kern w:val="0"/>
          <w:sz w:val="20"/>
          <w:szCs w:val="20"/>
          <w:lang w:eastAsia="ru-RU"/>
        </w:rPr>
        <w:t xml:space="preserve"> – Привязь и строп являются примерами компонентов системы.</w:t>
      </w:r>
    </w:p>
    <w:p w14:paraId="25C84109" w14:textId="77777777" w:rsidR="00912266" w:rsidRDefault="00912266" w:rsidP="00FE0E6E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</w:p>
    <w:p w14:paraId="0E73CFAA" w14:textId="77777777" w:rsidR="00912266" w:rsidRDefault="00912266" w:rsidP="00FE0E6E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</w:p>
    <w:p w14:paraId="57BC1AB6" w14:textId="77777777" w:rsidR="00FE0E6E" w:rsidRPr="005739A2" w:rsidRDefault="00FE0E6E" w:rsidP="00FE0E6E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0"/>
          <w:szCs w:val="20"/>
          <w:lang w:eastAsia="ru-RU"/>
        </w:rPr>
      </w:pPr>
    </w:p>
    <w:p w14:paraId="6759D59A" w14:textId="4FE87B7E" w:rsidR="008C5439" w:rsidRPr="005C3D64" w:rsidRDefault="00B47DCC" w:rsidP="00FB5AF3">
      <w:pPr>
        <w:pStyle w:val="FORMATTEXT"/>
        <w:spacing w:line="360" w:lineRule="auto"/>
        <w:ind w:firstLine="709"/>
        <w:jc w:val="both"/>
        <w:rPr>
          <w:b/>
          <w:sz w:val="28"/>
          <w:szCs w:val="24"/>
        </w:rPr>
      </w:pPr>
      <w:r w:rsidRPr="005C3D64">
        <w:rPr>
          <w:b/>
          <w:sz w:val="28"/>
          <w:szCs w:val="24"/>
        </w:rPr>
        <w:lastRenderedPageBreak/>
        <w:t>4</w:t>
      </w:r>
      <w:r w:rsidR="00E64DF3" w:rsidRPr="005C3D64">
        <w:rPr>
          <w:b/>
          <w:sz w:val="28"/>
          <w:szCs w:val="24"/>
        </w:rPr>
        <w:t xml:space="preserve"> </w:t>
      </w:r>
      <w:r w:rsidR="005739A2">
        <w:rPr>
          <w:b/>
          <w:sz w:val="28"/>
          <w:szCs w:val="24"/>
        </w:rPr>
        <w:t>Системы индивидуальной защиты от падения с высоты</w:t>
      </w:r>
    </w:p>
    <w:p w14:paraId="0AE31089" w14:textId="5527D47E" w:rsidR="009F45EF" w:rsidRPr="005739A2" w:rsidRDefault="00B47DCC" w:rsidP="005739A2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 w:rsidRPr="005C3D64">
        <w:rPr>
          <w:b/>
          <w:sz w:val="24"/>
          <w:szCs w:val="24"/>
        </w:rPr>
        <w:t>4.1 Общие положения</w:t>
      </w:r>
    </w:p>
    <w:p w14:paraId="3D07FC4A" w14:textId="1C44EF8E" w:rsidR="005739A2" w:rsidRPr="005739A2" w:rsidRDefault="005739A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739A2">
        <w:rPr>
          <w:sz w:val="24"/>
          <w:szCs w:val="24"/>
        </w:rPr>
        <w:t>Системы индивидуальной защиты от падения с высоты должны защищать пользователя от падения, предотвращая или безопасно останавливая своб</w:t>
      </w:r>
      <w:r>
        <w:rPr>
          <w:sz w:val="24"/>
          <w:szCs w:val="24"/>
        </w:rPr>
        <w:t>одное падение. К ним относятся:</w:t>
      </w:r>
    </w:p>
    <w:p w14:paraId="060A50E5" w14:textId="689B14B9" w:rsidR="005739A2" w:rsidRPr="005739A2" w:rsidRDefault="005739A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удерживающие системы;</w:t>
      </w:r>
    </w:p>
    <w:p w14:paraId="7CD88A50" w14:textId="273BDD19" w:rsidR="005739A2" w:rsidRPr="005739A2" w:rsidRDefault="005739A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739A2">
        <w:rPr>
          <w:sz w:val="24"/>
          <w:szCs w:val="24"/>
        </w:rPr>
        <w:t>- системы поз</w:t>
      </w:r>
      <w:r>
        <w:rPr>
          <w:sz w:val="24"/>
          <w:szCs w:val="24"/>
        </w:rPr>
        <w:t>иционирования на рабочем месте;</w:t>
      </w:r>
    </w:p>
    <w:p w14:paraId="7866DFD6" w14:textId="44C83106" w:rsidR="005739A2" w:rsidRPr="005739A2" w:rsidRDefault="005739A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5739A2">
        <w:rPr>
          <w:sz w:val="24"/>
          <w:szCs w:val="24"/>
        </w:rPr>
        <w:t>- системы к</w:t>
      </w:r>
      <w:r>
        <w:rPr>
          <w:sz w:val="24"/>
          <w:szCs w:val="24"/>
        </w:rPr>
        <w:t>анатного доступа;</w:t>
      </w:r>
    </w:p>
    <w:p w14:paraId="7BD392DC" w14:textId="4F0D97CF" w:rsidR="005739A2" w:rsidRPr="005739A2" w:rsidRDefault="005739A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страховочные системы;</w:t>
      </w:r>
    </w:p>
    <w:p w14:paraId="454319AF" w14:textId="5785B7DD" w:rsidR="005739A2" w:rsidRPr="005739A2" w:rsidRDefault="005739A2" w:rsidP="005739A2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спасательные системы.</w:t>
      </w:r>
    </w:p>
    <w:p w14:paraId="03F6C214" w14:textId="64FB44E9" w:rsidR="009F45EF" w:rsidRPr="00F81528" w:rsidRDefault="00F81528" w:rsidP="009F45EF">
      <w:pPr>
        <w:pStyle w:val="FORMATTEXT"/>
        <w:spacing w:line="360" w:lineRule="auto"/>
        <w:ind w:firstLine="709"/>
        <w:jc w:val="both"/>
        <w:rPr>
          <w:i/>
          <w:sz w:val="24"/>
          <w:szCs w:val="24"/>
          <w:u w:val="single"/>
        </w:rPr>
      </w:pPr>
      <w:r w:rsidRPr="00F360F9">
        <w:rPr>
          <w:i/>
          <w:sz w:val="24"/>
          <w:szCs w:val="24"/>
          <w:u w:val="single"/>
        </w:rPr>
        <w:t>Характеристики</w:t>
      </w:r>
    </w:p>
    <w:p w14:paraId="33E196D5" w14:textId="4980511E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Система индивидуальной защиты от падения с высоты должна состоять из компонентов, которые могут быть нераздельно соединены друг с другом или являть</w:t>
      </w:r>
      <w:r>
        <w:rPr>
          <w:sz w:val="24"/>
          <w:szCs w:val="24"/>
        </w:rPr>
        <w:t>ся отделяемыми частями системы.</w:t>
      </w:r>
    </w:p>
    <w:p w14:paraId="4EA86B05" w14:textId="70643760" w:rsidR="009F45EF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Система индивидуальной защиты от падения с высоты должна включать в себя устройство для поддержания тела, которое присоединяется к надежной точке закрепления через соединительную систему, состоящую из одного или нескольких компонентов, обычно включаемых в систему в соответствии с предполагаемым использованием (например, стропов, соединительных элементов, страховочных устройств, анкерных устройств).</w:t>
      </w:r>
    </w:p>
    <w:p w14:paraId="620796B4" w14:textId="31848050" w:rsidR="009F45EF" w:rsidRPr="00F81528" w:rsidRDefault="00F81528" w:rsidP="009F45EF">
      <w:pPr>
        <w:pStyle w:val="FORMATTEXT"/>
        <w:spacing w:line="360" w:lineRule="auto"/>
        <w:ind w:firstLine="709"/>
        <w:jc w:val="both"/>
        <w:rPr>
          <w:i/>
          <w:sz w:val="24"/>
          <w:szCs w:val="24"/>
          <w:u w:val="single"/>
        </w:rPr>
      </w:pPr>
      <w:r w:rsidRPr="00F360F9">
        <w:rPr>
          <w:i/>
          <w:sz w:val="24"/>
          <w:szCs w:val="24"/>
          <w:u w:val="single"/>
        </w:rPr>
        <w:t>Компоновка</w:t>
      </w:r>
    </w:p>
    <w:p w14:paraId="11F052BD" w14:textId="28073552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При соединении компонентов в систему индивидуальной защиты от падения следует учитывать, кроме всего прочего, с</w:t>
      </w:r>
      <w:r>
        <w:rPr>
          <w:sz w:val="24"/>
          <w:szCs w:val="24"/>
        </w:rPr>
        <w:t>ледующие аспекты:</w:t>
      </w:r>
    </w:p>
    <w:p w14:paraId="63113E46" w14:textId="7B24FD02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- пригодность компонентов для предполагаемого использования в системе, учитывая все фазы применения (например, достижение ра</w:t>
      </w:r>
      <w:r>
        <w:rPr>
          <w:sz w:val="24"/>
          <w:szCs w:val="24"/>
        </w:rPr>
        <w:t>бочей позиции, процесс работы);</w:t>
      </w:r>
    </w:p>
    <w:p w14:paraId="54893D49" w14:textId="22B35C7F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 xml:space="preserve">- особенности рабочего места (например, наклон рабочего места, расположение </w:t>
      </w:r>
      <w:r>
        <w:rPr>
          <w:sz w:val="24"/>
          <w:szCs w:val="24"/>
        </w:rPr>
        <w:t>анкерного устройства);</w:t>
      </w:r>
    </w:p>
    <w:p w14:paraId="4051AA26" w14:textId="0196986F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- характеристики пользователя, для которого предназначена систем</w:t>
      </w:r>
      <w:r>
        <w:rPr>
          <w:sz w:val="24"/>
          <w:szCs w:val="24"/>
        </w:rPr>
        <w:t>а (например, его квалификация);</w:t>
      </w:r>
    </w:p>
    <w:p w14:paraId="1B9ABCE0" w14:textId="37D8B62E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- совместимость компонентов (например, взаимодействие анкерных уст</w:t>
      </w:r>
      <w:r>
        <w:rPr>
          <w:sz w:val="24"/>
          <w:szCs w:val="24"/>
        </w:rPr>
        <w:t>ройств с другими компонентами);</w:t>
      </w:r>
    </w:p>
    <w:p w14:paraId="2A8AFD18" w14:textId="05AFB58D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- эргономические соображения, как, например, правильный выбор привязи или элемента крепления, чтобы свести к минимуму</w:t>
      </w:r>
      <w:r>
        <w:rPr>
          <w:sz w:val="24"/>
          <w:szCs w:val="24"/>
        </w:rPr>
        <w:t xml:space="preserve"> дискомфорт и нагрузку на тело;</w:t>
      </w:r>
    </w:p>
    <w:p w14:paraId="0D01F47A" w14:textId="307DBF4F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 xml:space="preserve">- доступная </w:t>
      </w:r>
      <w:r>
        <w:rPr>
          <w:sz w:val="24"/>
          <w:szCs w:val="24"/>
        </w:rPr>
        <w:t>информация по всем компонентам;</w:t>
      </w:r>
    </w:p>
    <w:p w14:paraId="69531884" w14:textId="24AED267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lastRenderedPageBreak/>
        <w:t>- необходимость обеспечить возможность проведения надежной и эффективной спасательной работы (например, для пр</w:t>
      </w:r>
      <w:r>
        <w:rPr>
          <w:sz w:val="24"/>
          <w:szCs w:val="24"/>
        </w:rPr>
        <w:t>едотвращения травмы зависания);</w:t>
      </w:r>
    </w:p>
    <w:p w14:paraId="46F1CC95" w14:textId="30DD6F69" w:rsidR="00F81528" w:rsidRPr="00F81528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 xml:space="preserve">- характеристики закрепления, </w:t>
      </w:r>
      <w:r>
        <w:rPr>
          <w:sz w:val="24"/>
          <w:szCs w:val="24"/>
        </w:rPr>
        <w:t>например положение и прочность.</w:t>
      </w:r>
    </w:p>
    <w:p w14:paraId="5D80D6E1" w14:textId="60C495AF" w:rsidR="009F45EF" w:rsidRDefault="00F81528" w:rsidP="00F8152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81528">
        <w:rPr>
          <w:sz w:val="24"/>
          <w:szCs w:val="24"/>
        </w:rPr>
        <w:t>Каждый компонент, используемый в системе индивидуальной защиты от падения, должен быть разработан и испытан в соответствии с предусмотренным назначением, по соответствующим стандартам.</w:t>
      </w:r>
    </w:p>
    <w:p w14:paraId="54929FBF" w14:textId="361FFBDC" w:rsidR="00BA4B04" w:rsidRPr="008430DC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8430DC">
        <w:rPr>
          <w:sz w:val="24"/>
          <w:szCs w:val="24"/>
        </w:rPr>
        <w:t xml:space="preserve">В качестве соединительных элементов </w:t>
      </w:r>
      <w:r w:rsidR="008430DC" w:rsidRPr="008430DC">
        <w:rPr>
          <w:sz w:val="24"/>
          <w:szCs w:val="24"/>
        </w:rPr>
        <w:t>допускается использовать</w:t>
      </w:r>
      <w:r w:rsidRPr="008430DC">
        <w:rPr>
          <w:sz w:val="24"/>
          <w:szCs w:val="24"/>
        </w:rPr>
        <w:t xml:space="preserve"> соединительные элементы, соответствующие </w:t>
      </w:r>
      <w:r w:rsidR="008430DC">
        <w:rPr>
          <w:sz w:val="24"/>
          <w:szCs w:val="24"/>
        </w:rPr>
        <w:t>требованиям</w:t>
      </w:r>
      <w:r w:rsidRPr="008430DC">
        <w:rPr>
          <w:sz w:val="24"/>
          <w:szCs w:val="24"/>
        </w:rPr>
        <w:t xml:space="preserve"> EN 362, </w:t>
      </w:r>
      <w:r w:rsidR="008430DC">
        <w:rPr>
          <w:sz w:val="24"/>
          <w:szCs w:val="24"/>
        </w:rPr>
        <w:t>при условии их применения</w:t>
      </w:r>
      <w:r w:rsidRPr="008430DC">
        <w:rPr>
          <w:sz w:val="24"/>
          <w:szCs w:val="24"/>
        </w:rPr>
        <w:t xml:space="preserve"> в качестве компонентов.</w:t>
      </w:r>
    </w:p>
    <w:p w14:paraId="180733FD" w14:textId="233C6CFD" w:rsidR="00BA4B04" w:rsidRPr="008430DC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8430DC">
        <w:rPr>
          <w:sz w:val="24"/>
          <w:szCs w:val="24"/>
        </w:rPr>
        <w:t xml:space="preserve">В качестве анкерных устройств </w:t>
      </w:r>
      <w:r w:rsidR="008430DC" w:rsidRPr="008430DC">
        <w:rPr>
          <w:sz w:val="24"/>
          <w:szCs w:val="24"/>
        </w:rPr>
        <w:t>допускается использовать устройства, соответствующие</w:t>
      </w:r>
      <w:r w:rsidRPr="008430DC">
        <w:rPr>
          <w:sz w:val="24"/>
          <w:szCs w:val="24"/>
        </w:rPr>
        <w:t xml:space="preserve"> </w:t>
      </w:r>
      <w:r w:rsidR="008430DC" w:rsidRPr="008430DC">
        <w:rPr>
          <w:sz w:val="24"/>
          <w:szCs w:val="24"/>
        </w:rPr>
        <w:t>требованиям</w:t>
      </w:r>
      <w:r w:rsidRPr="008430DC">
        <w:rPr>
          <w:sz w:val="24"/>
          <w:szCs w:val="24"/>
        </w:rPr>
        <w:t xml:space="preserve"> </w:t>
      </w:r>
      <w:r w:rsidR="008430DC">
        <w:rPr>
          <w:sz w:val="24"/>
          <w:szCs w:val="24"/>
        </w:rPr>
        <w:t>EN 795 или CEN/TS 16415</w:t>
      </w:r>
      <w:r w:rsidRPr="008430DC">
        <w:rPr>
          <w:sz w:val="24"/>
          <w:szCs w:val="24"/>
        </w:rPr>
        <w:t>.</w:t>
      </w:r>
    </w:p>
    <w:p w14:paraId="79721E26" w14:textId="75E1F3ED" w:rsidR="00BA4B04" w:rsidRDefault="00BA4B04" w:rsidP="00BA4B04">
      <w:pPr>
        <w:pStyle w:val="FORMATTEXT"/>
        <w:spacing w:after="120" w:line="360" w:lineRule="auto"/>
        <w:ind w:firstLine="709"/>
        <w:jc w:val="both"/>
        <w:rPr>
          <w:sz w:val="24"/>
          <w:szCs w:val="24"/>
        </w:rPr>
      </w:pPr>
      <w:r w:rsidRPr="008430DC">
        <w:rPr>
          <w:sz w:val="24"/>
          <w:szCs w:val="24"/>
        </w:rPr>
        <w:t>Данные компоненты мо</w:t>
      </w:r>
      <w:r w:rsidR="008430DC" w:rsidRPr="008430DC">
        <w:rPr>
          <w:sz w:val="24"/>
          <w:szCs w:val="24"/>
        </w:rPr>
        <w:t>жно использовать</w:t>
      </w:r>
      <w:r w:rsidRPr="008430DC">
        <w:rPr>
          <w:sz w:val="24"/>
          <w:szCs w:val="24"/>
        </w:rPr>
        <w:t xml:space="preserve"> в различных типах систем индивидуальной защиты от падения</w:t>
      </w:r>
      <w:r w:rsidR="008430DC" w:rsidRPr="008430DC">
        <w:rPr>
          <w:sz w:val="24"/>
          <w:szCs w:val="24"/>
        </w:rPr>
        <w:t xml:space="preserve"> с высоты</w:t>
      </w:r>
      <w:r w:rsidRPr="008430DC">
        <w:rPr>
          <w:sz w:val="24"/>
          <w:szCs w:val="24"/>
        </w:rPr>
        <w:t>, при условии</w:t>
      </w:r>
      <w:r w:rsidR="008430DC" w:rsidRPr="008430DC">
        <w:rPr>
          <w:sz w:val="24"/>
          <w:szCs w:val="24"/>
        </w:rPr>
        <w:t xml:space="preserve"> их соответствия назначению</w:t>
      </w:r>
      <w:r w:rsidRPr="008430DC">
        <w:rPr>
          <w:sz w:val="24"/>
          <w:szCs w:val="24"/>
        </w:rPr>
        <w:t>. Необходимо учитывать информацию о производителе всех компонентов, а также, при необходимости, предоставлять дополнительную информацию о системе.</w:t>
      </w:r>
    </w:p>
    <w:p w14:paraId="06B8DE62" w14:textId="64EEA87A" w:rsidR="00CB7DBA" w:rsidRDefault="00A44121" w:rsidP="00732856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 w:rsidRPr="005C3D64">
        <w:rPr>
          <w:b/>
          <w:sz w:val="24"/>
          <w:szCs w:val="24"/>
        </w:rPr>
        <w:t xml:space="preserve">4.2 </w:t>
      </w:r>
      <w:r w:rsidR="00CB7DBA">
        <w:rPr>
          <w:b/>
          <w:sz w:val="24"/>
          <w:szCs w:val="24"/>
        </w:rPr>
        <w:t xml:space="preserve">   </w:t>
      </w:r>
      <w:r w:rsidR="00BA4B04" w:rsidRPr="00BA4B04">
        <w:rPr>
          <w:b/>
          <w:sz w:val="24"/>
          <w:szCs w:val="24"/>
        </w:rPr>
        <w:t>Конкретные типы систем индивидуальной защиты от падения</w:t>
      </w:r>
    </w:p>
    <w:p w14:paraId="32C24270" w14:textId="60C328D4" w:rsidR="00BA4B04" w:rsidRPr="00745317" w:rsidRDefault="00BA4B04" w:rsidP="00732856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4.2.1 </w:t>
      </w:r>
      <w:r w:rsidRPr="00BA4B04">
        <w:rPr>
          <w:b/>
          <w:sz w:val="24"/>
          <w:szCs w:val="24"/>
        </w:rPr>
        <w:t>Удерживающая система</w:t>
      </w:r>
    </w:p>
    <w:p w14:paraId="6EB57D9F" w14:textId="6EE5E06E" w:rsidR="00A44121" w:rsidRDefault="00BA4B04" w:rsidP="00732856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A4B04">
        <w:rPr>
          <w:sz w:val="24"/>
          <w:szCs w:val="24"/>
        </w:rPr>
        <w:t xml:space="preserve">Удерживающая система </w:t>
      </w:r>
      <w:r>
        <w:rPr>
          <w:sz w:val="24"/>
          <w:szCs w:val="24"/>
        </w:rPr>
        <w:t>–</w:t>
      </w:r>
      <w:r w:rsidRPr="00BA4B04">
        <w:rPr>
          <w:sz w:val="24"/>
          <w:szCs w:val="24"/>
        </w:rPr>
        <w:t xml:space="preserve"> это система индивидуальной защиты от падения, предотвращающая падение с высоты путем ограничения диапазона перемещений пользователя.</w:t>
      </w:r>
    </w:p>
    <w:p w14:paraId="3C7306F6" w14:textId="67A13E33" w:rsidR="00BA4B04" w:rsidRDefault="00BA4B04" w:rsidP="00732856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A4B04">
        <w:rPr>
          <w:sz w:val="24"/>
          <w:szCs w:val="24"/>
        </w:rPr>
        <w:t xml:space="preserve">Пример </w:t>
      </w:r>
      <w:r>
        <w:rPr>
          <w:sz w:val="24"/>
          <w:szCs w:val="24"/>
        </w:rPr>
        <w:t>удерживающей системы</w:t>
      </w:r>
      <w:r w:rsidRPr="00BA4B04">
        <w:rPr>
          <w:sz w:val="24"/>
          <w:szCs w:val="24"/>
        </w:rPr>
        <w:t xml:space="preserve"> приведен на </w:t>
      </w:r>
      <w:r w:rsidR="00912266" w:rsidRPr="00BA4B04">
        <w:rPr>
          <w:sz w:val="24"/>
          <w:szCs w:val="24"/>
        </w:rPr>
        <w:t xml:space="preserve">рисунке </w:t>
      </w:r>
      <w:r w:rsidRPr="00BA4B04">
        <w:rPr>
          <w:sz w:val="24"/>
          <w:szCs w:val="24"/>
        </w:rPr>
        <w:t>1.</w:t>
      </w:r>
    </w:p>
    <w:p w14:paraId="020A3AFB" w14:textId="0F327755" w:rsidR="00BA4B04" w:rsidRPr="00BA4B04" w:rsidRDefault="00BA4B04" w:rsidP="00BA4B04">
      <w:pPr>
        <w:pStyle w:val="FORMATTEXT"/>
        <w:spacing w:line="360" w:lineRule="auto"/>
        <w:ind w:firstLine="709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Характеристики</w:t>
      </w:r>
    </w:p>
    <w:p w14:paraId="356F6ACD" w14:textId="35CE3893" w:rsidR="00BA4B04" w:rsidRPr="00BA4B04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Удерживающая система:</w:t>
      </w:r>
    </w:p>
    <w:p w14:paraId="161CB302" w14:textId="303A7C7B" w:rsidR="00BA4B04" w:rsidRPr="00BA4B04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A4B04">
        <w:rPr>
          <w:sz w:val="24"/>
          <w:szCs w:val="24"/>
        </w:rPr>
        <w:t>- должна ограничивать диапазон движения пользователя, чтобы исключить доступ на участки, где существует ри</w:t>
      </w:r>
      <w:r>
        <w:rPr>
          <w:sz w:val="24"/>
          <w:szCs w:val="24"/>
        </w:rPr>
        <w:t>ск свободного падения с высоты;</w:t>
      </w:r>
    </w:p>
    <w:p w14:paraId="428EF947" w14:textId="28C25492" w:rsidR="00BA4B04" w:rsidRPr="00BA4B04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A4B04">
        <w:rPr>
          <w:sz w:val="24"/>
          <w:szCs w:val="24"/>
        </w:rPr>
        <w:t>- не предн</w:t>
      </w:r>
      <w:r>
        <w:rPr>
          <w:sz w:val="24"/>
          <w:szCs w:val="24"/>
        </w:rPr>
        <w:t>азначена для остановки падения;</w:t>
      </w:r>
    </w:p>
    <w:p w14:paraId="292A9532" w14:textId="621A2448" w:rsidR="00BA4B04" w:rsidRPr="00BA4B04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A4B04">
        <w:rPr>
          <w:sz w:val="24"/>
          <w:szCs w:val="24"/>
        </w:rPr>
        <w:t xml:space="preserve">- не должна использоваться для работы в таких условиях, когда пользователь нуждается в поддержке рабочего положения своего тела (например, </w:t>
      </w:r>
      <w:r w:rsidR="00912266" w:rsidRPr="00912266">
        <w:rPr>
          <w:sz w:val="24"/>
          <w:szCs w:val="24"/>
        </w:rPr>
        <w:t>например, при работе, когда необходимо опереться на систему или находиться в подвешенном положении</w:t>
      </w:r>
      <w:r>
        <w:rPr>
          <w:sz w:val="24"/>
          <w:szCs w:val="24"/>
        </w:rPr>
        <w:t>).</w:t>
      </w:r>
    </w:p>
    <w:p w14:paraId="615B4DE5" w14:textId="61AA79F0" w:rsidR="00BA4B04" w:rsidRDefault="00BA4B04" w:rsidP="00BA4B04">
      <w:pPr>
        <w:pStyle w:val="FORMATTEXT"/>
        <w:spacing w:line="360" w:lineRule="auto"/>
        <w:ind w:firstLine="709"/>
        <w:jc w:val="both"/>
        <w:rPr>
          <w:i/>
          <w:sz w:val="24"/>
          <w:szCs w:val="24"/>
          <w:u w:val="single"/>
        </w:rPr>
      </w:pPr>
      <w:r w:rsidRPr="00BA4B04">
        <w:rPr>
          <w:i/>
          <w:sz w:val="24"/>
          <w:szCs w:val="24"/>
          <w:u w:val="single"/>
        </w:rPr>
        <w:t>Компоновка</w:t>
      </w:r>
    </w:p>
    <w:p w14:paraId="4898BD7A" w14:textId="2E8704B4" w:rsidR="008B086F" w:rsidRPr="008B086F" w:rsidRDefault="008B086F" w:rsidP="008B086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8B086F">
        <w:rPr>
          <w:sz w:val="24"/>
          <w:szCs w:val="24"/>
        </w:rPr>
        <w:t xml:space="preserve">В качестве устройства </w:t>
      </w:r>
      <w:r>
        <w:rPr>
          <w:sz w:val="24"/>
          <w:szCs w:val="24"/>
        </w:rPr>
        <w:t xml:space="preserve">для </w:t>
      </w:r>
      <w:r w:rsidRPr="008B086F">
        <w:rPr>
          <w:sz w:val="24"/>
          <w:szCs w:val="24"/>
        </w:rPr>
        <w:t xml:space="preserve">фиксации тела </w:t>
      </w:r>
      <w:r>
        <w:rPr>
          <w:sz w:val="24"/>
          <w:szCs w:val="24"/>
        </w:rPr>
        <w:t>допускается</w:t>
      </w:r>
      <w:r w:rsidRPr="008B086F">
        <w:rPr>
          <w:sz w:val="24"/>
          <w:szCs w:val="24"/>
        </w:rPr>
        <w:t xml:space="preserve"> использовать поясной ремень</w:t>
      </w:r>
      <w:r>
        <w:rPr>
          <w:sz w:val="24"/>
          <w:szCs w:val="24"/>
        </w:rPr>
        <w:t xml:space="preserve"> в соответствии с требованиями </w:t>
      </w:r>
      <w:r w:rsidRPr="008B086F">
        <w:rPr>
          <w:sz w:val="24"/>
          <w:szCs w:val="24"/>
        </w:rPr>
        <w:t xml:space="preserve">EN 358, </w:t>
      </w:r>
      <w:r>
        <w:rPr>
          <w:sz w:val="24"/>
          <w:szCs w:val="24"/>
        </w:rPr>
        <w:t>страховочную привязь</w:t>
      </w:r>
      <w:r w:rsidRPr="008B086F">
        <w:rPr>
          <w:sz w:val="24"/>
          <w:szCs w:val="24"/>
        </w:rPr>
        <w:t xml:space="preserve"> для положения сидя </w:t>
      </w:r>
      <w:r>
        <w:rPr>
          <w:sz w:val="24"/>
          <w:szCs w:val="24"/>
        </w:rPr>
        <w:t>в соответствии с</w:t>
      </w:r>
      <w:r w:rsidRPr="008B086F">
        <w:rPr>
          <w:sz w:val="24"/>
          <w:szCs w:val="24"/>
        </w:rPr>
        <w:t xml:space="preserve"> EN 813 или страховочн</w:t>
      </w:r>
      <w:r>
        <w:rPr>
          <w:sz w:val="24"/>
          <w:szCs w:val="24"/>
        </w:rPr>
        <w:t>ый</w:t>
      </w:r>
      <w:r w:rsidRPr="008B086F">
        <w:rPr>
          <w:sz w:val="24"/>
          <w:szCs w:val="24"/>
        </w:rPr>
        <w:t xml:space="preserve"> ремень </w:t>
      </w:r>
      <w:r>
        <w:rPr>
          <w:sz w:val="24"/>
          <w:szCs w:val="24"/>
        </w:rPr>
        <w:t>в соответствии с</w:t>
      </w:r>
      <w:r w:rsidRPr="008B086F">
        <w:rPr>
          <w:sz w:val="24"/>
          <w:szCs w:val="24"/>
        </w:rPr>
        <w:t xml:space="preserve"> EN 361. </w:t>
      </w:r>
    </w:p>
    <w:p w14:paraId="5F55197D" w14:textId="2A0C93D7" w:rsidR="008B086F" w:rsidRPr="008B086F" w:rsidRDefault="008B086F" w:rsidP="008B086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8B086F">
        <w:rPr>
          <w:sz w:val="24"/>
          <w:szCs w:val="24"/>
        </w:rPr>
        <w:lastRenderedPageBreak/>
        <w:t xml:space="preserve">В качестве подходящей стропы </w:t>
      </w:r>
      <w:r>
        <w:rPr>
          <w:sz w:val="24"/>
          <w:szCs w:val="24"/>
        </w:rPr>
        <w:t>допускается</w:t>
      </w:r>
      <w:r w:rsidRPr="008B086F">
        <w:rPr>
          <w:sz w:val="24"/>
          <w:szCs w:val="24"/>
        </w:rPr>
        <w:t xml:space="preserve"> использовать стропу для удержания или позиционирования на рабочем месте в соответствии со стандартом EN 358 или стропу в соответствии со стандартом EN 354.</w:t>
      </w:r>
    </w:p>
    <w:p w14:paraId="145EC3F3" w14:textId="42F2C638" w:rsidR="00BA4B04" w:rsidRDefault="00BA4B04" w:rsidP="00BA4B04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A4B04">
        <w:rPr>
          <w:sz w:val="24"/>
          <w:szCs w:val="24"/>
        </w:rPr>
        <w:t xml:space="preserve">Удерживающая система должна быть сконструирована таким образом, чтобы предотвратить попадание пользователя в зоны или положения, в которых существует </w:t>
      </w:r>
      <w:r>
        <w:rPr>
          <w:sz w:val="24"/>
          <w:szCs w:val="24"/>
        </w:rPr>
        <w:t xml:space="preserve">риск падения, </w:t>
      </w:r>
      <w:r w:rsidRPr="00BA4B04">
        <w:rPr>
          <w:sz w:val="24"/>
          <w:szCs w:val="24"/>
        </w:rPr>
        <w:t>за счет возможности регулировки максимальной длины стропы в сочетании с положением и отклонением анкерного устройства.</w:t>
      </w:r>
    </w:p>
    <w:p w14:paraId="0935B84B" w14:textId="7E78695A" w:rsidR="00BA4B04" w:rsidRDefault="00BA4B04" w:rsidP="00BA4B04">
      <w:pPr>
        <w:pStyle w:val="FORMATTEXT"/>
        <w:spacing w:line="360" w:lineRule="auto"/>
        <w:ind w:firstLine="709"/>
        <w:jc w:val="center"/>
        <w:rPr>
          <w:color w:val="FF0000"/>
          <w:sz w:val="24"/>
          <w:szCs w:val="24"/>
        </w:rPr>
      </w:pPr>
      <w:r w:rsidRPr="00BA4B04">
        <w:rPr>
          <w:noProof/>
          <w:color w:val="FF0000"/>
          <w:sz w:val="24"/>
          <w:szCs w:val="24"/>
          <w:lang w:eastAsia="ru-RU"/>
        </w:rPr>
        <w:drawing>
          <wp:inline distT="0" distB="0" distL="0" distR="0" wp14:anchorId="6C6EA1F8" wp14:editId="586B3AE4">
            <wp:extent cx="3115159" cy="2235519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4926" cy="224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262A5" w14:textId="70105458" w:rsidR="005C73DE" w:rsidRPr="005C73DE" w:rsidRDefault="005C73DE" w:rsidP="00BA4B04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 w:rsidRPr="005C73DE">
        <w:rPr>
          <w:i/>
          <w:sz w:val="24"/>
          <w:szCs w:val="24"/>
        </w:rPr>
        <w:t>1</w:t>
      </w:r>
      <w:r w:rsidRPr="005C73DE">
        <w:rPr>
          <w:sz w:val="24"/>
          <w:szCs w:val="24"/>
        </w:rPr>
        <w:t xml:space="preserve"> - анкерн</w:t>
      </w:r>
      <w:r w:rsidR="0088278F">
        <w:rPr>
          <w:sz w:val="24"/>
          <w:szCs w:val="24"/>
        </w:rPr>
        <w:t>ое</w:t>
      </w:r>
      <w:r w:rsidRPr="005C73DE">
        <w:rPr>
          <w:sz w:val="24"/>
          <w:szCs w:val="24"/>
        </w:rPr>
        <w:t xml:space="preserve"> устройство; </w:t>
      </w:r>
      <w:r w:rsidRPr="005C73DE">
        <w:rPr>
          <w:i/>
          <w:sz w:val="24"/>
          <w:szCs w:val="24"/>
        </w:rPr>
        <w:t>2</w:t>
      </w:r>
      <w:r w:rsidRPr="005C73DE">
        <w:rPr>
          <w:sz w:val="24"/>
          <w:szCs w:val="24"/>
        </w:rPr>
        <w:t xml:space="preserve"> – устройство для фиксации тела (поясной ремень); </w:t>
      </w:r>
      <w:r w:rsidRPr="005C73DE">
        <w:rPr>
          <w:i/>
          <w:sz w:val="24"/>
          <w:szCs w:val="24"/>
        </w:rPr>
        <w:t>3</w:t>
      </w:r>
      <w:r w:rsidRPr="005C73DE">
        <w:rPr>
          <w:sz w:val="24"/>
          <w:szCs w:val="24"/>
        </w:rPr>
        <w:t xml:space="preserve"> - строп</w:t>
      </w:r>
    </w:p>
    <w:p w14:paraId="0003D510" w14:textId="484C98DF" w:rsidR="00BA4B04" w:rsidRPr="00BA4B04" w:rsidRDefault="00BA4B04" w:rsidP="00422C3E">
      <w:pPr>
        <w:pStyle w:val="FORMATTEXT"/>
        <w:spacing w:line="360" w:lineRule="auto"/>
        <w:ind w:firstLine="709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Рисунок 1 </w:t>
      </w:r>
      <w:r w:rsidR="00422C3E">
        <w:rPr>
          <w:sz w:val="24"/>
          <w:szCs w:val="24"/>
        </w:rPr>
        <w:t>–</w:t>
      </w:r>
      <w:r>
        <w:rPr>
          <w:sz w:val="24"/>
          <w:szCs w:val="24"/>
        </w:rPr>
        <w:t xml:space="preserve"> Пример удерживающей системы</w:t>
      </w:r>
    </w:p>
    <w:p w14:paraId="389E2AB9" w14:textId="04F6283B" w:rsidR="00EB35AB" w:rsidRDefault="00EB35AB" w:rsidP="00732856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80373">
        <w:rPr>
          <w:b/>
          <w:sz w:val="24"/>
          <w:szCs w:val="24"/>
        </w:rPr>
        <w:t>4.</w:t>
      </w:r>
      <w:r w:rsidR="00BA4B04">
        <w:rPr>
          <w:b/>
          <w:sz w:val="24"/>
          <w:szCs w:val="24"/>
        </w:rPr>
        <w:t>2.2</w:t>
      </w:r>
      <w:r w:rsidR="00CB7DBA" w:rsidRPr="00A80373">
        <w:rPr>
          <w:b/>
          <w:sz w:val="24"/>
          <w:szCs w:val="24"/>
        </w:rPr>
        <w:t xml:space="preserve">    </w:t>
      </w:r>
      <w:r w:rsidR="00BA4B04" w:rsidRPr="00BA4B04">
        <w:rPr>
          <w:b/>
          <w:sz w:val="24"/>
          <w:szCs w:val="24"/>
        </w:rPr>
        <w:t>Система позиционирования на рабочем месте</w:t>
      </w:r>
    </w:p>
    <w:p w14:paraId="047C59C4" w14:textId="76110631" w:rsidR="00A747D0" w:rsidRDefault="00A747D0" w:rsidP="00A747D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747D0">
        <w:rPr>
          <w:sz w:val="24"/>
          <w:szCs w:val="24"/>
        </w:rPr>
        <w:t xml:space="preserve">Система позиционирования на рабочем месте </w:t>
      </w:r>
      <w:r w:rsidR="00FD330F">
        <w:rPr>
          <w:sz w:val="24"/>
          <w:szCs w:val="24"/>
        </w:rPr>
        <w:t>–</w:t>
      </w:r>
      <w:r w:rsidRPr="00A747D0">
        <w:rPr>
          <w:sz w:val="24"/>
          <w:szCs w:val="24"/>
        </w:rPr>
        <w:t xml:space="preserve"> это система индивидуальной защиты от падения с высоты, позволяющая пользователю проводить работы в положении, в котором он удерживается с упором на элементы системы, или находиться в подвешенном состоянии в системе таким образом, что предотвращается угро</w:t>
      </w:r>
      <w:r>
        <w:rPr>
          <w:sz w:val="24"/>
          <w:szCs w:val="24"/>
        </w:rPr>
        <w:t>за свободного падения с высоты.</w:t>
      </w:r>
    </w:p>
    <w:p w14:paraId="70B78240" w14:textId="599B3C5D" w:rsidR="00A747D0" w:rsidRPr="00A747D0" w:rsidRDefault="00A747D0" w:rsidP="00A747D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747D0">
        <w:rPr>
          <w:sz w:val="24"/>
          <w:szCs w:val="24"/>
        </w:rPr>
        <w:t>Примеры систем позиционировани</w:t>
      </w:r>
      <w:r w:rsidR="00F360F9">
        <w:rPr>
          <w:sz w:val="24"/>
          <w:szCs w:val="24"/>
        </w:rPr>
        <w:t>я на рабочем месте показаны на р</w:t>
      </w:r>
      <w:r w:rsidRPr="00A747D0">
        <w:rPr>
          <w:sz w:val="24"/>
          <w:szCs w:val="24"/>
        </w:rPr>
        <w:t>исунках 2 и 3</w:t>
      </w:r>
    </w:p>
    <w:p w14:paraId="5E16E6C6" w14:textId="561F91FD" w:rsidR="00A747D0" w:rsidRPr="00A747D0" w:rsidRDefault="00A747D0" w:rsidP="00A747D0">
      <w:pPr>
        <w:pStyle w:val="FORMATTEXT"/>
        <w:spacing w:line="360" w:lineRule="auto"/>
        <w:ind w:firstLine="709"/>
        <w:jc w:val="both"/>
        <w:rPr>
          <w:i/>
          <w:sz w:val="24"/>
          <w:szCs w:val="24"/>
          <w:u w:val="single"/>
        </w:rPr>
      </w:pPr>
      <w:r w:rsidRPr="00A747D0">
        <w:rPr>
          <w:i/>
          <w:sz w:val="24"/>
          <w:szCs w:val="24"/>
          <w:u w:val="single"/>
        </w:rPr>
        <w:t>Характерис</w:t>
      </w:r>
      <w:r>
        <w:rPr>
          <w:i/>
          <w:sz w:val="24"/>
          <w:szCs w:val="24"/>
          <w:u w:val="single"/>
        </w:rPr>
        <w:t>тики</w:t>
      </w:r>
    </w:p>
    <w:p w14:paraId="6EBD2F00" w14:textId="249B424F" w:rsidR="00A747D0" w:rsidRPr="00A747D0" w:rsidRDefault="00A747D0" w:rsidP="00A747D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747D0">
        <w:rPr>
          <w:sz w:val="24"/>
          <w:szCs w:val="24"/>
        </w:rPr>
        <w:t>Система позиционир</w:t>
      </w:r>
      <w:r>
        <w:rPr>
          <w:sz w:val="24"/>
          <w:szCs w:val="24"/>
        </w:rPr>
        <w:t>ования на рабочем месте должна:</w:t>
      </w:r>
    </w:p>
    <w:p w14:paraId="2A311A14" w14:textId="3403598C" w:rsidR="00A747D0" w:rsidRPr="00A747D0" w:rsidRDefault="00A747D0" w:rsidP="00A747D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747D0">
        <w:rPr>
          <w:sz w:val="24"/>
          <w:szCs w:val="24"/>
        </w:rPr>
        <w:t>- предотвращать угрозу свободного</w:t>
      </w:r>
      <w:r>
        <w:rPr>
          <w:sz w:val="24"/>
          <w:szCs w:val="24"/>
        </w:rPr>
        <w:t xml:space="preserve"> падения пользователя с высоты;</w:t>
      </w:r>
    </w:p>
    <w:p w14:paraId="0701456F" w14:textId="7E5CF065" w:rsidR="00A747D0" w:rsidRPr="00A747D0" w:rsidRDefault="00A747D0" w:rsidP="00A747D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747D0">
        <w:rPr>
          <w:sz w:val="24"/>
          <w:szCs w:val="24"/>
        </w:rPr>
        <w:t>- позволять пользователю позиционировать себя на рабочем месте</w:t>
      </w:r>
      <w:r w:rsidR="005C73DE">
        <w:rPr>
          <w:sz w:val="24"/>
          <w:szCs w:val="24"/>
        </w:rPr>
        <w:t>.</w:t>
      </w:r>
    </w:p>
    <w:p w14:paraId="114F24FF" w14:textId="56D17842" w:rsidR="00CB7DBA" w:rsidRDefault="00A747D0" w:rsidP="00A747D0">
      <w:pPr>
        <w:pStyle w:val="FORMATTEXT"/>
        <w:spacing w:line="360" w:lineRule="auto"/>
        <w:ind w:firstLine="709"/>
        <w:jc w:val="both"/>
        <w:rPr>
          <w:i/>
          <w:sz w:val="24"/>
          <w:szCs w:val="24"/>
          <w:u w:val="single"/>
        </w:rPr>
      </w:pPr>
      <w:r w:rsidRPr="00A747D0">
        <w:rPr>
          <w:i/>
          <w:sz w:val="24"/>
          <w:szCs w:val="24"/>
          <w:u w:val="single"/>
        </w:rPr>
        <w:t>Компоновка</w:t>
      </w:r>
    </w:p>
    <w:p w14:paraId="1A7A59C1" w14:textId="74D3A2D9" w:rsidR="009E579D" w:rsidRPr="00DE48BA" w:rsidRDefault="009E579D" w:rsidP="009E579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DE48BA">
        <w:rPr>
          <w:sz w:val="24"/>
          <w:szCs w:val="24"/>
        </w:rPr>
        <w:t xml:space="preserve">В качестве подходящего устройства фиксации тела следует использовать систему позиционирования на рабочем месте согласно стандарту EN 358, привязь для положения сидя согласно стандарту EN 813 или удерживающий ремень согласно </w:t>
      </w:r>
      <w:r w:rsidR="00B719A6">
        <w:rPr>
          <w:sz w:val="24"/>
          <w:szCs w:val="24"/>
        </w:rPr>
        <w:br/>
      </w:r>
      <w:r w:rsidRPr="00E3628D">
        <w:rPr>
          <w:sz w:val="24"/>
          <w:szCs w:val="24"/>
        </w:rPr>
        <w:lastRenderedPageBreak/>
        <w:t>EN 358</w:t>
      </w:r>
      <w:r w:rsidRPr="00DE48BA">
        <w:rPr>
          <w:sz w:val="24"/>
          <w:szCs w:val="24"/>
        </w:rPr>
        <w:t>, встроенный в страховочный ремень согласно стандарту EN 361. По сравнению с использованием только ремня для позиционирования на рабочем месте, предпочтительнее использовать п</w:t>
      </w:r>
      <w:r w:rsidR="00931276">
        <w:rPr>
          <w:sz w:val="24"/>
          <w:szCs w:val="24"/>
        </w:rPr>
        <w:t>оясной ремень или ремень</w:t>
      </w:r>
      <w:r w:rsidRPr="00DE48BA">
        <w:rPr>
          <w:sz w:val="24"/>
          <w:szCs w:val="24"/>
        </w:rPr>
        <w:t xml:space="preserve"> для позиционирования на рабочем месте, </w:t>
      </w:r>
      <w:r w:rsidR="004F2F26">
        <w:rPr>
          <w:sz w:val="24"/>
          <w:szCs w:val="24"/>
        </w:rPr>
        <w:t>встроенный</w:t>
      </w:r>
      <w:r w:rsidRPr="00DE48BA">
        <w:rPr>
          <w:sz w:val="24"/>
          <w:szCs w:val="24"/>
        </w:rPr>
        <w:t xml:space="preserve"> в страховочный </w:t>
      </w:r>
      <w:r w:rsidR="004F2F26">
        <w:rPr>
          <w:sz w:val="24"/>
          <w:szCs w:val="24"/>
        </w:rPr>
        <w:t>пояс</w:t>
      </w:r>
      <w:r w:rsidRPr="00DE48BA">
        <w:rPr>
          <w:sz w:val="24"/>
          <w:szCs w:val="24"/>
        </w:rPr>
        <w:t>, например, по эргономическим соображениям и для обеспечения крепежных проушин при спасении.</w:t>
      </w:r>
    </w:p>
    <w:p w14:paraId="2B259318" w14:textId="1E44026C" w:rsidR="009E579D" w:rsidRPr="00DE48BA" w:rsidRDefault="009E579D" w:rsidP="009E579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DE48BA">
        <w:rPr>
          <w:sz w:val="24"/>
          <w:szCs w:val="24"/>
        </w:rPr>
        <w:t xml:space="preserve">В качестве подходящей стропы </w:t>
      </w:r>
      <w:r w:rsidR="00DE48BA" w:rsidRPr="00DE48BA">
        <w:rPr>
          <w:sz w:val="24"/>
          <w:szCs w:val="24"/>
        </w:rPr>
        <w:t>следует</w:t>
      </w:r>
      <w:r w:rsidRPr="00DE48BA">
        <w:rPr>
          <w:sz w:val="24"/>
          <w:szCs w:val="24"/>
        </w:rPr>
        <w:t xml:space="preserve"> использовать стропу для позиционирования на рабочем месте в соответствии со стандартом EN 358 или стропу в соответствии со стандартом EN 354.</w:t>
      </w:r>
    </w:p>
    <w:p w14:paraId="7E73E15D" w14:textId="5B88C16E" w:rsidR="00A747D0" w:rsidRDefault="00A747D0" w:rsidP="009E579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747D0">
        <w:rPr>
          <w:sz w:val="24"/>
          <w:szCs w:val="24"/>
        </w:rPr>
        <w:t>При использовании систем позиционирования на рабочем месте пользователя необходимо информировать о том, как удерживаться с использованием снаряжения. Следует обратить особое внимание на то, что может потребоваться дополнительное обеспечение безопасности, напри</w:t>
      </w:r>
      <w:r>
        <w:rPr>
          <w:sz w:val="24"/>
          <w:szCs w:val="24"/>
        </w:rPr>
        <w:t>мер в виде страховочной системы, боковой защиты.</w:t>
      </w:r>
    </w:p>
    <w:p w14:paraId="0A6B7C56" w14:textId="26A68AD9" w:rsidR="00A747D0" w:rsidRDefault="00A747D0" w:rsidP="00A747D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2969E4" wp14:editId="149730F7">
            <wp:extent cx="3440624" cy="4589889"/>
            <wp:effectExtent l="0" t="0" r="762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280" cy="45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1740" w14:textId="0D3DF8F2" w:rsidR="0088278F" w:rsidRPr="0088278F" w:rsidRDefault="0088278F" w:rsidP="0088278F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 w:rsidRPr="005C73DE">
        <w:rPr>
          <w:i/>
          <w:sz w:val="24"/>
          <w:szCs w:val="24"/>
        </w:rPr>
        <w:t>1</w:t>
      </w:r>
      <w:r w:rsidRPr="005C73DE">
        <w:rPr>
          <w:sz w:val="24"/>
          <w:szCs w:val="24"/>
        </w:rPr>
        <w:t xml:space="preserve"> - анкерн</w:t>
      </w:r>
      <w:r>
        <w:rPr>
          <w:sz w:val="24"/>
          <w:szCs w:val="24"/>
        </w:rPr>
        <w:t>ое</w:t>
      </w:r>
      <w:r w:rsidRPr="005C73DE">
        <w:rPr>
          <w:sz w:val="24"/>
          <w:szCs w:val="24"/>
        </w:rPr>
        <w:t xml:space="preserve"> устройство; </w:t>
      </w:r>
      <w:r w:rsidRPr="005C73DE">
        <w:rPr>
          <w:i/>
          <w:sz w:val="24"/>
          <w:szCs w:val="24"/>
        </w:rPr>
        <w:t>2</w:t>
      </w:r>
      <w:r w:rsidRPr="005C73DE">
        <w:rPr>
          <w:sz w:val="24"/>
          <w:szCs w:val="24"/>
        </w:rPr>
        <w:t xml:space="preserve"> – </w:t>
      </w:r>
      <w:r>
        <w:rPr>
          <w:sz w:val="24"/>
          <w:szCs w:val="24"/>
        </w:rPr>
        <w:t>привязь</w:t>
      </w:r>
      <w:r w:rsidRPr="005C73DE">
        <w:rPr>
          <w:sz w:val="24"/>
          <w:szCs w:val="24"/>
        </w:rPr>
        <w:t xml:space="preserve">; </w:t>
      </w:r>
      <w:r w:rsidRPr="005C73DE">
        <w:rPr>
          <w:i/>
          <w:sz w:val="24"/>
          <w:szCs w:val="24"/>
        </w:rPr>
        <w:t>3</w:t>
      </w:r>
      <w:r w:rsidRPr="005C73D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C73DE">
        <w:rPr>
          <w:sz w:val="24"/>
          <w:szCs w:val="24"/>
        </w:rPr>
        <w:t xml:space="preserve"> строп</w:t>
      </w:r>
      <w:r>
        <w:rPr>
          <w:sz w:val="24"/>
          <w:szCs w:val="24"/>
        </w:rPr>
        <w:t xml:space="preserve"> </w:t>
      </w:r>
      <w:r w:rsidRPr="0088278F">
        <w:rPr>
          <w:sz w:val="24"/>
          <w:szCs w:val="24"/>
        </w:rPr>
        <w:t>для позиционирования на рабочем месте</w:t>
      </w:r>
      <w:r>
        <w:rPr>
          <w:sz w:val="24"/>
          <w:szCs w:val="24"/>
        </w:rPr>
        <w:t xml:space="preserve">; </w:t>
      </w:r>
      <w:r w:rsidRPr="0088278F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устройство регулировки длины стропы для позиционирования на рабочем месте</w:t>
      </w:r>
      <w:r>
        <w:rPr>
          <w:sz w:val="24"/>
          <w:szCs w:val="24"/>
        </w:rPr>
        <w:t xml:space="preserve">; </w:t>
      </w:r>
      <w:r w:rsidRPr="0088278F">
        <w:rPr>
          <w:i/>
          <w:sz w:val="24"/>
          <w:szCs w:val="24"/>
        </w:rPr>
        <w:t>5</w:t>
      </w:r>
      <w:r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боковая защита как защитная мера (не является частью системы поз</w:t>
      </w:r>
      <w:r>
        <w:rPr>
          <w:sz w:val="24"/>
          <w:szCs w:val="24"/>
        </w:rPr>
        <w:t>иционирования на рабочем месте)</w:t>
      </w:r>
    </w:p>
    <w:p w14:paraId="5A280D57" w14:textId="0A307464" w:rsidR="00A747D0" w:rsidRDefault="00A747D0" w:rsidP="00A747D0">
      <w:pPr>
        <w:pStyle w:val="FORMATTEXT"/>
        <w:spacing w:line="360" w:lineRule="auto"/>
        <w:ind w:left="1069"/>
        <w:jc w:val="center"/>
        <w:rPr>
          <w:sz w:val="24"/>
          <w:szCs w:val="24"/>
        </w:rPr>
      </w:pPr>
      <w:r w:rsidRPr="00A747D0">
        <w:rPr>
          <w:sz w:val="24"/>
          <w:szCs w:val="24"/>
        </w:rPr>
        <w:t xml:space="preserve">Рисунок 2 </w:t>
      </w:r>
      <w:r w:rsidR="00422C3E">
        <w:rPr>
          <w:sz w:val="24"/>
          <w:szCs w:val="24"/>
        </w:rPr>
        <w:t>–</w:t>
      </w:r>
      <w:r w:rsidRPr="00A747D0">
        <w:rPr>
          <w:sz w:val="24"/>
          <w:szCs w:val="24"/>
        </w:rPr>
        <w:t xml:space="preserve"> Пример системы позиционирования на рабочем месте</w:t>
      </w:r>
    </w:p>
    <w:p w14:paraId="42AF1AC4" w14:textId="77777777" w:rsidR="0088278F" w:rsidRDefault="0088278F" w:rsidP="00A747D0">
      <w:pPr>
        <w:pStyle w:val="FORMATTEXT"/>
        <w:spacing w:line="360" w:lineRule="auto"/>
        <w:ind w:left="1069"/>
        <w:jc w:val="center"/>
        <w:rPr>
          <w:sz w:val="24"/>
          <w:szCs w:val="24"/>
        </w:rPr>
      </w:pPr>
    </w:p>
    <w:p w14:paraId="73C5E77C" w14:textId="6CC89111" w:rsidR="00A747D0" w:rsidRDefault="00A747D0" w:rsidP="00A747D0">
      <w:pPr>
        <w:pStyle w:val="FORMATTEXT"/>
        <w:spacing w:line="360" w:lineRule="auto"/>
        <w:ind w:left="1069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46AA7C9" wp14:editId="7202E566">
            <wp:extent cx="1681566" cy="31318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79" cy="3142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F1EB0" w14:textId="2CE3EC6C" w:rsidR="0088278F" w:rsidRDefault="0088278F" w:rsidP="00A747D0">
      <w:pPr>
        <w:pStyle w:val="FORMATTEXT"/>
        <w:spacing w:line="360" w:lineRule="auto"/>
        <w:ind w:left="1069"/>
        <w:jc w:val="center"/>
        <w:rPr>
          <w:sz w:val="24"/>
          <w:szCs w:val="24"/>
        </w:rPr>
      </w:pPr>
      <w:r w:rsidRPr="005C73DE">
        <w:rPr>
          <w:i/>
          <w:sz w:val="24"/>
          <w:szCs w:val="24"/>
        </w:rPr>
        <w:t>1</w:t>
      </w:r>
      <w:r w:rsidRPr="005C73DE">
        <w:rPr>
          <w:sz w:val="24"/>
          <w:szCs w:val="24"/>
        </w:rPr>
        <w:t xml:space="preserve"> - </w:t>
      </w:r>
      <w:r>
        <w:rPr>
          <w:sz w:val="24"/>
          <w:szCs w:val="24"/>
        </w:rPr>
        <w:t>крепление</w:t>
      </w:r>
      <w:r w:rsidRPr="005C73DE">
        <w:rPr>
          <w:sz w:val="24"/>
          <w:szCs w:val="24"/>
        </w:rPr>
        <w:t xml:space="preserve">; </w:t>
      </w:r>
      <w:r w:rsidRPr="005C73DE">
        <w:rPr>
          <w:i/>
          <w:sz w:val="24"/>
          <w:szCs w:val="24"/>
        </w:rPr>
        <w:t>2</w:t>
      </w:r>
      <w:r w:rsidRPr="005C73DE">
        <w:rPr>
          <w:sz w:val="24"/>
          <w:szCs w:val="24"/>
        </w:rPr>
        <w:t xml:space="preserve"> – </w:t>
      </w:r>
      <w:r>
        <w:rPr>
          <w:sz w:val="24"/>
          <w:szCs w:val="24"/>
        </w:rPr>
        <w:t>привязь</w:t>
      </w:r>
      <w:r w:rsidRPr="005C73DE">
        <w:rPr>
          <w:sz w:val="24"/>
          <w:szCs w:val="24"/>
        </w:rPr>
        <w:t xml:space="preserve">; </w:t>
      </w:r>
      <w:r w:rsidRPr="005C73DE">
        <w:rPr>
          <w:i/>
          <w:sz w:val="24"/>
          <w:szCs w:val="24"/>
        </w:rPr>
        <w:t>3</w:t>
      </w:r>
      <w:r w:rsidRPr="005C73D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C73DE">
        <w:rPr>
          <w:sz w:val="24"/>
          <w:szCs w:val="24"/>
        </w:rPr>
        <w:t xml:space="preserve"> строп</w:t>
      </w:r>
      <w:r>
        <w:rPr>
          <w:sz w:val="24"/>
          <w:szCs w:val="24"/>
        </w:rPr>
        <w:t xml:space="preserve"> </w:t>
      </w:r>
      <w:r w:rsidRPr="0088278F">
        <w:rPr>
          <w:sz w:val="24"/>
          <w:szCs w:val="24"/>
        </w:rPr>
        <w:t>для системы позиционирования (применяется для работ на столбах)</w:t>
      </w:r>
      <w:r>
        <w:rPr>
          <w:sz w:val="24"/>
          <w:szCs w:val="24"/>
        </w:rPr>
        <w:t xml:space="preserve">; </w:t>
      </w:r>
      <w:r w:rsidRPr="0088278F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устройство регулировки длины стропы для позиционирования на рабочем месте</w:t>
      </w:r>
      <w:r>
        <w:rPr>
          <w:sz w:val="24"/>
          <w:szCs w:val="24"/>
        </w:rPr>
        <w:t xml:space="preserve">; </w:t>
      </w:r>
      <w:r w:rsidRPr="0088278F">
        <w:rPr>
          <w:i/>
          <w:sz w:val="24"/>
          <w:szCs w:val="24"/>
        </w:rPr>
        <w:t>5</w:t>
      </w:r>
      <w:r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стопорное устройство втяжного типа как защитная мера (не является частью системы позиционирования на рабочем месте)</w:t>
      </w:r>
    </w:p>
    <w:p w14:paraId="2096EA06" w14:textId="46E35D3A" w:rsidR="00A747D0" w:rsidRPr="00A747D0" w:rsidRDefault="00A747D0" w:rsidP="00A747D0">
      <w:pPr>
        <w:pStyle w:val="FORMATTEXT"/>
        <w:spacing w:line="360" w:lineRule="auto"/>
        <w:ind w:left="142"/>
        <w:jc w:val="center"/>
        <w:rPr>
          <w:sz w:val="24"/>
          <w:szCs w:val="24"/>
        </w:rPr>
      </w:pPr>
      <w:r w:rsidRPr="00A747D0">
        <w:rPr>
          <w:sz w:val="24"/>
          <w:szCs w:val="24"/>
        </w:rPr>
        <w:t xml:space="preserve">Рисунок 3 </w:t>
      </w:r>
      <w:r w:rsidR="00422C3E">
        <w:rPr>
          <w:sz w:val="24"/>
          <w:szCs w:val="24"/>
        </w:rPr>
        <w:t>–</w:t>
      </w:r>
      <w:r w:rsidRPr="00A747D0">
        <w:rPr>
          <w:sz w:val="24"/>
          <w:szCs w:val="24"/>
        </w:rPr>
        <w:t xml:space="preserve"> Пример системы позиционирования на рабочем месте для использования на столбах</w:t>
      </w:r>
    </w:p>
    <w:p w14:paraId="23A046AE" w14:textId="125EB8BA" w:rsidR="00CB7DBA" w:rsidRPr="00A80373" w:rsidRDefault="00CB7DBA" w:rsidP="00CB7DBA">
      <w:pPr>
        <w:pStyle w:val="FORMATTEXT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CB7DBA">
        <w:rPr>
          <w:b/>
          <w:sz w:val="24"/>
          <w:szCs w:val="24"/>
        </w:rPr>
        <w:t>4.</w:t>
      </w:r>
      <w:r w:rsidR="00047D99">
        <w:rPr>
          <w:b/>
          <w:sz w:val="24"/>
          <w:szCs w:val="24"/>
        </w:rPr>
        <w:t>2.3</w:t>
      </w:r>
      <w:r w:rsidRPr="00CB7DBA">
        <w:rPr>
          <w:b/>
          <w:sz w:val="24"/>
          <w:szCs w:val="24"/>
        </w:rPr>
        <w:t xml:space="preserve"> </w:t>
      </w:r>
      <w:r w:rsidR="00047D99">
        <w:rPr>
          <w:b/>
          <w:bCs/>
          <w:sz w:val="24"/>
          <w:szCs w:val="24"/>
        </w:rPr>
        <w:t>Система канатного доступа</w:t>
      </w:r>
    </w:p>
    <w:p w14:paraId="704FF525" w14:textId="35E0AE2A" w:rsidR="00813514" w:rsidRDefault="00813514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813514">
        <w:rPr>
          <w:sz w:val="24"/>
          <w:szCs w:val="24"/>
        </w:rPr>
        <w:t xml:space="preserve">Система канатного доступа </w:t>
      </w:r>
      <w:r>
        <w:rPr>
          <w:sz w:val="24"/>
          <w:szCs w:val="24"/>
        </w:rPr>
        <w:t>–</w:t>
      </w:r>
      <w:r w:rsidRPr="00813514">
        <w:rPr>
          <w:sz w:val="24"/>
          <w:szCs w:val="24"/>
        </w:rPr>
        <w:t xml:space="preserve"> это система индивидуальной защиты от падения, позволяющая пользователю занять рабочее место или покинуть его, опираясь на систему или зависая в ней таким образом, что предотвращается или ост</w:t>
      </w:r>
      <w:r>
        <w:rPr>
          <w:sz w:val="24"/>
          <w:szCs w:val="24"/>
        </w:rPr>
        <w:t>анавливается свободное падение.</w:t>
      </w:r>
    </w:p>
    <w:p w14:paraId="009CCA98" w14:textId="4775D4F9" w:rsidR="009E579D" w:rsidRPr="00813514" w:rsidRDefault="009E579D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9E579D">
        <w:rPr>
          <w:sz w:val="24"/>
          <w:szCs w:val="24"/>
        </w:rPr>
        <w:t xml:space="preserve">Пример системы доступа с помощью каната приведен на </w:t>
      </w:r>
      <w:r w:rsidR="00912266" w:rsidRPr="009E579D">
        <w:rPr>
          <w:sz w:val="24"/>
          <w:szCs w:val="24"/>
        </w:rPr>
        <w:t xml:space="preserve">рисунке </w:t>
      </w:r>
      <w:r w:rsidRPr="009E579D">
        <w:rPr>
          <w:sz w:val="24"/>
          <w:szCs w:val="24"/>
        </w:rPr>
        <w:t>4.</w:t>
      </w:r>
    </w:p>
    <w:p w14:paraId="2EBBD151" w14:textId="07865D0C" w:rsidR="00813514" w:rsidRPr="00813514" w:rsidRDefault="00813514" w:rsidP="00813514">
      <w:pPr>
        <w:pStyle w:val="FORMATTEXT"/>
        <w:spacing w:line="360" w:lineRule="auto"/>
        <w:ind w:firstLine="72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Характеристики</w:t>
      </w:r>
    </w:p>
    <w:p w14:paraId="7DCD1544" w14:textId="176149AA" w:rsidR="00813514" w:rsidRPr="00813514" w:rsidRDefault="00813514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813514">
        <w:rPr>
          <w:sz w:val="24"/>
          <w:szCs w:val="24"/>
        </w:rPr>
        <w:t>Система канатного доступа долж</w:t>
      </w:r>
      <w:r>
        <w:rPr>
          <w:sz w:val="24"/>
          <w:szCs w:val="24"/>
        </w:rPr>
        <w:t>на:</w:t>
      </w:r>
    </w:p>
    <w:p w14:paraId="10F51BF5" w14:textId="47A19CB4" w:rsidR="00813514" w:rsidRPr="00813514" w:rsidRDefault="00813514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813514">
        <w:rPr>
          <w:sz w:val="24"/>
          <w:szCs w:val="24"/>
        </w:rPr>
        <w:t>- позволять занять или покинуть рабочее место, находясь в положении с опоро</w:t>
      </w:r>
      <w:r>
        <w:rPr>
          <w:sz w:val="24"/>
          <w:szCs w:val="24"/>
        </w:rPr>
        <w:t>й на систему или зависая в ней;</w:t>
      </w:r>
    </w:p>
    <w:p w14:paraId="27B59F98" w14:textId="520EC1B4" w:rsidR="00813514" w:rsidRPr="00813514" w:rsidRDefault="00813514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813514">
        <w:rPr>
          <w:sz w:val="24"/>
          <w:szCs w:val="24"/>
        </w:rPr>
        <w:t>- предотвращать угрозу свободного падения пользова</w:t>
      </w:r>
      <w:r>
        <w:rPr>
          <w:sz w:val="24"/>
          <w:szCs w:val="24"/>
        </w:rPr>
        <w:t>теля или останавливать падение;</w:t>
      </w:r>
    </w:p>
    <w:p w14:paraId="15622C4D" w14:textId="7DB85824" w:rsidR="00CB7DBA" w:rsidRDefault="00813514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813514">
        <w:rPr>
          <w:sz w:val="24"/>
          <w:szCs w:val="24"/>
        </w:rPr>
        <w:t>- позволять пользователю передвигаться вверх или вниз между более высоким и более низким положениями, а также предоставлять возможность совершать траверс;</w:t>
      </w:r>
    </w:p>
    <w:p w14:paraId="6730914F" w14:textId="1CE45DD1" w:rsidR="00813514" w:rsidRPr="009E579D" w:rsidRDefault="009E579D" w:rsidP="009E579D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9E579D">
        <w:rPr>
          <w:sz w:val="24"/>
          <w:szCs w:val="24"/>
        </w:rPr>
        <w:lastRenderedPageBreak/>
        <w:t xml:space="preserve">- </w:t>
      </w:r>
      <w:r w:rsidR="00813514" w:rsidRPr="009E579D">
        <w:rPr>
          <w:sz w:val="24"/>
          <w:szCs w:val="24"/>
        </w:rPr>
        <w:t>включа</w:t>
      </w:r>
      <w:r>
        <w:rPr>
          <w:sz w:val="24"/>
          <w:szCs w:val="24"/>
        </w:rPr>
        <w:t>ть</w:t>
      </w:r>
      <w:r w:rsidR="00813514" w:rsidRPr="009E579D">
        <w:rPr>
          <w:sz w:val="24"/>
          <w:szCs w:val="24"/>
        </w:rPr>
        <w:t xml:space="preserve"> в себя две различные точки крепления на поясе:</w:t>
      </w:r>
    </w:p>
    <w:p w14:paraId="4D438028" w14:textId="57836A14" w:rsidR="00813514" w:rsidRPr="009E579D" w:rsidRDefault="009E579D" w:rsidP="009E579D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9E579D">
        <w:rPr>
          <w:sz w:val="24"/>
          <w:szCs w:val="24"/>
        </w:rPr>
        <w:t xml:space="preserve">- </w:t>
      </w:r>
      <w:r w:rsidR="00813514" w:rsidRPr="009E579D">
        <w:rPr>
          <w:sz w:val="24"/>
          <w:szCs w:val="24"/>
        </w:rPr>
        <w:t>глубокую точку крепления для соединения с устройством регулировки каната на рабочем канате;</w:t>
      </w:r>
    </w:p>
    <w:p w14:paraId="6C466D3F" w14:textId="750CD6F0" w:rsidR="00813514" w:rsidRPr="00813514" w:rsidRDefault="009E579D" w:rsidP="00774EFB">
      <w:pPr>
        <w:pStyle w:val="FORMATTEXT"/>
        <w:spacing w:line="360" w:lineRule="auto"/>
        <w:ind w:firstLine="993"/>
        <w:jc w:val="both"/>
        <w:rPr>
          <w:sz w:val="24"/>
          <w:szCs w:val="24"/>
        </w:rPr>
      </w:pPr>
      <w:r w:rsidRPr="009E579D">
        <w:rPr>
          <w:sz w:val="24"/>
          <w:szCs w:val="24"/>
        </w:rPr>
        <w:t xml:space="preserve">- </w:t>
      </w:r>
      <w:r w:rsidR="00813514" w:rsidRPr="009E579D">
        <w:rPr>
          <w:sz w:val="24"/>
          <w:szCs w:val="24"/>
        </w:rPr>
        <w:t>страховочную проушину для соединения с устройством регулировк</w:t>
      </w:r>
      <w:r>
        <w:rPr>
          <w:sz w:val="24"/>
          <w:szCs w:val="24"/>
        </w:rPr>
        <w:t>и каната на страховочном канате.</w:t>
      </w:r>
    </w:p>
    <w:p w14:paraId="00B72ACC" w14:textId="4FC3D7EB" w:rsidR="00813514" w:rsidRDefault="00813514" w:rsidP="00774EFB">
      <w:pPr>
        <w:pStyle w:val="FORMATTEXT"/>
        <w:spacing w:line="360" w:lineRule="auto"/>
        <w:ind w:firstLine="993"/>
        <w:jc w:val="both"/>
        <w:rPr>
          <w:sz w:val="24"/>
          <w:szCs w:val="24"/>
        </w:rPr>
      </w:pPr>
      <w:r w:rsidRPr="00813514">
        <w:rPr>
          <w:sz w:val="24"/>
          <w:szCs w:val="24"/>
        </w:rPr>
        <w:t>- содержать рабочий и страховочный канаты, которые закреплены отдельно друг от друга на конструкции;</w:t>
      </w:r>
    </w:p>
    <w:p w14:paraId="5615C99C" w14:textId="1E27F0AF" w:rsidR="00813514" w:rsidRPr="00813514" w:rsidRDefault="009E579D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9E579D">
        <w:rPr>
          <w:sz w:val="24"/>
          <w:szCs w:val="24"/>
        </w:rPr>
        <w:t>- должна быть оснащена устройством регулировки каната, позволяющим менять положение пользователя вдоль рабочего и страховочного канатов</w:t>
      </w:r>
      <w:r w:rsidR="00813514" w:rsidRPr="009E579D">
        <w:rPr>
          <w:sz w:val="24"/>
          <w:szCs w:val="24"/>
        </w:rPr>
        <w:t>;</w:t>
      </w:r>
    </w:p>
    <w:p w14:paraId="3AD0F9B6" w14:textId="7E9F0FAB" w:rsidR="00813514" w:rsidRDefault="00813514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813514">
        <w:rPr>
          <w:sz w:val="24"/>
          <w:szCs w:val="24"/>
        </w:rPr>
        <w:t>- применяться для позиционирования на рабочем месте, после того как</w:t>
      </w:r>
      <w:r>
        <w:rPr>
          <w:sz w:val="24"/>
          <w:szCs w:val="24"/>
        </w:rPr>
        <w:t xml:space="preserve"> рабочее место будет достигнуто;</w:t>
      </w:r>
    </w:p>
    <w:p w14:paraId="643BD905" w14:textId="45EFBED6" w:rsidR="00813514" w:rsidRPr="00813514" w:rsidRDefault="009E579D" w:rsidP="00813514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 w:rsidRPr="009E579D">
        <w:rPr>
          <w:sz w:val="24"/>
          <w:szCs w:val="24"/>
        </w:rPr>
        <w:t>- использоваться</w:t>
      </w:r>
      <w:r w:rsidR="00813514" w:rsidRPr="009E579D">
        <w:rPr>
          <w:sz w:val="24"/>
          <w:szCs w:val="24"/>
        </w:rPr>
        <w:t xml:space="preserve"> для спасения пользователя или других людей</w:t>
      </w:r>
      <w:r w:rsidRPr="009E579D">
        <w:rPr>
          <w:sz w:val="24"/>
          <w:szCs w:val="24"/>
        </w:rPr>
        <w:t>, при не</w:t>
      </w:r>
      <w:r>
        <w:rPr>
          <w:sz w:val="24"/>
          <w:szCs w:val="24"/>
        </w:rPr>
        <w:t>о</w:t>
      </w:r>
      <w:r w:rsidRPr="009E579D">
        <w:rPr>
          <w:sz w:val="24"/>
          <w:szCs w:val="24"/>
        </w:rPr>
        <w:t>бходимости</w:t>
      </w:r>
      <w:r w:rsidR="00813514" w:rsidRPr="009E579D">
        <w:rPr>
          <w:sz w:val="24"/>
          <w:szCs w:val="24"/>
        </w:rPr>
        <w:t>.</w:t>
      </w:r>
    </w:p>
    <w:p w14:paraId="1A218306" w14:textId="5062AC98" w:rsidR="00813514" w:rsidRDefault="009E579D" w:rsidP="00813514">
      <w:pPr>
        <w:pStyle w:val="FORMATTEXT"/>
        <w:spacing w:line="360" w:lineRule="auto"/>
        <w:ind w:firstLine="72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Компоновка</w:t>
      </w:r>
    </w:p>
    <w:p w14:paraId="1A33AF80" w14:textId="77777777" w:rsidR="00FE0E6E" w:rsidRPr="00AC6991" w:rsidRDefault="00FE0E6E" w:rsidP="00FE0E6E">
      <w:pPr>
        <w:pStyle w:val="FORMATTEXT"/>
        <w:spacing w:line="360" w:lineRule="auto"/>
        <w:ind w:firstLine="720"/>
        <w:jc w:val="both"/>
        <w:rPr>
          <w:noProof/>
          <w:sz w:val="24"/>
          <w:szCs w:val="24"/>
          <w:lang w:eastAsia="ru-RU"/>
        </w:rPr>
      </w:pPr>
      <w:r w:rsidRPr="00AC6991">
        <w:rPr>
          <w:noProof/>
          <w:sz w:val="24"/>
          <w:szCs w:val="24"/>
          <w:lang w:eastAsia="ru-RU"/>
        </w:rPr>
        <w:t>В качестве подходящего устройства фиксации тела может использоваться страховочный ремень, соответствующий стандарту EN 361, который также соответствует стандарту EN 813. При выборе сиденья следует учитывать, как комфорт, так и устойчивость.</w:t>
      </w:r>
    </w:p>
    <w:p w14:paraId="4BE082D6" w14:textId="2B554C46" w:rsidR="00FE0E6E" w:rsidRPr="00AC6991" w:rsidRDefault="00FE0E6E" w:rsidP="00FE0E6E">
      <w:pPr>
        <w:pStyle w:val="FORMATTEXT"/>
        <w:spacing w:line="360" w:lineRule="auto"/>
        <w:ind w:firstLine="720"/>
        <w:jc w:val="both"/>
        <w:rPr>
          <w:noProof/>
          <w:lang w:eastAsia="ru-RU"/>
        </w:rPr>
      </w:pPr>
      <w:r w:rsidRPr="00AC6991">
        <w:rPr>
          <w:noProof/>
          <w:spacing w:val="40"/>
          <w:lang w:eastAsia="ru-RU"/>
        </w:rPr>
        <w:t>Примечание</w:t>
      </w:r>
      <w:r w:rsidRPr="00AC6991">
        <w:rPr>
          <w:noProof/>
          <w:lang w:eastAsia="ru-RU"/>
        </w:rPr>
        <w:t xml:space="preserve"> – В состав устройства фиксации тела также может входить поясной ремень для позиционирования на рабочем месте в соответствии со стандартом EN 358.</w:t>
      </w:r>
    </w:p>
    <w:p w14:paraId="7F083490" w14:textId="77777777" w:rsidR="00FE0E6E" w:rsidRPr="00AC6991" w:rsidRDefault="00FE0E6E" w:rsidP="00FE0E6E">
      <w:pPr>
        <w:pStyle w:val="FORMATTEXT"/>
        <w:spacing w:line="360" w:lineRule="auto"/>
        <w:ind w:firstLine="720"/>
        <w:jc w:val="both"/>
        <w:rPr>
          <w:noProof/>
          <w:sz w:val="24"/>
          <w:szCs w:val="24"/>
          <w:lang w:eastAsia="ru-RU"/>
        </w:rPr>
      </w:pPr>
      <w:r w:rsidRPr="00AC6991">
        <w:rPr>
          <w:noProof/>
          <w:sz w:val="24"/>
          <w:szCs w:val="24"/>
          <w:lang w:eastAsia="ru-RU"/>
        </w:rPr>
        <w:t>Подходящим устройством для регулировки на рабочем канате является устройство для регулировки каната, соответствующее стандарту EN 12841:2006, типа B или C.</w:t>
      </w:r>
    </w:p>
    <w:p w14:paraId="78D57CEF" w14:textId="77777777" w:rsidR="00FE0E6E" w:rsidRPr="00AC6991" w:rsidRDefault="00FE0E6E" w:rsidP="00FE0E6E">
      <w:pPr>
        <w:pStyle w:val="FORMATTEXT"/>
        <w:spacing w:line="360" w:lineRule="auto"/>
        <w:ind w:firstLine="720"/>
        <w:jc w:val="both"/>
        <w:rPr>
          <w:noProof/>
          <w:sz w:val="24"/>
          <w:szCs w:val="24"/>
          <w:lang w:eastAsia="ru-RU"/>
        </w:rPr>
      </w:pPr>
      <w:r w:rsidRPr="00AC6991">
        <w:rPr>
          <w:noProof/>
          <w:sz w:val="24"/>
          <w:szCs w:val="24"/>
          <w:lang w:eastAsia="ru-RU"/>
        </w:rPr>
        <w:t>Подходящим устройством для регулировки на страховочном канате является устройство для регулировки каната, соответствующее стандарту EN 12841:2006, типа А.</w:t>
      </w:r>
    </w:p>
    <w:p w14:paraId="3126CA25" w14:textId="1619D647" w:rsidR="00FE0E6E" w:rsidRPr="00AC6991" w:rsidRDefault="00FE0E6E" w:rsidP="00FE0E6E">
      <w:pPr>
        <w:pStyle w:val="FORMATTEXT"/>
        <w:spacing w:line="360" w:lineRule="auto"/>
        <w:ind w:firstLine="720"/>
        <w:jc w:val="both"/>
        <w:rPr>
          <w:noProof/>
          <w:lang w:eastAsia="ru-RU"/>
        </w:rPr>
      </w:pPr>
      <w:r w:rsidRPr="00AC6991">
        <w:rPr>
          <w:noProof/>
          <w:spacing w:val="40"/>
          <w:lang w:eastAsia="ru-RU"/>
        </w:rPr>
        <w:t>Примечание</w:t>
      </w:r>
      <w:r w:rsidRPr="00AC6991">
        <w:rPr>
          <w:noProof/>
          <w:lang w:eastAsia="ru-RU"/>
        </w:rPr>
        <w:t xml:space="preserve"> – Вместо устройства регулировки страховочного троса можно также использовать совместно перемещающееся страховочное устройство, включающее подвижную направляющую в соответствии с EN 352-2.</w:t>
      </w:r>
    </w:p>
    <w:p w14:paraId="3825C7E1" w14:textId="5A7DDCA8" w:rsidR="00FE0E6E" w:rsidRPr="00AC6991" w:rsidRDefault="00FE0E6E" w:rsidP="00FE0E6E">
      <w:pPr>
        <w:pStyle w:val="FORMATTEXT"/>
        <w:spacing w:line="360" w:lineRule="auto"/>
        <w:ind w:firstLine="720"/>
        <w:jc w:val="both"/>
        <w:rPr>
          <w:noProof/>
          <w:sz w:val="24"/>
          <w:szCs w:val="24"/>
          <w:lang w:eastAsia="ru-RU"/>
        </w:rPr>
      </w:pPr>
      <w:r w:rsidRPr="00AC6991">
        <w:rPr>
          <w:noProof/>
          <w:sz w:val="24"/>
          <w:szCs w:val="24"/>
          <w:lang w:eastAsia="ru-RU"/>
        </w:rPr>
        <w:t xml:space="preserve">Подходящими рабочими канатами и страховочными канатами могут быть канаты, соответствующие </w:t>
      </w:r>
      <w:r w:rsidRPr="00FD330F">
        <w:rPr>
          <w:noProof/>
          <w:sz w:val="24"/>
          <w:szCs w:val="24"/>
          <w:lang w:eastAsia="ru-RU"/>
        </w:rPr>
        <w:t>стандарту EN 1891:1998, тип</w:t>
      </w:r>
      <w:r w:rsidR="00FD330F" w:rsidRPr="00FD330F">
        <w:rPr>
          <w:noProof/>
          <w:sz w:val="24"/>
          <w:szCs w:val="24"/>
          <w:lang w:eastAsia="ru-RU"/>
        </w:rPr>
        <w:t>а</w:t>
      </w:r>
      <w:r w:rsidRPr="00FD330F">
        <w:rPr>
          <w:noProof/>
          <w:sz w:val="24"/>
          <w:szCs w:val="24"/>
          <w:lang w:eastAsia="ru-RU"/>
        </w:rPr>
        <w:t xml:space="preserve"> A,</w:t>
      </w:r>
      <w:r w:rsidRPr="00AC6991">
        <w:rPr>
          <w:noProof/>
          <w:sz w:val="24"/>
          <w:szCs w:val="24"/>
          <w:lang w:eastAsia="ru-RU"/>
        </w:rPr>
        <w:t xml:space="preserve"> совместимые с устройством регулировки каната.</w:t>
      </w:r>
    </w:p>
    <w:p w14:paraId="665C339F" w14:textId="580B3821" w:rsidR="00DE48BA" w:rsidRDefault="00DE48BA" w:rsidP="00DE48BA">
      <w:pPr>
        <w:pStyle w:val="FORMATTEXT"/>
        <w:spacing w:line="360" w:lineRule="auto"/>
        <w:ind w:firstLine="720"/>
        <w:jc w:val="both"/>
        <w:rPr>
          <w:noProof/>
          <w:sz w:val="24"/>
          <w:szCs w:val="24"/>
          <w:lang w:eastAsia="ru-RU"/>
        </w:rPr>
      </w:pPr>
      <w:r w:rsidRPr="00DE48BA">
        <w:rPr>
          <w:noProof/>
          <w:sz w:val="24"/>
          <w:szCs w:val="24"/>
          <w:lang w:eastAsia="ru-RU"/>
        </w:rPr>
        <w:t>Необходимо всегда присоединять рабочий и страховочный канаты к пользователю с использованием точки крепления, расположенной на привязи, даже</w:t>
      </w:r>
      <w:r>
        <w:rPr>
          <w:noProof/>
          <w:sz w:val="24"/>
          <w:szCs w:val="24"/>
          <w:lang w:eastAsia="ru-RU"/>
        </w:rPr>
        <w:t xml:space="preserve"> </w:t>
      </w:r>
      <w:r w:rsidRPr="00DE48BA">
        <w:rPr>
          <w:noProof/>
          <w:sz w:val="24"/>
          <w:szCs w:val="24"/>
          <w:lang w:eastAsia="ru-RU"/>
        </w:rPr>
        <w:t>если используется рабочее сиденье.</w:t>
      </w:r>
    </w:p>
    <w:p w14:paraId="10DC1CF3" w14:textId="7F9DDE0A" w:rsidR="00813514" w:rsidRDefault="00813514" w:rsidP="00DE48BA">
      <w:pPr>
        <w:pStyle w:val="FORMATTEXT"/>
        <w:spacing w:line="360" w:lineRule="auto"/>
        <w:ind w:firstLine="720"/>
        <w:jc w:val="center"/>
        <w:rPr>
          <w:i/>
          <w:sz w:val="24"/>
          <w:szCs w:val="24"/>
          <w:u w:val="single"/>
        </w:rPr>
      </w:pPr>
      <w:r w:rsidRPr="00FE0E6E">
        <w:rPr>
          <w:noProof/>
          <w:lang w:eastAsia="ru-RU"/>
        </w:rPr>
        <w:lastRenderedPageBreak/>
        <w:drawing>
          <wp:inline distT="0" distB="0" distL="0" distR="0" wp14:anchorId="2190DF0E" wp14:editId="4DC9DB40">
            <wp:extent cx="1810826" cy="3784672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71" cy="379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0579" w14:textId="430E0FBF" w:rsidR="0088278F" w:rsidRPr="0088278F" w:rsidRDefault="0088278F" w:rsidP="0088278F">
      <w:pPr>
        <w:pStyle w:val="FORMATTEXT"/>
        <w:spacing w:line="360" w:lineRule="auto"/>
        <w:ind w:left="1069"/>
        <w:jc w:val="center"/>
        <w:rPr>
          <w:sz w:val="24"/>
          <w:szCs w:val="24"/>
        </w:rPr>
      </w:pPr>
      <w:r w:rsidRPr="005C73DE">
        <w:rPr>
          <w:i/>
          <w:sz w:val="24"/>
          <w:szCs w:val="24"/>
        </w:rPr>
        <w:t>1</w:t>
      </w:r>
      <w:r w:rsidRPr="005C73D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C73DE">
        <w:rPr>
          <w:sz w:val="24"/>
          <w:szCs w:val="24"/>
        </w:rPr>
        <w:t xml:space="preserve"> </w:t>
      </w:r>
      <w:r>
        <w:rPr>
          <w:sz w:val="24"/>
          <w:szCs w:val="24"/>
        </w:rPr>
        <w:t>анкерное устройство</w:t>
      </w:r>
      <w:r w:rsidRPr="005C73DE">
        <w:rPr>
          <w:sz w:val="24"/>
          <w:szCs w:val="24"/>
        </w:rPr>
        <w:t xml:space="preserve">; </w:t>
      </w:r>
      <w:r w:rsidRPr="005C73DE">
        <w:rPr>
          <w:i/>
          <w:sz w:val="24"/>
          <w:szCs w:val="24"/>
        </w:rPr>
        <w:t>2</w:t>
      </w:r>
      <w:r w:rsidRPr="005C73DE"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устройство фиксации тела (комбинация страховочного ремня и привязи для положения сидя)</w:t>
      </w:r>
      <w:r w:rsidRPr="005C73DE">
        <w:rPr>
          <w:sz w:val="24"/>
          <w:szCs w:val="24"/>
        </w:rPr>
        <w:t xml:space="preserve">; </w:t>
      </w:r>
      <w:r w:rsidRPr="005C73DE">
        <w:rPr>
          <w:i/>
          <w:sz w:val="24"/>
          <w:szCs w:val="24"/>
        </w:rPr>
        <w:t>3</w:t>
      </w:r>
      <w:r w:rsidRPr="005C73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рабочий канат; </w:t>
      </w:r>
      <w:r>
        <w:rPr>
          <w:sz w:val="24"/>
          <w:szCs w:val="24"/>
        </w:rPr>
        <w:br/>
      </w:r>
      <w:r w:rsidRPr="0088278F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 – страховочный канат; </w:t>
      </w:r>
      <w:r w:rsidRPr="0088278F">
        <w:rPr>
          <w:i/>
          <w:sz w:val="24"/>
          <w:szCs w:val="24"/>
        </w:rPr>
        <w:t>5</w:t>
      </w:r>
      <w:r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устройство регулировки каната (тип C)</w:t>
      </w:r>
      <w:r>
        <w:rPr>
          <w:sz w:val="24"/>
          <w:szCs w:val="24"/>
        </w:rPr>
        <w:t xml:space="preserve">; </w:t>
      </w:r>
      <w:r>
        <w:rPr>
          <w:sz w:val="24"/>
          <w:szCs w:val="24"/>
        </w:rPr>
        <w:br/>
      </w:r>
      <w:r w:rsidRPr="0088278F">
        <w:rPr>
          <w:i/>
          <w:sz w:val="24"/>
          <w:szCs w:val="24"/>
        </w:rPr>
        <w:t>6</w:t>
      </w:r>
      <w:r>
        <w:rPr>
          <w:sz w:val="24"/>
          <w:szCs w:val="24"/>
        </w:rPr>
        <w:t xml:space="preserve"> – </w:t>
      </w:r>
      <w:r w:rsidRPr="0088278F">
        <w:rPr>
          <w:sz w:val="24"/>
          <w:szCs w:val="24"/>
        </w:rPr>
        <w:t>устройство регулировки каната (тип A)</w:t>
      </w:r>
    </w:p>
    <w:p w14:paraId="254EEE65" w14:textId="3C03479C" w:rsidR="00320061" w:rsidRPr="00320061" w:rsidRDefault="00320061" w:rsidP="00320061">
      <w:pPr>
        <w:pStyle w:val="FORMATTEXT"/>
        <w:spacing w:line="360" w:lineRule="auto"/>
        <w:ind w:firstLine="720"/>
        <w:jc w:val="center"/>
        <w:rPr>
          <w:sz w:val="24"/>
          <w:szCs w:val="24"/>
        </w:rPr>
      </w:pPr>
      <w:r w:rsidRPr="00320061">
        <w:rPr>
          <w:sz w:val="24"/>
          <w:szCs w:val="24"/>
        </w:rPr>
        <w:t xml:space="preserve">Рисунок 4 </w:t>
      </w:r>
      <w:r>
        <w:rPr>
          <w:sz w:val="24"/>
          <w:szCs w:val="24"/>
        </w:rPr>
        <w:t>–</w:t>
      </w:r>
      <w:r w:rsidRPr="00320061">
        <w:rPr>
          <w:sz w:val="24"/>
          <w:szCs w:val="24"/>
        </w:rPr>
        <w:t xml:space="preserve"> Пример системы канатного доступа</w:t>
      </w:r>
    </w:p>
    <w:p w14:paraId="33BF6A55" w14:textId="49D7FF91" w:rsidR="00CB7DBA" w:rsidRPr="00A80373" w:rsidRDefault="00A34817" w:rsidP="00CB7DBA">
      <w:pPr>
        <w:pStyle w:val="FORMATTEXT"/>
        <w:spacing w:line="360" w:lineRule="auto"/>
        <w:ind w:firstLine="720"/>
        <w:jc w:val="both"/>
        <w:rPr>
          <w:b/>
          <w:sz w:val="24"/>
          <w:szCs w:val="24"/>
        </w:rPr>
      </w:pPr>
      <w:r w:rsidRPr="003E444E">
        <w:rPr>
          <w:b/>
          <w:sz w:val="24"/>
          <w:szCs w:val="24"/>
        </w:rPr>
        <w:t>4.</w:t>
      </w:r>
      <w:r w:rsidR="00320061" w:rsidRPr="003E444E">
        <w:rPr>
          <w:b/>
          <w:sz w:val="24"/>
          <w:szCs w:val="24"/>
        </w:rPr>
        <w:t>2.4</w:t>
      </w:r>
      <w:r w:rsidRPr="003E444E">
        <w:rPr>
          <w:b/>
          <w:sz w:val="24"/>
          <w:szCs w:val="24"/>
        </w:rPr>
        <w:t xml:space="preserve"> </w:t>
      </w:r>
      <w:r w:rsidR="00320061" w:rsidRPr="003E444E">
        <w:rPr>
          <w:b/>
          <w:sz w:val="24"/>
          <w:szCs w:val="24"/>
        </w:rPr>
        <w:t>Страховочная система</w:t>
      </w:r>
      <w:r w:rsidR="00320061">
        <w:rPr>
          <w:b/>
          <w:sz w:val="24"/>
          <w:szCs w:val="24"/>
        </w:rPr>
        <w:t xml:space="preserve"> </w:t>
      </w:r>
    </w:p>
    <w:p w14:paraId="1D1BE560" w14:textId="77777777" w:rsidR="00FE0E6E" w:rsidRDefault="00FE0E6E" w:rsidP="00FE0E6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E0E6E">
        <w:rPr>
          <w:rFonts w:ascii="Arial" w:hAnsi="Arial" w:cs="Arial"/>
          <w:sz w:val="24"/>
          <w:szCs w:val="24"/>
        </w:rPr>
        <w:t xml:space="preserve">Страховочная система </w:t>
      </w:r>
      <w:r>
        <w:rPr>
          <w:rFonts w:ascii="Arial" w:hAnsi="Arial" w:cs="Arial"/>
          <w:sz w:val="24"/>
          <w:szCs w:val="24"/>
        </w:rPr>
        <w:t>–</w:t>
      </w:r>
      <w:r w:rsidRPr="00FE0E6E">
        <w:rPr>
          <w:rFonts w:ascii="Arial" w:hAnsi="Arial" w:cs="Arial"/>
          <w:sz w:val="24"/>
          <w:szCs w:val="24"/>
        </w:rPr>
        <w:t xml:space="preserve"> это система индивидуальной защиты от падения, останавливающая падение и ограничивающая силу, действующую на тело пользователя при остановке падения.</w:t>
      </w:r>
    </w:p>
    <w:p w14:paraId="4AE1EF88" w14:textId="1C90B30F" w:rsidR="00FE0E6E" w:rsidRDefault="00FE0E6E" w:rsidP="00FE0E6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E0E6E">
        <w:rPr>
          <w:rFonts w:ascii="Arial" w:hAnsi="Arial" w:cs="Arial"/>
          <w:sz w:val="24"/>
          <w:szCs w:val="24"/>
        </w:rPr>
        <w:t xml:space="preserve">Примеры страховочных систем показаны на </w:t>
      </w:r>
      <w:r w:rsidR="00912266" w:rsidRPr="00FE0E6E">
        <w:rPr>
          <w:rFonts w:ascii="Arial" w:hAnsi="Arial" w:cs="Arial"/>
          <w:sz w:val="24"/>
          <w:szCs w:val="24"/>
        </w:rPr>
        <w:t xml:space="preserve">рисунках </w:t>
      </w:r>
      <w:r w:rsidRPr="00FE0E6E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–</w:t>
      </w:r>
      <w:r w:rsidRPr="00FE0E6E">
        <w:rPr>
          <w:rFonts w:ascii="Arial" w:hAnsi="Arial" w:cs="Arial"/>
          <w:sz w:val="24"/>
          <w:szCs w:val="24"/>
        </w:rPr>
        <w:t xml:space="preserve"> 9.</w:t>
      </w:r>
    </w:p>
    <w:p w14:paraId="536750C8" w14:textId="13FDBAC8" w:rsidR="00FE0E6E" w:rsidRDefault="00FE0E6E" w:rsidP="00FE0E6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E0E6E">
        <w:rPr>
          <w:rFonts w:ascii="Arial" w:hAnsi="Arial" w:cs="Arial"/>
          <w:i/>
          <w:sz w:val="24"/>
          <w:szCs w:val="24"/>
          <w:u w:val="single"/>
        </w:rPr>
        <w:t>Х</w:t>
      </w:r>
      <w:r w:rsidR="00422C3E">
        <w:rPr>
          <w:rFonts w:ascii="Arial" w:hAnsi="Arial" w:cs="Arial"/>
          <w:i/>
          <w:sz w:val="24"/>
          <w:szCs w:val="24"/>
          <w:u w:val="single"/>
        </w:rPr>
        <w:t>арактеристики</w:t>
      </w:r>
    </w:p>
    <w:p w14:paraId="60CFA8C1" w14:textId="77777777" w:rsidR="00422C3E" w:rsidRPr="00422C3E" w:rsidRDefault="00422C3E" w:rsidP="00422C3E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422C3E">
        <w:rPr>
          <w:rFonts w:ascii="Arial" w:hAnsi="Arial" w:cs="Arial"/>
          <w:kern w:val="0"/>
          <w:sz w:val="24"/>
          <w:szCs w:val="24"/>
          <w:lang w:eastAsia="ru-RU"/>
        </w:rPr>
        <w:t>Страховочная система:</w:t>
      </w:r>
    </w:p>
    <w:p w14:paraId="1989E422" w14:textId="77777777" w:rsidR="00422C3E" w:rsidRPr="00422C3E" w:rsidRDefault="00422C3E" w:rsidP="00422C3E">
      <w:pPr>
        <w:suppressAutoHyphens w:val="0"/>
        <w:spacing w:after="0" w:line="360" w:lineRule="auto"/>
        <w:ind w:firstLine="480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422C3E">
        <w:rPr>
          <w:rFonts w:ascii="Arial" w:hAnsi="Arial" w:cs="Arial"/>
          <w:kern w:val="0"/>
          <w:sz w:val="24"/>
          <w:szCs w:val="24"/>
          <w:lang w:eastAsia="ru-RU"/>
        </w:rPr>
        <w:t>- не предотвращает падение;</w:t>
      </w:r>
    </w:p>
    <w:p w14:paraId="0E8AD517" w14:textId="77777777" w:rsidR="00422C3E" w:rsidRDefault="00422C3E" w:rsidP="00422C3E">
      <w:pPr>
        <w:suppressAutoHyphens w:val="0"/>
        <w:spacing w:after="0" w:line="360" w:lineRule="auto"/>
        <w:ind w:firstLine="480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422C3E">
        <w:rPr>
          <w:rFonts w:ascii="Arial" w:hAnsi="Arial" w:cs="Arial"/>
          <w:kern w:val="0"/>
          <w:sz w:val="24"/>
          <w:szCs w:val="24"/>
          <w:lang w:eastAsia="ru-RU"/>
        </w:rPr>
        <w:t>- не должна препятствовать пользователю достигнуть места и позиции, где существует риск падения; если происходит свободное падение, то оно должно быть остановлено;</w:t>
      </w:r>
    </w:p>
    <w:p w14:paraId="21C6ED23" w14:textId="19D4224D" w:rsidR="00422C3E" w:rsidRPr="00422C3E" w:rsidRDefault="00422C3E" w:rsidP="00422C3E">
      <w:pPr>
        <w:suppressAutoHyphens w:val="0"/>
        <w:spacing w:after="0" w:line="360" w:lineRule="auto"/>
        <w:ind w:firstLine="4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422C3E">
        <w:rPr>
          <w:rFonts w:ascii="Arial" w:hAnsi="Arial" w:cs="Arial"/>
          <w:kern w:val="0"/>
          <w:sz w:val="24"/>
          <w:szCs w:val="24"/>
          <w:lang w:eastAsia="ru-RU"/>
        </w:rPr>
        <w:t>- должна ограничивать траекторию свободного падения</w:t>
      </w:r>
      <w:r>
        <w:rPr>
          <w:rFonts w:ascii="Arial" w:hAnsi="Arial" w:cs="Arial"/>
          <w:kern w:val="0"/>
          <w:sz w:val="24"/>
          <w:szCs w:val="24"/>
          <w:lang w:eastAsia="ru-RU"/>
        </w:rPr>
        <w:t xml:space="preserve"> и силу ударного воздействия до максимума в 6 кН</w:t>
      </w:r>
      <w:r w:rsidRPr="00422C3E">
        <w:rPr>
          <w:rFonts w:ascii="Arial" w:hAnsi="Arial" w:cs="Arial"/>
          <w:kern w:val="0"/>
          <w:sz w:val="24"/>
          <w:szCs w:val="24"/>
          <w:lang w:eastAsia="ru-RU"/>
        </w:rPr>
        <w:t>;</w:t>
      </w:r>
    </w:p>
    <w:p w14:paraId="7F1D9D62" w14:textId="050954D7" w:rsidR="00422C3E" w:rsidRPr="00422C3E" w:rsidRDefault="00422C3E" w:rsidP="00422C3E">
      <w:pPr>
        <w:suppressAutoHyphens w:val="0"/>
        <w:spacing w:after="0" w:line="360" w:lineRule="auto"/>
        <w:ind w:firstLine="480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422C3E">
        <w:rPr>
          <w:rFonts w:ascii="Arial" w:hAnsi="Arial" w:cs="Arial"/>
          <w:kern w:val="0"/>
          <w:sz w:val="24"/>
          <w:szCs w:val="24"/>
          <w:lang w:eastAsia="ru-RU"/>
        </w:rPr>
        <w:t>- должна обеспечивать удержание пользователя системой после остановки падения</w:t>
      </w:r>
      <w:r>
        <w:rPr>
          <w:rFonts w:ascii="Arial" w:hAnsi="Arial" w:cs="Arial"/>
          <w:kern w:val="0"/>
          <w:sz w:val="24"/>
          <w:szCs w:val="24"/>
          <w:lang w:eastAsia="ru-RU"/>
        </w:rPr>
        <w:t>, чтобы при необходимости он мог дождаться помощи</w:t>
      </w:r>
      <w:r w:rsidRPr="00422C3E">
        <w:rPr>
          <w:rFonts w:ascii="Arial" w:hAnsi="Arial" w:cs="Arial"/>
          <w:kern w:val="0"/>
          <w:sz w:val="24"/>
          <w:szCs w:val="24"/>
          <w:lang w:eastAsia="ru-RU"/>
        </w:rPr>
        <w:t xml:space="preserve">. </w:t>
      </w:r>
    </w:p>
    <w:p w14:paraId="6E912C34" w14:textId="6C30723E" w:rsidR="00FE0E6E" w:rsidRDefault="00FD330F" w:rsidP="00FE0E6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>Компоновка</w:t>
      </w:r>
    </w:p>
    <w:p w14:paraId="6C12F1B2" w14:textId="12E5F44A" w:rsidR="00422C3E" w:rsidRPr="00AC6991" w:rsidRDefault="00422C3E" w:rsidP="00422C3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C6991">
        <w:rPr>
          <w:rFonts w:ascii="Arial" w:hAnsi="Arial" w:cs="Arial"/>
          <w:sz w:val="24"/>
          <w:szCs w:val="24"/>
        </w:rPr>
        <w:t xml:space="preserve">Подходящим устройством фиксации тела </w:t>
      </w:r>
      <w:r w:rsidR="00AC6991" w:rsidRPr="00AC6991">
        <w:rPr>
          <w:rFonts w:ascii="Arial" w:hAnsi="Arial" w:cs="Arial"/>
          <w:sz w:val="24"/>
          <w:szCs w:val="24"/>
        </w:rPr>
        <w:t>я</w:t>
      </w:r>
      <w:r w:rsidR="00452837">
        <w:rPr>
          <w:rFonts w:ascii="Arial" w:hAnsi="Arial" w:cs="Arial"/>
          <w:sz w:val="24"/>
          <w:szCs w:val="24"/>
        </w:rPr>
        <w:t>в</w:t>
      </w:r>
      <w:r w:rsidR="00AC6991" w:rsidRPr="00AC6991">
        <w:rPr>
          <w:rFonts w:ascii="Arial" w:hAnsi="Arial" w:cs="Arial"/>
          <w:sz w:val="24"/>
          <w:szCs w:val="24"/>
        </w:rPr>
        <w:t>ляется</w:t>
      </w:r>
      <w:r w:rsidRPr="00AC6991">
        <w:rPr>
          <w:rFonts w:ascii="Arial" w:hAnsi="Arial" w:cs="Arial"/>
          <w:sz w:val="24"/>
          <w:szCs w:val="24"/>
        </w:rPr>
        <w:t xml:space="preserve"> только страховочный ремень в соответствии с EN 361.</w:t>
      </w:r>
    </w:p>
    <w:p w14:paraId="2DCF2F01" w14:textId="39D55726" w:rsidR="00422C3E" w:rsidRPr="00AC6991" w:rsidRDefault="00AC6991" w:rsidP="00422C3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C6991">
        <w:rPr>
          <w:rFonts w:ascii="Arial" w:hAnsi="Arial" w:cs="Arial"/>
          <w:sz w:val="24"/>
          <w:szCs w:val="24"/>
        </w:rPr>
        <w:t>Для обеспечения функции страховки допускается использование следующих компонентов</w:t>
      </w:r>
      <w:r w:rsidR="00422C3E" w:rsidRPr="00AC6991">
        <w:rPr>
          <w:rFonts w:ascii="Arial" w:hAnsi="Arial" w:cs="Arial"/>
          <w:sz w:val="24"/>
          <w:szCs w:val="24"/>
        </w:rPr>
        <w:t>:</w:t>
      </w:r>
    </w:p>
    <w:p w14:paraId="004AFE3A" w14:textId="289BBB24" w:rsidR="00422C3E" w:rsidRPr="00AC6991" w:rsidRDefault="00AC6991" w:rsidP="00422C3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C6991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устройство поглощения энергии</w:t>
      </w:r>
      <w:r w:rsidR="00422C3E" w:rsidRPr="00AC6991">
        <w:rPr>
          <w:rFonts w:ascii="Arial" w:hAnsi="Arial" w:cs="Arial"/>
          <w:sz w:val="24"/>
          <w:szCs w:val="24"/>
        </w:rPr>
        <w:t xml:space="preserve"> при падении в соответствии со стандартом EN 355, котор</w:t>
      </w:r>
      <w:r w:rsidRPr="00AC6991">
        <w:rPr>
          <w:rFonts w:ascii="Arial" w:hAnsi="Arial" w:cs="Arial"/>
          <w:sz w:val="24"/>
          <w:szCs w:val="24"/>
        </w:rPr>
        <w:t>ое</w:t>
      </w:r>
      <w:r w:rsidR="00422C3E" w:rsidRPr="00AC6991">
        <w:rPr>
          <w:rFonts w:ascii="Arial" w:hAnsi="Arial" w:cs="Arial"/>
          <w:sz w:val="24"/>
          <w:szCs w:val="24"/>
        </w:rPr>
        <w:t xml:space="preserve"> может быть объединен</w:t>
      </w:r>
      <w:r w:rsidRPr="00AC6991">
        <w:rPr>
          <w:rFonts w:ascii="Arial" w:hAnsi="Arial" w:cs="Arial"/>
          <w:sz w:val="24"/>
          <w:szCs w:val="24"/>
        </w:rPr>
        <w:t>о</w:t>
      </w:r>
      <w:r w:rsidR="00422C3E" w:rsidRPr="00AC6991">
        <w:rPr>
          <w:rFonts w:ascii="Arial" w:hAnsi="Arial" w:cs="Arial"/>
          <w:sz w:val="24"/>
          <w:szCs w:val="24"/>
        </w:rPr>
        <w:t xml:space="preserve"> со стропой в соответствии с EN 354 </w:t>
      </w:r>
    </w:p>
    <w:p w14:paraId="5807A7C6" w14:textId="203BE1AB" w:rsidR="00422C3E" w:rsidRPr="00AC6991" w:rsidRDefault="00AC6991" w:rsidP="00422C3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C6991">
        <w:rPr>
          <w:rFonts w:ascii="Arial" w:hAnsi="Arial" w:cs="Arial"/>
          <w:sz w:val="24"/>
          <w:szCs w:val="24"/>
        </w:rPr>
        <w:t xml:space="preserve">- </w:t>
      </w:r>
      <w:r w:rsidR="00422C3E" w:rsidRPr="00AC6991">
        <w:rPr>
          <w:rFonts w:ascii="Arial" w:hAnsi="Arial" w:cs="Arial"/>
          <w:sz w:val="24"/>
          <w:szCs w:val="24"/>
        </w:rPr>
        <w:t xml:space="preserve">стопорное устройство втяжного типа согласно EN 360 </w:t>
      </w:r>
    </w:p>
    <w:p w14:paraId="4C7A38E5" w14:textId="21B49499" w:rsidR="00422C3E" w:rsidRPr="00422C3E" w:rsidRDefault="00AC6991" w:rsidP="00422C3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C6991">
        <w:rPr>
          <w:rFonts w:ascii="Arial" w:hAnsi="Arial" w:cs="Arial"/>
          <w:sz w:val="24"/>
          <w:szCs w:val="24"/>
        </w:rPr>
        <w:t xml:space="preserve">- </w:t>
      </w:r>
      <w:r w:rsidR="00422C3E" w:rsidRPr="00AC6991">
        <w:rPr>
          <w:rFonts w:ascii="Arial" w:hAnsi="Arial" w:cs="Arial"/>
          <w:sz w:val="24"/>
          <w:szCs w:val="24"/>
        </w:rPr>
        <w:t>совместно перемещающееся страховочное устройство</w:t>
      </w:r>
      <w:r w:rsidRPr="00AC6991">
        <w:rPr>
          <w:rFonts w:ascii="Arial" w:hAnsi="Arial" w:cs="Arial"/>
          <w:sz w:val="24"/>
          <w:szCs w:val="24"/>
        </w:rPr>
        <w:t xml:space="preserve"> с </w:t>
      </w:r>
      <w:r w:rsidR="00422C3E" w:rsidRPr="00AC6991">
        <w:rPr>
          <w:rFonts w:ascii="Arial" w:hAnsi="Arial" w:cs="Arial"/>
          <w:sz w:val="24"/>
          <w:szCs w:val="24"/>
        </w:rPr>
        <w:t>направляющ</w:t>
      </w:r>
      <w:r w:rsidRPr="00AC6991">
        <w:rPr>
          <w:rFonts w:ascii="Arial" w:hAnsi="Arial" w:cs="Arial"/>
          <w:sz w:val="24"/>
          <w:szCs w:val="24"/>
        </w:rPr>
        <w:t>ей</w:t>
      </w:r>
      <w:r w:rsidR="00422C3E" w:rsidRPr="00AC6991">
        <w:rPr>
          <w:rFonts w:ascii="Arial" w:hAnsi="Arial" w:cs="Arial"/>
          <w:sz w:val="24"/>
          <w:szCs w:val="24"/>
        </w:rPr>
        <w:t xml:space="preserve"> в соответствии с EN 353-1 или EN 353-2.</w:t>
      </w:r>
    </w:p>
    <w:p w14:paraId="2A56E5AA" w14:textId="712AF2DB" w:rsidR="00422C3E" w:rsidRDefault="00422C3E" w:rsidP="00FE0E6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3E">
        <w:rPr>
          <w:rFonts w:ascii="Arial" w:hAnsi="Arial" w:cs="Arial"/>
          <w:sz w:val="24"/>
          <w:szCs w:val="24"/>
        </w:rPr>
        <w:t>Страховочная система должна иметь компоненты или функции, поглощающие энергию, чтобы сила, действующая на тело пользователя во время остановки падения, не превышала 6 кН.</w:t>
      </w:r>
    </w:p>
    <w:p w14:paraId="0154429F" w14:textId="134F10EA" w:rsidR="00422C3E" w:rsidRDefault="00422C3E" w:rsidP="00FE0E6E">
      <w:pPr>
        <w:widowControl w:val="0"/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3E">
        <w:rPr>
          <w:rFonts w:ascii="Arial" w:hAnsi="Arial" w:cs="Arial"/>
          <w:sz w:val="24"/>
          <w:szCs w:val="24"/>
        </w:rPr>
        <w:t>Необходимо определить минимальный запас высоты, который должен быть ниже ног пользователя. Это может быть сделано на основе информации, предоставляемой изготовителем компонентов, в особенности принимая во внимание возможное взаимодействие с анкерным устройством (например, с учетом позиции и прогиба анкерного устройства).</w:t>
      </w:r>
    </w:p>
    <w:p w14:paraId="5882310C" w14:textId="310B9E37" w:rsidR="00422C3E" w:rsidRDefault="00422C3E" w:rsidP="00422C3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0"/>
          <w:lang w:eastAsia="ru-RU"/>
        </w:rPr>
        <w:drawing>
          <wp:inline distT="0" distB="0" distL="0" distR="0" wp14:anchorId="25C17820" wp14:editId="5F51DCDC">
            <wp:extent cx="2650210" cy="32385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13" cy="323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8560" w14:textId="104729E3" w:rsidR="003E444E" w:rsidRPr="0088278F" w:rsidRDefault="0088278F" w:rsidP="0088278F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анкерное устройство;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страховочная привязь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строп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sz w:val="24"/>
          <w:szCs w:val="24"/>
        </w:rPr>
        <w:br/>
      </w:r>
      <w:r w:rsidRPr="0088278F">
        <w:rPr>
          <w:rFonts w:ascii="Arial" w:hAnsi="Arial" w:cs="Arial"/>
          <w:i/>
          <w:sz w:val="24"/>
          <w:szCs w:val="24"/>
        </w:rPr>
        <w:t>4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амортизатор</w:t>
      </w:r>
    </w:p>
    <w:p w14:paraId="501D17D7" w14:textId="3C613385" w:rsidR="00422C3E" w:rsidRDefault="00422C3E" w:rsidP="00422C3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422C3E">
        <w:rPr>
          <w:rFonts w:ascii="Arial" w:hAnsi="Arial" w:cs="Arial"/>
          <w:sz w:val="24"/>
          <w:szCs w:val="24"/>
        </w:rPr>
        <w:t xml:space="preserve">Рисунок 5 </w:t>
      </w:r>
      <w:r>
        <w:rPr>
          <w:rFonts w:ascii="Arial" w:hAnsi="Arial" w:cs="Arial"/>
          <w:sz w:val="24"/>
          <w:szCs w:val="24"/>
        </w:rPr>
        <w:t>–</w:t>
      </w:r>
      <w:r w:rsidRPr="00422C3E">
        <w:rPr>
          <w:rFonts w:ascii="Arial" w:hAnsi="Arial" w:cs="Arial"/>
          <w:sz w:val="24"/>
          <w:szCs w:val="24"/>
        </w:rPr>
        <w:t xml:space="preserve"> </w:t>
      </w:r>
      <w:r w:rsidR="00BE25FF" w:rsidRPr="00BE25FF">
        <w:rPr>
          <w:rFonts w:ascii="Arial" w:hAnsi="Arial" w:cs="Arial"/>
          <w:sz w:val="24"/>
          <w:szCs w:val="24"/>
        </w:rPr>
        <w:t>Пример страховочной системы со стропом и амортизатором</w:t>
      </w:r>
    </w:p>
    <w:p w14:paraId="0A788C7D" w14:textId="4DB2584C" w:rsidR="00422C3E" w:rsidRDefault="00422C3E" w:rsidP="00422C3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0"/>
          <w:lang w:eastAsia="ru-RU"/>
        </w:rPr>
        <w:lastRenderedPageBreak/>
        <w:drawing>
          <wp:inline distT="0" distB="0" distL="0" distR="0" wp14:anchorId="4DF240FD" wp14:editId="09D03B6C">
            <wp:extent cx="4184542" cy="2490173"/>
            <wp:effectExtent l="0" t="0" r="698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093" cy="249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5B416" w14:textId="2971D1E0" w:rsidR="0088278F" w:rsidRPr="0088278F" w:rsidRDefault="0088278F" w:rsidP="0088278F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направляющая анкерного устройства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страховочная привязь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строп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sz w:val="24"/>
          <w:szCs w:val="24"/>
        </w:rPr>
        <w:br/>
      </w:r>
      <w:r w:rsidRPr="0088278F">
        <w:rPr>
          <w:rFonts w:ascii="Arial" w:hAnsi="Arial" w:cs="Arial"/>
          <w:i/>
          <w:sz w:val="24"/>
          <w:szCs w:val="24"/>
        </w:rPr>
        <w:t>4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амортизатор; </w:t>
      </w:r>
      <w:r w:rsidRPr="0088278F">
        <w:rPr>
          <w:rFonts w:ascii="Arial" w:hAnsi="Arial" w:cs="Arial"/>
          <w:i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подвижная точка крепления анкерного устройства</w:t>
      </w:r>
    </w:p>
    <w:p w14:paraId="697F9A9A" w14:textId="741ACCCA" w:rsidR="00422C3E" w:rsidRDefault="003E444E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3E444E">
        <w:rPr>
          <w:rFonts w:ascii="Arial" w:hAnsi="Arial" w:cs="Arial"/>
          <w:sz w:val="24"/>
          <w:szCs w:val="24"/>
        </w:rPr>
        <w:t xml:space="preserve">Рисунок 6 </w:t>
      </w:r>
      <w:r>
        <w:rPr>
          <w:rFonts w:ascii="Arial" w:hAnsi="Arial" w:cs="Arial"/>
          <w:sz w:val="24"/>
          <w:szCs w:val="24"/>
        </w:rPr>
        <w:t>–</w:t>
      </w:r>
      <w:r w:rsidRPr="003E444E">
        <w:rPr>
          <w:rFonts w:ascii="Arial" w:hAnsi="Arial" w:cs="Arial"/>
          <w:sz w:val="24"/>
          <w:szCs w:val="24"/>
        </w:rPr>
        <w:t xml:space="preserve"> </w:t>
      </w:r>
      <w:r w:rsidR="00BE25FF" w:rsidRPr="00BE25FF">
        <w:rPr>
          <w:rFonts w:ascii="Arial" w:hAnsi="Arial" w:cs="Arial"/>
          <w:sz w:val="24"/>
          <w:szCs w:val="24"/>
        </w:rPr>
        <w:t>Пример страховочной системы со стропом и амортизатором на горизонтальной анкерной линии</w:t>
      </w:r>
    </w:p>
    <w:p w14:paraId="7A57CC36" w14:textId="01418998" w:rsidR="003E444E" w:rsidRDefault="003E444E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0"/>
          <w:lang w:eastAsia="ru-RU"/>
        </w:rPr>
        <w:drawing>
          <wp:inline distT="0" distB="0" distL="0" distR="0" wp14:anchorId="4A482A0A" wp14:editId="31A9A856">
            <wp:extent cx="1546249" cy="3953164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859" cy="400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D4E07" w14:textId="4CD294F9" w:rsidR="0088278F" w:rsidRDefault="0088278F" w:rsidP="00912266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анкерное устройство;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страховочная привязь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корпус стопорного устройства втяжного типа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4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страховочное устройство (средство защиты втягивающего типа)</w:t>
      </w:r>
    </w:p>
    <w:p w14:paraId="337C0FDD" w14:textId="669BB015" w:rsidR="003E444E" w:rsidRDefault="003E444E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3E444E">
        <w:rPr>
          <w:rFonts w:ascii="Arial" w:hAnsi="Arial" w:cs="Arial"/>
          <w:sz w:val="24"/>
          <w:szCs w:val="24"/>
        </w:rPr>
        <w:t xml:space="preserve">Рисунок 7 </w:t>
      </w:r>
      <w:r>
        <w:rPr>
          <w:rFonts w:ascii="Arial" w:hAnsi="Arial" w:cs="Arial"/>
          <w:sz w:val="24"/>
          <w:szCs w:val="24"/>
        </w:rPr>
        <w:t>–</w:t>
      </w:r>
      <w:r w:rsidRPr="003E444E">
        <w:rPr>
          <w:rFonts w:ascii="Arial" w:hAnsi="Arial" w:cs="Arial"/>
          <w:sz w:val="24"/>
          <w:szCs w:val="24"/>
        </w:rPr>
        <w:t xml:space="preserve"> Пример страховочной системы со средством защиты втягивающего типа</w:t>
      </w:r>
    </w:p>
    <w:p w14:paraId="6F4B35F4" w14:textId="3361CD93" w:rsidR="003E444E" w:rsidRDefault="003E444E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0"/>
          <w:lang w:eastAsia="ru-RU"/>
        </w:rPr>
        <w:lastRenderedPageBreak/>
        <w:drawing>
          <wp:inline distT="0" distB="0" distL="0" distR="0" wp14:anchorId="4A1844A9" wp14:editId="6A71C0BC">
            <wp:extent cx="1949775" cy="375833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240" cy="37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9E8C0" w14:textId="1C11AF08" w:rsidR="00912266" w:rsidRDefault="00912266" w:rsidP="00912266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жесткое крепление (например, стена)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страховочная привязь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устройство ползункового типа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4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жесткая направляющая (в качестве части совместно перемещающегося страховочного устройства)</w:t>
      </w:r>
    </w:p>
    <w:p w14:paraId="642F5F97" w14:textId="402A95BD" w:rsidR="003E444E" w:rsidRDefault="003E444E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3E444E">
        <w:rPr>
          <w:rFonts w:ascii="Arial" w:hAnsi="Arial" w:cs="Arial"/>
          <w:sz w:val="24"/>
          <w:szCs w:val="24"/>
        </w:rPr>
        <w:t xml:space="preserve">Рисунок 8 </w:t>
      </w:r>
      <w:r>
        <w:rPr>
          <w:rFonts w:ascii="Arial" w:hAnsi="Arial" w:cs="Arial"/>
          <w:sz w:val="24"/>
          <w:szCs w:val="24"/>
        </w:rPr>
        <w:t>–</w:t>
      </w:r>
      <w:r w:rsidRPr="003E444E">
        <w:rPr>
          <w:rFonts w:ascii="Arial" w:hAnsi="Arial" w:cs="Arial"/>
          <w:sz w:val="24"/>
          <w:szCs w:val="24"/>
        </w:rPr>
        <w:t xml:space="preserve"> Пример страховочной системы с устройством ползункового типа на жесткой анкерной линии</w:t>
      </w:r>
    </w:p>
    <w:p w14:paraId="6353C8B4" w14:textId="77777777" w:rsidR="00774EFB" w:rsidRDefault="00774EFB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7229CE46" w14:textId="77777777" w:rsidR="00774EFB" w:rsidRDefault="00774EFB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54ABC9F3" w14:textId="77777777" w:rsidR="00912266" w:rsidRDefault="00912266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5F78B42C" w14:textId="34A4E569" w:rsidR="00BE25FF" w:rsidRDefault="00BE25FF" w:rsidP="003E444E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0"/>
          <w:lang w:eastAsia="ru-RU"/>
        </w:rPr>
        <w:lastRenderedPageBreak/>
        <w:drawing>
          <wp:inline distT="0" distB="0" distL="0" distR="0" wp14:anchorId="3501B66D" wp14:editId="1DC03FCD">
            <wp:extent cx="2559607" cy="34906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08" cy="349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7F73" w14:textId="2C82665C" w:rsidR="00912266" w:rsidRDefault="00912266" w:rsidP="00912266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анкерное устройство;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страховочная привязь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устройство ползункового типа</w:t>
      </w:r>
      <w:r w:rsidRPr="0088278F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88278F">
        <w:rPr>
          <w:rFonts w:ascii="Arial" w:hAnsi="Arial" w:cs="Arial"/>
          <w:i/>
          <w:sz w:val="24"/>
          <w:szCs w:val="24"/>
        </w:rPr>
        <w:t>4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гибкая анкерная линия</w:t>
      </w:r>
    </w:p>
    <w:p w14:paraId="1298F6DC" w14:textId="3E84FB46" w:rsidR="00D502B4" w:rsidRPr="00D502B4" w:rsidRDefault="00D502B4" w:rsidP="00D502B4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D502B4">
        <w:rPr>
          <w:rFonts w:ascii="Arial" w:hAnsi="Arial" w:cs="Arial"/>
          <w:sz w:val="24"/>
          <w:szCs w:val="24"/>
        </w:rPr>
        <w:t xml:space="preserve">Рисунок 9 </w:t>
      </w:r>
      <w:r>
        <w:rPr>
          <w:rFonts w:ascii="Arial" w:hAnsi="Arial" w:cs="Arial"/>
          <w:sz w:val="24"/>
          <w:szCs w:val="24"/>
        </w:rPr>
        <w:t>–</w:t>
      </w:r>
      <w:r w:rsidRPr="00D502B4">
        <w:rPr>
          <w:rFonts w:ascii="Arial" w:hAnsi="Arial" w:cs="Arial"/>
          <w:sz w:val="24"/>
          <w:szCs w:val="24"/>
        </w:rPr>
        <w:t xml:space="preserve"> Пример страховочной системы с устройством ползункового типа на гибкой анкерной линии</w:t>
      </w:r>
    </w:p>
    <w:p w14:paraId="65E97D7D" w14:textId="04F46AF3" w:rsidR="00CB7DBA" w:rsidRPr="00A80373" w:rsidRDefault="00A34817" w:rsidP="00CB7DB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4.</w:t>
      </w:r>
      <w:r w:rsidR="00D502B4">
        <w:rPr>
          <w:rFonts w:ascii="Arial" w:hAnsi="Arial" w:cs="Arial"/>
          <w:b/>
          <w:sz w:val="24"/>
          <w:szCs w:val="24"/>
        </w:rPr>
        <w:t>2.5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502B4">
        <w:rPr>
          <w:rFonts w:ascii="Arial" w:hAnsi="Arial" w:cs="Arial"/>
          <w:b/>
          <w:sz w:val="24"/>
          <w:szCs w:val="24"/>
        </w:rPr>
        <w:t xml:space="preserve">Спасательная система </w:t>
      </w:r>
    </w:p>
    <w:p w14:paraId="731A5C8B" w14:textId="1AD9CF53" w:rsid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502B4">
        <w:rPr>
          <w:rFonts w:ascii="Arial" w:hAnsi="Arial" w:cs="Arial"/>
          <w:sz w:val="24"/>
          <w:szCs w:val="24"/>
        </w:rPr>
        <w:t xml:space="preserve">Спасательная система </w:t>
      </w:r>
      <w:r>
        <w:rPr>
          <w:rFonts w:ascii="Arial" w:hAnsi="Arial" w:cs="Arial"/>
          <w:sz w:val="24"/>
          <w:szCs w:val="24"/>
        </w:rPr>
        <w:t>–</w:t>
      </w:r>
      <w:r w:rsidRPr="00D502B4">
        <w:rPr>
          <w:rFonts w:ascii="Arial" w:hAnsi="Arial" w:cs="Arial"/>
          <w:sz w:val="24"/>
          <w:szCs w:val="24"/>
        </w:rPr>
        <w:t xml:space="preserve"> это индивидуальная система защиты от падения с высоты, с использованием которой человек может спасти себя или других</w:t>
      </w:r>
      <w:r>
        <w:rPr>
          <w:rFonts w:ascii="Arial" w:hAnsi="Arial" w:cs="Arial"/>
          <w:sz w:val="24"/>
          <w:szCs w:val="24"/>
        </w:rPr>
        <w:t xml:space="preserve"> </w:t>
      </w:r>
      <w:r w:rsidRPr="00D502B4">
        <w:rPr>
          <w:rFonts w:ascii="Arial" w:hAnsi="Arial" w:cs="Arial"/>
          <w:sz w:val="24"/>
          <w:szCs w:val="24"/>
        </w:rPr>
        <w:t>людей</w:t>
      </w:r>
      <w:r>
        <w:rPr>
          <w:rFonts w:ascii="Arial" w:hAnsi="Arial" w:cs="Arial"/>
          <w:sz w:val="24"/>
          <w:szCs w:val="24"/>
        </w:rPr>
        <w:t>,</w:t>
      </w:r>
      <w:r w:rsidRPr="00D502B4">
        <w:rPr>
          <w:rFonts w:ascii="Arial" w:hAnsi="Arial" w:cs="Arial"/>
          <w:sz w:val="24"/>
          <w:szCs w:val="24"/>
        </w:rPr>
        <w:t xml:space="preserve"> и которая предотвращает риск свободного падения.</w:t>
      </w:r>
    </w:p>
    <w:p w14:paraId="1B429145" w14:textId="67BE3198" w:rsid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502B4">
        <w:rPr>
          <w:rFonts w:ascii="Arial" w:hAnsi="Arial" w:cs="Arial"/>
          <w:sz w:val="24"/>
          <w:szCs w:val="24"/>
        </w:rPr>
        <w:t xml:space="preserve">Примеры спасательных систем показаны на </w:t>
      </w:r>
      <w:r w:rsidR="00912266" w:rsidRPr="00D502B4">
        <w:rPr>
          <w:rFonts w:ascii="Arial" w:hAnsi="Arial" w:cs="Arial"/>
          <w:sz w:val="24"/>
          <w:szCs w:val="24"/>
        </w:rPr>
        <w:t xml:space="preserve">рисунках </w:t>
      </w:r>
      <w:r w:rsidRPr="00D502B4">
        <w:rPr>
          <w:rFonts w:ascii="Arial" w:hAnsi="Arial" w:cs="Arial"/>
          <w:sz w:val="24"/>
          <w:szCs w:val="24"/>
        </w:rPr>
        <w:t>10 и 11.</w:t>
      </w:r>
    </w:p>
    <w:p w14:paraId="4324882D" w14:textId="098AEFCA" w:rsidR="00D502B4" w:rsidRP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Характеристики</w:t>
      </w:r>
    </w:p>
    <w:p w14:paraId="3DCC09CF" w14:textId="321DBE86" w:rsidR="00D502B4" w:rsidRP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Спасательная система должна:</w:t>
      </w:r>
    </w:p>
    <w:p w14:paraId="0E1BD682" w14:textId="66E96811" w:rsidR="00D502B4" w:rsidRP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502B4">
        <w:rPr>
          <w:rFonts w:ascii="Arial" w:hAnsi="Arial" w:cs="Arial"/>
          <w:sz w:val="24"/>
          <w:szCs w:val="24"/>
        </w:rPr>
        <w:t>- во время проведения спасательной операции предотвращать свободное падение спасателя и челове</w:t>
      </w:r>
      <w:r>
        <w:rPr>
          <w:rFonts w:ascii="Arial" w:hAnsi="Arial" w:cs="Arial"/>
          <w:sz w:val="24"/>
          <w:szCs w:val="24"/>
        </w:rPr>
        <w:t>ка, которого эвакуируют;</w:t>
      </w:r>
    </w:p>
    <w:p w14:paraId="3F0D3C3E" w14:textId="5D00FA30" w:rsid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502B4">
        <w:rPr>
          <w:rFonts w:ascii="Arial" w:hAnsi="Arial" w:cs="Arial"/>
          <w:sz w:val="24"/>
          <w:szCs w:val="24"/>
        </w:rPr>
        <w:t>- обеспечивать проведение спуска или подъема в безопасное место спасаемого человека.</w:t>
      </w:r>
    </w:p>
    <w:p w14:paraId="234A52CF" w14:textId="1CD6ACC3" w:rsid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502B4">
        <w:rPr>
          <w:rFonts w:ascii="Arial" w:hAnsi="Arial" w:cs="Arial"/>
          <w:i/>
          <w:sz w:val="24"/>
          <w:szCs w:val="24"/>
          <w:u w:val="single"/>
        </w:rPr>
        <w:t>Компо</w:t>
      </w:r>
      <w:r>
        <w:rPr>
          <w:rFonts w:ascii="Arial" w:hAnsi="Arial" w:cs="Arial"/>
          <w:i/>
          <w:sz w:val="24"/>
          <w:szCs w:val="24"/>
          <w:u w:val="single"/>
        </w:rPr>
        <w:t>новка</w:t>
      </w:r>
    </w:p>
    <w:p w14:paraId="00245627" w14:textId="06213946" w:rsidR="0056471B" w:rsidRPr="00EF33FF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F33FF">
        <w:rPr>
          <w:rFonts w:ascii="Arial" w:hAnsi="Arial" w:cs="Arial"/>
          <w:sz w:val="24"/>
          <w:szCs w:val="24"/>
        </w:rPr>
        <w:t xml:space="preserve">В качестве подходящего устройства </w:t>
      </w:r>
      <w:r w:rsidR="00EF33FF" w:rsidRPr="00EF33FF">
        <w:rPr>
          <w:rFonts w:ascii="Arial" w:hAnsi="Arial" w:cs="Arial"/>
          <w:sz w:val="24"/>
          <w:szCs w:val="24"/>
        </w:rPr>
        <w:t xml:space="preserve">для </w:t>
      </w:r>
      <w:r w:rsidRPr="00EF33FF">
        <w:rPr>
          <w:rFonts w:ascii="Arial" w:hAnsi="Arial" w:cs="Arial"/>
          <w:sz w:val="24"/>
          <w:szCs w:val="24"/>
        </w:rPr>
        <w:t xml:space="preserve">фиксации тела </w:t>
      </w:r>
      <w:r w:rsidR="00AC6991" w:rsidRPr="00EF33FF">
        <w:rPr>
          <w:rFonts w:ascii="Arial" w:hAnsi="Arial" w:cs="Arial"/>
          <w:sz w:val="24"/>
          <w:szCs w:val="24"/>
        </w:rPr>
        <w:t>следует</w:t>
      </w:r>
      <w:r w:rsidRPr="00EF33FF">
        <w:rPr>
          <w:rFonts w:ascii="Arial" w:hAnsi="Arial" w:cs="Arial"/>
          <w:sz w:val="24"/>
          <w:szCs w:val="24"/>
        </w:rPr>
        <w:t xml:space="preserve"> использовать спасательный ремень в соответствии со стандартом EN 1497 или спасательн</w:t>
      </w:r>
      <w:r w:rsidR="00EF33FF" w:rsidRPr="00EF33FF">
        <w:rPr>
          <w:rFonts w:ascii="Arial" w:hAnsi="Arial" w:cs="Arial"/>
          <w:sz w:val="24"/>
          <w:szCs w:val="24"/>
        </w:rPr>
        <w:t>ую</w:t>
      </w:r>
      <w:r w:rsidRPr="00EF33FF">
        <w:rPr>
          <w:rFonts w:ascii="Arial" w:hAnsi="Arial" w:cs="Arial"/>
          <w:sz w:val="24"/>
          <w:szCs w:val="24"/>
        </w:rPr>
        <w:t xml:space="preserve"> петл</w:t>
      </w:r>
      <w:r w:rsidR="00EF33FF" w:rsidRPr="00EF33FF">
        <w:rPr>
          <w:rFonts w:ascii="Arial" w:hAnsi="Arial" w:cs="Arial"/>
          <w:sz w:val="24"/>
          <w:szCs w:val="24"/>
        </w:rPr>
        <w:t xml:space="preserve">ю </w:t>
      </w:r>
      <w:r w:rsidRPr="00EF33FF">
        <w:rPr>
          <w:rFonts w:ascii="Arial" w:hAnsi="Arial" w:cs="Arial"/>
          <w:sz w:val="24"/>
          <w:szCs w:val="24"/>
        </w:rPr>
        <w:t>в соответствии со стандартом EN 1498.</w:t>
      </w:r>
    </w:p>
    <w:p w14:paraId="0D09B6A7" w14:textId="77777777" w:rsidR="0056471B" w:rsidRPr="00EF33FF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F33FF">
        <w:rPr>
          <w:rFonts w:ascii="Arial" w:hAnsi="Arial" w:cs="Arial"/>
          <w:sz w:val="24"/>
          <w:szCs w:val="24"/>
        </w:rPr>
        <w:t>При использовании спасательной петли по эргономическим соображениям рекомендуется использовать петлю класса B согласно стандарту EN 1498:2006.</w:t>
      </w:r>
    </w:p>
    <w:p w14:paraId="191EA7B5" w14:textId="3AB394D7" w:rsidR="0056471B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F33FF">
        <w:rPr>
          <w:rFonts w:ascii="Arial" w:hAnsi="Arial" w:cs="Arial"/>
          <w:sz w:val="24"/>
          <w:szCs w:val="24"/>
        </w:rPr>
        <w:lastRenderedPageBreak/>
        <w:t xml:space="preserve">В качестве подходящего подъемного устройства </w:t>
      </w:r>
      <w:r w:rsidR="00AC6991" w:rsidRPr="00EF33FF">
        <w:rPr>
          <w:rFonts w:ascii="Arial" w:hAnsi="Arial" w:cs="Arial"/>
          <w:sz w:val="24"/>
          <w:szCs w:val="24"/>
        </w:rPr>
        <w:t>следует</w:t>
      </w:r>
      <w:r w:rsidRPr="00EF33FF">
        <w:rPr>
          <w:rFonts w:ascii="Arial" w:hAnsi="Arial" w:cs="Arial"/>
          <w:sz w:val="24"/>
          <w:szCs w:val="24"/>
        </w:rPr>
        <w:t xml:space="preserve"> использовать спасательное подъемное устройство, соответствующее стандарту EN 1496. В качестве подходящего устройства для спуска можно использовать устройство для спуска, соответствующее стандарту EN 341.</w:t>
      </w:r>
    </w:p>
    <w:p w14:paraId="27365000" w14:textId="526FDC20" w:rsidR="00D502B4" w:rsidRP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502B4">
        <w:rPr>
          <w:rFonts w:ascii="Arial" w:hAnsi="Arial" w:cs="Arial"/>
          <w:sz w:val="24"/>
          <w:szCs w:val="24"/>
        </w:rPr>
        <w:t>Спасательная система может содержать компоненты, которые уже использовались в других системах индивидуальной защиты, например привязь, которая использовалась лицом, которое необходимо с</w:t>
      </w:r>
      <w:r>
        <w:rPr>
          <w:rFonts w:ascii="Arial" w:hAnsi="Arial" w:cs="Arial"/>
          <w:sz w:val="24"/>
          <w:szCs w:val="24"/>
        </w:rPr>
        <w:t>пасать после остановки падения.</w:t>
      </w:r>
    </w:p>
    <w:p w14:paraId="0C5B1238" w14:textId="43AF2661" w:rsidR="00D502B4" w:rsidRDefault="00D502B4" w:rsidP="00D502B4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2B4">
        <w:rPr>
          <w:rFonts w:ascii="Arial" w:hAnsi="Arial" w:cs="Arial"/>
          <w:spacing w:val="40"/>
          <w:sz w:val="20"/>
          <w:szCs w:val="20"/>
        </w:rPr>
        <w:t>Примечание</w:t>
      </w:r>
      <w:r w:rsidRPr="00D502B4">
        <w:rPr>
          <w:rFonts w:ascii="Arial" w:hAnsi="Arial" w:cs="Arial"/>
          <w:sz w:val="20"/>
          <w:szCs w:val="20"/>
        </w:rPr>
        <w:t xml:space="preserve"> – Для спасательных систем, которые собираются и применяются для целей обучения, необходима дополнительная система безопасности или страховочная система.</w:t>
      </w:r>
    </w:p>
    <w:p w14:paraId="17FEF81F" w14:textId="2B817828" w:rsidR="0056471B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/>
          <w:noProof/>
          <w:sz w:val="20"/>
          <w:lang w:eastAsia="ru-RU"/>
        </w:rPr>
        <w:drawing>
          <wp:inline distT="0" distB="0" distL="0" distR="0" wp14:anchorId="20EB6788" wp14:editId="64012436">
            <wp:extent cx="1941426" cy="3235710"/>
            <wp:effectExtent l="0" t="0" r="190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12" cy="325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39A3E" w14:textId="7328EE96" w:rsidR="0056471B" w:rsidRPr="000340F0" w:rsidRDefault="00912266" w:rsidP="00912266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анкерное устройство;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устройство для поддержания тема (спасательная петля класса В)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устройство для спуска</w:t>
      </w:r>
      <w:r w:rsidRPr="0088278F">
        <w:rPr>
          <w:rFonts w:ascii="Arial" w:hAnsi="Arial" w:cs="Arial"/>
          <w:sz w:val="24"/>
          <w:szCs w:val="24"/>
        </w:rPr>
        <w:t xml:space="preserve"> </w:t>
      </w:r>
    </w:p>
    <w:p w14:paraId="6E44F519" w14:textId="5093D8AC" w:rsidR="0056471B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71B">
        <w:rPr>
          <w:rFonts w:ascii="Arial" w:hAnsi="Arial" w:cs="Arial"/>
          <w:sz w:val="24"/>
          <w:szCs w:val="24"/>
        </w:rPr>
        <w:t xml:space="preserve">Рисунок 10 </w:t>
      </w:r>
      <w:r>
        <w:rPr>
          <w:rFonts w:ascii="Arial" w:hAnsi="Arial" w:cs="Arial"/>
          <w:sz w:val="24"/>
          <w:szCs w:val="24"/>
        </w:rPr>
        <w:t>–</w:t>
      </w:r>
      <w:r w:rsidRPr="0056471B">
        <w:rPr>
          <w:rFonts w:ascii="Arial" w:hAnsi="Arial" w:cs="Arial"/>
          <w:sz w:val="24"/>
          <w:szCs w:val="24"/>
        </w:rPr>
        <w:t xml:space="preserve"> Пример спасательной системы с устройством для спуска</w:t>
      </w:r>
    </w:p>
    <w:p w14:paraId="52EC18D9" w14:textId="7B23730A" w:rsidR="0056471B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0"/>
          <w:lang w:eastAsia="ru-RU"/>
        </w:rPr>
        <w:lastRenderedPageBreak/>
        <w:drawing>
          <wp:inline distT="0" distB="0" distL="0" distR="0" wp14:anchorId="1A014258" wp14:editId="65FE6682">
            <wp:extent cx="1867906" cy="39254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14" cy="39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FAEE0" w14:textId="6DA09562" w:rsidR="0056471B" w:rsidRPr="000340F0" w:rsidRDefault="00912266" w:rsidP="00912266">
      <w:pPr>
        <w:widowControl w:val="0"/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88278F">
        <w:rPr>
          <w:rFonts w:ascii="Arial" w:hAnsi="Arial" w:cs="Arial"/>
          <w:i/>
          <w:sz w:val="24"/>
          <w:szCs w:val="24"/>
        </w:rPr>
        <w:t>1</w:t>
      </w:r>
      <w:r w:rsidRPr="0088278F">
        <w:rPr>
          <w:rFonts w:ascii="Arial" w:hAnsi="Arial" w:cs="Arial"/>
          <w:sz w:val="24"/>
          <w:szCs w:val="24"/>
        </w:rPr>
        <w:t xml:space="preserve"> – анкерное устройство; </w:t>
      </w:r>
      <w:r w:rsidRPr="0088278F">
        <w:rPr>
          <w:rFonts w:ascii="Arial" w:hAnsi="Arial" w:cs="Arial"/>
          <w:i/>
          <w:sz w:val="24"/>
          <w:szCs w:val="24"/>
        </w:rPr>
        <w:t>2</w:t>
      </w:r>
      <w:r w:rsidRPr="0088278F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>устройство для поддержания тела (спасательная привязь)</w:t>
      </w:r>
      <w:r w:rsidRPr="0088278F">
        <w:rPr>
          <w:rFonts w:ascii="Arial" w:hAnsi="Arial" w:cs="Arial"/>
          <w:sz w:val="24"/>
          <w:szCs w:val="24"/>
        </w:rPr>
        <w:t xml:space="preserve">; </w:t>
      </w:r>
      <w:r w:rsidRPr="0088278F">
        <w:rPr>
          <w:rFonts w:ascii="Arial" w:hAnsi="Arial" w:cs="Arial"/>
          <w:i/>
          <w:sz w:val="24"/>
          <w:szCs w:val="24"/>
        </w:rPr>
        <w:t>3</w:t>
      </w:r>
      <w:r w:rsidRPr="0088278F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подъемное спасательное устройство</w:t>
      </w:r>
      <w:r w:rsidRPr="0088278F">
        <w:rPr>
          <w:rFonts w:ascii="Arial" w:hAnsi="Arial" w:cs="Arial"/>
          <w:sz w:val="24"/>
          <w:szCs w:val="24"/>
        </w:rPr>
        <w:t xml:space="preserve"> </w:t>
      </w:r>
    </w:p>
    <w:p w14:paraId="0A7837A0" w14:textId="77777777" w:rsidR="00793764" w:rsidRDefault="0056471B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56471B">
        <w:rPr>
          <w:rFonts w:ascii="Arial" w:hAnsi="Arial" w:cs="Arial"/>
          <w:sz w:val="24"/>
          <w:szCs w:val="24"/>
        </w:rPr>
        <w:t xml:space="preserve">Рисунок 11 </w:t>
      </w:r>
      <w:r>
        <w:rPr>
          <w:rFonts w:ascii="Arial" w:hAnsi="Arial" w:cs="Arial"/>
          <w:sz w:val="24"/>
          <w:szCs w:val="24"/>
        </w:rPr>
        <w:t>–</w:t>
      </w:r>
      <w:r w:rsidRPr="0056471B">
        <w:rPr>
          <w:rFonts w:ascii="Arial" w:hAnsi="Arial" w:cs="Arial"/>
          <w:sz w:val="24"/>
          <w:szCs w:val="24"/>
        </w:rPr>
        <w:t xml:space="preserve"> Пример спасательной системы с подъемным спасательным устройством</w:t>
      </w:r>
    </w:p>
    <w:p w14:paraId="08ED8BEA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291D4472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4F338BBE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9642370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0DCB2DE5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0ED9C92C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0C22F4A2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4B751D54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05F795C8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1C44F0C9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4CF84589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3CB71E2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79203CB9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4487542C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5049C885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3EE6B114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5808B53E" w14:textId="77777777" w:rsidR="00285B7E" w:rsidRPr="008C6FEA" w:rsidRDefault="00285B7E" w:rsidP="008C6FEA">
      <w:pPr>
        <w:spacing w:after="0" w:line="360" w:lineRule="auto"/>
        <w:jc w:val="center"/>
        <w:rPr>
          <w:rStyle w:val="Arial"/>
          <w:rFonts w:ascii="Arial" w:hAnsi="Arial" w:cs="Arial"/>
          <w:b w:val="0"/>
        </w:rPr>
      </w:pPr>
      <w:r w:rsidRPr="008C6FEA">
        <w:rPr>
          <w:rFonts w:ascii="Arial" w:hAnsi="Arial" w:cs="Arial"/>
          <w:b/>
          <w:sz w:val="24"/>
          <w:szCs w:val="24"/>
        </w:rPr>
        <w:lastRenderedPageBreak/>
        <w:t>Приложение А</w:t>
      </w:r>
    </w:p>
    <w:p w14:paraId="611DF9F7" w14:textId="77777777" w:rsidR="00285B7E" w:rsidRPr="008C6FEA" w:rsidRDefault="00285B7E" w:rsidP="008C6FE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C6FEA">
        <w:rPr>
          <w:rFonts w:ascii="Arial" w:eastAsia="Arial" w:hAnsi="Arial" w:cs="Arial"/>
          <w:b/>
          <w:sz w:val="24"/>
          <w:szCs w:val="24"/>
        </w:rPr>
        <w:t>(справочное)</w:t>
      </w:r>
    </w:p>
    <w:p w14:paraId="560B6EE4" w14:textId="3E8A7D8E" w:rsidR="00285B7E" w:rsidRPr="008C6FEA" w:rsidRDefault="00285B7E" w:rsidP="008C6FE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C6FEA">
        <w:rPr>
          <w:rFonts w:ascii="Arial" w:eastAsia="Arial" w:hAnsi="Arial" w:cs="Arial"/>
          <w:b/>
          <w:sz w:val="24"/>
          <w:szCs w:val="24"/>
        </w:rPr>
        <w:t>Существенные технические изменения, внесенные в EN 363:2018 по сравнению с предыдущей версией EN 363:2008</w:t>
      </w:r>
    </w:p>
    <w:p w14:paraId="0FAA0BD4" w14:textId="709F10F5" w:rsidR="00285B7E" w:rsidRPr="00600EF8" w:rsidRDefault="00285B7E" w:rsidP="00285B7E">
      <w:pPr>
        <w:spacing w:before="240" w:after="120" w:line="360" w:lineRule="auto"/>
        <w:rPr>
          <w:rFonts w:ascii="Arial" w:hAnsi="Arial" w:cs="Arial"/>
        </w:rPr>
      </w:pPr>
      <w:r w:rsidRPr="00600EF8">
        <w:rPr>
          <w:rFonts w:ascii="Arial" w:hAnsi="Arial" w:cs="Arial"/>
          <w:spacing w:val="40"/>
        </w:rPr>
        <w:t>Таблица</w:t>
      </w:r>
      <w:r w:rsidRPr="00600EF8">
        <w:rPr>
          <w:rFonts w:ascii="Arial" w:hAnsi="Arial" w:cs="Arial"/>
        </w:rPr>
        <w:t xml:space="preserve"> А.1 </w:t>
      </w:r>
      <w:r w:rsidR="00B719A6">
        <w:rPr>
          <w:rFonts w:ascii="Arial" w:hAnsi="Arial" w:cs="Arial"/>
        </w:rPr>
        <w:t>–</w:t>
      </w:r>
      <w:r w:rsidRPr="00600EF8">
        <w:rPr>
          <w:rFonts w:ascii="Arial" w:hAnsi="Arial" w:cs="Arial"/>
        </w:rPr>
        <w:t xml:space="preserve"> Существенные технические изменения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7"/>
        <w:gridCol w:w="5752"/>
      </w:tblGrid>
      <w:tr w:rsidR="00285B7E" w:rsidRPr="00600EF8" w14:paraId="02897761" w14:textId="77777777" w:rsidTr="00E3628D">
        <w:tc>
          <w:tcPr>
            <w:tcW w:w="3780" w:type="dxa"/>
            <w:tcBorders>
              <w:bottom w:val="double" w:sz="4" w:space="0" w:color="auto"/>
            </w:tcBorders>
            <w:vAlign w:val="center"/>
          </w:tcPr>
          <w:p w14:paraId="0994862E" w14:textId="77777777" w:rsidR="00285B7E" w:rsidRPr="00600EF8" w:rsidRDefault="00285B7E" w:rsidP="00E3628D">
            <w:pPr>
              <w:pStyle w:val="111"/>
              <w:shd w:val="clear" w:color="auto" w:fill="auto"/>
              <w:spacing w:before="40" w:after="40" w:line="240" w:lineRule="auto"/>
              <w:ind w:left="1060" w:hanging="106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600EF8">
              <w:rPr>
                <w:rFonts w:cs="Arial"/>
                <w:sz w:val="22"/>
                <w:szCs w:val="22"/>
                <w:lang w:eastAsia="en-US"/>
              </w:rPr>
              <w:t>Пункт/Раздел/Таблица/Рисунок</w:t>
            </w:r>
          </w:p>
        </w:tc>
        <w:tc>
          <w:tcPr>
            <w:tcW w:w="5883" w:type="dxa"/>
            <w:tcBorders>
              <w:bottom w:val="double" w:sz="4" w:space="0" w:color="auto"/>
            </w:tcBorders>
            <w:vAlign w:val="center"/>
          </w:tcPr>
          <w:p w14:paraId="21EC5519" w14:textId="77777777" w:rsidR="00285B7E" w:rsidRPr="00600EF8" w:rsidRDefault="00285B7E" w:rsidP="00E3628D">
            <w:pPr>
              <w:pStyle w:val="111"/>
              <w:shd w:val="clear" w:color="auto" w:fill="auto"/>
              <w:spacing w:before="40" w:after="40" w:line="240" w:lineRule="auto"/>
              <w:ind w:left="57" w:right="869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600EF8">
              <w:rPr>
                <w:rFonts w:cs="Arial"/>
                <w:sz w:val="22"/>
                <w:szCs w:val="22"/>
                <w:lang w:eastAsia="en-US"/>
              </w:rPr>
              <w:t>Изменение</w:t>
            </w:r>
          </w:p>
        </w:tc>
      </w:tr>
      <w:tr w:rsidR="00285B7E" w:rsidRPr="00600EF8" w14:paraId="677E6D51" w14:textId="77777777" w:rsidTr="00E3628D">
        <w:tc>
          <w:tcPr>
            <w:tcW w:w="3780" w:type="dxa"/>
            <w:tcBorders>
              <w:top w:val="double" w:sz="4" w:space="0" w:color="auto"/>
            </w:tcBorders>
          </w:tcPr>
          <w:p w14:paraId="6EB568CD" w14:textId="6CB6964A" w:rsidR="00285B7E" w:rsidRPr="00600EF8" w:rsidRDefault="00285B7E" w:rsidP="00E3628D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285B7E">
              <w:rPr>
                <w:rFonts w:ascii="Arial" w:hAnsi="Arial" w:cs="Arial"/>
              </w:rPr>
              <w:t>Введение</w:t>
            </w:r>
          </w:p>
        </w:tc>
        <w:tc>
          <w:tcPr>
            <w:tcW w:w="5883" w:type="dxa"/>
            <w:tcBorders>
              <w:top w:val="double" w:sz="4" w:space="0" w:color="auto"/>
            </w:tcBorders>
          </w:tcPr>
          <w:p w14:paraId="408272E4" w14:textId="49C224E7" w:rsidR="00285B7E" w:rsidRPr="00600EF8" w:rsidRDefault="00285B7E" w:rsidP="00E3628D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285B7E">
              <w:rPr>
                <w:rFonts w:cs="Arial"/>
                <w:sz w:val="22"/>
                <w:szCs w:val="22"/>
                <w:lang w:eastAsia="en-US"/>
              </w:rPr>
              <w:t>Разъяснение, что данный стандарт не предназначен для исполь</w:t>
            </w:r>
            <w:r>
              <w:rPr>
                <w:rFonts w:cs="Arial"/>
                <w:sz w:val="22"/>
                <w:szCs w:val="22"/>
                <w:lang w:eastAsia="en-US"/>
              </w:rPr>
              <w:t>зования при оценке соответствия</w:t>
            </w:r>
          </w:p>
        </w:tc>
      </w:tr>
      <w:tr w:rsidR="00285B7E" w:rsidRPr="00600EF8" w14:paraId="21AE595E" w14:textId="77777777" w:rsidTr="00E3628D">
        <w:tc>
          <w:tcPr>
            <w:tcW w:w="3780" w:type="dxa"/>
          </w:tcPr>
          <w:p w14:paraId="7834AA1E" w14:textId="77777777" w:rsidR="00285B7E" w:rsidRPr="00600EF8" w:rsidRDefault="00285B7E" w:rsidP="00E3628D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600EF8">
              <w:rPr>
                <w:rFonts w:ascii="Arial" w:hAnsi="Arial" w:cs="Arial"/>
              </w:rPr>
              <w:t>Раздел 2 Нормативные ссылки</w:t>
            </w:r>
          </w:p>
        </w:tc>
        <w:tc>
          <w:tcPr>
            <w:tcW w:w="5883" w:type="dxa"/>
          </w:tcPr>
          <w:p w14:paraId="176F3E1B" w14:textId="6C36F0A6" w:rsidR="00285B7E" w:rsidRPr="00600EF8" w:rsidRDefault="00285B7E" w:rsidP="00E3628D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285B7E">
              <w:rPr>
                <w:rFonts w:cs="Arial"/>
                <w:sz w:val="22"/>
                <w:szCs w:val="22"/>
                <w:lang w:eastAsia="en-US"/>
              </w:rPr>
              <w:t>Нормативные ссылки удалены, а нумерация последующих разделов скорректирована.</w:t>
            </w:r>
          </w:p>
        </w:tc>
      </w:tr>
      <w:tr w:rsidR="00285B7E" w:rsidRPr="00600EF8" w14:paraId="537CB530" w14:textId="77777777" w:rsidTr="00E3628D">
        <w:tc>
          <w:tcPr>
            <w:tcW w:w="3780" w:type="dxa"/>
          </w:tcPr>
          <w:p w14:paraId="38A73088" w14:textId="5FD7A543" w:rsidR="00285B7E" w:rsidRPr="004A1622" w:rsidRDefault="00285B7E" w:rsidP="00285B7E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600EF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  <w:lang w:val="en-US"/>
              </w:rPr>
              <w:t>2</w:t>
            </w:r>
            <w:r w:rsidR="004A1622">
              <w:rPr>
                <w:rFonts w:ascii="Arial" w:hAnsi="Arial" w:cs="Arial"/>
              </w:rPr>
              <w:t xml:space="preserve"> </w:t>
            </w:r>
            <w:r w:rsidR="004A1622" w:rsidRPr="004A1622">
              <w:rPr>
                <w:rFonts w:ascii="Arial" w:hAnsi="Arial" w:cs="Arial"/>
              </w:rPr>
              <w:t>Системы</w:t>
            </w:r>
          </w:p>
        </w:tc>
        <w:tc>
          <w:tcPr>
            <w:tcW w:w="5883" w:type="dxa"/>
          </w:tcPr>
          <w:p w14:paraId="1FC4945F" w14:textId="435DC8E2" w:rsidR="00285B7E" w:rsidRPr="00600EF8" w:rsidRDefault="00991BE2" w:rsidP="00E3628D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991BE2">
              <w:rPr>
                <w:rFonts w:cs="Arial"/>
                <w:sz w:val="22"/>
                <w:szCs w:val="22"/>
                <w:lang w:eastAsia="en-US"/>
              </w:rPr>
              <w:t>Добавлены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 ссылки на стандарты CEN/TC 160</w:t>
            </w:r>
          </w:p>
        </w:tc>
      </w:tr>
      <w:tr w:rsidR="00285B7E" w:rsidRPr="00600EF8" w14:paraId="6DBD7911" w14:textId="77777777" w:rsidTr="00E3628D">
        <w:tc>
          <w:tcPr>
            <w:tcW w:w="3780" w:type="dxa"/>
          </w:tcPr>
          <w:p w14:paraId="723FCC03" w14:textId="0202AC8E" w:rsidR="00285B7E" w:rsidRPr="00600EF8" w:rsidRDefault="008C6FEA" w:rsidP="00B719A6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8C6FEA">
              <w:rPr>
                <w:rFonts w:ascii="Arial" w:hAnsi="Arial" w:cs="Arial"/>
              </w:rPr>
              <w:t>3</w:t>
            </w:r>
            <w:r w:rsidR="00991BE2" w:rsidRPr="008C6FEA">
              <w:rPr>
                <w:rFonts w:ascii="Arial" w:hAnsi="Arial" w:cs="Arial"/>
              </w:rPr>
              <w:t xml:space="preserve">.2.2 </w:t>
            </w:r>
            <w:r w:rsidR="00B719A6" w:rsidRPr="00E3628D">
              <w:rPr>
                <w:rFonts w:ascii="Arial" w:hAnsi="Arial" w:cs="Arial"/>
              </w:rPr>
              <w:t>Компоновка</w:t>
            </w:r>
            <w:r>
              <w:rPr>
                <w:rStyle w:val="af9"/>
                <w:rFonts w:ascii="Arial" w:hAnsi="Arial" w:cs="Arial"/>
              </w:rPr>
              <w:footnoteReference w:id="1"/>
            </w:r>
          </w:p>
        </w:tc>
        <w:tc>
          <w:tcPr>
            <w:tcW w:w="5883" w:type="dxa"/>
          </w:tcPr>
          <w:p w14:paraId="148281E2" w14:textId="1A18E0C7" w:rsidR="00285B7E" w:rsidRPr="00600EF8" w:rsidRDefault="00614F57" w:rsidP="00614F57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Добавлено пояснение о том, почему </w:t>
            </w:r>
            <w:r w:rsidRPr="00614F57">
              <w:rPr>
                <w:rFonts w:cs="Arial"/>
                <w:sz w:val="22"/>
                <w:szCs w:val="22"/>
                <w:lang w:eastAsia="en-US"/>
              </w:rPr>
              <w:t>не рекомендуется самостоятельно использовать ремни для позиционирования на рабочем месте</w:t>
            </w:r>
          </w:p>
        </w:tc>
      </w:tr>
      <w:tr w:rsidR="00285B7E" w:rsidRPr="00600EF8" w14:paraId="5B01A09E" w14:textId="77777777" w:rsidTr="00E3628D">
        <w:tc>
          <w:tcPr>
            <w:tcW w:w="3780" w:type="dxa"/>
          </w:tcPr>
          <w:p w14:paraId="18DA6356" w14:textId="5CDB058B" w:rsidR="00285B7E" w:rsidRPr="00600EF8" w:rsidRDefault="00614F57" w:rsidP="00614F57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614F57">
              <w:rPr>
                <w:rFonts w:ascii="Arial" w:hAnsi="Arial" w:cs="Arial"/>
              </w:rPr>
              <w:t xml:space="preserve">Рисунок 1 </w:t>
            </w:r>
            <w:r>
              <w:rPr>
                <w:rFonts w:ascii="Arial" w:hAnsi="Arial" w:cs="Arial"/>
              </w:rPr>
              <w:t>–</w:t>
            </w:r>
            <w:r w:rsidRPr="00614F57">
              <w:rPr>
                <w:rFonts w:ascii="Arial" w:hAnsi="Arial" w:cs="Arial"/>
              </w:rPr>
              <w:t xml:space="preserve"> Рисунок 11</w:t>
            </w:r>
          </w:p>
        </w:tc>
        <w:tc>
          <w:tcPr>
            <w:tcW w:w="5883" w:type="dxa"/>
          </w:tcPr>
          <w:p w14:paraId="0D218BEC" w14:textId="12F15FAD" w:rsidR="00285B7E" w:rsidRPr="00600EF8" w:rsidRDefault="00614F57" w:rsidP="00E3628D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614F57">
              <w:rPr>
                <w:rFonts w:cs="Arial"/>
                <w:sz w:val="22"/>
                <w:szCs w:val="22"/>
                <w:lang w:eastAsia="en-US"/>
              </w:rPr>
              <w:t>Представление различных с</w:t>
            </w:r>
            <w:r>
              <w:rPr>
                <w:rFonts w:cs="Arial"/>
                <w:sz w:val="22"/>
                <w:szCs w:val="22"/>
                <w:lang w:eastAsia="en-US"/>
              </w:rPr>
              <w:t>истем было значительно улучшено</w:t>
            </w:r>
          </w:p>
        </w:tc>
      </w:tr>
      <w:tr w:rsidR="00285B7E" w:rsidRPr="00600EF8" w14:paraId="0CA9D910" w14:textId="77777777" w:rsidTr="00E3628D">
        <w:tc>
          <w:tcPr>
            <w:tcW w:w="3780" w:type="dxa"/>
          </w:tcPr>
          <w:p w14:paraId="687BBCF7" w14:textId="62255ABE" w:rsidR="00285B7E" w:rsidRPr="00600EF8" w:rsidRDefault="00614F57" w:rsidP="00614F57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614F57">
              <w:rPr>
                <w:rFonts w:ascii="Arial" w:hAnsi="Arial" w:cs="Arial"/>
              </w:rPr>
              <w:t xml:space="preserve">Обозначения Рисунка 1 </w:t>
            </w:r>
            <w:r>
              <w:rPr>
                <w:rFonts w:ascii="Arial" w:hAnsi="Arial" w:cs="Arial"/>
              </w:rPr>
              <w:t>–</w:t>
            </w:r>
            <w:r w:rsidRPr="00614F57">
              <w:rPr>
                <w:rFonts w:ascii="Arial" w:hAnsi="Arial" w:cs="Arial"/>
              </w:rPr>
              <w:t xml:space="preserve"> Рисунка 11</w:t>
            </w:r>
          </w:p>
        </w:tc>
        <w:tc>
          <w:tcPr>
            <w:tcW w:w="5883" w:type="dxa"/>
          </w:tcPr>
          <w:p w14:paraId="6E0D3B53" w14:textId="44831892" w:rsidR="00285B7E" w:rsidRPr="00600EF8" w:rsidRDefault="00614F57" w:rsidP="00E3628D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614F57">
              <w:rPr>
                <w:rFonts w:cs="Arial"/>
                <w:sz w:val="22"/>
                <w:szCs w:val="22"/>
                <w:lang w:eastAsia="en-US"/>
              </w:rPr>
              <w:t xml:space="preserve">Обозначения были </w:t>
            </w:r>
            <w:r>
              <w:rPr>
                <w:rFonts w:cs="Arial"/>
                <w:sz w:val="22"/>
                <w:szCs w:val="22"/>
                <w:lang w:eastAsia="en-US"/>
              </w:rPr>
              <w:t>изменены для лучшего понимания</w:t>
            </w:r>
          </w:p>
        </w:tc>
      </w:tr>
      <w:tr w:rsidR="00285B7E" w:rsidRPr="00600EF8" w14:paraId="013AC964" w14:textId="77777777" w:rsidTr="00E3628D">
        <w:tc>
          <w:tcPr>
            <w:tcW w:w="3780" w:type="dxa"/>
          </w:tcPr>
          <w:p w14:paraId="6AF902AB" w14:textId="5D8431F6" w:rsidR="00285B7E" w:rsidRPr="00600EF8" w:rsidRDefault="00614F57" w:rsidP="00E3628D">
            <w:pPr>
              <w:spacing w:before="40" w:after="40"/>
              <w:ind w:firstLine="318"/>
              <w:rPr>
                <w:rFonts w:ascii="Arial" w:hAnsi="Arial" w:cs="Arial"/>
              </w:rPr>
            </w:pPr>
            <w:r w:rsidRPr="00614F57">
              <w:rPr>
                <w:rFonts w:ascii="Arial" w:hAnsi="Arial" w:cs="Arial"/>
              </w:rPr>
              <w:t>Библиография</w:t>
            </w:r>
          </w:p>
        </w:tc>
        <w:tc>
          <w:tcPr>
            <w:tcW w:w="5883" w:type="dxa"/>
          </w:tcPr>
          <w:p w14:paraId="6DE83B60" w14:textId="176336B3" w:rsidR="00285B7E" w:rsidRPr="00600EF8" w:rsidRDefault="00614F57" w:rsidP="00E3628D">
            <w:pPr>
              <w:pStyle w:val="aff5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614F57">
              <w:rPr>
                <w:rFonts w:cs="Arial"/>
                <w:sz w:val="22"/>
                <w:szCs w:val="22"/>
                <w:lang w:eastAsia="en-US"/>
              </w:rPr>
              <w:t>Обновлена в соответствии с дейс</w:t>
            </w:r>
            <w:r>
              <w:rPr>
                <w:rFonts w:cs="Arial"/>
                <w:sz w:val="22"/>
                <w:szCs w:val="22"/>
                <w:lang w:eastAsia="en-US"/>
              </w:rPr>
              <w:t>твующими стандартами CEN/TC 160</w:t>
            </w:r>
          </w:p>
        </w:tc>
      </w:tr>
      <w:tr w:rsidR="00614F57" w:rsidRPr="00600EF8" w14:paraId="56A113D3" w14:textId="77777777" w:rsidTr="00E3628D">
        <w:tc>
          <w:tcPr>
            <w:tcW w:w="9663" w:type="dxa"/>
            <w:gridSpan w:val="2"/>
          </w:tcPr>
          <w:p w14:paraId="63232721" w14:textId="708657EB" w:rsidR="00614F57" w:rsidRPr="00B719A6" w:rsidRDefault="00614F57" w:rsidP="00614F57">
            <w:pPr>
              <w:pStyle w:val="aff5"/>
              <w:shd w:val="clear" w:color="auto" w:fill="auto"/>
              <w:spacing w:before="40" w:after="40" w:line="240" w:lineRule="auto"/>
              <w:ind w:left="57" w:right="227" w:firstLine="308"/>
              <w:jc w:val="both"/>
              <w:rPr>
                <w:rFonts w:cs="Arial"/>
                <w:sz w:val="20"/>
                <w:szCs w:val="20"/>
                <w:lang w:eastAsia="en-US"/>
              </w:rPr>
            </w:pPr>
            <w:r w:rsidRPr="00B719A6">
              <w:rPr>
                <w:rFonts w:cs="Arial"/>
                <w:spacing w:val="40"/>
                <w:sz w:val="20"/>
                <w:szCs w:val="20"/>
                <w:lang w:eastAsia="en-US"/>
              </w:rPr>
              <w:t>Примечание</w:t>
            </w:r>
            <w:r w:rsidRPr="00B719A6">
              <w:rPr>
                <w:rFonts w:cs="Arial"/>
                <w:sz w:val="20"/>
                <w:szCs w:val="20"/>
                <w:lang w:eastAsia="en-US"/>
              </w:rPr>
              <w:tab/>
              <w:t>– Указанные технические изменения включают в себя значимые технические изменения пересмотренного европейского стандарта. Однако этот список не является полным перечнем всех изменений по сравнению с предыдущей редакцией.</w:t>
            </w:r>
          </w:p>
        </w:tc>
      </w:tr>
    </w:tbl>
    <w:p w14:paraId="0EFC0A03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7C9983E1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286543B4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4FE318B2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5637495E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220679C9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D7AD74D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1CA2A986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274E3998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7F0453BB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40D3321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96F5F1D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2783D28" w14:textId="77777777" w:rsidR="00E3628D" w:rsidRDefault="00E3628D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70A0CB7A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68C031B8" w14:textId="585FF32F" w:rsidR="008C6FEA" w:rsidRPr="008C6FEA" w:rsidRDefault="00B719A6" w:rsidP="008C6FEA">
      <w:pPr>
        <w:spacing w:after="0" w:line="360" w:lineRule="auto"/>
        <w:jc w:val="center"/>
        <w:rPr>
          <w:rStyle w:val="Arial"/>
          <w:rFonts w:ascii="Arial" w:hAnsi="Arial" w:cs="Arial"/>
          <w:b w:val="0"/>
        </w:rPr>
      </w:pPr>
      <w:r>
        <w:rPr>
          <w:rFonts w:ascii="Arial" w:hAnsi="Arial" w:cs="Arial"/>
          <w:b/>
          <w:sz w:val="24"/>
          <w:szCs w:val="24"/>
        </w:rPr>
        <w:lastRenderedPageBreak/>
        <w:t>Приложение Б</w:t>
      </w:r>
    </w:p>
    <w:p w14:paraId="304045D3" w14:textId="77777777" w:rsidR="008C6FEA" w:rsidRPr="008C6FEA" w:rsidRDefault="008C6FEA" w:rsidP="008C6FE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C6FEA">
        <w:rPr>
          <w:rFonts w:ascii="Arial" w:eastAsia="Arial" w:hAnsi="Arial" w:cs="Arial"/>
          <w:b/>
          <w:sz w:val="24"/>
          <w:szCs w:val="24"/>
        </w:rPr>
        <w:t>(справочное)</w:t>
      </w:r>
    </w:p>
    <w:p w14:paraId="2CC36B4C" w14:textId="3DFE3FA6" w:rsidR="008C6FEA" w:rsidRPr="008C6FEA" w:rsidRDefault="008C6FEA" w:rsidP="008C6FE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C6FEA">
        <w:rPr>
          <w:rFonts w:ascii="Arial" w:eastAsia="Arial" w:hAnsi="Arial" w:cs="Arial"/>
          <w:b/>
          <w:sz w:val="24"/>
          <w:szCs w:val="24"/>
        </w:rPr>
        <w:t xml:space="preserve">Предпосылки и обоснование изменений в EN 363:2018 </w:t>
      </w:r>
    </w:p>
    <w:p w14:paraId="3FB9C87C" w14:textId="77777777" w:rsidR="008C6FEA" w:rsidRDefault="008C6FEA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3B36ED6F" w14:textId="6471A56D" w:rsidR="00285B7E" w:rsidRDefault="008C6FEA" w:rsidP="008C6FE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C6FEA">
        <w:rPr>
          <w:rFonts w:ascii="Arial" w:hAnsi="Arial" w:cs="Arial"/>
          <w:sz w:val="24"/>
          <w:szCs w:val="24"/>
        </w:rPr>
        <w:t>Данное приложение содержит пояснительную информацию по ключевым положениям этой редакции стандарта и призвано предоставить читателю справочную информацию о принципах, лежащих в основе этого стандарта.</w:t>
      </w:r>
    </w:p>
    <w:p w14:paraId="780E0367" w14:textId="397A4888" w:rsidR="008C6FEA" w:rsidRPr="008C6FEA" w:rsidRDefault="00B719A6" w:rsidP="008C6FE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Таблица Б</w:t>
      </w:r>
      <w:r w:rsidR="008C6FEA" w:rsidRPr="008C6FEA">
        <w:rPr>
          <w:rFonts w:ascii="Arial" w:hAnsi="Arial" w:cs="Arial"/>
          <w:sz w:val="24"/>
          <w:szCs w:val="24"/>
        </w:rPr>
        <w:t xml:space="preserve">.1 </w:t>
      </w:r>
      <w:r>
        <w:rPr>
          <w:rFonts w:ascii="Arial" w:hAnsi="Arial" w:cs="Arial"/>
          <w:sz w:val="24"/>
          <w:szCs w:val="24"/>
        </w:rPr>
        <w:t>–</w:t>
      </w:r>
      <w:r w:rsidR="008C6FEA" w:rsidRPr="008C6FEA">
        <w:rPr>
          <w:rFonts w:ascii="Arial" w:hAnsi="Arial" w:cs="Arial"/>
          <w:sz w:val="24"/>
          <w:szCs w:val="24"/>
        </w:rPr>
        <w:t xml:space="preserve"> Информативное пояснение ключевых моментов, вытекающих из пересмотра данного стандарта</w:t>
      </w: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6369"/>
      </w:tblGrid>
      <w:tr w:rsidR="008C6FEA" w:rsidRPr="00A551C9" w14:paraId="2808A72A" w14:textId="77777777" w:rsidTr="00B719A6">
        <w:trPr>
          <w:trHeight w:val="14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6C4BB4E" w14:textId="77777777" w:rsidR="008C6FEA" w:rsidRPr="00A551C9" w:rsidRDefault="008C6FEA" w:rsidP="00E3628D">
            <w:pPr>
              <w:autoSpaceDE w:val="0"/>
              <w:autoSpaceDN w:val="0"/>
              <w:adjustRightInd w:val="0"/>
              <w:spacing w:before="60" w:after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51C9">
              <w:rPr>
                <w:rFonts w:ascii="Arial" w:hAnsi="Arial"/>
                <w:b/>
                <w:color w:val="000000"/>
                <w:sz w:val="18"/>
                <w:szCs w:val="18"/>
              </w:rPr>
              <w:t>Раздел/ Подраздел</w:t>
            </w:r>
          </w:p>
        </w:tc>
        <w:tc>
          <w:tcPr>
            <w:tcW w:w="636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526565" w14:textId="77777777" w:rsidR="008C6FEA" w:rsidRPr="00A551C9" w:rsidRDefault="008C6FEA" w:rsidP="00E3628D">
            <w:pPr>
              <w:autoSpaceDE w:val="0"/>
              <w:autoSpaceDN w:val="0"/>
              <w:adjustRightInd w:val="0"/>
              <w:spacing w:before="60" w:after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51C9">
              <w:rPr>
                <w:rFonts w:ascii="Arial" w:hAnsi="Arial"/>
                <w:b/>
                <w:color w:val="000000"/>
                <w:sz w:val="18"/>
                <w:szCs w:val="18"/>
              </w:rPr>
              <w:t>Обоснование</w:t>
            </w:r>
          </w:p>
        </w:tc>
      </w:tr>
      <w:tr w:rsidR="008C6FEA" w:rsidRPr="00A551C9" w14:paraId="34AC3E06" w14:textId="77777777" w:rsidTr="00B719A6">
        <w:trPr>
          <w:trHeight w:val="623"/>
        </w:trPr>
        <w:tc>
          <w:tcPr>
            <w:tcW w:w="3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6F01B711" w14:textId="77777777" w:rsidR="008C6FEA" w:rsidRPr="00A551C9" w:rsidRDefault="008C6FEA" w:rsidP="00E3628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51C9">
              <w:rPr>
                <w:rFonts w:ascii="Arial" w:hAnsi="Arial"/>
                <w:color w:val="000000"/>
                <w:sz w:val="18"/>
                <w:szCs w:val="18"/>
              </w:rPr>
              <w:t xml:space="preserve">Введение </w:t>
            </w:r>
          </w:p>
        </w:tc>
        <w:tc>
          <w:tcPr>
            <w:tcW w:w="636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D90BF3" w14:textId="77777777" w:rsidR="008C6FEA" w:rsidRPr="00A551C9" w:rsidRDefault="008C6FEA" w:rsidP="00E3628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51C9">
              <w:rPr>
                <w:rFonts w:ascii="Arial" w:hAnsi="Arial"/>
                <w:color w:val="000000"/>
                <w:sz w:val="18"/>
                <w:szCs w:val="18"/>
              </w:rPr>
              <w:t xml:space="preserve">Данный стандарт не предназначен для использования в качестве основы для типовых испытаний в ЕС. Он относится только к составу компонентов, прошедших типовые испытания в системах индивидуальной защиты от падения. В прошлом это, очевидно, приводило к недоразумениям. Таким образом, этот момент был прояснен. </w:t>
            </w:r>
          </w:p>
        </w:tc>
      </w:tr>
      <w:tr w:rsidR="008C6FEA" w:rsidRPr="00A551C9" w14:paraId="4B6EAD66" w14:textId="77777777" w:rsidTr="00B719A6">
        <w:trPr>
          <w:trHeight w:val="37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4305D" w14:textId="77777777" w:rsidR="008C6FEA" w:rsidRPr="00A551C9" w:rsidRDefault="008C6FEA" w:rsidP="00E3628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51C9">
              <w:rPr>
                <w:rFonts w:ascii="Arial" w:hAnsi="Arial"/>
                <w:color w:val="000000"/>
                <w:sz w:val="18"/>
                <w:szCs w:val="18"/>
              </w:rPr>
              <w:t xml:space="preserve">3.2 </w:t>
            </w:r>
          </w:p>
        </w:tc>
        <w:tc>
          <w:tcPr>
            <w:tcW w:w="6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44DD" w14:textId="77777777" w:rsidR="008C6FEA" w:rsidRPr="00A551C9" w:rsidRDefault="008C6FEA" w:rsidP="00E3628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551C9">
              <w:rPr>
                <w:rFonts w:ascii="Arial" w:hAnsi="Arial"/>
                <w:color w:val="000000"/>
                <w:sz w:val="18"/>
                <w:szCs w:val="18"/>
              </w:rPr>
              <w:t xml:space="preserve">Для обеспечения лучшей связи с существующими стандартами и возможными комбинациями были включены ссылки на стандарты CEN/TC 160. </w:t>
            </w:r>
          </w:p>
        </w:tc>
      </w:tr>
    </w:tbl>
    <w:p w14:paraId="4574A2AE" w14:textId="77777777" w:rsidR="00285B7E" w:rsidRDefault="00285B7E" w:rsidP="008C6FEA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A53236A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12437359" w14:textId="77777777" w:rsidR="00285B7E" w:rsidRDefault="00285B7E" w:rsidP="0056471B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  <w:sectPr w:rsidR="00285B7E" w:rsidSect="00A34817">
          <w:headerReference w:type="even" r:id="rId27"/>
          <w:footerReference w:type="even" r:id="rId28"/>
          <w:footnotePr>
            <w:numRestart w:val="eachPage"/>
          </w:footnotePr>
          <w:pgSz w:w="11906" w:h="16838"/>
          <w:pgMar w:top="1099" w:right="851" w:bottom="1134" w:left="1418" w:header="278" w:footer="278" w:gutter="0"/>
          <w:pgNumType w:start="2"/>
          <w:cols w:space="720"/>
          <w:docGrid w:linePitch="299"/>
        </w:sectPr>
      </w:pPr>
    </w:p>
    <w:p w14:paraId="0CABC95B" w14:textId="32D580E9" w:rsidR="00DE02A4" w:rsidRPr="00912266" w:rsidRDefault="008C28E5" w:rsidP="00912266">
      <w:pPr>
        <w:widowControl w:val="0"/>
        <w:tabs>
          <w:tab w:val="center" w:pos="4818"/>
        </w:tabs>
        <w:suppressAutoHyphens w:val="0"/>
        <w:autoSpaceDE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912266">
        <w:rPr>
          <w:rFonts w:ascii="Arial" w:hAnsi="Arial" w:cs="Arial"/>
          <w:b/>
          <w:bCs/>
          <w:sz w:val="28"/>
          <w:szCs w:val="24"/>
        </w:rPr>
        <w:lastRenderedPageBreak/>
        <w:t>Библиография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822"/>
        <w:gridCol w:w="7222"/>
      </w:tblGrid>
      <w:tr w:rsidR="008C28E5" w:rsidRPr="008C28E5" w14:paraId="2A015880" w14:textId="77777777" w:rsidTr="00D13CAB">
        <w:tc>
          <w:tcPr>
            <w:tcW w:w="583" w:type="dxa"/>
          </w:tcPr>
          <w:p w14:paraId="1E631069" w14:textId="26A09882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[1]</w:t>
            </w:r>
          </w:p>
        </w:tc>
        <w:tc>
          <w:tcPr>
            <w:tcW w:w="1822" w:type="dxa"/>
          </w:tcPr>
          <w:p w14:paraId="59794624" w14:textId="597CA92E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</w:rPr>
              <w:t>EN 341</w:t>
            </w:r>
          </w:p>
        </w:tc>
        <w:tc>
          <w:tcPr>
            <w:tcW w:w="7222" w:type="dxa"/>
          </w:tcPr>
          <w:p w14:paraId="1C84B430" w14:textId="700D2EA1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fall protection equipment - Descender devices for rescue (Оборудование для защиты людей от падений. Спускающее оборудование при спасении)</w:t>
            </w:r>
          </w:p>
        </w:tc>
      </w:tr>
      <w:tr w:rsidR="008C28E5" w:rsidRPr="008C28E5" w14:paraId="54A5F87D" w14:textId="77777777" w:rsidTr="00D13CAB">
        <w:tc>
          <w:tcPr>
            <w:tcW w:w="583" w:type="dxa"/>
          </w:tcPr>
          <w:p w14:paraId="10ACEFC8" w14:textId="063078D9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[2]</w:t>
            </w:r>
          </w:p>
        </w:tc>
        <w:tc>
          <w:tcPr>
            <w:tcW w:w="1822" w:type="dxa"/>
          </w:tcPr>
          <w:p w14:paraId="557797DB" w14:textId="410948A3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353-1</w:t>
            </w:r>
          </w:p>
        </w:tc>
        <w:tc>
          <w:tcPr>
            <w:tcW w:w="7222" w:type="dxa"/>
          </w:tcPr>
          <w:p w14:paraId="6809A258" w14:textId="611E62A3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 xml:space="preserve">Personal fall protection equipment - Guided type fall arresters including an anchor line - Part 1: Guided type fall arresters including a rigid anchor line (Средства индивидуальной защиты от падения с высоты. 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Стопорные системы защиты от падения с высоты, включая анкерную опору.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Часть 1. Стопорные устройства, перемещаемые по жесткой линии крепления)</w:t>
            </w:r>
          </w:p>
        </w:tc>
      </w:tr>
      <w:tr w:rsidR="008C28E5" w:rsidRPr="008C28E5" w14:paraId="6936A568" w14:textId="77777777" w:rsidTr="00D13CAB">
        <w:tc>
          <w:tcPr>
            <w:tcW w:w="583" w:type="dxa"/>
          </w:tcPr>
          <w:p w14:paraId="7E3AAA2C" w14:textId="1B7C25CE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[3]</w:t>
            </w:r>
          </w:p>
        </w:tc>
        <w:tc>
          <w:tcPr>
            <w:tcW w:w="1822" w:type="dxa"/>
          </w:tcPr>
          <w:p w14:paraId="2B9F673A" w14:textId="2133F38E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353-2</w:t>
            </w:r>
          </w:p>
        </w:tc>
        <w:tc>
          <w:tcPr>
            <w:tcW w:w="7222" w:type="dxa"/>
          </w:tcPr>
          <w:p w14:paraId="1D47DEAF" w14:textId="15AC9C3D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protective equipment against falls from a height - Part 2: Guided type fall arresters including a flexible anchor line (Средства индивидуальной защиты от падения с высоты. Часть 2. Стопорные устройства, перемещаемые по гибкой линии крепления)</w:t>
            </w:r>
          </w:p>
        </w:tc>
      </w:tr>
      <w:tr w:rsidR="008C28E5" w:rsidRPr="008C28E5" w14:paraId="73207474" w14:textId="77777777" w:rsidTr="00D13CAB">
        <w:tc>
          <w:tcPr>
            <w:tcW w:w="583" w:type="dxa"/>
          </w:tcPr>
          <w:p w14:paraId="70746BB5" w14:textId="6BCD412B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[4]</w:t>
            </w:r>
          </w:p>
        </w:tc>
        <w:tc>
          <w:tcPr>
            <w:tcW w:w="1822" w:type="dxa"/>
          </w:tcPr>
          <w:p w14:paraId="3D54F24B" w14:textId="5C8E1B5B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354</w:t>
            </w:r>
          </w:p>
        </w:tc>
        <w:tc>
          <w:tcPr>
            <w:tcW w:w="7222" w:type="dxa"/>
          </w:tcPr>
          <w:p w14:paraId="7EE004AE" w14:textId="5C5FE4B8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fall protection equipment – Lanyards (Средства индивидуальной защиты от падения. Стропы)</w:t>
            </w:r>
          </w:p>
        </w:tc>
      </w:tr>
      <w:tr w:rsidR="008C28E5" w:rsidRPr="008C28E5" w14:paraId="2E88B42E" w14:textId="77777777" w:rsidTr="00D13CAB">
        <w:tc>
          <w:tcPr>
            <w:tcW w:w="583" w:type="dxa"/>
          </w:tcPr>
          <w:p w14:paraId="3F20800D" w14:textId="7456EEC5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[5]</w:t>
            </w:r>
          </w:p>
        </w:tc>
        <w:tc>
          <w:tcPr>
            <w:tcW w:w="1822" w:type="dxa"/>
          </w:tcPr>
          <w:p w14:paraId="5CDD3A94" w14:textId="17AD4272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355</w:t>
            </w:r>
          </w:p>
        </w:tc>
        <w:tc>
          <w:tcPr>
            <w:tcW w:w="7222" w:type="dxa"/>
          </w:tcPr>
          <w:p w14:paraId="2E1D2106" w14:textId="0F8403CD" w:rsidR="008C28E5" w:rsidRPr="00D13CAB" w:rsidRDefault="008C28E5" w:rsidP="00922CA4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protective equipment against falls from a height - Energy absorbers (Средства индивидуальной защиты от падения</w:t>
            </w:r>
            <w:r w:rsidR="00A83160" w:rsidRPr="00A83160">
              <w:rPr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r w:rsidR="00A83160">
              <w:rPr>
                <w:bCs/>
                <w:color w:val="auto"/>
                <w:sz w:val="22"/>
                <w:szCs w:val="22"/>
              </w:rPr>
              <w:t>с</w:t>
            </w:r>
            <w:r w:rsidR="00A83160" w:rsidRPr="00A83160">
              <w:rPr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r w:rsidR="00A83160">
              <w:rPr>
                <w:bCs/>
                <w:color w:val="auto"/>
                <w:sz w:val="22"/>
                <w:szCs w:val="22"/>
              </w:rPr>
              <w:t>высоты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 xml:space="preserve">. </w:t>
            </w:r>
            <w:r w:rsidR="00922CA4">
              <w:rPr>
                <w:bCs/>
                <w:color w:val="auto"/>
                <w:sz w:val="22"/>
                <w:szCs w:val="22"/>
              </w:rPr>
              <w:t>Амортизаторы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)</w:t>
            </w:r>
          </w:p>
        </w:tc>
      </w:tr>
      <w:tr w:rsidR="008C28E5" w:rsidRPr="008C28E5" w14:paraId="2F005D3D" w14:textId="77777777" w:rsidTr="00D13CAB">
        <w:tc>
          <w:tcPr>
            <w:tcW w:w="583" w:type="dxa"/>
          </w:tcPr>
          <w:p w14:paraId="4D7509C0" w14:textId="4A9B170C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[6]</w:t>
            </w:r>
          </w:p>
        </w:tc>
        <w:tc>
          <w:tcPr>
            <w:tcW w:w="1822" w:type="dxa"/>
          </w:tcPr>
          <w:p w14:paraId="1E03D7B4" w14:textId="2B981D92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358</w:t>
            </w:r>
          </w:p>
        </w:tc>
        <w:tc>
          <w:tcPr>
            <w:tcW w:w="7222" w:type="dxa"/>
          </w:tcPr>
          <w:p w14:paraId="1476DCC6" w14:textId="24F7659A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 xml:space="preserve">Personal protective equipment for work positioning and prevention of falls from a height - Belts for work positioning and restraint and work positioning lanyards (Средства персональной защиты в рабочем положении и предотвращения падения с высоты. </w:t>
            </w:r>
            <w:r w:rsidRPr="00D13CAB">
              <w:rPr>
                <w:bCs/>
                <w:color w:val="auto"/>
                <w:sz w:val="22"/>
                <w:szCs w:val="22"/>
              </w:rPr>
              <w:t>Ремни и вытяжные шнуры для рабочего положения и удержания от падения)</w:t>
            </w:r>
          </w:p>
        </w:tc>
      </w:tr>
      <w:tr w:rsidR="008C28E5" w:rsidRPr="008C28E5" w14:paraId="2870F06D" w14:textId="77777777" w:rsidTr="00D13CAB">
        <w:tc>
          <w:tcPr>
            <w:tcW w:w="583" w:type="dxa"/>
          </w:tcPr>
          <w:p w14:paraId="3C05C7AD" w14:textId="29550203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[7]</w:t>
            </w:r>
          </w:p>
        </w:tc>
        <w:tc>
          <w:tcPr>
            <w:tcW w:w="1822" w:type="dxa"/>
          </w:tcPr>
          <w:p w14:paraId="44C9FB82" w14:textId="4ED82422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360</w:t>
            </w:r>
          </w:p>
        </w:tc>
        <w:tc>
          <w:tcPr>
            <w:tcW w:w="7222" w:type="dxa"/>
          </w:tcPr>
          <w:p w14:paraId="13C284E5" w14:textId="42950AE9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protective equipment against falls from a height - Retractable type fall arresters (Средства личной защиты от падения с высоты. Стопорные устройства втяжного типа)</w:t>
            </w:r>
          </w:p>
        </w:tc>
      </w:tr>
      <w:tr w:rsidR="008C28E5" w:rsidRPr="008C28E5" w14:paraId="325F94DD" w14:textId="77777777" w:rsidTr="00D13CAB">
        <w:tc>
          <w:tcPr>
            <w:tcW w:w="583" w:type="dxa"/>
          </w:tcPr>
          <w:p w14:paraId="0FC45806" w14:textId="0079E829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[8]</w:t>
            </w:r>
          </w:p>
        </w:tc>
        <w:tc>
          <w:tcPr>
            <w:tcW w:w="1822" w:type="dxa"/>
          </w:tcPr>
          <w:p w14:paraId="7A718A29" w14:textId="720A3D3A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361</w:t>
            </w:r>
          </w:p>
        </w:tc>
        <w:tc>
          <w:tcPr>
            <w:tcW w:w="7222" w:type="dxa"/>
          </w:tcPr>
          <w:p w14:paraId="70CE38A2" w14:textId="71BA773F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protective equipment against falls from a height - Full body harnesses (Средства личной защиты от падения с высоты. Привязные ремни безопасности для всего тела)</w:t>
            </w:r>
          </w:p>
        </w:tc>
      </w:tr>
      <w:tr w:rsidR="008C28E5" w:rsidRPr="008C28E5" w14:paraId="00DA3B45" w14:textId="77777777" w:rsidTr="00D13CAB">
        <w:tc>
          <w:tcPr>
            <w:tcW w:w="583" w:type="dxa"/>
          </w:tcPr>
          <w:p w14:paraId="29683AEC" w14:textId="5014CF44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[9]</w:t>
            </w:r>
          </w:p>
        </w:tc>
        <w:tc>
          <w:tcPr>
            <w:tcW w:w="1822" w:type="dxa"/>
          </w:tcPr>
          <w:p w14:paraId="1EA935B8" w14:textId="57694077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362</w:t>
            </w:r>
          </w:p>
        </w:tc>
        <w:tc>
          <w:tcPr>
            <w:tcW w:w="7222" w:type="dxa"/>
          </w:tcPr>
          <w:p w14:paraId="5C7EA058" w14:textId="33D85FCE" w:rsidR="008C28E5" w:rsidRPr="00D13CAB" w:rsidRDefault="008C28E5" w:rsidP="008C28E5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protective equipment against falls from a height – Connectors (Средства личной защиты от падения с высоты. Привязные ремни безопасности для всего тела)</w:t>
            </w:r>
          </w:p>
        </w:tc>
      </w:tr>
      <w:tr w:rsidR="008C28E5" w:rsidRPr="00E24B67" w14:paraId="2010BB3A" w14:textId="77777777" w:rsidTr="00D13CAB">
        <w:tc>
          <w:tcPr>
            <w:tcW w:w="583" w:type="dxa"/>
          </w:tcPr>
          <w:p w14:paraId="5474AFD7" w14:textId="64A20E51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[10]</w:t>
            </w:r>
          </w:p>
        </w:tc>
        <w:tc>
          <w:tcPr>
            <w:tcW w:w="1822" w:type="dxa"/>
          </w:tcPr>
          <w:p w14:paraId="1B8AA09A" w14:textId="075FC502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365</w:t>
            </w:r>
          </w:p>
        </w:tc>
        <w:tc>
          <w:tcPr>
            <w:tcW w:w="7222" w:type="dxa"/>
          </w:tcPr>
          <w:p w14:paraId="303FF117" w14:textId="1A4DD7F9" w:rsidR="008C28E5" w:rsidRPr="00D13CAB" w:rsidRDefault="00E24B67" w:rsidP="00E24B67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 xml:space="preserve">Personal protective equipment against falls from a height - General requirements for instructions for use, maintenance, periodical examination, repair, marking and packaging (Средства персональной защиты от падения с высоты. </w:t>
            </w:r>
            <w:r w:rsidRPr="00D13CAB">
              <w:rPr>
                <w:bCs/>
                <w:color w:val="auto"/>
                <w:sz w:val="22"/>
                <w:szCs w:val="22"/>
              </w:rPr>
              <w:t>Общие требования к инструкциям по эксплуатации, техническому уходу, периодической проверке, ремонту, маркировке и упаковке)</w:t>
            </w:r>
          </w:p>
        </w:tc>
      </w:tr>
      <w:tr w:rsidR="008C28E5" w:rsidRPr="00E34206" w14:paraId="2354339C" w14:textId="77777777" w:rsidTr="00D13CAB">
        <w:tc>
          <w:tcPr>
            <w:tcW w:w="583" w:type="dxa"/>
          </w:tcPr>
          <w:p w14:paraId="12783326" w14:textId="19C525CD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[11]</w:t>
            </w:r>
          </w:p>
        </w:tc>
        <w:tc>
          <w:tcPr>
            <w:tcW w:w="1822" w:type="dxa"/>
          </w:tcPr>
          <w:p w14:paraId="284EE6AA" w14:textId="2B6588DC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795</w:t>
            </w:r>
          </w:p>
        </w:tc>
        <w:tc>
          <w:tcPr>
            <w:tcW w:w="7222" w:type="dxa"/>
          </w:tcPr>
          <w:p w14:paraId="75F3C186" w14:textId="7E5415A8" w:rsidR="008C28E5" w:rsidRPr="00D13CAB" w:rsidRDefault="00E34206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fall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protection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equipment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 -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Anchor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devices</w:t>
            </w:r>
            <w:r w:rsidRPr="00D13CAB">
              <w:rPr>
                <w:bCs/>
                <w:color w:val="auto"/>
                <w:sz w:val="22"/>
                <w:szCs w:val="22"/>
              </w:rPr>
              <w:t xml:space="preserve"> (Оборудование для персональный защиты от падения. Устройства анкерного крепления)</w:t>
            </w:r>
          </w:p>
        </w:tc>
      </w:tr>
      <w:tr w:rsidR="008C28E5" w:rsidRPr="008C28E5" w14:paraId="72B48243" w14:textId="77777777" w:rsidTr="00D13CAB">
        <w:tc>
          <w:tcPr>
            <w:tcW w:w="583" w:type="dxa"/>
          </w:tcPr>
          <w:p w14:paraId="44F8CDFB" w14:textId="463D8835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[12]</w:t>
            </w:r>
          </w:p>
        </w:tc>
        <w:tc>
          <w:tcPr>
            <w:tcW w:w="1822" w:type="dxa"/>
          </w:tcPr>
          <w:p w14:paraId="1802DDBE" w14:textId="16C8CCE3" w:rsidR="008C28E5" w:rsidRPr="00D13CAB" w:rsidRDefault="00E34206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813</w:t>
            </w:r>
          </w:p>
        </w:tc>
        <w:tc>
          <w:tcPr>
            <w:tcW w:w="7222" w:type="dxa"/>
          </w:tcPr>
          <w:p w14:paraId="41018768" w14:textId="7FA7EF6D" w:rsidR="008C28E5" w:rsidRPr="00D13CAB" w:rsidRDefault="00E34206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fall protection equipment - Sit harnesses (Средства индивидуальной защиты от падения. Привязи для положения сидя</w:t>
            </w:r>
            <w:r w:rsidRPr="00D13CAB">
              <w:rPr>
                <w:bCs/>
                <w:color w:val="auto"/>
                <w:sz w:val="22"/>
                <w:szCs w:val="22"/>
              </w:rPr>
              <w:t>)</w:t>
            </w:r>
          </w:p>
        </w:tc>
      </w:tr>
      <w:tr w:rsidR="008C28E5" w:rsidRPr="008C28E5" w14:paraId="53FC42EC" w14:textId="77777777" w:rsidTr="00D13CAB">
        <w:tc>
          <w:tcPr>
            <w:tcW w:w="583" w:type="dxa"/>
          </w:tcPr>
          <w:p w14:paraId="682FED00" w14:textId="55FB3554" w:rsidR="008C28E5" w:rsidRPr="00D13CAB" w:rsidRDefault="008C28E5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[13]</w:t>
            </w:r>
          </w:p>
        </w:tc>
        <w:tc>
          <w:tcPr>
            <w:tcW w:w="1822" w:type="dxa"/>
          </w:tcPr>
          <w:p w14:paraId="11A401C1" w14:textId="6BE392A7" w:rsidR="008C28E5" w:rsidRPr="00D13CAB" w:rsidRDefault="00E34206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1496</w:t>
            </w:r>
          </w:p>
        </w:tc>
        <w:tc>
          <w:tcPr>
            <w:tcW w:w="7222" w:type="dxa"/>
          </w:tcPr>
          <w:p w14:paraId="5BE3FA0A" w14:textId="0B097D5E" w:rsidR="008C28E5" w:rsidRPr="00D13CAB" w:rsidRDefault="00E34206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fall protection equipment - Rescue lifting devices (Средства индивидуальной защиты от падения. Устройства спасательные подъемные</w:t>
            </w:r>
            <w:r w:rsidRPr="00D13CAB">
              <w:rPr>
                <w:bCs/>
                <w:color w:val="auto"/>
                <w:sz w:val="22"/>
                <w:szCs w:val="22"/>
              </w:rPr>
              <w:t>)</w:t>
            </w:r>
          </w:p>
        </w:tc>
      </w:tr>
      <w:tr w:rsidR="00E34206" w:rsidRPr="00E3628D" w14:paraId="0DFFC908" w14:textId="77777777" w:rsidTr="00D13CAB">
        <w:tc>
          <w:tcPr>
            <w:tcW w:w="583" w:type="dxa"/>
          </w:tcPr>
          <w:p w14:paraId="7563DB76" w14:textId="7CF0356F" w:rsidR="00E34206" w:rsidRPr="00D13CAB" w:rsidRDefault="00E34206" w:rsidP="00E34206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</w:t>
            </w:r>
            <w:r w:rsidRPr="00D13CAB">
              <w:rPr>
                <w:bCs/>
                <w:color w:val="auto"/>
                <w:sz w:val="22"/>
                <w:szCs w:val="22"/>
              </w:rPr>
              <w:t>4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]</w:t>
            </w:r>
          </w:p>
        </w:tc>
        <w:tc>
          <w:tcPr>
            <w:tcW w:w="1822" w:type="dxa"/>
          </w:tcPr>
          <w:p w14:paraId="12E731A2" w14:textId="33E38E52" w:rsidR="00E34206" w:rsidRPr="00D13CAB" w:rsidRDefault="00E34206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</w:rPr>
              <w:t>EN 1497</w:t>
            </w:r>
          </w:p>
        </w:tc>
        <w:tc>
          <w:tcPr>
            <w:tcW w:w="7222" w:type="dxa"/>
          </w:tcPr>
          <w:p w14:paraId="4A67DFC1" w14:textId="02DC6BC3" w:rsidR="00E34206" w:rsidRPr="00D13CAB" w:rsidRDefault="00E34206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fall protection equipment - Rescue harnesses (Средства индивидуальной защиты от падений с высоты. Спасательные ремни)</w:t>
            </w:r>
          </w:p>
        </w:tc>
      </w:tr>
      <w:tr w:rsidR="00E34206" w:rsidRPr="008C28E5" w14:paraId="2B599508" w14:textId="77777777" w:rsidTr="00D13CAB">
        <w:tc>
          <w:tcPr>
            <w:tcW w:w="583" w:type="dxa"/>
          </w:tcPr>
          <w:p w14:paraId="7199355E" w14:textId="544CD391" w:rsidR="00E34206" w:rsidRPr="00D13CAB" w:rsidRDefault="00E34206" w:rsidP="00E34206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</w:t>
            </w:r>
            <w:r w:rsidRPr="00D13CAB">
              <w:rPr>
                <w:bCs/>
                <w:color w:val="auto"/>
                <w:sz w:val="22"/>
                <w:szCs w:val="22"/>
              </w:rPr>
              <w:t>5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]</w:t>
            </w:r>
          </w:p>
        </w:tc>
        <w:tc>
          <w:tcPr>
            <w:tcW w:w="1822" w:type="dxa"/>
          </w:tcPr>
          <w:p w14:paraId="1DA14BF7" w14:textId="1892322E" w:rsidR="00E34206" w:rsidRPr="00D13CAB" w:rsidRDefault="00D13CAB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1498:2006</w:t>
            </w:r>
          </w:p>
        </w:tc>
        <w:tc>
          <w:tcPr>
            <w:tcW w:w="7222" w:type="dxa"/>
          </w:tcPr>
          <w:p w14:paraId="4FEBFD19" w14:textId="2A35B358" w:rsidR="00E34206" w:rsidRPr="00D13CAB" w:rsidRDefault="00D13CAB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Personal fall protection equipment - Rescue loops (Снаряжение спасательное персональное. Спасательные петли.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</w:tr>
      <w:tr w:rsidR="00E34206" w:rsidRPr="00931276" w14:paraId="37C149A8" w14:textId="77777777" w:rsidTr="00D13CAB">
        <w:tc>
          <w:tcPr>
            <w:tcW w:w="583" w:type="dxa"/>
          </w:tcPr>
          <w:p w14:paraId="62B7628A" w14:textId="6F565663" w:rsidR="00E34206" w:rsidRPr="00D13CAB" w:rsidRDefault="00E34206" w:rsidP="00E34206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[1</w:t>
            </w:r>
            <w:r w:rsidRPr="00D13CAB">
              <w:rPr>
                <w:bCs/>
                <w:color w:val="auto"/>
                <w:sz w:val="22"/>
                <w:szCs w:val="22"/>
              </w:rPr>
              <w:t>6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]</w:t>
            </w:r>
          </w:p>
        </w:tc>
        <w:tc>
          <w:tcPr>
            <w:tcW w:w="1822" w:type="dxa"/>
          </w:tcPr>
          <w:p w14:paraId="304C3707" w14:textId="071AC119" w:rsidR="00E34206" w:rsidRPr="00D13CAB" w:rsidRDefault="00D13CAB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EN 12841:2006</w:t>
            </w:r>
          </w:p>
        </w:tc>
        <w:tc>
          <w:tcPr>
            <w:tcW w:w="7222" w:type="dxa"/>
          </w:tcPr>
          <w:p w14:paraId="76E7DAC9" w14:textId="1C0F6912" w:rsidR="00E34206" w:rsidRPr="00931276" w:rsidRDefault="00D13CAB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 xml:space="preserve">Personal fall protection equipment - Rope access systems - Rope adjustment devices (Защитное оборудование персонала. Системы 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lastRenderedPageBreak/>
              <w:t>доступа к канатам. Устройства регулирования каната</w:t>
            </w:r>
            <w:r w:rsidRPr="00931276">
              <w:rPr>
                <w:bCs/>
                <w:color w:val="auto"/>
                <w:sz w:val="22"/>
                <w:szCs w:val="22"/>
                <w:lang w:val="en-US"/>
              </w:rPr>
              <w:t>)</w:t>
            </w:r>
            <w:r>
              <w:rPr>
                <w:rStyle w:val="af9"/>
                <w:bCs/>
                <w:color w:val="auto"/>
                <w:sz w:val="22"/>
                <w:szCs w:val="22"/>
              </w:rPr>
              <w:footnoteReference w:id="2"/>
            </w:r>
          </w:p>
        </w:tc>
      </w:tr>
      <w:tr w:rsidR="00E34206" w:rsidRPr="00D13CAB" w14:paraId="0C5D29B5" w14:textId="77777777" w:rsidTr="00D13CAB">
        <w:tc>
          <w:tcPr>
            <w:tcW w:w="583" w:type="dxa"/>
          </w:tcPr>
          <w:p w14:paraId="692926FF" w14:textId="6752B1EB" w:rsidR="00E34206" w:rsidRPr="00D13CAB" w:rsidRDefault="00E34206" w:rsidP="00E34206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lastRenderedPageBreak/>
              <w:t>[1</w:t>
            </w:r>
            <w:r w:rsidRPr="00D13CAB">
              <w:rPr>
                <w:bCs/>
                <w:color w:val="auto"/>
                <w:sz w:val="22"/>
                <w:szCs w:val="22"/>
              </w:rPr>
              <w:t>7</w:t>
            </w: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]</w:t>
            </w:r>
          </w:p>
        </w:tc>
        <w:tc>
          <w:tcPr>
            <w:tcW w:w="1822" w:type="dxa"/>
          </w:tcPr>
          <w:p w14:paraId="6AC9EE35" w14:textId="078E6F76" w:rsidR="00E34206" w:rsidRPr="00D13CAB" w:rsidRDefault="00D13CAB" w:rsidP="008C28E5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  <w:lang w:val="en-US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>CEN/TS 16415</w:t>
            </w:r>
          </w:p>
        </w:tc>
        <w:tc>
          <w:tcPr>
            <w:tcW w:w="7222" w:type="dxa"/>
          </w:tcPr>
          <w:p w14:paraId="5FC464D5" w14:textId="740B0231" w:rsidR="00E34206" w:rsidRPr="00D13CAB" w:rsidRDefault="00D13CAB" w:rsidP="00E34206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D13CAB">
              <w:rPr>
                <w:bCs/>
                <w:color w:val="auto"/>
                <w:sz w:val="22"/>
                <w:szCs w:val="22"/>
                <w:lang w:val="en-US"/>
              </w:rPr>
              <w:t xml:space="preserve">Personal fall protection equipment - Anchor devices - Recommendations for anchor devices for use by more than one person simultaneously (Персональное защитное оборудование от падения. </w:t>
            </w:r>
            <w:r w:rsidRPr="00D13CAB">
              <w:rPr>
                <w:bCs/>
                <w:color w:val="auto"/>
                <w:sz w:val="22"/>
                <w:szCs w:val="22"/>
              </w:rPr>
              <w:t>Анкерные устройства. Рекомендации по использованию анкерного устройства для нескольких человек одновременно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</w:tr>
    </w:tbl>
    <w:p w14:paraId="2DF50D39" w14:textId="77777777" w:rsidR="008C28E5" w:rsidRPr="00D13CAB" w:rsidRDefault="008C28E5" w:rsidP="008C28E5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2D0919E0" w14:textId="77777777" w:rsidR="008C28E5" w:rsidRPr="00D13CAB" w:rsidRDefault="008C28E5" w:rsidP="008C28E5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51327BDE" w14:textId="77777777" w:rsidR="008C28E5" w:rsidRPr="00D13CAB" w:rsidRDefault="008C28E5" w:rsidP="008C28E5">
      <w:pPr>
        <w:pStyle w:val="HEADERTEXT"/>
        <w:spacing w:line="360" w:lineRule="auto"/>
        <w:jc w:val="both"/>
        <w:rPr>
          <w:bCs/>
          <w:color w:val="auto"/>
          <w:sz w:val="24"/>
          <w:szCs w:val="24"/>
        </w:rPr>
      </w:pPr>
    </w:p>
    <w:p w14:paraId="6D159497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2AD275E2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3101549E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02B0A924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3FE6EBF6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58109876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4DC80DBB" w14:textId="77777777" w:rsidR="00DE02A4" w:rsidRDefault="00DE02A4" w:rsidP="00EC2F5A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</w:p>
    <w:p w14:paraId="5DAEAD9F" w14:textId="0C705D97" w:rsidR="00764836" w:rsidRPr="008C28E5" w:rsidRDefault="00764836">
      <w:pPr>
        <w:suppressAutoHyphens w:val="0"/>
        <w:spacing w:after="0" w:line="240" w:lineRule="auto"/>
        <w:rPr>
          <w:rFonts w:ascii="Arial" w:hAnsi="Arial" w:cs="Arial"/>
          <w:bCs/>
          <w:kern w:val="0"/>
          <w:sz w:val="20"/>
        </w:rPr>
      </w:pPr>
      <w:r w:rsidRPr="008C28E5">
        <w:rPr>
          <w:rFonts w:ascii="Arial" w:hAnsi="Arial" w:cs="Arial"/>
          <w:bCs/>
          <w:kern w:val="0"/>
          <w:sz w:val="20"/>
        </w:rPr>
        <w:br w:type="page"/>
      </w: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445"/>
        <w:gridCol w:w="3084"/>
      </w:tblGrid>
      <w:tr w:rsidR="005C3D64" w:rsidRPr="005C3D64" w14:paraId="79DD8D95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7CB2DB36" w14:textId="119AA581" w:rsidR="00E03869" w:rsidRPr="005C3D64" w:rsidRDefault="00E03869" w:rsidP="007A5553">
            <w:pPr>
              <w:pStyle w:val="FORMATTEXT"/>
              <w:jc w:val="both"/>
              <w:rPr>
                <w:highlight w:val="yellow"/>
              </w:rPr>
            </w:pPr>
            <w:r w:rsidRPr="005C3D64">
              <w:rPr>
                <w:sz w:val="24"/>
                <w:szCs w:val="24"/>
              </w:rPr>
              <w:lastRenderedPageBreak/>
              <w:t xml:space="preserve">УДК </w:t>
            </w:r>
            <w:r w:rsidR="00F360F9" w:rsidRPr="00F360F9">
              <w:rPr>
                <w:sz w:val="24"/>
                <w:szCs w:val="24"/>
              </w:rPr>
              <w:t>614.895:614.821:620.1:006.354</w:t>
            </w:r>
            <w:r w:rsidR="00F360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7490B49A" w14:textId="4D451EEF" w:rsidR="00E03869" w:rsidRPr="005C3D64" w:rsidRDefault="00912266" w:rsidP="00327535">
            <w:pPr>
              <w:pStyle w:val="FORMATTEXT"/>
              <w:jc w:val="both"/>
            </w:pPr>
            <w:r>
              <w:rPr>
                <w:sz w:val="24"/>
                <w:szCs w:val="24"/>
              </w:rPr>
              <w:t xml:space="preserve">           </w:t>
            </w:r>
            <w:r w:rsidR="00384067" w:rsidRPr="005C3D64">
              <w:rPr>
                <w:sz w:val="24"/>
                <w:szCs w:val="24"/>
              </w:rPr>
              <w:t xml:space="preserve">МКС </w:t>
            </w:r>
            <w:r w:rsidR="0056471B">
              <w:rPr>
                <w:sz w:val="24"/>
                <w:szCs w:val="24"/>
              </w:rPr>
              <w:t>13.340.6</w:t>
            </w:r>
            <w:r w:rsidR="00956B12" w:rsidRPr="00956B12">
              <w:rPr>
                <w:sz w:val="24"/>
                <w:szCs w:val="24"/>
              </w:rPr>
              <w:t>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6E6D803D" w14:textId="77777777" w:rsidR="00E03869" w:rsidRPr="005C3D64" w:rsidRDefault="00E03869">
            <w:pPr>
              <w:pStyle w:val="FORMATTEXT"/>
              <w:jc w:val="right"/>
            </w:pPr>
            <w:r w:rsidRPr="005C3D64">
              <w:rPr>
                <w:sz w:val="24"/>
                <w:szCs w:val="24"/>
              </w:rPr>
              <w:t>IDT</w:t>
            </w:r>
          </w:p>
        </w:tc>
      </w:tr>
      <w:tr w:rsidR="00C30779" w:rsidRPr="005C3D64" w14:paraId="383B258A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25FB6414" w14:textId="3119C4E6" w:rsidR="00E03869" w:rsidRPr="005C3D64" w:rsidRDefault="00E03869" w:rsidP="00912266">
            <w:pPr>
              <w:pStyle w:val="FORMATTEXT"/>
              <w:spacing w:line="360" w:lineRule="auto"/>
              <w:ind w:firstLine="568"/>
              <w:jc w:val="both"/>
            </w:pPr>
            <w:r w:rsidRPr="005C3D64">
              <w:rPr>
                <w:sz w:val="24"/>
                <w:szCs w:val="24"/>
              </w:rPr>
              <w:t xml:space="preserve">Ключевые слова: </w:t>
            </w:r>
            <w:r w:rsidR="00912266" w:rsidRPr="00912266">
              <w:rPr>
                <w:sz w:val="24"/>
                <w:szCs w:val="24"/>
              </w:rPr>
              <w:t>система стандартов безопасности труда</w:t>
            </w:r>
            <w:r w:rsidR="0056471B">
              <w:rPr>
                <w:sz w:val="24"/>
                <w:szCs w:val="24"/>
              </w:rPr>
              <w:t xml:space="preserve">, средства индивидуальной защиты от падения с высоты, </w:t>
            </w:r>
            <w:r w:rsidR="00912266" w:rsidRPr="00912266">
              <w:rPr>
                <w:sz w:val="24"/>
                <w:szCs w:val="24"/>
              </w:rPr>
              <w:t>остановка падения, предотвращение падения, страховочная система, компонент</w:t>
            </w:r>
          </w:p>
        </w:tc>
      </w:tr>
    </w:tbl>
    <w:p w14:paraId="54462573" w14:textId="77777777" w:rsidR="00DA7D13" w:rsidRPr="005C3D64" w:rsidRDefault="00DA7D13" w:rsidP="00912266">
      <w:pPr>
        <w:spacing w:before="100" w:after="240" w:line="360" w:lineRule="auto"/>
        <w:rPr>
          <w:rFonts w:ascii="Times New Roman" w:hAnsi="Times New Roman" w:cs="Times New Roman"/>
          <w:sz w:val="24"/>
          <w:szCs w:val="24"/>
        </w:rPr>
      </w:pPr>
    </w:p>
    <w:p w14:paraId="5F47145E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>Руководитель разработки</w:t>
      </w:r>
    </w:p>
    <w:p w14:paraId="44E53C61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294A3419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>Директор департамента стандартизации</w:t>
      </w:r>
    </w:p>
    <w:p w14:paraId="1EBD7B46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 xml:space="preserve">материалов и технологий </w:t>
      </w:r>
    </w:p>
    <w:p w14:paraId="662EFE40" w14:textId="44C59469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>ФГБУ «Ин</w:t>
      </w:r>
      <w:r w:rsidR="008C28E5">
        <w:rPr>
          <w:rFonts w:ascii="Arial" w:hAnsi="Arial" w:cs="Arial"/>
          <w:sz w:val="24"/>
          <w:szCs w:val="24"/>
        </w:rPr>
        <w:t>ститут стандартизации»</w:t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  <w:t xml:space="preserve">         </w:t>
      </w:r>
      <w:r w:rsidRPr="008C28E5">
        <w:rPr>
          <w:rFonts w:ascii="Arial" w:hAnsi="Arial" w:cs="Arial"/>
          <w:sz w:val="24"/>
          <w:szCs w:val="24"/>
        </w:rPr>
        <w:t>Е.В. Костылева</w:t>
      </w:r>
    </w:p>
    <w:p w14:paraId="5AB7CD60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5F86D4AD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>Ответственные исполнители</w:t>
      </w:r>
    </w:p>
    <w:p w14:paraId="20EC8C57" w14:textId="77777777" w:rsidR="008C28E5" w:rsidRPr="008C28E5" w:rsidRDefault="008C28E5" w:rsidP="0056471B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5299D5B3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 xml:space="preserve">Начальник отдела легкой, пищевой, </w:t>
      </w:r>
    </w:p>
    <w:p w14:paraId="72A82098" w14:textId="77777777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 xml:space="preserve">химической промышленности и биотехнологий </w:t>
      </w:r>
    </w:p>
    <w:p w14:paraId="584EBBC8" w14:textId="65F37673" w:rsidR="0056471B" w:rsidRPr="008C28E5" w:rsidRDefault="0056471B" w:rsidP="0056471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8C28E5">
        <w:rPr>
          <w:rFonts w:ascii="Arial" w:hAnsi="Arial" w:cs="Arial"/>
          <w:sz w:val="24"/>
          <w:szCs w:val="24"/>
        </w:rPr>
        <w:t>ФГБУ «Ин</w:t>
      </w:r>
      <w:r w:rsidR="008C28E5">
        <w:rPr>
          <w:rFonts w:ascii="Arial" w:hAnsi="Arial" w:cs="Arial"/>
          <w:sz w:val="24"/>
          <w:szCs w:val="24"/>
        </w:rPr>
        <w:t>ститут стандартизации»</w:t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="008C28E5">
        <w:rPr>
          <w:rFonts w:ascii="Arial" w:hAnsi="Arial" w:cs="Arial"/>
          <w:sz w:val="24"/>
          <w:szCs w:val="24"/>
        </w:rPr>
        <w:tab/>
      </w:r>
      <w:r w:rsidRPr="008C28E5">
        <w:rPr>
          <w:rFonts w:ascii="Arial" w:hAnsi="Arial" w:cs="Arial"/>
          <w:sz w:val="24"/>
          <w:szCs w:val="24"/>
        </w:rPr>
        <w:t>Ю.П. Бурдина</w:t>
      </w:r>
    </w:p>
    <w:p w14:paraId="3CD2AF82" w14:textId="77777777" w:rsidR="005A6C55" w:rsidRDefault="005A6C55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193D6F8C" w14:textId="77777777" w:rsidR="0056471B" w:rsidRDefault="0056471B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64ED1E08" w14:textId="77777777" w:rsidR="0056471B" w:rsidRDefault="0056471B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77A60061" w14:textId="77777777" w:rsidR="0056471B" w:rsidRPr="005C3D64" w:rsidRDefault="0056471B" w:rsidP="00DA7D13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sectPr w:rsidR="0056471B" w:rsidRPr="005C3D64" w:rsidSect="00931276">
      <w:footerReference w:type="even" r:id="rId29"/>
      <w:footnotePr>
        <w:numRestart w:val="eachPage"/>
      </w:footnotePr>
      <w:pgSz w:w="11906" w:h="16838"/>
      <w:pgMar w:top="1099" w:right="851" w:bottom="1134" w:left="1418" w:header="278" w:footer="278" w:gutter="0"/>
      <w:pgNumType w:start="1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0FE8" w14:textId="77777777" w:rsidR="001428CC" w:rsidRDefault="001428CC">
      <w:pPr>
        <w:spacing w:after="0" w:line="240" w:lineRule="auto"/>
      </w:pPr>
      <w:r>
        <w:separator/>
      </w:r>
    </w:p>
  </w:endnote>
  <w:endnote w:type="continuationSeparator" w:id="0">
    <w:p w14:paraId="394C1416" w14:textId="77777777" w:rsidR="001428CC" w:rsidRDefault="0014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398200"/>
      <w:docPartObj>
        <w:docPartGallery w:val="Page Numbers (Bottom of Page)"/>
        <w:docPartUnique/>
      </w:docPartObj>
    </w:sdtPr>
    <w:sdtContent>
      <w:p w14:paraId="4D6B1539" w14:textId="22E60B6D" w:rsidR="00931276" w:rsidRDefault="00931276" w:rsidP="00A34817">
        <w:pPr>
          <w:pStyle w:val="af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464">
          <w:rPr>
            <w:noProof/>
          </w:rPr>
          <w:t>II</w:t>
        </w:r>
        <w:r>
          <w:fldChar w:fldCharType="end"/>
        </w:r>
      </w:p>
    </w:sdtContent>
  </w:sdt>
  <w:p w14:paraId="67D56D70" w14:textId="46FC5034" w:rsidR="00931276" w:rsidRPr="00DC5F4E" w:rsidRDefault="00931276" w:rsidP="00A34817">
    <w:pPr>
      <w:pStyle w:val="af3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7614793"/>
      <w:docPartObj>
        <w:docPartGallery w:val="Page Numbers (Bottom of Page)"/>
        <w:docPartUnique/>
      </w:docPartObj>
    </w:sdtPr>
    <w:sdtContent>
      <w:p w14:paraId="358DBBE1" w14:textId="18A8626A" w:rsidR="00931276" w:rsidRDefault="00931276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464">
          <w:rPr>
            <w:noProof/>
          </w:rPr>
          <w:t>III</w:t>
        </w:r>
        <w:r>
          <w:fldChar w:fldCharType="end"/>
        </w:r>
      </w:p>
    </w:sdtContent>
  </w:sdt>
  <w:p w14:paraId="09C8221F" w14:textId="77777777" w:rsidR="00931276" w:rsidRPr="008A0B79" w:rsidRDefault="00931276" w:rsidP="002C46BF">
    <w:pPr>
      <w:pStyle w:val="af3"/>
      <w:jc w:val="righ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5720220"/>
      <w:docPartObj>
        <w:docPartGallery w:val="Page Numbers (Bottom of Page)"/>
        <w:docPartUnique/>
      </w:docPartObj>
    </w:sdtPr>
    <w:sdtContent>
      <w:p w14:paraId="37C49D10" w14:textId="3E3317F5" w:rsidR="00931276" w:rsidRDefault="00000000">
        <w:pPr>
          <w:pStyle w:val="af3"/>
        </w:pPr>
      </w:p>
    </w:sdtContent>
  </w:sdt>
  <w:p w14:paraId="671095BC" w14:textId="77777777" w:rsidR="00931276" w:rsidRDefault="00931276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56ED" w14:textId="2165D45A" w:rsidR="00931276" w:rsidRDefault="00931276" w:rsidP="00E92869">
    <w:pPr>
      <w:pStyle w:val="af3"/>
      <w:pBdr>
        <w:top w:val="single" w:sz="4" w:space="1" w:color="auto"/>
      </w:pBdr>
    </w:pPr>
    <w:r w:rsidRPr="00E92869">
      <w:rPr>
        <w:rFonts w:ascii="Arial" w:hAnsi="Arial" w:cs="Arial"/>
        <w:i/>
        <w:sz w:val="24"/>
        <w:szCs w:val="24"/>
      </w:rPr>
      <w:t>(проект, первая редакция)</w:t>
    </w:r>
    <w:r w:rsidRPr="002D7F1E">
      <w:rPr>
        <w:rFonts w:cs="Arial"/>
        <w:b/>
        <w:i/>
      </w:rPr>
      <w:tab/>
    </w:r>
    <w:r>
      <w:rPr>
        <w:rFonts w:cs="Arial"/>
        <w:b/>
        <w:i/>
      </w:rPr>
      <w:t xml:space="preserve">                                                                                                                      </w:t>
    </w:r>
    <w:r w:rsidRPr="00E92869">
      <w:rPr>
        <w:rFonts w:ascii="Arial" w:hAnsi="Arial" w:cs="Arial"/>
        <w:sz w:val="24"/>
        <w:szCs w:val="24"/>
      </w:rPr>
      <w:t>1</w:t>
    </w:r>
  </w:p>
  <w:p w14:paraId="61DE6D54" w14:textId="77777777" w:rsidR="00931276" w:rsidRPr="00DC5F4E" w:rsidRDefault="00931276" w:rsidP="00A34817">
    <w:pPr>
      <w:pStyle w:val="af3"/>
      <w:rPr>
        <w:rFonts w:ascii="Arial" w:hAnsi="Arial" w:cs="Aria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565836"/>
      <w:docPartObj>
        <w:docPartGallery w:val="Page Numbers (Bottom of Page)"/>
        <w:docPartUnique/>
      </w:docPartObj>
    </w:sdtPr>
    <w:sdtContent>
      <w:p w14:paraId="21C65B50" w14:textId="7AF48278" w:rsidR="00931276" w:rsidRDefault="00931276">
        <w:pPr>
          <w:pStyle w:val="af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464">
          <w:rPr>
            <w:noProof/>
          </w:rPr>
          <w:t>2</w:t>
        </w:r>
        <w:r>
          <w:fldChar w:fldCharType="end"/>
        </w:r>
      </w:p>
    </w:sdtContent>
  </w:sdt>
  <w:p w14:paraId="677DD5F1" w14:textId="77777777" w:rsidR="00931276" w:rsidRPr="00DC5F4E" w:rsidRDefault="00931276" w:rsidP="00A34817">
    <w:pPr>
      <w:pStyle w:val="af3"/>
      <w:rPr>
        <w:rFonts w:ascii="Arial" w:hAnsi="Arial" w:cs="Arial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89496"/>
      <w:docPartObj>
        <w:docPartGallery w:val="Page Numbers (Bottom of Page)"/>
        <w:docPartUnique/>
      </w:docPartObj>
    </w:sdtPr>
    <w:sdtContent>
      <w:p w14:paraId="771972B7" w14:textId="77777777" w:rsidR="00931276" w:rsidRDefault="00931276">
        <w:pPr>
          <w:pStyle w:val="af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464">
          <w:rPr>
            <w:noProof/>
          </w:rPr>
          <w:t>16</w:t>
        </w:r>
        <w:r>
          <w:fldChar w:fldCharType="end"/>
        </w:r>
      </w:p>
    </w:sdtContent>
  </w:sdt>
  <w:p w14:paraId="2652CA9F" w14:textId="77777777" w:rsidR="00931276" w:rsidRPr="00DC5F4E" w:rsidRDefault="00931276" w:rsidP="00A34817">
    <w:pPr>
      <w:pStyle w:val="af3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73FB" w14:textId="77777777" w:rsidR="001428CC" w:rsidRDefault="001428CC">
      <w:pPr>
        <w:spacing w:after="0" w:line="240" w:lineRule="auto"/>
      </w:pPr>
      <w:r>
        <w:separator/>
      </w:r>
    </w:p>
  </w:footnote>
  <w:footnote w:type="continuationSeparator" w:id="0">
    <w:p w14:paraId="3F4174CD" w14:textId="77777777" w:rsidR="001428CC" w:rsidRDefault="001428CC">
      <w:pPr>
        <w:spacing w:after="0" w:line="240" w:lineRule="auto"/>
      </w:pPr>
      <w:r>
        <w:continuationSeparator/>
      </w:r>
    </w:p>
  </w:footnote>
  <w:footnote w:id="1">
    <w:p w14:paraId="6ADB99BC" w14:textId="75C2688B" w:rsidR="008C6FEA" w:rsidRPr="005256DA" w:rsidRDefault="008C6FEA" w:rsidP="005256DA">
      <w:pPr>
        <w:pStyle w:val="af5"/>
        <w:ind w:firstLine="720"/>
        <w:rPr>
          <w:sz w:val="22"/>
          <w:szCs w:val="22"/>
        </w:rPr>
      </w:pPr>
      <w:r w:rsidRPr="005256DA">
        <w:rPr>
          <w:rStyle w:val="af9"/>
          <w:sz w:val="22"/>
          <w:szCs w:val="22"/>
        </w:rPr>
        <w:footnoteRef/>
      </w:r>
      <w:r w:rsidRPr="005256DA">
        <w:rPr>
          <w:sz w:val="22"/>
          <w:szCs w:val="22"/>
        </w:rPr>
        <w:t xml:space="preserve"> Вероятно, ошибка оригинала. </w:t>
      </w:r>
      <w:r w:rsidR="005256DA" w:rsidRPr="005256DA">
        <w:rPr>
          <w:sz w:val="22"/>
          <w:szCs w:val="22"/>
        </w:rPr>
        <w:t>Следует читать: 4.2.2.</w:t>
      </w:r>
    </w:p>
  </w:footnote>
  <w:footnote w:id="2">
    <w:p w14:paraId="163EA7CA" w14:textId="73398260" w:rsidR="00931276" w:rsidRPr="008C6FEA" w:rsidRDefault="00931276" w:rsidP="00D13CAB">
      <w:pPr>
        <w:pStyle w:val="af5"/>
        <w:ind w:firstLine="720"/>
        <w:jc w:val="both"/>
        <w:rPr>
          <w:rFonts w:ascii="Arial" w:hAnsi="Arial" w:cs="Arial"/>
        </w:rPr>
      </w:pPr>
      <w:r w:rsidRPr="00D13CAB">
        <w:rPr>
          <w:rStyle w:val="af9"/>
          <w:rFonts w:ascii="Arial" w:hAnsi="Arial" w:cs="Arial"/>
        </w:rPr>
        <w:footnoteRef/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Отменен</w:t>
      </w:r>
      <w:r w:rsidRPr="00700159">
        <w:rPr>
          <w:rFonts w:ascii="Arial" w:hAnsi="Arial" w:cs="Arial"/>
        </w:rPr>
        <w:t xml:space="preserve">. </w:t>
      </w:r>
      <w:r w:rsidRPr="00D13CAB">
        <w:rPr>
          <w:rFonts w:ascii="Arial" w:hAnsi="Arial" w:cs="Arial"/>
        </w:rPr>
        <w:t>Действует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EN</w:t>
      </w:r>
      <w:r w:rsidRPr="00700159">
        <w:rPr>
          <w:rFonts w:ascii="Arial" w:hAnsi="Arial" w:cs="Arial"/>
        </w:rPr>
        <w:t xml:space="preserve"> 12841:2024 «</w:t>
      </w:r>
      <w:r w:rsidRPr="00D13CAB">
        <w:rPr>
          <w:rFonts w:ascii="Arial" w:hAnsi="Arial" w:cs="Arial"/>
          <w:lang w:val="en-US"/>
        </w:rPr>
        <w:t>Personal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fall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protection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equipment</w:t>
      </w:r>
      <w:r w:rsidRPr="00700159">
        <w:rPr>
          <w:rFonts w:ascii="Arial" w:hAnsi="Arial" w:cs="Arial"/>
        </w:rPr>
        <w:t xml:space="preserve"> </w:t>
      </w:r>
      <w:r w:rsidR="00B719A6">
        <w:rPr>
          <w:rFonts w:ascii="Arial" w:hAnsi="Arial" w:cs="Arial"/>
        </w:rPr>
        <w:t>–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Rope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access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systems</w:t>
      </w:r>
      <w:r w:rsidRPr="00700159">
        <w:rPr>
          <w:rFonts w:ascii="Arial" w:hAnsi="Arial" w:cs="Arial"/>
        </w:rPr>
        <w:t xml:space="preserve"> </w:t>
      </w:r>
      <w:r w:rsidR="00B719A6">
        <w:rPr>
          <w:rFonts w:ascii="Arial" w:hAnsi="Arial" w:cs="Arial"/>
        </w:rPr>
        <w:t>–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Rope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adjustment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  <w:lang w:val="en-US"/>
        </w:rPr>
        <w:t>devices</w:t>
      </w:r>
      <w:r w:rsidRPr="00700159">
        <w:rPr>
          <w:rFonts w:ascii="Arial" w:hAnsi="Arial" w:cs="Arial"/>
        </w:rPr>
        <w:t>» («</w:t>
      </w:r>
      <w:r w:rsidRPr="00D13CAB">
        <w:rPr>
          <w:rFonts w:ascii="Arial" w:hAnsi="Arial" w:cs="Arial"/>
        </w:rPr>
        <w:t>Средства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индивидуальной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защиты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от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падения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с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высоты</w:t>
      </w:r>
      <w:r w:rsidRPr="00700159">
        <w:rPr>
          <w:rFonts w:ascii="Arial" w:hAnsi="Arial" w:cs="Arial"/>
        </w:rPr>
        <w:t xml:space="preserve"> </w:t>
      </w:r>
      <w:r w:rsidR="00B719A6">
        <w:rPr>
          <w:rFonts w:ascii="Arial" w:hAnsi="Arial" w:cs="Arial"/>
        </w:rPr>
        <w:t>–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системы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канатного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доступа</w:t>
      </w:r>
      <w:r w:rsidRPr="00700159">
        <w:rPr>
          <w:rFonts w:ascii="Arial" w:hAnsi="Arial" w:cs="Arial"/>
        </w:rPr>
        <w:t xml:space="preserve"> </w:t>
      </w:r>
      <w:r w:rsidR="00B719A6">
        <w:rPr>
          <w:rFonts w:ascii="Arial" w:hAnsi="Arial" w:cs="Arial"/>
        </w:rPr>
        <w:t>–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устройства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для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регулировки</w:t>
      </w:r>
      <w:r w:rsidRPr="00700159">
        <w:rPr>
          <w:rFonts w:ascii="Arial" w:hAnsi="Arial" w:cs="Arial"/>
        </w:rPr>
        <w:t xml:space="preserve"> </w:t>
      </w:r>
      <w:r w:rsidRPr="00D13CAB">
        <w:rPr>
          <w:rFonts w:ascii="Arial" w:hAnsi="Arial" w:cs="Arial"/>
        </w:rPr>
        <w:t>канатов</w:t>
      </w:r>
      <w:r w:rsidRPr="00700159">
        <w:rPr>
          <w:rFonts w:ascii="Arial" w:hAnsi="Arial" w:cs="Arial"/>
        </w:rPr>
        <w:t>»).</w:t>
      </w:r>
      <w:r w:rsidR="008C6FEA" w:rsidRPr="00700159">
        <w:rPr>
          <w:rFonts w:ascii="Arial" w:hAnsi="Arial" w:cs="Arial"/>
        </w:rPr>
        <w:t xml:space="preserve"> </w:t>
      </w:r>
      <w:r w:rsidR="008C6FEA" w:rsidRPr="008C6FEA">
        <w:rPr>
          <w:rFonts w:ascii="Arial" w:hAnsi="Arial" w:cs="Arial"/>
        </w:rPr>
        <w:t>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4B55" w14:textId="404B1B55" w:rsidR="00931276" w:rsidRPr="00E3628D" w:rsidRDefault="00931276" w:rsidP="00E92869">
    <w:pPr>
      <w:pStyle w:val="af2"/>
      <w:spacing w:after="0" w:line="240" w:lineRule="auto"/>
      <w:rPr>
        <w:rFonts w:ascii="Arial" w:hAnsi="Arial" w:cs="Arial"/>
        <w:b/>
        <w:bCs/>
        <w:sz w:val="24"/>
        <w:szCs w:val="24"/>
        <w:lang w:eastAsia="ru-RU"/>
      </w:rPr>
    </w:pPr>
    <w:r w:rsidRPr="005847C1">
      <w:rPr>
        <w:rFonts w:ascii="Arial" w:hAnsi="Arial" w:cs="Arial"/>
        <w:b/>
        <w:bCs/>
        <w:sz w:val="24"/>
        <w:szCs w:val="24"/>
        <w:lang w:eastAsia="ru-RU"/>
      </w:rPr>
      <w:t xml:space="preserve">ГОСТ </w:t>
    </w:r>
    <w:r w:rsidR="00B719A6">
      <w:rPr>
        <w:rFonts w:ascii="Arial" w:hAnsi="Arial" w:cs="Arial"/>
        <w:b/>
        <w:bCs/>
        <w:sz w:val="24"/>
        <w:szCs w:val="24"/>
        <w:lang w:val="en-US" w:eastAsia="ru-RU"/>
      </w:rPr>
      <w:t>EN</w:t>
    </w:r>
    <w:r w:rsidR="00B719A6" w:rsidRPr="00E3628D">
      <w:rPr>
        <w:rFonts w:ascii="Arial" w:hAnsi="Arial" w:cs="Arial"/>
        <w:b/>
        <w:bCs/>
        <w:sz w:val="24"/>
        <w:szCs w:val="24"/>
        <w:lang w:eastAsia="ru-RU"/>
      </w:rPr>
      <w:t xml:space="preserve"> 363</w:t>
    </w:r>
  </w:p>
  <w:p w14:paraId="0AADAFF5" w14:textId="77777777" w:rsidR="00931276" w:rsidRPr="005847C1" w:rsidRDefault="00931276" w:rsidP="00E92869">
    <w:pPr>
      <w:pStyle w:val="af2"/>
      <w:spacing w:after="0" w:line="240" w:lineRule="auto"/>
      <w:rPr>
        <w:rFonts w:ascii="Arial" w:hAnsi="Arial" w:cs="Arial"/>
        <w:b/>
        <w:bCs/>
        <w:i/>
        <w:sz w:val="24"/>
        <w:szCs w:val="24"/>
        <w:lang w:eastAsia="ru-RU"/>
      </w:rPr>
    </w:pPr>
    <w:r w:rsidRPr="005847C1">
      <w:rPr>
        <w:rFonts w:ascii="Arial" w:hAnsi="Arial" w:cs="Arial"/>
        <w:bCs/>
        <w:i/>
        <w:sz w:val="24"/>
        <w:szCs w:val="24"/>
        <w:lang w:eastAsia="ru-RU"/>
      </w:rPr>
      <w:t>(проект,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625D" w14:textId="3B774449" w:rsidR="00931276" w:rsidRPr="00B719A6" w:rsidRDefault="00931276" w:rsidP="00E92869">
    <w:pPr>
      <w:pStyle w:val="af2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eastAsia="ru-RU"/>
      </w:rPr>
    </w:pPr>
    <w:r>
      <w:rPr>
        <w:rFonts w:ascii="Arial" w:hAnsi="Arial" w:cs="Arial"/>
        <w:b/>
        <w:bCs/>
        <w:sz w:val="24"/>
        <w:szCs w:val="24"/>
        <w:lang w:eastAsia="ru-RU"/>
      </w:rPr>
      <w:t xml:space="preserve">                                                                </w:t>
    </w:r>
    <w:r w:rsidR="00B719A6" w:rsidRPr="00B719A6">
      <w:rPr>
        <w:rFonts w:ascii="Arial" w:hAnsi="Arial" w:cs="Arial"/>
        <w:b/>
        <w:bCs/>
        <w:sz w:val="24"/>
        <w:szCs w:val="24"/>
        <w:lang w:eastAsia="ru-RU"/>
      </w:rPr>
      <w:t xml:space="preserve">              </w:t>
    </w:r>
    <w:r w:rsidRPr="005847C1">
      <w:rPr>
        <w:rFonts w:ascii="Arial" w:hAnsi="Arial" w:cs="Arial"/>
        <w:b/>
        <w:bCs/>
        <w:sz w:val="24"/>
        <w:szCs w:val="24"/>
        <w:lang w:eastAsia="ru-RU"/>
      </w:rPr>
      <w:t xml:space="preserve">ГОСТ </w:t>
    </w:r>
    <w:r w:rsidR="00B719A6">
      <w:rPr>
        <w:rFonts w:ascii="Arial" w:hAnsi="Arial" w:cs="Arial"/>
        <w:b/>
        <w:bCs/>
        <w:sz w:val="24"/>
        <w:szCs w:val="24"/>
        <w:lang w:val="en-US" w:eastAsia="ru-RU"/>
      </w:rPr>
      <w:t>EN</w:t>
    </w:r>
    <w:r w:rsidR="00B719A6" w:rsidRPr="00B719A6">
      <w:rPr>
        <w:rFonts w:ascii="Arial" w:hAnsi="Arial" w:cs="Arial"/>
        <w:b/>
        <w:bCs/>
        <w:sz w:val="24"/>
        <w:szCs w:val="24"/>
        <w:lang w:eastAsia="ru-RU"/>
      </w:rPr>
      <w:t xml:space="preserve"> 363</w:t>
    </w:r>
  </w:p>
  <w:p w14:paraId="25E4F31F" w14:textId="6D1B554C" w:rsidR="00931276" w:rsidRPr="005847C1" w:rsidRDefault="00931276" w:rsidP="00E92869">
    <w:pPr>
      <w:pStyle w:val="af2"/>
      <w:spacing w:after="0" w:line="240" w:lineRule="auto"/>
      <w:jc w:val="right"/>
      <w:rPr>
        <w:rFonts w:ascii="Arial" w:hAnsi="Arial" w:cs="Arial"/>
        <w:b/>
        <w:bCs/>
        <w:i/>
        <w:sz w:val="24"/>
        <w:szCs w:val="24"/>
        <w:lang w:eastAsia="ru-RU"/>
      </w:rPr>
    </w:pPr>
    <w:r w:rsidRPr="005847C1">
      <w:rPr>
        <w:rFonts w:ascii="Arial" w:hAnsi="Arial" w:cs="Arial"/>
        <w:bCs/>
        <w:i/>
        <w:sz w:val="24"/>
        <w:szCs w:val="24"/>
        <w:lang w:eastAsia="ru-RU"/>
      </w:rPr>
      <w:t>(проект,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8A19" w14:textId="106F3A18" w:rsidR="00931276" w:rsidRPr="00B719A6" w:rsidRDefault="00931276" w:rsidP="00E92869">
    <w:pPr>
      <w:pStyle w:val="af2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eastAsia="ru-RU"/>
      </w:rPr>
    </w:pPr>
    <w:r>
      <w:rPr>
        <w:rFonts w:ascii="Arial" w:hAnsi="Arial" w:cs="Arial"/>
        <w:b/>
        <w:bCs/>
        <w:sz w:val="24"/>
        <w:szCs w:val="24"/>
        <w:lang w:eastAsia="ru-RU"/>
      </w:rPr>
      <w:t xml:space="preserve">                                                                </w:t>
    </w:r>
    <w:r w:rsidR="00B719A6" w:rsidRPr="00B719A6">
      <w:rPr>
        <w:rFonts w:ascii="Arial" w:hAnsi="Arial" w:cs="Arial"/>
        <w:b/>
        <w:bCs/>
        <w:sz w:val="24"/>
        <w:szCs w:val="24"/>
        <w:lang w:eastAsia="ru-RU"/>
      </w:rPr>
      <w:t xml:space="preserve">             </w:t>
    </w:r>
    <w:r w:rsidRPr="005847C1">
      <w:rPr>
        <w:rFonts w:ascii="Arial" w:hAnsi="Arial" w:cs="Arial"/>
        <w:b/>
        <w:bCs/>
        <w:sz w:val="24"/>
        <w:szCs w:val="24"/>
        <w:lang w:eastAsia="ru-RU"/>
      </w:rPr>
      <w:t xml:space="preserve">ГОСТ </w:t>
    </w:r>
    <w:r w:rsidR="00B719A6">
      <w:rPr>
        <w:rFonts w:ascii="Arial" w:hAnsi="Arial" w:cs="Arial"/>
        <w:b/>
        <w:bCs/>
        <w:sz w:val="24"/>
        <w:szCs w:val="24"/>
        <w:lang w:val="en-US" w:eastAsia="ru-RU"/>
      </w:rPr>
      <w:t>EN</w:t>
    </w:r>
    <w:r w:rsidR="00B719A6" w:rsidRPr="00B719A6">
      <w:rPr>
        <w:rFonts w:ascii="Arial" w:hAnsi="Arial" w:cs="Arial"/>
        <w:b/>
        <w:bCs/>
        <w:sz w:val="24"/>
        <w:szCs w:val="24"/>
        <w:lang w:eastAsia="ru-RU"/>
      </w:rPr>
      <w:t xml:space="preserve"> 363</w:t>
    </w:r>
  </w:p>
  <w:p w14:paraId="24A6B800" w14:textId="77777777" w:rsidR="00931276" w:rsidRPr="005847C1" w:rsidRDefault="00931276" w:rsidP="00E92869">
    <w:pPr>
      <w:pStyle w:val="af2"/>
      <w:spacing w:after="0" w:line="240" w:lineRule="auto"/>
      <w:jc w:val="right"/>
      <w:rPr>
        <w:rFonts w:ascii="Arial" w:hAnsi="Arial" w:cs="Arial"/>
        <w:b/>
        <w:bCs/>
        <w:i/>
        <w:sz w:val="24"/>
        <w:szCs w:val="24"/>
        <w:lang w:eastAsia="ru-RU"/>
      </w:rPr>
    </w:pPr>
    <w:r w:rsidRPr="005847C1">
      <w:rPr>
        <w:rFonts w:ascii="Arial" w:hAnsi="Arial" w:cs="Arial"/>
        <w:bCs/>
        <w:i/>
        <w:sz w:val="24"/>
        <w:szCs w:val="24"/>
        <w:lang w:eastAsia="ru-RU"/>
      </w:rPr>
      <w:t>(проект, первая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D049" w14:textId="548CCD28" w:rsidR="00931276" w:rsidRPr="00E3628D" w:rsidRDefault="00931276" w:rsidP="00E92869">
    <w:pPr>
      <w:pStyle w:val="af2"/>
      <w:spacing w:after="0" w:line="240" w:lineRule="auto"/>
      <w:rPr>
        <w:rFonts w:ascii="Arial" w:hAnsi="Arial" w:cs="Arial"/>
        <w:b/>
        <w:bCs/>
        <w:sz w:val="24"/>
        <w:szCs w:val="24"/>
        <w:lang w:eastAsia="ru-RU"/>
      </w:rPr>
    </w:pPr>
    <w:r w:rsidRPr="005847C1">
      <w:rPr>
        <w:rFonts w:ascii="Arial" w:hAnsi="Arial" w:cs="Arial"/>
        <w:b/>
        <w:bCs/>
        <w:sz w:val="24"/>
        <w:szCs w:val="24"/>
        <w:lang w:eastAsia="ru-RU"/>
      </w:rPr>
      <w:t xml:space="preserve">ГОСТ </w:t>
    </w:r>
    <w:r w:rsidR="00B719A6">
      <w:rPr>
        <w:rFonts w:ascii="Arial" w:hAnsi="Arial" w:cs="Arial"/>
        <w:b/>
        <w:bCs/>
        <w:sz w:val="24"/>
        <w:szCs w:val="24"/>
        <w:lang w:val="en-US" w:eastAsia="ru-RU"/>
      </w:rPr>
      <w:t>EN</w:t>
    </w:r>
    <w:r w:rsidR="00B719A6" w:rsidRPr="00E3628D">
      <w:rPr>
        <w:rFonts w:ascii="Arial" w:hAnsi="Arial" w:cs="Arial"/>
        <w:b/>
        <w:bCs/>
        <w:sz w:val="24"/>
        <w:szCs w:val="24"/>
        <w:lang w:eastAsia="ru-RU"/>
      </w:rPr>
      <w:t xml:space="preserve"> 363</w:t>
    </w:r>
  </w:p>
  <w:p w14:paraId="18FD63CD" w14:textId="77777777" w:rsidR="00931276" w:rsidRPr="005847C1" w:rsidRDefault="00931276" w:rsidP="00E92869">
    <w:pPr>
      <w:pStyle w:val="af2"/>
      <w:spacing w:after="0" w:line="240" w:lineRule="auto"/>
      <w:rPr>
        <w:rFonts w:ascii="Arial" w:hAnsi="Arial" w:cs="Arial"/>
        <w:b/>
        <w:bCs/>
        <w:i/>
        <w:sz w:val="24"/>
        <w:szCs w:val="24"/>
        <w:lang w:eastAsia="ru-RU"/>
      </w:rPr>
    </w:pPr>
    <w:r w:rsidRPr="005847C1">
      <w:rPr>
        <w:rFonts w:ascii="Arial" w:hAnsi="Arial" w:cs="Arial"/>
        <w:bCs/>
        <w:i/>
        <w:sz w:val="24"/>
        <w:szCs w:val="24"/>
        <w:lang w:eastAsia="ru-RU"/>
      </w:rPr>
      <w:t>(проект,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747"/>
    <w:multiLevelType w:val="hybridMultilevel"/>
    <w:tmpl w:val="F3E88D7C"/>
    <w:lvl w:ilvl="0" w:tplc="F2DC85C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304F39"/>
    <w:multiLevelType w:val="hybridMultilevel"/>
    <w:tmpl w:val="9A96FB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33C0"/>
    <w:multiLevelType w:val="hybridMultilevel"/>
    <w:tmpl w:val="12268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51120A"/>
    <w:multiLevelType w:val="hybridMultilevel"/>
    <w:tmpl w:val="02CC8972"/>
    <w:lvl w:ilvl="0" w:tplc="D084013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36EF"/>
    <w:multiLevelType w:val="hybridMultilevel"/>
    <w:tmpl w:val="0D861504"/>
    <w:lvl w:ilvl="0" w:tplc="D116D8F6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D72925"/>
    <w:multiLevelType w:val="hybridMultilevel"/>
    <w:tmpl w:val="BAB8CC42"/>
    <w:lvl w:ilvl="0" w:tplc="ECB0B0BC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1715A"/>
    <w:multiLevelType w:val="hybridMultilevel"/>
    <w:tmpl w:val="9006C2C4"/>
    <w:lvl w:ilvl="0" w:tplc="D65E511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12ECE"/>
    <w:multiLevelType w:val="hybridMultilevel"/>
    <w:tmpl w:val="F62E0F1A"/>
    <w:lvl w:ilvl="0" w:tplc="5CF6E5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681CFE"/>
    <w:multiLevelType w:val="hybridMultilevel"/>
    <w:tmpl w:val="00507D0C"/>
    <w:lvl w:ilvl="0" w:tplc="A4BEA9A8">
      <w:start w:val="1"/>
      <w:numFmt w:val="lowerLetter"/>
      <w:lvlText w:val="%1)"/>
      <w:lvlJc w:val="left"/>
      <w:pPr>
        <w:ind w:left="519" w:hanging="403"/>
      </w:pPr>
      <w:rPr>
        <w:rFonts w:ascii="Cambria" w:eastAsia="Cambria" w:hAnsi="Cambria" w:cs="Cambria" w:hint="default"/>
        <w:color w:val="231F20"/>
        <w:spacing w:val="-11"/>
        <w:w w:val="100"/>
        <w:sz w:val="22"/>
        <w:szCs w:val="22"/>
        <w:lang w:val="en-US" w:eastAsia="en-US" w:bidi="ar-SA"/>
      </w:rPr>
    </w:lvl>
    <w:lvl w:ilvl="1" w:tplc="00E4A3F0">
      <w:numFmt w:val="bullet"/>
      <w:lvlText w:val="•"/>
      <w:lvlJc w:val="left"/>
      <w:pPr>
        <w:ind w:left="1534" w:hanging="403"/>
      </w:pPr>
      <w:rPr>
        <w:rFonts w:hint="default"/>
        <w:lang w:val="en-US" w:eastAsia="en-US" w:bidi="ar-SA"/>
      </w:rPr>
    </w:lvl>
    <w:lvl w:ilvl="2" w:tplc="A75E69B6">
      <w:numFmt w:val="bullet"/>
      <w:lvlText w:val="•"/>
      <w:lvlJc w:val="left"/>
      <w:pPr>
        <w:ind w:left="2549" w:hanging="403"/>
      </w:pPr>
      <w:rPr>
        <w:rFonts w:hint="default"/>
        <w:lang w:val="en-US" w:eastAsia="en-US" w:bidi="ar-SA"/>
      </w:rPr>
    </w:lvl>
    <w:lvl w:ilvl="3" w:tplc="CC543250">
      <w:numFmt w:val="bullet"/>
      <w:lvlText w:val="•"/>
      <w:lvlJc w:val="left"/>
      <w:pPr>
        <w:ind w:left="3563" w:hanging="403"/>
      </w:pPr>
      <w:rPr>
        <w:rFonts w:hint="default"/>
        <w:lang w:val="en-US" w:eastAsia="en-US" w:bidi="ar-SA"/>
      </w:rPr>
    </w:lvl>
    <w:lvl w:ilvl="4" w:tplc="A3300602">
      <w:numFmt w:val="bullet"/>
      <w:lvlText w:val="•"/>
      <w:lvlJc w:val="left"/>
      <w:pPr>
        <w:ind w:left="4578" w:hanging="403"/>
      </w:pPr>
      <w:rPr>
        <w:rFonts w:hint="default"/>
        <w:lang w:val="en-US" w:eastAsia="en-US" w:bidi="ar-SA"/>
      </w:rPr>
    </w:lvl>
    <w:lvl w:ilvl="5" w:tplc="F8E04210">
      <w:numFmt w:val="bullet"/>
      <w:lvlText w:val="•"/>
      <w:lvlJc w:val="left"/>
      <w:pPr>
        <w:ind w:left="5592" w:hanging="403"/>
      </w:pPr>
      <w:rPr>
        <w:rFonts w:hint="default"/>
        <w:lang w:val="en-US" w:eastAsia="en-US" w:bidi="ar-SA"/>
      </w:rPr>
    </w:lvl>
    <w:lvl w:ilvl="6" w:tplc="D0B2CC94">
      <w:numFmt w:val="bullet"/>
      <w:lvlText w:val="•"/>
      <w:lvlJc w:val="left"/>
      <w:pPr>
        <w:ind w:left="6607" w:hanging="403"/>
      </w:pPr>
      <w:rPr>
        <w:rFonts w:hint="default"/>
        <w:lang w:val="en-US" w:eastAsia="en-US" w:bidi="ar-SA"/>
      </w:rPr>
    </w:lvl>
    <w:lvl w:ilvl="7" w:tplc="C9068502">
      <w:numFmt w:val="bullet"/>
      <w:lvlText w:val="•"/>
      <w:lvlJc w:val="left"/>
      <w:pPr>
        <w:ind w:left="7621" w:hanging="403"/>
      </w:pPr>
      <w:rPr>
        <w:rFonts w:hint="default"/>
        <w:lang w:val="en-US" w:eastAsia="en-US" w:bidi="ar-SA"/>
      </w:rPr>
    </w:lvl>
    <w:lvl w:ilvl="8" w:tplc="05A4B0B2">
      <w:numFmt w:val="bullet"/>
      <w:lvlText w:val="•"/>
      <w:lvlJc w:val="left"/>
      <w:pPr>
        <w:ind w:left="8636" w:hanging="403"/>
      </w:pPr>
      <w:rPr>
        <w:rFonts w:hint="default"/>
        <w:lang w:val="en-US" w:eastAsia="en-US" w:bidi="ar-SA"/>
      </w:rPr>
    </w:lvl>
  </w:abstractNum>
  <w:abstractNum w:abstractNumId="9" w15:restartNumberingAfterBreak="0">
    <w:nsid w:val="3D9C5CB6"/>
    <w:multiLevelType w:val="hybridMultilevel"/>
    <w:tmpl w:val="DC24EED4"/>
    <w:lvl w:ilvl="0" w:tplc="411C258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A80C8D"/>
    <w:multiLevelType w:val="hybridMultilevel"/>
    <w:tmpl w:val="5920748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4C56127"/>
    <w:multiLevelType w:val="hybridMultilevel"/>
    <w:tmpl w:val="A7701484"/>
    <w:lvl w:ilvl="0" w:tplc="D65E5112">
      <w:start w:val="1"/>
      <w:numFmt w:val="decimal"/>
      <w:lvlText w:val="[%1]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77138"/>
    <w:multiLevelType w:val="hybridMultilevel"/>
    <w:tmpl w:val="432A1914"/>
    <w:lvl w:ilvl="0" w:tplc="2E6A11AC">
      <w:start w:val="2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61763A8F"/>
    <w:multiLevelType w:val="hybridMultilevel"/>
    <w:tmpl w:val="2332B2D4"/>
    <w:lvl w:ilvl="0" w:tplc="C958BA72">
      <w:start w:val="1"/>
      <w:numFmt w:val="lowerRoman"/>
      <w:lvlText w:val="%1)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623262"/>
    <w:multiLevelType w:val="hybridMultilevel"/>
    <w:tmpl w:val="EF3A2E50"/>
    <w:lvl w:ilvl="0" w:tplc="263E68EC">
      <w:start w:val="1"/>
      <w:numFmt w:val="lowerLetter"/>
      <w:lvlText w:val="%1)"/>
      <w:lvlJc w:val="left"/>
      <w:pPr>
        <w:ind w:left="519" w:hanging="403"/>
        <w:jc w:val="right"/>
      </w:pPr>
      <w:rPr>
        <w:rFonts w:ascii="Arial" w:eastAsia="Cambria" w:hAnsi="Arial" w:cs="Arial" w:hint="default"/>
        <w:color w:val="231F20"/>
        <w:spacing w:val="-11"/>
        <w:w w:val="100"/>
        <w:sz w:val="22"/>
        <w:szCs w:val="22"/>
        <w:lang w:val="en-US" w:eastAsia="en-US" w:bidi="ar-SA"/>
      </w:rPr>
    </w:lvl>
    <w:lvl w:ilvl="1" w:tplc="20524C6C">
      <w:numFmt w:val="bullet"/>
      <w:lvlText w:val="•"/>
      <w:lvlJc w:val="left"/>
      <w:pPr>
        <w:ind w:left="1534" w:hanging="403"/>
      </w:pPr>
      <w:rPr>
        <w:rFonts w:hint="default"/>
        <w:lang w:val="en-US" w:eastAsia="en-US" w:bidi="ar-SA"/>
      </w:rPr>
    </w:lvl>
    <w:lvl w:ilvl="2" w:tplc="42FC4718">
      <w:numFmt w:val="bullet"/>
      <w:lvlText w:val="•"/>
      <w:lvlJc w:val="left"/>
      <w:pPr>
        <w:ind w:left="2549" w:hanging="403"/>
      </w:pPr>
      <w:rPr>
        <w:rFonts w:hint="default"/>
        <w:lang w:val="en-US" w:eastAsia="en-US" w:bidi="ar-SA"/>
      </w:rPr>
    </w:lvl>
    <w:lvl w:ilvl="3" w:tplc="BC1C1CA4">
      <w:numFmt w:val="bullet"/>
      <w:lvlText w:val="•"/>
      <w:lvlJc w:val="left"/>
      <w:pPr>
        <w:ind w:left="3563" w:hanging="403"/>
      </w:pPr>
      <w:rPr>
        <w:rFonts w:hint="default"/>
        <w:lang w:val="en-US" w:eastAsia="en-US" w:bidi="ar-SA"/>
      </w:rPr>
    </w:lvl>
    <w:lvl w:ilvl="4" w:tplc="388A9566">
      <w:numFmt w:val="bullet"/>
      <w:lvlText w:val="•"/>
      <w:lvlJc w:val="left"/>
      <w:pPr>
        <w:ind w:left="4578" w:hanging="403"/>
      </w:pPr>
      <w:rPr>
        <w:rFonts w:hint="default"/>
        <w:lang w:val="en-US" w:eastAsia="en-US" w:bidi="ar-SA"/>
      </w:rPr>
    </w:lvl>
    <w:lvl w:ilvl="5" w:tplc="030C648A">
      <w:numFmt w:val="bullet"/>
      <w:lvlText w:val="•"/>
      <w:lvlJc w:val="left"/>
      <w:pPr>
        <w:ind w:left="5592" w:hanging="403"/>
      </w:pPr>
      <w:rPr>
        <w:rFonts w:hint="default"/>
        <w:lang w:val="en-US" w:eastAsia="en-US" w:bidi="ar-SA"/>
      </w:rPr>
    </w:lvl>
    <w:lvl w:ilvl="6" w:tplc="73B42360">
      <w:numFmt w:val="bullet"/>
      <w:lvlText w:val="•"/>
      <w:lvlJc w:val="left"/>
      <w:pPr>
        <w:ind w:left="6607" w:hanging="403"/>
      </w:pPr>
      <w:rPr>
        <w:rFonts w:hint="default"/>
        <w:lang w:val="en-US" w:eastAsia="en-US" w:bidi="ar-SA"/>
      </w:rPr>
    </w:lvl>
    <w:lvl w:ilvl="7" w:tplc="7FAC636A">
      <w:numFmt w:val="bullet"/>
      <w:lvlText w:val="•"/>
      <w:lvlJc w:val="left"/>
      <w:pPr>
        <w:ind w:left="7621" w:hanging="403"/>
      </w:pPr>
      <w:rPr>
        <w:rFonts w:hint="default"/>
        <w:lang w:val="en-US" w:eastAsia="en-US" w:bidi="ar-SA"/>
      </w:rPr>
    </w:lvl>
    <w:lvl w:ilvl="8" w:tplc="36C8EAB2">
      <w:numFmt w:val="bullet"/>
      <w:lvlText w:val="•"/>
      <w:lvlJc w:val="left"/>
      <w:pPr>
        <w:ind w:left="8636" w:hanging="403"/>
      </w:pPr>
      <w:rPr>
        <w:rFonts w:hint="default"/>
        <w:lang w:val="en-US" w:eastAsia="en-US" w:bidi="ar-SA"/>
      </w:rPr>
    </w:lvl>
  </w:abstractNum>
  <w:abstractNum w:abstractNumId="15" w15:restartNumberingAfterBreak="0">
    <w:nsid w:val="7E30508B"/>
    <w:multiLevelType w:val="hybridMultilevel"/>
    <w:tmpl w:val="32DEBA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3669">
    <w:abstractNumId w:val="10"/>
  </w:num>
  <w:num w:numId="2" w16cid:durableId="100684713">
    <w:abstractNumId w:val="0"/>
  </w:num>
  <w:num w:numId="3" w16cid:durableId="914053637">
    <w:abstractNumId w:val="12"/>
  </w:num>
  <w:num w:numId="4" w16cid:durableId="1578394802">
    <w:abstractNumId w:val="13"/>
  </w:num>
  <w:num w:numId="5" w16cid:durableId="564994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5110736">
    <w:abstractNumId w:val="2"/>
  </w:num>
  <w:num w:numId="7" w16cid:durableId="271863833">
    <w:abstractNumId w:val="3"/>
  </w:num>
  <w:num w:numId="8" w16cid:durableId="648903600">
    <w:abstractNumId w:val="4"/>
  </w:num>
  <w:num w:numId="9" w16cid:durableId="316151800">
    <w:abstractNumId w:val="5"/>
  </w:num>
  <w:num w:numId="10" w16cid:durableId="523399317">
    <w:abstractNumId w:val="1"/>
  </w:num>
  <w:num w:numId="11" w16cid:durableId="1501046522">
    <w:abstractNumId w:val="7"/>
  </w:num>
  <w:num w:numId="12" w16cid:durableId="1142425921">
    <w:abstractNumId w:val="6"/>
  </w:num>
  <w:num w:numId="13" w16cid:durableId="2079857879">
    <w:abstractNumId w:val="8"/>
  </w:num>
  <w:num w:numId="14" w16cid:durableId="252133104">
    <w:abstractNumId w:val="14"/>
  </w:num>
  <w:num w:numId="15" w16cid:durableId="982199363">
    <w:abstractNumId w:val="15"/>
  </w:num>
  <w:num w:numId="16" w16cid:durableId="47146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C"/>
    <w:rsid w:val="000001F9"/>
    <w:rsid w:val="000024C6"/>
    <w:rsid w:val="00003DF6"/>
    <w:rsid w:val="00005646"/>
    <w:rsid w:val="000063DA"/>
    <w:rsid w:val="00006CB2"/>
    <w:rsid w:val="00007E96"/>
    <w:rsid w:val="00013ACE"/>
    <w:rsid w:val="00015578"/>
    <w:rsid w:val="000158CA"/>
    <w:rsid w:val="00015B5D"/>
    <w:rsid w:val="00016AD2"/>
    <w:rsid w:val="00017136"/>
    <w:rsid w:val="00017404"/>
    <w:rsid w:val="00017718"/>
    <w:rsid w:val="00020D74"/>
    <w:rsid w:val="00020E36"/>
    <w:rsid w:val="00023007"/>
    <w:rsid w:val="00023679"/>
    <w:rsid w:val="00024F17"/>
    <w:rsid w:val="00025553"/>
    <w:rsid w:val="000271A2"/>
    <w:rsid w:val="00027408"/>
    <w:rsid w:val="00027607"/>
    <w:rsid w:val="00032643"/>
    <w:rsid w:val="0003375D"/>
    <w:rsid w:val="00033945"/>
    <w:rsid w:val="000362FF"/>
    <w:rsid w:val="000363DB"/>
    <w:rsid w:val="00037ACA"/>
    <w:rsid w:val="00040788"/>
    <w:rsid w:val="00040B4B"/>
    <w:rsid w:val="00043998"/>
    <w:rsid w:val="0004674A"/>
    <w:rsid w:val="00046BE1"/>
    <w:rsid w:val="00047D99"/>
    <w:rsid w:val="000505D5"/>
    <w:rsid w:val="0005128C"/>
    <w:rsid w:val="00052316"/>
    <w:rsid w:val="00053E2F"/>
    <w:rsid w:val="000544F9"/>
    <w:rsid w:val="00054AEC"/>
    <w:rsid w:val="00054F3F"/>
    <w:rsid w:val="00055C8A"/>
    <w:rsid w:val="00055FFD"/>
    <w:rsid w:val="000611B0"/>
    <w:rsid w:val="00061CF8"/>
    <w:rsid w:val="00062710"/>
    <w:rsid w:val="00063C75"/>
    <w:rsid w:val="00063DB0"/>
    <w:rsid w:val="00066F27"/>
    <w:rsid w:val="00070B04"/>
    <w:rsid w:val="000715F7"/>
    <w:rsid w:val="00072550"/>
    <w:rsid w:val="000728EF"/>
    <w:rsid w:val="00072B35"/>
    <w:rsid w:val="00072BB1"/>
    <w:rsid w:val="00073C3E"/>
    <w:rsid w:val="00074F18"/>
    <w:rsid w:val="00081450"/>
    <w:rsid w:val="00082BF6"/>
    <w:rsid w:val="00083644"/>
    <w:rsid w:val="00083D10"/>
    <w:rsid w:val="00083DC3"/>
    <w:rsid w:val="00084FEE"/>
    <w:rsid w:val="00085810"/>
    <w:rsid w:val="00086DD2"/>
    <w:rsid w:val="00090B3F"/>
    <w:rsid w:val="00090CB5"/>
    <w:rsid w:val="00093022"/>
    <w:rsid w:val="000A0710"/>
    <w:rsid w:val="000A2106"/>
    <w:rsid w:val="000A36D7"/>
    <w:rsid w:val="000A3C0F"/>
    <w:rsid w:val="000A4C41"/>
    <w:rsid w:val="000B0DBF"/>
    <w:rsid w:val="000B122C"/>
    <w:rsid w:val="000B2D72"/>
    <w:rsid w:val="000B3C1C"/>
    <w:rsid w:val="000B77D9"/>
    <w:rsid w:val="000C01BD"/>
    <w:rsid w:val="000C0DDC"/>
    <w:rsid w:val="000C0F99"/>
    <w:rsid w:val="000C4266"/>
    <w:rsid w:val="000C42DC"/>
    <w:rsid w:val="000C45DC"/>
    <w:rsid w:val="000C594F"/>
    <w:rsid w:val="000C60F8"/>
    <w:rsid w:val="000C7299"/>
    <w:rsid w:val="000D101F"/>
    <w:rsid w:val="000D2149"/>
    <w:rsid w:val="000D40EE"/>
    <w:rsid w:val="000D5836"/>
    <w:rsid w:val="000D63DA"/>
    <w:rsid w:val="000E0A95"/>
    <w:rsid w:val="000E11C3"/>
    <w:rsid w:val="000E2415"/>
    <w:rsid w:val="000E5C3E"/>
    <w:rsid w:val="000F3DB3"/>
    <w:rsid w:val="000F60D0"/>
    <w:rsid w:val="001003F0"/>
    <w:rsid w:val="001004ED"/>
    <w:rsid w:val="0011170F"/>
    <w:rsid w:val="001118EE"/>
    <w:rsid w:val="001129F7"/>
    <w:rsid w:val="0011603E"/>
    <w:rsid w:val="001178DB"/>
    <w:rsid w:val="0012054D"/>
    <w:rsid w:val="00120C72"/>
    <w:rsid w:val="00121106"/>
    <w:rsid w:val="001211BA"/>
    <w:rsid w:val="00122AED"/>
    <w:rsid w:val="0012672C"/>
    <w:rsid w:val="00126739"/>
    <w:rsid w:val="001267DD"/>
    <w:rsid w:val="00127FF1"/>
    <w:rsid w:val="00130373"/>
    <w:rsid w:val="00131F32"/>
    <w:rsid w:val="001337D6"/>
    <w:rsid w:val="001362A5"/>
    <w:rsid w:val="00136997"/>
    <w:rsid w:val="001411D2"/>
    <w:rsid w:val="00142012"/>
    <w:rsid w:val="00142354"/>
    <w:rsid w:val="001428CC"/>
    <w:rsid w:val="001438E9"/>
    <w:rsid w:val="0014539D"/>
    <w:rsid w:val="0014691B"/>
    <w:rsid w:val="0014704E"/>
    <w:rsid w:val="00147790"/>
    <w:rsid w:val="00150219"/>
    <w:rsid w:val="0015139E"/>
    <w:rsid w:val="00151DEA"/>
    <w:rsid w:val="001563F1"/>
    <w:rsid w:val="0015678A"/>
    <w:rsid w:val="00163D33"/>
    <w:rsid w:val="00164660"/>
    <w:rsid w:val="00164D56"/>
    <w:rsid w:val="00166283"/>
    <w:rsid w:val="00170ABF"/>
    <w:rsid w:val="001712BE"/>
    <w:rsid w:val="00171445"/>
    <w:rsid w:val="00171808"/>
    <w:rsid w:val="00171DBD"/>
    <w:rsid w:val="00172026"/>
    <w:rsid w:val="00175FB3"/>
    <w:rsid w:val="001766EC"/>
    <w:rsid w:val="00177A1B"/>
    <w:rsid w:val="00180B01"/>
    <w:rsid w:val="00181480"/>
    <w:rsid w:val="00182B5D"/>
    <w:rsid w:val="00183377"/>
    <w:rsid w:val="00186DC2"/>
    <w:rsid w:val="00190EAC"/>
    <w:rsid w:val="001A1992"/>
    <w:rsid w:val="001A3CF3"/>
    <w:rsid w:val="001A54E1"/>
    <w:rsid w:val="001B1E6C"/>
    <w:rsid w:val="001B391D"/>
    <w:rsid w:val="001B4CF3"/>
    <w:rsid w:val="001C257D"/>
    <w:rsid w:val="001C2A4B"/>
    <w:rsid w:val="001C341C"/>
    <w:rsid w:val="001C38B4"/>
    <w:rsid w:val="001C3BBC"/>
    <w:rsid w:val="001C4DFE"/>
    <w:rsid w:val="001C5771"/>
    <w:rsid w:val="001C6810"/>
    <w:rsid w:val="001C68AC"/>
    <w:rsid w:val="001C6A56"/>
    <w:rsid w:val="001C7668"/>
    <w:rsid w:val="001D242D"/>
    <w:rsid w:val="001D2DAE"/>
    <w:rsid w:val="001D4BEA"/>
    <w:rsid w:val="001D4FE5"/>
    <w:rsid w:val="001E270A"/>
    <w:rsid w:val="001E4407"/>
    <w:rsid w:val="001E4793"/>
    <w:rsid w:val="001E55CF"/>
    <w:rsid w:val="001E5DD7"/>
    <w:rsid w:val="001E6933"/>
    <w:rsid w:val="001E6C7F"/>
    <w:rsid w:val="001F09F4"/>
    <w:rsid w:val="001F30F2"/>
    <w:rsid w:val="001F706C"/>
    <w:rsid w:val="002033E6"/>
    <w:rsid w:val="00203B0C"/>
    <w:rsid w:val="00212458"/>
    <w:rsid w:val="00212C08"/>
    <w:rsid w:val="00213AB5"/>
    <w:rsid w:val="002143E7"/>
    <w:rsid w:val="002146CC"/>
    <w:rsid w:val="00214F6F"/>
    <w:rsid w:val="00216D0A"/>
    <w:rsid w:val="00217A2C"/>
    <w:rsid w:val="0022127B"/>
    <w:rsid w:val="002256DA"/>
    <w:rsid w:val="00225BD2"/>
    <w:rsid w:val="00227F0A"/>
    <w:rsid w:val="00230878"/>
    <w:rsid w:val="00230C6B"/>
    <w:rsid w:val="00230D13"/>
    <w:rsid w:val="002310B6"/>
    <w:rsid w:val="00231D0F"/>
    <w:rsid w:val="00233C38"/>
    <w:rsid w:val="0023416B"/>
    <w:rsid w:val="0024302F"/>
    <w:rsid w:val="00243E3C"/>
    <w:rsid w:val="0025087E"/>
    <w:rsid w:val="00252E7B"/>
    <w:rsid w:val="0025787A"/>
    <w:rsid w:val="00260442"/>
    <w:rsid w:val="0026215E"/>
    <w:rsid w:val="00266AB1"/>
    <w:rsid w:val="00266BE6"/>
    <w:rsid w:val="00267BC5"/>
    <w:rsid w:val="00267E0F"/>
    <w:rsid w:val="00271252"/>
    <w:rsid w:val="00273E5A"/>
    <w:rsid w:val="0027408A"/>
    <w:rsid w:val="002749E6"/>
    <w:rsid w:val="0027673E"/>
    <w:rsid w:val="0027727F"/>
    <w:rsid w:val="00281C94"/>
    <w:rsid w:val="0028383F"/>
    <w:rsid w:val="00284863"/>
    <w:rsid w:val="002858B0"/>
    <w:rsid w:val="00285B7E"/>
    <w:rsid w:val="00286C36"/>
    <w:rsid w:val="002912ED"/>
    <w:rsid w:val="00291687"/>
    <w:rsid w:val="002933D8"/>
    <w:rsid w:val="00293677"/>
    <w:rsid w:val="00296CA1"/>
    <w:rsid w:val="002A06B1"/>
    <w:rsid w:val="002A233F"/>
    <w:rsid w:val="002A2F6C"/>
    <w:rsid w:val="002A4773"/>
    <w:rsid w:val="002A4DF7"/>
    <w:rsid w:val="002A636F"/>
    <w:rsid w:val="002A7066"/>
    <w:rsid w:val="002B05CE"/>
    <w:rsid w:val="002B148B"/>
    <w:rsid w:val="002B2B5A"/>
    <w:rsid w:val="002B3C9F"/>
    <w:rsid w:val="002B430B"/>
    <w:rsid w:val="002B4669"/>
    <w:rsid w:val="002B7626"/>
    <w:rsid w:val="002C079B"/>
    <w:rsid w:val="002C07DE"/>
    <w:rsid w:val="002C1291"/>
    <w:rsid w:val="002C2082"/>
    <w:rsid w:val="002C2459"/>
    <w:rsid w:val="002C2898"/>
    <w:rsid w:val="002C3DA9"/>
    <w:rsid w:val="002C46BF"/>
    <w:rsid w:val="002C4E75"/>
    <w:rsid w:val="002D289E"/>
    <w:rsid w:val="002D2BCD"/>
    <w:rsid w:val="002D397E"/>
    <w:rsid w:val="002D4B3A"/>
    <w:rsid w:val="002E06AD"/>
    <w:rsid w:val="002E296E"/>
    <w:rsid w:val="002E4012"/>
    <w:rsid w:val="002E584F"/>
    <w:rsid w:val="002E7157"/>
    <w:rsid w:val="002F0763"/>
    <w:rsid w:val="002F192E"/>
    <w:rsid w:val="002F351D"/>
    <w:rsid w:val="002F3E0F"/>
    <w:rsid w:val="002F3F32"/>
    <w:rsid w:val="002F4A79"/>
    <w:rsid w:val="002F6934"/>
    <w:rsid w:val="002F6E76"/>
    <w:rsid w:val="002F7057"/>
    <w:rsid w:val="0030087A"/>
    <w:rsid w:val="00301246"/>
    <w:rsid w:val="00303A23"/>
    <w:rsid w:val="0030451F"/>
    <w:rsid w:val="0030769A"/>
    <w:rsid w:val="003076FF"/>
    <w:rsid w:val="0031103A"/>
    <w:rsid w:val="0031642C"/>
    <w:rsid w:val="00316463"/>
    <w:rsid w:val="003174C3"/>
    <w:rsid w:val="00317AE9"/>
    <w:rsid w:val="00320061"/>
    <w:rsid w:val="00321D2A"/>
    <w:rsid w:val="00322819"/>
    <w:rsid w:val="00323CAE"/>
    <w:rsid w:val="00323CFB"/>
    <w:rsid w:val="00327535"/>
    <w:rsid w:val="00327B3B"/>
    <w:rsid w:val="003323D4"/>
    <w:rsid w:val="003327D4"/>
    <w:rsid w:val="0033367E"/>
    <w:rsid w:val="003342D0"/>
    <w:rsid w:val="0033559B"/>
    <w:rsid w:val="00340A82"/>
    <w:rsid w:val="00342E0B"/>
    <w:rsid w:val="00346582"/>
    <w:rsid w:val="00346C9C"/>
    <w:rsid w:val="0034712E"/>
    <w:rsid w:val="00347A0C"/>
    <w:rsid w:val="00350516"/>
    <w:rsid w:val="00350A25"/>
    <w:rsid w:val="0035273E"/>
    <w:rsid w:val="0035312F"/>
    <w:rsid w:val="0035403B"/>
    <w:rsid w:val="0035481D"/>
    <w:rsid w:val="00354E4C"/>
    <w:rsid w:val="00355C0F"/>
    <w:rsid w:val="0035680F"/>
    <w:rsid w:val="003600E7"/>
    <w:rsid w:val="0036091A"/>
    <w:rsid w:val="00361BC8"/>
    <w:rsid w:val="003621DF"/>
    <w:rsid w:val="0036230A"/>
    <w:rsid w:val="0036234B"/>
    <w:rsid w:val="00362EC7"/>
    <w:rsid w:val="00366961"/>
    <w:rsid w:val="00370E44"/>
    <w:rsid w:val="00370EA9"/>
    <w:rsid w:val="003727D3"/>
    <w:rsid w:val="0037461F"/>
    <w:rsid w:val="003750B1"/>
    <w:rsid w:val="00375200"/>
    <w:rsid w:val="00375B6A"/>
    <w:rsid w:val="00376AFD"/>
    <w:rsid w:val="003770BA"/>
    <w:rsid w:val="003772F4"/>
    <w:rsid w:val="00377852"/>
    <w:rsid w:val="00377963"/>
    <w:rsid w:val="00382345"/>
    <w:rsid w:val="0038240E"/>
    <w:rsid w:val="00383915"/>
    <w:rsid w:val="00384067"/>
    <w:rsid w:val="00384671"/>
    <w:rsid w:val="00384854"/>
    <w:rsid w:val="00387EAD"/>
    <w:rsid w:val="00390E40"/>
    <w:rsid w:val="00390FFA"/>
    <w:rsid w:val="0039237A"/>
    <w:rsid w:val="003933F4"/>
    <w:rsid w:val="00393D61"/>
    <w:rsid w:val="003956A7"/>
    <w:rsid w:val="003A0C9E"/>
    <w:rsid w:val="003A1D0E"/>
    <w:rsid w:val="003A2699"/>
    <w:rsid w:val="003A5C13"/>
    <w:rsid w:val="003A5DEA"/>
    <w:rsid w:val="003A6690"/>
    <w:rsid w:val="003A6E96"/>
    <w:rsid w:val="003A7A0B"/>
    <w:rsid w:val="003A7A6A"/>
    <w:rsid w:val="003B019E"/>
    <w:rsid w:val="003B2478"/>
    <w:rsid w:val="003B3FC3"/>
    <w:rsid w:val="003B509E"/>
    <w:rsid w:val="003B6875"/>
    <w:rsid w:val="003B695C"/>
    <w:rsid w:val="003B7569"/>
    <w:rsid w:val="003C6DB5"/>
    <w:rsid w:val="003C7F81"/>
    <w:rsid w:val="003D0A15"/>
    <w:rsid w:val="003D2D1A"/>
    <w:rsid w:val="003D56E6"/>
    <w:rsid w:val="003D599D"/>
    <w:rsid w:val="003D618C"/>
    <w:rsid w:val="003D6884"/>
    <w:rsid w:val="003D7A00"/>
    <w:rsid w:val="003D7BB7"/>
    <w:rsid w:val="003D7C92"/>
    <w:rsid w:val="003E1B0A"/>
    <w:rsid w:val="003E335C"/>
    <w:rsid w:val="003E444E"/>
    <w:rsid w:val="003E4D25"/>
    <w:rsid w:val="003E7FEB"/>
    <w:rsid w:val="003F0DE6"/>
    <w:rsid w:val="003F1DED"/>
    <w:rsid w:val="003F25BD"/>
    <w:rsid w:val="003F2A8C"/>
    <w:rsid w:val="003F57E5"/>
    <w:rsid w:val="003F6704"/>
    <w:rsid w:val="003F7519"/>
    <w:rsid w:val="004017F4"/>
    <w:rsid w:val="00401E5F"/>
    <w:rsid w:val="00402D1B"/>
    <w:rsid w:val="00406E31"/>
    <w:rsid w:val="00407477"/>
    <w:rsid w:val="00410C11"/>
    <w:rsid w:val="00410DAB"/>
    <w:rsid w:val="00411931"/>
    <w:rsid w:val="00412520"/>
    <w:rsid w:val="00412D05"/>
    <w:rsid w:val="00414DA7"/>
    <w:rsid w:val="004169B0"/>
    <w:rsid w:val="004214D3"/>
    <w:rsid w:val="0042226C"/>
    <w:rsid w:val="00422C3E"/>
    <w:rsid w:val="00423AA4"/>
    <w:rsid w:val="00424CA6"/>
    <w:rsid w:val="00427F59"/>
    <w:rsid w:val="004300BE"/>
    <w:rsid w:val="00431412"/>
    <w:rsid w:val="00432295"/>
    <w:rsid w:val="004329A7"/>
    <w:rsid w:val="00435336"/>
    <w:rsid w:val="004379C5"/>
    <w:rsid w:val="0044055D"/>
    <w:rsid w:val="00441D4C"/>
    <w:rsid w:val="0044212F"/>
    <w:rsid w:val="00442784"/>
    <w:rsid w:val="0044294F"/>
    <w:rsid w:val="00443391"/>
    <w:rsid w:val="00443D22"/>
    <w:rsid w:val="00444687"/>
    <w:rsid w:val="00444A05"/>
    <w:rsid w:val="00444EE2"/>
    <w:rsid w:val="00447158"/>
    <w:rsid w:val="00447E87"/>
    <w:rsid w:val="00450E38"/>
    <w:rsid w:val="00450F25"/>
    <w:rsid w:val="00452837"/>
    <w:rsid w:val="00452D10"/>
    <w:rsid w:val="004561AB"/>
    <w:rsid w:val="00456AFB"/>
    <w:rsid w:val="00462445"/>
    <w:rsid w:val="00464751"/>
    <w:rsid w:val="004653C1"/>
    <w:rsid w:val="0046705D"/>
    <w:rsid w:val="0047516F"/>
    <w:rsid w:val="004761DA"/>
    <w:rsid w:val="00476879"/>
    <w:rsid w:val="004770A8"/>
    <w:rsid w:val="00477CA6"/>
    <w:rsid w:val="00480C06"/>
    <w:rsid w:val="00480DBD"/>
    <w:rsid w:val="00485460"/>
    <w:rsid w:val="004856F1"/>
    <w:rsid w:val="0049208C"/>
    <w:rsid w:val="004931AE"/>
    <w:rsid w:val="00494D7B"/>
    <w:rsid w:val="00494E86"/>
    <w:rsid w:val="00495228"/>
    <w:rsid w:val="00495D0E"/>
    <w:rsid w:val="004967C8"/>
    <w:rsid w:val="00496874"/>
    <w:rsid w:val="004A0285"/>
    <w:rsid w:val="004A0B5A"/>
    <w:rsid w:val="004A0E10"/>
    <w:rsid w:val="004A1044"/>
    <w:rsid w:val="004A1622"/>
    <w:rsid w:val="004A1F78"/>
    <w:rsid w:val="004A3C05"/>
    <w:rsid w:val="004A656D"/>
    <w:rsid w:val="004B1A50"/>
    <w:rsid w:val="004B2BD6"/>
    <w:rsid w:val="004B396D"/>
    <w:rsid w:val="004B42F1"/>
    <w:rsid w:val="004B57CB"/>
    <w:rsid w:val="004B6293"/>
    <w:rsid w:val="004B7489"/>
    <w:rsid w:val="004C0083"/>
    <w:rsid w:val="004C08F7"/>
    <w:rsid w:val="004C337D"/>
    <w:rsid w:val="004C497A"/>
    <w:rsid w:val="004C50AE"/>
    <w:rsid w:val="004C66B7"/>
    <w:rsid w:val="004D056B"/>
    <w:rsid w:val="004D172A"/>
    <w:rsid w:val="004D2296"/>
    <w:rsid w:val="004D264E"/>
    <w:rsid w:val="004D2C51"/>
    <w:rsid w:val="004D4E67"/>
    <w:rsid w:val="004D650B"/>
    <w:rsid w:val="004D6F03"/>
    <w:rsid w:val="004D71C8"/>
    <w:rsid w:val="004E32D9"/>
    <w:rsid w:val="004E63CC"/>
    <w:rsid w:val="004E69B1"/>
    <w:rsid w:val="004F18B3"/>
    <w:rsid w:val="004F2679"/>
    <w:rsid w:val="004F27E1"/>
    <w:rsid w:val="004F2F26"/>
    <w:rsid w:val="004F4D0A"/>
    <w:rsid w:val="004F5437"/>
    <w:rsid w:val="00500031"/>
    <w:rsid w:val="00501226"/>
    <w:rsid w:val="00501D7E"/>
    <w:rsid w:val="005038FE"/>
    <w:rsid w:val="00504012"/>
    <w:rsid w:val="005048FC"/>
    <w:rsid w:val="005068A5"/>
    <w:rsid w:val="005077C3"/>
    <w:rsid w:val="00512B1F"/>
    <w:rsid w:val="00515EB5"/>
    <w:rsid w:val="00516474"/>
    <w:rsid w:val="00520918"/>
    <w:rsid w:val="00520E64"/>
    <w:rsid w:val="00523D9B"/>
    <w:rsid w:val="005256DA"/>
    <w:rsid w:val="005318F6"/>
    <w:rsid w:val="00532A4C"/>
    <w:rsid w:val="00535D19"/>
    <w:rsid w:val="00536C64"/>
    <w:rsid w:val="005413F2"/>
    <w:rsid w:val="005420BF"/>
    <w:rsid w:val="005474E1"/>
    <w:rsid w:val="00550625"/>
    <w:rsid w:val="0055072C"/>
    <w:rsid w:val="00551C81"/>
    <w:rsid w:val="00552646"/>
    <w:rsid w:val="00552867"/>
    <w:rsid w:val="00554555"/>
    <w:rsid w:val="005560EF"/>
    <w:rsid w:val="005560F4"/>
    <w:rsid w:val="005562A1"/>
    <w:rsid w:val="00560F13"/>
    <w:rsid w:val="00560F1C"/>
    <w:rsid w:val="005613F9"/>
    <w:rsid w:val="00563269"/>
    <w:rsid w:val="00563FEA"/>
    <w:rsid w:val="0056471B"/>
    <w:rsid w:val="00565D47"/>
    <w:rsid w:val="0056602E"/>
    <w:rsid w:val="0057152E"/>
    <w:rsid w:val="00571ECE"/>
    <w:rsid w:val="00571FEA"/>
    <w:rsid w:val="00573897"/>
    <w:rsid w:val="005739A2"/>
    <w:rsid w:val="00574347"/>
    <w:rsid w:val="00577AD8"/>
    <w:rsid w:val="00580254"/>
    <w:rsid w:val="00580414"/>
    <w:rsid w:val="00582660"/>
    <w:rsid w:val="00584473"/>
    <w:rsid w:val="005847C1"/>
    <w:rsid w:val="00587A88"/>
    <w:rsid w:val="0059011D"/>
    <w:rsid w:val="00590C0F"/>
    <w:rsid w:val="00594F36"/>
    <w:rsid w:val="00595104"/>
    <w:rsid w:val="00595E7B"/>
    <w:rsid w:val="00595F03"/>
    <w:rsid w:val="00597DAD"/>
    <w:rsid w:val="005A318E"/>
    <w:rsid w:val="005A4BDF"/>
    <w:rsid w:val="005A6C55"/>
    <w:rsid w:val="005A6DD5"/>
    <w:rsid w:val="005A6EE0"/>
    <w:rsid w:val="005A7D17"/>
    <w:rsid w:val="005A7D43"/>
    <w:rsid w:val="005B1DD7"/>
    <w:rsid w:val="005B2B14"/>
    <w:rsid w:val="005B32BA"/>
    <w:rsid w:val="005B4277"/>
    <w:rsid w:val="005B4333"/>
    <w:rsid w:val="005B4647"/>
    <w:rsid w:val="005B6F0B"/>
    <w:rsid w:val="005B7C51"/>
    <w:rsid w:val="005C1932"/>
    <w:rsid w:val="005C19F8"/>
    <w:rsid w:val="005C2371"/>
    <w:rsid w:val="005C3D64"/>
    <w:rsid w:val="005C5B5C"/>
    <w:rsid w:val="005C6C22"/>
    <w:rsid w:val="005C73DE"/>
    <w:rsid w:val="005C7EFD"/>
    <w:rsid w:val="005C7F7B"/>
    <w:rsid w:val="005D083A"/>
    <w:rsid w:val="005D131C"/>
    <w:rsid w:val="005D17ED"/>
    <w:rsid w:val="005D3053"/>
    <w:rsid w:val="005D4C53"/>
    <w:rsid w:val="005D4CD6"/>
    <w:rsid w:val="005D6E75"/>
    <w:rsid w:val="005D7D21"/>
    <w:rsid w:val="005D7EF2"/>
    <w:rsid w:val="005E1698"/>
    <w:rsid w:val="005E1DE3"/>
    <w:rsid w:val="005E291C"/>
    <w:rsid w:val="005E3585"/>
    <w:rsid w:val="005E66AC"/>
    <w:rsid w:val="005E7737"/>
    <w:rsid w:val="005F1B28"/>
    <w:rsid w:val="005F239E"/>
    <w:rsid w:val="005F2B06"/>
    <w:rsid w:val="005F3833"/>
    <w:rsid w:val="005F5BE4"/>
    <w:rsid w:val="006005C0"/>
    <w:rsid w:val="00601F0E"/>
    <w:rsid w:val="00603316"/>
    <w:rsid w:val="00603C60"/>
    <w:rsid w:val="00604C02"/>
    <w:rsid w:val="00605746"/>
    <w:rsid w:val="00607E11"/>
    <w:rsid w:val="00614F57"/>
    <w:rsid w:val="006205E2"/>
    <w:rsid w:val="00620AC0"/>
    <w:rsid w:val="00622A98"/>
    <w:rsid w:val="00623236"/>
    <w:rsid w:val="006236FA"/>
    <w:rsid w:val="0062412B"/>
    <w:rsid w:val="006259F9"/>
    <w:rsid w:val="00625BB9"/>
    <w:rsid w:val="00626579"/>
    <w:rsid w:val="00630319"/>
    <w:rsid w:val="0063262E"/>
    <w:rsid w:val="0063369F"/>
    <w:rsid w:val="00633E43"/>
    <w:rsid w:val="006367A2"/>
    <w:rsid w:val="00637E8A"/>
    <w:rsid w:val="00641985"/>
    <w:rsid w:val="006419CC"/>
    <w:rsid w:val="00642C67"/>
    <w:rsid w:val="0064641F"/>
    <w:rsid w:val="006476B5"/>
    <w:rsid w:val="00647937"/>
    <w:rsid w:val="006508A4"/>
    <w:rsid w:val="006554A9"/>
    <w:rsid w:val="006561E6"/>
    <w:rsid w:val="00657855"/>
    <w:rsid w:val="00657EEF"/>
    <w:rsid w:val="0066098A"/>
    <w:rsid w:val="00663CD5"/>
    <w:rsid w:val="00663E6B"/>
    <w:rsid w:val="006642DF"/>
    <w:rsid w:val="00664744"/>
    <w:rsid w:val="00665A3D"/>
    <w:rsid w:val="00667D88"/>
    <w:rsid w:val="00671CCD"/>
    <w:rsid w:val="006727A2"/>
    <w:rsid w:val="00673BB7"/>
    <w:rsid w:val="00674D4F"/>
    <w:rsid w:val="00676B0E"/>
    <w:rsid w:val="0068087B"/>
    <w:rsid w:val="00681CD9"/>
    <w:rsid w:val="00681EDD"/>
    <w:rsid w:val="006838EF"/>
    <w:rsid w:val="006878FA"/>
    <w:rsid w:val="006911AB"/>
    <w:rsid w:val="006921EF"/>
    <w:rsid w:val="0069390F"/>
    <w:rsid w:val="0069493F"/>
    <w:rsid w:val="006A0D7C"/>
    <w:rsid w:val="006A5BF8"/>
    <w:rsid w:val="006A6989"/>
    <w:rsid w:val="006A74CB"/>
    <w:rsid w:val="006B2469"/>
    <w:rsid w:val="006B25D9"/>
    <w:rsid w:val="006B2AF2"/>
    <w:rsid w:val="006B3A89"/>
    <w:rsid w:val="006B4ABE"/>
    <w:rsid w:val="006B6C58"/>
    <w:rsid w:val="006B6EE7"/>
    <w:rsid w:val="006C027A"/>
    <w:rsid w:val="006C02BB"/>
    <w:rsid w:val="006C05C0"/>
    <w:rsid w:val="006C0DB4"/>
    <w:rsid w:val="006C1D41"/>
    <w:rsid w:val="006C3BA0"/>
    <w:rsid w:val="006C4D6C"/>
    <w:rsid w:val="006C66C7"/>
    <w:rsid w:val="006C733C"/>
    <w:rsid w:val="006D01E7"/>
    <w:rsid w:val="006D2281"/>
    <w:rsid w:val="006D4068"/>
    <w:rsid w:val="006D4203"/>
    <w:rsid w:val="006D4E2F"/>
    <w:rsid w:val="006D5A0C"/>
    <w:rsid w:val="006E1181"/>
    <w:rsid w:val="006E14CF"/>
    <w:rsid w:val="006E28A9"/>
    <w:rsid w:val="006E2C87"/>
    <w:rsid w:val="006E4C4E"/>
    <w:rsid w:val="006E5F73"/>
    <w:rsid w:val="006E7C36"/>
    <w:rsid w:val="006F0420"/>
    <w:rsid w:val="006F2E9B"/>
    <w:rsid w:val="006F3D5C"/>
    <w:rsid w:val="006F4059"/>
    <w:rsid w:val="006F4375"/>
    <w:rsid w:val="006F4F32"/>
    <w:rsid w:val="006F7806"/>
    <w:rsid w:val="00700159"/>
    <w:rsid w:val="007024CD"/>
    <w:rsid w:val="0070437E"/>
    <w:rsid w:val="00711C46"/>
    <w:rsid w:val="00714CC0"/>
    <w:rsid w:val="00715881"/>
    <w:rsid w:val="00716C6B"/>
    <w:rsid w:val="007249ED"/>
    <w:rsid w:val="0072730F"/>
    <w:rsid w:val="00732856"/>
    <w:rsid w:val="00733FA7"/>
    <w:rsid w:val="0073617F"/>
    <w:rsid w:val="007366E0"/>
    <w:rsid w:val="007376AE"/>
    <w:rsid w:val="00737F2B"/>
    <w:rsid w:val="00740D0F"/>
    <w:rsid w:val="007422D3"/>
    <w:rsid w:val="00742FD4"/>
    <w:rsid w:val="00743E2F"/>
    <w:rsid w:val="00744348"/>
    <w:rsid w:val="00744AC7"/>
    <w:rsid w:val="00745317"/>
    <w:rsid w:val="00745B96"/>
    <w:rsid w:val="00745BE1"/>
    <w:rsid w:val="00746D2E"/>
    <w:rsid w:val="0075185D"/>
    <w:rsid w:val="00751B33"/>
    <w:rsid w:val="0075426E"/>
    <w:rsid w:val="00754285"/>
    <w:rsid w:val="007557E4"/>
    <w:rsid w:val="0075756D"/>
    <w:rsid w:val="00762D20"/>
    <w:rsid w:val="00763533"/>
    <w:rsid w:val="007647E2"/>
    <w:rsid w:val="00764836"/>
    <w:rsid w:val="00766CDF"/>
    <w:rsid w:val="00767CFF"/>
    <w:rsid w:val="00773109"/>
    <w:rsid w:val="00773468"/>
    <w:rsid w:val="00773801"/>
    <w:rsid w:val="00773AAC"/>
    <w:rsid w:val="00773DD6"/>
    <w:rsid w:val="00774B20"/>
    <w:rsid w:val="00774EFB"/>
    <w:rsid w:val="0077570A"/>
    <w:rsid w:val="007848A3"/>
    <w:rsid w:val="0078496B"/>
    <w:rsid w:val="00784BF3"/>
    <w:rsid w:val="0078507D"/>
    <w:rsid w:val="00785A32"/>
    <w:rsid w:val="0079021F"/>
    <w:rsid w:val="0079332F"/>
    <w:rsid w:val="00793764"/>
    <w:rsid w:val="00793D7A"/>
    <w:rsid w:val="0079440B"/>
    <w:rsid w:val="00797EC8"/>
    <w:rsid w:val="007A002D"/>
    <w:rsid w:val="007A01B2"/>
    <w:rsid w:val="007A1399"/>
    <w:rsid w:val="007A1922"/>
    <w:rsid w:val="007A1EEB"/>
    <w:rsid w:val="007A2C98"/>
    <w:rsid w:val="007A3036"/>
    <w:rsid w:val="007A3EE1"/>
    <w:rsid w:val="007A4AD4"/>
    <w:rsid w:val="007A5553"/>
    <w:rsid w:val="007A6665"/>
    <w:rsid w:val="007A7FEA"/>
    <w:rsid w:val="007B0E86"/>
    <w:rsid w:val="007B322C"/>
    <w:rsid w:val="007B4803"/>
    <w:rsid w:val="007B4B05"/>
    <w:rsid w:val="007B74F4"/>
    <w:rsid w:val="007C183F"/>
    <w:rsid w:val="007C20C8"/>
    <w:rsid w:val="007C32FE"/>
    <w:rsid w:val="007C3571"/>
    <w:rsid w:val="007C68D5"/>
    <w:rsid w:val="007D0E18"/>
    <w:rsid w:val="007D13C9"/>
    <w:rsid w:val="007D4077"/>
    <w:rsid w:val="007D7B83"/>
    <w:rsid w:val="007E0347"/>
    <w:rsid w:val="007E0A02"/>
    <w:rsid w:val="007E1162"/>
    <w:rsid w:val="007E2270"/>
    <w:rsid w:val="007E2297"/>
    <w:rsid w:val="007E53C3"/>
    <w:rsid w:val="007E6D16"/>
    <w:rsid w:val="007F2CAA"/>
    <w:rsid w:val="007F3255"/>
    <w:rsid w:val="007F3B2D"/>
    <w:rsid w:val="007F4BA9"/>
    <w:rsid w:val="007F4E48"/>
    <w:rsid w:val="007F5CC3"/>
    <w:rsid w:val="007F6470"/>
    <w:rsid w:val="00804A4A"/>
    <w:rsid w:val="00804F29"/>
    <w:rsid w:val="00810D1C"/>
    <w:rsid w:val="00812218"/>
    <w:rsid w:val="00813514"/>
    <w:rsid w:val="00813F9B"/>
    <w:rsid w:val="008169BE"/>
    <w:rsid w:val="00820449"/>
    <w:rsid w:val="00820BC7"/>
    <w:rsid w:val="00820D8A"/>
    <w:rsid w:val="008222FE"/>
    <w:rsid w:val="00822B41"/>
    <w:rsid w:val="00823044"/>
    <w:rsid w:val="00825355"/>
    <w:rsid w:val="00825C8A"/>
    <w:rsid w:val="00826722"/>
    <w:rsid w:val="00826943"/>
    <w:rsid w:val="0082708A"/>
    <w:rsid w:val="008329D7"/>
    <w:rsid w:val="00832A18"/>
    <w:rsid w:val="00832AD6"/>
    <w:rsid w:val="00832C2D"/>
    <w:rsid w:val="00833373"/>
    <w:rsid w:val="0083532A"/>
    <w:rsid w:val="0084160E"/>
    <w:rsid w:val="008425A7"/>
    <w:rsid w:val="008427D1"/>
    <w:rsid w:val="00842BF9"/>
    <w:rsid w:val="008430DC"/>
    <w:rsid w:val="00844C79"/>
    <w:rsid w:val="0084584F"/>
    <w:rsid w:val="008469F5"/>
    <w:rsid w:val="00847FCB"/>
    <w:rsid w:val="0085216B"/>
    <w:rsid w:val="008544D0"/>
    <w:rsid w:val="00855ACA"/>
    <w:rsid w:val="00856FE6"/>
    <w:rsid w:val="00857E02"/>
    <w:rsid w:val="00864788"/>
    <w:rsid w:val="0086706A"/>
    <w:rsid w:val="00871411"/>
    <w:rsid w:val="00871EA9"/>
    <w:rsid w:val="00875C3A"/>
    <w:rsid w:val="00876448"/>
    <w:rsid w:val="00876A6C"/>
    <w:rsid w:val="00880608"/>
    <w:rsid w:val="00881278"/>
    <w:rsid w:val="0088163D"/>
    <w:rsid w:val="00881719"/>
    <w:rsid w:val="0088278F"/>
    <w:rsid w:val="0088298D"/>
    <w:rsid w:val="008835DC"/>
    <w:rsid w:val="00884FC8"/>
    <w:rsid w:val="008857DA"/>
    <w:rsid w:val="0088587C"/>
    <w:rsid w:val="0088673F"/>
    <w:rsid w:val="0089294E"/>
    <w:rsid w:val="0089313E"/>
    <w:rsid w:val="008942F4"/>
    <w:rsid w:val="008956AB"/>
    <w:rsid w:val="008A10DE"/>
    <w:rsid w:val="008A18D9"/>
    <w:rsid w:val="008A3900"/>
    <w:rsid w:val="008A3F24"/>
    <w:rsid w:val="008A4333"/>
    <w:rsid w:val="008A43CD"/>
    <w:rsid w:val="008A440D"/>
    <w:rsid w:val="008A704E"/>
    <w:rsid w:val="008B086F"/>
    <w:rsid w:val="008B16BA"/>
    <w:rsid w:val="008B1804"/>
    <w:rsid w:val="008B1AED"/>
    <w:rsid w:val="008B3687"/>
    <w:rsid w:val="008B3931"/>
    <w:rsid w:val="008B5B44"/>
    <w:rsid w:val="008B7F86"/>
    <w:rsid w:val="008C1309"/>
    <w:rsid w:val="008C28E5"/>
    <w:rsid w:val="008C5439"/>
    <w:rsid w:val="008C5CC4"/>
    <w:rsid w:val="008C61BC"/>
    <w:rsid w:val="008C68AA"/>
    <w:rsid w:val="008C6FEA"/>
    <w:rsid w:val="008D032C"/>
    <w:rsid w:val="008D095E"/>
    <w:rsid w:val="008D0D57"/>
    <w:rsid w:val="008D3C76"/>
    <w:rsid w:val="008D5229"/>
    <w:rsid w:val="008D6FCB"/>
    <w:rsid w:val="008E2BB6"/>
    <w:rsid w:val="008E3BEA"/>
    <w:rsid w:val="008E4177"/>
    <w:rsid w:val="008E4AFC"/>
    <w:rsid w:val="008E56EF"/>
    <w:rsid w:val="008F1E39"/>
    <w:rsid w:val="008F2158"/>
    <w:rsid w:val="008F37AA"/>
    <w:rsid w:val="008F5720"/>
    <w:rsid w:val="008F7833"/>
    <w:rsid w:val="008F7E41"/>
    <w:rsid w:val="00900189"/>
    <w:rsid w:val="0090100A"/>
    <w:rsid w:val="00906F4B"/>
    <w:rsid w:val="00907455"/>
    <w:rsid w:val="0090748B"/>
    <w:rsid w:val="00912266"/>
    <w:rsid w:val="00912F3E"/>
    <w:rsid w:val="00913132"/>
    <w:rsid w:val="00913338"/>
    <w:rsid w:val="00914540"/>
    <w:rsid w:val="009155DA"/>
    <w:rsid w:val="00915DAF"/>
    <w:rsid w:val="0091604D"/>
    <w:rsid w:val="00917F98"/>
    <w:rsid w:val="00922CA4"/>
    <w:rsid w:val="00924738"/>
    <w:rsid w:val="009265C1"/>
    <w:rsid w:val="00926D23"/>
    <w:rsid w:val="009278DF"/>
    <w:rsid w:val="00931276"/>
    <w:rsid w:val="0093244F"/>
    <w:rsid w:val="00933D10"/>
    <w:rsid w:val="009363F2"/>
    <w:rsid w:val="00936D96"/>
    <w:rsid w:val="0093773B"/>
    <w:rsid w:val="00940791"/>
    <w:rsid w:val="009414F0"/>
    <w:rsid w:val="009415D8"/>
    <w:rsid w:val="00943D9B"/>
    <w:rsid w:val="009445C9"/>
    <w:rsid w:val="0094733B"/>
    <w:rsid w:val="009501AD"/>
    <w:rsid w:val="009513DA"/>
    <w:rsid w:val="0095166B"/>
    <w:rsid w:val="00953181"/>
    <w:rsid w:val="009550C9"/>
    <w:rsid w:val="00956B12"/>
    <w:rsid w:val="00957244"/>
    <w:rsid w:val="009577F4"/>
    <w:rsid w:val="00960AA9"/>
    <w:rsid w:val="009624D0"/>
    <w:rsid w:val="00964A2D"/>
    <w:rsid w:val="00964FCD"/>
    <w:rsid w:val="009663A5"/>
    <w:rsid w:val="00967A20"/>
    <w:rsid w:val="00967ED4"/>
    <w:rsid w:val="009719AD"/>
    <w:rsid w:val="00975AA4"/>
    <w:rsid w:val="00980044"/>
    <w:rsid w:val="00980BAD"/>
    <w:rsid w:val="00981D4B"/>
    <w:rsid w:val="009857A1"/>
    <w:rsid w:val="00985DB5"/>
    <w:rsid w:val="00990DF7"/>
    <w:rsid w:val="009916C4"/>
    <w:rsid w:val="00991BE2"/>
    <w:rsid w:val="00992BA0"/>
    <w:rsid w:val="009944AC"/>
    <w:rsid w:val="00994941"/>
    <w:rsid w:val="00996FD0"/>
    <w:rsid w:val="009971FE"/>
    <w:rsid w:val="009A12AF"/>
    <w:rsid w:val="009A4493"/>
    <w:rsid w:val="009A557F"/>
    <w:rsid w:val="009B06F2"/>
    <w:rsid w:val="009B154B"/>
    <w:rsid w:val="009B1655"/>
    <w:rsid w:val="009B3CE7"/>
    <w:rsid w:val="009B473C"/>
    <w:rsid w:val="009B5829"/>
    <w:rsid w:val="009B59E7"/>
    <w:rsid w:val="009B65F7"/>
    <w:rsid w:val="009B6847"/>
    <w:rsid w:val="009C0A49"/>
    <w:rsid w:val="009C1BE7"/>
    <w:rsid w:val="009C225B"/>
    <w:rsid w:val="009C3357"/>
    <w:rsid w:val="009C34C1"/>
    <w:rsid w:val="009C60D8"/>
    <w:rsid w:val="009C7010"/>
    <w:rsid w:val="009D08C0"/>
    <w:rsid w:val="009D318C"/>
    <w:rsid w:val="009D43E1"/>
    <w:rsid w:val="009D7157"/>
    <w:rsid w:val="009D7433"/>
    <w:rsid w:val="009E0E70"/>
    <w:rsid w:val="009E239C"/>
    <w:rsid w:val="009E3982"/>
    <w:rsid w:val="009E3B58"/>
    <w:rsid w:val="009E4010"/>
    <w:rsid w:val="009E55C1"/>
    <w:rsid w:val="009E579D"/>
    <w:rsid w:val="009E6953"/>
    <w:rsid w:val="009E6B0A"/>
    <w:rsid w:val="009F45EF"/>
    <w:rsid w:val="009F4BA8"/>
    <w:rsid w:val="009F57D5"/>
    <w:rsid w:val="009F751D"/>
    <w:rsid w:val="009F78EA"/>
    <w:rsid w:val="009F7ED7"/>
    <w:rsid w:val="00A0008F"/>
    <w:rsid w:val="00A0250F"/>
    <w:rsid w:val="00A10D5B"/>
    <w:rsid w:val="00A11F5E"/>
    <w:rsid w:val="00A12A62"/>
    <w:rsid w:val="00A13C92"/>
    <w:rsid w:val="00A1412F"/>
    <w:rsid w:val="00A143F9"/>
    <w:rsid w:val="00A14C75"/>
    <w:rsid w:val="00A15E39"/>
    <w:rsid w:val="00A1709F"/>
    <w:rsid w:val="00A179C1"/>
    <w:rsid w:val="00A207E7"/>
    <w:rsid w:val="00A220C6"/>
    <w:rsid w:val="00A2220F"/>
    <w:rsid w:val="00A22731"/>
    <w:rsid w:val="00A242B7"/>
    <w:rsid w:val="00A24CB6"/>
    <w:rsid w:val="00A2518F"/>
    <w:rsid w:val="00A3053C"/>
    <w:rsid w:val="00A30808"/>
    <w:rsid w:val="00A309F3"/>
    <w:rsid w:val="00A31216"/>
    <w:rsid w:val="00A33379"/>
    <w:rsid w:val="00A33F5C"/>
    <w:rsid w:val="00A34817"/>
    <w:rsid w:val="00A36A2F"/>
    <w:rsid w:val="00A41AD2"/>
    <w:rsid w:val="00A44121"/>
    <w:rsid w:val="00A44955"/>
    <w:rsid w:val="00A45298"/>
    <w:rsid w:val="00A45A69"/>
    <w:rsid w:val="00A46921"/>
    <w:rsid w:val="00A50E09"/>
    <w:rsid w:val="00A51C9F"/>
    <w:rsid w:val="00A520A2"/>
    <w:rsid w:val="00A53315"/>
    <w:rsid w:val="00A53469"/>
    <w:rsid w:val="00A55A3F"/>
    <w:rsid w:val="00A55BF0"/>
    <w:rsid w:val="00A562D5"/>
    <w:rsid w:val="00A60C93"/>
    <w:rsid w:val="00A61808"/>
    <w:rsid w:val="00A61887"/>
    <w:rsid w:val="00A61BB3"/>
    <w:rsid w:val="00A63DCA"/>
    <w:rsid w:val="00A64730"/>
    <w:rsid w:val="00A64D20"/>
    <w:rsid w:val="00A65745"/>
    <w:rsid w:val="00A6619B"/>
    <w:rsid w:val="00A6750B"/>
    <w:rsid w:val="00A73466"/>
    <w:rsid w:val="00A734B1"/>
    <w:rsid w:val="00A738AF"/>
    <w:rsid w:val="00A747D0"/>
    <w:rsid w:val="00A80373"/>
    <w:rsid w:val="00A808C8"/>
    <w:rsid w:val="00A815CC"/>
    <w:rsid w:val="00A816B8"/>
    <w:rsid w:val="00A827FE"/>
    <w:rsid w:val="00A83160"/>
    <w:rsid w:val="00A837EB"/>
    <w:rsid w:val="00A85DB9"/>
    <w:rsid w:val="00A86434"/>
    <w:rsid w:val="00A86690"/>
    <w:rsid w:val="00A90A09"/>
    <w:rsid w:val="00AA1794"/>
    <w:rsid w:val="00AA243F"/>
    <w:rsid w:val="00AA245A"/>
    <w:rsid w:val="00AA35CF"/>
    <w:rsid w:val="00AA3B95"/>
    <w:rsid w:val="00AA568A"/>
    <w:rsid w:val="00AB0C67"/>
    <w:rsid w:val="00AB12FA"/>
    <w:rsid w:val="00AB2F2F"/>
    <w:rsid w:val="00AB38AC"/>
    <w:rsid w:val="00AB3D66"/>
    <w:rsid w:val="00AB405C"/>
    <w:rsid w:val="00AB45DB"/>
    <w:rsid w:val="00AB6F84"/>
    <w:rsid w:val="00AB7215"/>
    <w:rsid w:val="00AC1EFC"/>
    <w:rsid w:val="00AC3276"/>
    <w:rsid w:val="00AC373B"/>
    <w:rsid w:val="00AC452F"/>
    <w:rsid w:val="00AC4865"/>
    <w:rsid w:val="00AC6991"/>
    <w:rsid w:val="00AC6DBF"/>
    <w:rsid w:val="00AC6EC1"/>
    <w:rsid w:val="00AC77CE"/>
    <w:rsid w:val="00AD45B2"/>
    <w:rsid w:val="00AD546F"/>
    <w:rsid w:val="00AE0A30"/>
    <w:rsid w:val="00AE104F"/>
    <w:rsid w:val="00AE2EC7"/>
    <w:rsid w:val="00AE2F3A"/>
    <w:rsid w:val="00AE2FD4"/>
    <w:rsid w:val="00AE3BEB"/>
    <w:rsid w:val="00AE4D88"/>
    <w:rsid w:val="00AE52DA"/>
    <w:rsid w:val="00AE5894"/>
    <w:rsid w:val="00AE5944"/>
    <w:rsid w:val="00AF13F6"/>
    <w:rsid w:val="00AF1824"/>
    <w:rsid w:val="00AF2200"/>
    <w:rsid w:val="00AF3CF3"/>
    <w:rsid w:val="00AF3D61"/>
    <w:rsid w:val="00AF4601"/>
    <w:rsid w:val="00AF55DE"/>
    <w:rsid w:val="00AF7260"/>
    <w:rsid w:val="00B00323"/>
    <w:rsid w:val="00B00F0A"/>
    <w:rsid w:val="00B027A8"/>
    <w:rsid w:val="00B04E99"/>
    <w:rsid w:val="00B077F9"/>
    <w:rsid w:val="00B11EB1"/>
    <w:rsid w:val="00B12629"/>
    <w:rsid w:val="00B128F1"/>
    <w:rsid w:val="00B12A31"/>
    <w:rsid w:val="00B12B3E"/>
    <w:rsid w:val="00B140D6"/>
    <w:rsid w:val="00B155C5"/>
    <w:rsid w:val="00B20102"/>
    <w:rsid w:val="00B20236"/>
    <w:rsid w:val="00B21CBB"/>
    <w:rsid w:val="00B220F0"/>
    <w:rsid w:val="00B229C4"/>
    <w:rsid w:val="00B23BCF"/>
    <w:rsid w:val="00B264E9"/>
    <w:rsid w:val="00B27414"/>
    <w:rsid w:val="00B27D70"/>
    <w:rsid w:val="00B31871"/>
    <w:rsid w:val="00B32560"/>
    <w:rsid w:val="00B420CF"/>
    <w:rsid w:val="00B432DB"/>
    <w:rsid w:val="00B437D9"/>
    <w:rsid w:val="00B457BE"/>
    <w:rsid w:val="00B45C94"/>
    <w:rsid w:val="00B47DCC"/>
    <w:rsid w:val="00B51CCF"/>
    <w:rsid w:val="00B52789"/>
    <w:rsid w:val="00B537CB"/>
    <w:rsid w:val="00B54426"/>
    <w:rsid w:val="00B55AA3"/>
    <w:rsid w:val="00B561A3"/>
    <w:rsid w:val="00B56BEE"/>
    <w:rsid w:val="00B602F7"/>
    <w:rsid w:val="00B6220A"/>
    <w:rsid w:val="00B630EC"/>
    <w:rsid w:val="00B63CDA"/>
    <w:rsid w:val="00B63D50"/>
    <w:rsid w:val="00B65740"/>
    <w:rsid w:val="00B6688D"/>
    <w:rsid w:val="00B66A86"/>
    <w:rsid w:val="00B70816"/>
    <w:rsid w:val="00B71924"/>
    <w:rsid w:val="00B719A6"/>
    <w:rsid w:val="00B7251B"/>
    <w:rsid w:val="00B73CAC"/>
    <w:rsid w:val="00B7521B"/>
    <w:rsid w:val="00B76174"/>
    <w:rsid w:val="00B7738D"/>
    <w:rsid w:val="00B81983"/>
    <w:rsid w:val="00B82885"/>
    <w:rsid w:val="00B82AB4"/>
    <w:rsid w:val="00B84A7B"/>
    <w:rsid w:val="00B8540E"/>
    <w:rsid w:val="00B87836"/>
    <w:rsid w:val="00B90D50"/>
    <w:rsid w:val="00B9113C"/>
    <w:rsid w:val="00B937BF"/>
    <w:rsid w:val="00BA08F7"/>
    <w:rsid w:val="00BA4A52"/>
    <w:rsid w:val="00BA4B04"/>
    <w:rsid w:val="00BA5DEA"/>
    <w:rsid w:val="00BA69D0"/>
    <w:rsid w:val="00BB30AE"/>
    <w:rsid w:val="00BB459A"/>
    <w:rsid w:val="00BB57FE"/>
    <w:rsid w:val="00BB586A"/>
    <w:rsid w:val="00BB5BBC"/>
    <w:rsid w:val="00BB671D"/>
    <w:rsid w:val="00BB7118"/>
    <w:rsid w:val="00BC1507"/>
    <w:rsid w:val="00BC167D"/>
    <w:rsid w:val="00BC1A63"/>
    <w:rsid w:val="00BC1FB5"/>
    <w:rsid w:val="00BC35A5"/>
    <w:rsid w:val="00BC3C00"/>
    <w:rsid w:val="00BC4FB2"/>
    <w:rsid w:val="00BC7F3C"/>
    <w:rsid w:val="00BD140E"/>
    <w:rsid w:val="00BD14B0"/>
    <w:rsid w:val="00BD22D4"/>
    <w:rsid w:val="00BD6606"/>
    <w:rsid w:val="00BE01D6"/>
    <w:rsid w:val="00BE037D"/>
    <w:rsid w:val="00BE0F9B"/>
    <w:rsid w:val="00BE25FF"/>
    <w:rsid w:val="00BE5705"/>
    <w:rsid w:val="00BE61AC"/>
    <w:rsid w:val="00BE620E"/>
    <w:rsid w:val="00BF1905"/>
    <w:rsid w:val="00BF1C4C"/>
    <w:rsid w:val="00BF2B7D"/>
    <w:rsid w:val="00BF4371"/>
    <w:rsid w:val="00BF47BB"/>
    <w:rsid w:val="00BF6E73"/>
    <w:rsid w:val="00C03F90"/>
    <w:rsid w:val="00C064EC"/>
    <w:rsid w:val="00C06A6B"/>
    <w:rsid w:val="00C12BE8"/>
    <w:rsid w:val="00C12EE4"/>
    <w:rsid w:val="00C13EDE"/>
    <w:rsid w:val="00C1417B"/>
    <w:rsid w:val="00C20115"/>
    <w:rsid w:val="00C201C6"/>
    <w:rsid w:val="00C20CAF"/>
    <w:rsid w:val="00C2153F"/>
    <w:rsid w:val="00C218DB"/>
    <w:rsid w:val="00C24412"/>
    <w:rsid w:val="00C259FF"/>
    <w:rsid w:val="00C27051"/>
    <w:rsid w:val="00C2771D"/>
    <w:rsid w:val="00C277A4"/>
    <w:rsid w:val="00C30046"/>
    <w:rsid w:val="00C30277"/>
    <w:rsid w:val="00C30401"/>
    <w:rsid w:val="00C30779"/>
    <w:rsid w:val="00C30F6C"/>
    <w:rsid w:val="00C36D8A"/>
    <w:rsid w:val="00C370A9"/>
    <w:rsid w:val="00C4080A"/>
    <w:rsid w:val="00C40E57"/>
    <w:rsid w:val="00C456C9"/>
    <w:rsid w:val="00C51F94"/>
    <w:rsid w:val="00C52C92"/>
    <w:rsid w:val="00C53845"/>
    <w:rsid w:val="00C5463E"/>
    <w:rsid w:val="00C57D46"/>
    <w:rsid w:val="00C60724"/>
    <w:rsid w:val="00C6285E"/>
    <w:rsid w:val="00C63850"/>
    <w:rsid w:val="00C63C60"/>
    <w:rsid w:val="00C64193"/>
    <w:rsid w:val="00C65C1F"/>
    <w:rsid w:val="00C6684E"/>
    <w:rsid w:val="00C66BA2"/>
    <w:rsid w:val="00C66CFB"/>
    <w:rsid w:val="00C66FDE"/>
    <w:rsid w:val="00C67DF9"/>
    <w:rsid w:val="00C67E20"/>
    <w:rsid w:val="00C71ADC"/>
    <w:rsid w:val="00C71D02"/>
    <w:rsid w:val="00C72615"/>
    <w:rsid w:val="00C751E3"/>
    <w:rsid w:val="00C7655E"/>
    <w:rsid w:val="00C80FB9"/>
    <w:rsid w:val="00C84CED"/>
    <w:rsid w:val="00C91187"/>
    <w:rsid w:val="00C92BFA"/>
    <w:rsid w:val="00C943A1"/>
    <w:rsid w:val="00C94B79"/>
    <w:rsid w:val="00C96C18"/>
    <w:rsid w:val="00CA0980"/>
    <w:rsid w:val="00CA0D76"/>
    <w:rsid w:val="00CA5F33"/>
    <w:rsid w:val="00CA7D82"/>
    <w:rsid w:val="00CB0323"/>
    <w:rsid w:val="00CB1979"/>
    <w:rsid w:val="00CB1AAB"/>
    <w:rsid w:val="00CB3D4A"/>
    <w:rsid w:val="00CB44E2"/>
    <w:rsid w:val="00CB4CAF"/>
    <w:rsid w:val="00CB7DBA"/>
    <w:rsid w:val="00CC08DF"/>
    <w:rsid w:val="00CC1A41"/>
    <w:rsid w:val="00CC1A59"/>
    <w:rsid w:val="00CC3566"/>
    <w:rsid w:val="00CC4CD4"/>
    <w:rsid w:val="00CC7E62"/>
    <w:rsid w:val="00CD212D"/>
    <w:rsid w:val="00CD3197"/>
    <w:rsid w:val="00CD3CDA"/>
    <w:rsid w:val="00CD5B27"/>
    <w:rsid w:val="00CE0A13"/>
    <w:rsid w:val="00CE0B50"/>
    <w:rsid w:val="00CE0B54"/>
    <w:rsid w:val="00CE317E"/>
    <w:rsid w:val="00CE3473"/>
    <w:rsid w:val="00CE43BD"/>
    <w:rsid w:val="00CE4EF1"/>
    <w:rsid w:val="00CE697B"/>
    <w:rsid w:val="00CE6CBF"/>
    <w:rsid w:val="00CF0753"/>
    <w:rsid w:val="00CF16C4"/>
    <w:rsid w:val="00CF21EF"/>
    <w:rsid w:val="00CF3A0A"/>
    <w:rsid w:val="00CF7E8D"/>
    <w:rsid w:val="00D00AB3"/>
    <w:rsid w:val="00D00C7D"/>
    <w:rsid w:val="00D029F9"/>
    <w:rsid w:val="00D058CC"/>
    <w:rsid w:val="00D06281"/>
    <w:rsid w:val="00D06A31"/>
    <w:rsid w:val="00D07980"/>
    <w:rsid w:val="00D10157"/>
    <w:rsid w:val="00D1150C"/>
    <w:rsid w:val="00D12EE8"/>
    <w:rsid w:val="00D13CAB"/>
    <w:rsid w:val="00D14D42"/>
    <w:rsid w:val="00D20B7E"/>
    <w:rsid w:val="00D2116C"/>
    <w:rsid w:val="00D21E13"/>
    <w:rsid w:val="00D229DF"/>
    <w:rsid w:val="00D24606"/>
    <w:rsid w:val="00D258B7"/>
    <w:rsid w:val="00D25E54"/>
    <w:rsid w:val="00D267BA"/>
    <w:rsid w:val="00D26FD2"/>
    <w:rsid w:val="00D275F5"/>
    <w:rsid w:val="00D27667"/>
    <w:rsid w:val="00D278F6"/>
    <w:rsid w:val="00D3286A"/>
    <w:rsid w:val="00D33095"/>
    <w:rsid w:val="00D34C08"/>
    <w:rsid w:val="00D34D7A"/>
    <w:rsid w:val="00D37D23"/>
    <w:rsid w:val="00D416BE"/>
    <w:rsid w:val="00D449A3"/>
    <w:rsid w:val="00D457E3"/>
    <w:rsid w:val="00D4600E"/>
    <w:rsid w:val="00D46B72"/>
    <w:rsid w:val="00D475DA"/>
    <w:rsid w:val="00D47A37"/>
    <w:rsid w:val="00D47CAE"/>
    <w:rsid w:val="00D502B4"/>
    <w:rsid w:val="00D50AC1"/>
    <w:rsid w:val="00D52FEA"/>
    <w:rsid w:val="00D54248"/>
    <w:rsid w:val="00D56F7A"/>
    <w:rsid w:val="00D60823"/>
    <w:rsid w:val="00D60BD1"/>
    <w:rsid w:val="00D62349"/>
    <w:rsid w:val="00D62473"/>
    <w:rsid w:val="00D636B6"/>
    <w:rsid w:val="00D64565"/>
    <w:rsid w:val="00D64FC8"/>
    <w:rsid w:val="00D651AD"/>
    <w:rsid w:val="00D65993"/>
    <w:rsid w:val="00D6734F"/>
    <w:rsid w:val="00D6744A"/>
    <w:rsid w:val="00D73403"/>
    <w:rsid w:val="00D734E5"/>
    <w:rsid w:val="00D73A50"/>
    <w:rsid w:val="00D7431A"/>
    <w:rsid w:val="00D75386"/>
    <w:rsid w:val="00D75B9D"/>
    <w:rsid w:val="00D818A7"/>
    <w:rsid w:val="00D830AC"/>
    <w:rsid w:val="00D86541"/>
    <w:rsid w:val="00D8665A"/>
    <w:rsid w:val="00D86DF6"/>
    <w:rsid w:val="00D879E7"/>
    <w:rsid w:val="00D90250"/>
    <w:rsid w:val="00D90A90"/>
    <w:rsid w:val="00D91664"/>
    <w:rsid w:val="00D91876"/>
    <w:rsid w:val="00D91909"/>
    <w:rsid w:val="00D91BF6"/>
    <w:rsid w:val="00D9285F"/>
    <w:rsid w:val="00D93069"/>
    <w:rsid w:val="00D934FF"/>
    <w:rsid w:val="00D93B08"/>
    <w:rsid w:val="00D94553"/>
    <w:rsid w:val="00DA0172"/>
    <w:rsid w:val="00DA1236"/>
    <w:rsid w:val="00DA30C7"/>
    <w:rsid w:val="00DA31FE"/>
    <w:rsid w:val="00DA3B42"/>
    <w:rsid w:val="00DA3B89"/>
    <w:rsid w:val="00DA46CA"/>
    <w:rsid w:val="00DA7D13"/>
    <w:rsid w:val="00DB0EEF"/>
    <w:rsid w:val="00DB155A"/>
    <w:rsid w:val="00DB1E45"/>
    <w:rsid w:val="00DB1F84"/>
    <w:rsid w:val="00DB2464"/>
    <w:rsid w:val="00DB2AC5"/>
    <w:rsid w:val="00DB3953"/>
    <w:rsid w:val="00DB3BE7"/>
    <w:rsid w:val="00DB7A33"/>
    <w:rsid w:val="00DC451A"/>
    <w:rsid w:val="00DC4604"/>
    <w:rsid w:val="00DC4C7B"/>
    <w:rsid w:val="00DC544C"/>
    <w:rsid w:val="00DC5F4E"/>
    <w:rsid w:val="00DD0257"/>
    <w:rsid w:val="00DD163A"/>
    <w:rsid w:val="00DD1A84"/>
    <w:rsid w:val="00DD3B50"/>
    <w:rsid w:val="00DD6A98"/>
    <w:rsid w:val="00DD6E91"/>
    <w:rsid w:val="00DD7399"/>
    <w:rsid w:val="00DE02A4"/>
    <w:rsid w:val="00DE0301"/>
    <w:rsid w:val="00DE1DAD"/>
    <w:rsid w:val="00DE4700"/>
    <w:rsid w:val="00DE48BA"/>
    <w:rsid w:val="00DE612A"/>
    <w:rsid w:val="00DE6ACC"/>
    <w:rsid w:val="00DE7449"/>
    <w:rsid w:val="00DF05A6"/>
    <w:rsid w:val="00DF1852"/>
    <w:rsid w:val="00DF1A7D"/>
    <w:rsid w:val="00DF4FFA"/>
    <w:rsid w:val="00DF5859"/>
    <w:rsid w:val="00DF6C45"/>
    <w:rsid w:val="00E0000C"/>
    <w:rsid w:val="00E0188F"/>
    <w:rsid w:val="00E02C0D"/>
    <w:rsid w:val="00E03869"/>
    <w:rsid w:val="00E03ADE"/>
    <w:rsid w:val="00E05FD2"/>
    <w:rsid w:val="00E067F8"/>
    <w:rsid w:val="00E07565"/>
    <w:rsid w:val="00E077E9"/>
    <w:rsid w:val="00E07EF3"/>
    <w:rsid w:val="00E10329"/>
    <w:rsid w:val="00E10836"/>
    <w:rsid w:val="00E108FA"/>
    <w:rsid w:val="00E108FE"/>
    <w:rsid w:val="00E11B62"/>
    <w:rsid w:val="00E15D91"/>
    <w:rsid w:val="00E17182"/>
    <w:rsid w:val="00E21C4C"/>
    <w:rsid w:val="00E23C8D"/>
    <w:rsid w:val="00E24B67"/>
    <w:rsid w:val="00E25554"/>
    <w:rsid w:val="00E270D7"/>
    <w:rsid w:val="00E30A4D"/>
    <w:rsid w:val="00E323F5"/>
    <w:rsid w:val="00E32F4E"/>
    <w:rsid w:val="00E3321C"/>
    <w:rsid w:val="00E33973"/>
    <w:rsid w:val="00E33C08"/>
    <w:rsid w:val="00E34206"/>
    <w:rsid w:val="00E3628D"/>
    <w:rsid w:val="00E46CB9"/>
    <w:rsid w:val="00E51506"/>
    <w:rsid w:val="00E52A9C"/>
    <w:rsid w:val="00E53C7C"/>
    <w:rsid w:val="00E53F85"/>
    <w:rsid w:val="00E557D8"/>
    <w:rsid w:val="00E567B3"/>
    <w:rsid w:val="00E625D7"/>
    <w:rsid w:val="00E63F6B"/>
    <w:rsid w:val="00E64DF3"/>
    <w:rsid w:val="00E7021A"/>
    <w:rsid w:val="00E70731"/>
    <w:rsid w:val="00E73090"/>
    <w:rsid w:val="00E73587"/>
    <w:rsid w:val="00E73E69"/>
    <w:rsid w:val="00E76751"/>
    <w:rsid w:val="00E81427"/>
    <w:rsid w:val="00E83346"/>
    <w:rsid w:val="00E84CDE"/>
    <w:rsid w:val="00E84CDF"/>
    <w:rsid w:val="00E85D98"/>
    <w:rsid w:val="00E86180"/>
    <w:rsid w:val="00E87CBA"/>
    <w:rsid w:val="00E92869"/>
    <w:rsid w:val="00E93B4B"/>
    <w:rsid w:val="00E96FCB"/>
    <w:rsid w:val="00EA47A5"/>
    <w:rsid w:val="00EA4A35"/>
    <w:rsid w:val="00EA4E8C"/>
    <w:rsid w:val="00EA6599"/>
    <w:rsid w:val="00EA74F0"/>
    <w:rsid w:val="00EB0D8F"/>
    <w:rsid w:val="00EB34C3"/>
    <w:rsid w:val="00EB35AB"/>
    <w:rsid w:val="00EB58FB"/>
    <w:rsid w:val="00EC08F2"/>
    <w:rsid w:val="00EC2701"/>
    <w:rsid w:val="00EC282C"/>
    <w:rsid w:val="00EC2F5A"/>
    <w:rsid w:val="00EC35C7"/>
    <w:rsid w:val="00EC3FE1"/>
    <w:rsid w:val="00EC48D2"/>
    <w:rsid w:val="00EC5168"/>
    <w:rsid w:val="00EC5566"/>
    <w:rsid w:val="00EC7C10"/>
    <w:rsid w:val="00ED15D4"/>
    <w:rsid w:val="00ED1644"/>
    <w:rsid w:val="00ED24CD"/>
    <w:rsid w:val="00ED3C7C"/>
    <w:rsid w:val="00ED5CD6"/>
    <w:rsid w:val="00ED632A"/>
    <w:rsid w:val="00EE0FEB"/>
    <w:rsid w:val="00EE2D00"/>
    <w:rsid w:val="00EF1F89"/>
    <w:rsid w:val="00EF28AE"/>
    <w:rsid w:val="00EF2942"/>
    <w:rsid w:val="00EF2A1A"/>
    <w:rsid w:val="00EF33FF"/>
    <w:rsid w:val="00EF4585"/>
    <w:rsid w:val="00F02E10"/>
    <w:rsid w:val="00F03DEA"/>
    <w:rsid w:val="00F04465"/>
    <w:rsid w:val="00F046E7"/>
    <w:rsid w:val="00F11496"/>
    <w:rsid w:val="00F11B8D"/>
    <w:rsid w:val="00F133EF"/>
    <w:rsid w:val="00F140C3"/>
    <w:rsid w:val="00F14916"/>
    <w:rsid w:val="00F169FC"/>
    <w:rsid w:val="00F17632"/>
    <w:rsid w:val="00F177FA"/>
    <w:rsid w:val="00F21CFE"/>
    <w:rsid w:val="00F22653"/>
    <w:rsid w:val="00F24ECD"/>
    <w:rsid w:val="00F253DF"/>
    <w:rsid w:val="00F27F9F"/>
    <w:rsid w:val="00F31A78"/>
    <w:rsid w:val="00F360F9"/>
    <w:rsid w:val="00F448F7"/>
    <w:rsid w:val="00F513F9"/>
    <w:rsid w:val="00F527A9"/>
    <w:rsid w:val="00F52ABE"/>
    <w:rsid w:val="00F54725"/>
    <w:rsid w:val="00F55607"/>
    <w:rsid w:val="00F55A84"/>
    <w:rsid w:val="00F57E55"/>
    <w:rsid w:val="00F57FF8"/>
    <w:rsid w:val="00F601A3"/>
    <w:rsid w:val="00F61874"/>
    <w:rsid w:val="00F61D6B"/>
    <w:rsid w:val="00F63747"/>
    <w:rsid w:val="00F7092A"/>
    <w:rsid w:val="00F74B15"/>
    <w:rsid w:val="00F74D81"/>
    <w:rsid w:val="00F75557"/>
    <w:rsid w:val="00F75C75"/>
    <w:rsid w:val="00F76E24"/>
    <w:rsid w:val="00F77726"/>
    <w:rsid w:val="00F81528"/>
    <w:rsid w:val="00F81565"/>
    <w:rsid w:val="00F82442"/>
    <w:rsid w:val="00F82B33"/>
    <w:rsid w:val="00F8351A"/>
    <w:rsid w:val="00F860C6"/>
    <w:rsid w:val="00F86D23"/>
    <w:rsid w:val="00F910A7"/>
    <w:rsid w:val="00F91660"/>
    <w:rsid w:val="00F9280D"/>
    <w:rsid w:val="00F9332B"/>
    <w:rsid w:val="00F95555"/>
    <w:rsid w:val="00F95CC7"/>
    <w:rsid w:val="00F97DBE"/>
    <w:rsid w:val="00FA103E"/>
    <w:rsid w:val="00FA193A"/>
    <w:rsid w:val="00FA35A9"/>
    <w:rsid w:val="00FA48E3"/>
    <w:rsid w:val="00FA58E3"/>
    <w:rsid w:val="00FA5C32"/>
    <w:rsid w:val="00FB02C2"/>
    <w:rsid w:val="00FB2B54"/>
    <w:rsid w:val="00FB2E0A"/>
    <w:rsid w:val="00FB3BCA"/>
    <w:rsid w:val="00FB3C6D"/>
    <w:rsid w:val="00FB5AF3"/>
    <w:rsid w:val="00FB64C8"/>
    <w:rsid w:val="00FB764B"/>
    <w:rsid w:val="00FC189F"/>
    <w:rsid w:val="00FC5635"/>
    <w:rsid w:val="00FC587D"/>
    <w:rsid w:val="00FC6C54"/>
    <w:rsid w:val="00FC6F86"/>
    <w:rsid w:val="00FC7C16"/>
    <w:rsid w:val="00FD0D1B"/>
    <w:rsid w:val="00FD0EE5"/>
    <w:rsid w:val="00FD2AFB"/>
    <w:rsid w:val="00FD330F"/>
    <w:rsid w:val="00FD3940"/>
    <w:rsid w:val="00FD3FE3"/>
    <w:rsid w:val="00FD4F4C"/>
    <w:rsid w:val="00FD6C83"/>
    <w:rsid w:val="00FE00C2"/>
    <w:rsid w:val="00FE0E6E"/>
    <w:rsid w:val="00FE3450"/>
    <w:rsid w:val="00FE3968"/>
    <w:rsid w:val="00FE39E5"/>
    <w:rsid w:val="00FE3C67"/>
    <w:rsid w:val="00FE50FC"/>
    <w:rsid w:val="00FE611E"/>
    <w:rsid w:val="00FE64CB"/>
    <w:rsid w:val="00FE6AD1"/>
    <w:rsid w:val="00FE709D"/>
    <w:rsid w:val="00FE792D"/>
    <w:rsid w:val="00FF5075"/>
    <w:rsid w:val="00FF5D03"/>
    <w:rsid w:val="00FF75F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B669FA"/>
  <w15:docId w15:val="{275EA11E-D328-4A4B-8E7B-9DBCC382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865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2">
    <w:name w:val="heading 2"/>
    <w:basedOn w:val="a"/>
    <w:link w:val="20"/>
    <w:uiPriority w:val="9"/>
    <w:qFormat/>
    <w:rsid w:val="00443D22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3D2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ascii="Arial" w:hAnsi="Arial" w:cs="Times New Roman"/>
      <w:b/>
      <w:sz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1">
    <w:name w:val="Основной шрифт абзаца2"/>
  </w:style>
  <w:style w:type="character" w:customStyle="1" w:styleId="1">
    <w:name w:val="Основной шрифт абзаца1"/>
  </w:style>
  <w:style w:type="character" w:customStyle="1" w:styleId="DONOTTRANSLATE">
    <w:name w:val="DO_NOT_TRANSLATE"/>
    <w:rPr>
      <w:rFonts w:ascii="Courier New" w:hAnsi="Courier New" w:cs="Courier New"/>
      <w:color w:val="800000"/>
      <w:lang w:val="ru-RU"/>
    </w:rPr>
  </w:style>
  <w:style w:type="character" w:customStyle="1" w:styleId="10">
    <w:name w:val="Номер страницы1"/>
    <w:rPr>
      <w:rFonts w:cs="Times New Roman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rPr>
      <w:color w:val="0000AA"/>
      <w:sz w:val="24"/>
      <w:u w:val="single"/>
    </w:rPr>
  </w:style>
  <w:style w:type="character" w:customStyle="1" w:styleId="ListLabel22">
    <w:name w:val="ListLabel 22"/>
    <w:rPr>
      <w:color w:val="0000FF"/>
      <w:sz w:val="24"/>
      <w:u w:val="single"/>
    </w:rPr>
  </w:style>
  <w:style w:type="character" w:customStyle="1" w:styleId="ListLabel23">
    <w:name w:val="ListLabel 23"/>
    <w:rPr>
      <w:rFonts w:ascii="Arial" w:hAnsi="Arial" w:cs="Arial"/>
      <w:sz w:val="24"/>
      <w:lang w:val="ru-RU"/>
    </w:rPr>
  </w:style>
  <w:style w:type="character" w:customStyle="1" w:styleId="ListLabel24">
    <w:name w:val="ListLabel 24"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rPr>
      <w:rFonts w:ascii="Arial" w:hAnsi="Arial" w:cs="Arial"/>
      <w:color w:val="0000FF"/>
      <w:sz w:val="24"/>
      <w:u w:val="single"/>
      <w:lang w:val="ru-RU"/>
    </w:rPr>
  </w:style>
  <w:style w:type="character" w:customStyle="1" w:styleId="a4">
    <w:name w:val="Основной текст Знак"/>
    <w:rPr>
      <w:rFonts w:ascii="Calibri" w:hAnsi="Calibri" w:cs="Times New Roman"/>
      <w:kern w:val="2"/>
    </w:rPr>
  </w:style>
  <w:style w:type="character" w:customStyle="1" w:styleId="a5">
    <w:name w:val="Верхний колонтитул Знак"/>
    <w:uiPriority w:val="99"/>
    <w:rPr>
      <w:rFonts w:ascii="Calibri" w:hAnsi="Calibri" w:cs="Times New Roman"/>
      <w:kern w:val="2"/>
    </w:rPr>
  </w:style>
  <w:style w:type="character" w:customStyle="1" w:styleId="a6">
    <w:name w:val="Нижний колонтитул Знак"/>
    <w:uiPriority w:val="99"/>
    <w:rPr>
      <w:rFonts w:ascii="Calibri" w:hAnsi="Calibri" w:cs="Times New Roman"/>
      <w:kern w:val="2"/>
    </w:rPr>
  </w:style>
  <w:style w:type="character" w:customStyle="1" w:styleId="a7">
    <w:name w:val="Текст выноски Знак"/>
    <w:rPr>
      <w:rFonts w:ascii="Tahoma" w:hAnsi="Tahoma" w:cs="Tahoma"/>
      <w:kern w:val="2"/>
      <w:sz w:val="16"/>
      <w:szCs w:val="16"/>
    </w:rPr>
  </w:style>
  <w:style w:type="character" w:styleId="a8">
    <w:name w:val="Strong"/>
    <w:qFormat/>
    <w:rPr>
      <w:rFonts w:cs="Times New Roman"/>
      <w:b/>
      <w:bCs/>
    </w:rPr>
  </w:style>
  <w:style w:type="character" w:customStyle="1" w:styleId="a9">
    <w:name w:val="Текст сноски Знак"/>
    <w:basedOn w:val="21"/>
  </w:style>
  <w:style w:type="character" w:customStyle="1" w:styleId="aa">
    <w:name w:val="Символ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rPr>
      <w:rFonts w:ascii="Calibri" w:hAnsi="Calibri" w:cs="Calibri"/>
      <w:kern w:val="2"/>
    </w:rPr>
  </w:style>
  <w:style w:type="character" w:customStyle="1" w:styleId="ac">
    <w:name w:val="Тема примечания Знак"/>
    <w:rPr>
      <w:rFonts w:ascii="Calibri" w:hAnsi="Calibri" w:cs="Calibri"/>
      <w:b/>
      <w:bCs/>
      <w:kern w:val="2"/>
    </w:rPr>
  </w:style>
  <w:style w:type="paragraph" w:customStyle="1" w:styleId="12">
    <w:name w:val="Заголовок1"/>
    <w:basedOn w:val="a"/>
    <w:next w:val="ad"/>
    <w:rPr>
      <w:rFonts w:ascii="Arial" w:hAnsi="Arial" w:cs="Arial"/>
      <w:b/>
      <w:bCs/>
    </w:rPr>
  </w:style>
  <w:style w:type="paragraph" w:styleId="ad">
    <w:name w:val="Body Text"/>
    <w:basedOn w:val="a"/>
    <w:link w:val="13"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0">
    <w:name w:val=".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link w:val="FORMATTEXT0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6">
    <w:name w:val="Сетка таблицы1"/>
    <w:basedOn w:val="DocumentMap"/>
    <w:rPr>
      <w:sz w:val="22"/>
      <w:szCs w:val="22"/>
      <w:lang w:bidi="ar-SA"/>
    </w:rPr>
  </w:style>
  <w:style w:type="paragraph" w:customStyle="1" w:styleId="17">
    <w:name w:val="Без интервала1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</w:style>
  <w:style w:type="paragraph" w:styleId="af3">
    <w:name w:val="footer"/>
    <w:basedOn w:val="a"/>
    <w:uiPriority w:val="99"/>
  </w:style>
  <w:style w:type="paragraph" w:customStyle="1" w:styleId="headertext0">
    <w:name w:val="headertext"/>
    <w:basedOn w:val="a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pPr>
      <w:spacing w:before="100" w:after="100"/>
    </w:pPr>
    <w:rPr>
      <w:sz w:val="24"/>
      <w:szCs w:val="24"/>
    </w:rPr>
  </w:style>
  <w:style w:type="paragraph" w:customStyle="1" w:styleId="FR1">
    <w:name w:val="FR1"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1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0">
    <w:name w:val="Основной текст 21"/>
    <w:basedOn w:val="a"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pPr>
      <w:spacing w:before="100" w:after="100"/>
    </w:pPr>
    <w:rPr>
      <w:sz w:val="24"/>
      <w:szCs w:val="24"/>
    </w:rPr>
  </w:style>
  <w:style w:type="paragraph" w:styleId="af4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5">
    <w:name w:val="footnote text"/>
    <w:basedOn w:val="a"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18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8"/>
    <w:next w:val="18"/>
    <w:rPr>
      <w:b/>
      <w:bCs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character" w:styleId="af9">
    <w:name w:val="footnote reference"/>
    <w:uiPriority w:val="99"/>
    <w:semiHidden/>
    <w:unhideWhenUsed/>
    <w:rsid w:val="00CB4CAF"/>
    <w:rPr>
      <w:vertAlign w:val="superscript"/>
    </w:rPr>
  </w:style>
  <w:style w:type="character" w:customStyle="1" w:styleId="13">
    <w:name w:val="Основной текст Знак1"/>
    <w:link w:val="ad"/>
    <w:semiHidden/>
    <w:locked/>
    <w:rsid w:val="006C0DB4"/>
    <w:rPr>
      <w:rFonts w:ascii="Verdana" w:hAnsi="Verdana" w:cs="Verdana"/>
      <w:kern w:val="2"/>
      <w:lang w:val="ru-RU" w:eastAsia="zh-CN" w:bidi="ar-SA"/>
    </w:rPr>
  </w:style>
  <w:style w:type="character" w:styleId="afa">
    <w:name w:val="page number"/>
    <w:basedOn w:val="a0"/>
    <w:rsid w:val="00055C8A"/>
  </w:style>
  <w:style w:type="table" w:styleId="afb">
    <w:name w:val="Table Grid"/>
    <w:basedOn w:val="a1"/>
    <w:uiPriority w:val="59"/>
    <w:rsid w:val="00A60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A53315"/>
    <w:rPr>
      <w:sz w:val="16"/>
      <w:szCs w:val="16"/>
    </w:rPr>
  </w:style>
  <w:style w:type="paragraph" w:styleId="afd">
    <w:name w:val="annotation text"/>
    <w:basedOn w:val="a"/>
    <w:link w:val="19"/>
    <w:uiPriority w:val="99"/>
    <w:unhideWhenUsed/>
    <w:rsid w:val="00A53315"/>
    <w:rPr>
      <w:sz w:val="20"/>
      <w:szCs w:val="20"/>
    </w:rPr>
  </w:style>
  <w:style w:type="character" w:customStyle="1" w:styleId="19">
    <w:name w:val="Текст примечания Знак1"/>
    <w:link w:val="afd"/>
    <w:uiPriority w:val="99"/>
    <w:rsid w:val="00A53315"/>
    <w:rPr>
      <w:rFonts w:ascii="Calibri" w:hAnsi="Calibri" w:cs="Calibri"/>
      <w:kern w:val="2"/>
      <w:lang w:eastAsia="zh-CN"/>
    </w:rPr>
  </w:style>
  <w:style w:type="character" w:customStyle="1" w:styleId="FontStyle107">
    <w:name w:val="Font Style107"/>
    <w:rsid w:val="00DF6C45"/>
    <w:rPr>
      <w:rFonts w:ascii="Trebuchet MS" w:hAnsi="Trebuchet MS" w:cs="Trebuchet MS" w:hint="default"/>
      <w:sz w:val="16"/>
      <w:szCs w:val="16"/>
    </w:rPr>
  </w:style>
  <w:style w:type="paragraph" w:customStyle="1" w:styleId="0">
    <w:name w:val="0_иши"/>
    <w:basedOn w:val="a"/>
    <w:qFormat/>
    <w:rsid w:val="00C218DB"/>
    <w:pPr>
      <w:keepNext/>
      <w:widowControl w:val="0"/>
      <w:tabs>
        <w:tab w:val="left" w:pos="426"/>
      </w:tabs>
      <w:suppressAutoHyphens w:val="0"/>
      <w:spacing w:after="240" w:line="240" w:lineRule="auto"/>
      <w:jc w:val="center"/>
      <w:outlineLvl w:val="5"/>
    </w:pPr>
    <w:rPr>
      <w:rFonts w:ascii="Arial" w:hAnsi="Arial" w:cs="Arial"/>
      <w:b/>
      <w:kern w:val="0"/>
      <w:sz w:val="28"/>
      <w:szCs w:val="28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D56F7A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D56F7A"/>
    <w:rPr>
      <w:rFonts w:ascii="Calibri" w:hAnsi="Calibri" w:cs="Calibri"/>
      <w:kern w:val="2"/>
      <w:lang w:eastAsia="zh-CN"/>
    </w:rPr>
  </w:style>
  <w:style w:type="character" w:styleId="aff0">
    <w:name w:val="endnote reference"/>
    <w:basedOn w:val="a0"/>
    <w:uiPriority w:val="99"/>
    <w:semiHidden/>
    <w:unhideWhenUsed/>
    <w:rsid w:val="00D56F7A"/>
    <w:rPr>
      <w:vertAlign w:val="superscript"/>
    </w:rPr>
  </w:style>
  <w:style w:type="character" w:customStyle="1" w:styleId="y2iqfc">
    <w:name w:val="y2iqfc"/>
    <w:rsid w:val="006727A2"/>
  </w:style>
  <w:style w:type="paragraph" w:customStyle="1" w:styleId="150">
    <w:name w:val="Гост 1.5 Текст"/>
    <w:basedOn w:val="FORMATTEXT"/>
    <w:link w:val="151"/>
    <w:rsid w:val="00B71924"/>
    <w:pPr>
      <w:suppressAutoHyphens w:val="0"/>
      <w:autoSpaceDE w:val="0"/>
      <w:autoSpaceDN w:val="0"/>
      <w:adjustRightInd w:val="0"/>
      <w:spacing w:before="120" w:after="240" w:line="36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:lang w:eastAsia="ru-RU"/>
    </w:rPr>
  </w:style>
  <w:style w:type="character" w:customStyle="1" w:styleId="FORMATTEXT0">
    <w:name w:val=".FORMATTEXT Знак"/>
    <w:link w:val="FORMATTEXT"/>
    <w:rsid w:val="00B71924"/>
    <w:rPr>
      <w:rFonts w:ascii="Arial" w:hAnsi="Arial" w:cs="Arial"/>
      <w:kern w:val="2"/>
      <w:lang w:eastAsia="zh-CN"/>
    </w:rPr>
  </w:style>
  <w:style w:type="character" w:customStyle="1" w:styleId="151">
    <w:name w:val="Гост 1.5 Текст Знак"/>
    <w:link w:val="150"/>
    <w:rsid w:val="00B71924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3D2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3D22"/>
    <w:rPr>
      <w:b/>
      <w:bCs/>
      <w:sz w:val="27"/>
      <w:szCs w:val="27"/>
    </w:rPr>
  </w:style>
  <w:style w:type="character" w:customStyle="1" w:styleId="ztplmc">
    <w:name w:val="ztplmc"/>
    <w:basedOn w:val="a0"/>
    <w:rsid w:val="00443D22"/>
  </w:style>
  <w:style w:type="character" w:customStyle="1" w:styleId="hwtze">
    <w:name w:val="hwtze"/>
    <w:basedOn w:val="a0"/>
    <w:rsid w:val="00443D22"/>
  </w:style>
  <w:style w:type="character" w:customStyle="1" w:styleId="rynqvb">
    <w:name w:val="rynqvb"/>
    <w:basedOn w:val="a0"/>
    <w:rsid w:val="00443D22"/>
  </w:style>
  <w:style w:type="character" w:customStyle="1" w:styleId="ezkurwreuab5ozgtqnkl">
    <w:name w:val="ezkurwreuab5ozgtqnkl"/>
    <w:basedOn w:val="a0"/>
    <w:rsid w:val="00EA74F0"/>
  </w:style>
  <w:style w:type="paragraph" w:styleId="aff1">
    <w:name w:val="List Paragraph"/>
    <w:basedOn w:val="a"/>
    <w:uiPriority w:val="1"/>
    <w:qFormat/>
    <w:rsid w:val="004A1044"/>
    <w:pPr>
      <w:ind w:left="720"/>
      <w:contextualSpacing/>
    </w:pPr>
  </w:style>
  <w:style w:type="character" w:styleId="aff2">
    <w:name w:val="Placeholder Text"/>
    <w:basedOn w:val="a0"/>
    <w:uiPriority w:val="99"/>
    <w:semiHidden/>
    <w:rsid w:val="005E3585"/>
    <w:rPr>
      <w:color w:val="808080"/>
    </w:rPr>
  </w:style>
  <w:style w:type="paragraph" w:styleId="aff3">
    <w:name w:val="Normal (Web)"/>
    <w:basedOn w:val="a"/>
    <w:uiPriority w:val="99"/>
    <w:semiHidden/>
    <w:unhideWhenUsed/>
    <w:rsid w:val="003F7519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0F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0F6C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eastAsia="en-US"/>
    </w:rPr>
  </w:style>
  <w:style w:type="character" w:customStyle="1" w:styleId="ypks7kbdpwfgdykd3qb9">
    <w:name w:val="ypks7kbdpwfgdykd3qb9"/>
    <w:basedOn w:val="a0"/>
    <w:rsid w:val="002C3DA9"/>
  </w:style>
  <w:style w:type="paragraph" w:customStyle="1" w:styleId="Default">
    <w:name w:val="Default"/>
    <w:rsid w:val="0056471B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aff4">
    <w:name w:val="Основний текст_"/>
    <w:link w:val="aff5"/>
    <w:rsid w:val="00285B7E"/>
    <w:rPr>
      <w:rFonts w:ascii="Arial" w:eastAsia="Arial" w:hAnsi="Arial"/>
      <w:sz w:val="18"/>
      <w:szCs w:val="18"/>
      <w:shd w:val="clear" w:color="auto" w:fill="FFFFFF"/>
    </w:rPr>
  </w:style>
  <w:style w:type="paragraph" w:customStyle="1" w:styleId="aff5">
    <w:name w:val="Основний текст"/>
    <w:basedOn w:val="a"/>
    <w:link w:val="aff4"/>
    <w:rsid w:val="00285B7E"/>
    <w:pPr>
      <w:shd w:val="clear" w:color="auto" w:fill="FFFFFF"/>
      <w:suppressAutoHyphens w:val="0"/>
      <w:spacing w:after="60" w:line="0" w:lineRule="atLeast"/>
      <w:ind w:hanging="500"/>
    </w:pPr>
    <w:rPr>
      <w:rFonts w:ascii="Arial" w:eastAsia="Arial" w:hAnsi="Arial" w:cs="Times New Roman"/>
      <w:kern w:val="0"/>
      <w:sz w:val="18"/>
      <w:szCs w:val="18"/>
      <w:shd w:val="clear" w:color="auto" w:fill="FFFFFF"/>
      <w:lang w:eastAsia="ru-RU"/>
    </w:rPr>
  </w:style>
  <w:style w:type="character" w:customStyle="1" w:styleId="110">
    <w:name w:val="Основний текст (11)_"/>
    <w:link w:val="111"/>
    <w:rsid w:val="00285B7E"/>
    <w:rPr>
      <w:rFonts w:ascii="Arial" w:eastAsia="Arial" w:hAnsi="Arial"/>
      <w:sz w:val="18"/>
      <w:szCs w:val="18"/>
      <w:shd w:val="clear" w:color="auto" w:fill="FFFFFF"/>
    </w:rPr>
  </w:style>
  <w:style w:type="paragraph" w:customStyle="1" w:styleId="111">
    <w:name w:val="Основний текст (11)"/>
    <w:basedOn w:val="a"/>
    <w:link w:val="110"/>
    <w:rsid w:val="00285B7E"/>
    <w:pPr>
      <w:shd w:val="clear" w:color="auto" w:fill="FFFFFF"/>
      <w:suppressAutoHyphens w:val="0"/>
      <w:spacing w:after="60" w:line="0" w:lineRule="atLeast"/>
    </w:pPr>
    <w:rPr>
      <w:rFonts w:ascii="Arial" w:eastAsia="Arial" w:hAnsi="Arial" w:cs="Times New Roman"/>
      <w:kern w:val="0"/>
      <w:sz w:val="18"/>
      <w:szCs w:val="18"/>
      <w:shd w:val="clear" w:color="auto" w:fill="FFFFFF"/>
      <w:lang w:eastAsia="ru-RU"/>
    </w:rPr>
  </w:style>
  <w:style w:type="character" w:customStyle="1" w:styleId="Arial">
    <w:name w:val="Стиль (Восточная Азия) Arial полужирный"/>
    <w:rsid w:val="00285B7E"/>
    <w:rPr>
      <w:rFonts w:eastAsia="Arial"/>
      <w:b/>
      <w:bCs/>
      <w:spacing w:val="4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6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emf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9.emf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5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6D0A8-4898-4073-BFB9-9B551D79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4341</Words>
  <Characters>24747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ISO 11612-2014 Система стандартов безопасности труда (ССБТ). Одежда для защиты от тепла и пламени. Общие требования и эксплуатационные характеристики</vt:lpstr>
    </vt:vector>
  </TitlesOfParts>
  <Company>SPecialiST RePack</Company>
  <LinksUpToDate>false</LinksUpToDate>
  <CharactersWithSpaces>29030</CharactersWithSpaces>
  <SharedDoc>false</SharedDoc>
  <HLinks>
    <vt:vector size="18" baseType="variant">
      <vt:variant>
        <vt:i4>2359398</vt:i4>
      </vt:variant>
      <vt:variant>
        <vt:i4>6</vt:i4>
      </vt:variant>
      <vt:variant>
        <vt:i4>0</vt:i4>
      </vt:variant>
      <vt:variant>
        <vt:i4>5</vt:i4>
      </vt:variant>
      <vt:variant>
        <vt:lpwstr>\\ta8.server\Отдел Сертификации\2_Направление стандартизации\3_Гармонизация стандартов\2_ISO&amp;amp;EN на требования\Спецобувь\3_ISO 20345 безопасная обувь_ГОСТ_архив\2_Перевод ISO_DIS_20345\ПЕРЕВОД ISO_DIS 20345_2020 ver.1.2.docx</vt:lpwstr>
      </vt:variant>
      <vt:variant>
        <vt:lpwstr>п5_7_5_1</vt:lpwstr>
      </vt:variant>
      <vt:variant>
        <vt:i4>1179705</vt:i4>
      </vt:variant>
      <vt:variant>
        <vt:i4>3</vt:i4>
      </vt:variant>
      <vt:variant>
        <vt:i4>0</vt:i4>
      </vt:variant>
      <vt:variant>
        <vt:i4>5</vt:i4>
      </vt:variant>
      <vt:variant>
        <vt:lpwstr>\\ta8.server\Отдел Сертификации\2_Направление стандартизации\3_Гармонизация стандартов\2_ISO&amp;amp;EN на требования\Спецобувь\3_ISO 20345 безопасная обувь_ГОСТ_архив\2_Перевод ISO_DIS_20345\ПЕРЕВОД ISO_DIS 20345_2020 ver.1.2.docx</vt:lpwstr>
      </vt:variant>
      <vt:variant>
        <vt:lpwstr>п5_7_2</vt:lpwstr>
      </vt:variant>
      <vt:variant>
        <vt:i4>1114169</vt:i4>
      </vt:variant>
      <vt:variant>
        <vt:i4>0</vt:i4>
      </vt:variant>
      <vt:variant>
        <vt:i4>0</vt:i4>
      </vt:variant>
      <vt:variant>
        <vt:i4>5</vt:i4>
      </vt:variant>
      <vt:variant>
        <vt:lpwstr>\\ta8.server\Отдел Сертификации\2_Направление стандартизации\3_Гармонизация стандартов\2_ISO&amp;amp;EN на требования\Спецобувь\3_ISO 20345 безопасная обувь_ГОСТ_архив\2_Перевод ISO_DIS_20345\ПЕРЕВОД ISO_DIS 20345_2020 ver.1.2.docx</vt:lpwstr>
      </vt:variant>
      <vt:variant>
        <vt:lpwstr>п5_7_1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11612-2014 Система стандартов безопасности труда (ССБТ). Одежда для защиты от тепла и пламени. Общие требования и эксплуатационные характеристики</dc:title>
  <dc:subject/>
  <dc:creator>Костылева</dc:creator>
  <cp:keywords/>
  <dc:description/>
  <cp:lastModifiedBy>5 msoft5ksm</cp:lastModifiedBy>
  <cp:revision>2</cp:revision>
  <cp:lastPrinted>1995-11-21T14:41:00Z</cp:lastPrinted>
  <dcterms:created xsi:type="dcterms:W3CDTF">2026-06-30T04:01:00Z</dcterms:created>
  <dcterms:modified xsi:type="dcterms:W3CDTF">2026-06-30T04:01:00Z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</Properties>
</file>