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2"/>
        <w:tblW w:w="9600" w:type="dxa"/>
        <w:tblInd w:w="108" w:type="dxa"/>
        <w:tblBorders>
          <w:top w:val="single" w:color="000000" w:sz="18" w:space="0"/>
          <w:left w:val="none" w:color="000000" w:sz="0" w:space="0"/>
          <w:bottom w:val="single" w:color="000000" w:sz="18" w:space="0"/>
          <w:right w:val="none" w:color="000000" w:sz="0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20"/>
        <w:gridCol w:w="5160"/>
        <w:gridCol w:w="2520"/>
      </w:tblGrid>
      <w:tr w14:paraId="27686F8C">
        <w:tblPrEx>
          <w:tblBorders>
            <w:top w:val="single" w:color="000000" w:sz="18" w:space="0"/>
            <w:left w:val="none" w:color="000000" w:sz="0" w:space="0"/>
            <w:bottom w:val="single" w:color="000000" w:sz="18" w:space="0"/>
            <w:right w:val="none" w:color="000000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00" w:type="dxa"/>
            <w:gridSpan w:val="3"/>
            <w:tcBorders>
              <w:top w:val="single" w:color="000000" w:sz="24" w:space="0"/>
              <w:bottom w:val="single" w:color="000000" w:sz="24" w:space="0"/>
            </w:tcBorders>
          </w:tcPr>
          <w:p w14:paraId="6A295B31">
            <w:pPr>
              <w:spacing w:before="240" w:line="276" w:lineRule="auto"/>
              <w:ind w:left="-57" w:right="-57"/>
              <w:jc w:val="center"/>
              <w:rPr>
                <w:rFonts w:ascii="Arial" w:hAnsi="Arial" w:eastAsia="Calibri" w:cs="Arial"/>
                <w:b/>
                <w:sz w:val="23"/>
                <w:szCs w:val="23"/>
                <w:lang w:eastAsia="en-US"/>
              </w:rPr>
            </w:pPr>
            <w:r>
              <w:rPr>
                <w:rFonts w:ascii="Arial" w:hAnsi="Arial" w:eastAsia="Calibri" w:cs="Arial"/>
                <w:b/>
                <w:sz w:val="23"/>
                <w:szCs w:val="23"/>
                <w:lang w:eastAsia="en-US"/>
              </w:rPr>
              <w:t>ЕВРАЗИЙСКИЙ СОВЕТ ПО СТАНДАРТИЗАЦИИ, МЕТРОЛОГИИ И СЕРТИФИКАЦИИ</w:t>
            </w:r>
          </w:p>
          <w:p w14:paraId="4F9C5D43">
            <w:pPr>
              <w:spacing w:line="276" w:lineRule="auto"/>
              <w:ind w:left="-57" w:right="-57"/>
              <w:jc w:val="center"/>
              <w:rPr>
                <w:rFonts w:ascii="Arial" w:hAnsi="Arial" w:eastAsia="Calibri" w:cs="Arial"/>
                <w:b/>
                <w:sz w:val="23"/>
                <w:szCs w:val="23"/>
                <w:lang w:val="en-US" w:eastAsia="en-US"/>
              </w:rPr>
            </w:pPr>
            <w:r>
              <w:rPr>
                <w:rFonts w:ascii="Arial" w:hAnsi="Arial" w:eastAsia="Calibri" w:cs="Arial"/>
                <w:b/>
                <w:sz w:val="23"/>
                <w:szCs w:val="23"/>
                <w:lang w:val="en-US" w:eastAsia="en-US"/>
              </w:rPr>
              <w:t>(</w:t>
            </w:r>
            <w:r>
              <w:rPr>
                <w:rFonts w:ascii="Arial" w:hAnsi="Arial" w:eastAsia="Calibri" w:cs="Arial"/>
                <w:b/>
                <w:sz w:val="23"/>
                <w:szCs w:val="23"/>
                <w:lang w:eastAsia="en-US"/>
              </w:rPr>
              <w:t>ЕАСС</w:t>
            </w:r>
            <w:r>
              <w:rPr>
                <w:rFonts w:ascii="Arial" w:hAnsi="Arial" w:eastAsia="Calibri" w:cs="Arial"/>
                <w:b/>
                <w:sz w:val="23"/>
                <w:szCs w:val="23"/>
                <w:lang w:val="en-US" w:eastAsia="en-US"/>
              </w:rPr>
              <w:t>)</w:t>
            </w:r>
          </w:p>
          <w:p w14:paraId="3CB2B3D9">
            <w:pPr>
              <w:spacing w:line="360" w:lineRule="auto"/>
              <w:ind w:left="-57" w:right="-57"/>
              <w:jc w:val="center"/>
              <w:rPr>
                <w:rFonts w:ascii="Arial" w:hAnsi="Arial" w:eastAsia="Calibri" w:cs="Arial"/>
                <w:b/>
                <w:sz w:val="23"/>
                <w:szCs w:val="23"/>
                <w:lang w:val="en-US" w:eastAsia="en-US"/>
              </w:rPr>
            </w:pPr>
          </w:p>
          <w:p w14:paraId="2EAA63E0">
            <w:pPr>
              <w:spacing w:line="276" w:lineRule="auto"/>
              <w:ind w:left="-57" w:right="-57"/>
              <w:jc w:val="center"/>
              <w:rPr>
                <w:rFonts w:ascii="Arial" w:hAnsi="Arial" w:eastAsia="Calibri" w:cs="Arial"/>
                <w:b/>
                <w:sz w:val="23"/>
                <w:szCs w:val="23"/>
                <w:lang w:val="en-US" w:eastAsia="en-US"/>
              </w:rPr>
            </w:pPr>
            <w:r>
              <w:rPr>
                <w:rFonts w:ascii="Arial" w:hAnsi="Arial" w:eastAsia="Calibri" w:cs="Arial"/>
                <w:b/>
                <w:sz w:val="23"/>
                <w:szCs w:val="23"/>
                <w:lang w:val="en-US" w:eastAsia="en-US"/>
              </w:rPr>
              <w:t>EURO-ASIAN COUNCIL FOR STANDARDIZATION, METROLOGY AND CERTIFICATION</w:t>
            </w:r>
          </w:p>
          <w:p w14:paraId="59C64C42">
            <w:pPr>
              <w:spacing w:after="120"/>
              <w:ind w:left="-57" w:right="-57"/>
              <w:jc w:val="center"/>
              <w:rPr>
                <w:rFonts w:ascii="Arial" w:hAnsi="Arial" w:cs="Arial"/>
                <w:b/>
                <w:highlight w:val="yellow"/>
              </w:rPr>
            </w:pPr>
            <w:r>
              <w:rPr>
                <w:rFonts w:ascii="Arial" w:hAnsi="Arial" w:eastAsia="Calibri" w:cs="Arial"/>
                <w:b/>
                <w:sz w:val="23"/>
                <w:szCs w:val="23"/>
                <w:lang w:eastAsia="en-US"/>
              </w:rPr>
              <w:t>(EASC)</w:t>
            </w:r>
          </w:p>
        </w:tc>
      </w:tr>
      <w:tr w14:paraId="3D36899F">
        <w:tblPrEx>
          <w:tblBorders>
            <w:top w:val="single" w:color="000000" w:sz="18" w:space="0"/>
            <w:left w:val="none" w:color="000000" w:sz="0" w:space="0"/>
            <w:bottom w:val="single" w:color="000000" w:sz="18" w:space="0"/>
            <w:right w:val="none" w:color="000000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20" w:type="dxa"/>
            <w:tcBorders>
              <w:top w:val="single" w:color="000000" w:sz="24" w:space="0"/>
              <w:bottom w:val="single" w:color="000000" w:sz="18" w:space="0"/>
              <w:right w:val="nil"/>
            </w:tcBorders>
            <w:vAlign w:val="center"/>
          </w:tcPr>
          <w:p w14:paraId="6C8C1317">
            <w:pPr>
              <w:rPr>
                <w:b/>
              </w:rPr>
            </w:pPr>
            <w:r>
              <w:rPr>
                <w:rFonts w:eastAsia="Calibri"/>
                <w:sz w:val="28"/>
                <w:szCs w:val="22"/>
              </w:rPr>
              <w:drawing>
                <wp:inline distT="0" distB="0" distL="0" distR="0">
                  <wp:extent cx="1118235" cy="1118235"/>
                  <wp:effectExtent l="0" t="0" r="0" b="0"/>
                  <wp:docPr id="1" name="_x0000_i10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_x0000_i102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787" cy="1118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0" w:type="dxa"/>
            <w:tcBorders>
              <w:top w:val="single" w:color="000000" w:sz="24" w:space="0"/>
              <w:left w:val="nil"/>
              <w:bottom w:val="single" w:color="000000" w:sz="18" w:space="0"/>
              <w:right w:val="nil"/>
            </w:tcBorders>
            <w:vAlign w:val="center"/>
          </w:tcPr>
          <w:p w14:paraId="54C55343">
            <w:pPr>
              <w:tabs>
                <w:tab w:val="left" w:pos="1293"/>
                <w:tab w:val="center" w:pos="5133"/>
              </w:tabs>
              <w:spacing w:line="360" w:lineRule="auto"/>
              <w:jc w:val="center"/>
              <w:rPr>
                <w:rFonts w:ascii="Arial" w:hAnsi="Arial" w:cs="Arial"/>
                <w:b/>
                <w:spacing w:val="50"/>
                <w:sz w:val="28"/>
                <w:szCs w:val="28"/>
              </w:rPr>
            </w:pPr>
            <w:r>
              <w:rPr>
                <w:rFonts w:ascii="Arial" w:hAnsi="Arial" w:cs="Arial"/>
                <w:b/>
                <w:spacing w:val="50"/>
                <w:sz w:val="28"/>
                <w:szCs w:val="28"/>
              </w:rPr>
              <w:t>МЕЖГОСУДАРСТВЕННЫЙ</w:t>
            </w:r>
          </w:p>
          <w:p w14:paraId="31181F90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eastAsia="SimSun" w:cs="Arial"/>
                <w:b/>
                <w:spacing w:val="50"/>
                <w:sz w:val="28"/>
                <w:szCs w:val="28"/>
                <w:lang w:eastAsia="zh-CN"/>
              </w:rPr>
              <w:t>СТАНДАРТ</w:t>
            </w:r>
          </w:p>
        </w:tc>
        <w:tc>
          <w:tcPr>
            <w:tcW w:w="2520" w:type="dxa"/>
            <w:tcBorders>
              <w:top w:val="single" w:color="000000" w:sz="24" w:space="0"/>
              <w:left w:val="nil"/>
              <w:bottom w:val="single" w:color="000000" w:sz="18" w:space="0"/>
            </w:tcBorders>
            <w:vAlign w:val="center"/>
          </w:tcPr>
          <w:p w14:paraId="057F9236">
            <w:pPr>
              <w:jc w:val="both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ГОСТ </w:t>
            </w:r>
            <w:r>
              <w:rPr>
                <w:rFonts w:ascii="Arial" w:hAnsi="Arial" w:cs="Arial"/>
                <w:b/>
                <w:bCs/>
                <w:sz w:val="32"/>
                <w:szCs w:val="32"/>
                <w:lang w:val="en-US"/>
              </w:rPr>
              <w:t>ISO</w:t>
            </w:r>
          </w:p>
          <w:p w14:paraId="0A18CC41">
            <w:pPr>
              <w:jc w:val="both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17233</w:t>
            </w:r>
            <w:r>
              <w:rPr>
                <w:rFonts w:ascii="Arial" w:hAnsi="Arial"/>
                <w:b/>
                <w:sz w:val="36"/>
                <w:szCs w:val="36"/>
                <w:lang w:eastAsia="en-US"/>
              </w:rPr>
              <w:t>–</w:t>
            </w:r>
          </w:p>
          <w:p w14:paraId="74609AA6">
            <w:pPr>
              <w:jc w:val="both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202Х </w:t>
            </w:r>
          </w:p>
          <w:p w14:paraId="3919C59F">
            <w:pPr>
              <w:rPr>
                <w:rFonts w:ascii="Arial" w:hAnsi="Arial" w:cs="Arial"/>
                <w:bCs/>
                <w:i/>
              </w:rPr>
            </w:pPr>
            <w:r>
              <w:rPr>
                <w:rFonts w:ascii="Arial" w:hAnsi="Arial" w:cs="Arial"/>
                <w:bCs/>
                <w:i/>
              </w:rPr>
              <w:t xml:space="preserve">(проект, </w:t>
            </w:r>
            <w:r>
              <w:rPr>
                <w:rFonts w:ascii="Arial" w:hAnsi="Arial" w:cs="Arial"/>
                <w:bCs/>
                <w:i/>
                <w:lang w:val="en-US"/>
              </w:rPr>
              <w:t>RU</w:t>
            </w:r>
            <w:r>
              <w:rPr>
                <w:rFonts w:ascii="Arial" w:hAnsi="Arial" w:cs="Arial"/>
                <w:bCs/>
                <w:i/>
              </w:rPr>
              <w:t xml:space="preserve">, </w:t>
            </w:r>
          </w:p>
          <w:p w14:paraId="2CBF2D38">
            <w:pPr>
              <w:rPr>
                <w:rFonts w:ascii="Arial" w:hAnsi="Arial" w:cs="Arial"/>
                <w:b/>
                <w:i/>
                <w:sz w:val="28"/>
                <w:szCs w:val="28"/>
              </w:rPr>
            </w:pPr>
            <w:r>
              <w:rPr>
                <w:rFonts w:ascii="Arial" w:hAnsi="Arial" w:cs="Arial"/>
                <w:bCs/>
                <w:i/>
              </w:rPr>
              <w:t xml:space="preserve"> редакция)</w:t>
            </w:r>
          </w:p>
        </w:tc>
      </w:tr>
    </w:tbl>
    <w:p w14:paraId="704A6F27">
      <w:pPr>
        <w:pStyle w:val="231"/>
        <w:rPr>
          <w:rFonts w:ascii="Times New Roman" w:hAnsi="Times New Roman"/>
          <w:b/>
        </w:rPr>
      </w:pPr>
    </w:p>
    <w:p w14:paraId="72971590">
      <w:pPr>
        <w:pStyle w:val="231"/>
        <w:tabs>
          <w:tab w:val="left" w:pos="5160"/>
        </w:tabs>
        <w:rPr>
          <w:rFonts w:ascii="Times New Roman" w:hAnsi="Times New Roman"/>
          <w:b/>
        </w:rPr>
      </w:pPr>
    </w:p>
    <w:p w14:paraId="292332D2">
      <w:pPr>
        <w:spacing w:before="120" w:after="120"/>
        <w:jc w:val="center"/>
        <w:rPr>
          <w:rFonts w:ascii="Arial" w:hAnsi="Arial" w:cs="Arial"/>
          <w:b/>
          <w:bCs/>
          <w:sz w:val="32"/>
          <w:szCs w:val="32"/>
        </w:rPr>
      </w:pPr>
    </w:p>
    <w:p w14:paraId="46615F5B">
      <w:pPr>
        <w:spacing w:before="120" w:after="120"/>
        <w:jc w:val="center"/>
        <w:rPr>
          <w:rFonts w:ascii="Arial" w:hAnsi="Arial" w:cs="Arial"/>
          <w:b/>
          <w:bCs/>
          <w:sz w:val="32"/>
          <w:szCs w:val="32"/>
        </w:rPr>
      </w:pPr>
    </w:p>
    <w:p w14:paraId="58A4B451">
      <w:pPr>
        <w:spacing w:line="360" w:lineRule="auto"/>
        <w:jc w:val="center"/>
        <w:rPr>
          <w:rFonts w:hint="default" w:ascii="Arial" w:hAnsi="Arial"/>
          <w:b/>
          <w:sz w:val="32"/>
          <w:szCs w:val="32"/>
        </w:rPr>
      </w:pPr>
    </w:p>
    <w:p w14:paraId="56492853">
      <w:pPr>
        <w:spacing w:line="360" w:lineRule="auto"/>
        <w:jc w:val="center"/>
        <w:rPr>
          <w:rFonts w:hint="default" w:ascii="Arial" w:hAnsi="Arial"/>
          <w:b/>
          <w:sz w:val="32"/>
          <w:szCs w:val="32"/>
        </w:rPr>
      </w:pPr>
      <w:r>
        <w:rPr>
          <w:rFonts w:hint="default" w:ascii="Arial" w:hAnsi="Arial"/>
          <w:b/>
          <w:sz w:val="32"/>
          <w:szCs w:val="32"/>
        </w:rPr>
        <w:t xml:space="preserve">КОЖА </w:t>
      </w:r>
    </w:p>
    <w:p w14:paraId="0A38DEF3">
      <w:pPr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hint="default" w:ascii="Arial" w:hAnsi="Arial"/>
          <w:b/>
          <w:sz w:val="32"/>
          <w:szCs w:val="32"/>
        </w:rPr>
        <w:t>Устойчивость покрытия к низким температурам. Определение температуры образования трещин</w:t>
      </w:r>
    </w:p>
    <w:p w14:paraId="72353979">
      <w:pPr>
        <w:tabs>
          <w:tab w:val="left" w:pos="2231"/>
          <w:tab w:val="center" w:pos="4677"/>
        </w:tabs>
        <w:spacing w:line="360" w:lineRule="auto"/>
        <w:jc w:val="center"/>
        <w:rPr>
          <w:color w:val="FF0000"/>
          <w:sz w:val="28"/>
          <w:szCs w:val="28"/>
        </w:rPr>
      </w:pPr>
      <w:r>
        <w:rPr>
          <w:rFonts w:ascii="Arial" w:hAnsi="Arial" w:cs="Arial"/>
          <w:b/>
          <w:lang w:val="en-US"/>
        </w:rPr>
        <w:t xml:space="preserve"> (ISO 17233:2017) </w:t>
      </w:r>
    </w:p>
    <w:p w14:paraId="7EEADE20">
      <w:pPr>
        <w:jc w:val="center"/>
        <w:rPr>
          <w:sz w:val="28"/>
          <w:szCs w:val="28"/>
        </w:rPr>
      </w:pPr>
    </w:p>
    <w:p w14:paraId="1358658B">
      <w:pPr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</w:rPr>
        <w:t>Настоящий стандарт не подлежит применению до его принятия</w:t>
      </w:r>
    </w:p>
    <w:p w14:paraId="413C38F9">
      <w:pPr>
        <w:jc w:val="center"/>
        <w:rPr>
          <w:b/>
        </w:rPr>
      </w:pPr>
    </w:p>
    <w:p w14:paraId="3E627A21">
      <w:pPr>
        <w:jc w:val="center"/>
        <w:rPr>
          <w:b/>
        </w:rPr>
      </w:pPr>
    </w:p>
    <w:p w14:paraId="62F41D60">
      <w:pPr>
        <w:jc w:val="center"/>
        <w:rPr>
          <w:b/>
        </w:rPr>
      </w:pPr>
    </w:p>
    <w:p w14:paraId="4A17E077">
      <w:pPr>
        <w:jc w:val="center"/>
        <w:rPr>
          <w:b/>
        </w:rPr>
      </w:pPr>
    </w:p>
    <w:p w14:paraId="110B00FC">
      <w:pPr>
        <w:spacing w:line="360" w:lineRule="auto"/>
        <w:jc w:val="center"/>
        <w:rPr>
          <w:b/>
          <w:bCs/>
        </w:rPr>
      </w:pPr>
    </w:p>
    <w:p w14:paraId="3A1371A5">
      <w:pPr>
        <w:jc w:val="center"/>
        <w:rPr>
          <w:rFonts w:ascii="Arial" w:hAnsi="Arial" w:cs="Arial"/>
          <w:b/>
          <w:bCs/>
          <w:sz w:val="22"/>
          <w:szCs w:val="20"/>
        </w:rPr>
      </w:pPr>
    </w:p>
    <w:p w14:paraId="6B639DC0">
      <w:pPr>
        <w:jc w:val="center"/>
        <w:rPr>
          <w:rFonts w:ascii="Arial" w:hAnsi="Arial" w:cs="Arial"/>
          <w:b/>
          <w:bCs/>
          <w:sz w:val="22"/>
          <w:szCs w:val="20"/>
        </w:rPr>
      </w:pPr>
    </w:p>
    <w:p w14:paraId="611D2248">
      <w:pPr>
        <w:jc w:val="center"/>
        <w:rPr>
          <w:rFonts w:ascii="Arial" w:hAnsi="Arial" w:cs="Arial"/>
          <w:b/>
          <w:bCs/>
          <w:sz w:val="22"/>
          <w:szCs w:val="20"/>
        </w:rPr>
      </w:pPr>
    </w:p>
    <w:p w14:paraId="763A6374">
      <w:pPr>
        <w:jc w:val="center"/>
        <w:rPr>
          <w:rFonts w:ascii="Arial" w:hAnsi="Arial" w:cs="Arial"/>
          <w:b/>
          <w:bCs/>
          <w:sz w:val="22"/>
          <w:szCs w:val="20"/>
        </w:rPr>
      </w:pPr>
    </w:p>
    <w:p w14:paraId="505CAC80">
      <w:pPr>
        <w:jc w:val="center"/>
        <w:rPr>
          <w:rFonts w:ascii="Arial" w:hAnsi="Arial" w:cs="Arial"/>
          <w:b/>
          <w:bCs/>
          <w:sz w:val="22"/>
          <w:szCs w:val="20"/>
        </w:rPr>
      </w:pPr>
    </w:p>
    <w:p w14:paraId="7AD3F556">
      <w:pPr>
        <w:jc w:val="center"/>
        <w:rPr>
          <w:rFonts w:ascii="Arial" w:hAnsi="Arial" w:cs="Arial"/>
          <w:b/>
          <w:bCs/>
          <w:sz w:val="22"/>
          <w:szCs w:val="20"/>
        </w:rPr>
      </w:pPr>
    </w:p>
    <w:p w14:paraId="0CB0D7E3">
      <w:pPr>
        <w:jc w:val="center"/>
        <w:rPr>
          <w:rFonts w:ascii="Arial" w:hAnsi="Arial" w:cs="Arial"/>
          <w:b/>
          <w:bCs/>
          <w:sz w:val="22"/>
          <w:szCs w:val="20"/>
        </w:rPr>
      </w:pPr>
    </w:p>
    <w:p w14:paraId="0310E846">
      <w:pPr>
        <w:jc w:val="center"/>
        <w:rPr>
          <w:rFonts w:ascii="Arial" w:hAnsi="Arial" w:cs="Arial"/>
          <w:b/>
          <w:bCs/>
          <w:sz w:val="22"/>
          <w:szCs w:val="20"/>
        </w:rPr>
      </w:pPr>
    </w:p>
    <w:p w14:paraId="6E318F86">
      <w:pPr>
        <w:jc w:val="center"/>
        <w:rPr>
          <w:rFonts w:hint="default" w:ascii="Arial" w:hAnsi="Arial" w:cs="Arial"/>
          <w:b/>
          <w:bCs/>
          <w:sz w:val="22"/>
          <w:szCs w:val="20"/>
          <w:lang w:val="ru-RU"/>
        </w:rPr>
      </w:pPr>
      <w:r>
        <w:rPr>
          <w:rFonts w:ascii="Arial" w:hAnsi="Arial" w:cs="Arial"/>
          <w:b/>
          <w:bCs/>
          <w:sz w:val="22"/>
          <w:szCs w:val="20"/>
        </w:rPr>
        <w:t>М</w:t>
      </w:r>
      <w:r>
        <w:rPr>
          <w:rFonts w:ascii="Arial" w:hAnsi="Arial" w:cs="Arial"/>
          <w:b/>
          <w:bCs/>
          <w:sz w:val="22"/>
          <w:szCs w:val="20"/>
          <w:lang w:val="ru-RU"/>
        </w:rPr>
        <w:t>осква</w:t>
      </w:r>
    </w:p>
    <w:p w14:paraId="7E5BE88F">
      <w:pPr>
        <w:jc w:val="center"/>
        <w:rPr>
          <w:rFonts w:ascii="Arial" w:hAnsi="Arial" w:cs="Arial"/>
          <w:b/>
          <w:bCs/>
          <w:sz w:val="22"/>
          <w:szCs w:val="20"/>
        </w:rPr>
      </w:pPr>
      <w:r>
        <w:rPr>
          <w:rFonts w:ascii="Arial" w:hAnsi="Arial" w:cs="Arial"/>
          <w:b/>
          <w:bCs/>
          <w:sz w:val="22"/>
          <w:szCs w:val="20"/>
        </w:rPr>
        <w:t xml:space="preserve">Евразийский совет по стандартизации, метрологии и сертификации </w:t>
      </w:r>
    </w:p>
    <w:p w14:paraId="26F5B0E9">
      <w:pPr>
        <w:jc w:val="center"/>
        <w:rPr>
          <w:rFonts w:ascii="Arial" w:hAnsi="Arial" w:cs="Arial"/>
          <w:b/>
          <w:bCs/>
          <w:sz w:val="22"/>
          <w:szCs w:val="20"/>
        </w:rPr>
      </w:pPr>
      <w:r>
        <w:rPr>
          <w:rFonts w:ascii="Arial" w:hAnsi="Arial" w:cs="Arial"/>
          <w:b/>
          <w:bCs/>
          <w:sz w:val="22"/>
          <w:szCs w:val="20"/>
        </w:rPr>
        <w:t>202_</w:t>
      </w:r>
    </w:p>
    <w:p w14:paraId="3A9090F8">
      <w:pPr>
        <w:pageBreakBefore/>
        <w:spacing w:after="240"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Предисловие</w:t>
      </w:r>
    </w:p>
    <w:p w14:paraId="57164805">
      <w:pPr>
        <w:spacing w:line="360" w:lineRule="auto"/>
        <w:ind w:firstLine="567"/>
        <w:jc w:val="both"/>
        <w:rPr>
          <w:rFonts w:ascii="Arial" w:hAnsi="Arial" w:cs="Arial"/>
          <w:spacing w:val="2"/>
          <w:shd w:val="clear" w:color="auto" w:fill="FFFFFF"/>
        </w:rPr>
      </w:pPr>
      <w:r>
        <w:rPr>
          <w:rFonts w:ascii="Arial" w:hAnsi="Arial" w:cs="Arial"/>
          <w:spacing w:val="2"/>
          <w:shd w:val="clear" w:color="auto" w:fill="FFFFFF"/>
        </w:rPr>
        <w:t>Евразийский совет по стандартизации, метрологии и сертификации (ЕАСС) представляет собой региональное объединение национальных органов по стандартизации государств, входящих в Содружество Независимых Государств. В дальнейшем возможно вступление в ЕАСС национальных органов по стандартизации других государств.</w:t>
      </w:r>
    </w:p>
    <w:p w14:paraId="0CD5BE10">
      <w:pPr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  <w:spacing w:val="2"/>
          <w:shd w:val="clear" w:color="auto" w:fill="FFFFFF"/>
        </w:rPr>
        <w:t>Цели, основные принципы и общие правила проведения работ по межгосударственной стандартизации установлены ГОСТ 1.0 «Межгосударственная система стандартизации. Основные положения» и ГОСТ 1.2 «Межгосударственная система стандартизации. Стандарты межгосударственные, правила и рекомендации по межгосударственной стандартизации. Правила разработки, принятия, обновления и отмены»</w:t>
      </w:r>
    </w:p>
    <w:p w14:paraId="7EE921E8">
      <w:pPr>
        <w:ind w:firstLine="567"/>
        <w:jc w:val="both"/>
        <w:rPr>
          <w:rFonts w:ascii="Arial" w:hAnsi="Arial" w:cs="Arial"/>
        </w:rPr>
      </w:pPr>
    </w:p>
    <w:p w14:paraId="50C6C707">
      <w:pPr>
        <w:spacing w:line="360" w:lineRule="auto"/>
        <w:ind w:firstLine="567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Сведения о стандарте</w:t>
      </w:r>
    </w:p>
    <w:p w14:paraId="74CE3A38">
      <w:pPr>
        <w:pStyle w:val="350"/>
        <w:tabs>
          <w:tab w:val="left" w:pos="851"/>
        </w:tabs>
        <w:spacing w:after="240" w:afterAutospacing="0"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1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 ПОДГОТОВЛЕН Акционерным обществом "Инновационный научно-производственный центр текстильной и легкой промышленности" (АО "</w:t>
      </w:r>
      <w:r>
        <w:rPr>
          <w:rStyle w:val="351"/>
          <w:rFonts w:ascii="Arial" w:hAnsi="Arial" w:cs="Arial"/>
        </w:rPr>
        <w:t>ИНПЦ</w:t>
      </w:r>
      <w:r>
        <w:rPr>
          <w:rFonts w:ascii="Arial" w:hAnsi="Arial" w:cs="Arial"/>
        </w:rPr>
        <w:t xml:space="preserve"> </w:t>
      </w:r>
      <w:r>
        <w:rPr>
          <w:rStyle w:val="351"/>
          <w:rFonts w:ascii="Arial" w:hAnsi="Arial" w:cs="Arial"/>
        </w:rPr>
        <w:t>ТЛП</w:t>
      </w:r>
      <w:r>
        <w:rPr>
          <w:rFonts w:ascii="Arial" w:hAnsi="Arial" w:cs="Arial"/>
        </w:rPr>
        <w:t>") на основе собственного перевода на русский язык англоязычной версии документа, указанного в пункте 4</w:t>
      </w:r>
    </w:p>
    <w:p w14:paraId="269C7F04">
      <w:pPr>
        <w:tabs>
          <w:tab w:val="left" w:pos="851"/>
        </w:tabs>
        <w:spacing w:after="240"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2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 xml:space="preserve">ВНЕСЕН Федеральным агентством по техническому регулированию и метрологии </w:t>
      </w:r>
    </w:p>
    <w:p w14:paraId="5CC17BEA">
      <w:pPr>
        <w:tabs>
          <w:tab w:val="left" w:pos="851"/>
        </w:tabs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ПРИНЯТ Евразийским советом по стандартизации, метрологии и сертификации (протокол от                               №                   )</w:t>
      </w:r>
    </w:p>
    <w:p w14:paraId="05BBBA72">
      <w:pPr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За принятие проголосовали:</w:t>
      </w:r>
    </w:p>
    <w:tbl>
      <w:tblPr>
        <w:tblStyle w:val="12"/>
        <w:tblW w:w="5000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92"/>
        <w:gridCol w:w="2200"/>
        <w:gridCol w:w="4555"/>
      </w:tblGrid>
      <w:tr w14:paraId="6FF098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297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FFFFFF" w:fill="FFFFFF"/>
            <w:vAlign w:val="center"/>
          </w:tcPr>
          <w:p w14:paraId="0DEC5340">
            <w:pPr>
              <w:pStyle w:val="240"/>
            </w:pPr>
            <w:r>
              <w:rPr>
                <w:sz w:val="24"/>
                <w:szCs w:val="24"/>
              </w:rPr>
              <w:t xml:space="preserve">Краткое наименование страны по МК </w:t>
            </w:r>
          </w:p>
          <w:p w14:paraId="3E427BB1">
            <w:pPr>
              <w:pStyle w:val="240"/>
            </w:pPr>
            <w:r>
              <w:rPr>
                <w:sz w:val="24"/>
                <w:szCs w:val="24"/>
              </w:rPr>
              <w:t>(ИСО 3166) 004−97</w:t>
            </w:r>
          </w:p>
        </w:tc>
        <w:tc>
          <w:tcPr>
            <w:tcW w:w="226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17900D0B">
            <w:pPr>
              <w:pStyle w:val="240"/>
            </w:pPr>
            <w:r>
              <w:rPr>
                <w:sz w:val="24"/>
                <w:szCs w:val="24"/>
              </w:rPr>
              <w:t>Код страны по МК (ИСО 3166) 004−97</w:t>
            </w:r>
          </w:p>
        </w:tc>
        <w:tc>
          <w:tcPr>
            <w:tcW w:w="4689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0C512D60">
            <w:pPr>
              <w:pStyle w:val="240"/>
            </w:pPr>
            <w:r>
              <w:rPr>
                <w:sz w:val="24"/>
                <w:szCs w:val="24"/>
              </w:rPr>
              <w:t>Сокращенное наименование</w:t>
            </w:r>
          </w:p>
          <w:p w14:paraId="21466F34">
            <w:pPr>
              <w:pStyle w:val="240"/>
            </w:pPr>
            <w:r>
              <w:rPr>
                <w:sz w:val="24"/>
                <w:szCs w:val="24"/>
              </w:rPr>
              <w:t>национального органа</w:t>
            </w:r>
          </w:p>
          <w:p w14:paraId="2624E1A1">
            <w:pPr>
              <w:pStyle w:val="240"/>
            </w:pPr>
            <w:r>
              <w:rPr>
                <w:sz w:val="24"/>
                <w:szCs w:val="24"/>
              </w:rPr>
              <w:t>по стандартизации</w:t>
            </w:r>
          </w:p>
        </w:tc>
      </w:tr>
      <w:tr w14:paraId="1E553B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2978" w:type="dxa"/>
            <w:tcBorders>
              <w:top w:val="single" w:color="auto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FFFFFF" w:fill="FFFFFF"/>
          </w:tcPr>
          <w:p w14:paraId="7C2117F3">
            <w:pPr>
              <w:pStyle w:val="240"/>
              <w:jc w:val="left"/>
            </w:pPr>
          </w:p>
        </w:tc>
        <w:tc>
          <w:tcPr>
            <w:tcW w:w="2264" w:type="dxa"/>
            <w:tcBorders>
              <w:top w:val="single" w:color="auto" w:sz="4" w:space="0"/>
              <w:left w:val="single" w:color="000000" w:sz="4" w:space="0"/>
              <w:bottom w:val="nil"/>
              <w:right w:val="single" w:color="000000" w:sz="4" w:space="0"/>
            </w:tcBorders>
          </w:tcPr>
          <w:p w14:paraId="1CA0BE97">
            <w:pPr>
              <w:pStyle w:val="240"/>
              <w:rPr>
                <w:sz w:val="24"/>
                <w:szCs w:val="24"/>
              </w:rPr>
            </w:pPr>
          </w:p>
        </w:tc>
        <w:tc>
          <w:tcPr>
            <w:tcW w:w="4689" w:type="dxa"/>
            <w:tcBorders>
              <w:top w:val="single" w:color="auto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5DBC5D54">
            <w:pPr>
              <w:pStyle w:val="240"/>
              <w:jc w:val="both"/>
              <w:rPr>
                <w:sz w:val="24"/>
                <w:szCs w:val="24"/>
              </w:rPr>
            </w:pPr>
          </w:p>
        </w:tc>
      </w:tr>
      <w:tr w14:paraId="41D275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2978" w:type="dxa"/>
            <w:vMerge w:val="restart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FFFFFF" w:fill="FFFFFF"/>
            <w:vAlign w:val="center"/>
          </w:tcPr>
          <w:p w14:paraId="46D3C63D">
            <w:pPr>
              <w:pStyle w:val="240"/>
              <w:jc w:val="left"/>
              <w:rPr>
                <w:sz w:val="24"/>
                <w:szCs w:val="24"/>
              </w:rPr>
            </w:pPr>
          </w:p>
        </w:tc>
        <w:tc>
          <w:tcPr>
            <w:tcW w:w="2264" w:type="dxa"/>
            <w:vMerge w:val="restart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4568EF5F">
            <w:pPr>
              <w:pStyle w:val="240"/>
              <w:rPr>
                <w:sz w:val="24"/>
                <w:szCs w:val="24"/>
              </w:rPr>
            </w:pPr>
          </w:p>
        </w:tc>
        <w:tc>
          <w:tcPr>
            <w:tcW w:w="4689" w:type="dxa"/>
            <w:vMerge w:val="restart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65B3E7DA">
            <w:pPr>
              <w:pStyle w:val="240"/>
              <w:jc w:val="both"/>
              <w:rPr>
                <w:sz w:val="24"/>
                <w:szCs w:val="24"/>
              </w:rPr>
            </w:pPr>
          </w:p>
        </w:tc>
      </w:tr>
      <w:tr w14:paraId="7177DB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297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FFFFFF" w:fill="FFFFFF"/>
            <w:vAlign w:val="center"/>
          </w:tcPr>
          <w:p w14:paraId="4203F0BA">
            <w:pPr>
              <w:pStyle w:val="240"/>
              <w:jc w:val="left"/>
            </w:pPr>
          </w:p>
        </w:tc>
        <w:tc>
          <w:tcPr>
            <w:tcW w:w="2264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2C36D64E">
            <w:pPr>
              <w:pStyle w:val="240"/>
            </w:pPr>
          </w:p>
        </w:tc>
        <w:tc>
          <w:tcPr>
            <w:tcW w:w="468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4EC833CB">
            <w:pPr>
              <w:pStyle w:val="240"/>
              <w:jc w:val="both"/>
            </w:pPr>
          </w:p>
        </w:tc>
      </w:tr>
      <w:tr w14:paraId="5EFD26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2978" w:type="dxa"/>
            <w:vMerge w:val="restart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FFFFFF" w:fill="FFFFFF"/>
            <w:vAlign w:val="center"/>
          </w:tcPr>
          <w:p w14:paraId="1E20EEF3">
            <w:pPr>
              <w:pStyle w:val="240"/>
              <w:jc w:val="left"/>
            </w:pPr>
          </w:p>
        </w:tc>
        <w:tc>
          <w:tcPr>
            <w:tcW w:w="2264" w:type="dxa"/>
            <w:vMerge w:val="restart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707B9566">
            <w:pPr>
              <w:pStyle w:val="240"/>
            </w:pPr>
          </w:p>
        </w:tc>
        <w:tc>
          <w:tcPr>
            <w:tcW w:w="4689" w:type="dxa"/>
            <w:vMerge w:val="restart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501F61F0">
            <w:pPr>
              <w:pStyle w:val="240"/>
              <w:jc w:val="both"/>
            </w:pPr>
          </w:p>
        </w:tc>
      </w:tr>
      <w:tr w14:paraId="32FEC9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297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 w14:paraId="30A7CAD5">
            <w:pPr>
              <w:pStyle w:val="240"/>
              <w:jc w:val="left"/>
            </w:pPr>
          </w:p>
        </w:tc>
        <w:tc>
          <w:tcPr>
            <w:tcW w:w="2264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01D1862">
            <w:pPr>
              <w:pStyle w:val="240"/>
            </w:pPr>
          </w:p>
        </w:tc>
        <w:tc>
          <w:tcPr>
            <w:tcW w:w="468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73D3A9F">
            <w:pPr>
              <w:pStyle w:val="240"/>
              <w:jc w:val="both"/>
            </w:pPr>
          </w:p>
        </w:tc>
      </w:tr>
    </w:tbl>
    <w:p w14:paraId="7384B78B">
      <w:pPr>
        <w:spacing w:line="360" w:lineRule="auto"/>
        <w:ind w:firstLine="567"/>
        <w:jc w:val="both"/>
        <w:rPr>
          <w:rFonts w:ascii="Arial" w:hAnsi="Arial" w:cs="Arial"/>
        </w:rPr>
      </w:pPr>
    </w:p>
    <w:p w14:paraId="7DEB95E6">
      <w:pPr>
        <w:spacing w:line="360" w:lineRule="auto"/>
        <w:ind w:firstLine="567"/>
        <w:jc w:val="both"/>
        <w:rPr>
          <w:rFonts w:ascii="Arial" w:hAnsi="Arial" w:cs="Arial"/>
        </w:rPr>
      </w:pPr>
    </w:p>
    <w:p w14:paraId="4582485B">
      <w:pPr>
        <w:widowControl w:val="0"/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4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 xml:space="preserve">Настоящий стандарт идентичен международному стандарту </w:t>
      </w:r>
      <w:r>
        <w:rPr>
          <w:rFonts w:ascii="Arial" w:hAnsi="Arial" w:cs="Arial"/>
          <w:lang w:val="en-US"/>
        </w:rPr>
        <w:t>ISO</w:t>
      </w:r>
      <w:r>
        <w:rPr>
          <w:rFonts w:ascii="Arial" w:hAnsi="Arial" w:cs="Arial"/>
        </w:rPr>
        <w:t xml:space="preserve"> </w:t>
      </w:r>
      <w:r>
        <w:rPr>
          <w:rStyle w:val="352"/>
          <w:rFonts w:ascii="Arial" w:hAnsi="Arial" w:cs="Arial"/>
          <w:color w:val="222222"/>
          <w:shd w:val="clear" w:color="auto" w:fill="FFFFFF"/>
        </w:rPr>
        <w:t>17233–2017</w:t>
      </w:r>
      <w:r>
        <w:rPr>
          <w:rFonts w:ascii="Arial" w:hAnsi="Arial" w:cs="Arial"/>
        </w:rPr>
        <w:t xml:space="preserve"> «</w:t>
      </w:r>
      <w:r>
        <w:rPr>
          <w:rFonts w:hint="default" w:ascii="Arial" w:hAnsi="Arial"/>
        </w:rPr>
        <w:t>Кожа. Устойчивость покрытия к низким температурам. Определение температуры образования трещин</w:t>
      </w:r>
      <w:r>
        <w:rPr>
          <w:rFonts w:ascii="Arial" w:hAnsi="Arial" w:cs="Arial"/>
        </w:rPr>
        <w:t>» (</w:t>
      </w:r>
      <w:r>
        <w:rPr>
          <w:rFonts w:ascii="Arial" w:hAnsi="Arial" w:cs="Arial"/>
          <w:lang w:val="en-US"/>
        </w:rPr>
        <w:t>ISO</w:t>
      </w:r>
      <w:r>
        <w:rPr>
          <w:rFonts w:ascii="Arial" w:hAnsi="Arial" w:cs="Arial"/>
        </w:rPr>
        <w:t xml:space="preserve"> 17233:2017 «</w:t>
      </w:r>
      <w:bookmarkStart w:id="7" w:name="_GoBack"/>
      <w:r>
        <w:rPr>
          <w:rFonts w:ascii="Arial" w:hAnsi="Arial" w:cs="Arial"/>
          <w:lang w:val="en-US"/>
        </w:rPr>
        <w:t>Leather</w:t>
      </w:r>
      <w:r>
        <w:rPr>
          <w:rFonts w:ascii="Arial" w:hAnsi="Arial" w:cs="Arial"/>
        </w:rPr>
        <w:t xml:space="preserve"> – </w:t>
      </w:r>
      <w:r>
        <w:rPr>
          <w:rFonts w:ascii="Arial" w:hAnsi="Arial" w:cs="Arial"/>
          <w:lang w:val="en-US"/>
        </w:rPr>
        <w:t>Physical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and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mechanical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tests</w:t>
      </w:r>
      <w:r>
        <w:rPr>
          <w:rFonts w:ascii="Arial" w:hAnsi="Arial" w:cs="Arial"/>
        </w:rPr>
        <w:t xml:space="preserve"> – </w:t>
      </w:r>
      <w:r>
        <w:rPr>
          <w:rFonts w:ascii="Arial" w:hAnsi="Arial" w:cs="Arial"/>
          <w:lang w:val="en-US"/>
        </w:rPr>
        <w:t>Determination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of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cold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crack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temperature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of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surface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coatings</w:t>
      </w:r>
      <w:bookmarkEnd w:id="7"/>
      <w:r>
        <w:rPr>
          <w:rFonts w:ascii="Arial" w:hAnsi="Arial" w:cs="Arial"/>
        </w:rPr>
        <w:t xml:space="preserve">», </w:t>
      </w:r>
      <w:r>
        <w:rPr>
          <w:rFonts w:ascii="Arial" w:hAnsi="Arial" w:cs="Arial"/>
          <w:lang w:val="en-US"/>
        </w:rPr>
        <w:t>IDT</w:t>
      </w:r>
      <w:r>
        <w:rPr>
          <w:rFonts w:ascii="Arial" w:hAnsi="Arial" w:cs="Arial"/>
        </w:rPr>
        <w:t xml:space="preserve">).   </w:t>
      </w:r>
    </w:p>
    <w:p w14:paraId="5C979E00">
      <w:pPr>
        <w:spacing w:line="336" w:lineRule="auto"/>
        <w:ind w:firstLine="567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При применении настоящего стандарта рекомендуется использовать вместо ссылочных международных стандартов соответствующие им межгосударственные стандарты, сведения о которых приведены в дополнительном приложении ДА</w:t>
      </w:r>
    </w:p>
    <w:p w14:paraId="3F95581E">
      <w:pPr>
        <w:spacing w:line="336" w:lineRule="auto"/>
        <w:ind w:firstLine="567"/>
        <w:jc w:val="both"/>
        <w:rPr>
          <w:rFonts w:ascii="Arial" w:hAnsi="Arial" w:cs="Arial"/>
          <w:bCs/>
        </w:rPr>
      </w:pPr>
    </w:p>
    <w:p w14:paraId="5F6242E0">
      <w:pPr>
        <w:tabs>
          <w:tab w:val="left" w:pos="851"/>
        </w:tabs>
        <w:spacing w:line="336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5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ВВЕДЕН ВПЕРВЫЕ</w:t>
      </w:r>
    </w:p>
    <w:p w14:paraId="57AC6C42">
      <w:pPr>
        <w:tabs>
          <w:tab w:val="left" w:pos="851"/>
        </w:tabs>
        <w:spacing w:line="336" w:lineRule="auto"/>
        <w:ind w:firstLine="567"/>
        <w:jc w:val="both"/>
        <w:rPr>
          <w:rFonts w:ascii="Arial" w:hAnsi="Arial" w:cs="Arial"/>
        </w:rPr>
      </w:pPr>
    </w:p>
    <w:p w14:paraId="0CC1F480">
      <w:pPr>
        <w:tabs>
          <w:tab w:val="left" w:pos="851"/>
        </w:tabs>
        <w:spacing w:before="120"/>
        <w:ind w:firstLine="567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Информация о введении в действие (прекращении действия) настоящего стандарта и изменений к нему на территории указанных выше государств публикуется в указателях национальных стандартов, издаваемых в этих государствах, а также в сети Интернет на сайтах соответствующих национальных органов по стандартизации.</w:t>
      </w:r>
    </w:p>
    <w:p w14:paraId="07CD81C9">
      <w:pPr>
        <w:tabs>
          <w:tab w:val="left" w:pos="851"/>
        </w:tabs>
        <w:ind w:firstLine="567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В случае пересмотра, изменения или отмены настоящего стандарта соответствующая информация будет опубликована на официальном интернет-сайте Межгосударственного совета по стандартизации, метрологии и сертификации в каталоге «Межгосударственные стандарты».</w:t>
      </w:r>
    </w:p>
    <w:p w14:paraId="71F8A0BB">
      <w:pPr>
        <w:tabs>
          <w:tab w:val="left" w:pos="851"/>
        </w:tabs>
        <w:ind w:firstLine="567"/>
        <w:jc w:val="both"/>
        <w:rPr>
          <w:rFonts w:ascii="Arial" w:hAnsi="Arial" w:cs="Arial"/>
          <w:i/>
          <w:iCs/>
          <w:sz w:val="28"/>
          <w:szCs w:val="28"/>
        </w:rPr>
      </w:pPr>
    </w:p>
    <w:p w14:paraId="6A3B2649">
      <w:pPr>
        <w:tabs>
          <w:tab w:val="left" w:pos="851"/>
        </w:tabs>
        <w:ind w:firstLine="567"/>
        <w:jc w:val="right"/>
        <w:rPr>
          <w:rFonts w:ascii="Arial" w:hAnsi="Arial" w:cs="Arial"/>
        </w:rPr>
      </w:pPr>
    </w:p>
    <w:p w14:paraId="7A389E33">
      <w:pPr>
        <w:tabs>
          <w:tab w:val="left" w:pos="851"/>
        </w:tabs>
        <w:ind w:firstLine="567"/>
        <w:jc w:val="right"/>
        <w:rPr>
          <w:rFonts w:ascii="Arial" w:hAnsi="Arial" w:cs="Arial"/>
        </w:rPr>
      </w:pPr>
    </w:p>
    <w:p w14:paraId="691A0901">
      <w:pPr>
        <w:tabs>
          <w:tab w:val="left" w:pos="851"/>
        </w:tabs>
        <w:ind w:firstLine="567"/>
        <w:jc w:val="right"/>
        <w:rPr>
          <w:rFonts w:ascii="Arial" w:hAnsi="Arial" w:cs="Arial"/>
        </w:rPr>
      </w:pPr>
    </w:p>
    <w:p w14:paraId="26D85C95">
      <w:pPr>
        <w:tabs>
          <w:tab w:val="left" w:pos="851"/>
        </w:tabs>
        <w:ind w:firstLine="567"/>
        <w:jc w:val="right"/>
        <w:rPr>
          <w:rFonts w:ascii="Arial" w:hAnsi="Arial" w:cs="Arial"/>
        </w:rPr>
      </w:pPr>
    </w:p>
    <w:p w14:paraId="55648536">
      <w:pPr>
        <w:tabs>
          <w:tab w:val="left" w:pos="851"/>
        </w:tabs>
        <w:ind w:firstLine="567"/>
        <w:jc w:val="right"/>
        <w:rPr>
          <w:rFonts w:ascii="Arial" w:hAnsi="Arial" w:cs="Arial"/>
        </w:rPr>
      </w:pPr>
    </w:p>
    <w:p w14:paraId="0C575498">
      <w:pPr>
        <w:tabs>
          <w:tab w:val="left" w:pos="851"/>
        </w:tabs>
        <w:ind w:firstLine="567"/>
        <w:jc w:val="right"/>
        <w:rPr>
          <w:rFonts w:ascii="Arial" w:hAnsi="Arial" w:cs="Arial"/>
        </w:rPr>
      </w:pPr>
    </w:p>
    <w:p w14:paraId="0D54F4E2">
      <w:pPr>
        <w:tabs>
          <w:tab w:val="left" w:pos="851"/>
        </w:tabs>
        <w:ind w:firstLine="567"/>
        <w:jc w:val="right"/>
        <w:rPr>
          <w:rFonts w:ascii="Arial" w:hAnsi="Arial" w:cs="Arial"/>
        </w:rPr>
      </w:pPr>
    </w:p>
    <w:p w14:paraId="0F433548">
      <w:pPr>
        <w:tabs>
          <w:tab w:val="left" w:pos="851"/>
        </w:tabs>
        <w:ind w:firstLine="567"/>
        <w:jc w:val="right"/>
        <w:rPr>
          <w:rFonts w:ascii="Arial" w:hAnsi="Arial" w:cs="Arial"/>
        </w:rPr>
      </w:pPr>
    </w:p>
    <w:p w14:paraId="205FC0F5">
      <w:pPr>
        <w:tabs>
          <w:tab w:val="left" w:pos="851"/>
        </w:tabs>
        <w:ind w:firstLine="567"/>
        <w:jc w:val="right"/>
        <w:rPr>
          <w:rFonts w:ascii="Arial" w:hAnsi="Arial" w:cs="Arial"/>
        </w:rPr>
      </w:pPr>
    </w:p>
    <w:p w14:paraId="2E01B814">
      <w:pPr>
        <w:tabs>
          <w:tab w:val="left" w:pos="851"/>
        </w:tabs>
        <w:ind w:firstLine="567"/>
        <w:jc w:val="right"/>
        <w:rPr>
          <w:rFonts w:ascii="Arial" w:hAnsi="Arial" w:cs="Arial"/>
        </w:rPr>
      </w:pPr>
    </w:p>
    <w:p w14:paraId="74BBDBAE">
      <w:pPr>
        <w:tabs>
          <w:tab w:val="left" w:pos="851"/>
        </w:tabs>
        <w:ind w:firstLine="567"/>
        <w:jc w:val="right"/>
        <w:rPr>
          <w:rFonts w:ascii="Arial" w:hAnsi="Arial" w:cs="Arial"/>
        </w:rPr>
      </w:pPr>
    </w:p>
    <w:p w14:paraId="7E241E28">
      <w:pPr>
        <w:tabs>
          <w:tab w:val="left" w:pos="851"/>
        </w:tabs>
        <w:ind w:firstLine="567"/>
        <w:jc w:val="right"/>
        <w:rPr>
          <w:rFonts w:ascii="Arial" w:hAnsi="Arial" w:cs="Arial"/>
        </w:rPr>
      </w:pPr>
    </w:p>
    <w:p w14:paraId="585BFC98">
      <w:pPr>
        <w:tabs>
          <w:tab w:val="left" w:pos="851"/>
        </w:tabs>
        <w:ind w:firstLine="567"/>
        <w:jc w:val="right"/>
        <w:rPr>
          <w:rFonts w:ascii="Arial" w:hAnsi="Arial" w:cs="Arial"/>
        </w:rPr>
      </w:pPr>
    </w:p>
    <w:p w14:paraId="0E7906A2">
      <w:pPr>
        <w:tabs>
          <w:tab w:val="left" w:pos="851"/>
        </w:tabs>
        <w:ind w:firstLine="567"/>
        <w:jc w:val="right"/>
        <w:rPr>
          <w:rFonts w:ascii="Arial" w:hAnsi="Arial" w:cs="Arial"/>
        </w:rPr>
      </w:pPr>
    </w:p>
    <w:p w14:paraId="147A3A84">
      <w:pPr>
        <w:tabs>
          <w:tab w:val="left" w:pos="851"/>
        </w:tabs>
        <w:ind w:firstLine="567"/>
        <w:jc w:val="right"/>
        <w:rPr>
          <w:rFonts w:ascii="Arial" w:hAnsi="Arial" w:cs="Arial"/>
        </w:rPr>
      </w:pPr>
    </w:p>
    <w:p w14:paraId="3023A6AE">
      <w:pPr>
        <w:tabs>
          <w:tab w:val="left" w:pos="851"/>
        </w:tabs>
        <w:ind w:firstLine="567"/>
        <w:jc w:val="right"/>
        <w:rPr>
          <w:rFonts w:ascii="Arial" w:hAnsi="Arial" w:cs="Arial"/>
        </w:rPr>
      </w:pPr>
    </w:p>
    <w:p w14:paraId="62BE3B0C">
      <w:pPr>
        <w:tabs>
          <w:tab w:val="left" w:pos="851"/>
        </w:tabs>
        <w:ind w:firstLine="567"/>
        <w:jc w:val="right"/>
        <w:rPr>
          <w:rFonts w:ascii="Arial" w:hAnsi="Arial" w:cs="Arial"/>
        </w:rPr>
      </w:pPr>
    </w:p>
    <w:p w14:paraId="36EC3365">
      <w:pPr>
        <w:tabs>
          <w:tab w:val="left" w:pos="851"/>
        </w:tabs>
        <w:ind w:firstLine="567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© </w:t>
      </w:r>
      <w:r>
        <w:rPr>
          <w:rFonts w:ascii="Arial" w:hAnsi="Arial" w:cs="Arial"/>
          <w:lang w:val="en-US"/>
        </w:rPr>
        <w:t>ISO</w:t>
      </w:r>
      <w:r>
        <w:rPr>
          <w:rFonts w:ascii="Arial" w:hAnsi="Arial" w:cs="Arial"/>
        </w:rPr>
        <w:t>, 2017</w:t>
      </w:r>
    </w:p>
    <w:p w14:paraId="1E7C8315">
      <w:pPr>
        <w:tabs>
          <w:tab w:val="left" w:pos="851"/>
        </w:tabs>
        <w:ind w:firstLine="567"/>
        <w:jc w:val="both"/>
        <w:rPr>
          <w:rFonts w:ascii="Arial" w:hAnsi="Arial" w:cs="Arial"/>
          <w:i/>
          <w:iCs/>
          <w:sz w:val="28"/>
          <w:szCs w:val="28"/>
        </w:rPr>
      </w:pPr>
    </w:p>
    <w:p w14:paraId="29BD8ADB">
      <w:pPr>
        <w:ind w:firstLine="510"/>
        <w:jc w:val="both"/>
        <w:rPr>
          <w:lang w:eastAsia="ar-SA"/>
        </w:rPr>
      </w:pPr>
      <w:r>
        <w:rPr>
          <w:rFonts w:ascii="Arial" w:hAnsi="Arial" w:cs="Arial"/>
          <w:iCs/>
        </w:rPr>
        <w:t>Исключительное право официального опубликования настоящего стандарта на территории указанных выше государств принадлежит национальным (государственным) органам по стандартизации этих государств.</w:t>
      </w:r>
    </w:p>
    <w:p w14:paraId="6784BF4F">
      <w:pPr>
        <w:rPr>
          <w:rFonts w:ascii="Arial" w:hAnsi="Arial" w:cs="Arial"/>
          <w:highlight w:val="yellow"/>
        </w:rPr>
      </w:pPr>
    </w:p>
    <w:p w14:paraId="6AAC2C0A">
      <w:pPr>
        <w:spacing w:line="360" w:lineRule="auto"/>
        <w:jc w:val="center"/>
        <w:rPr>
          <w:rFonts w:ascii="Arial" w:hAnsi="Arial" w:cs="Arial"/>
          <w:b/>
          <w:color w:val="000000"/>
        </w:rPr>
      </w:pPr>
    </w:p>
    <w:p w14:paraId="6A225C83">
      <w:pPr>
        <w:jc w:val="center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  <w:sz w:val="28"/>
          <w:szCs w:val="28"/>
        </w:rPr>
        <w:t>Содержание</w:t>
      </w:r>
    </w:p>
    <w:p w14:paraId="43440879">
      <w:pPr>
        <w:jc w:val="both"/>
        <w:rPr>
          <w:rFonts w:ascii="Arial" w:hAnsi="Arial" w:cs="Arial"/>
          <w:i/>
          <w:iCs/>
        </w:rPr>
      </w:pPr>
    </w:p>
    <w:p w14:paraId="2405DF9A">
      <w:pPr>
        <w:jc w:val="both"/>
        <w:rPr>
          <w:rFonts w:ascii="Arial" w:hAnsi="Arial" w:cs="Arial"/>
          <w:i/>
          <w:iCs/>
        </w:rPr>
      </w:pPr>
    </w:p>
    <w:tbl>
      <w:tblPr>
        <w:tblStyle w:val="12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28"/>
        <w:gridCol w:w="643"/>
      </w:tblGrid>
      <w:tr w14:paraId="3CB483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28" w:type="dxa"/>
            <w:tcBorders>
              <w:top w:val="nil"/>
              <w:left w:val="nil"/>
              <w:bottom w:val="nil"/>
              <w:right w:val="nil"/>
            </w:tcBorders>
          </w:tcPr>
          <w:p w14:paraId="105FE207">
            <w:pPr>
              <w:spacing w:line="360" w:lineRule="auto"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1 Область применения .........................................................................................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14:paraId="496EDA2B">
            <w:pPr>
              <w:spacing w:line="360" w:lineRule="auto"/>
              <w:jc w:val="both"/>
              <w:rPr>
                <w:rFonts w:ascii="Arial" w:hAnsi="Arial" w:cs="Arial"/>
                <w:iCs/>
              </w:rPr>
            </w:pPr>
          </w:p>
        </w:tc>
      </w:tr>
      <w:tr w14:paraId="75EDFE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28" w:type="dxa"/>
            <w:tcBorders>
              <w:top w:val="nil"/>
              <w:left w:val="nil"/>
              <w:bottom w:val="nil"/>
              <w:right w:val="nil"/>
            </w:tcBorders>
          </w:tcPr>
          <w:p w14:paraId="741B3F9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Нормативные ссылки……………………………………………………………….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14:paraId="5463061A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14:paraId="018D54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28" w:type="dxa"/>
            <w:tcBorders>
              <w:top w:val="nil"/>
              <w:left w:val="nil"/>
              <w:bottom w:val="nil"/>
              <w:right w:val="nil"/>
            </w:tcBorders>
          </w:tcPr>
          <w:p w14:paraId="464FBD30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 Термины и определения....................................................................................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14:paraId="7C19B6F8">
            <w:pPr>
              <w:spacing w:line="360" w:lineRule="auto"/>
              <w:jc w:val="both"/>
              <w:rPr>
                <w:rFonts w:ascii="Arial" w:hAnsi="Arial" w:cs="Arial"/>
                <w:iCs/>
              </w:rPr>
            </w:pPr>
          </w:p>
        </w:tc>
      </w:tr>
      <w:tr w14:paraId="686436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28" w:type="dxa"/>
            <w:tcBorders>
              <w:top w:val="nil"/>
              <w:left w:val="nil"/>
              <w:bottom w:val="nil"/>
              <w:right w:val="nil"/>
            </w:tcBorders>
          </w:tcPr>
          <w:p w14:paraId="25FB67D6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 Сущность метода ………………………………………………………………….....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14:paraId="38CB4008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14:paraId="099403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28" w:type="dxa"/>
            <w:tcBorders>
              <w:top w:val="nil"/>
              <w:left w:val="nil"/>
              <w:bottom w:val="nil"/>
              <w:right w:val="nil"/>
            </w:tcBorders>
          </w:tcPr>
          <w:p w14:paraId="678143F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 Аппаратура и материалы ………………………………………………………….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14:paraId="6518F5A1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14:paraId="198C49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28" w:type="dxa"/>
            <w:tcBorders>
              <w:top w:val="nil"/>
              <w:left w:val="nil"/>
              <w:bottom w:val="nil"/>
              <w:right w:val="nil"/>
            </w:tcBorders>
          </w:tcPr>
          <w:p w14:paraId="0E51295A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 Отбор образцов и подготовка проб ………………………………………………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14:paraId="5AAC2820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14:paraId="4BCB23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28" w:type="dxa"/>
            <w:tcBorders>
              <w:top w:val="nil"/>
              <w:left w:val="nil"/>
              <w:bottom w:val="nil"/>
              <w:right w:val="nil"/>
            </w:tcBorders>
          </w:tcPr>
          <w:p w14:paraId="35FD4EC2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 Проведение испытаний ……………………………………………………………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14:paraId="51C348C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14:paraId="351463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28" w:type="dxa"/>
            <w:tcBorders>
              <w:top w:val="nil"/>
              <w:left w:val="nil"/>
              <w:bottom w:val="nil"/>
              <w:right w:val="nil"/>
            </w:tcBorders>
          </w:tcPr>
          <w:p w14:paraId="4B2FFE11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 Протокол испытаний ………………………………………………………………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14:paraId="0B32C0A0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14:paraId="262A03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28" w:type="dxa"/>
            <w:tcBorders>
              <w:top w:val="nil"/>
              <w:left w:val="nil"/>
              <w:bottom w:val="nil"/>
              <w:right w:val="nil"/>
            </w:tcBorders>
          </w:tcPr>
          <w:p w14:paraId="6A3C4FF2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Приложение А   (справочное)</w:t>
            </w:r>
            <w:r>
              <w:t xml:space="preserve"> </w:t>
            </w:r>
            <w:r>
              <w:rPr>
                <w:rFonts w:ascii="Arial" w:hAnsi="Arial" w:cs="Arial"/>
              </w:rPr>
              <w:t xml:space="preserve">Пример крепления образцов с </w:t>
            </w:r>
          </w:p>
          <w:p w14:paraId="26D3DF71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помощью клейкой ленты ………………………………………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14:paraId="292FB470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14:paraId="283C41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28" w:type="dxa"/>
            <w:tcBorders>
              <w:top w:val="nil"/>
              <w:left w:val="nil"/>
              <w:bottom w:val="nil"/>
              <w:right w:val="nil"/>
            </w:tcBorders>
          </w:tcPr>
          <w:p w14:paraId="34E77F1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Приложение ДА (справочное) Сведения о соответствии</w:t>
            </w:r>
          </w:p>
          <w:p w14:paraId="30044797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ссылочных международных и европейского</w:t>
            </w:r>
          </w:p>
          <w:p w14:paraId="2F3B2D58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стандартов национальным стандартам……………………..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14:paraId="0C47595F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</w:tbl>
    <w:p w14:paraId="2A9CD62E">
      <w:pPr>
        <w:jc w:val="both"/>
        <w:rPr>
          <w:rFonts w:ascii="Arial" w:hAnsi="Arial" w:cs="Arial"/>
          <w:color w:val="000000"/>
          <w:sz w:val="28"/>
          <w:szCs w:val="28"/>
        </w:rPr>
      </w:pPr>
    </w:p>
    <w:p w14:paraId="5DD16818">
      <w:pPr>
        <w:jc w:val="both"/>
        <w:rPr>
          <w:rFonts w:ascii="Arial" w:hAnsi="Arial" w:cs="Arial"/>
          <w:color w:val="000000"/>
          <w:sz w:val="28"/>
          <w:szCs w:val="28"/>
        </w:rPr>
      </w:pPr>
    </w:p>
    <w:p w14:paraId="45934233">
      <w:pPr>
        <w:jc w:val="both"/>
        <w:rPr>
          <w:rFonts w:ascii="Arial" w:hAnsi="Arial" w:cs="Arial"/>
          <w:color w:val="000000"/>
          <w:sz w:val="28"/>
          <w:szCs w:val="28"/>
        </w:rPr>
      </w:pPr>
    </w:p>
    <w:p w14:paraId="3D5F846E">
      <w:pPr>
        <w:spacing w:line="360" w:lineRule="auto"/>
        <w:ind w:firstLine="567"/>
        <w:jc w:val="both"/>
        <w:rPr>
          <w:rFonts w:ascii="Arial" w:hAnsi="Arial" w:cs="Arial"/>
          <w:highlight w:val="yellow"/>
          <w:lang w:eastAsia="ar-SA"/>
        </w:rPr>
      </w:pPr>
    </w:p>
    <w:p w14:paraId="14684B00">
      <w:pPr>
        <w:spacing w:line="360" w:lineRule="auto"/>
        <w:ind w:firstLine="567"/>
        <w:jc w:val="both"/>
        <w:rPr>
          <w:rFonts w:ascii="Arial" w:hAnsi="Arial" w:cs="Arial"/>
          <w:highlight w:val="yellow"/>
          <w:lang w:eastAsia="ar-SA"/>
        </w:rPr>
        <w:sectPr>
          <w:headerReference r:id="rId3" w:type="default"/>
          <w:footerReference r:id="rId5" w:type="default"/>
          <w:headerReference r:id="rId4" w:type="even"/>
          <w:footerReference r:id="rId6" w:type="even"/>
          <w:footnotePr>
            <w:numFmt w:val="chicago"/>
          </w:footnotePr>
          <w:type w:val="nextColumn"/>
          <w:pgSz w:w="11906" w:h="16838"/>
          <w:pgMar w:top="1134" w:right="851" w:bottom="1134" w:left="1418" w:header="709" w:footer="1134" w:gutter="0"/>
          <w:pgNumType w:fmt="lowerRoman" w:start="1"/>
          <w:cols w:space="720" w:num="1"/>
          <w:titlePg/>
          <w:docGrid w:linePitch="360" w:charSpace="0"/>
        </w:sectPr>
      </w:pPr>
    </w:p>
    <w:p w14:paraId="00120D14">
      <w:pPr>
        <w:spacing w:after="120"/>
        <w:jc w:val="center"/>
        <w:rPr>
          <w:b/>
        </w:rPr>
      </w:pPr>
      <w:r>
        <w:rPr>
          <w:rFonts w:ascii="Arial" w:hAnsi="Arial" w:cs="Arial"/>
          <w:b/>
          <w:bCs/>
          <w:spacing w:val="180"/>
        </w:rPr>
        <w:t>МЕЖГОСУДАРСТВЕННЫЙ</w:t>
      </w:r>
      <w:r>
        <w:rPr>
          <w:rFonts w:ascii="Arial" w:hAnsi="Arial" w:cs="Arial"/>
          <w:b/>
          <w:spacing w:val="180"/>
        </w:rPr>
        <w:t xml:space="preserve"> </w:t>
      </w:r>
      <w:r>
        <w:rPr>
          <w:rFonts w:ascii="Arial" w:hAnsi="Arial" w:cs="Arial"/>
          <w:b/>
          <w:bCs/>
          <w:spacing w:val="180"/>
        </w:rPr>
        <w:t>СТАНДАРТ</w:t>
      </w:r>
    </w:p>
    <w:tbl>
      <w:tblPr>
        <w:tblStyle w:val="12"/>
        <w:tblW w:w="0" w:type="auto"/>
        <w:tblInd w:w="108" w:type="dxa"/>
        <w:tblBorders>
          <w:top w:val="single" w:color="000000" w:sz="18" w:space="0"/>
          <w:left w:val="none" w:color="000000" w:sz="0" w:space="0"/>
          <w:bottom w:val="single" w:color="000000" w:sz="18" w:space="0"/>
          <w:right w:val="none" w:color="000000" w:sz="0" w:space="0"/>
          <w:insideH w:val="single" w:color="000000" w:sz="18" w:space="0"/>
          <w:insideV w:val="single" w:color="000000" w:sz="1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39"/>
      </w:tblGrid>
      <w:tr w14:paraId="7B0BDC6B">
        <w:tblPrEx>
          <w:tblBorders>
            <w:top w:val="single" w:color="000000" w:sz="18" w:space="0"/>
            <w:left w:val="none" w:color="000000" w:sz="0" w:space="0"/>
            <w:bottom w:val="single" w:color="000000" w:sz="18" w:space="0"/>
            <w:right w:val="none" w:color="000000" w:sz="0" w:space="0"/>
            <w:insideH w:val="single" w:color="000000" w:sz="18" w:space="0"/>
            <w:insideV w:val="single" w:color="00000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6" w:hRule="atLeast"/>
        </w:trPr>
        <w:tc>
          <w:tcPr>
            <w:tcW w:w="9639" w:type="dxa"/>
            <w:vAlign w:val="center"/>
          </w:tcPr>
          <w:p w14:paraId="4F8C7615">
            <w:pPr>
              <w:pStyle w:val="231"/>
              <w:spacing w:before="240" w:line="360" w:lineRule="auto"/>
              <w:ind w:firstLine="0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28"/>
              </w:rPr>
              <w:t>КОЖА</w:t>
            </w:r>
          </w:p>
          <w:p w14:paraId="5D54CFB9">
            <w:pPr>
              <w:spacing w:line="360" w:lineRule="auto"/>
              <w:jc w:val="center"/>
              <w:rPr>
                <w:rFonts w:ascii="Arial" w:hAnsi="Arial" w:eastAsia="SimSun" w:cs="Arial"/>
                <w:b/>
                <w:bCs/>
                <w:i w:val="0"/>
                <w:iCs w:val="0"/>
                <w:caps w:val="0"/>
                <w:color w:val="000000" w:themeColor="text1"/>
                <w:spacing w:val="0"/>
                <w:sz w:val="28"/>
                <w:szCs w:val="28"/>
                <w:shd w:val="clear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eastAsia="SimSun" w:cs="Arial"/>
                <w:b/>
                <w:bCs/>
                <w:i w:val="0"/>
                <w:iCs w:val="0"/>
                <w:caps w:val="0"/>
                <w:color w:val="000000" w:themeColor="text1"/>
                <w:spacing w:val="0"/>
                <w:sz w:val="28"/>
                <w:szCs w:val="28"/>
                <w:shd w:val="clear" w:fill="FFFFFF"/>
                <w14:textFill>
                  <w14:solidFill>
                    <w14:schemeClr w14:val="tx1"/>
                  </w14:solidFill>
                </w14:textFill>
              </w:rPr>
              <w:t xml:space="preserve">Устойчивость покрытия к низким температурам. </w:t>
            </w:r>
          </w:p>
          <w:p w14:paraId="01578D9B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eastAsia="SimSun" w:cs="Arial"/>
                <w:b/>
                <w:bCs/>
                <w:i w:val="0"/>
                <w:iCs w:val="0"/>
                <w:caps w:val="0"/>
                <w:color w:val="000000" w:themeColor="text1"/>
                <w:spacing w:val="0"/>
                <w:sz w:val="28"/>
                <w:szCs w:val="28"/>
                <w:shd w:val="clear" w:fill="FFFFFF"/>
                <w14:textFill>
                  <w14:solidFill>
                    <w14:schemeClr w14:val="tx1"/>
                  </w14:solidFill>
                </w14:textFill>
              </w:rPr>
              <w:t>Определение температуры образования трещин</w:t>
            </w:r>
          </w:p>
          <w:p w14:paraId="16E02AC2">
            <w:pPr>
              <w:spacing w:line="360" w:lineRule="auto"/>
              <w:jc w:val="center"/>
              <w:rPr>
                <w:rFonts w:ascii="Arial" w:hAnsi="Arial" w:cs="Arial"/>
                <w:b/>
                <w:highlight w:val="yellow"/>
              </w:rPr>
            </w:pPr>
          </w:p>
          <w:p w14:paraId="7A005D65">
            <w:pPr>
              <w:spacing w:line="360" w:lineRule="auto"/>
              <w:jc w:val="center"/>
              <w:rPr>
                <w:b/>
                <w:spacing w:val="60"/>
                <w:highlight w:val="yellow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Leather</w:t>
            </w:r>
            <w:r>
              <w:rPr>
                <w:rFonts w:ascii="Arial" w:hAnsi="Arial" w:cs="Arial"/>
              </w:rPr>
              <w:t xml:space="preserve">.  </w:t>
            </w:r>
            <w:r>
              <w:rPr>
                <w:rFonts w:ascii="Arial" w:hAnsi="Arial" w:cs="Arial"/>
                <w:lang w:val="en-US"/>
              </w:rPr>
              <w:t>Physical and mechanical tests. Determination of cold crack              temperature of surface coatings</w:t>
            </w:r>
          </w:p>
        </w:tc>
      </w:tr>
    </w:tbl>
    <w:p w14:paraId="1113ECAF">
      <w:pPr>
        <w:tabs>
          <w:tab w:val="left" w:pos="5812"/>
          <w:tab w:val="left" w:pos="6329"/>
          <w:tab w:val="right" w:pos="9921"/>
        </w:tabs>
        <w:jc w:val="both"/>
        <w:rPr>
          <w:lang w:val="en-US"/>
        </w:rPr>
      </w:pPr>
      <w:r>
        <w:rPr>
          <w:rFonts w:ascii="Arial" w:hAnsi="Arial" w:cs="Arial"/>
          <w:lang w:val="en-US"/>
        </w:rPr>
        <w:t xml:space="preserve">                                                                                       </w:t>
      </w:r>
      <w:r>
        <w:rPr>
          <w:rFonts w:ascii="Arial" w:hAnsi="Arial" w:cs="Arial"/>
          <w:b/>
        </w:rPr>
        <w:t>Дата</w:t>
      </w:r>
      <w:r>
        <w:rPr>
          <w:rFonts w:ascii="Arial" w:hAnsi="Arial" w:cs="Arial"/>
          <w:b/>
          <w:lang w:val="en-US"/>
        </w:rPr>
        <w:t xml:space="preserve"> </w:t>
      </w:r>
      <w:r>
        <w:rPr>
          <w:rFonts w:ascii="Arial" w:hAnsi="Arial" w:cs="Arial"/>
          <w:b/>
        </w:rPr>
        <w:t>введения</w:t>
      </w:r>
      <w:r>
        <w:rPr>
          <w:rFonts w:ascii="Arial" w:hAnsi="Arial" w:cs="Arial"/>
          <w:b/>
          <w:lang w:val="en-US"/>
        </w:rPr>
        <w:t xml:space="preserve"> </w:t>
      </w:r>
    </w:p>
    <w:p w14:paraId="446BBA22">
      <w:pPr>
        <w:spacing w:before="120"/>
        <w:jc w:val="center"/>
        <w:rPr>
          <w:rFonts w:ascii="Arial" w:hAnsi="Arial" w:cs="Arial"/>
          <w:b/>
          <w:lang w:val="en-US"/>
        </w:rPr>
      </w:pPr>
      <w:r>
        <w:rPr>
          <w:rFonts w:ascii="Arial" w:hAnsi="Arial" w:cs="Arial"/>
          <w:lang w:val="en-US"/>
        </w:rPr>
        <w:t xml:space="preserve">  </w:t>
      </w:r>
    </w:p>
    <w:p w14:paraId="73D08BE8">
      <w:pPr>
        <w:spacing w:before="238" w:after="238" w:line="36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  <w:bookmarkStart w:id="0" w:name="_Toc17479206"/>
      <w:bookmarkStart w:id="1" w:name="_Toc491198742"/>
      <w:bookmarkStart w:id="2" w:name="_Toc511662567"/>
      <w:bookmarkStart w:id="3" w:name="_Toc511665727"/>
      <w:bookmarkStart w:id="4" w:name="_Toc69463893"/>
      <w:bookmarkStart w:id="5" w:name="_Toc54713932"/>
      <w:r>
        <w:rPr>
          <w:rFonts w:ascii="Arial" w:hAnsi="Arial" w:cs="Arial"/>
          <w:b/>
          <w:sz w:val="28"/>
          <w:szCs w:val="28"/>
        </w:rPr>
        <w:t>1  Область применения</w:t>
      </w:r>
      <w:bookmarkEnd w:id="0"/>
      <w:bookmarkEnd w:id="1"/>
      <w:bookmarkEnd w:id="2"/>
      <w:r>
        <w:rPr>
          <w:rFonts w:ascii="Arial" w:hAnsi="Arial" w:cs="Arial"/>
          <w:b/>
          <w:sz w:val="28"/>
          <w:szCs w:val="28"/>
        </w:rPr>
        <w:t xml:space="preserve"> </w:t>
      </w:r>
    </w:p>
    <w:p w14:paraId="22943027">
      <w:pPr>
        <w:pStyle w:val="281"/>
        <w:spacing w:after="0" w:line="360" w:lineRule="auto"/>
        <w:ind w:firstLine="709"/>
        <w:jc w:val="both"/>
        <w:rPr>
          <w:rFonts w:cs="Arial"/>
          <w:color w:val="000000"/>
          <w:sz w:val="24"/>
          <w:szCs w:val="24"/>
          <w:lang w:val="ru-RU"/>
        </w:rPr>
      </w:pPr>
      <w:r>
        <w:rPr>
          <w:rFonts w:cs="Arial"/>
          <w:sz w:val="24"/>
          <w:szCs w:val="24"/>
          <w:lang w:val="ru-RU"/>
        </w:rPr>
        <w:t>Настоящий стандарт устанавливает метод определения температуры, при которой образуются трещины в поверхностном покрытии кожи на холоде.</w:t>
      </w:r>
      <w:r>
        <w:rPr>
          <w:rFonts w:cs="Arial"/>
          <w:color w:val="000000"/>
          <w:sz w:val="24"/>
          <w:szCs w:val="24"/>
          <w:lang w:val="ru-RU"/>
        </w:rPr>
        <w:t xml:space="preserve"> Метод применим ко всем видам кож с поверхностным покрытием, которые легко поддаются сгибанию.</w:t>
      </w:r>
    </w:p>
    <w:p w14:paraId="17386DD1">
      <w:pPr>
        <w:spacing w:before="240" w:after="238" w:line="36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  <w:bookmarkStart w:id="6" w:name="_Toc17479207"/>
      <w:r>
        <w:rPr>
          <w:rFonts w:ascii="Arial" w:hAnsi="Arial" w:cs="Arial"/>
          <w:b/>
          <w:sz w:val="28"/>
          <w:szCs w:val="28"/>
        </w:rPr>
        <w:t>2  Нормативные ссылки</w:t>
      </w:r>
      <w:bookmarkEnd w:id="3"/>
    </w:p>
    <w:p w14:paraId="4780AF5E">
      <w:pPr>
        <w:pStyle w:val="266"/>
        <w:widowControl/>
        <w:spacing w:before="0"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 настоящем стандарте использованы нормативные ссылки на следующие стандарты. Для датированных ссылок используют только указанное издание ссылочного стандарта. Для недатированных ссылок – последнее издание (включая все изменения).</w:t>
      </w:r>
    </w:p>
    <w:bookmarkEnd w:id="4"/>
    <w:bookmarkEnd w:id="5"/>
    <w:p w14:paraId="2527B610">
      <w:pPr>
        <w:spacing w:line="360" w:lineRule="auto"/>
        <w:ind w:firstLine="709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lang w:val="en-US"/>
        </w:rPr>
        <w:t xml:space="preserve">ISO 2418, Leather </w:t>
      </w:r>
      <w:r>
        <w:rPr>
          <w:rFonts w:ascii="Arial" w:hAnsi="Arial" w:cs="Arial"/>
          <w:color w:val="000000"/>
          <w:szCs w:val="20"/>
          <w:lang w:val="en-US"/>
        </w:rPr>
        <w:t>—</w:t>
      </w:r>
      <w:r>
        <w:rPr>
          <w:rFonts w:ascii="Arial" w:hAnsi="Arial" w:cs="Arial"/>
          <w:color w:val="000000"/>
          <w:lang w:val="en-US"/>
        </w:rPr>
        <w:t xml:space="preserve"> Chemical, physical and mechanical and fastness tests </w:t>
      </w:r>
      <w:r>
        <w:rPr>
          <w:rFonts w:ascii="Arial" w:hAnsi="Arial" w:cs="Arial"/>
          <w:color w:val="000000"/>
          <w:szCs w:val="20"/>
          <w:lang w:val="en-US"/>
        </w:rPr>
        <w:t>—</w:t>
      </w:r>
      <w:r>
        <w:rPr>
          <w:rFonts w:ascii="Arial" w:hAnsi="Arial" w:cs="Arial"/>
          <w:color w:val="000000"/>
          <w:lang w:val="en-US"/>
        </w:rPr>
        <w:t>Sampling location (</w:t>
      </w:r>
      <w:r>
        <w:rPr>
          <w:rFonts w:ascii="Arial" w:hAnsi="Arial" w:cs="Arial"/>
          <w:color w:val="000000"/>
        </w:rPr>
        <w:t>Кожа</w:t>
      </w:r>
      <w:r>
        <w:rPr>
          <w:rFonts w:ascii="Arial" w:hAnsi="Arial" w:cs="Arial"/>
          <w:color w:val="000000"/>
          <w:lang w:val="en-US"/>
        </w:rPr>
        <w:t xml:space="preserve">. </w:t>
      </w:r>
      <w:r>
        <w:rPr>
          <w:rFonts w:ascii="Arial" w:hAnsi="Arial" w:cs="Arial"/>
          <w:color w:val="000000"/>
        </w:rPr>
        <w:t>Химические, физические и механические испытания и испытания на устойчивость. Установление места отбора проб)</w:t>
      </w:r>
    </w:p>
    <w:p w14:paraId="625D0299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ISO 2419, Leather – Physical and mechanical tests – Sample preparation and conditioning (</w:t>
      </w:r>
      <w:r>
        <w:rPr>
          <w:rFonts w:ascii="Arial" w:hAnsi="Arial" w:cs="Arial"/>
        </w:rPr>
        <w:t>Кожа</w:t>
      </w:r>
      <w:r>
        <w:rPr>
          <w:rFonts w:ascii="Arial" w:hAnsi="Arial" w:cs="Arial"/>
          <w:lang w:val="en-US"/>
        </w:rPr>
        <w:t xml:space="preserve">. </w:t>
      </w:r>
      <w:r>
        <w:rPr>
          <w:rFonts w:ascii="Arial" w:hAnsi="Arial" w:cs="Arial"/>
        </w:rPr>
        <w:t>Физические и механические испытания. Подготовка и кондиционирование проб)</w:t>
      </w:r>
    </w:p>
    <w:p w14:paraId="25398DF0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Е</w:t>
      </w:r>
      <w:r>
        <w:rPr>
          <w:rFonts w:ascii="Arial" w:hAnsi="Arial" w:cs="Arial"/>
          <w:lang w:val="en-US"/>
        </w:rPr>
        <w:t>N</w:t>
      </w:r>
      <w:r>
        <w:rPr>
          <w:rFonts w:ascii="Arial" w:hAnsi="Arial" w:cs="Arial"/>
        </w:rPr>
        <w:t xml:space="preserve"> 15987, </w:t>
      </w:r>
      <w:r>
        <w:rPr>
          <w:rFonts w:ascii="Arial" w:hAnsi="Arial" w:cs="Arial"/>
          <w:lang w:val="en-US"/>
        </w:rPr>
        <w:t>Leather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lang w:val="en-US"/>
        </w:rPr>
        <w:t>Terminology. Key definitions for the leather trade (</w:t>
      </w:r>
      <w:r>
        <w:rPr>
          <w:rFonts w:ascii="Arial" w:hAnsi="Arial" w:cs="Arial"/>
        </w:rPr>
        <w:t>Кожа</w:t>
      </w:r>
      <w:r>
        <w:rPr>
          <w:rFonts w:ascii="Arial" w:hAnsi="Arial" w:cs="Arial"/>
          <w:lang w:val="en-US"/>
        </w:rPr>
        <w:t xml:space="preserve">. </w:t>
      </w:r>
      <w:r>
        <w:rPr>
          <w:rFonts w:ascii="Arial" w:hAnsi="Arial" w:cs="Arial"/>
        </w:rPr>
        <w:t>Терминология. Ключевые определения торговли кожи)</w:t>
      </w:r>
    </w:p>
    <w:p w14:paraId="457886FC">
      <w:pPr>
        <w:spacing w:line="360" w:lineRule="auto"/>
        <w:ind w:firstLine="708"/>
        <w:jc w:val="both"/>
        <w:rPr>
          <w:rFonts w:ascii="Arial" w:hAnsi="Arial" w:cs="Arial"/>
        </w:rPr>
      </w:pPr>
    </w:p>
    <w:p w14:paraId="5B69E737">
      <w:pPr>
        <w:spacing w:line="360" w:lineRule="auto"/>
        <w:ind w:firstLine="708"/>
        <w:jc w:val="both"/>
        <w:rPr>
          <w:rFonts w:ascii="Arial" w:hAnsi="Arial" w:cs="Arial"/>
        </w:rPr>
      </w:pPr>
    </w:p>
    <w:p w14:paraId="2C06E84F">
      <w:pPr>
        <w:pStyle w:val="266"/>
        <w:widowControl/>
        <w:spacing w:before="238" w:after="238"/>
        <w:rPr>
          <w:rFonts w:ascii="Arial" w:hAnsi="Arial" w:cs="Arial"/>
          <w:b/>
        </w:rPr>
      </w:pPr>
      <w:r>
        <w:rPr>
          <w:rFonts w:ascii="Arial" w:hAnsi="Arial" w:cs="Arial"/>
          <w:b/>
        </w:rPr>
        <w:t>3</w:t>
      </w:r>
      <w:bookmarkEnd w:id="6"/>
      <w:r>
        <w:rPr>
          <w:rFonts w:ascii="Arial" w:hAnsi="Arial" w:cs="Arial"/>
          <w:b/>
        </w:rPr>
        <w:t xml:space="preserve">  Термины и определения</w:t>
      </w:r>
    </w:p>
    <w:p w14:paraId="200AFA6A">
      <w:pPr>
        <w:spacing w:before="12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В настоящем стандарте применены термины в соответствии с ЕН 15987.</w:t>
      </w:r>
    </w:p>
    <w:p w14:paraId="6035749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>ИСО и МЭК ведут терминологические базы данных для использования в стандартизации по следующим адресам:</w:t>
      </w:r>
    </w:p>
    <w:p w14:paraId="7DC5EA7D">
      <w:pPr>
        <w:spacing w:line="360" w:lineRule="auto"/>
        <w:ind w:left="708"/>
        <w:rPr>
          <w:rFonts w:ascii="Arial" w:hAnsi="Arial" w:cs="Arial"/>
        </w:rPr>
      </w:pPr>
      <w:r>
        <w:rPr>
          <w:rStyle w:val="353"/>
          <w:rFonts w:ascii="Arial" w:hAnsi="Arial" w:cs="Arial"/>
        </w:rPr>
        <w:t>- IEC Electropedia:http: //www.electropedia.org/</w:t>
      </w:r>
      <w:r>
        <w:rPr>
          <w:rFonts w:ascii="Arial" w:hAnsi="Arial" w:cs="Arial"/>
        </w:rPr>
        <w:br w:type="textWrapping"/>
      </w:r>
      <w:r>
        <w:rPr>
          <w:rStyle w:val="353"/>
          <w:rFonts w:ascii="Arial" w:hAnsi="Arial" w:cs="Arial"/>
        </w:rPr>
        <w:t xml:space="preserve">- платформа интернет-поиска ISO:  </w:t>
      </w:r>
      <w:r>
        <w:rPr>
          <w:rFonts w:ascii="Arial" w:hAnsi="Arial" w:cs="Arial"/>
        </w:rPr>
        <w:t>http://www.iso.org/obp</w:t>
      </w:r>
    </w:p>
    <w:p w14:paraId="1F3DC5AA">
      <w:pPr>
        <w:spacing w:before="238" w:after="238" w:line="360" w:lineRule="auto"/>
        <w:ind w:firstLine="709"/>
        <w:rPr>
          <w:rFonts w:ascii="Arial" w:hAnsi="Arial" w:cs="Arial"/>
          <w:b/>
        </w:rPr>
      </w:pPr>
      <w:r>
        <w:rPr>
          <w:rFonts w:ascii="Arial" w:hAnsi="Arial" w:cs="Arial"/>
          <w:b/>
          <w:sz w:val="28"/>
          <w:szCs w:val="28"/>
        </w:rPr>
        <w:t>4 Сущность метода</w:t>
      </w:r>
    </w:p>
    <w:p w14:paraId="1FD4CD4C">
      <w:pPr>
        <w:spacing w:before="120" w:line="360" w:lineRule="auto"/>
        <w:ind w:firstLine="709"/>
        <w:jc w:val="both"/>
        <w:rPr>
          <w:rStyle w:val="353"/>
          <w:rFonts w:ascii="Arial" w:hAnsi="Arial" w:cs="Arial"/>
        </w:rPr>
      </w:pPr>
      <w:r>
        <w:rPr>
          <w:rStyle w:val="353"/>
          <w:rFonts w:ascii="Arial" w:hAnsi="Arial" w:cs="Arial"/>
        </w:rPr>
        <w:t>Полоску кожи, закрепленную в специальном шарнирном приспособлении, выдерживают в холодильной камере при заданной температуре. Затем приспособление быстро закрывают, в результате чего кожа  складывается лицевой поверхностью наружу. Кожу осматривают на наличие трещин на поверхностном  покрытии.</w:t>
      </w:r>
    </w:p>
    <w:p w14:paraId="41D49B79">
      <w:pPr>
        <w:spacing w:before="238" w:after="238" w:line="360" w:lineRule="auto"/>
        <w:ind w:firstLine="709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sz w:val="28"/>
          <w:szCs w:val="28"/>
        </w:rPr>
        <w:t>5 Аппаратура и материалы</w:t>
      </w:r>
    </w:p>
    <w:p w14:paraId="145D5A02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5.1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Cs/>
        </w:rPr>
        <w:t>Х</w:t>
      </w:r>
      <w:r>
        <w:rPr>
          <w:rFonts w:ascii="Arial" w:hAnsi="Arial" w:cs="Arial"/>
        </w:rPr>
        <w:t>олодильная камера, минимальная внутренняя высота 500 мм, минимальная внутренняя ширина и глубина 300 мм, оборудованная полкой или другой опорой, способная поддерживать температуру в диапазоне от плюс  5 °C до минус 30 °C  с регулированием  температуры  ±2 °С  в пределах диапазона. Конструкция камеры должна обеспечивать свободную циркуляцию воздуха вокруг испытуемой пробы и держателя.</w:t>
      </w:r>
    </w:p>
    <w:p w14:paraId="5C52CB87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Холодильная камера должна иметь дверцу сверху. Если используется холодильная камера с дверцей спереди, то камера или держатель пробы (5.3) должны быть оснащены механизмом, позволяющим держателю пробы (5.3) защелкиваться без открывания передней  дверцы.</w:t>
      </w:r>
    </w:p>
    <w:p w14:paraId="6F56DAD9">
      <w:pPr>
        <w:spacing w:before="120"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5.2 Прибор для измерения температуры, считывающий с точностью до 1 °С и диапазоном измерения от плюс 5 °С до минус 30 °С.</w:t>
      </w:r>
    </w:p>
    <w:p w14:paraId="7216AABE">
      <w:pPr>
        <w:spacing w:before="120"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5.3 Держатель для образца с шарнирным креплением, тип и размеры которого показаны на рисунке 1, способный удерживать не менее шести испытуемых проб без прикосновения их друг с другом. Все крепления с внутренней стороны должны находиться на одном уровне с внутренней поверхностью, чтобы не создавать каких-либо препятствий при закрытии держателя.</w:t>
      </w:r>
    </w:p>
    <w:p w14:paraId="131B5F30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Держатель для  крепления испытуемых проб с помощью клейкой ленты должен иметь соответствующие метки (вспомогательные линии) для позиционирования проб (рисунок 1 и приложение А).</w:t>
      </w:r>
    </w:p>
    <w:p w14:paraId="75805C44">
      <w:pPr>
        <w:spacing w:line="360" w:lineRule="auto"/>
        <w:ind w:firstLine="709"/>
        <w:jc w:val="right"/>
        <w:rPr>
          <w:rFonts w:ascii="Arial" w:hAnsi="Arial" w:cs="Arial"/>
        </w:rPr>
      </w:pPr>
      <w:r>
        <w:rPr>
          <w:rFonts w:ascii="Arial" w:hAnsi="Arial" w:cs="Arial"/>
        </w:rPr>
        <w:t>Размеры в мм</w:t>
      </w:r>
    </w:p>
    <w:p w14:paraId="4669F1D1">
      <w:pPr>
        <w:spacing w:line="360" w:lineRule="auto"/>
        <w:ind w:firstLine="709"/>
        <w:jc w:val="both"/>
        <w:rPr>
          <w:rFonts w:ascii="Arial" w:hAnsi="Arial" w:cs="Arial"/>
        </w:rPr>
      </w:pPr>
    </w:p>
    <w:p w14:paraId="7E2B3911">
      <w:pPr>
        <w:pStyle w:val="256"/>
        <w:spacing w:line="360" w:lineRule="auto"/>
        <w:jc w:val="center"/>
        <w:rPr>
          <w:rFonts w:ascii="Arial" w:hAnsi="Arial" w:cs="Arial"/>
          <w:b/>
          <w:bCs/>
        </w:rPr>
      </w:pPr>
      <w:r>
        <w:drawing>
          <wp:inline distT="0" distB="0" distL="0" distR="0">
            <wp:extent cx="3623945" cy="3017520"/>
            <wp:effectExtent l="0" t="0" r="0" b="0"/>
            <wp:docPr id="2" name="_x0000_i1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x0000_i102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24198" cy="3017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933D1">
      <w:pPr>
        <w:pStyle w:val="256"/>
        <w:spacing w:line="360" w:lineRule="auto"/>
        <w:jc w:val="center"/>
        <w:rPr>
          <w:rFonts w:ascii="Arial" w:hAnsi="Arial" w:cs="Arial"/>
          <w:b/>
          <w:bCs/>
        </w:rPr>
      </w:pPr>
    </w:p>
    <w:p w14:paraId="6FA96090">
      <w:pPr>
        <w:spacing w:before="120" w:line="276" w:lineRule="auto"/>
        <w:jc w:val="center"/>
        <w:rPr>
          <w:rFonts w:ascii="Arial" w:hAnsi="Arial" w:cs="Arial"/>
          <w:sz w:val="22"/>
          <w:szCs w:val="22"/>
        </w:rPr>
      </w:pPr>
      <w:r>
        <w:rPr>
          <w:rStyle w:val="353"/>
          <w:rFonts w:ascii="Arial" w:hAnsi="Arial" w:cs="Arial"/>
          <w:i/>
          <w:sz w:val="22"/>
          <w:szCs w:val="22"/>
        </w:rPr>
        <w:t xml:space="preserve">1 </w:t>
      </w:r>
      <w:r>
        <w:rPr>
          <w:rFonts w:ascii="Arial" w:hAnsi="Arial" w:cs="Arial"/>
          <w:i/>
          <w:sz w:val="22"/>
          <w:szCs w:val="22"/>
        </w:rPr>
        <w:t>–</w:t>
      </w:r>
      <w:r>
        <w:rPr>
          <w:rStyle w:val="353"/>
          <w:rFonts w:ascii="Arial" w:hAnsi="Arial" w:cs="Arial"/>
          <w:i/>
          <w:sz w:val="22"/>
          <w:szCs w:val="22"/>
        </w:rPr>
        <w:t xml:space="preserve"> </w:t>
      </w:r>
      <w:r>
        <w:rPr>
          <w:rStyle w:val="353"/>
          <w:rFonts w:ascii="Arial" w:hAnsi="Arial" w:cs="Arial"/>
          <w:sz w:val="22"/>
          <w:szCs w:val="22"/>
        </w:rPr>
        <w:t xml:space="preserve"> шарнир; </w:t>
      </w:r>
      <w:r>
        <w:rPr>
          <w:rStyle w:val="353"/>
          <w:rFonts w:ascii="Arial" w:hAnsi="Arial" w:cs="Arial"/>
          <w:i/>
          <w:sz w:val="22"/>
          <w:szCs w:val="22"/>
        </w:rPr>
        <w:t xml:space="preserve">2 </w:t>
      </w:r>
      <w:r>
        <w:rPr>
          <w:rFonts w:ascii="Arial" w:hAnsi="Arial" w:cs="Arial"/>
          <w:i/>
          <w:sz w:val="22"/>
          <w:szCs w:val="22"/>
        </w:rPr>
        <w:t>–</w:t>
      </w:r>
      <w:r>
        <w:rPr>
          <w:rStyle w:val="353"/>
          <w:rFonts w:ascii="Arial" w:hAnsi="Arial" w:cs="Arial"/>
          <w:sz w:val="22"/>
          <w:szCs w:val="22"/>
        </w:rPr>
        <w:t xml:space="preserve"> крепежная гайка; </w:t>
      </w:r>
      <w:r>
        <w:rPr>
          <w:rStyle w:val="353"/>
          <w:rFonts w:ascii="Arial" w:hAnsi="Arial" w:cs="Arial"/>
          <w:i/>
          <w:sz w:val="22"/>
          <w:szCs w:val="22"/>
        </w:rPr>
        <w:t xml:space="preserve">3 </w:t>
      </w:r>
      <w:r>
        <w:rPr>
          <w:rFonts w:ascii="Arial" w:hAnsi="Arial" w:cs="Arial"/>
          <w:i/>
          <w:sz w:val="22"/>
          <w:szCs w:val="22"/>
        </w:rPr>
        <w:t>–</w:t>
      </w:r>
      <w:r>
        <w:rPr>
          <w:rStyle w:val="353"/>
          <w:rFonts w:ascii="Arial" w:hAnsi="Arial" w:cs="Arial"/>
          <w:sz w:val="22"/>
          <w:szCs w:val="22"/>
        </w:rPr>
        <w:t xml:space="preserve"> болт с потайной головкой; </w:t>
      </w:r>
      <w:r>
        <w:rPr>
          <w:rStyle w:val="353"/>
          <w:rFonts w:ascii="Arial" w:hAnsi="Arial" w:cs="Arial"/>
          <w:i/>
          <w:sz w:val="22"/>
          <w:szCs w:val="22"/>
        </w:rPr>
        <w:t xml:space="preserve">4 </w:t>
      </w:r>
      <w:r>
        <w:rPr>
          <w:rFonts w:ascii="Arial" w:hAnsi="Arial" w:cs="Arial"/>
          <w:i/>
          <w:sz w:val="22"/>
          <w:szCs w:val="22"/>
        </w:rPr>
        <w:t>–</w:t>
      </w:r>
      <w:r>
        <w:rPr>
          <w:rStyle w:val="353"/>
          <w:rFonts w:ascii="Arial" w:hAnsi="Arial" w:cs="Arial"/>
          <w:sz w:val="22"/>
          <w:szCs w:val="22"/>
        </w:rPr>
        <w:t xml:space="preserve"> линия, параллельная шарниру для позиционирования   испытуемых проб (только для метода с клейкой лентой);    </w:t>
      </w:r>
      <w:r>
        <w:rPr>
          <w:rStyle w:val="353"/>
          <w:rFonts w:ascii="Arial" w:hAnsi="Arial" w:cs="Arial"/>
          <w:i/>
          <w:sz w:val="22"/>
          <w:szCs w:val="22"/>
        </w:rPr>
        <w:t>5</w:t>
      </w:r>
      <w:r>
        <w:rPr>
          <w:rStyle w:val="353"/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i/>
          <w:sz w:val="22"/>
          <w:szCs w:val="22"/>
        </w:rPr>
        <w:t>–</w:t>
      </w:r>
      <w:r>
        <w:rPr>
          <w:rStyle w:val="353"/>
          <w:rFonts w:ascii="Arial" w:hAnsi="Arial" w:cs="Arial"/>
          <w:sz w:val="22"/>
          <w:szCs w:val="22"/>
        </w:rPr>
        <w:t xml:space="preserve">  вспомогательная линия для позиционирования испытуемых проб                                    (только для метода с клейкой лентой)</w:t>
      </w:r>
    </w:p>
    <w:p w14:paraId="7815BF45">
      <w:pPr>
        <w:spacing w:before="120" w:after="120" w:line="360" w:lineRule="auto"/>
        <w:ind w:firstLine="708"/>
        <w:jc w:val="center"/>
        <w:rPr>
          <w:rFonts w:ascii="Arial" w:hAnsi="Arial" w:cs="Arial"/>
        </w:rPr>
      </w:pPr>
      <w:r>
        <w:rPr>
          <w:rFonts w:ascii="Arial" w:hAnsi="Arial" w:cs="Arial"/>
        </w:rPr>
        <w:t>Рисунок 1 – Шарнирный держатель для образца, показанный до защелкивания</w:t>
      </w:r>
    </w:p>
    <w:p w14:paraId="6EE11094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5.4 Резак в соответствии с </w:t>
      </w:r>
      <w:r>
        <w:rPr>
          <w:rFonts w:ascii="Arial" w:hAnsi="Arial" w:cs="Arial"/>
          <w:lang w:val="en-US"/>
        </w:rPr>
        <w:t>ISO</w:t>
      </w:r>
      <w:r>
        <w:rPr>
          <w:rFonts w:ascii="Arial" w:hAnsi="Arial" w:cs="Arial"/>
        </w:rPr>
        <w:t xml:space="preserve"> 2419, способный вырезать прямоугольную испытуемую пробу  размером [(90 ± 1) х (10 ± 1)] мм.</w:t>
      </w:r>
    </w:p>
    <w:p w14:paraId="4B45F859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5.5 Лупа с увеличением в четыре – шесть раз.</w:t>
      </w:r>
    </w:p>
    <w:p w14:paraId="56554E77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5.6 Лента клейкая, пригодная для крепления кожи при температуре до      минус 30 °С.</w:t>
      </w:r>
    </w:p>
    <w:p w14:paraId="21B006CC">
      <w:pPr>
        <w:spacing w:before="238" w:after="238" w:line="360" w:lineRule="auto"/>
        <w:ind w:firstLine="708"/>
        <w:rPr>
          <w:rFonts w:ascii="Arial" w:hAnsi="Arial" w:cs="Arial"/>
          <w:b/>
        </w:rPr>
      </w:pPr>
      <w:r>
        <w:rPr>
          <w:rFonts w:ascii="Arial" w:hAnsi="Arial" w:cs="Arial"/>
          <w:b/>
          <w:sz w:val="28"/>
          <w:szCs w:val="28"/>
        </w:rPr>
        <w:t>6 Отбор образцов  и подготовка проб</w:t>
      </w:r>
    </w:p>
    <w:p w14:paraId="7901723C">
      <w:pPr>
        <w:spacing w:line="360" w:lineRule="auto"/>
        <w:ind w:firstLine="708"/>
        <w:rPr>
          <w:rFonts w:ascii="Arial" w:hAnsi="Arial" w:cs="Arial"/>
        </w:rPr>
      </w:pPr>
      <w:r>
        <w:rPr>
          <w:rFonts w:ascii="Arial" w:hAnsi="Arial" w:cs="Arial"/>
        </w:rPr>
        <w:t>6.1 Образец отбирают в соответствии с ИСО 2418.</w:t>
      </w:r>
    </w:p>
    <w:p w14:paraId="4788557E">
      <w:pPr>
        <w:spacing w:line="360" w:lineRule="auto"/>
        <w:ind w:firstLine="709"/>
        <w:jc w:val="both"/>
        <w:rPr>
          <w:rStyle w:val="353"/>
          <w:rFonts w:ascii="Arial" w:hAnsi="Arial" w:cs="Arial"/>
        </w:rPr>
      </w:pPr>
      <w:r>
        <w:rPr>
          <w:rFonts w:ascii="Arial" w:hAnsi="Arial" w:cs="Arial"/>
        </w:rPr>
        <w:t>6.2 Из образца вырезают испытуемые пробы с помощью резака (</w:t>
      </w:r>
      <w:r>
        <w:rPr>
          <w:rStyle w:val="353"/>
          <w:rFonts w:ascii="Arial" w:hAnsi="Arial" w:cs="Arial"/>
        </w:rPr>
        <w:t>5.4) со стороны поверхностного покрытия. Для каждой температуры, при которой должно быть проведено испытание, вырезают шесть испытуемых проб – три в продольном направлении и три в поперечном направлении. Если направление хребтовой линии неизвестно, то пробы вырезают под прямым углом друг к другу.</w:t>
      </w:r>
    </w:p>
    <w:p w14:paraId="3F4C750A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Если существует потребность в испытании более двух кож в одной партии, то из каждой кожи необходимо взять только по одной испытуемой пробе в каждом направлении, при условии, что общее количество испытываемых проб составляет не менее трех испытуемых проб в каждом направлении.</w:t>
      </w:r>
    </w:p>
    <w:p w14:paraId="5444999D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6.3 В испытуемых пробах  вырезают круглые отверстия диаметром                (5,0 ± 0,5) мм, с центром отверстия (6,0 ± 0,5) мм от каждого конца испытуемой пробы (6.2).</w:t>
      </w:r>
    </w:p>
    <w:p w14:paraId="66C609E1">
      <w:pPr>
        <w:spacing w:before="238" w:after="238"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 р и м е ч а н и е – Если испытуемые пробы крепят с помощью клейкой ленты, то отверстия в них не вырезают.</w:t>
      </w:r>
    </w:p>
    <w:p w14:paraId="5675E184">
      <w:pPr>
        <w:spacing w:before="238" w:after="238" w:line="360" w:lineRule="auto"/>
        <w:jc w:val="both"/>
        <w:rPr>
          <w:rFonts w:ascii="Arial" w:hAnsi="Arial" w:cs="Arial"/>
          <w:b/>
        </w:rPr>
      </w:pPr>
      <w:r>
        <w:rPr>
          <w:rStyle w:val="353"/>
          <w:rFonts w:ascii="Arial" w:hAnsi="Arial" w:cs="Arial"/>
          <w:color w:val="FF0000"/>
        </w:rPr>
        <w:t xml:space="preserve">        </w:t>
      </w:r>
      <w:r>
        <w:rPr>
          <w:rStyle w:val="353"/>
          <w:rFonts w:ascii="Arial" w:hAnsi="Arial" w:cs="Arial"/>
          <w:color w:val="FF0000"/>
          <w:sz w:val="28"/>
          <w:szCs w:val="28"/>
        </w:rPr>
        <w:t xml:space="preserve"> </w:t>
      </w:r>
      <w:r>
        <w:rPr>
          <w:rStyle w:val="353"/>
          <w:rFonts w:ascii="Arial" w:hAnsi="Arial" w:cs="Arial"/>
          <w:b/>
          <w:sz w:val="28"/>
          <w:szCs w:val="28"/>
        </w:rPr>
        <w:t>7 Проведение испытаний</w:t>
      </w:r>
    </w:p>
    <w:p w14:paraId="03596A8F">
      <w:pPr>
        <w:spacing w:line="360" w:lineRule="auto"/>
        <w:jc w:val="both"/>
        <w:rPr>
          <w:rStyle w:val="353"/>
          <w:rFonts w:ascii="Arial" w:hAnsi="Arial" w:cs="Arial"/>
        </w:rPr>
      </w:pPr>
      <w:r>
        <w:rPr>
          <w:rStyle w:val="353"/>
          <w:rFonts w:ascii="Arial" w:hAnsi="Arial" w:cs="Arial"/>
        </w:rPr>
        <w:t xml:space="preserve">         7.1 В шарнирный держатель (5.3) закрепляют шесть испытуемых проб таким образом, чтобы поверхностное покрытие поверхности пробы было обращено к открытому концу держателя. Испытуемые пробы из двух разных образцов не следует испытывать вместе в одном и том же шарнирном держателе, если они не имеют одинаковую толщину, поскольку тонкие испытуемые пробы не будут должным образом сгибаться при испытании со значительно более толстыми  испытательными пробами.</w:t>
      </w:r>
    </w:p>
    <w:p w14:paraId="1859AF1E">
      <w:pPr>
        <w:spacing w:before="238" w:after="238" w:line="360" w:lineRule="auto"/>
        <w:ind w:firstLine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П р и м е ч а н и е – </w:t>
      </w:r>
      <w:r>
        <w:rPr>
          <w:rStyle w:val="353"/>
          <w:rFonts w:ascii="Arial" w:hAnsi="Arial" w:cs="Arial"/>
          <w:sz w:val="22"/>
          <w:szCs w:val="22"/>
        </w:rPr>
        <w:t>Пример крепления испытуемых проб с помощью клейкой ленты приведен  в приложении А.</w:t>
      </w:r>
    </w:p>
    <w:p w14:paraId="439FCA18">
      <w:pPr>
        <w:spacing w:line="360" w:lineRule="auto"/>
        <w:jc w:val="both"/>
        <w:rPr>
          <w:rFonts w:ascii="Arial" w:hAnsi="Arial" w:cs="Arial"/>
        </w:rPr>
      </w:pPr>
      <w:r>
        <w:rPr>
          <w:rStyle w:val="353"/>
          <w:rFonts w:ascii="Arial" w:hAnsi="Arial" w:cs="Arial"/>
        </w:rPr>
        <w:t xml:space="preserve">          7.2 В х</w:t>
      </w:r>
      <w:r>
        <w:rPr>
          <w:rFonts w:ascii="Arial" w:hAnsi="Arial" w:cs="Arial"/>
        </w:rPr>
        <w:t xml:space="preserve">олодильной камере </w:t>
      </w:r>
      <w:r>
        <w:rPr>
          <w:rStyle w:val="353"/>
          <w:rFonts w:ascii="Arial" w:hAnsi="Arial" w:cs="Arial"/>
        </w:rPr>
        <w:t>доводят температуру до (5 ± 2) °C и поддерживают эту температуру не менее 30 мин.</w:t>
      </w:r>
    </w:p>
    <w:p w14:paraId="6418DD66">
      <w:pPr>
        <w:spacing w:before="238" w:after="238"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t xml:space="preserve">          </w:t>
      </w:r>
      <w:r>
        <w:rPr>
          <w:rFonts w:ascii="Arial" w:hAnsi="Arial" w:cs="Arial"/>
          <w:sz w:val="22"/>
          <w:szCs w:val="22"/>
        </w:rPr>
        <w:t xml:space="preserve">П р и м е ч а н и е – </w:t>
      </w:r>
      <w:r>
        <w:rPr>
          <w:rStyle w:val="353"/>
          <w:rFonts w:ascii="Arial" w:hAnsi="Arial" w:cs="Arial"/>
          <w:sz w:val="22"/>
          <w:szCs w:val="22"/>
        </w:rPr>
        <w:t>Некоторые промышленные спецификации требуют проведения испытания только при одной определенной температуре (7.7) и в этом случае х</w:t>
      </w:r>
      <w:r>
        <w:rPr>
          <w:rFonts w:ascii="Arial" w:hAnsi="Arial" w:cs="Arial"/>
          <w:sz w:val="22"/>
          <w:szCs w:val="22"/>
        </w:rPr>
        <w:t>олодильную камеру настраивают на заданную</w:t>
      </w:r>
      <w:r>
        <w:rPr>
          <w:rStyle w:val="353"/>
          <w:rFonts w:ascii="Arial" w:hAnsi="Arial" w:cs="Arial"/>
          <w:sz w:val="22"/>
          <w:szCs w:val="22"/>
        </w:rPr>
        <w:t xml:space="preserve"> температуру.  </w:t>
      </w:r>
    </w:p>
    <w:p w14:paraId="28F2745D">
      <w:pPr>
        <w:spacing w:line="360" w:lineRule="auto"/>
        <w:ind w:firstLine="709"/>
        <w:jc w:val="both"/>
        <w:rPr>
          <w:rStyle w:val="353"/>
          <w:rFonts w:ascii="Arial" w:hAnsi="Arial" w:cs="Arial"/>
        </w:rPr>
      </w:pPr>
      <w:r>
        <w:rPr>
          <w:rStyle w:val="353"/>
          <w:rFonts w:ascii="Arial" w:hAnsi="Arial" w:cs="Arial"/>
        </w:rPr>
        <w:t>7.3 Шарнирный держатель (5.3) устанавливают в положение, как показано на рисунке 1, так, чтобы шарнир находился вверху, а две пластины были широко развернуты для выпрямления испытуемых проб без их натяжения и отслаивания клейкой ленты, если она использована от обеих пластин, помещают  держатель в холодильной камере (5.1). Закрывают холодильную камеру и выдерживают шарнирный держатель с пробами как минимум 60 мин.</w:t>
      </w:r>
    </w:p>
    <w:p w14:paraId="7866D33F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Style w:val="353"/>
          <w:rFonts w:ascii="Arial" w:hAnsi="Arial" w:cs="Arial"/>
        </w:rPr>
        <w:t>7.4 Открывают холодильную камеру и еще в камере быстро защелкивают шарнирный держатель, сильно надавливая на него. Если используется холодильная камера с дверью спереди, то</w:t>
      </w:r>
      <w:r>
        <w:rPr>
          <w:rStyle w:val="353"/>
          <w:rFonts w:hint="default" w:ascii="Arial" w:hAnsi="Arial" w:cs="Arial"/>
          <w:lang w:val="ru-RU"/>
        </w:rPr>
        <w:t>,</w:t>
      </w:r>
      <w:r>
        <w:rPr>
          <w:rStyle w:val="353"/>
          <w:rFonts w:ascii="Arial" w:hAnsi="Arial" w:cs="Arial"/>
        </w:rPr>
        <w:t xml:space="preserve"> не открывая дверцу</w:t>
      </w:r>
      <w:r>
        <w:rPr>
          <w:rStyle w:val="353"/>
          <w:rFonts w:hint="default" w:ascii="Arial" w:hAnsi="Arial" w:cs="Arial"/>
          <w:lang w:val="ru-RU"/>
        </w:rPr>
        <w:t>,</w:t>
      </w:r>
      <w:r>
        <w:rPr>
          <w:rStyle w:val="353"/>
          <w:rFonts w:ascii="Arial" w:hAnsi="Arial" w:cs="Arial"/>
        </w:rPr>
        <w:t xml:space="preserve"> приводят в действие  соответствующий механизм для защелкивания шарнирного держателя  при закрытой холодильной камере.</w:t>
      </w:r>
    </w:p>
    <w:p w14:paraId="1BC31252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Style w:val="353"/>
          <w:rFonts w:ascii="Arial" w:hAnsi="Arial" w:cs="Arial"/>
        </w:rPr>
        <w:t>7.5 Шарнирный держатель вынимают из холодильной камеры и дают ему вернуться к комнатной температуре. Затем осматривают испытуемую пробу в местах сложения с помощью лупы (5.5) для обнаружения трещин поверхностного покрытия.</w:t>
      </w:r>
    </w:p>
    <w:p w14:paraId="25A2A623">
      <w:pPr>
        <w:spacing w:before="238" w:after="238" w:line="360" w:lineRule="auto"/>
        <w:ind w:firstLine="709"/>
        <w:jc w:val="both"/>
        <w:rPr>
          <w:rStyle w:val="353"/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П р и м е ч а н и е – </w:t>
      </w:r>
      <w:r>
        <w:rPr>
          <w:rStyle w:val="353"/>
          <w:rFonts w:ascii="Arial" w:hAnsi="Arial" w:cs="Arial"/>
          <w:sz w:val="22"/>
          <w:szCs w:val="22"/>
        </w:rPr>
        <w:t>Трещины обычно линейные, но при тонком поверхностном покрытии они повторяют мерею кожи.</w:t>
      </w:r>
    </w:p>
    <w:p w14:paraId="6BCC5817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Style w:val="353"/>
          <w:rFonts w:ascii="Arial" w:hAnsi="Arial" w:cs="Arial"/>
        </w:rPr>
        <w:t>7.6 Если поверхностное покрытие у пяти или шести испытуемых проб не повреждено, продолжают испытания новых (шести) испытуемых проб при температуре (0 ± 2) °С, повторяя процедуры по 7.2 – 7.5.</w:t>
      </w:r>
    </w:p>
    <w:p w14:paraId="195C6038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Style w:val="353"/>
          <w:rFonts w:ascii="Arial" w:hAnsi="Arial" w:cs="Arial"/>
        </w:rPr>
        <w:t>7.7 Если поверхностное покрытие у пяти или шести испытуемых проб остается неповрежденным, повторяют процедуры по 7.2 – 7.6 при температурах:               минус (5 ± 2) °С, минус (10 ± 2) °С, минус (15 ± 2) °С, минус (20 ± 2) °С,                 минус (25 ± 2) °С и минус (30 ± 2) °C с использованием набора из шести новых испытуемых проб в каждом случае до тех пор, пока не будет обнаружены трещины  поверхностного покрытия по меньшей мере на двух испытуемых пробах.</w:t>
      </w:r>
    </w:p>
    <w:p w14:paraId="07E4138C">
      <w:pPr>
        <w:spacing w:line="360" w:lineRule="auto"/>
        <w:ind w:firstLine="709"/>
        <w:jc w:val="both"/>
        <w:rPr>
          <w:rStyle w:val="353"/>
          <w:rFonts w:ascii="Arial" w:hAnsi="Arial" w:cs="Arial"/>
        </w:rPr>
      </w:pPr>
      <w:r>
        <w:rPr>
          <w:rStyle w:val="353"/>
          <w:rFonts w:ascii="Arial" w:hAnsi="Arial" w:cs="Arial"/>
        </w:rPr>
        <w:t>7.8 Записывают температуру, при которой происходит образование трещин поверхностного покрытия, по меньшей мере на двух испытуемых пробах. Если поверхностное покрытие не растрескивается при минус 30 °C, то делают запись результата &lt; минус (30 ± 2) °C.</w:t>
      </w:r>
    </w:p>
    <w:p w14:paraId="53CE951C">
      <w:pPr>
        <w:spacing w:before="238" w:after="238"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П р и м е ч а н и е – </w:t>
      </w:r>
      <w:r>
        <w:rPr>
          <w:rStyle w:val="353"/>
          <w:rFonts w:ascii="Arial" w:hAnsi="Arial" w:cs="Arial"/>
          <w:sz w:val="22"/>
          <w:szCs w:val="22"/>
        </w:rPr>
        <w:t>Если поверхностное покрытие имеет мелкие трещины до испытания (например, из-за сухого фрезерования), то четко определить конечный результат невозможно, поскольку трудно отличить трещины, образовавшиеся во время испытаний от уже имеющихся.</w:t>
      </w:r>
    </w:p>
    <w:p w14:paraId="373B364E">
      <w:pPr>
        <w:tabs>
          <w:tab w:val="left" w:pos="709"/>
        </w:tabs>
        <w:spacing w:before="238" w:after="238" w:line="360" w:lineRule="auto"/>
        <w:rPr>
          <w:rFonts w:ascii="Arial" w:hAnsi="Arial" w:cs="Arial"/>
          <w:b/>
        </w:rPr>
      </w:pPr>
      <w:r>
        <w:rPr>
          <w:rStyle w:val="353"/>
          <w:rFonts w:ascii="Arial" w:hAnsi="Arial" w:cs="Arial"/>
          <w:b/>
        </w:rPr>
        <w:t xml:space="preserve">         </w:t>
      </w:r>
      <w:r>
        <w:rPr>
          <w:rStyle w:val="353"/>
          <w:rFonts w:ascii="Arial" w:hAnsi="Arial" w:cs="Arial"/>
          <w:b/>
          <w:sz w:val="28"/>
          <w:szCs w:val="28"/>
        </w:rPr>
        <w:t xml:space="preserve"> 8 Протокол испытаний</w:t>
      </w:r>
    </w:p>
    <w:p w14:paraId="759F0DB9">
      <w:pPr>
        <w:tabs>
          <w:tab w:val="left" w:pos="709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Протокол испытаний должен включать следующее:</w:t>
      </w:r>
    </w:p>
    <w:p w14:paraId="71DE65AB">
      <w:pPr>
        <w:tabs>
          <w:tab w:val="left" w:pos="709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а)  ссылку на настоящий стандарт;</w:t>
      </w:r>
    </w:p>
    <w:p w14:paraId="7BEF4DE0">
      <w:pPr>
        <w:tabs>
          <w:tab w:val="left" w:pos="709"/>
        </w:tabs>
        <w:spacing w:line="360" w:lineRule="auto"/>
        <w:ind w:firstLine="709"/>
        <w:jc w:val="both"/>
        <w:rPr>
          <w:rFonts w:ascii="Arial" w:hAnsi="Arial" w:cs="Arial"/>
        </w:rPr>
      </w:pPr>
      <w:r>
        <w:rPr>
          <w:rStyle w:val="353"/>
          <w:rFonts w:ascii="Arial" w:hAnsi="Arial" w:cs="Arial"/>
          <w:lang w:val="en-US"/>
        </w:rPr>
        <w:t>b</w:t>
      </w:r>
      <w:r>
        <w:rPr>
          <w:rStyle w:val="353"/>
          <w:rFonts w:ascii="Arial" w:hAnsi="Arial" w:cs="Arial"/>
        </w:rPr>
        <w:t>) наибольшую температуру, при которой появились трещины на поверхностном покрытии, по меньшей мере, на двух испытуемых пробах;</w:t>
      </w:r>
    </w:p>
    <w:p w14:paraId="268B74DA">
      <w:pPr>
        <w:tabs>
          <w:tab w:val="left" w:pos="709"/>
        </w:tabs>
        <w:spacing w:line="360" w:lineRule="auto"/>
        <w:ind w:firstLine="709"/>
        <w:jc w:val="both"/>
        <w:rPr>
          <w:rStyle w:val="353"/>
          <w:rFonts w:ascii="Arial" w:hAnsi="Arial" w:cs="Arial"/>
        </w:rPr>
      </w:pPr>
      <w:r>
        <w:rPr>
          <w:rStyle w:val="353"/>
          <w:rFonts w:ascii="Arial" w:hAnsi="Arial" w:cs="Arial"/>
        </w:rPr>
        <w:t>с) если испытание проведено только при одной заданной температуре, то указывается количество испытуемых проб, на которых были обнаружены трещины на  поверхностном покрытии и описание наблюдаемых трещин для каждой отдельной испытуемой пробы;</w:t>
      </w:r>
    </w:p>
    <w:p w14:paraId="4F0E8704">
      <w:pPr>
        <w:tabs>
          <w:tab w:val="left" w:pos="709"/>
        </w:tabs>
        <w:spacing w:line="360" w:lineRule="auto"/>
        <w:ind w:firstLine="709"/>
        <w:jc w:val="both"/>
        <w:rPr>
          <w:rStyle w:val="353"/>
          <w:rFonts w:ascii="Arial" w:hAnsi="Arial" w:cs="Arial"/>
        </w:rPr>
      </w:pPr>
      <w:r>
        <w:rPr>
          <w:rStyle w:val="353"/>
          <w:rFonts w:ascii="Arial" w:hAnsi="Arial" w:cs="Arial"/>
          <w:lang w:val="en-US"/>
        </w:rPr>
        <w:t>d</w:t>
      </w:r>
      <w:r>
        <w:rPr>
          <w:rStyle w:val="353"/>
          <w:rFonts w:ascii="Arial" w:hAnsi="Arial" w:cs="Arial"/>
        </w:rPr>
        <w:t>) любое отклонение от метода, указанного в настоящем стандарте;</w:t>
      </w:r>
      <w:r>
        <w:rPr>
          <w:rFonts w:ascii="Arial" w:hAnsi="Arial" w:cs="Arial"/>
        </w:rPr>
        <w:br w:type="textWrapping"/>
      </w:r>
      <w:r>
        <w:rPr>
          <w:rStyle w:val="353"/>
          <w:rFonts w:ascii="Arial" w:hAnsi="Arial" w:cs="Arial"/>
        </w:rPr>
        <w:t xml:space="preserve">          е)   полную информацию об идентификации образца и любых отклонениях от </w:t>
      </w:r>
      <w:r>
        <w:rPr>
          <w:rStyle w:val="353"/>
          <w:rFonts w:ascii="Arial" w:hAnsi="Arial" w:cs="Arial"/>
          <w:lang w:val="en-US"/>
        </w:rPr>
        <w:t>ISO</w:t>
      </w:r>
      <w:r>
        <w:rPr>
          <w:rStyle w:val="353"/>
          <w:rFonts w:ascii="Arial" w:hAnsi="Arial" w:cs="Arial"/>
        </w:rPr>
        <w:t xml:space="preserve"> 2418 в отношении отбора образцов.</w:t>
      </w:r>
    </w:p>
    <w:p w14:paraId="7B5E8AA7">
      <w:pPr>
        <w:tabs>
          <w:tab w:val="left" w:pos="709"/>
        </w:tabs>
        <w:spacing w:line="360" w:lineRule="auto"/>
        <w:ind w:firstLine="709"/>
        <w:jc w:val="both"/>
        <w:rPr>
          <w:rStyle w:val="353"/>
          <w:rFonts w:ascii="Arial" w:hAnsi="Arial" w:cs="Arial"/>
        </w:rPr>
      </w:pPr>
    </w:p>
    <w:p w14:paraId="74FA1F94">
      <w:pPr>
        <w:tabs>
          <w:tab w:val="left" w:pos="709"/>
        </w:tabs>
        <w:spacing w:line="360" w:lineRule="auto"/>
        <w:ind w:firstLine="709"/>
        <w:jc w:val="both"/>
        <w:rPr>
          <w:rStyle w:val="353"/>
          <w:rFonts w:ascii="Arial" w:hAnsi="Arial" w:cs="Arial"/>
        </w:rPr>
      </w:pPr>
    </w:p>
    <w:p w14:paraId="3A9A54CC">
      <w:pPr>
        <w:tabs>
          <w:tab w:val="left" w:pos="709"/>
        </w:tabs>
        <w:spacing w:line="360" w:lineRule="auto"/>
        <w:ind w:firstLine="709"/>
        <w:jc w:val="both"/>
        <w:rPr>
          <w:rStyle w:val="353"/>
          <w:rFonts w:ascii="Arial" w:hAnsi="Arial" w:cs="Arial"/>
        </w:rPr>
      </w:pPr>
    </w:p>
    <w:p w14:paraId="4DB3DC77">
      <w:pPr>
        <w:tabs>
          <w:tab w:val="left" w:pos="709"/>
        </w:tabs>
        <w:spacing w:line="360" w:lineRule="auto"/>
        <w:ind w:firstLine="709"/>
        <w:jc w:val="both"/>
        <w:rPr>
          <w:rStyle w:val="353"/>
          <w:rFonts w:ascii="Arial" w:hAnsi="Arial" w:cs="Arial"/>
        </w:rPr>
      </w:pPr>
    </w:p>
    <w:p w14:paraId="081DB094">
      <w:pPr>
        <w:tabs>
          <w:tab w:val="left" w:pos="709"/>
        </w:tabs>
        <w:spacing w:line="360" w:lineRule="auto"/>
        <w:ind w:firstLine="709"/>
        <w:jc w:val="both"/>
        <w:rPr>
          <w:rStyle w:val="353"/>
          <w:rFonts w:ascii="Arial" w:hAnsi="Arial" w:cs="Arial"/>
        </w:rPr>
      </w:pPr>
    </w:p>
    <w:p w14:paraId="760BCE17">
      <w:pPr>
        <w:tabs>
          <w:tab w:val="left" w:pos="709"/>
        </w:tabs>
        <w:spacing w:line="360" w:lineRule="auto"/>
        <w:ind w:firstLine="709"/>
        <w:jc w:val="both"/>
        <w:rPr>
          <w:rStyle w:val="353"/>
          <w:rFonts w:ascii="Arial" w:hAnsi="Arial" w:cs="Arial"/>
        </w:rPr>
      </w:pPr>
    </w:p>
    <w:p w14:paraId="3DEE4EA1">
      <w:pPr>
        <w:tabs>
          <w:tab w:val="left" w:pos="709"/>
        </w:tabs>
        <w:spacing w:line="360" w:lineRule="auto"/>
        <w:ind w:firstLine="709"/>
        <w:jc w:val="both"/>
        <w:rPr>
          <w:rStyle w:val="353"/>
          <w:rFonts w:ascii="Arial" w:hAnsi="Arial" w:cs="Arial"/>
        </w:rPr>
      </w:pPr>
    </w:p>
    <w:p w14:paraId="7A4B3D24">
      <w:pPr>
        <w:tabs>
          <w:tab w:val="left" w:pos="709"/>
        </w:tabs>
        <w:spacing w:line="360" w:lineRule="auto"/>
        <w:ind w:firstLine="709"/>
        <w:jc w:val="both"/>
        <w:rPr>
          <w:rStyle w:val="353"/>
          <w:rFonts w:ascii="Arial" w:hAnsi="Arial" w:cs="Arial"/>
        </w:rPr>
      </w:pPr>
    </w:p>
    <w:p w14:paraId="3375994C">
      <w:pPr>
        <w:tabs>
          <w:tab w:val="left" w:pos="709"/>
        </w:tabs>
        <w:spacing w:line="360" w:lineRule="auto"/>
        <w:ind w:firstLine="709"/>
        <w:jc w:val="both"/>
        <w:rPr>
          <w:rStyle w:val="353"/>
          <w:rFonts w:ascii="Arial" w:hAnsi="Arial" w:cs="Arial"/>
        </w:rPr>
      </w:pPr>
    </w:p>
    <w:p w14:paraId="4186BEF8">
      <w:pPr>
        <w:tabs>
          <w:tab w:val="left" w:pos="709"/>
        </w:tabs>
        <w:spacing w:line="360" w:lineRule="auto"/>
        <w:ind w:firstLine="709"/>
        <w:jc w:val="both"/>
        <w:rPr>
          <w:rStyle w:val="353"/>
          <w:rFonts w:ascii="Arial" w:hAnsi="Arial" w:cs="Arial"/>
        </w:rPr>
      </w:pPr>
    </w:p>
    <w:p w14:paraId="6958F912">
      <w:pPr>
        <w:tabs>
          <w:tab w:val="left" w:pos="709"/>
        </w:tabs>
        <w:spacing w:line="360" w:lineRule="auto"/>
        <w:ind w:firstLine="709"/>
        <w:jc w:val="both"/>
        <w:rPr>
          <w:rStyle w:val="353"/>
          <w:rFonts w:ascii="Arial" w:hAnsi="Arial" w:cs="Arial"/>
        </w:rPr>
      </w:pPr>
    </w:p>
    <w:p w14:paraId="15582499">
      <w:pPr>
        <w:tabs>
          <w:tab w:val="left" w:pos="709"/>
        </w:tabs>
        <w:spacing w:line="360" w:lineRule="auto"/>
        <w:ind w:firstLine="709"/>
        <w:jc w:val="both"/>
        <w:rPr>
          <w:rStyle w:val="353"/>
          <w:rFonts w:ascii="Arial" w:hAnsi="Arial" w:cs="Arial"/>
        </w:rPr>
      </w:pPr>
    </w:p>
    <w:p w14:paraId="7180BB20">
      <w:pPr>
        <w:tabs>
          <w:tab w:val="left" w:pos="709"/>
        </w:tabs>
        <w:spacing w:line="360" w:lineRule="auto"/>
        <w:ind w:firstLine="709"/>
        <w:jc w:val="both"/>
        <w:rPr>
          <w:rStyle w:val="353"/>
          <w:rFonts w:ascii="Arial" w:hAnsi="Arial" w:cs="Arial"/>
        </w:rPr>
      </w:pPr>
    </w:p>
    <w:p w14:paraId="7297A7A5">
      <w:pPr>
        <w:tabs>
          <w:tab w:val="left" w:pos="709"/>
        </w:tabs>
        <w:spacing w:line="360" w:lineRule="auto"/>
        <w:ind w:firstLine="709"/>
        <w:jc w:val="both"/>
        <w:rPr>
          <w:rStyle w:val="353"/>
          <w:rFonts w:ascii="Arial" w:hAnsi="Arial" w:cs="Arial"/>
        </w:rPr>
      </w:pPr>
    </w:p>
    <w:p w14:paraId="3F0749DF">
      <w:pPr>
        <w:tabs>
          <w:tab w:val="left" w:pos="709"/>
        </w:tabs>
        <w:spacing w:line="360" w:lineRule="auto"/>
        <w:ind w:firstLine="709"/>
        <w:jc w:val="both"/>
        <w:rPr>
          <w:rStyle w:val="353"/>
          <w:rFonts w:ascii="Arial" w:hAnsi="Arial" w:cs="Arial"/>
        </w:rPr>
      </w:pPr>
    </w:p>
    <w:p w14:paraId="15A9BD44">
      <w:pPr>
        <w:tabs>
          <w:tab w:val="left" w:pos="709"/>
        </w:tabs>
        <w:spacing w:line="360" w:lineRule="auto"/>
        <w:ind w:firstLine="709"/>
        <w:jc w:val="both"/>
        <w:rPr>
          <w:rStyle w:val="353"/>
          <w:rFonts w:ascii="Arial" w:hAnsi="Arial" w:cs="Arial"/>
        </w:rPr>
      </w:pPr>
    </w:p>
    <w:p w14:paraId="2BCE9798">
      <w:pPr>
        <w:tabs>
          <w:tab w:val="left" w:pos="709"/>
        </w:tabs>
        <w:spacing w:line="360" w:lineRule="auto"/>
        <w:ind w:firstLine="709"/>
        <w:jc w:val="both"/>
        <w:rPr>
          <w:rStyle w:val="353"/>
          <w:rFonts w:ascii="Arial" w:hAnsi="Arial" w:cs="Arial"/>
        </w:rPr>
      </w:pPr>
    </w:p>
    <w:p w14:paraId="2F9A7D68">
      <w:pPr>
        <w:tabs>
          <w:tab w:val="left" w:pos="709"/>
        </w:tabs>
        <w:spacing w:line="360" w:lineRule="auto"/>
        <w:ind w:firstLine="709"/>
        <w:jc w:val="both"/>
        <w:rPr>
          <w:rStyle w:val="353"/>
          <w:rFonts w:ascii="Arial" w:hAnsi="Arial" w:cs="Arial"/>
        </w:rPr>
      </w:pPr>
    </w:p>
    <w:p w14:paraId="54C9DACB">
      <w:pPr>
        <w:tabs>
          <w:tab w:val="left" w:pos="709"/>
        </w:tabs>
        <w:spacing w:line="360" w:lineRule="auto"/>
        <w:ind w:firstLine="709"/>
        <w:jc w:val="both"/>
        <w:rPr>
          <w:rStyle w:val="353"/>
          <w:rFonts w:ascii="Arial" w:hAnsi="Arial" w:cs="Arial"/>
        </w:rPr>
      </w:pPr>
    </w:p>
    <w:p w14:paraId="5A21C2FD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Приложение А</w:t>
      </w:r>
    </w:p>
    <w:p w14:paraId="5C4242EB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(справочное)</w:t>
      </w:r>
    </w:p>
    <w:p w14:paraId="750E177F">
      <w:pPr>
        <w:spacing w:line="360" w:lineRule="auto"/>
        <w:rPr>
          <w:rFonts w:ascii="Arial" w:hAnsi="Arial" w:cs="Arial"/>
        </w:rPr>
      </w:pPr>
    </w:p>
    <w:p w14:paraId="38A85315">
      <w:pPr>
        <w:spacing w:after="120" w:line="36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</w:rPr>
        <w:t>Пример крепления проб с помощью клейкой ленты</w:t>
      </w:r>
    </w:p>
    <w:p w14:paraId="7AA0C4A6">
      <w:pPr>
        <w:spacing w:after="120" w:line="360" w:lineRule="auto"/>
        <w:ind w:firstLine="709"/>
        <w:jc w:val="both"/>
        <w:rPr>
          <w:rFonts w:ascii="Arial" w:hAnsi="Arial" w:cs="Arial"/>
        </w:rPr>
      </w:pPr>
      <w:r>
        <w:rPr>
          <w:rStyle w:val="353"/>
          <w:rFonts w:ascii="Arial" w:hAnsi="Arial" w:cs="Arial"/>
        </w:rPr>
        <w:t>A.1 Пример крепления испытуемых проб  с помощью клейкой ленты состоит из  девяти шагов, как описано в А.2–А.10.</w:t>
      </w:r>
    </w:p>
    <w:p w14:paraId="04A4FC16">
      <w:pPr>
        <w:spacing w:line="360" w:lineRule="auto"/>
        <w:ind w:firstLine="709"/>
        <w:jc w:val="both"/>
        <w:rPr>
          <w:rFonts w:ascii="Arial" w:hAnsi="Arial" w:cs="Arial"/>
          <w:b/>
        </w:rPr>
      </w:pPr>
      <w:r>
        <w:rPr>
          <w:rStyle w:val="353"/>
          <w:rFonts w:ascii="Arial" w:hAnsi="Arial" w:cs="Arial"/>
          <w:b/>
        </w:rPr>
        <w:t>A.2 Шаг 1</w:t>
      </w:r>
    </w:p>
    <w:p w14:paraId="48677B22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Style w:val="353"/>
          <w:rFonts w:ascii="Arial" w:hAnsi="Arial" w:cs="Arial"/>
        </w:rPr>
        <w:t>Отмечают линию, параллельную шарниру держателя, на расстоянии 45 мм от кромки (рисунок A.1).</w:t>
      </w:r>
    </w:p>
    <w:p w14:paraId="44EBA875">
      <w:pPr>
        <w:spacing w:line="360" w:lineRule="auto"/>
        <w:jc w:val="center"/>
        <w:rPr>
          <w:rFonts w:ascii="Arial" w:hAnsi="Arial" w:cs="Arial"/>
        </w:rPr>
      </w:pPr>
      <w:r>
        <w:drawing>
          <wp:inline distT="0" distB="0" distL="0" distR="0">
            <wp:extent cx="2581910" cy="2164080"/>
            <wp:effectExtent l="0" t="0" r="0" b="0"/>
            <wp:docPr id="3" name="Picture 1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26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81961" cy="216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A79EE">
      <w:pPr>
        <w:spacing w:line="360" w:lineRule="auto"/>
        <w:jc w:val="center"/>
        <w:rPr>
          <w:rFonts w:ascii="Arial" w:hAnsi="Arial" w:cs="Arial"/>
        </w:rPr>
      </w:pPr>
      <w:r>
        <w:rPr>
          <w:rStyle w:val="353"/>
          <w:rFonts w:ascii="Arial" w:hAnsi="Arial" w:cs="Arial"/>
        </w:rPr>
        <w:t>Рисунок А.1 – Шаг 1</w:t>
      </w:r>
    </w:p>
    <w:p w14:paraId="6A1468BD">
      <w:pPr>
        <w:spacing w:line="360" w:lineRule="auto"/>
        <w:ind w:firstLine="709"/>
        <w:jc w:val="both"/>
        <w:rPr>
          <w:rFonts w:ascii="Arial" w:hAnsi="Arial" w:cs="Arial"/>
          <w:b/>
        </w:rPr>
      </w:pPr>
      <w:r>
        <w:rPr>
          <w:rStyle w:val="353"/>
          <w:rFonts w:ascii="Arial" w:hAnsi="Arial" w:cs="Arial"/>
          <w:b/>
        </w:rPr>
        <w:t>A.3 Шаг 2</w:t>
      </w:r>
    </w:p>
    <w:p w14:paraId="2C030D3A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Style w:val="353"/>
          <w:rFonts w:ascii="Arial" w:hAnsi="Arial" w:cs="Arial"/>
        </w:rPr>
        <w:t>Отмечают вспомогательные линии, перпендикулярные шарниру, чтобы облегчить  выравнивание проб (рисунок A.2.).</w:t>
      </w:r>
    </w:p>
    <w:p w14:paraId="0C1F397F">
      <w:pPr>
        <w:spacing w:line="360" w:lineRule="auto"/>
        <w:ind w:firstLine="709"/>
        <w:rPr>
          <w:rFonts w:ascii="Arial" w:hAnsi="Arial" w:cs="Arial"/>
        </w:rPr>
      </w:pPr>
    </w:p>
    <w:p w14:paraId="24ED854B">
      <w:pPr>
        <w:spacing w:line="360" w:lineRule="auto"/>
        <w:jc w:val="center"/>
        <w:rPr>
          <w:rFonts w:ascii="Arial" w:hAnsi="Arial" w:cs="Arial"/>
        </w:rPr>
      </w:pPr>
      <w:r>
        <w:drawing>
          <wp:inline distT="0" distB="0" distL="0" distR="0">
            <wp:extent cx="2644140" cy="2164080"/>
            <wp:effectExtent l="0" t="0" r="0" b="0"/>
            <wp:docPr id="4" name="Picture 12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27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44444" cy="216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F6503">
      <w:pPr>
        <w:spacing w:line="360" w:lineRule="auto"/>
        <w:jc w:val="center"/>
        <w:rPr>
          <w:rFonts w:ascii="Arial" w:hAnsi="Arial" w:cs="Arial"/>
        </w:rPr>
      </w:pPr>
      <w:r>
        <w:rPr>
          <w:rStyle w:val="353"/>
          <w:rFonts w:ascii="Arial" w:hAnsi="Arial" w:cs="Arial"/>
        </w:rPr>
        <w:t>Рисунок А.2 – Шаг 2</w:t>
      </w:r>
    </w:p>
    <w:p w14:paraId="1A730AF8">
      <w:pPr>
        <w:spacing w:line="360" w:lineRule="auto"/>
        <w:ind w:firstLine="709"/>
        <w:rPr>
          <w:rFonts w:ascii="Arial" w:hAnsi="Arial" w:cs="Arial"/>
          <w:b/>
        </w:rPr>
      </w:pPr>
      <w:r>
        <w:rPr>
          <w:rStyle w:val="353"/>
          <w:rFonts w:ascii="Arial" w:hAnsi="Arial" w:cs="Arial"/>
          <w:b/>
        </w:rPr>
        <w:t>А.4 Шаг 3</w:t>
      </w:r>
    </w:p>
    <w:p w14:paraId="4A788EA1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Style w:val="353"/>
          <w:rFonts w:ascii="Arial" w:hAnsi="Arial" w:cs="Arial"/>
        </w:rPr>
        <w:t>Располагают пробы параллельно друг другу на краю держателя испытуемой стороной вниз. Расстояние между пробами должно быть не менее 15 мм (рисунок A.3).</w:t>
      </w:r>
    </w:p>
    <w:p w14:paraId="0E049BB8">
      <w:pPr>
        <w:spacing w:line="360" w:lineRule="auto"/>
        <w:jc w:val="center"/>
        <w:rPr>
          <w:rFonts w:ascii="Arial" w:hAnsi="Arial" w:cs="Arial"/>
        </w:rPr>
      </w:pPr>
      <w:r>
        <w:rPr>
          <w:rFonts w:cs="Arial"/>
        </w:rPr>
        <w:drawing>
          <wp:inline distT="0" distB="0" distL="0" distR="0">
            <wp:extent cx="2489835" cy="1915160"/>
            <wp:effectExtent l="0" t="0" r="0" b="0"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90174" cy="19153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D6A487">
      <w:pPr>
        <w:spacing w:line="360" w:lineRule="auto"/>
        <w:ind w:firstLine="709"/>
        <w:jc w:val="center"/>
        <w:rPr>
          <w:rFonts w:ascii="Arial" w:hAnsi="Arial" w:cs="Arial"/>
        </w:rPr>
      </w:pPr>
      <w:r>
        <w:rPr>
          <w:rStyle w:val="353"/>
          <w:rFonts w:ascii="Arial" w:hAnsi="Arial" w:cs="Arial"/>
        </w:rPr>
        <w:t>Рисунок А.3 – Шаг 3</w:t>
      </w:r>
    </w:p>
    <w:p w14:paraId="0272C236">
      <w:pPr>
        <w:spacing w:line="360" w:lineRule="auto"/>
        <w:ind w:firstLine="709"/>
        <w:rPr>
          <w:rFonts w:ascii="Arial" w:hAnsi="Arial" w:cs="Arial"/>
          <w:b/>
        </w:rPr>
      </w:pPr>
      <w:r>
        <w:rPr>
          <w:rStyle w:val="353"/>
          <w:rFonts w:ascii="Arial" w:hAnsi="Arial" w:cs="Arial"/>
          <w:b/>
        </w:rPr>
        <w:t>А.5 Шаг 4</w:t>
      </w:r>
    </w:p>
    <w:p w14:paraId="07914C11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Style w:val="353"/>
          <w:rFonts w:ascii="Arial" w:hAnsi="Arial" w:cs="Arial"/>
        </w:rPr>
        <w:t>Закрепляют полосу клейкой ленты на испытуемой пробе в точке, где они контактируют с краем держателя. Полоска клейкой ленты должна быть длиннее держателя [рисунок A.4 a)]. Прочно прижимают клейкую ленту к пробе [рисунок A.4 b)].</w:t>
      </w:r>
    </w:p>
    <w:p w14:paraId="6C1FCF5D">
      <w:pPr>
        <w:spacing w:line="360" w:lineRule="auto"/>
        <w:ind w:firstLine="708"/>
        <w:rPr>
          <w:rFonts w:ascii="Arial" w:hAnsi="Arial" w:cs="Arial"/>
        </w:rPr>
      </w:pPr>
    </w:p>
    <w:tbl>
      <w:tblPr>
        <w:tblStyle w:val="12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85"/>
        <w:gridCol w:w="4786"/>
      </w:tblGrid>
      <w:tr w14:paraId="48D297B9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14:paraId="1B63138C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drawing>
                <wp:inline distT="0" distB="0" distL="0" distR="0">
                  <wp:extent cx="2755265" cy="1744980"/>
                  <wp:effectExtent l="0" t="0" r="0" b="0"/>
                  <wp:docPr id="6" name="Picture 1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131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487" cy="1745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14:paraId="42F1944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drawing>
                <wp:inline distT="0" distB="0" distL="0" distR="0">
                  <wp:extent cx="2645410" cy="1744980"/>
                  <wp:effectExtent l="0" t="0" r="0" b="0"/>
                  <wp:docPr id="7" name="Picture 1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131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5994" cy="1745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990C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14:paraId="521380ED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a)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14:paraId="5145F371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b)</w:t>
            </w:r>
          </w:p>
        </w:tc>
      </w:tr>
    </w:tbl>
    <w:p w14:paraId="614BFB7B">
      <w:pPr>
        <w:spacing w:line="360" w:lineRule="auto"/>
        <w:ind w:firstLine="708"/>
        <w:jc w:val="center"/>
        <w:rPr>
          <w:rFonts w:ascii="Arial" w:hAnsi="Arial" w:cs="Arial"/>
        </w:rPr>
      </w:pPr>
      <w:r>
        <w:rPr>
          <w:rStyle w:val="353"/>
          <w:rFonts w:ascii="Arial" w:hAnsi="Arial" w:cs="Arial"/>
        </w:rPr>
        <w:t>Рисунок А.4 – Шаг 4</w:t>
      </w:r>
    </w:p>
    <w:p w14:paraId="3AFB828A">
      <w:pPr>
        <w:spacing w:line="360" w:lineRule="auto"/>
        <w:ind w:firstLine="709"/>
        <w:rPr>
          <w:rFonts w:ascii="Arial" w:hAnsi="Arial" w:cs="Arial"/>
          <w:b/>
        </w:rPr>
      </w:pPr>
      <w:r>
        <w:rPr>
          <w:rStyle w:val="353"/>
          <w:rFonts w:ascii="Arial" w:hAnsi="Arial" w:cs="Arial"/>
          <w:b/>
        </w:rPr>
        <w:t>А.6 Шаг 5</w:t>
      </w:r>
    </w:p>
    <w:p w14:paraId="5DCBAE57">
      <w:pPr>
        <w:spacing w:line="360" w:lineRule="auto"/>
        <w:ind w:firstLine="709"/>
        <w:jc w:val="both"/>
        <w:rPr>
          <w:rStyle w:val="353"/>
          <w:rFonts w:ascii="Arial" w:hAnsi="Arial" w:cs="Arial"/>
        </w:rPr>
      </w:pPr>
      <w:r>
        <w:rPr>
          <w:rStyle w:val="353"/>
          <w:rFonts w:ascii="Arial" w:hAnsi="Arial" w:cs="Arial"/>
        </w:rPr>
        <w:t>Перемещают закрепленные пробы на линию, отмеченную на держателе, используя вспомогательную линию для выравнивания [рисунок A.5 a)]. Закрепляют клейкую ленту между пробами на держателе [рисунок A.5 b)].</w:t>
      </w:r>
    </w:p>
    <w:p w14:paraId="31E19218">
      <w:pPr>
        <w:spacing w:line="360" w:lineRule="auto"/>
        <w:ind w:firstLine="709"/>
        <w:jc w:val="both"/>
        <w:rPr>
          <w:rFonts w:ascii="Arial" w:hAnsi="Arial" w:cs="Arial"/>
        </w:rPr>
      </w:pPr>
    </w:p>
    <w:tbl>
      <w:tblPr>
        <w:tblStyle w:val="12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85"/>
        <w:gridCol w:w="4786"/>
      </w:tblGrid>
      <w:tr w14:paraId="06D37858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14:paraId="69EC2103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drawing>
                <wp:inline distT="0" distB="0" distL="0" distR="0">
                  <wp:extent cx="2523490" cy="1699895"/>
                  <wp:effectExtent l="0" t="0" r="0" b="0"/>
                  <wp:docPr id="8" name="Picture 1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134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3992" cy="1700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14:paraId="22BB4F0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drawing>
                <wp:inline distT="0" distB="0" distL="0" distR="0">
                  <wp:extent cx="2600960" cy="1699895"/>
                  <wp:effectExtent l="0" t="0" r="0" b="0"/>
                  <wp:docPr id="9" name="Picture 1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134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1189" cy="1700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D73A1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14:paraId="79BC6F4E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a)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14:paraId="4D06EB09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b)</w:t>
            </w:r>
          </w:p>
        </w:tc>
      </w:tr>
    </w:tbl>
    <w:p w14:paraId="77F7F3FA">
      <w:pPr>
        <w:spacing w:line="360" w:lineRule="auto"/>
        <w:jc w:val="center"/>
        <w:rPr>
          <w:rFonts w:ascii="Arial" w:hAnsi="Arial" w:cs="Arial"/>
        </w:rPr>
      </w:pPr>
      <w:r>
        <w:rPr>
          <w:rStyle w:val="353"/>
          <w:rFonts w:ascii="Arial" w:hAnsi="Arial" w:cs="Arial"/>
        </w:rPr>
        <w:t>Рисунок А.5 – Шаг 5</w:t>
      </w:r>
    </w:p>
    <w:p w14:paraId="7E57AAFD">
      <w:pPr>
        <w:spacing w:line="360" w:lineRule="auto"/>
        <w:ind w:firstLine="709"/>
        <w:jc w:val="both"/>
        <w:rPr>
          <w:rFonts w:ascii="Arial" w:hAnsi="Arial" w:cs="Arial"/>
          <w:b/>
        </w:rPr>
      </w:pPr>
      <w:r>
        <w:rPr>
          <w:rStyle w:val="353"/>
          <w:rFonts w:ascii="Arial" w:hAnsi="Arial" w:cs="Arial"/>
          <w:b/>
        </w:rPr>
        <w:t>A.7 Шаг 6</w:t>
      </w:r>
    </w:p>
    <w:p w14:paraId="04479EC7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Style w:val="353"/>
          <w:rFonts w:ascii="Arial" w:hAnsi="Arial" w:cs="Arial"/>
        </w:rPr>
        <w:t>Закрепляют конец клейкой ленты на задней стороне держателя (рисунок A.6).</w:t>
      </w:r>
    </w:p>
    <w:p w14:paraId="4AA2FD4D">
      <w:pPr>
        <w:spacing w:line="360" w:lineRule="auto"/>
        <w:ind w:firstLine="708"/>
        <w:rPr>
          <w:rFonts w:ascii="Arial" w:hAnsi="Arial" w:cs="Arial"/>
        </w:rPr>
      </w:pPr>
    </w:p>
    <w:p w14:paraId="69DC57F9">
      <w:pPr>
        <w:spacing w:line="360" w:lineRule="auto"/>
        <w:jc w:val="center"/>
        <w:rPr>
          <w:rFonts w:ascii="Arial" w:hAnsi="Arial" w:cs="Arial"/>
        </w:rPr>
      </w:pPr>
      <w:r>
        <w:drawing>
          <wp:inline distT="0" distB="0" distL="0" distR="0">
            <wp:extent cx="2841625" cy="1497330"/>
            <wp:effectExtent l="0" t="0" r="0" b="0"/>
            <wp:docPr id="10" name="Picture 13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358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62453" cy="150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7E5F7">
      <w:pPr>
        <w:spacing w:line="360" w:lineRule="auto"/>
        <w:ind w:firstLine="708"/>
        <w:rPr>
          <w:rFonts w:ascii="Arial" w:hAnsi="Arial" w:cs="Arial"/>
        </w:rPr>
      </w:pPr>
    </w:p>
    <w:p w14:paraId="26AE0DE6">
      <w:pPr>
        <w:spacing w:line="360" w:lineRule="auto"/>
        <w:jc w:val="center"/>
        <w:rPr>
          <w:rFonts w:ascii="Arial" w:hAnsi="Arial" w:cs="Arial"/>
        </w:rPr>
      </w:pPr>
      <w:r>
        <w:rPr>
          <w:rStyle w:val="353"/>
          <w:rFonts w:ascii="Arial" w:hAnsi="Arial" w:cs="Arial"/>
        </w:rPr>
        <w:t>Рисунок А.6 – Шаг 6</w:t>
      </w:r>
    </w:p>
    <w:p w14:paraId="7E57E9DF">
      <w:pPr>
        <w:spacing w:line="360" w:lineRule="auto"/>
        <w:ind w:firstLine="709"/>
        <w:jc w:val="both"/>
        <w:rPr>
          <w:rFonts w:ascii="Arial" w:hAnsi="Arial" w:cs="Arial"/>
          <w:b/>
        </w:rPr>
      </w:pPr>
      <w:r>
        <w:rPr>
          <w:rStyle w:val="353"/>
          <w:rFonts w:ascii="Arial" w:hAnsi="Arial" w:cs="Arial"/>
          <w:b/>
        </w:rPr>
        <w:t>А.8 Шаг 7</w:t>
      </w:r>
    </w:p>
    <w:p w14:paraId="0DB40E7E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Style w:val="353"/>
          <w:rFonts w:ascii="Arial" w:hAnsi="Arial" w:cs="Arial"/>
        </w:rPr>
        <w:t>Закрепляют еще одну длинную клейкую ленту вдоль противоположных концов испытуемых проб и плотно прижимают ее к пробам (рисунок A.7).</w:t>
      </w:r>
    </w:p>
    <w:p w14:paraId="4F9CC2A0">
      <w:pPr>
        <w:spacing w:line="360" w:lineRule="auto"/>
        <w:ind w:firstLine="708"/>
        <w:jc w:val="both"/>
        <w:rPr>
          <w:rFonts w:ascii="Arial" w:hAnsi="Arial" w:cs="Arial"/>
        </w:rPr>
      </w:pPr>
    </w:p>
    <w:p w14:paraId="4BE35F92">
      <w:pPr>
        <w:spacing w:line="360" w:lineRule="auto"/>
        <w:jc w:val="center"/>
        <w:rPr>
          <w:rFonts w:ascii="Arial" w:hAnsi="Arial" w:cs="Arial"/>
        </w:rPr>
      </w:pPr>
      <w:r>
        <w:drawing>
          <wp:inline distT="0" distB="0" distL="0" distR="0">
            <wp:extent cx="2921000" cy="1674495"/>
            <wp:effectExtent l="0" t="0" r="0" b="0"/>
            <wp:docPr id="11" name="Picture 13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383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21355" cy="1674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65002">
      <w:pPr>
        <w:spacing w:line="360" w:lineRule="auto"/>
        <w:ind w:firstLine="708"/>
        <w:rPr>
          <w:rFonts w:ascii="Arial" w:hAnsi="Arial" w:cs="Arial"/>
        </w:rPr>
      </w:pPr>
    </w:p>
    <w:p w14:paraId="74C8531C">
      <w:pPr>
        <w:spacing w:line="360" w:lineRule="auto"/>
        <w:jc w:val="center"/>
        <w:rPr>
          <w:rFonts w:ascii="Arial" w:hAnsi="Arial" w:cs="Arial"/>
        </w:rPr>
      </w:pPr>
      <w:r>
        <w:rPr>
          <w:rStyle w:val="353"/>
          <w:rFonts w:ascii="Arial" w:hAnsi="Arial" w:cs="Arial"/>
        </w:rPr>
        <w:t>Рисунок А.7 – Шаг 7</w:t>
      </w:r>
    </w:p>
    <w:p w14:paraId="49222B22">
      <w:pPr>
        <w:spacing w:line="360" w:lineRule="auto"/>
        <w:ind w:firstLine="709"/>
        <w:jc w:val="both"/>
        <w:rPr>
          <w:rStyle w:val="353"/>
          <w:rFonts w:ascii="Arial" w:hAnsi="Arial" w:cs="Arial"/>
          <w:b/>
        </w:rPr>
      </w:pPr>
    </w:p>
    <w:p w14:paraId="44295913">
      <w:pPr>
        <w:spacing w:line="360" w:lineRule="auto"/>
        <w:ind w:firstLine="709"/>
        <w:jc w:val="both"/>
        <w:rPr>
          <w:rFonts w:ascii="Arial" w:hAnsi="Arial" w:cs="Arial"/>
          <w:b/>
        </w:rPr>
      </w:pPr>
      <w:r>
        <w:rPr>
          <w:rStyle w:val="353"/>
          <w:rFonts w:ascii="Arial" w:hAnsi="Arial" w:cs="Arial"/>
          <w:b/>
        </w:rPr>
        <w:t>A.9 Шаг 8</w:t>
      </w:r>
    </w:p>
    <w:p w14:paraId="014B0A25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Style w:val="353"/>
          <w:rFonts w:ascii="Arial" w:hAnsi="Arial" w:cs="Arial"/>
        </w:rPr>
        <w:t>Берут клейкую ленту за оба конца и перемещают ее, сгибая испытуемые пробы пополам. Оба конца должны как можно точнее перекрывать друг друга, чтобы последующие результаты испытаний были сопоставимы. Полоска клейкой ленты должна быть слегка натянута [рисунок A.8 a)]. Затем держатель закрывают не прикладывая к нему усилия [рисунок A.8 b)].</w:t>
      </w:r>
    </w:p>
    <w:p w14:paraId="36D0D18F">
      <w:pPr>
        <w:spacing w:line="360" w:lineRule="auto"/>
        <w:ind w:firstLine="708"/>
        <w:rPr>
          <w:rFonts w:ascii="Arial" w:hAnsi="Arial" w:cs="Arial"/>
        </w:rPr>
      </w:pPr>
    </w:p>
    <w:tbl>
      <w:tblPr>
        <w:tblStyle w:val="12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85"/>
        <w:gridCol w:w="4786"/>
      </w:tblGrid>
      <w:tr w14:paraId="5B45CA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14:paraId="0404238F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cs="Arial"/>
              </w:rPr>
              <w:drawing>
                <wp:inline distT="0" distB="0" distL="0" distR="0">
                  <wp:extent cx="2606675" cy="1798955"/>
                  <wp:effectExtent l="0" t="0" r="0" b="0"/>
                  <wp:docPr id="1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762" cy="17991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14:paraId="2DD4E44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drawing>
                <wp:inline distT="0" distB="0" distL="0" distR="0">
                  <wp:extent cx="2710180" cy="1798955"/>
                  <wp:effectExtent l="0" t="0" r="0" b="0"/>
                  <wp:docPr id="13" name="Picture 1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9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0644" cy="1799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191C6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14:paraId="1F834E2F">
            <w:pPr>
              <w:spacing w:line="36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                                  a)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14:paraId="0B5B1DC5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b)</w:t>
            </w:r>
          </w:p>
        </w:tc>
      </w:tr>
    </w:tbl>
    <w:p w14:paraId="108BA923">
      <w:pPr>
        <w:spacing w:line="360" w:lineRule="auto"/>
        <w:ind w:firstLine="708"/>
        <w:jc w:val="center"/>
        <w:rPr>
          <w:rFonts w:ascii="Arial" w:hAnsi="Arial" w:cs="Arial"/>
        </w:rPr>
      </w:pPr>
      <w:r>
        <w:rPr>
          <w:rStyle w:val="353"/>
          <w:rFonts w:ascii="Arial" w:hAnsi="Arial" w:cs="Arial"/>
        </w:rPr>
        <w:t>Рисунок А.</w:t>
      </w:r>
      <w:r>
        <w:rPr>
          <w:rStyle w:val="353"/>
          <w:rFonts w:ascii="Arial" w:hAnsi="Arial" w:cs="Arial"/>
          <w:lang w:val="en-US"/>
        </w:rPr>
        <w:t>8</w:t>
      </w:r>
      <w:r>
        <w:rPr>
          <w:rStyle w:val="353"/>
          <w:rFonts w:ascii="Arial" w:hAnsi="Arial" w:cs="Arial"/>
        </w:rPr>
        <w:t xml:space="preserve"> – Шаг </w:t>
      </w:r>
      <w:r>
        <w:rPr>
          <w:rStyle w:val="353"/>
          <w:rFonts w:ascii="Arial" w:hAnsi="Arial" w:cs="Arial"/>
          <w:lang w:val="en-US"/>
        </w:rPr>
        <w:t>8</w:t>
      </w:r>
    </w:p>
    <w:p w14:paraId="58E4534B">
      <w:pPr>
        <w:spacing w:line="360" w:lineRule="auto"/>
        <w:ind w:firstLine="709"/>
        <w:jc w:val="both"/>
        <w:rPr>
          <w:rFonts w:ascii="Arial" w:hAnsi="Arial" w:cs="Arial"/>
          <w:b/>
        </w:rPr>
      </w:pPr>
      <w:r>
        <w:rPr>
          <w:rStyle w:val="353"/>
          <w:rFonts w:ascii="Arial" w:hAnsi="Arial" w:cs="Arial"/>
          <w:b/>
        </w:rPr>
        <w:t>A.10 Шаг 9</w:t>
      </w:r>
    </w:p>
    <w:p w14:paraId="4A5C4B32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Style w:val="353"/>
          <w:rFonts w:ascii="Arial" w:hAnsi="Arial" w:cs="Arial"/>
        </w:rPr>
        <w:t>Поворачивают держатель, фиксируют концы клейкой ленты на задней стороне (рисунок A.9 a)] и плотно прижимают клейкую ленту между испытуемыми пробами к держателю [рисунок A.9 b)].</w:t>
      </w:r>
    </w:p>
    <w:p w14:paraId="51BDAD08">
      <w:pPr>
        <w:spacing w:line="360" w:lineRule="auto"/>
        <w:rPr>
          <w:rFonts w:ascii="Arial" w:hAnsi="Arial" w:cs="Arial"/>
          <w:b/>
        </w:rPr>
      </w:pPr>
    </w:p>
    <w:tbl>
      <w:tblPr>
        <w:tblStyle w:val="12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85"/>
        <w:gridCol w:w="4786"/>
      </w:tblGrid>
      <w:tr w14:paraId="585112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14:paraId="74A3ED03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drawing>
                <wp:inline distT="0" distB="0" distL="0" distR="0">
                  <wp:extent cx="2651125" cy="2034540"/>
                  <wp:effectExtent l="0" t="0" r="0" b="0"/>
                  <wp:docPr id="14" name="Picture 14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28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514" cy="2034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14:paraId="4FC87583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drawing>
                <wp:inline distT="0" distB="0" distL="0" distR="0">
                  <wp:extent cx="2806065" cy="2034540"/>
                  <wp:effectExtent l="0" t="0" r="0" b="0"/>
                  <wp:docPr id="15" name="Picture 14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30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279" cy="2034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EAD94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14:paraId="393833DF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a)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14:paraId="3C2ABD51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b)</w:t>
            </w:r>
          </w:p>
        </w:tc>
      </w:tr>
    </w:tbl>
    <w:p w14:paraId="74384E3F">
      <w:pPr>
        <w:spacing w:line="360" w:lineRule="auto"/>
        <w:jc w:val="center"/>
        <w:rPr>
          <w:rFonts w:ascii="Arial" w:hAnsi="Arial" w:cs="Arial"/>
        </w:rPr>
      </w:pPr>
      <w:r>
        <w:rPr>
          <w:rStyle w:val="353"/>
          <w:rFonts w:ascii="Arial" w:hAnsi="Arial" w:cs="Arial"/>
        </w:rPr>
        <w:t>Рисунок А.9 – Шаг 9</w:t>
      </w:r>
    </w:p>
    <w:p w14:paraId="2F1EBF86">
      <w:pPr>
        <w:spacing w:line="360" w:lineRule="auto"/>
        <w:jc w:val="center"/>
        <w:rPr>
          <w:rFonts w:ascii="Arial" w:hAnsi="Arial" w:cs="Arial"/>
          <w:b/>
        </w:rPr>
      </w:pPr>
    </w:p>
    <w:p w14:paraId="49A63C3D">
      <w:pPr>
        <w:spacing w:line="360" w:lineRule="auto"/>
        <w:jc w:val="center"/>
        <w:rPr>
          <w:rFonts w:ascii="Arial" w:hAnsi="Arial" w:cs="Arial"/>
          <w:b/>
        </w:rPr>
      </w:pPr>
    </w:p>
    <w:p w14:paraId="6577DAA9">
      <w:pPr>
        <w:spacing w:line="360" w:lineRule="auto"/>
        <w:jc w:val="center"/>
        <w:rPr>
          <w:rFonts w:ascii="Arial" w:hAnsi="Arial" w:cs="Arial"/>
          <w:b/>
        </w:rPr>
      </w:pPr>
    </w:p>
    <w:p w14:paraId="08B7465B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Приложение ДА</w:t>
      </w:r>
    </w:p>
    <w:p w14:paraId="7A12C19C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(справочное)</w:t>
      </w:r>
    </w:p>
    <w:p w14:paraId="3C9A727C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Сведения о соответствии ссылочных международных и европейского</w:t>
      </w:r>
    </w:p>
    <w:p w14:paraId="0C26DFC8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стандартов национальным стандартам </w:t>
      </w:r>
    </w:p>
    <w:p w14:paraId="4A63C23D">
      <w:pPr>
        <w:spacing w:line="360" w:lineRule="auto"/>
        <w:jc w:val="center"/>
        <w:rPr>
          <w:rFonts w:ascii="Arial" w:hAnsi="Arial" w:cs="Arial"/>
          <w:b/>
        </w:rPr>
      </w:pPr>
    </w:p>
    <w:p w14:paraId="701F7C0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Т а б л и ц а ДА.1    </w:t>
      </w:r>
    </w:p>
    <w:p w14:paraId="02E6A2B1">
      <w:pPr>
        <w:spacing w:line="360" w:lineRule="auto"/>
        <w:jc w:val="both"/>
        <w:rPr>
          <w:rFonts w:ascii="Arial" w:hAnsi="Arial" w:cs="Arial"/>
        </w:rPr>
      </w:pPr>
    </w:p>
    <w:tbl>
      <w:tblPr>
        <w:tblStyle w:val="12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59"/>
        <w:gridCol w:w="1742"/>
        <w:gridCol w:w="5529"/>
      </w:tblGrid>
      <w:tr w14:paraId="1FA2A2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9" w:type="dxa"/>
            <w:tcBorders>
              <w:bottom w:val="single" w:color="000000" w:sz="4" w:space="0"/>
            </w:tcBorders>
          </w:tcPr>
          <w:p w14:paraId="64FC1AF8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Обозначение ссылочного международного, европейского стандарта</w:t>
            </w:r>
          </w:p>
        </w:tc>
        <w:tc>
          <w:tcPr>
            <w:tcW w:w="1742" w:type="dxa"/>
            <w:tcBorders>
              <w:bottom w:val="single" w:color="000000" w:sz="4" w:space="0"/>
            </w:tcBorders>
          </w:tcPr>
          <w:p w14:paraId="36A37E8E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Степень соответствия</w:t>
            </w:r>
          </w:p>
        </w:tc>
        <w:tc>
          <w:tcPr>
            <w:tcW w:w="5529" w:type="dxa"/>
            <w:tcBorders>
              <w:bottom w:val="single" w:color="000000" w:sz="4" w:space="0"/>
            </w:tcBorders>
          </w:tcPr>
          <w:p w14:paraId="393ACBA1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Обозначение и наименование соответствующего межгосударственного стандарта</w:t>
            </w:r>
          </w:p>
        </w:tc>
      </w:tr>
      <w:tr w14:paraId="27BB4A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9" w:type="dxa"/>
          </w:tcPr>
          <w:p w14:paraId="3D37450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ISO 2418</w:t>
            </w:r>
          </w:p>
        </w:tc>
        <w:tc>
          <w:tcPr>
            <w:tcW w:w="1742" w:type="dxa"/>
          </w:tcPr>
          <w:p w14:paraId="0C5FAD82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IDT</w:t>
            </w:r>
          </w:p>
        </w:tc>
        <w:tc>
          <w:tcPr>
            <w:tcW w:w="5529" w:type="dxa"/>
          </w:tcPr>
          <w:p w14:paraId="4D8FFBCA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ГОСТ </w:t>
            </w:r>
            <w:r>
              <w:rPr>
                <w:rFonts w:ascii="Arial" w:hAnsi="Arial" w:cs="Arial"/>
                <w:lang w:val="en-US"/>
              </w:rPr>
              <w:t>ISO</w:t>
            </w:r>
            <w:r>
              <w:rPr>
                <w:rFonts w:ascii="Arial" w:hAnsi="Arial" w:cs="Arial"/>
              </w:rPr>
              <w:t xml:space="preserve"> 2418–2024 «Кожа. Химические, физические, механические испытания и испытания на прочность. Расположение и подготовка образцов для испытаний»</w:t>
            </w:r>
          </w:p>
        </w:tc>
      </w:tr>
      <w:tr w14:paraId="6A2FB8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9" w:type="dxa"/>
          </w:tcPr>
          <w:p w14:paraId="572AB896">
            <w:pPr>
              <w:spacing w:line="360" w:lineRule="auto"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ISO 2419</w:t>
            </w:r>
          </w:p>
        </w:tc>
        <w:tc>
          <w:tcPr>
            <w:tcW w:w="1742" w:type="dxa"/>
          </w:tcPr>
          <w:p w14:paraId="1CF831E1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IDT</w:t>
            </w:r>
          </w:p>
        </w:tc>
        <w:tc>
          <w:tcPr>
            <w:tcW w:w="5529" w:type="dxa"/>
          </w:tcPr>
          <w:p w14:paraId="789E40FA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ГОСТ </w:t>
            </w:r>
            <w:r>
              <w:rPr>
                <w:rFonts w:ascii="Arial" w:hAnsi="Arial" w:cs="Arial"/>
                <w:lang w:val="en-US"/>
              </w:rPr>
              <w:t>ISO</w:t>
            </w:r>
            <w:r>
              <w:rPr>
                <w:rFonts w:ascii="Arial" w:hAnsi="Arial" w:cs="Arial"/>
              </w:rPr>
              <w:t xml:space="preserve"> 2419–2013 «Кожа. Физические и механические испытания. Подготовка и кондиционирование проб»</w:t>
            </w:r>
          </w:p>
        </w:tc>
      </w:tr>
      <w:tr w14:paraId="1E15C5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9" w:type="dxa"/>
          </w:tcPr>
          <w:p w14:paraId="43C6B057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N 15987</w:t>
            </w:r>
          </w:p>
        </w:tc>
        <w:tc>
          <w:tcPr>
            <w:tcW w:w="1742" w:type="dxa"/>
          </w:tcPr>
          <w:p w14:paraId="3867D44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5529" w:type="dxa"/>
          </w:tcPr>
          <w:p w14:paraId="02472CAB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*</w:t>
            </w:r>
          </w:p>
          <w:p w14:paraId="50A2DF0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hd w:val="clear" w:color="FFFFFF" w:fill="FFFFFF"/>
              <w:spacing w:after="75"/>
              <w:jc w:val="both"/>
              <w:rPr>
                <w:rFonts w:ascii="Arial" w:hAnsi="Arial" w:cs="Arial"/>
              </w:rPr>
            </w:pPr>
            <w:r>
              <w:rPr>
                <w:rFonts w:ascii="Arial" w:hAnsi="Arial" w:eastAsia="Arial" w:cs="Arial"/>
              </w:rPr>
              <w:t>DIN EN 15987-2011 «</w:t>
            </w:r>
            <w:r>
              <w:rPr>
                <w:rFonts w:ascii="Arial" w:hAnsi="Arial" w:eastAsia="Verdana" w:cs="Arial"/>
              </w:rPr>
              <w:t>Кожа. Терминология. Ключевые определения торговли кожи»</w:t>
            </w:r>
          </w:p>
          <w:p w14:paraId="135424D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14:paraId="5FB57D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30" w:type="dxa"/>
            <w:gridSpan w:val="3"/>
          </w:tcPr>
          <w:p w14:paraId="44528C83">
            <w:pPr>
              <w:spacing w:after="12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* Соответствующий межгосударственный стандарт отсутствует. До его принятия рекомендуется использовать перевод на русский язык данного европейского стандарта </w:t>
            </w:r>
            <w:r>
              <w:rPr>
                <w:rFonts w:ascii="Arial" w:hAnsi="Arial" w:cs="Arial"/>
                <w:lang w:val="en-US"/>
              </w:rPr>
              <w:t>EN</w:t>
            </w:r>
            <w:r>
              <w:rPr>
                <w:rFonts w:ascii="Arial" w:hAnsi="Arial" w:cs="Arial"/>
              </w:rPr>
              <w:t xml:space="preserve"> 15987. </w:t>
            </w:r>
          </w:p>
          <w:p w14:paraId="2DE5502A">
            <w:pPr>
              <w:spacing w:after="12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Официальный перевод данного европейского стандарта находится в Федеральном информационном фонде стандартов.</w:t>
            </w:r>
          </w:p>
          <w:p w14:paraId="5141152D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t xml:space="preserve">     </w:t>
            </w:r>
            <w:r>
              <w:rPr>
                <w:rFonts w:ascii="Arial" w:hAnsi="Arial" w:cs="Arial"/>
                <w:sz w:val="22"/>
                <w:szCs w:val="22"/>
              </w:rPr>
              <w:t xml:space="preserve">П р и м е ч а н и е – В настоящей таблице использовано следующее условное обозначение степени соответствия стандартов: </w:t>
            </w:r>
          </w:p>
          <w:p w14:paraId="48D648D9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-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IDT</w:t>
            </w:r>
            <w:r>
              <w:rPr>
                <w:rFonts w:ascii="Arial" w:hAnsi="Arial" w:cs="Arial"/>
                <w:sz w:val="22"/>
                <w:szCs w:val="22"/>
              </w:rPr>
              <w:t xml:space="preserve"> – идентичные стандарты.</w:t>
            </w:r>
            <w:r>
              <w:t xml:space="preserve">     </w:t>
            </w:r>
          </w:p>
        </w:tc>
      </w:tr>
    </w:tbl>
    <w:p w14:paraId="508C56B6">
      <w:pPr>
        <w:jc w:val="right"/>
        <w:rPr>
          <w:rFonts w:ascii="Arial" w:hAnsi="Arial" w:cs="Arial"/>
          <w:sz w:val="28"/>
          <w:szCs w:val="28"/>
        </w:rPr>
      </w:pPr>
    </w:p>
    <w:p w14:paraId="32E753EB">
      <w:pPr>
        <w:spacing w:line="360" w:lineRule="auto"/>
        <w:jc w:val="center"/>
        <w:rPr>
          <w:rFonts w:ascii="Arial" w:hAnsi="Arial" w:cs="Arial"/>
          <w:b/>
          <w:highlight w:val="yellow"/>
        </w:rPr>
      </w:pPr>
    </w:p>
    <w:tbl>
      <w:tblPr>
        <w:tblStyle w:val="12"/>
        <w:tblW w:w="9639" w:type="dxa"/>
        <w:tblInd w:w="28" w:type="dxa"/>
        <w:tblBorders>
          <w:top w:val="single" w:color="000000" w:sz="4" w:space="0"/>
          <w:left w:val="none" w:color="auto" w:sz="0" w:space="0"/>
          <w:bottom w:val="single" w:color="000000" w:sz="6" w:space="0"/>
          <w:right w:val="none" w:color="auto" w:sz="0" w:space="0"/>
          <w:insideH w:val="none" w:color="auto" w:sz="0" w:space="0"/>
          <w:insideV w:val="single" w:color="000000" w:sz="6" w:space="0"/>
        </w:tblBorders>
        <w:tblLayout w:type="fixed"/>
        <w:tblCellMar>
          <w:top w:w="114" w:type="dxa"/>
          <w:left w:w="28" w:type="dxa"/>
          <w:bottom w:w="114" w:type="dxa"/>
          <w:right w:w="28" w:type="dxa"/>
        </w:tblCellMar>
      </w:tblPr>
      <w:tblGrid>
        <w:gridCol w:w="4934"/>
        <w:gridCol w:w="4705"/>
      </w:tblGrid>
      <w:tr w14:paraId="00D34141">
        <w:tblPrEx>
          <w:tblBorders>
            <w:top w:val="single" w:color="000000" w:sz="4" w:space="0"/>
            <w:left w:val="none" w:color="auto" w:sz="0" w:space="0"/>
            <w:bottom w:val="single" w:color="000000" w:sz="6" w:space="0"/>
            <w:right w:val="none" w:color="auto" w:sz="0" w:space="0"/>
            <w:insideH w:val="none" w:color="auto" w:sz="0" w:space="0"/>
            <w:insideV w:val="single" w:color="000000" w:sz="6" w:space="0"/>
          </w:tblBorders>
          <w:tblCellMar>
            <w:top w:w="114" w:type="dxa"/>
            <w:left w:w="28" w:type="dxa"/>
            <w:bottom w:w="114" w:type="dxa"/>
            <w:right w:w="28" w:type="dxa"/>
          </w:tblCellMar>
        </w:tblPrEx>
        <w:trPr>
          <w:trHeight w:val="504" w:hRule="atLeast"/>
        </w:trPr>
        <w:tc>
          <w:tcPr>
            <w:tcW w:w="4934" w:type="dxa"/>
            <w:tcBorders>
              <w:top w:val="single" w:color="000000" w:sz="4" w:space="0"/>
              <w:bottom w:val="nil"/>
              <w:right w:val="nil"/>
            </w:tcBorders>
            <w:shd w:val="clear" w:color="auto" w:fill="auto"/>
          </w:tcPr>
          <w:p w14:paraId="47CAC5E3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>УДК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>
              <w:rPr>
                <w:rFonts w:ascii="Arial" w:hAnsi="Arial" w:cs="Arial"/>
              </w:rPr>
              <w:t>675.01:006.354</w:t>
            </w:r>
          </w:p>
        </w:tc>
        <w:tc>
          <w:tcPr>
            <w:tcW w:w="4705" w:type="dxa"/>
            <w:tcBorders>
              <w:top w:val="single" w:color="000000" w:sz="4" w:space="0"/>
              <w:left w:val="nil"/>
              <w:bottom w:val="nil"/>
            </w:tcBorders>
            <w:shd w:val="clear" w:color="auto" w:fill="auto"/>
          </w:tcPr>
          <w:p w14:paraId="49167E4A">
            <w:pPr>
              <w:widowControl w:val="0"/>
              <w:ind w:left="11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 xml:space="preserve">МКС 59.140.30                                    </w:t>
            </w:r>
            <w:r>
              <w:rPr>
                <w:rFonts w:ascii="Arial" w:hAnsi="Arial" w:cs="Arial"/>
                <w:lang w:val="en-US"/>
              </w:rPr>
              <w:t>IDT</w:t>
            </w:r>
          </w:p>
          <w:p w14:paraId="7EF7BB24">
            <w:pPr>
              <w:widowControl w:val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14:paraId="60D8B10C">
        <w:tblPrEx>
          <w:tblBorders>
            <w:top w:val="single" w:color="000000" w:sz="4" w:space="0"/>
            <w:left w:val="none" w:color="auto" w:sz="0" w:space="0"/>
            <w:bottom w:val="single" w:color="000000" w:sz="6" w:space="0"/>
            <w:right w:val="none" w:color="auto" w:sz="0" w:space="0"/>
            <w:insideH w:val="none" w:color="auto" w:sz="0" w:space="0"/>
            <w:insideV w:val="single" w:color="000000" w:sz="6" w:space="0"/>
          </w:tblBorders>
          <w:tblCellMar>
            <w:top w:w="114" w:type="dxa"/>
            <w:left w:w="28" w:type="dxa"/>
            <w:bottom w:w="114" w:type="dxa"/>
            <w:right w:w="28" w:type="dxa"/>
          </w:tblCellMar>
        </w:tblPrEx>
        <w:tc>
          <w:tcPr>
            <w:tcW w:w="9639" w:type="dxa"/>
            <w:gridSpan w:val="2"/>
            <w:tcBorders>
              <w:top w:val="nil"/>
            </w:tcBorders>
            <w:shd w:val="clear" w:color="auto" w:fill="auto"/>
          </w:tcPr>
          <w:p w14:paraId="437B00C0">
            <w:pPr>
              <w:widowControl w:val="0"/>
              <w:ind w:hanging="28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 xml:space="preserve">Ключевые слова: </w:t>
            </w:r>
            <w:r>
              <w:rPr>
                <w:rFonts w:ascii="Arial" w:hAnsi="Arial" w:cs="Arial"/>
                <w:lang w:eastAsia="en-US"/>
              </w:rPr>
              <w:t>кожа, поверхностное  покрытия,  низкие температуры, температура образования трещин</w:t>
            </w:r>
          </w:p>
        </w:tc>
      </w:tr>
    </w:tbl>
    <w:p w14:paraId="740D02DB">
      <w:pPr>
        <w:spacing w:line="360" w:lineRule="auto"/>
        <w:jc w:val="both"/>
        <w:rPr>
          <w:sz w:val="28"/>
          <w:szCs w:val="28"/>
        </w:rPr>
      </w:pPr>
    </w:p>
    <w:p w14:paraId="3233822C">
      <w:pPr>
        <w:spacing w:line="360" w:lineRule="auto"/>
        <w:jc w:val="both"/>
        <w:rPr>
          <w:sz w:val="28"/>
          <w:szCs w:val="28"/>
        </w:rPr>
      </w:pPr>
    </w:p>
    <w:tbl>
      <w:tblPr>
        <w:tblStyle w:val="12"/>
        <w:tblW w:w="9747" w:type="dxa"/>
        <w:tblInd w:w="10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12"/>
        <w:gridCol w:w="14"/>
        <w:gridCol w:w="1671"/>
        <w:gridCol w:w="2550"/>
      </w:tblGrid>
      <w:tr w14:paraId="7D2228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29" w:type="dxa"/>
            <w:gridSpan w:val="2"/>
          </w:tcPr>
          <w:p w14:paraId="556374D5">
            <w:pPr>
              <w:pStyle w:val="356"/>
              <w:spacing w:line="240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Акционерное общество Инновационный научно-производственный центр текстильной и легкой промышленности (АО «ИНПЦ ТЛП»)</w:t>
            </w:r>
          </w:p>
        </w:tc>
        <w:tc>
          <w:tcPr>
            <w:tcW w:w="1667" w:type="dxa"/>
          </w:tcPr>
          <w:p w14:paraId="6385ECF7">
            <w:pPr>
              <w:pStyle w:val="356"/>
              <w:spacing w:line="240" w:lineRule="auto"/>
              <w:rPr>
                <w:lang w:eastAsia="en-US"/>
              </w:rPr>
            </w:pPr>
          </w:p>
        </w:tc>
        <w:tc>
          <w:tcPr>
            <w:tcW w:w="2551" w:type="dxa"/>
          </w:tcPr>
          <w:p w14:paraId="23E0AB8E">
            <w:pPr>
              <w:pStyle w:val="356"/>
              <w:spacing w:line="240" w:lineRule="auto"/>
              <w:rPr>
                <w:lang w:eastAsia="en-US"/>
              </w:rPr>
            </w:pPr>
          </w:p>
        </w:tc>
      </w:tr>
      <w:tr w14:paraId="46727C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</w:trPr>
        <w:tc>
          <w:tcPr>
            <w:tcW w:w="5529" w:type="dxa"/>
            <w:gridSpan w:val="2"/>
          </w:tcPr>
          <w:p w14:paraId="227F3045">
            <w:pPr>
              <w:pStyle w:val="356"/>
              <w:ind w:firstLine="606"/>
              <w:rPr>
                <w:lang w:eastAsia="en-US"/>
              </w:rPr>
            </w:pPr>
          </w:p>
        </w:tc>
        <w:tc>
          <w:tcPr>
            <w:tcW w:w="1667" w:type="dxa"/>
          </w:tcPr>
          <w:p w14:paraId="046B7C32">
            <w:pPr>
              <w:pStyle w:val="356"/>
              <w:rPr>
                <w:lang w:eastAsia="en-US"/>
              </w:rPr>
            </w:pPr>
          </w:p>
        </w:tc>
        <w:tc>
          <w:tcPr>
            <w:tcW w:w="2551" w:type="dxa"/>
          </w:tcPr>
          <w:p w14:paraId="2A883553">
            <w:pPr>
              <w:pStyle w:val="356"/>
              <w:rPr>
                <w:lang w:eastAsia="en-US"/>
              </w:rPr>
            </w:pPr>
          </w:p>
        </w:tc>
      </w:tr>
      <w:tr w14:paraId="6FE273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15" w:type="dxa"/>
          </w:tcPr>
          <w:p w14:paraId="31231CC7">
            <w:pPr>
              <w:pStyle w:val="356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Руководитель разработки</w:t>
            </w:r>
          </w:p>
        </w:tc>
        <w:tc>
          <w:tcPr>
            <w:tcW w:w="1686" w:type="dxa"/>
            <w:gridSpan w:val="2"/>
          </w:tcPr>
          <w:p w14:paraId="2B13C94C">
            <w:pPr>
              <w:pStyle w:val="356"/>
              <w:rPr>
                <w:lang w:eastAsia="en-US"/>
              </w:rPr>
            </w:pPr>
          </w:p>
        </w:tc>
        <w:tc>
          <w:tcPr>
            <w:tcW w:w="2546" w:type="dxa"/>
          </w:tcPr>
          <w:p w14:paraId="311E3BA2">
            <w:pPr>
              <w:pStyle w:val="356"/>
              <w:ind w:firstLine="0"/>
              <w:rPr>
                <w:lang w:eastAsia="en-US"/>
              </w:rPr>
            </w:pPr>
          </w:p>
        </w:tc>
      </w:tr>
      <w:tr w14:paraId="7DC207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15" w:type="dxa"/>
          </w:tcPr>
          <w:p w14:paraId="5D6AFC1D">
            <w:pPr>
              <w:pStyle w:val="356"/>
              <w:spacing w:line="240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Первый заместитель генерального директора по научной работе, к.т.н.</w:t>
            </w:r>
          </w:p>
        </w:tc>
        <w:tc>
          <w:tcPr>
            <w:tcW w:w="1686" w:type="dxa"/>
            <w:gridSpan w:val="2"/>
          </w:tcPr>
          <w:p w14:paraId="6C56DD8B"/>
          <w:p w14:paraId="5B7E04BF">
            <w:pPr>
              <w:pStyle w:val="356"/>
              <w:spacing w:line="240" w:lineRule="auto"/>
              <w:rPr>
                <w:lang w:eastAsia="en-US"/>
              </w:rPr>
            </w:pPr>
          </w:p>
        </w:tc>
        <w:tc>
          <w:tcPr>
            <w:tcW w:w="2546" w:type="dxa"/>
            <w:vAlign w:val="bottom"/>
          </w:tcPr>
          <w:p w14:paraId="0C88F8EB">
            <w:pPr>
              <w:pStyle w:val="356"/>
              <w:spacing w:line="240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Т.П. Назарова</w:t>
            </w:r>
          </w:p>
        </w:tc>
      </w:tr>
      <w:tr w14:paraId="0A595B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15" w:type="dxa"/>
          </w:tcPr>
          <w:p w14:paraId="17A9285C">
            <w:pPr>
              <w:pStyle w:val="356"/>
              <w:ind w:firstLine="606"/>
              <w:rPr>
                <w:lang w:eastAsia="en-US"/>
              </w:rPr>
            </w:pPr>
          </w:p>
        </w:tc>
        <w:tc>
          <w:tcPr>
            <w:tcW w:w="1686" w:type="dxa"/>
            <w:gridSpan w:val="2"/>
          </w:tcPr>
          <w:p w14:paraId="4F7E0D70">
            <w:pPr>
              <w:pStyle w:val="356"/>
              <w:rPr>
                <w:lang w:eastAsia="en-US"/>
              </w:rPr>
            </w:pPr>
          </w:p>
        </w:tc>
        <w:tc>
          <w:tcPr>
            <w:tcW w:w="2546" w:type="dxa"/>
          </w:tcPr>
          <w:p w14:paraId="31D66E7C">
            <w:pPr>
              <w:pStyle w:val="356"/>
              <w:ind w:firstLine="0"/>
              <w:rPr>
                <w:lang w:eastAsia="en-US"/>
              </w:rPr>
            </w:pPr>
          </w:p>
        </w:tc>
      </w:tr>
      <w:tr w14:paraId="75D7F4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" w:hRule="atLeast"/>
        </w:trPr>
        <w:tc>
          <w:tcPr>
            <w:tcW w:w="5515" w:type="dxa"/>
          </w:tcPr>
          <w:p w14:paraId="2104BB36">
            <w:pPr>
              <w:pStyle w:val="356"/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Исполнители:</w:t>
            </w:r>
          </w:p>
        </w:tc>
        <w:tc>
          <w:tcPr>
            <w:tcW w:w="1686" w:type="dxa"/>
            <w:gridSpan w:val="2"/>
          </w:tcPr>
          <w:p w14:paraId="4D8EC089">
            <w:pPr>
              <w:pStyle w:val="356"/>
              <w:rPr>
                <w:lang w:eastAsia="en-US"/>
              </w:rPr>
            </w:pPr>
          </w:p>
        </w:tc>
        <w:tc>
          <w:tcPr>
            <w:tcW w:w="2546" w:type="dxa"/>
          </w:tcPr>
          <w:p w14:paraId="787D3144">
            <w:pPr>
              <w:pStyle w:val="356"/>
              <w:ind w:firstLine="0"/>
              <w:rPr>
                <w:lang w:eastAsia="en-US"/>
              </w:rPr>
            </w:pPr>
          </w:p>
        </w:tc>
      </w:tr>
      <w:tr w14:paraId="558A82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5515" w:type="dxa"/>
            <w:vMerge w:val="restart"/>
          </w:tcPr>
          <w:p w14:paraId="78C48F94">
            <w:pPr>
              <w:spacing w:line="276" w:lineRule="auto"/>
              <w:rPr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>Заведующий отделом технологии производства кожи и меха</w:t>
            </w:r>
          </w:p>
        </w:tc>
        <w:tc>
          <w:tcPr>
            <w:tcW w:w="1686" w:type="dxa"/>
            <w:gridSpan w:val="2"/>
            <w:vMerge w:val="restart"/>
          </w:tcPr>
          <w:p w14:paraId="27C51DF9">
            <w:pPr>
              <w:rPr>
                <w:color w:val="000000"/>
              </w:rPr>
            </w:pPr>
          </w:p>
        </w:tc>
        <w:tc>
          <w:tcPr>
            <w:tcW w:w="2546" w:type="dxa"/>
            <w:vMerge w:val="restart"/>
          </w:tcPr>
          <w:p w14:paraId="501BA103">
            <w:pPr>
              <w:rPr>
                <w:rFonts w:ascii="Arial" w:hAnsi="Arial" w:cs="Arial"/>
                <w:color w:val="000000"/>
              </w:rPr>
            </w:pPr>
          </w:p>
          <w:p w14:paraId="4EFCDBD6">
            <w:pPr>
              <w:rPr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>Н.В. Кленовская</w:t>
            </w:r>
          </w:p>
        </w:tc>
      </w:tr>
      <w:tr w14:paraId="29DF1C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" w:hRule="atLeast"/>
        </w:trPr>
        <w:tc>
          <w:tcPr>
            <w:tcW w:w="5515" w:type="dxa"/>
          </w:tcPr>
          <w:p w14:paraId="3DB2AA9C">
            <w:pPr>
              <w:spacing w:line="276" w:lineRule="auto"/>
              <w:rPr>
                <w:rFonts w:ascii="Arial" w:hAnsi="Arial" w:eastAsia="Arial" w:cs="Arial"/>
                <w:color w:val="000000"/>
              </w:rPr>
            </w:pPr>
          </w:p>
          <w:p w14:paraId="0A47FDB7">
            <w:pPr>
              <w:spacing w:line="276" w:lineRule="auto"/>
              <w:rPr>
                <w:rFonts w:hint="default" w:ascii="Arial" w:hAnsi="Arial" w:cs="Arial"/>
                <w:color w:val="000000"/>
                <w:lang w:val="ru-RU"/>
              </w:rPr>
            </w:pPr>
            <w:r>
              <w:rPr>
                <w:rFonts w:ascii="Arial" w:hAnsi="Arial" w:eastAsia="Arial" w:cs="Arial"/>
                <w:color w:val="000000"/>
                <w:lang w:val="ru-RU"/>
              </w:rPr>
              <w:t>Эксперт</w:t>
            </w:r>
            <w:r>
              <w:rPr>
                <w:rFonts w:hint="default" w:ascii="Arial" w:hAnsi="Arial" w:eastAsia="Arial" w:cs="Arial"/>
                <w:color w:val="000000"/>
                <w:lang w:val="ru-RU"/>
              </w:rPr>
              <w:t xml:space="preserve"> по стандартизации</w:t>
            </w:r>
          </w:p>
        </w:tc>
        <w:tc>
          <w:tcPr>
            <w:tcW w:w="1686" w:type="dxa"/>
            <w:gridSpan w:val="2"/>
          </w:tcPr>
          <w:p w14:paraId="06DCFD32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2546" w:type="dxa"/>
          </w:tcPr>
          <w:p w14:paraId="66EA24FA">
            <w:pPr>
              <w:rPr>
                <w:rFonts w:ascii="Arial" w:hAnsi="Arial" w:cs="Arial"/>
                <w:color w:val="000000"/>
              </w:rPr>
            </w:pPr>
          </w:p>
          <w:p w14:paraId="7F9FA08C">
            <w:pPr>
              <w:rPr>
                <w:rFonts w:hint="default" w:ascii="Arial" w:hAnsi="Arial" w:eastAsia="Arial" w:cs="Arial"/>
                <w:color w:val="000000"/>
                <w:lang w:val="ru-RU"/>
              </w:rPr>
            </w:pPr>
            <w:r>
              <w:rPr>
                <w:rFonts w:ascii="Arial" w:hAnsi="Arial" w:eastAsia="Arial" w:cs="Arial"/>
                <w:color w:val="000000"/>
                <w:lang w:val="ru-RU"/>
              </w:rPr>
              <w:t>Т</w:t>
            </w:r>
            <w:r>
              <w:rPr>
                <w:rFonts w:ascii="Arial" w:hAnsi="Arial" w:eastAsia="Arial" w:cs="Arial"/>
                <w:color w:val="000000"/>
              </w:rPr>
              <w:t>.</w:t>
            </w:r>
            <w:r>
              <w:rPr>
                <w:rFonts w:ascii="Arial" w:hAnsi="Arial" w:eastAsia="Arial" w:cs="Arial"/>
                <w:color w:val="000000"/>
                <w:lang w:val="ru-RU"/>
              </w:rPr>
              <w:t>Е</w:t>
            </w:r>
            <w:r>
              <w:rPr>
                <w:rFonts w:ascii="Arial" w:hAnsi="Arial" w:eastAsia="Arial" w:cs="Arial"/>
                <w:color w:val="000000"/>
              </w:rPr>
              <w:t xml:space="preserve">. </w:t>
            </w:r>
            <w:r>
              <w:rPr>
                <w:rFonts w:ascii="Arial" w:hAnsi="Arial" w:eastAsia="Arial" w:cs="Arial"/>
                <w:color w:val="000000"/>
                <w:lang w:val="ru-RU"/>
              </w:rPr>
              <w:t>Сырых</w:t>
            </w:r>
          </w:p>
        </w:tc>
      </w:tr>
    </w:tbl>
    <w:p w14:paraId="7D159A23">
      <w:pPr>
        <w:spacing w:line="360" w:lineRule="auto"/>
        <w:jc w:val="both"/>
        <w:rPr>
          <w:sz w:val="28"/>
          <w:szCs w:val="28"/>
        </w:rPr>
      </w:pPr>
    </w:p>
    <w:sectPr>
      <w:headerReference r:id="rId9" w:type="first"/>
      <w:footerReference r:id="rId12" w:type="first"/>
      <w:headerReference r:id="rId7" w:type="default"/>
      <w:footerReference r:id="rId10" w:type="default"/>
      <w:headerReference r:id="rId8" w:type="even"/>
      <w:footerReference r:id="rId11" w:type="even"/>
      <w:pgSz w:w="11906" w:h="16838"/>
      <w:pgMar w:top="1134" w:right="1418" w:bottom="1134" w:left="851" w:header="709" w:footer="1134" w:gutter="0"/>
      <w:pgNumType w:start="1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Arial Unicode MS">
    <w:altName w:val="Arial"/>
    <w:panose1 w:val="020B0604020202020204"/>
    <w:charset w:val="80"/>
    <w:family w:val="swiss"/>
    <w:pitch w:val="default"/>
    <w:sig w:usb0="00000000" w:usb1="00000000" w:usb2="0000003F" w:usb3="00000000" w:csb0="003F01FF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ISOCPEUR">
    <w:altName w:val="Liberation Mono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Batang">
    <w:altName w:val="Malgun Gothic"/>
    <w:panose1 w:val="02030600000101010101"/>
    <w:charset w:val="81"/>
    <w:family w:val="roman"/>
    <w:pitch w:val="default"/>
    <w:sig w:usb0="00000000" w:usb1="00000000" w:usb2="00000030" w:usb3="00000000" w:csb0="0008009F" w:csb1="00000000"/>
  </w:font>
  <w:font w:name="Verdana">
    <w:panose1 w:val="020B0604030504040204"/>
    <w:charset w:val="CC"/>
    <w:family w:val="swiss"/>
    <w:pitch w:val="default"/>
    <w:sig w:usb0="A00006FF" w:usb1="4000205B" w:usb2="00000010" w:usb3="00000000" w:csb0="2000019F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Liberation Mono">
    <w:panose1 w:val="02070409020205020404"/>
    <w:charset w:val="00"/>
    <w:family w:val="auto"/>
    <w:pitch w:val="default"/>
    <w:sig w:usb0="E0000AFF" w:usb1="400078FF" w:usb2="00000001" w:usb3="00000000" w:csb0="600001BF" w:csb1="DFF7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591CCD">
    <w:pPr>
      <w:pStyle w:val="48"/>
      <w:spacing w:before="120"/>
      <w:ind w:right="57"/>
      <w:jc w:val="right"/>
      <w:rPr>
        <w:rFonts w:ascii="Arial" w:hAnsi="Arial" w:cs="Arial"/>
        <w:sz w:val="22"/>
        <w:szCs w:val="22"/>
      </w:rPr>
    </w:pPr>
    <w:r>
      <w:rPr>
        <w:rStyle w:val="18"/>
        <w:rFonts w:ascii="Arial" w:hAnsi="Arial" w:cs="Arial"/>
        <w:sz w:val="22"/>
        <w:szCs w:val="22"/>
      </w:rPr>
      <w:fldChar w:fldCharType="begin"/>
    </w:r>
    <w:r>
      <w:rPr>
        <w:rStyle w:val="18"/>
        <w:rFonts w:ascii="Arial" w:hAnsi="Arial" w:cs="Arial"/>
        <w:sz w:val="22"/>
        <w:szCs w:val="22"/>
      </w:rPr>
      <w:instrText xml:space="preserve"> PAGE </w:instrText>
    </w:r>
    <w:r>
      <w:rPr>
        <w:rStyle w:val="18"/>
        <w:rFonts w:ascii="Arial" w:hAnsi="Arial" w:cs="Arial"/>
        <w:sz w:val="22"/>
        <w:szCs w:val="22"/>
      </w:rPr>
      <w:fldChar w:fldCharType="separate"/>
    </w:r>
    <w:r>
      <w:rPr>
        <w:rStyle w:val="18"/>
        <w:rFonts w:ascii="Arial" w:hAnsi="Arial" w:cs="Arial"/>
        <w:sz w:val="22"/>
        <w:szCs w:val="22"/>
      </w:rPr>
      <w:t>3</w:t>
    </w:r>
    <w:r>
      <w:rPr>
        <w:rStyle w:val="18"/>
        <w:rFonts w:ascii="Arial" w:hAnsi="Arial" w:cs="Arial"/>
        <w:sz w:val="22"/>
        <w:szCs w:val="22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05A77B">
    <w:pPr>
      <w:pStyle w:val="48"/>
      <w:spacing w:before="120"/>
      <w:rPr>
        <w:rFonts w:ascii="Arial" w:hAnsi="Arial" w:cs="Arial"/>
        <w:sz w:val="22"/>
        <w:szCs w:val="22"/>
      </w:rPr>
    </w:pPr>
    <w:r>
      <w:rPr>
        <w:rFonts w:ascii="Arial" w:hAnsi="Arial" w:cs="Arial"/>
        <w:sz w:val="22"/>
        <w:szCs w:val="22"/>
      </w:rPr>
      <w:fldChar w:fldCharType="begin"/>
    </w:r>
    <w:r>
      <w:rPr>
        <w:rFonts w:ascii="Arial" w:hAnsi="Arial" w:cs="Arial"/>
        <w:sz w:val="22"/>
        <w:szCs w:val="22"/>
      </w:rPr>
      <w:instrText xml:space="preserve"> PAGE   \* MERGEFORMAT </w:instrText>
    </w:r>
    <w:r>
      <w:rPr>
        <w:rFonts w:ascii="Arial" w:hAnsi="Arial" w:cs="Arial"/>
        <w:sz w:val="22"/>
        <w:szCs w:val="22"/>
      </w:rPr>
      <w:fldChar w:fldCharType="separate"/>
    </w:r>
    <w:r>
      <w:rPr>
        <w:rFonts w:ascii="Arial" w:hAnsi="Arial" w:cs="Arial"/>
        <w:sz w:val="22"/>
        <w:szCs w:val="22"/>
      </w:rPr>
      <w:t>4</w:t>
    </w:r>
    <w:r>
      <w:rPr>
        <w:rFonts w:ascii="Arial" w:hAnsi="Arial" w:cs="Arial"/>
        <w:sz w:val="22"/>
        <w:szCs w:val="22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DD869C">
    <w:pPr>
      <w:pStyle w:val="48"/>
      <w:jc w:val="right"/>
      <w:rPr>
        <w:rFonts w:ascii="Arial" w:hAnsi="Arial" w:cs="Arial"/>
        <w:sz w:val="22"/>
        <w:szCs w:val="22"/>
      </w:rPr>
    </w:pPr>
    <w:r>
      <w:rPr>
        <w:rFonts w:ascii="Arial" w:hAnsi="Arial" w:cs="Arial"/>
        <w:sz w:val="22"/>
        <w:szCs w:val="22"/>
      </w:rPr>
      <w:fldChar w:fldCharType="begin"/>
    </w:r>
    <w:r>
      <w:rPr>
        <w:rFonts w:ascii="Arial" w:hAnsi="Arial" w:cs="Arial"/>
        <w:sz w:val="22"/>
        <w:szCs w:val="22"/>
      </w:rPr>
      <w:instrText xml:space="preserve">PAGE   \* MERGEFORMAT</w:instrText>
    </w:r>
    <w:r>
      <w:rPr>
        <w:rFonts w:ascii="Arial" w:hAnsi="Arial" w:cs="Arial"/>
        <w:sz w:val="22"/>
        <w:szCs w:val="22"/>
      </w:rPr>
      <w:fldChar w:fldCharType="separate"/>
    </w:r>
    <w:r>
      <w:rPr>
        <w:rFonts w:ascii="Arial" w:hAnsi="Arial" w:cs="Arial"/>
        <w:sz w:val="22"/>
        <w:szCs w:val="22"/>
      </w:rPr>
      <w:t>3</w:t>
    </w:r>
    <w:r>
      <w:rPr>
        <w:rFonts w:ascii="Arial" w:hAnsi="Arial" w:cs="Arial"/>
        <w:sz w:val="22"/>
        <w:szCs w:val="22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E40664">
    <w:pPr>
      <w:pStyle w:val="48"/>
      <w:spacing w:before="120"/>
      <w:rPr>
        <w:rFonts w:ascii="Arial" w:hAnsi="Arial" w:cs="Arial"/>
        <w:sz w:val="22"/>
        <w:szCs w:val="22"/>
      </w:rPr>
    </w:pPr>
    <w:r>
      <w:rPr>
        <w:rFonts w:ascii="Arial" w:hAnsi="Arial" w:cs="Arial"/>
        <w:sz w:val="22"/>
        <w:szCs w:val="22"/>
      </w:rPr>
      <w:fldChar w:fldCharType="begin"/>
    </w:r>
    <w:r>
      <w:rPr>
        <w:rFonts w:ascii="Arial" w:hAnsi="Arial" w:cs="Arial"/>
        <w:sz w:val="22"/>
        <w:szCs w:val="22"/>
      </w:rPr>
      <w:instrText xml:space="preserve"> PAGE   \* MERGEFORMAT </w:instrText>
    </w:r>
    <w:r>
      <w:rPr>
        <w:rFonts w:ascii="Arial" w:hAnsi="Arial" w:cs="Arial"/>
        <w:sz w:val="22"/>
        <w:szCs w:val="22"/>
      </w:rPr>
      <w:fldChar w:fldCharType="separate"/>
    </w:r>
    <w:r>
      <w:rPr>
        <w:rFonts w:ascii="Arial" w:hAnsi="Arial" w:cs="Arial"/>
        <w:sz w:val="22"/>
        <w:szCs w:val="22"/>
      </w:rPr>
      <w:t>2</w:t>
    </w:r>
    <w:r>
      <w:rPr>
        <w:rFonts w:ascii="Arial" w:hAnsi="Arial" w:cs="Arial"/>
        <w:sz w:val="22"/>
        <w:szCs w:val="22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6C629F">
    <w:pPr>
      <w:pStyle w:val="48"/>
      <w:spacing w:before="120"/>
      <w:jc w:val="right"/>
      <w:rPr>
        <w:rFonts w:ascii="Arial" w:hAnsi="Arial" w:cs="Arial"/>
        <w:sz w:val="22"/>
        <w:szCs w:val="22"/>
      </w:rPr>
    </w:pPr>
    <w:r>
      <w:rPr>
        <w:rFonts w:ascii="Arial" w:hAnsi="Arial" w:cs="Arial"/>
        <w:sz w:val="22"/>
        <w:szCs w:val="22"/>
      </w:rPr>
      <w:t>1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F83EA4">
    <w:pPr>
      <w:pStyle w:val="32"/>
      <w:jc w:val="right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ГОСТ ISO 17233—202Х</w:t>
    </w:r>
  </w:p>
  <w:p w14:paraId="4D87D8F8">
    <w:pPr>
      <w:pStyle w:val="32"/>
      <w:spacing w:after="240"/>
      <w:ind w:left="4962"/>
      <w:jc w:val="right"/>
      <w:rPr>
        <w:rFonts w:ascii="Arial" w:hAnsi="Arial" w:cs="Arial"/>
        <w:bCs/>
        <w:i/>
        <w:sz w:val="24"/>
        <w:szCs w:val="24"/>
      </w:rPr>
    </w:pPr>
    <w:r>
      <w:rPr>
        <w:rFonts w:ascii="Arial" w:hAnsi="Arial" w:cs="Arial"/>
        <w:bCs/>
        <w:i/>
        <w:sz w:val="24"/>
        <w:szCs w:val="24"/>
      </w:rPr>
      <w:t xml:space="preserve">(проект, </w:t>
    </w:r>
    <w:r>
      <w:rPr>
        <w:rFonts w:ascii="Arial" w:hAnsi="Arial" w:cs="Arial"/>
        <w:bCs/>
        <w:i/>
        <w:sz w:val="24"/>
        <w:szCs w:val="24"/>
        <w:lang w:val="en-US"/>
      </w:rPr>
      <w:t>RU</w:t>
    </w:r>
    <w:r>
      <w:rPr>
        <w:rFonts w:ascii="Arial" w:hAnsi="Arial" w:cs="Arial"/>
        <w:bCs/>
        <w:i/>
        <w:sz w:val="24"/>
        <w:szCs w:val="24"/>
      </w:rPr>
      <w:t xml:space="preserve">, </w:t>
    </w:r>
    <w:r>
      <w:rPr>
        <w:rFonts w:ascii="Arial" w:hAnsi="Arial" w:cs="Arial"/>
        <w:bCs/>
        <w:i/>
        <w:iCs/>
        <w:sz w:val="24"/>
        <w:szCs w:val="24"/>
      </w:rPr>
      <w:t>первая</w:t>
    </w:r>
    <w:r>
      <w:rPr>
        <w:rFonts w:ascii="Arial" w:hAnsi="Arial" w:cs="Arial"/>
        <w:bCs/>
        <w:i/>
        <w:sz w:val="24"/>
        <w:szCs w:val="24"/>
      </w:rPr>
      <w:t xml:space="preserve"> редакция)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F3E516">
    <w:pPr>
      <w:pStyle w:val="32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ГОСТ ISO 17233—202Х</w:t>
    </w:r>
  </w:p>
  <w:p w14:paraId="0BA84C32">
    <w:pPr>
      <w:pStyle w:val="32"/>
      <w:spacing w:after="240"/>
      <w:rPr>
        <w:rFonts w:ascii="Arial" w:hAnsi="Arial" w:cs="Arial"/>
        <w:bCs/>
        <w:i/>
        <w:sz w:val="24"/>
        <w:szCs w:val="24"/>
      </w:rPr>
    </w:pPr>
    <w:r>
      <w:rPr>
        <w:rFonts w:ascii="Arial" w:hAnsi="Arial" w:cs="Arial"/>
        <w:bCs/>
        <w:i/>
        <w:sz w:val="24"/>
        <w:szCs w:val="24"/>
      </w:rPr>
      <w:t xml:space="preserve">(проект, </w:t>
    </w:r>
    <w:r>
      <w:rPr>
        <w:rFonts w:ascii="Arial" w:hAnsi="Arial" w:cs="Arial"/>
        <w:bCs/>
        <w:i/>
        <w:sz w:val="24"/>
        <w:szCs w:val="24"/>
        <w:lang w:val="en-US"/>
      </w:rPr>
      <w:t>RU</w:t>
    </w:r>
    <w:r>
      <w:rPr>
        <w:rFonts w:ascii="Arial" w:hAnsi="Arial" w:cs="Arial"/>
        <w:bCs/>
        <w:i/>
        <w:sz w:val="24"/>
        <w:szCs w:val="24"/>
      </w:rPr>
      <w:t xml:space="preserve">, </w:t>
    </w:r>
    <w:r>
      <w:rPr>
        <w:rFonts w:ascii="Arial" w:hAnsi="Arial" w:cs="Arial"/>
        <w:bCs/>
        <w:i/>
        <w:iCs/>
        <w:sz w:val="24"/>
        <w:szCs w:val="24"/>
      </w:rPr>
      <w:t>первая</w:t>
    </w:r>
    <w:r>
      <w:rPr>
        <w:rFonts w:ascii="Arial" w:hAnsi="Arial" w:cs="Arial"/>
        <w:bCs/>
        <w:i/>
        <w:sz w:val="24"/>
        <w:szCs w:val="24"/>
      </w:rPr>
      <w:t xml:space="preserve"> редакция)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CBC41B">
    <w:pPr>
      <w:pStyle w:val="32"/>
      <w:jc w:val="right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ГОСТ ISO 17233—202Х</w:t>
    </w:r>
  </w:p>
  <w:p w14:paraId="2C2F0E8F">
    <w:pPr>
      <w:pStyle w:val="32"/>
      <w:spacing w:after="240"/>
      <w:jc w:val="right"/>
      <w:rPr>
        <w:rFonts w:ascii="Arial" w:hAnsi="Arial" w:cs="Arial"/>
        <w:bCs/>
        <w:i/>
        <w:sz w:val="24"/>
        <w:szCs w:val="24"/>
      </w:rPr>
    </w:pPr>
    <w:r>
      <w:rPr>
        <w:rFonts w:ascii="Arial" w:hAnsi="Arial" w:cs="Arial"/>
        <w:bCs/>
        <w:i/>
        <w:sz w:val="24"/>
        <w:szCs w:val="24"/>
      </w:rPr>
      <w:t xml:space="preserve">(проект, </w:t>
    </w:r>
    <w:r>
      <w:rPr>
        <w:rFonts w:ascii="Arial" w:hAnsi="Arial" w:cs="Arial"/>
        <w:bCs/>
        <w:i/>
        <w:sz w:val="24"/>
        <w:szCs w:val="24"/>
        <w:lang w:val="en-US"/>
      </w:rPr>
      <w:t>RU</w:t>
    </w:r>
    <w:r>
      <w:rPr>
        <w:rFonts w:ascii="Arial" w:hAnsi="Arial" w:cs="Arial"/>
        <w:bCs/>
        <w:i/>
        <w:sz w:val="24"/>
        <w:szCs w:val="24"/>
      </w:rPr>
      <w:t xml:space="preserve">, </w:t>
    </w:r>
    <w:r>
      <w:rPr>
        <w:rFonts w:ascii="Arial" w:hAnsi="Arial" w:cs="Arial"/>
        <w:bCs/>
        <w:i/>
        <w:iCs/>
        <w:sz w:val="24"/>
        <w:szCs w:val="24"/>
      </w:rPr>
      <w:t>первая</w:t>
    </w:r>
    <w:r>
      <w:rPr>
        <w:rFonts w:ascii="Arial" w:hAnsi="Arial" w:cs="Arial"/>
        <w:bCs/>
        <w:i/>
        <w:sz w:val="24"/>
        <w:szCs w:val="24"/>
      </w:rPr>
      <w:t xml:space="preserve"> редакция)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DAC72C">
    <w:pPr>
      <w:pStyle w:val="32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ГОСТ ISO 17233—202Х</w:t>
    </w:r>
  </w:p>
  <w:p w14:paraId="0217B855">
    <w:pPr>
      <w:pStyle w:val="32"/>
      <w:spacing w:after="240"/>
      <w:rPr>
        <w:rFonts w:ascii="Arial" w:hAnsi="Arial" w:cs="Arial"/>
        <w:bCs/>
        <w:i/>
        <w:sz w:val="24"/>
        <w:szCs w:val="24"/>
      </w:rPr>
    </w:pPr>
    <w:r>
      <w:rPr>
        <w:rFonts w:ascii="Arial" w:hAnsi="Arial" w:cs="Arial"/>
        <w:bCs/>
        <w:i/>
        <w:sz w:val="24"/>
        <w:szCs w:val="24"/>
      </w:rPr>
      <w:t xml:space="preserve">(проект, </w:t>
    </w:r>
    <w:r>
      <w:rPr>
        <w:rFonts w:ascii="Arial" w:hAnsi="Arial" w:cs="Arial"/>
        <w:bCs/>
        <w:i/>
        <w:sz w:val="24"/>
        <w:szCs w:val="24"/>
        <w:lang w:val="en-US"/>
      </w:rPr>
      <w:t>RU</w:t>
    </w:r>
    <w:r>
      <w:rPr>
        <w:rFonts w:ascii="Arial" w:hAnsi="Arial" w:cs="Arial"/>
        <w:bCs/>
        <w:i/>
        <w:sz w:val="24"/>
        <w:szCs w:val="24"/>
      </w:rPr>
      <w:t xml:space="preserve">, </w:t>
    </w:r>
    <w:r>
      <w:rPr>
        <w:rFonts w:ascii="Arial" w:hAnsi="Arial" w:cs="Arial"/>
        <w:bCs/>
        <w:i/>
        <w:iCs/>
        <w:sz w:val="24"/>
        <w:szCs w:val="24"/>
      </w:rPr>
      <w:t>первая</w:t>
    </w:r>
    <w:r>
      <w:rPr>
        <w:rFonts w:ascii="Arial" w:hAnsi="Arial" w:cs="Arial"/>
        <w:bCs/>
        <w:i/>
        <w:sz w:val="24"/>
        <w:szCs w:val="24"/>
      </w:rPr>
      <w:t xml:space="preserve"> редакция)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82699A">
    <w:pPr>
      <w:pStyle w:val="32"/>
      <w:jc w:val="right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ГОСТ ISO 17233—202Х</w:t>
    </w:r>
  </w:p>
  <w:p w14:paraId="0A1A01B4">
    <w:pPr>
      <w:pStyle w:val="32"/>
      <w:spacing w:after="240"/>
      <w:ind w:left="5103"/>
      <w:jc w:val="right"/>
      <w:rPr>
        <w:rFonts w:ascii="Arial" w:hAnsi="Arial" w:cs="Arial"/>
        <w:bCs/>
        <w:i/>
        <w:sz w:val="24"/>
        <w:szCs w:val="24"/>
      </w:rPr>
    </w:pPr>
    <w:r>
      <w:rPr>
        <w:rFonts w:ascii="Arial" w:hAnsi="Arial" w:cs="Arial"/>
        <w:bCs/>
        <w:i/>
        <w:sz w:val="24"/>
        <w:szCs w:val="24"/>
      </w:rPr>
      <w:t xml:space="preserve">(проект, </w:t>
    </w:r>
    <w:r>
      <w:rPr>
        <w:rFonts w:ascii="Arial" w:hAnsi="Arial" w:cs="Arial"/>
        <w:bCs/>
        <w:i/>
        <w:sz w:val="24"/>
        <w:szCs w:val="24"/>
        <w:lang w:val="en-US"/>
      </w:rPr>
      <w:t>RU</w:t>
    </w:r>
    <w:r>
      <w:rPr>
        <w:rFonts w:ascii="Arial" w:hAnsi="Arial" w:cs="Arial"/>
        <w:bCs/>
        <w:i/>
        <w:sz w:val="24"/>
        <w:szCs w:val="24"/>
      </w:rPr>
      <w:t xml:space="preserve">, </w:t>
    </w:r>
    <w:r>
      <w:rPr>
        <w:rFonts w:ascii="Arial" w:hAnsi="Arial" w:cs="Arial"/>
        <w:bCs/>
        <w:i/>
        <w:iCs/>
        <w:sz w:val="24"/>
        <w:szCs w:val="24"/>
      </w:rPr>
      <w:t>первая</w:t>
    </w:r>
    <w:r>
      <w:rPr>
        <w:rFonts w:ascii="Arial" w:hAnsi="Arial" w:cs="Arial"/>
        <w:bCs/>
        <w:i/>
        <w:sz w:val="24"/>
        <w:szCs w:val="24"/>
      </w:rPr>
      <w:t xml:space="preserve"> редакция)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3DB092C"/>
    <w:multiLevelType w:val="multilevel"/>
    <w:tmpl w:val="03DB092C"/>
    <w:lvl w:ilvl="0" w:tentative="0">
      <w:start w:val="2"/>
      <w:numFmt w:val="decimal"/>
      <w:pStyle w:val="4"/>
      <w:lvlText w:val="%1"/>
      <w:lvlJc w:val="left"/>
      <w:pPr>
        <w:tabs>
          <w:tab w:val="left" w:pos="1080"/>
        </w:tabs>
        <w:ind w:left="1080" w:hanging="360"/>
      </w:pPr>
      <w:rPr>
        <w:rFonts w:cs="Times New Roman"/>
      </w:rPr>
    </w:lvl>
    <w:lvl w:ilvl="1" w:tentative="0">
      <w:start w:val="3"/>
      <w:numFmt w:val="decimal"/>
      <w:lvlText w:val="%1.%2"/>
      <w:lvlJc w:val="left"/>
      <w:pPr>
        <w:tabs>
          <w:tab w:val="left" w:pos="1155"/>
        </w:tabs>
        <w:ind w:left="1155" w:hanging="435"/>
      </w:pPr>
      <w:rPr>
        <w:rFonts w:cs="Times New Roman"/>
        <w:b/>
      </w:rPr>
    </w:lvl>
    <w:lvl w:ilvl="2" w:tentative="0">
      <w:start w:val="1"/>
      <w:numFmt w:val="decimal"/>
      <w:lvlText w:val="%1.%2.%3"/>
      <w:lvlJc w:val="left"/>
      <w:pPr>
        <w:tabs>
          <w:tab w:val="left" w:pos="1440"/>
        </w:tabs>
        <w:ind w:left="1440" w:hanging="720"/>
      </w:pPr>
      <w:rPr>
        <w:rFonts w:cs="Times New Roman"/>
        <w:b/>
      </w:rPr>
    </w:lvl>
    <w:lvl w:ilvl="3" w:tentative="0">
      <w:start w:val="1"/>
      <w:numFmt w:val="decimal"/>
      <w:lvlText w:val="%1.%2.%3.%4"/>
      <w:lvlJc w:val="left"/>
      <w:pPr>
        <w:tabs>
          <w:tab w:val="left" w:pos="1800"/>
        </w:tabs>
        <w:ind w:left="1800" w:hanging="1080"/>
      </w:pPr>
      <w:rPr>
        <w:rFonts w:cs="Times New Roman"/>
        <w:b/>
      </w:rPr>
    </w:lvl>
    <w:lvl w:ilvl="4" w:tentative="0">
      <w:start w:val="1"/>
      <w:numFmt w:val="decimal"/>
      <w:lvlText w:val="%1.%2.%3.%4.%5"/>
      <w:lvlJc w:val="left"/>
      <w:pPr>
        <w:tabs>
          <w:tab w:val="left" w:pos="1800"/>
        </w:tabs>
        <w:ind w:left="1800" w:hanging="1080"/>
      </w:pPr>
      <w:rPr>
        <w:rFonts w:cs="Times New Roman"/>
        <w:b/>
      </w:rPr>
    </w:lvl>
    <w:lvl w:ilvl="5" w:tentative="0">
      <w:start w:val="1"/>
      <w:numFmt w:val="decimal"/>
      <w:lvlText w:val="%1.%2.%3.%4.%5.%6"/>
      <w:lvlJc w:val="left"/>
      <w:pPr>
        <w:tabs>
          <w:tab w:val="left" w:pos="2160"/>
        </w:tabs>
        <w:ind w:left="2160" w:hanging="1440"/>
      </w:pPr>
      <w:rPr>
        <w:rFonts w:cs="Times New Roman"/>
        <w:b/>
      </w:rPr>
    </w:lvl>
    <w:lvl w:ilvl="6" w:tentative="0">
      <w:start w:val="1"/>
      <w:numFmt w:val="decimal"/>
      <w:lvlText w:val="%1.%2.%3.%4.%5.%6.%7"/>
      <w:lvlJc w:val="left"/>
      <w:pPr>
        <w:tabs>
          <w:tab w:val="left" w:pos="2160"/>
        </w:tabs>
        <w:ind w:left="2160" w:hanging="1440"/>
      </w:pPr>
      <w:rPr>
        <w:rFonts w:cs="Times New Roman"/>
        <w:b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2520"/>
        </w:tabs>
        <w:ind w:left="2520" w:hanging="1800"/>
      </w:pPr>
      <w:rPr>
        <w:rFonts w:cs="Times New Roman"/>
        <w:b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2880"/>
        </w:tabs>
        <w:ind w:left="2880" w:hanging="2160"/>
      </w:pPr>
      <w:rPr>
        <w:rFonts w:cs="Times New Roman"/>
        <w:b/>
      </w:rPr>
    </w:lvl>
  </w:abstractNum>
  <w:abstractNum w:abstractNumId="1">
    <w:nsid w:val="53E1255B"/>
    <w:multiLevelType w:val="multilevel"/>
    <w:tmpl w:val="53E1255B"/>
    <w:lvl w:ilvl="0" w:tentative="0">
      <w:start w:val="1"/>
      <w:numFmt w:val="upperLetter"/>
      <w:pStyle w:val="326"/>
      <w:suff w:val="nothing"/>
      <w:lvlText w:val="Annex %1"/>
      <w:lvlJc w:val="left"/>
      <w:pPr>
        <w:ind w:left="0" w:firstLine="0"/>
      </w:pPr>
      <w:rPr>
        <w:rFonts w:ascii="Arial" w:hAnsi="Arial"/>
        <w:b/>
        <w:i w:val="0"/>
        <w:sz w:val="28"/>
      </w:rPr>
    </w:lvl>
    <w:lvl w:ilvl="1" w:tentative="0">
      <w:start w:val="1"/>
      <w:numFmt w:val="decimal"/>
      <w:pStyle w:val="321"/>
      <w:lvlText w:val="%1.%2"/>
      <w:lvlJc w:val="left"/>
      <w:pPr>
        <w:tabs>
          <w:tab w:val="left" w:pos="360"/>
        </w:tabs>
        <w:ind w:left="0" w:firstLine="0"/>
      </w:pPr>
      <w:rPr>
        <w:b/>
        <w:i w:val="0"/>
      </w:rPr>
    </w:lvl>
    <w:lvl w:ilvl="2" w:tentative="0">
      <w:start w:val="1"/>
      <w:numFmt w:val="decimal"/>
      <w:pStyle w:val="322"/>
      <w:lvlText w:val="%1.%2.%3"/>
      <w:lvlJc w:val="left"/>
      <w:pPr>
        <w:tabs>
          <w:tab w:val="left" w:pos="720"/>
        </w:tabs>
        <w:ind w:left="0" w:firstLine="0"/>
      </w:pPr>
      <w:rPr>
        <w:b/>
        <w:i w:val="0"/>
      </w:rPr>
    </w:lvl>
    <w:lvl w:ilvl="3" w:tentative="0">
      <w:start w:val="1"/>
      <w:numFmt w:val="decimal"/>
      <w:pStyle w:val="323"/>
      <w:lvlText w:val="%1.%2.%3.%4"/>
      <w:lvlJc w:val="left"/>
      <w:pPr>
        <w:tabs>
          <w:tab w:val="left" w:pos="1080"/>
        </w:tabs>
        <w:ind w:left="0" w:firstLine="0"/>
      </w:pPr>
      <w:rPr>
        <w:b/>
        <w:i w:val="0"/>
      </w:rPr>
    </w:lvl>
    <w:lvl w:ilvl="4" w:tentative="0">
      <w:start w:val="1"/>
      <w:numFmt w:val="decimal"/>
      <w:pStyle w:val="324"/>
      <w:lvlText w:val="%1.%2.%3.%4.%5"/>
      <w:lvlJc w:val="left"/>
      <w:pPr>
        <w:tabs>
          <w:tab w:val="left" w:pos="1080"/>
        </w:tabs>
        <w:ind w:left="0" w:firstLine="0"/>
      </w:pPr>
      <w:rPr>
        <w:b/>
        <w:i w:val="0"/>
      </w:rPr>
    </w:lvl>
    <w:lvl w:ilvl="5" w:tentative="0">
      <w:start w:val="1"/>
      <w:numFmt w:val="decimal"/>
      <w:pStyle w:val="325"/>
      <w:lvlText w:val="%1.%2.%3.%4.%5.%6"/>
      <w:lvlJc w:val="left"/>
      <w:pPr>
        <w:tabs>
          <w:tab w:val="left" w:pos="1440"/>
        </w:tabs>
        <w:ind w:left="0" w:firstLine="0"/>
      </w:pPr>
      <w:rPr>
        <w:b/>
        <w:i w:val="0"/>
      </w:rPr>
    </w:lvl>
    <w:lvl w:ilvl="6" w:tentative="0">
      <w:start w:val="1"/>
      <w:numFmt w:val="lowerRoman"/>
      <w:lvlText w:val="(%7)"/>
      <w:lvlJc w:val="left"/>
      <w:pPr>
        <w:tabs>
          <w:tab w:val="left" w:pos="5040"/>
        </w:tabs>
        <w:ind w:left="4320" w:firstLine="0"/>
      </w:pPr>
    </w:lvl>
    <w:lvl w:ilvl="7" w:tentative="0">
      <w:start w:val="1"/>
      <w:numFmt w:val="lowerLetter"/>
      <w:lvlText w:val="(%8)"/>
      <w:lvlJc w:val="left"/>
      <w:pPr>
        <w:tabs>
          <w:tab w:val="left" w:pos="5400"/>
        </w:tabs>
        <w:ind w:left="5040" w:firstLine="0"/>
      </w:pPr>
    </w:lvl>
    <w:lvl w:ilvl="8" w:tentative="0">
      <w:start w:val="1"/>
      <w:numFmt w:val="lowerRoman"/>
      <w:lvlText w:val="(%9)"/>
      <w:lvlJc w:val="left"/>
      <w:pPr>
        <w:tabs>
          <w:tab w:val="left" w:pos="6120"/>
        </w:tabs>
        <w:ind w:left="576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mirrorMargins w:val="1"/>
  <w:bordersDoNotSurroundHeader w:val="0"/>
  <w:bordersDoNotSurroundFooter w:val="0"/>
  <w:documentProtection w:enforcement="0"/>
  <w:defaultTabStop w:val="709"/>
  <w:evenAndOddHeaders w:val="1"/>
  <w:displayHorizontalDrawingGridEvery w:val="1"/>
  <w:displayVerticalDrawingGridEvery w:val="1"/>
  <w:noPunctuationKerning w:val="1"/>
  <w:characterSpacingControl w:val="doNotCompress"/>
  <w:footnotePr>
    <w:numFmt w:val="chicago"/>
  </w:footnotePr>
  <w:compat>
    <w:doNotExpandShiftReturn/>
    <w:doNotWrapTextWithPunct/>
    <w:doNotUseEastAsianBreakRules/>
    <w:useAltKinsokuLineBreakRules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4DAB"/>
    <w:rsid w:val="000A3BBF"/>
    <w:rsid w:val="000C13E9"/>
    <w:rsid w:val="001306FA"/>
    <w:rsid w:val="00151098"/>
    <w:rsid w:val="00200DC2"/>
    <w:rsid w:val="00230F97"/>
    <w:rsid w:val="002E70B7"/>
    <w:rsid w:val="00394508"/>
    <w:rsid w:val="00466A1B"/>
    <w:rsid w:val="004C6E97"/>
    <w:rsid w:val="005F3129"/>
    <w:rsid w:val="006467AD"/>
    <w:rsid w:val="006D4DAB"/>
    <w:rsid w:val="00766E75"/>
    <w:rsid w:val="007B0657"/>
    <w:rsid w:val="00967E66"/>
    <w:rsid w:val="00A41452"/>
    <w:rsid w:val="00AA64D2"/>
    <w:rsid w:val="00AD6F6F"/>
    <w:rsid w:val="00B76B5E"/>
    <w:rsid w:val="00BC46D4"/>
    <w:rsid w:val="00BD1063"/>
    <w:rsid w:val="00BD6D75"/>
    <w:rsid w:val="00BD7DE5"/>
    <w:rsid w:val="00C317C5"/>
    <w:rsid w:val="00CB46CB"/>
    <w:rsid w:val="00CC5750"/>
    <w:rsid w:val="00D71E59"/>
    <w:rsid w:val="00E30DC2"/>
    <w:rsid w:val="00F203B5"/>
    <w:rsid w:val="00F24073"/>
    <w:rsid w:val="00F243CE"/>
    <w:rsid w:val="00F36A15"/>
    <w:rsid w:val="00F7582F"/>
    <w:rsid w:val="39E701F2"/>
    <w:rsid w:val="43E84743"/>
    <w:rsid w:val="555A7AFF"/>
    <w:rsid w:val="7A371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0" w:name="toc 3"/>
    <w:lsdException w:qFormat="1" w:unhideWhenUsed="0" w:uiPriority="0" w:name="toc 4"/>
    <w:lsdException w:qFormat="1" w:unhideWhenUsed="0" w:uiPriority="0" w:name="toc 5"/>
    <w:lsdException w:qFormat="1" w:unhideWhenUsed="0" w:uiPriority="0" w:name="toc 6"/>
    <w:lsdException w:qFormat="1" w:unhideWhenUsed="0" w:uiPriority="0" w:name="toc 7"/>
    <w:lsdException w:qFormat="1" w:unhideWhenUsed="0" w:uiPriority="0" w:name="toc 8"/>
    <w:lsdException w:qFormat="1" w:unhideWhenUsed="0" w:uiPriority="0" w:name="toc 9"/>
    <w:lsdException w:uiPriority="99" w:name="Normal Indent"/>
    <w:lsdException w:qFormat="1" w:unhideWhenUsed="0" w:uiPriority="99" w:semiHidden="0" w:name="footnote text"/>
    <w:lsdException w:qFormat="1" w:unhideWhenUsed="0"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qFormat="1" w:uiPriority="99" w:semiHidden="0" w:name="table of figures"/>
    <w:lsdException w:uiPriority="99" w:name="envelope address"/>
    <w:lsdException w:uiPriority="99" w:name="envelope return"/>
    <w:lsdException w:qFormat="1" w:unhideWhenUsed="0" w:uiPriority="99" w:semiHidden="0" w:name="footnote reference"/>
    <w:lsdException w:qFormat="1" w:unhideWhenUsed="0" w:uiPriority="0" w:name="annotation reference"/>
    <w:lsdException w:uiPriority="99" w:name="line number"/>
    <w:lsdException w:qFormat="1" w:unhideWhenUsed="0" w:uiPriority="99" w:semiHidden="0" w:name="page number"/>
    <w:lsdException w:qFormat="1" w:uiPriority="99" w:name="endnote reference"/>
    <w:lsdException w:qFormat="1" w:uiPriority="99" w:name="endnote text"/>
    <w:lsdException w:uiPriority="99" w:name="table of authorities"/>
    <w:lsdException w:uiPriority="99" w:name="macro"/>
    <w:lsdException w:uiPriority="99" w:name="toa heading"/>
    <w:lsdException w:qFormat="1" w:unhideWhenUsed="0" w:uiPriority="0" w:semiHidden="0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qFormat="1" w:unhideWhenUsed="0" w:uiPriority="0" w:semiHidden="0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qFormat="1" w:unhideWhenUsed="0" w:uiPriority="99" w:semiHidden="0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qFormat="1" w:unhideWhenUsed="0" w:uiPriority="0" w:semiHidden="0" w:name="List Continue"/>
    <w:lsdException w:qFormat="1" w:unhideWhenUsed="0" w:uiPriority="0" w:semiHidden="0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iPriority="99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qFormat="1"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nhideWhenUsed="0" w:uiPriority="0" w:name="Document Map"/>
    <w:lsdException w:uiPriority="99" w:name="Plain Text"/>
    <w:lsdException w:qFormat="1" w:unhideWhenUsed="0" w:uiPriority="0" w:semiHidden="0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nhideWhenUsed="0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name="Balloon Text"/>
    <w:lsdException w:qFormat="1" w:unhideWhenUsed="0" w:uiPriority="0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sz w:val="24"/>
      <w:szCs w:val="24"/>
      <w:lang w:val="ru-RU" w:eastAsia="ru-RU" w:bidi="ar-SA"/>
    </w:rPr>
  </w:style>
  <w:style w:type="paragraph" w:styleId="2">
    <w:name w:val="heading 1"/>
    <w:basedOn w:val="1"/>
    <w:next w:val="1"/>
    <w:link w:val="212"/>
    <w:qFormat/>
    <w:uiPriority w:val="0"/>
    <w:pPr>
      <w:keepNext/>
      <w:spacing w:line="360" w:lineRule="auto"/>
      <w:jc w:val="center"/>
      <w:outlineLvl w:val="0"/>
    </w:pPr>
    <w:rPr>
      <w:b/>
      <w:sz w:val="32"/>
      <w:szCs w:val="20"/>
    </w:rPr>
  </w:style>
  <w:style w:type="paragraph" w:styleId="3">
    <w:name w:val="heading 2"/>
    <w:basedOn w:val="1"/>
    <w:next w:val="1"/>
    <w:link w:val="213"/>
    <w:qFormat/>
    <w:uiPriority w:val="0"/>
    <w:pPr>
      <w:keepNext/>
      <w:spacing w:line="360" w:lineRule="auto"/>
      <w:outlineLvl w:val="1"/>
    </w:pPr>
    <w:rPr>
      <w:b/>
      <w:sz w:val="28"/>
      <w:szCs w:val="20"/>
    </w:rPr>
  </w:style>
  <w:style w:type="paragraph" w:styleId="4">
    <w:name w:val="heading 3"/>
    <w:basedOn w:val="1"/>
    <w:next w:val="1"/>
    <w:link w:val="214"/>
    <w:qFormat/>
    <w:uiPriority w:val="0"/>
    <w:pPr>
      <w:keepNext/>
      <w:numPr>
        <w:ilvl w:val="0"/>
        <w:numId w:val="1"/>
      </w:numPr>
      <w:spacing w:line="360" w:lineRule="auto"/>
      <w:jc w:val="both"/>
      <w:outlineLvl w:val="2"/>
    </w:pPr>
    <w:rPr>
      <w:b/>
      <w:sz w:val="28"/>
      <w:szCs w:val="20"/>
      <w:lang w:val="en-US" w:eastAsia="en-US"/>
    </w:rPr>
  </w:style>
  <w:style w:type="paragraph" w:styleId="5">
    <w:name w:val="heading 4"/>
    <w:basedOn w:val="1"/>
    <w:next w:val="1"/>
    <w:link w:val="215"/>
    <w:qFormat/>
    <w:uiPriority w:val="0"/>
    <w:pPr>
      <w:keepNext/>
      <w:spacing w:line="360" w:lineRule="auto"/>
      <w:outlineLvl w:val="3"/>
    </w:pPr>
    <w:rPr>
      <w:b/>
      <w:sz w:val="32"/>
      <w:szCs w:val="20"/>
    </w:rPr>
  </w:style>
  <w:style w:type="paragraph" w:styleId="6">
    <w:name w:val="heading 5"/>
    <w:basedOn w:val="1"/>
    <w:next w:val="1"/>
    <w:link w:val="216"/>
    <w:qFormat/>
    <w:uiPriority w:val="0"/>
    <w:pPr>
      <w:keepNext/>
      <w:ind w:firstLine="720"/>
      <w:jc w:val="both"/>
      <w:outlineLvl w:val="4"/>
    </w:pPr>
    <w:rPr>
      <w:b/>
      <w:sz w:val="28"/>
      <w:szCs w:val="20"/>
    </w:rPr>
  </w:style>
  <w:style w:type="paragraph" w:styleId="7">
    <w:name w:val="heading 6"/>
    <w:basedOn w:val="1"/>
    <w:next w:val="1"/>
    <w:link w:val="217"/>
    <w:qFormat/>
    <w:uiPriority w:val="0"/>
    <w:pPr>
      <w:keepNext/>
      <w:jc w:val="center"/>
      <w:outlineLvl w:val="5"/>
    </w:pPr>
    <w:rPr>
      <w:b/>
      <w:sz w:val="20"/>
      <w:szCs w:val="20"/>
    </w:rPr>
  </w:style>
  <w:style w:type="paragraph" w:styleId="8">
    <w:name w:val="heading 7"/>
    <w:basedOn w:val="1"/>
    <w:next w:val="1"/>
    <w:link w:val="218"/>
    <w:qFormat/>
    <w:uiPriority w:val="0"/>
    <w:pPr>
      <w:keepNext/>
      <w:ind w:firstLine="709"/>
      <w:outlineLvl w:val="6"/>
    </w:pPr>
    <w:rPr>
      <w:b/>
      <w:sz w:val="28"/>
      <w:szCs w:val="20"/>
    </w:rPr>
  </w:style>
  <w:style w:type="paragraph" w:styleId="9">
    <w:name w:val="heading 8"/>
    <w:basedOn w:val="1"/>
    <w:next w:val="1"/>
    <w:link w:val="219"/>
    <w:qFormat/>
    <w:uiPriority w:val="0"/>
    <w:pPr>
      <w:keepNext/>
      <w:jc w:val="center"/>
      <w:outlineLvl w:val="7"/>
    </w:pPr>
    <w:rPr>
      <w:b/>
      <w:sz w:val="28"/>
      <w:szCs w:val="20"/>
    </w:rPr>
  </w:style>
  <w:style w:type="paragraph" w:styleId="10">
    <w:name w:val="heading 9"/>
    <w:basedOn w:val="1"/>
    <w:next w:val="1"/>
    <w:link w:val="220"/>
    <w:qFormat/>
    <w:uiPriority w:val="0"/>
    <w:pPr>
      <w:keepNext/>
      <w:outlineLvl w:val="8"/>
    </w:pPr>
    <w:rPr>
      <w:b/>
      <w:sz w:val="20"/>
      <w:szCs w:val="20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FollowedHyperlink"/>
    <w:qFormat/>
    <w:uiPriority w:val="0"/>
    <w:rPr>
      <w:rFonts w:cs="Times New Roman"/>
      <w:color w:val="800080"/>
      <w:u w:val="single"/>
    </w:rPr>
  </w:style>
  <w:style w:type="character" w:styleId="14">
    <w:name w:val="footnote reference"/>
    <w:qFormat/>
    <w:uiPriority w:val="99"/>
    <w:rPr>
      <w:vertAlign w:val="superscript"/>
    </w:rPr>
  </w:style>
  <w:style w:type="character" w:styleId="15">
    <w:name w:val="annotation reference"/>
    <w:semiHidden/>
    <w:qFormat/>
    <w:uiPriority w:val="0"/>
    <w:rPr>
      <w:rFonts w:cs="Times New Roman"/>
      <w:sz w:val="16"/>
      <w:szCs w:val="16"/>
    </w:rPr>
  </w:style>
  <w:style w:type="character" w:styleId="16">
    <w:name w:val="endnote reference"/>
    <w:semiHidden/>
    <w:unhideWhenUsed/>
    <w:qFormat/>
    <w:uiPriority w:val="99"/>
    <w:rPr>
      <w:vertAlign w:val="superscript"/>
    </w:rPr>
  </w:style>
  <w:style w:type="character" w:styleId="17">
    <w:name w:val="Hyperlink"/>
    <w:qFormat/>
    <w:uiPriority w:val="99"/>
    <w:rPr>
      <w:color w:val="0000FF"/>
      <w:u w:val="single"/>
    </w:rPr>
  </w:style>
  <w:style w:type="character" w:styleId="18">
    <w:name w:val="page number"/>
    <w:qFormat/>
    <w:uiPriority w:val="99"/>
    <w:rPr>
      <w:rFonts w:cs="Times New Roman"/>
    </w:rPr>
  </w:style>
  <w:style w:type="paragraph" w:styleId="19">
    <w:name w:val="Balloon Text"/>
    <w:basedOn w:val="1"/>
    <w:link w:val="250"/>
    <w:semiHidden/>
    <w:qFormat/>
    <w:uiPriority w:val="0"/>
    <w:rPr>
      <w:rFonts w:ascii="Tahoma" w:hAnsi="Tahoma" w:cs="Tahoma"/>
      <w:sz w:val="16"/>
      <w:szCs w:val="16"/>
    </w:rPr>
  </w:style>
  <w:style w:type="paragraph" w:styleId="20">
    <w:name w:val="List 5"/>
    <w:basedOn w:val="1"/>
    <w:qFormat/>
    <w:uiPriority w:val="0"/>
    <w:pPr>
      <w:ind w:left="1415" w:hanging="283"/>
      <w:contextualSpacing/>
    </w:pPr>
  </w:style>
  <w:style w:type="paragraph" w:styleId="21">
    <w:name w:val="List Continue"/>
    <w:basedOn w:val="1"/>
    <w:qFormat/>
    <w:uiPriority w:val="0"/>
    <w:pPr>
      <w:spacing w:after="120"/>
      <w:ind w:left="283"/>
      <w:contextualSpacing/>
    </w:pPr>
  </w:style>
  <w:style w:type="paragraph" w:styleId="22">
    <w:name w:val="Body Text 2"/>
    <w:basedOn w:val="1"/>
    <w:link w:val="222"/>
    <w:qFormat/>
    <w:uiPriority w:val="0"/>
    <w:pPr>
      <w:jc w:val="center"/>
    </w:pPr>
    <w:rPr>
      <w:b/>
      <w:sz w:val="28"/>
      <w:szCs w:val="20"/>
    </w:rPr>
  </w:style>
  <w:style w:type="paragraph" w:styleId="23">
    <w:name w:val="Closing"/>
    <w:basedOn w:val="1"/>
    <w:link w:val="333"/>
    <w:qFormat/>
    <w:uiPriority w:val="99"/>
    <w:pPr>
      <w:spacing w:after="240" w:line="230" w:lineRule="atLeast"/>
      <w:ind w:left="4252"/>
      <w:jc w:val="both"/>
    </w:pPr>
    <w:rPr>
      <w:rFonts w:ascii="Arial" w:hAnsi="Arial"/>
      <w:sz w:val="20"/>
      <w:szCs w:val="20"/>
      <w:lang w:val="en-GB" w:eastAsia="en-US"/>
    </w:rPr>
  </w:style>
  <w:style w:type="paragraph" w:styleId="24">
    <w:name w:val="Body Text Indent 3"/>
    <w:basedOn w:val="1"/>
    <w:link w:val="221"/>
    <w:qFormat/>
    <w:uiPriority w:val="0"/>
    <w:pPr>
      <w:spacing w:line="360" w:lineRule="auto"/>
      <w:ind w:firstLine="567"/>
      <w:jc w:val="both"/>
    </w:pPr>
    <w:rPr>
      <w:bCs/>
      <w:sz w:val="28"/>
    </w:rPr>
  </w:style>
  <w:style w:type="paragraph" w:styleId="25">
    <w:name w:val="endnote text"/>
    <w:basedOn w:val="1"/>
    <w:link w:val="210"/>
    <w:semiHidden/>
    <w:unhideWhenUsed/>
    <w:qFormat/>
    <w:uiPriority w:val="99"/>
    <w:rPr>
      <w:sz w:val="20"/>
    </w:rPr>
  </w:style>
  <w:style w:type="paragraph" w:styleId="26">
    <w:name w:val="caption"/>
    <w:basedOn w:val="1"/>
    <w:next w:val="1"/>
    <w:semiHidden/>
    <w:unhideWhenUsed/>
    <w:qFormat/>
    <w:uiPriority w:val="35"/>
    <w:pPr>
      <w:spacing w:line="276" w:lineRule="auto"/>
    </w:pPr>
    <w:rPr>
      <w:b/>
      <w:bCs/>
      <w:color w:val="4F81BD" w:themeColor="accent1"/>
      <w:sz w:val="18"/>
      <w:szCs w:val="18"/>
    </w:rPr>
  </w:style>
  <w:style w:type="paragraph" w:styleId="27">
    <w:name w:val="annotation text"/>
    <w:basedOn w:val="1"/>
    <w:link w:val="259"/>
    <w:semiHidden/>
    <w:qFormat/>
    <w:uiPriority w:val="0"/>
    <w:rPr>
      <w:sz w:val="20"/>
      <w:szCs w:val="20"/>
    </w:rPr>
  </w:style>
  <w:style w:type="paragraph" w:styleId="28">
    <w:name w:val="annotation subject"/>
    <w:basedOn w:val="27"/>
    <w:next w:val="27"/>
    <w:semiHidden/>
    <w:qFormat/>
    <w:uiPriority w:val="0"/>
    <w:rPr>
      <w:b/>
      <w:bCs/>
    </w:rPr>
  </w:style>
  <w:style w:type="paragraph" w:styleId="29">
    <w:name w:val="Document Map"/>
    <w:basedOn w:val="1"/>
    <w:link w:val="246"/>
    <w:semiHidden/>
    <w:qFormat/>
    <w:uiPriority w:val="0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30">
    <w:name w:val="footnote text"/>
    <w:basedOn w:val="1"/>
    <w:link w:val="226"/>
    <w:qFormat/>
    <w:uiPriority w:val="99"/>
    <w:rPr>
      <w:sz w:val="20"/>
      <w:szCs w:val="20"/>
    </w:rPr>
  </w:style>
  <w:style w:type="paragraph" w:styleId="31">
    <w:name w:val="toc 8"/>
    <w:basedOn w:val="1"/>
    <w:next w:val="1"/>
    <w:semiHidden/>
    <w:qFormat/>
    <w:uiPriority w:val="0"/>
    <w:pPr>
      <w:ind w:left="1680"/>
    </w:pPr>
    <w:rPr>
      <w:sz w:val="20"/>
      <w:szCs w:val="20"/>
    </w:rPr>
  </w:style>
  <w:style w:type="paragraph" w:styleId="32">
    <w:name w:val="header"/>
    <w:basedOn w:val="1"/>
    <w:link w:val="227"/>
    <w:qFormat/>
    <w:uiPriority w:val="99"/>
    <w:pPr>
      <w:tabs>
        <w:tab w:val="center" w:pos="4677"/>
        <w:tab w:val="right" w:pos="9355"/>
      </w:tabs>
    </w:pPr>
    <w:rPr>
      <w:sz w:val="28"/>
      <w:szCs w:val="20"/>
    </w:rPr>
  </w:style>
  <w:style w:type="paragraph" w:styleId="33">
    <w:name w:val="toc 9"/>
    <w:basedOn w:val="1"/>
    <w:next w:val="1"/>
    <w:semiHidden/>
    <w:qFormat/>
    <w:uiPriority w:val="0"/>
    <w:pPr>
      <w:ind w:left="1920"/>
    </w:pPr>
    <w:rPr>
      <w:sz w:val="20"/>
      <w:szCs w:val="20"/>
    </w:rPr>
  </w:style>
  <w:style w:type="paragraph" w:styleId="34">
    <w:name w:val="toc 7"/>
    <w:basedOn w:val="1"/>
    <w:next w:val="1"/>
    <w:semiHidden/>
    <w:qFormat/>
    <w:uiPriority w:val="0"/>
    <w:pPr>
      <w:ind w:left="1440"/>
    </w:pPr>
    <w:rPr>
      <w:sz w:val="20"/>
      <w:szCs w:val="20"/>
    </w:rPr>
  </w:style>
  <w:style w:type="paragraph" w:styleId="35">
    <w:name w:val="Body Text"/>
    <w:basedOn w:val="1"/>
    <w:link w:val="223"/>
    <w:qFormat/>
    <w:uiPriority w:val="0"/>
    <w:pPr>
      <w:jc w:val="both"/>
    </w:pPr>
    <w:rPr>
      <w:sz w:val="28"/>
      <w:szCs w:val="20"/>
    </w:rPr>
  </w:style>
  <w:style w:type="paragraph" w:styleId="36">
    <w:name w:val="toc 1"/>
    <w:basedOn w:val="1"/>
    <w:qFormat/>
    <w:uiPriority w:val="39"/>
    <w:pPr>
      <w:spacing w:before="240" w:after="120"/>
    </w:pPr>
    <w:rPr>
      <w:b/>
      <w:bCs/>
      <w:sz w:val="20"/>
      <w:szCs w:val="20"/>
    </w:rPr>
  </w:style>
  <w:style w:type="paragraph" w:styleId="37">
    <w:name w:val="toc 6"/>
    <w:basedOn w:val="1"/>
    <w:next w:val="1"/>
    <w:semiHidden/>
    <w:qFormat/>
    <w:uiPriority w:val="0"/>
    <w:pPr>
      <w:ind w:left="1200"/>
    </w:pPr>
    <w:rPr>
      <w:sz w:val="20"/>
      <w:szCs w:val="20"/>
    </w:rPr>
  </w:style>
  <w:style w:type="paragraph" w:styleId="38">
    <w:name w:val="table of figures"/>
    <w:basedOn w:val="1"/>
    <w:next w:val="1"/>
    <w:unhideWhenUsed/>
    <w:qFormat/>
    <w:uiPriority w:val="99"/>
  </w:style>
  <w:style w:type="paragraph" w:styleId="39">
    <w:name w:val="toc 3"/>
    <w:basedOn w:val="1"/>
    <w:next w:val="1"/>
    <w:semiHidden/>
    <w:qFormat/>
    <w:uiPriority w:val="0"/>
    <w:pPr>
      <w:tabs>
        <w:tab w:val="left" w:pos="1100"/>
        <w:tab w:val="right" w:leader="dot" w:pos="10334"/>
      </w:tabs>
    </w:pPr>
    <w:rPr>
      <w:sz w:val="20"/>
      <w:szCs w:val="20"/>
    </w:rPr>
  </w:style>
  <w:style w:type="paragraph" w:styleId="40">
    <w:name w:val="toc 2"/>
    <w:basedOn w:val="1"/>
    <w:qFormat/>
    <w:uiPriority w:val="39"/>
    <w:pPr>
      <w:spacing w:before="120"/>
      <w:ind w:left="240"/>
    </w:pPr>
    <w:rPr>
      <w:i/>
      <w:iCs/>
      <w:sz w:val="20"/>
      <w:szCs w:val="20"/>
    </w:rPr>
  </w:style>
  <w:style w:type="paragraph" w:styleId="41">
    <w:name w:val="toc 4"/>
    <w:basedOn w:val="1"/>
    <w:next w:val="1"/>
    <w:semiHidden/>
    <w:qFormat/>
    <w:uiPriority w:val="0"/>
    <w:pPr>
      <w:ind w:left="720"/>
    </w:pPr>
    <w:rPr>
      <w:sz w:val="20"/>
      <w:szCs w:val="20"/>
    </w:rPr>
  </w:style>
  <w:style w:type="paragraph" w:styleId="42">
    <w:name w:val="toc 5"/>
    <w:basedOn w:val="1"/>
    <w:next w:val="1"/>
    <w:semiHidden/>
    <w:qFormat/>
    <w:uiPriority w:val="0"/>
    <w:pPr>
      <w:ind w:left="960"/>
    </w:pPr>
    <w:rPr>
      <w:sz w:val="20"/>
      <w:szCs w:val="20"/>
    </w:rPr>
  </w:style>
  <w:style w:type="paragraph" w:styleId="43">
    <w:name w:val="Date"/>
    <w:basedOn w:val="1"/>
    <w:next w:val="1"/>
    <w:qFormat/>
    <w:uiPriority w:val="0"/>
  </w:style>
  <w:style w:type="paragraph" w:styleId="44">
    <w:name w:val="Body Text First Indent"/>
    <w:basedOn w:val="35"/>
    <w:link w:val="317"/>
    <w:qFormat/>
    <w:uiPriority w:val="0"/>
    <w:pPr>
      <w:spacing w:after="120"/>
      <w:ind w:firstLine="210"/>
      <w:jc w:val="left"/>
    </w:pPr>
    <w:rPr>
      <w:sz w:val="24"/>
      <w:szCs w:val="24"/>
    </w:rPr>
  </w:style>
  <w:style w:type="paragraph" w:styleId="45">
    <w:name w:val="Body Text First Indent 2"/>
    <w:basedOn w:val="46"/>
    <w:link w:val="342"/>
    <w:qFormat/>
    <w:uiPriority w:val="0"/>
    <w:pPr>
      <w:spacing w:after="120"/>
      <w:ind w:left="283" w:firstLine="210"/>
      <w:jc w:val="left"/>
    </w:pPr>
    <w:rPr>
      <w:sz w:val="24"/>
      <w:szCs w:val="24"/>
    </w:rPr>
  </w:style>
  <w:style w:type="paragraph" w:styleId="46">
    <w:name w:val="Body Text Indent"/>
    <w:basedOn w:val="1"/>
    <w:link w:val="224"/>
    <w:qFormat/>
    <w:uiPriority w:val="0"/>
    <w:pPr>
      <w:ind w:firstLine="720"/>
      <w:jc w:val="both"/>
    </w:pPr>
    <w:rPr>
      <w:sz w:val="28"/>
      <w:szCs w:val="20"/>
    </w:rPr>
  </w:style>
  <w:style w:type="paragraph" w:styleId="47">
    <w:name w:val="Title"/>
    <w:basedOn w:val="1"/>
    <w:next w:val="1"/>
    <w:link w:val="75"/>
    <w:qFormat/>
    <w:uiPriority w:val="10"/>
    <w:pPr>
      <w:spacing w:before="300" w:after="200"/>
      <w:contextualSpacing/>
    </w:pPr>
    <w:rPr>
      <w:sz w:val="48"/>
      <w:szCs w:val="48"/>
    </w:rPr>
  </w:style>
  <w:style w:type="paragraph" w:styleId="48">
    <w:name w:val="footer"/>
    <w:basedOn w:val="1"/>
    <w:link w:val="228"/>
    <w:qFormat/>
    <w:uiPriority w:val="99"/>
    <w:pPr>
      <w:tabs>
        <w:tab w:val="center" w:pos="4677"/>
        <w:tab w:val="right" w:pos="9355"/>
      </w:tabs>
    </w:pPr>
    <w:rPr>
      <w:sz w:val="28"/>
      <w:szCs w:val="20"/>
    </w:rPr>
  </w:style>
  <w:style w:type="paragraph" w:styleId="49">
    <w:name w:val="List"/>
    <w:basedOn w:val="1"/>
    <w:qFormat/>
    <w:uiPriority w:val="0"/>
    <w:pPr>
      <w:ind w:left="283" w:hanging="283"/>
    </w:pPr>
    <w:rPr>
      <w:sz w:val="20"/>
      <w:szCs w:val="20"/>
    </w:rPr>
  </w:style>
  <w:style w:type="paragraph" w:styleId="50">
    <w:name w:val="Normal (Web)"/>
    <w:basedOn w:val="1"/>
    <w:qFormat/>
    <w:uiPriority w:val="0"/>
    <w:pPr>
      <w:spacing w:before="100" w:beforeAutospacing="1" w:after="100" w:afterAutospacing="1"/>
    </w:pPr>
    <w:rPr>
      <w:rFonts w:ascii="Arial Unicode MS" w:hAnsi="Arial Unicode MS" w:cs="Arial Unicode MS"/>
    </w:rPr>
  </w:style>
  <w:style w:type="paragraph" w:styleId="51">
    <w:name w:val="Body Text 3"/>
    <w:basedOn w:val="1"/>
    <w:link w:val="229"/>
    <w:qFormat/>
    <w:uiPriority w:val="0"/>
    <w:pPr>
      <w:jc w:val="both"/>
    </w:pPr>
  </w:style>
  <w:style w:type="paragraph" w:styleId="52">
    <w:name w:val="Body Text Indent 2"/>
    <w:basedOn w:val="1"/>
    <w:link w:val="225"/>
    <w:qFormat/>
    <w:uiPriority w:val="0"/>
    <w:pPr>
      <w:spacing w:line="360" w:lineRule="auto"/>
      <w:ind w:firstLine="709"/>
      <w:jc w:val="both"/>
    </w:pPr>
    <w:rPr>
      <w:sz w:val="28"/>
      <w:szCs w:val="20"/>
    </w:rPr>
  </w:style>
  <w:style w:type="paragraph" w:styleId="53">
    <w:name w:val="Subtitle"/>
    <w:basedOn w:val="1"/>
    <w:next w:val="1"/>
    <w:link w:val="76"/>
    <w:qFormat/>
    <w:uiPriority w:val="11"/>
    <w:pPr>
      <w:spacing w:before="200" w:after="200"/>
    </w:pPr>
  </w:style>
  <w:style w:type="paragraph" w:styleId="54">
    <w:name w:val="List Continue 2"/>
    <w:basedOn w:val="1"/>
    <w:qFormat/>
    <w:uiPriority w:val="0"/>
    <w:pPr>
      <w:spacing w:after="120"/>
      <w:ind w:left="566"/>
      <w:contextualSpacing/>
    </w:pPr>
  </w:style>
  <w:style w:type="paragraph" w:styleId="55">
    <w:name w:val="HTML Preformatted"/>
    <w:basedOn w:val="1"/>
    <w:link w:val="343"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en-US" w:eastAsia="en-US"/>
    </w:rPr>
  </w:style>
  <w:style w:type="paragraph" w:styleId="56">
    <w:name w:val="Block Text"/>
    <w:basedOn w:val="1"/>
    <w:qFormat/>
    <w:uiPriority w:val="0"/>
    <w:pPr>
      <w:spacing w:line="360" w:lineRule="auto"/>
      <w:ind w:left="567" w:right="851"/>
      <w:jc w:val="both"/>
    </w:pPr>
  </w:style>
  <w:style w:type="paragraph" w:styleId="57">
    <w:name w:val="E-mail Signature"/>
    <w:basedOn w:val="1"/>
    <w:qFormat/>
    <w:uiPriority w:val="0"/>
  </w:style>
  <w:style w:type="table" w:styleId="58">
    <w:name w:val="Table Grid"/>
    <w:basedOn w:val="12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59">
    <w:name w:val="Title Char"/>
    <w:basedOn w:val="11"/>
    <w:qFormat/>
    <w:uiPriority w:val="10"/>
    <w:rPr>
      <w:sz w:val="48"/>
      <w:szCs w:val="48"/>
    </w:rPr>
  </w:style>
  <w:style w:type="character" w:customStyle="1" w:styleId="60">
    <w:name w:val="Subtitle Char"/>
    <w:basedOn w:val="11"/>
    <w:qFormat/>
    <w:uiPriority w:val="11"/>
    <w:rPr>
      <w:sz w:val="24"/>
      <w:szCs w:val="24"/>
    </w:rPr>
  </w:style>
  <w:style w:type="character" w:customStyle="1" w:styleId="61">
    <w:name w:val="Quote Char"/>
    <w:qFormat/>
    <w:uiPriority w:val="29"/>
    <w:rPr>
      <w:i/>
    </w:rPr>
  </w:style>
  <w:style w:type="character" w:customStyle="1" w:styleId="62">
    <w:name w:val="Intense Quote Char"/>
    <w:qFormat/>
    <w:uiPriority w:val="30"/>
    <w:rPr>
      <w:i/>
    </w:rPr>
  </w:style>
  <w:style w:type="character" w:customStyle="1" w:styleId="63">
    <w:name w:val="Endnote Text Char"/>
    <w:qFormat/>
    <w:uiPriority w:val="99"/>
    <w:rPr>
      <w:sz w:val="20"/>
    </w:rPr>
  </w:style>
  <w:style w:type="character" w:customStyle="1" w:styleId="64">
    <w:name w:val="Heading 1 Char"/>
    <w:qFormat/>
    <w:uiPriority w:val="9"/>
    <w:rPr>
      <w:rFonts w:ascii="Arial" w:hAnsi="Arial" w:eastAsia="Arial" w:cs="Arial"/>
      <w:sz w:val="40"/>
      <w:szCs w:val="40"/>
    </w:rPr>
  </w:style>
  <w:style w:type="character" w:customStyle="1" w:styleId="65">
    <w:name w:val="Heading 2 Char"/>
    <w:qFormat/>
    <w:uiPriority w:val="9"/>
    <w:rPr>
      <w:rFonts w:ascii="Arial" w:hAnsi="Arial" w:eastAsia="Arial" w:cs="Arial"/>
      <w:sz w:val="34"/>
    </w:rPr>
  </w:style>
  <w:style w:type="character" w:customStyle="1" w:styleId="66">
    <w:name w:val="Heading 3 Char"/>
    <w:qFormat/>
    <w:uiPriority w:val="9"/>
    <w:rPr>
      <w:rFonts w:ascii="Arial" w:hAnsi="Arial" w:eastAsia="Arial" w:cs="Arial"/>
      <w:sz w:val="30"/>
      <w:szCs w:val="30"/>
    </w:rPr>
  </w:style>
  <w:style w:type="character" w:customStyle="1" w:styleId="67">
    <w:name w:val="Heading 4 Char"/>
    <w:qFormat/>
    <w:uiPriority w:val="9"/>
    <w:rPr>
      <w:rFonts w:ascii="Arial" w:hAnsi="Arial" w:eastAsia="Arial" w:cs="Arial"/>
      <w:b/>
      <w:bCs/>
      <w:sz w:val="26"/>
      <w:szCs w:val="26"/>
    </w:rPr>
  </w:style>
  <w:style w:type="character" w:customStyle="1" w:styleId="68">
    <w:name w:val="Heading 5 Char"/>
    <w:qFormat/>
    <w:uiPriority w:val="9"/>
    <w:rPr>
      <w:rFonts w:ascii="Arial" w:hAnsi="Arial" w:eastAsia="Arial" w:cs="Arial"/>
      <w:b/>
      <w:bCs/>
      <w:sz w:val="24"/>
      <w:szCs w:val="24"/>
    </w:rPr>
  </w:style>
  <w:style w:type="character" w:customStyle="1" w:styleId="69">
    <w:name w:val="Heading 6 Char"/>
    <w:qFormat/>
    <w:uiPriority w:val="9"/>
    <w:rPr>
      <w:rFonts w:ascii="Arial" w:hAnsi="Arial" w:eastAsia="Arial" w:cs="Arial"/>
      <w:b/>
      <w:bCs/>
      <w:sz w:val="22"/>
      <w:szCs w:val="22"/>
    </w:rPr>
  </w:style>
  <w:style w:type="character" w:customStyle="1" w:styleId="70">
    <w:name w:val="Heading 7 Char"/>
    <w:qFormat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customStyle="1" w:styleId="71">
    <w:name w:val="Heading 8 Char"/>
    <w:qFormat/>
    <w:uiPriority w:val="9"/>
    <w:rPr>
      <w:rFonts w:ascii="Arial" w:hAnsi="Arial" w:eastAsia="Arial" w:cs="Arial"/>
      <w:i/>
      <w:iCs/>
      <w:sz w:val="22"/>
      <w:szCs w:val="22"/>
    </w:rPr>
  </w:style>
  <w:style w:type="character" w:customStyle="1" w:styleId="72">
    <w:name w:val="Heading 9 Char"/>
    <w:qFormat/>
    <w:uiPriority w:val="9"/>
    <w:rPr>
      <w:rFonts w:ascii="Arial" w:hAnsi="Arial" w:eastAsia="Arial" w:cs="Arial"/>
      <w:i/>
      <w:iCs/>
      <w:sz w:val="21"/>
      <w:szCs w:val="21"/>
    </w:rPr>
  </w:style>
  <w:style w:type="paragraph" w:styleId="73">
    <w:name w:val="List Paragraph"/>
    <w:basedOn w:val="1"/>
    <w:qFormat/>
    <w:uiPriority w:val="34"/>
    <w:pPr>
      <w:ind w:left="720"/>
      <w:contextualSpacing/>
    </w:pPr>
  </w:style>
  <w:style w:type="paragraph" w:styleId="74">
    <w:name w:val="No Spacing"/>
    <w:qFormat/>
    <w:uiPriority w:val="1"/>
    <w:rPr>
      <w:rFonts w:ascii="Times New Roman" w:hAnsi="Times New Roman" w:eastAsia="Times New Roman" w:cs="Times New Roman"/>
      <w:lang w:val="ru-RU" w:eastAsia="zh-CN" w:bidi="ar-SA"/>
    </w:rPr>
  </w:style>
  <w:style w:type="character" w:customStyle="1" w:styleId="75">
    <w:name w:val="Заголовок Знак"/>
    <w:link w:val="47"/>
    <w:qFormat/>
    <w:uiPriority w:val="10"/>
    <w:rPr>
      <w:sz w:val="48"/>
      <w:szCs w:val="48"/>
    </w:rPr>
  </w:style>
  <w:style w:type="character" w:customStyle="1" w:styleId="76">
    <w:name w:val="Подзаголовок Знак"/>
    <w:link w:val="53"/>
    <w:qFormat/>
    <w:uiPriority w:val="11"/>
    <w:rPr>
      <w:sz w:val="24"/>
      <w:szCs w:val="24"/>
    </w:rPr>
  </w:style>
  <w:style w:type="paragraph" w:styleId="77">
    <w:name w:val="Quote"/>
    <w:basedOn w:val="1"/>
    <w:next w:val="1"/>
    <w:link w:val="78"/>
    <w:qFormat/>
    <w:uiPriority w:val="29"/>
    <w:pPr>
      <w:ind w:left="720" w:right="720"/>
    </w:pPr>
    <w:rPr>
      <w:i/>
    </w:rPr>
  </w:style>
  <w:style w:type="character" w:customStyle="1" w:styleId="78">
    <w:name w:val="Цитата 2 Знак"/>
    <w:link w:val="77"/>
    <w:qFormat/>
    <w:uiPriority w:val="29"/>
    <w:rPr>
      <w:i/>
    </w:rPr>
  </w:style>
  <w:style w:type="paragraph" w:styleId="79">
    <w:name w:val="Intense Quote"/>
    <w:basedOn w:val="1"/>
    <w:next w:val="1"/>
    <w:link w:val="80"/>
    <w:qFormat/>
    <w:uiPriority w:val="30"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ind w:left="720" w:right="720"/>
    </w:pPr>
    <w:rPr>
      <w:i/>
    </w:rPr>
  </w:style>
  <w:style w:type="character" w:customStyle="1" w:styleId="80">
    <w:name w:val="Выделенная цитата Знак"/>
    <w:link w:val="79"/>
    <w:qFormat/>
    <w:uiPriority w:val="30"/>
    <w:rPr>
      <w:i/>
    </w:rPr>
  </w:style>
  <w:style w:type="character" w:customStyle="1" w:styleId="81">
    <w:name w:val="Header Char"/>
    <w:qFormat/>
    <w:uiPriority w:val="99"/>
  </w:style>
  <w:style w:type="character" w:customStyle="1" w:styleId="82">
    <w:name w:val="Footer Char"/>
    <w:qFormat/>
    <w:uiPriority w:val="99"/>
  </w:style>
  <w:style w:type="character" w:customStyle="1" w:styleId="83">
    <w:name w:val="Caption Char"/>
    <w:qFormat/>
    <w:uiPriority w:val="99"/>
  </w:style>
  <w:style w:type="table" w:customStyle="1" w:styleId="84">
    <w:name w:val="Table Grid Light"/>
    <w:qFormat/>
    <w:uiPriority w:val="59"/>
    <w:tblPr>
      <w:tblBorders>
        <w:top w:val="single" w:color="AEAEAE" w:themeColor="text1" w:themeTint="50" w:sz="4" w:space="0"/>
        <w:left w:val="single" w:color="AEAEAE" w:themeColor="text1" w:themeTint="50" w:sz="4" w:space="0"/>
        <w:bottom w:val="single" w:color="AEAEAE" w:themeColor="text1" w:themeTint="50" w:sz="4" w:space="0"/>
        <w:right w:val="single" w:color="AEAEAE" w:themeColor="text1" w:themeTint="50" w:sz="4" w:space="0"/>
        <w:insideH w:val="single" w:color="AEAEAE" w:themeColor="text1" w:themeTint="50" w:sz="4" w:space="0"/>
        <w:insideV w:val="single" w:color="AEAEAE" w:themeColor="text1" w:themeTint="5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5">
    <w:name w:val="Plain Table 1"/>
    <w:qFormat/>
    <w:uiPriority w:val="59"/>
    <w:tblPr>
      <w:tblBorders>
        <w:top w:val="single" w:color="AEAEAE" w:themeColor="text1" w:themeTint="50" w:sz="4" w:space="0"/>
        <w:left w:val="single" w:color="AEAEAE" w:themeColor="text1" w:themeTint="50" w:sz="4" w:space="0"/>
        <w:bottom w:val="single" w:color="AEAEAE" w:themeColor="text1" w:themeTint="50" w:sz="4" w:space="0"/>
        <w:right w:val="single" w:color="AEAEAE" w:themeColor="text1" w:themeTint="50" w:sz="4" w:space="0"/>
        <w:insideH w:val="single" w:color="AEAEAE" w:themeColor="text1" w:themeTint="50" w:sz="4" w:space="0"/>
        <w:insideV w:val="single" w:color="AEAEAE" w:themeColor="text1" w:themeTint="5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cPr>
        <w:shd w:val="clear" w:color="F1F1F1" w:themeColor="text1" w:themeTint="0D" w:fill="F1F1F1" w:themeFill="text1" w:themeFillTint="0D"/>
      </w:tcPr>
    </w:tblStylePr>
    <w:tblStylePr w:type="band1Horz">
      <w:tcPr>
        <w:shd w:val="clear" w:color="F1F1F1" w:themeColor="text1" w:themeTint="0D" w:fill="F1F1F1" w:themeFill="text1" w:themeFillTint="0D"/>
      </w:tcPr>
    </w:tblStylePr>
  </w:style>
  <w:style w:type="table" w:customStyle="1" w:styleId="86">
    <w:name w:val="Plain Table 2"/>
    <w:qFormat/>
    <w:uiPriority w:val="59"/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</w:style>
  <w:style w:type="table" w:customStyle="1" w:styleId="87">
    <w:name w:val="Plain Table 3"/>
    <w:qFormat/>
    <w:uiPriority w:val="99"/>
    <w:tblPr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cPr>
        <w:tcBorders>
          <w:top w:val="nil"/>
          <w:left w:val="nil"/>
          <w:bottom w:val="single" w:color="404040" w:sz="4" w:space="0"/>
          <w:right w:val="nil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cPr>
        <w:tcBorders>
          <w:top w:val="nil"/>
          <w:left w:val="nil"/>
          <w:bottom w:val="nil"/>
          <w:right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1Horz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</w:style>
  <w:style w:type="table" w:customStyle="1" w:styleId="88">
    <w:name w:val="Plain Table 4"/>
    <w:qFormat/>
    <w:uiPriority w:val="99"/>
    <w:tblPr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1Horz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</w:style>
  <w:style w:type="table" w:customStyle="1" w:styleId="89">
    <w:name w:val="Plain Table 5"/>
    <w:qFormat/>
    <w:uiPriority w:val="99"/>
    <w:tblPr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cPr>
        <w:tcBorders>
          <w:left w:val="nil"/>
          <w:bottom w:val="single" w:color="404040" w:sz="4" w:space="0"/>
          <w:right w:val="nil"/>
        </w:tcBorders>
        <w:shd w:val="clear" w:color="FFFFFF" w:fill="auto"/>
      </w:tcPr>
    </w:tblStylePr>
    <w:tblStylePr w:type="lastRow">
      <w:rPr>
        <w:i/>
        <w:color w:val="404040"/>
      </w:rPr>
      <w:tcPr>
        <w:tcBorders>
          <w:top w:val="single" w:color="404040" w:sz="4" w:space="0"/>
          <w:left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right w:val="single" w:color="404040" w:sz="4" w:space="0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left w:val="single" w:color="404040" w:sz="4" w:space="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1Horz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</w:style>
  <w:style w:type="table" w:customStyle="1" w:styleId="90">
    <w:name w:val="Grid Table 1 Light"/>
    <w:qFormat/>
    <w:uiPriority w:val="99"/>
    <w:tblPr>
      <w:tblBorders>
        <w:top w:val="single" w:color="979797" w:themeColor="text1" w:themeTint="67" w:sz="4" w:space="0"/>
        <w:left w:val="single" w:color="979797" w:themeColor="text1" w:themeTint="67" w:sz="4" w:space="0"/>
        <w:bottom w:val="single" w:color="979797" w:themeColor="text1" w:themeTint="67" w:sz="4" w:space="0"/>
        <w:right w:val="single" w:color="979797" w:themeColor="text1" w:themeTint="67" w:sz="4" w:space="0"/>
        <w:insideH w:val="single" w:color="979797" w:themeColor="text1" w:themeTint="67" w:sz="4" w:space="0"/>
        <w:insideV w:val="single" w:color="979797" w:themeColor="text1" w:themeTint="67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cPr>
        <w:tcBorders>
          <w:bottom w:val="single" w:color="696969" w:themeColor="text1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979797" w:themeColor="text1" w:themeTint="67" w:sz="4" w:space="0"/>
          <w:left w:val="single" w:color="979797" w:themeColor="text1" w:themeTint="67" w:sz="4" w:space="0"/>
          <w:bottom w:val="single" w:color="979797" w:themeColor="text1" w:themeTint="67" w:sz="4" w:space="0"/>
          <w:right w:val="single" w:color="979797" w:themeColor="text1" w:themeTint="67" w:sz="4" w:space="0"/>
        </w:tcBorders>
      </w:tcPr>
    </w:tblStylePr>
  </w:style>
  <w:style w:type="table" w:customStyle="1" w:styleId="91">
    <w:name w:val="Grid Table 1 Light - Accent 1"/>
    <w:qFormat/>
    <w:uiPriority w:val="99"/>
    <w:tblPr>
      <w:tblBorders>
        <w:top w:val="single" w:color="B7CCE4" w:themeColor="accent1" w:themeTint="67" w:sz="4" w:space="0"/>
        <w:left w:val="single" w:color="B7CCE4" w:themeColor="accent1" w:themeTint="67" w:sz="4" w:space="0"/>
        <w:bottom w:val="single" w:color="B7CCE4" w:themeColor="accent1" w:themeTint="67" w:sz="4" w:space="0"/>
        <w:right w:val="single" w:color="B7CCE4" w:themeColor="accent1" w:themeTint="67" w:sz="4" w:space="0"/>
        <w:insideH w:val="single" w:color="B7CCE4" w:themeColor="accent1" w:themeTint="67" w:sz="4" w:space="0"/>
        <w:insideV w:val="single" w:color="B7CCE4" w:themeColor="accent1" w:themeTint="67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cPr>
        <w:tcBorders>
          <w:bottom w:val="single" w:color="98B5D8" w:themeColor="accent1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B7CCE4" w:themeColor="accent1" w:themeTint="67" w:sz="4" w:space="0"/>
          <w:left w:val="single" w:color="B7CCE4" w:themeColor="accent1" w:themeTint="67" w:sz="4" w:space="0"/>
          <w:bottom w:val="single" w:color="B7CCE4" w:themeColor="accent1" w:themeTint="67" w:sz="4" w:space="0"/>
          <w:right w:val="single" w:color="B7CCE4" w:themeColor="accent1" w:themeTint="67" w:sz="4" w:space="0"/>
        </w:tcBorders>
      </w:tcPr>
    </w:tblStylePr>
  </w:style>
  <w:style w:type="table" w:customStyle="1" w:styleId="92">
    <w:name w:val="Grid Table 1 Light - Accent 2"/>
    <w:qFormat/>
    <w:uiPriority w:val="99"/>
    <w:tblPr>
      <w:tblBorders>
        <w:top w:val="single" w:color="E5B8B7" w:themeColor="accent2" w:themeTint="67" w:sz="4" w:space="0"/>
        <w:left w:val="single" w:color="E5B8B7" w:themeColor="accent2" w:themeTint="67" w:sz="4" w:space="0"/>
        <w:bottom w:val="single" w:color="E5B8B7" w:themeColor="accent2" w:themeTint="67" w:sz="4" w:space="0"/>
        <w:right w:val="single" w:color="E5B8B7" w:themeColor="accent2" w:themeTint="67" w:sz="4" w:space="0"/>
        <w:insideH w:val="single" w:color="E5B8B7" w:themeColor="accent2" w:themeTint="67" w:sz="4" w:space="0"/>
        <w:insideV w:val="single" w:color="E5B8B7" w:themeColor="accent2" w:themeTint="67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cPr>
        <w:tcBorders>
          <w:bottom w:val="single" w:color="DA9896" w:themeColor="accent2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E5B8B7" w:themeColor="accent2" w:themeTint="67" w:sz="4" w:space="0"/>
          <w:left w:val="single" w:color="E5B8B7" w:themeColor="accent2" w:themeTint="67" w:sz="4" w:space="0"/>
          <w:bottom w:val="single" w:color="E5B8B7" w:themeColor="accent2" w:themeTint="67" w:sz="4" w:space="0"/>
          <w:right w:val="single" w:color="E5B8B7" w:themeColor="accent2" w:themeTint="67" w:sz="4" w:space="0"/>
        </w:tcBorders>
      </w:tcPr>
    </w:tblStylePr>
  </w:style>
  <w:style w:type="table" w:customStyle="1" w:styleId="93">
    <w:name w:val="Grid Table 1 Light - Accent 3"/>
    <w:qFormat/>
    <w:uiPriority w:val="99"/>
    <w:tblPr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cPr>
        <w:tcBorders>
          <w:bottom w:val="single" w:color="C4D79E" w:themeColor="accent3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</w:style>
  <w:style w:type="table" w:customStyle="1" w:styleId="94">
    <w:name w:val="Grid Table 1 Light - Accent 4"/>
    <w:qFormat/>
    <w:uiPriority w:val="99"/>
    <w:tblPr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cPr>
        <w:tcBorders>
          <w:bottom w:val="single" w:color="B4A4C8" w:themeColor="accent4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</w:style>
  <w:style w:type="table" w:customStyle="1" w:styleId="95">
    <w:name w:val="Grid Table 1 Light - Accent 5"/>
    <w:qFormat/>
    <w:uiPriority w:val="99"/>
    <w:tblPr>
      <w:tblBorders>
        <w:top w:val="single" w:color="B6DDE7" w:themeColor="accent5" w:themeTint="67" w:sz="4" w:space="0"/>
        <w:left w:val="single" w:color="B6DDE7" w:themeColor="accent5" w:themeTint="67" w:sz="4" w:space="0"/>
        <w:bottom w:val="single" w:color="B6DDE7" w:themeColor="accent5" w:themeTint="67" w:sz="4" w:space="0"/>
        <w:right w:val="single" w:color="B6DDE7" w:themeColor="accent5" w:themeTint="67" w:sz="4" w:space="0"/>
        <w:insideH w:val="single" w:color="B6DDE7" w:themeColor="accent5" w:themeTint="67" w:sz="4" w:space="0"/>
        <w:insideV w:val="single" w:color="B6DDE7" w:themeColor="accent5" w:themeTint="67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cPr>
        <w:tcBorders>
          <w:bottom w:val="single" w:color="95CEDD" w:themeColor="accent5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B6DDE7" w:themeColor="accent5" w:themeTint="67" w:sz="4" w:space="0"/>
          <w:left w:val="single" w:color="B6DDE7" w:themeColor="accent5" w:themeTint="67" w:sz="4" w:space="0"/>
          <w:bottom w:val="single" w:color="B6DDE7" w:themeColor="accent5" w:themeTint="67" w:sz="4" w:space="0"/>
          <w:right w:val="single" w:color="B6DDE7" w:themeColor="accent5" w:themeTint="67" w:sz="4" w:space="0"/>
        </w:tcBorders>
      </w:tcPr>
    </w:tblStylePr>
  </w:style>
  <w:style w:type="table" w:customStyle="1" w:styleId="96">
    <w:name w:val="Grid Table 1 Light - Accent 6"/>
    <w:qFormat/>
    <w:uiPriority w:val="99"/>
    <w:tblPr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cPr>
        <w:tcBorders>
          <w:bottom w:val="single" w:color="FAC192" w:themeColor="accent6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</w:style>
  <w:style w:type="table" w:customStyle="1" w:styleId="97">
    <w:name w:val="Grid Table 2"/>
    <w:qFormat/>
    <w:uiPriority w:val="99"/>
    <w:tblPr>
      <w:tblBorders>
        <w:bottom w:val="single" w:color="696969" w:themeColor="text1" w:themeTint="95" w:sz="4" w:space="0"/>
        <w:insideH w:val="single" w:color="696969" w:themeColor="text1" w:themeTint="95" w:sz="4" w:space="0"/>
        <w:insideV w:val="single" w:color="696969" w:themeColor="text1" w:themeTint="95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single" w:color="696969" w:themeColor="text1" w:themeTint="95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696969" w:themeColor="text1" w:themeTint="95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</w:style>
  <w:style w:type="table" w:customStyle="1" w:styleId="98">
    <w:name w:val="Grid Table 2 - Accent 1"/>
    <w:qFormat/>
    <w:uiPriority w:val="99"/>
    <w:tblPr>
      <w:tblBorders>
        <w:bottom w:val="single" w:color="5D8BC2" w:themeColor="accent1" w:themeTint="EA" w:sz="4" w:space="0"/>
        <w:insideH w:val="single" w:color="5D8BC2" w:themeColor="accent1" w:themeTint="EA" w:sz="4" w:space="0"/>
        <w:insideV w:val="single" w:color="5D8BC2" w:themeColor="accent1" w:themeTint="EA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single" w:color="5D8BC2" w:themeColor="accent1" w:themeTint="EA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5D8BC2" w:themeColor="accent1" w:themeTint="EA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BE5F1" w:themeColor="accent1" w:themeTint="34" w:fill="DBE5F1" w:themeFill="accent1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DBE5F1" w:themeColor="accent1" w:themeTint="34" w:fill="DBE5F1" w:themeFill="accent1" w:themeFillTint="34"/>
      </w:tcPr>
    </w:tblStylePr>
  </w:style>
  <w:style w:type="table" w:customStyle="1" w:styleId="99">
    <w:name w:val="Grid Table 2 - Accent 2"/>
    <w:qFormat/>
    <w:uiPriority w:val="99"/>
    <w:tblPr>
      <w:tblBorders>
        <w:bottom w:val="single" w:color="D99795" w:themeColor="accent2" w:themeTint="97" w:sz="4" w:space="0"/>
        <w:insideH w:val="single" w:color="D99795" w:themeColor="accent2" w:themeTint="97" w:sz="4" w:space="0"/>
        <w:insideV w:val="single" w:color="D99795" w:themeColor="accent2" w:themeTint="97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single" w:color="D99795" w:themeColor="accent2" w:themeTint="97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D99795" w:themeColor="accent2" w:themeTint="97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</w:style>
  <w:style w:type="table" w:customStyle="1" w:styleId="100">
    <w:name w:val="Grid Table 2 - Accent 3"/>
    <w:qFormat/>
    <w:uiPriority w:val="99"/>
    <w:tblPr>
      <w:tblBorders>
        <w:bottom w:val="single" w:color="9BBB59" w:themeColor="accent3" w:themeTint="FE" w:sz="4" w:space="0"/>
        <w:insideH w:val="single" w:color="9BBB59" w:themeColor="accent3" w:themeTint="FE" w:sz="4" w:space="0"/>
        <w:insideV w:val="single" w:color="9BBB59" w:themeColor="accent3" w:themeTint="FE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single" w:color="9BBB59" w:themeColor="accent3" w:themeTint="FE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9BBB59" w:themeColor="accent3" w:themeTint="FE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AF1DD" w:themeColor="accent3" w:themeTint="34" w:fill="EAF1DD" w:themeFill="accent3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EAF1DD" w:themeColor="accent3" w:themeTint="34" w:fill="EAF1DD" w:themeFill="accent3" w:themeFillTint="34"/>
      </w:tcPr>
    </w:tblStylePr>
  </w:style>
  <w:style w:type="table" w:customStyle="1" w:styleId="101">
    <w:name w:val="Grid Table 2 - Accent 4"/>
    <w:qFormat/>
    <w:uiPriority w:val="99"/>
    <w:tblPr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single" w:color="B2A1C6" w:themeColor="accent4" w:themeTint="9A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B2A1C6" w:themeColor="accent4" w:themeTint="9A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</w:style>
  <w:style w:type="table" w:customStyle="1" w:styleId="102">
    <w:name w:val="Grid Table 2 - Accent 5"/>
    <w:qFormat/>
    <w:uiPriority w:val="99"/>
    <w:tblPr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single" w:color="4BACC6" w:themeColor="accent5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</w:style>
  <w:style w:type="table" w:customStyle="1" w:styleId="103">
    <w:name w:val="Grid Table 2 - Accent 6"/>
    <w:qFormat/>
    <w:uiPriority w:val="99"/>
    <w:tblPr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single" w:color="F79646" w:themeColor="accent6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DE9D9" w:themeColor="accent6" w:themeTint="34" w:fill="FDE9D9" w:themeFill="accent6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FDE9D9" w:themeColor="accent6" w:themeTint="34" w:fill="FDE9D9" w:themeFill="accent6" w:themeFillTint="34"/>
      </w:tcPr>
    </w:tblStylePr>
  </w:style>
  <w:style w:type="table" w:customStyle="1" w:styleId="104">
    <w:name w:val="Grid Table 3"/>
    <w:qFormat/>
    <w:uiPriority w:val="99"/>
    <w:tblPr>
      <w:tblBorders>
        <w:bottom w:val="single" w:color="696969" w:themeColor="text1" w:themeTint="95" w:sz="4" w:space="0"/>
        <w:insideH w:val="single" w:color="696969" w:themeColor="text1" w:themeTint="95" w:sz="4" w:space="0"/>
        <w:insideV w:val="single" w:color="696969" w:themeColor="text1" w:themeTint="95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</w:style>
  <w:style w:type="table" w:customStyle="1" w:styleId="105">
    <w:name w:val="Grid Table 3 - Accent 1"/>
    <w:qFormat/>
    <w:uiPriority w:val="99"/>
    <w:tblPr>
      <w:tblBorders>
        <w:bottom w:val="single" w:color="5D8BC2" w:themeColor="accent1" w:themeTint="EA" w:sz="4" w:space="0"/>
        <w:insideH w:val="single" w:color="5D8BC2" w:themeColor="accent1" w:themeTint="EA" w:sz="4" w:space="0"/>
        <w:insideV w:val="single" w:color="5D8BC2" w:themeColor="accent1" w:themeTint="EA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BE5F1" w:themeColor="accent1" w:themeTint="34" w:fill="DBE5F1" w:themeFill="accent1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DBE5F1" w:themeColor="accent1" w:themeTint="34" w:fill="DBE5F1" w:themeFill="accent1" w:themeFillTint="34"/>
      </w:tcPr>
    </w:tblStylePr>
  </w:style>
  <w:style w:type="table" w:customStyle="1" w:styleId="106">
    <w:name w:val="Grid Table 3 - Accent 2"/>
    <w:qFormat/>
    <w:uiPriority w:val="99"/>
    <w:tblPr>
      <w:tblBorders>
        <w:bottom w:val="single" w:color="D99795" w:themeColor="accent2" w:themeTint="97" w:sz="4" w:space="0"/>
        <w:insideH w:val="single" w:color="D99795" w:themeColor="accent2" w:themeTint="97" w:sz="4" w:space="0"/>
        <w:insideV w:val="single" w:color="D99795" w:themeColor="accent2" w:themeTint="97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</w:style>
  <w:style w:type="table" w:customStyle="1" w:styleId="107">
    <w:name w:val="Grid Table 3 - Accent 3"/>
    <w:qFormat/>
    <w:uiPriority w:val="99"/>
    <w:tblPr>
      <w:tblBorders>
        <w:bottom w:val="single" w:color="9BBB59" w:themeColor="accent3" w:themeTint="FE" w:sz="4" w:space="0"/>
        <w:insideH w:val="single" w:color="9BBB59" w:themeColor="accent3" w:themeTint="FE" w:sz="4" w:space="0"/>
        <w:insideV w:val="single" w:color="9BBB59" w:themeColor="accent3" w:themeTint="FE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EAF1DD" w:themeColor="accent3" w:themeTint="34" w:fill="EAF1DD" w:themeFill="accent3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EAF1DD" w:themeColor="accent3" w:themeTint="34" w:fill="EAF1DD" w:themeFill="accent3" w:themeFillTint="34"/>
      </w:tcPr>
    </w:tblStylePr>
  </w:style>
  <w:style w:type="table" w:customStyle="1" w:styleId="108">
    <w:name w:val="Grid Table 3 - Accent 4"/>
    <w:qFormat/>
    <w:uiPriority w:val="99"/>
    <w:tblPr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</w:style>
  <w:style w:type="table" w:customStyle="1" w:styleId="109">
    <w:name w:val="Grid Table 3 - Accent 5"/>
    <w:qFormat/>
    <w:uiPriority w:val="99"/>
    <w:tblPr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</w:style>
  <w:style w:type="table" w:customStyle="1" w:styleId="110">
    <w:name w:val="Grid Table 3 - Accent 6"/>
    <w:qFormat/>
    <w:uiPriority w:val="99"/>
    <w:tblPr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DE9D9" w:themeColor="accent6" w:themeTint="34" w:fill="FDE9D9" w:themeFill="accent6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FDE9D9" w:themeColor="accent6" w:themeTint="34" w:fill="FDE9D9" w:themeFill="accent6" w:themeFillTint="34"/>
      </w:tcPr>
    </w:tblStylePr>
  </w:style>
  <w:style w:type="table" w:customStyle="1" w:styleId="111">
    <w:name w:val="Grid Table 4"/>
    <w:qFormat/>
    <w:uiPriority w:val="59"/>
    <w:tblPr>
      <w:tblBorders>
        <w:top w:val="single" w:color="6E6E6E" w:themeColor="text1" w:themeTint="90" w:sz="4" w:space="0"/>
        <w:left w:val="single" w:color="6E6E6E" w:themeColor="text1" w:themeTint="90" w:sz="4" w:space="0"/>
        <w:bottom w:val="single" w:color="6E6E6E" w:themeColor="text1" w:themeTint="90" w:sz="4" w:space="0"/>
        <w:right w:val="single" w:color="6E6E6E" w:themeColor="text1" w:themeTint="90" w:sz="4" w:space="0"/>
        <w:insideH w:val="single" w:color="6E6E6E" w:themeColor="text1" w:themeTint="90" w:sz="4" w:space="0"/>
        <w:insideV w:val="single" w:color="6E6E6E" w:themeColor="text1" w:themeTint="90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</w:style>
  <w:style w:type="table" w:customStyle="1" w:styleId="112">
    <w:name w:val="Grid Table 4 - Accent 1"/>
    <w:qFormat/>
    <w:uiPriority w:val="59"/>
    <w:tblPr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5D8BC2" w:themeColor="accent1" w:themeTint="EA" w:sz="4" w:space="0"/>
          <w:left w:val="single" w:color="5D8BC2" w:themeColor="accent1" w:themeTint="EA" w:sz="4" w:space="0"/>
          <w:bottom w:val="single" w:color="5D8BC2" w:themeColor="accent1" w:themeTint="EA" w:sz="4" w:space="0"/>
          <w:right w:val="single" w:color="5D8BC2" w:themeColor="accent1" w:themeTint="EA" w:sz="4" w:space="0"/>
        </w:tcBorders>
        <w:shd w:val="clear" w:color="5D8BC2" w:themeColor="accent1" w:themeTint="EA" w:fill="5D8BC2" w:themeFill="accent1" w:themeFillTint="EA"/>
      </w:tcPr>
    </w:tblStylePr>
    <w:tblStylePr w:type="lastRow">
      <w:rPr>
        <w:b/>
        <w:color w:val="404040"/>
      </w:rPr>
      <w:tcPr>
        <w:tcBorders>
          <w:top w:val="single" w:color="5D8BC2" w:themeColor="accent1" w:themeTint="EA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</w:style>
  <w:style w:type="table" w:customStyle="1" w:styleId="113">
    <w:name w:val="Grid Table 4 - Accent 2"/>
    <w:qFormat/>
    <w:uiPriority w:val="59"/>
    <w:tblPr>
      <w:tblBorders>
        <w:top w:val="single" w:color="DB9C9A" w:themeColor="accent2" w:themeTint="90" w:sz="4" w:space="0"/>
        <w:left w:val="single" w:color="DB9C9A" w:themeColor="accent2" w:themeTint="90" w:sz="4" w:space="0"/>
        <w:bottom w:val="single" w:color="DB9C9A" w:themeColor="accent2" w:themeTint="90" w:sz="4" w:space="0"/>
        <w:right w:val="single" w:color="DB9C9A" w:themeColor="accent2" w:themeTint="90" w:sz="4" w:space="0"/>
        <w:insideH w:val="single" w:color="DB9C9A" w:themeColor="accent2" w:themeTint="90" w:sz="4" w:space="0"/>
        <w:insideV w:val="single" w:color="DB9C9A" w:themeColor="accent2" w:themeTint="90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D99795" w:themeColor="accent2" w:themeTint="97" w:sz="4" w:space="0"/>
          <w:left w:val="single" w:color="D99795" w:themeColor="accent2" w:themeTint="97" w:sz="4" w:space="0"/>
          <w:bottom w:val="single" w:color="D99795" w:themeColor="accent2" w:themeTint="97" w:sz="4" w:space="0"/>
          <w:right w:val="single" w:color="D99795" w:themeColor="accent2" w:themeTint="97" w:sz="4" w:space="0"/>
        </w:tcBorders>
        <w:shd w:val="clear" w:color="D99795" w:themeColor="accent2" w:themeTint="97" w:fill="D99795" w:themeFill="accent2" w:themeFillTint="97"/>
      </w:tcPr>
    </w:tblStylePr>
    <w:tblStylePr w:type="lastRow">
      <w:rPr>
        <w:b/>
        <w:color w:val="404040"/>
      </w:rPr>
      <w:tcPr>
        <w:tcBorders>
          <w:top w:val="single" w:color="D99795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</w:style>
  <w:style w:type="table" w:customStyle="1" w:styleId="114">
    <w:name w:val="Grid Table 4 - Accent 3"/>
    <w:qFormat/>
    <w:uiPriority w:val="59"/>
    <w:tblPr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9BBB59" w:themeColor="accent3" w:themeTint="FE" w:sz="4" w:space="0"/>
          <w:left w:val="single" w:color="9BBB59" w:themeColor="accent3" w:themeTint="FE" w:sz="4" w:space="0"/>
          <w:bottom w:val="single" w:color="9BBB59" w:themeColor="accent3" w:themeTint="FE" w:sz="4" w:space="0"/>
          <w:right w:val="single" w:color="9BBB59" w:themeColor="accent3" w:themeTint="FE" w:sz="4" w:space="0"/>
        </w:tcBorders>
        <w:shd w:val="clear" w:color="9BBB59" w:themeColor="accent3" w:themeTint="FE" w:fill="9BBB59" w:themeFill="accent3" w:themeFillTint="FE"/>
      </w:tcPr>
    </w:tblStylePr>
    <w:tblStylePr w:type="lastRow">
      <w:rPr>
        <w:b/>
        <w:color w:val="404040"/>
      </w:rPr>
      <w:tcPr>
        <w:tcBorders>
          <w:top w:val="single" w:color="9BBB59" w:themeColor="accent3" w:themeTint="FE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AF1DD" w:themeColor="accent3" w:themeTint="34" w:fill="EAF1DD" w:themeFill="accent3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EAF1DD" w:themeColor="accent3" w:themeTint="34" w:fill="EAF1DD" w:themeFill="accent3" w:themeFillTint="34"/>
      </w:tcPr>
    </w:tblStylePr>
  </w:style>
  <w:style w:type="table" w:customStyle="1" w:styleId="115">
    <w:name w:val="Grid Table 4 - Accent 4"/>
    <w:qFormat/>
    <w:uiPriority w:val="59"/>
    <w:tblPr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B2A1C6" w:themeColor="accent4" w:themeTint="9A" w:sz="4" w:space="0"/>
          <w:left w:val="single" w:color="B2A1C6" w:themeColor="accent4" w:themeTint="9A" w:sz="4" w:space="0"/>
          <w:bottom w:val="single" w:color="B2A1C6" w:themeColor="accent4" w:themeTint="9A" w:sz="4" w:space="0"/>
          <w:right w:val="single" w:color="B2A1C6" w:themeColor="accent4" w:themeTint="9A" w:sz="4" w:space="0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cPr>
        <w:tcBorders>
          <w:top w:val="single" w:color="B2A1C6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</w:style>
  <w:style w:type="table" w:customStyle="1" w:styleId="116">
    <w:name w:val="Grid Table 4 - Accent 5"/>
    <w:qFormat/>
    <w:uiPriority w:val="59"/>
    <w:tblPr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cPr>
        <w:tcBorders>
          <w:top w:val="single" w:color="4BACC6" w:themeColor="accent5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</w:style>
  <w:style w:type="table" w:customStyle="1" w:styleId="117">
    <w:name w:val="Grid Table 4 - Accent 6"/>
    <w:qFormat/>
    <w:uiPriority w:val="59"/>
    <w:tblPr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cPr>
        <w:tcBorders>
          <w:top w:val="single" w:color="F79646" w:themeColor="accent6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DE9D9" w:themeColor="accent6" w:themeTint="34" w:fill="FDE9D9" w:themeFill="accent6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FDE9D9" w:themeColor="accent6" w:themeTint="34" w:fill="FDE9D9" w:themeFill="accent6" w:themeFillTint="34"/>
      </w:tcPr>
    </w:tblStylePr>
  </w:style>
  <w:style w:type="table" w:customStyle="1" w:styleId="118">
    <w:name w:val="Grid Table 5 Dark"/>
    <w:qFormat/>
    <w:uiPriority w:val="99"/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band1Vert">
      <w:tcPr>
        <w:shd w:val="clear" w:color="898989" w:themeColor="text1" w:themeTint="75" w:fill="898989" w:themeFill="text1" w:themeFillTint="75"/>
      </w:tcPr>
    </w:tblStylePr>
    <w:tblStylePr w:type="band1Horz">
      <w:tcPr>
        <w:shd w:val="clear" w:color="898989" w:themeColor="text1" w:themeTint="75" w:fill="898989" w:themeFill="text1" w:themeFillTint="75"/>
      </w:tcPr>
    </w:tblStylePr>
  </w:style>
  <w:style w:type="table" w:customStyle="1" w:styleId="119">
    <w:name w:val="Grid Table 5 Dark- Accent 1"/>
    <w:qFormat/>
    <w:uiPriority w:val="99"/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band1Vert">
      <w:tcPr>
        <w:shd w:val="clear" w:color="AEC5E0" w:themeColor="accent1" w:themeTint="75" w:fill="AEC5E0" w:themeFill="accent1" w:themeFillTint="75"/>
      </w:tcPr>
    </w:tblStylePr>
    <w:tblStylePr w:type="band1Horz">
      <w:tcPr>
        <w:shd w:val="clear" w:color="AEC5E0" w:themeColor="accent1" w:themeTint="75" w:fill="AEC5E0" w:themeFill="accent1" w:themeFillTint="75"/>
      </w:tcPr>
    </w:tblStylePr>
  </w:style>
  <w:style w:type="table" w:customStyle="1" w:styleId="120">
    <w:name w:val="Grid Table 5 Dark - Accent 2"/>
    <w:qFormat/>
    <w:uiPriority w:val="99"/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band1Vert">
      <w:tcPr>
        <w:shd w:val="clear" w:color="E2AEAD" w:themeColor="accent2" w:themeTint="75" w:fill="E2AEAD" w:themeFill="accent2" w:themeFillTint="75"/>
      </w:tcPr>
    </w:tblStylePr>
    <w:tblStylePr w:type="band1Horz">
      <w:tcPr>
        <w:shd w:val="clear" w:color="E2AEAD" w:themeColor="accent2" w:themeTint="75" w:fill="E2AEAD" w:themeFill="accent2" w:themeFillTint="75"/>
      </w:tcPr>
    </w:tblStylePr>
  </w:style>
  <w:style w:type="table" w:customStyle="1" w:styleId="121">
    <w:name w:val="Grid Table 5 Dark - Accent 3"/>
    <w:qFormat/>
    <w:uiPriority w:val="99"/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band1Vert">
      <w:tcPr>
        <w:shd w:val="clear" w:color="D1DFB2" w:themeColor="accent3" w:themeTint="75" w:fill="D1DFB2" w:themeFill="accent3" w:themeFillTint="75"/>
      </w:tcPr>
    </w:tblStylePr>
    <w:tblStylePr w:type="band1Horz">
      <w:tcPr>
        <w:shd w:val="clear" w:color="D1DFB2" w:themeColor="accent3" w:themeTint="75" w:fill="D1DFB2" w:themeFill="accent3" w:themeFillTint="75"/>
      </w:tcPr>
    </w:tblStylePr>
  </w:style>
  <w:style w:type="table" w:customStyle="1" w:styleId="122">
    <w:name w:val="Grid Table 5 Dark- Accent 4"/>
    <w:qFormat/>
    <w:uiPriority w:val="99"/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band1Vert">
      <w:tcPr>
        <w:shd w:val="clear" w:color="C4B7D4" w:themeColor="accent4" w:themeTint="75" w:fill="C4B7D4" w:themeFill="accent4" w:themeFillTint="75"/>
      </w:tcPr>
    </w:tblStylePr>
    <w:tblStylePr w:type="band1Horz">
      <w:tcPr>
        <w:shd w:val="clear" w:color="C4B7D4" w:themeColor="accent4" w:themeTint="75" w:fill="C4B7D4" w:themeFill="accent4" w:themeFillTint="75"/>
      </w:tcPr>
    </w:tblStylePr>
  </w:style>
  <w:style w:type="table" w:customStyle="1" w:styleId="123">
    <w:name w:val="Grid Table 5 Dark - Accent 5"/>
    <w:qFormat/>
    <w:uiPriority w:val="99"/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band1Vert">
      <w:tcPr>
        <w:shd w:val="clear" w:color="ACD8E4" w:themeColor="accent5" w:themeTint="75" w:fill="ACD8E4" w:themeFill="accent5" w:themeFillTint="75"/>
      </w:tcPr>
    </w:tblStylePr>
    <w:tblStylePr w:type="band1Horz">
      <w:tcPr>
        <w:shd w:val="clear" w:color="ACD8E4" w:themeColor="accent5" w:themeTint="75" w:fill="ACD8E4" w:themeFill="accent5" w:themeFillTint="75"/>
      </w:tcPr>
    </w:tblStylePr>
  </w:style>
  <w:style w:type="table" w:customStyle="1" w:styleId="124">
    <w:name w:val="Grid Table 5 Dark - Accent 6"/>
    <w:qFormat/>
    <w:uiPriority w:val="99"/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band1Vert">
      <w:tcPr>
        <w:shd w:val="clear" w:color="FBCEAA" w:themeColor="accent6" w:themeTint="75" w:fill="FBCEAA" w:themeFill="accent6" w:themeFillTint="75"/>
      </w:tcPr>
    </w:tblStylePr>
    <w:tblStylePr w:type="band1Horz">
      <w:tcPr>
        <w:shd w:val="clear" w:color="FBCEAA" w:themeColor="accent6" w:themeTint="75" w:fill="FBCEAA" w:themeFill="accent6" w:themeFillTint="75"/>
      </w:tcPr>
    </w:tblStylePr>
  </w:style>
  <w:style w:type="table" w:customStyle="1" w:styleId="125">
    <w:name w:val="Grid Table 6 Colorful"/>
    <w:qFormat/>
    <w:uiPriority w:val="99"/>
    <w:tblPr>
      <w:tblBorders>
        <w:top w:val="single" w:color="7E7E7E" w:themeColor="text1" w:themeTint="80" w:sz="4" w:space="0"/>
        <w:left w:val="single" w:color="7E7E7E" w:themeColor="text1" w:themeTint="80" w:sz="4" w:space="0"/>
        <w:bottom w:val="single" w:color="7E7E7E" w:themeColor="text1" w:themeTint="80" w:sz="4" w:space="0"/>
        <w:right w:val="single" w:color="7E7E7E" w:themeColor="text1" w:themeTint="80" w:sz="4" w:space="0"/>
        <w:insideH w:val="single" w:color="7E7E7E" w:themeColor="text1" w:themeTint="80" w:sz="4" w:space="0"/>
        <w:insideV w:val="single" w:color="7E7E7E" w:themeColor="text1" w:themeTint="80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E7E7E" w:themeColor="text1" w:themeShade="95" w:themeTint="80"/>
      </w:rPr>
      <w:tcPr>
        <w:tcBorders>
          <w:bottom w:val="single" w:color="7E7E7E" w:themeColor="text1" w:themeTint="80" w:sz="12" w:space="0"/>
        </w:tcBorders>
      </w:tcPr>
    </w:tblStylePr>
    <w:tblStylePr w:type="lastRow">
      <w:rPr>
        <w:b/>
        <w:color w:val="7E7E7E" w:themeColor="text1" w:themeShade="95" w:themeTint="80"/>
      </w:rPr>
    </w:tblStylePr>
    <w:tblStylePr w:type="firstCol">
      <w:rPr>
        <w:b/>
        <w:color w:val="7E7E7E" w:themeColor="text1" w:themeShade="95" w:themeTint="80"/>
      </w:rPr>
    </w:tblStylePr>
    <w:tblStylePr w:type="lastCol">
      <w:rPr>
        <w:b/>
        <w:color w:val="7E7E7E" w:themeColor="text1" w:themeShade="95" w:themeTint="80"/>
      </w:rPr>
    </w:tblStylePr>
    <w:tblStylePr w:type="band1Vert">
      <w:tcPr>
        <w:shd w:val="clear" w:color="CACACA" w:themeColor="text1" w:themeTint="34" w:fill="CACACA" w:themeFill="text1" w:themeFillTint="34"/>
      </w:tcPr>
    </w:tblStylePr>
    <w:tblStylePr w:type="band1Horz">
      <w:rPr>
        <w:rFonts w:ascii="Arial" w:hAnsi="Arial"/>
        <w:color w:val="7E7E7E" w:themeColor="text1" w:themeShade="95" w:themeTint="80"/>
        <w:sz w:val="22"/>
      </w:rPr>
      <w:tcPr>
        <w:shd w:val="clear" w:color="CACACA" w:themeColor="text1" w:themeTint="34" w:fill="CACACA" w:themeFill="text1" w:themeFillTint="34"/>
      </w:tcPr>
    </w:tblStylePr>
    <w:tblStylePr w:type="band2Horz">
      <w:rPr>
        <w:rFonts w:ascii="Arial" w:hAnsi="Arial"/>
        <w:color w:val="7E7E7E" w:themeColor="text1" w:themeShade="95" w:themeTint="80"/>
        <w:sz w:val="22"/>
      </w:rPr>
    </w:tblStylePr>
  </w:style>
  <w:style w:type="table" w:customStyle="1" w:styleId="126">
    <w:name w:val="Grid Table 6 Colorful - Accent 1"/>
    <w:qFormat/>
    <w:uiPriority w:val="99"/>
    <w:tblPr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Shade="95" w:themeTint="80"/>
      </w:rPr>
      <w:tcPr>
        <w:tcBorders>
          <w:bottom w:val="single" w:color="A6BFDD" w:themeColor="accent1" w:themeTint="80" w:sz="12" w:space="0"/>
        </w:tcBorders>
      </w:tcPr>
    </w:tblStylePr>
    <w:tblStylePr w:type="lastRow">
      <w:rPr>
        <w:b/>
        <w:color w:val="A6BFDD" w:themeColor="accent1" w:themeShade="95" w:themeTint="80"/>
      </w:rPr>
    </w:tblStylePr>
    <w:tblStylePr w:type="firstCol">
      <w:rPr>
        <w:b/>
        <w:color w:val="A6BFDD" w:themeColor="accent1" w:themeShade="95" w:themeTint="80"/>
      </w:rPr>
    </w:tblStylePr>
    <w:tblStylePr w:type="lastCol">
      <w:rPr>
        <w:b/>
        <w:color w:val="A6BFDD" w:themeColor="accent1" w:themeShade="95" w:themeTint="80"/>
      </w:rPr>
    </w:tblStylePr>
    <w:tblStylePr w:type="band1Vert">
      <w:tcPr>
        <w:shd w:val="clear" w:color="DBE5F1" w:themeColor="accent1" w:themeTint="34" w:fill="DBE5F1" w:themeFill="accent1" w:themeFillTint="34"/>
      </w:tcPr>
    </w:tblStylePr>
    <w:tblStylePr w:type="band1Horz">
      <w:rPr>
        <w:rFonts w:ascii="Arial" w:hAnsi="Arial"/>
        <w:color w:val="A6BFDD" w:themeColor="accent1" w:themeShade="95" w:themeTint="80"/>
        <w:sz w:val="22"/>
      </w:rPr>
      <w:tcPr>
        <w:shd w:val="clear" w:color="DBE5F1" w:themeColor="accent1" w:themeTint="34" w:fill="DBE5F1" w:themeFill="accent1" w:themeFillTint="34"/>
      </w:tcPr>
    </w:tblStylePr>
    <w:tblStylePr w:type="band2Horz">
      <w:rPr>
        <w:rFonts w:ascii="Arial" w:hAnsi="Arial"/>
        <w:color w:val="A6BFDD" w:themeColor="accent1" w:themeShade="95" w:themeTint="80"/>
        <w:sz w:val="22"/>
      </w:rPr>
    </w:tblStylePr>
  </w:style>
  <w:style w:type="table" w:customStyle="1" w:styleId="127">
    <w:name w:val="Grid Table 6 Colorful - Accent 2"/>
    <w:qFormat/>
    <w:uiPriority w:val="99"/>
    <w:tblPr>
      <w:tblBorders>
        <w:top w:val="single" w:color="D99795" w:themeColor="accent2" w:themeTint="97" w:sz="4" w:space="0"/>
        <w:left w:val="single" w:color="D99795" w:themeColor="accent2" w:themeTint="97" w:sz="4" w:space="0"/>
        <w:bottom w:val="single" w:color="D99795" w:themeColor="accent2" w:themeTint="97" w:sz="4" w:space="0"/>
        <w:right w:val="single" w:color="D99795" w:themeColor="accent2" w:themeTint="97" w:sz="4" w:space="0"/>
        <w:insideH w:val="single" w:color="D99795" w:themeColor="accent2" w:themeTint="97" w:sz="4" w:space="0"/>
        <w:insideV w:val="single" w:color="D99795" w:themeColor="accent2" w:themeTint="97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795" w:themeColor="accent2" w:themeShade="95" w:themeTint="97"/>
      </w:rPr>
      <w:tcPr>
        <w:tcBorders>
          <w:bottom w:val="single" w:color="D99795" w:themeColor="accent2" w:themeTint="97" w:sz="12" w:space="0"/>
        </w:tcBorders>
      </w:tcPr>
    </w:tblStylePr>
    <w:tblStylePr w:type="lastRow">
      <w:rPr>
        <w:b/>
        <w:color w:val="D99795" w:themeColor="accent2" w:themeShade="95" w:themeTint="97"/>
      </w:rPr>
    </w:tblStylePr>
    <w:tblStylePr w:type="firstCol">
      <w:rPr>
        <w:b/>
        <w:color w:val="D99795" w:themeColor="accent2" w:themeShade="95" w:themeTint="97"/>
      </w:rPr>
    </w:tblStylePr>
    <w:tblStylePr w:type="lastCol">
      <w:rPr>
        <w:b/>
        <w:color w:val="D99795" w:themeColor="accent2" w:themeShade="95" w:themeTint="97"/>
      </w:r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795" w:themeColor="accent2" w:themeShade="95" w:themeTint="97"/>
        <w:sz w:val="22"/>
      </w:rPr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795" w:themeColor="accent2" w:themeShade="95" w:themeTint="97"/>
        <w:sz w:val="22"/>
      </w:rPr>
    </w:tblStylePr>
  </w:style>
  <w:style w:type="table" w:customStyle="1" w:styleId="128">
    <w:name w:val="Grid Table 6 Colorful - Accent 3"/>
    <w:qFormat/>
    <w:uiPriority w:val="99"/>
    <w:tblPr>
      <w:tblBorders>
        <w:top w:val="single" w:color="9BBB59" w:themeColor="accent3" w:themeTint="FE" w:sz="4" w:space="0"/>
        <w:left w:val="single" w:color="9BBB59" w:themeColor="accent3" w:themeTint="FE" w:sz="4" w:space="0"/>
        <w:bottom w:val="single" w:color="9BBB59" w:themeColor="accent3" w:themeTint="FE" w:sz="4" w:space="0"/>
        <w:right w:val="single" w:color="9BBB59" w:themeColor="accent3" w:themeTint="FE" w:sz="4" w:space="0"/>
        <w:insideH w:val="single" w:color="9BBB59" w:themeColor="accent3" w:themeTint="FE" w:sz="4" w:space="0"/>
        <w:insideV w:val="single" w:color="9BBB59" w:themeColor="accent3" w:themeTint="FE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BBB59" w:themeColor="accent3" w:themeShade="95" w:themeTint="FE"/>
      </w:rPr>
      <w:tcPr>
        <w:tcBorders>
          <w:bottom w:val="single" w:color="9BBB59" w:themeColor="accent3" w:themeTint="FE" w:sz="12" w:space="0"/>
        </w:tcBorders>
      </w:tcPr>
    </w:tblStylePr>
    <w:tblStylePr w:type="lastRow">
      <w:rPr>
        <w:b/>
        <w:color w:val="9BBB59" w:themeColor="accent3" w:themeShade="95" w:themeTint="FE"/>
      </w:rPr>
    </w:tblStylePr>
    <w:tblStylePr w:type="firstCol">
      <w:rPr>
        <w:b/>
        <w:color w:val="9BBB59" w:themeColor="accent3" w:themeShade="95" w:themeTint="FE"/>
      </w:rPr>
    </w:tblStylePr>
    <w:tblStylePr w:type="lastCol">
      <w:rPr>
        <w:b/>
        <w:color w:val="9BBB59" w:themeColor="accent3" w:themeShade="95" w:themeTint="FE"/>
      </w:rPr>
    </w:tblStylePr>
    <w:tblStylePr w:type="band1Vert">
      <w:tcPr>
        <w:shd w:val="clear" w:color="EAF1DD" w:themeColor="accent3" w:themeTint="34" w:fill="EAF1DD" w:themeFill="accent3" w:themeFillTint="34"/>
      </w:tcPr>
    </w:tblStylePr>
    <w:tblStylePr w:type="band1Horz">
      <w:rPr>
        <w:rFonts w:ascii="Arial" w:hAnsi="Arial"/>
        <w:color w:val="9BBB59" w:themeColor="accent3" w:themeShade="95" w:themeTint="FE"/>
        <w:sz w:val="22"/>
      </w:rPr>
      <w:tcPr>
        <w:shd w:val="clear" w:color="EAF1DD" w:themeColor="accent3" w:themeTint="34" w:fill="EAF1DD" w:themeFill="accent3" w:themeFillTint="34"/>
      </w:tcPr>
    </w:tblStylePr>
    <w:tblStylePr w:type="band2Horz">
      <w:rPr>
        <w:rFonts w:ascii="Arial" w:hAnsi="Arial"/>
        <w:color w:val="9BBB59" w:themeColor="accent3" w:themeShade="95" w:themeTint="FE"/>
        <w:sz w:val="22"/>
      </w:rPr>
    </w:tblStylePr>
  </w:style>
  <w:style w:type="table" w:customStyle="1" w:styleId="129">
    <w:name w:val="Grid Table 6 Colorful - Accent 4"/>
    <w:qFormat/>
    <w:uiPriority w:val="99"/>
    <w:tblPr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Shade="95" w:themeTint="9A"/>
      </w:rPr>
      <w:tcPr>
        <w:tcBorders>
          <w:bottom w:val="single" w:color="B2A1C6" w:themeColor="accent4" w:themeTint="9A" w:sz="12" w:space="0"/>
        </w:tcBorders>
      </w:tcPr>
    </w:tblStylePr>
    <w:tblStylePr w:type="lastRow">
      <w:rPr>
        <w:b/>
        <w:color w:val="B2A1C6" w:themeColor="accent4" w:themeShade="95" w:themeTint="9A"/>
      </w:rPr>
    </w:tblStylePr>
    <w:tblStylePr w:type="firstCol">
      <w:rPr>
        <w:b/>
        <w:color w:val="B2A1C6" w:themeColor="accent4" w:themeShade="95" w:themeTint="9A"/>
      </w:rPr>
    </w:tblStylePr>
    <w:tblStylePr w:type="lastCol">
      <w:rPr>
        <w:b/>
        <w:color w:val="B2A1C6" w:themeColor="accent4" w:themeShade="95" w:themeTint="9A"/>
      </w:r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Shade="95" w:themeTint="9A"/>
        <w:sz w:val="22"/>
      </w:rPr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Shade="95" w:themeTint="9A"/>
        <w:sz w:val="22"/>
      </w:rPr>
    </w:tblStylePr>
  </w:style>
  <w:style w:type="table" w:customStyle="1" w:styleId="130">
    <w:name w:val="Grid Table 6 Colorful - Accent 5"/>
    <w:qFormat/>
    <w:uiPriority w:val="99"/>
    <w:tblPr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cPr>
        <w:tcBorders>
          <w:bottom w:val="single" w:color="4BACC6" w:themeColor="accent5" w:sz="12" w:space="0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131">
    <w:name w:val="Grid Table 6 Colorful - Accent 6"/>
    <w:qFormat/>
    <w:uiPriority w:val="99"/>
    <w:tblPr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cPr>
        <w:tcBorders>
          <w:bottom w:val="single" w:color="F79646" w:themeColor="accent6" w:sz="12" w:space="0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cPr>
        <w:shd w:val="clear" w:color="FDE9D9" w:themeColor="accent6" w:themeTint="34" w:fill="FDE9D9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cPr>
        <w:shd w:val="clear" w:color="FDE9D9" w:themeColor="accent6" w:themeTint="34" w:fill="FDE9D9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132">
    <w:name w:val="Grid Table 7 Colorful"/>
    <w:qFormat/>
    <w:uiPriority w:val="99"/>
    <w:tblPr>
      <w:tblBorders>
        <w:bottom w:val="single" w:color="7E7E7E" w:themeColor="text1" w:themeTint="80" w:sz="4" w:space="0"/>
        <w:right w:val="single" w:color="7E7E7E" w:themeColor="text1" w:themeTint="80" w:sz="4" w:space="0"/>
        <w:insideH w:val="single" w:color="7E7E7E" w:themeColor="text1" w:themeTint="80" w:sz="4" w:space="0"/>
        <w:insideV w:val="single" w:color="7E7E7E" w:themeColor="text1" w:themeTint="80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E7E7E" w:themeColor="text1" w:themeShade="95" w:themeTint="80"/>
        <w:sz w:val="22"/>
      </w:rPr>
      <w:tcPr>
        <w:tcBorders>
          <w:top w:val="nil"/>
          <w:left w:val="nil"/>
          <w:bottom w:val="single" w:color="7E7E7E" w:themeColor="text1" w:themeTint="8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E7E7E" w:themeColor="text1" w:themeShade="95" w:themeTint="80"/>
        <w:sz w:val="22"/>
      </w:rPr>
      <w:tcPr>
        <w:tcBorders>
          <w:top w:val="single" w:color="7E7E7E" w:themeColor="text1" w:themeTint="8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E7E7E" w:themeColor="text1" w:themeShade="95" w:themeTint="80"/>
        <w:sz w:val="22"/>
      </w:rPr>
      <w:tcPr>
        <w:tcBorders>
          <w:top w:val="nil"/>
          <w:left w:val="nil"/>
          <w:bottom w:val="nil"/>
          <w:right w:val="single" w:color="7E7E7E" w:themeColor="text1" w:themeTint="8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7E7E7E" w:themeColor="text1" w:themeShade="95" w:themeTint="80"/>
        <w:sz w:val="22"/>
      </w:rPr>
      <w:tcPr>
        <w:tcBorders>
          <w:top w:val="nil"/>
          <w:left w:val="single" w:color="7E7E7E" w:themeColor="text1" w:themeTint="80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F1F1F1" w:themeColor="text1" w:themeTint="0D" w:fill="F1F1F1" w:themeFill="text1" w:themeFillTint="0D"/>
      </w:tcPr>
    </w:tblStylePr>
    <w:tblStylePr w:type="band1Horz">
      <w:rPr>
        <w:rFonts w:ascii="Arial" w:hAnsi="Arial"/>
        <w:color w:val="7E7E7E" w:themeColor="text1" w:themeShade="95" w:themeTint="80"/>
        <w:sz w:val="22"/>
      </w:rPr>
      <w:tcPr>
        <w:shd w:val="clear" w:color="F1F1F1" w:themeColor="text1" w:themeTint="0D" w:fill="F1F1F1" w:themeFill="text1" w:themeFillTint="0D"/>
      </w:tcPr>
    </w:tblStylePr>
    <w:tblStylePr w:type="band2Horz">
      <w:rPr>
        <w:rFonts w:ascii="Arial" w:hAnsi="Arial"/>
        <w:color w:val="7E7E7E" w:themeColor="text1" w:themeShade="95" w:themeTint="80"/>
        <w:sz w:val="22"/>
      </w:rPr>
    </w:tblStylePr>
  </w:style>
  <w:style w:type="table" w:customStyle="1" w:styleId="133">
    <w:name w:val="Grid Table 7 Colorful - Accent 1"/>
    <w:qFormat/>
    <w:uiPriority w:val="99"/>
    <w:tblPr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Shade="95" w:themeTint="80"/>
        <w:sz w:val="22"/>
      </w:rPr>
      <w:tcPr>
        <w:tcBorders>
          <w:top w:val="nil"/>
          <w:left w:val="nil"/>
          <w:bottom w:val="single" w:color="A6BFDD" w:themeColor="accent1" w:themeTint="8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Shade="95" w:themeTint="80"/>
        <w:sz w:val="22"/>
      </w:rPr>
      <w:tcPr>
        <w:tcBorders>
          <w:top w:val="single" w:color="A6BFDD" w:themeColor="accent1" w:themeTint="8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Shade="95" w:themeTint="80"/>
        <w:sz w:val="22"/>
      </w:rPr>
      <w:tcPr>
        <w:tcBorders>
          <w:top w:val="nil"/>
          <w:left w:val="nil"/>
          <w:bottom w:val="nil"/>
          <w:right w:val="single" w:color="A6BFDD" w:themeColor="accent1" w:themeTint="8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Shade="95" w:themeTint="80"/>
        <w:sz w:val="22"/>
      </w:rPr>
      <w:tcPr>
        <w:tcBorders>
          <w:top w:val="nil"/>
          <w:left w:val="single" w:color="A6BFDD" w:themeColor="accent1" w:themeTint="80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DBE5F1" w:themeColor="accent1" w:themeTint="34" w:fill="DBE5F1" w:themeFill="accent1" w:themeFillTint="34"/>
      </w:tcPr>
    </w:tblStylePr>
    <w:tblStylePr w:type="band1Horz">
      <w:rPr>
        <w:rFonts w:ascii="Arial" w:hAnsi="Arial"/>
        <w:color w:val="A6BFDD" w:themeColor="accent1" w:themeShade="95" w:themeTint="80"/>
        <w:sz w:val="22"/>
      </w:rPr>
      <w:tcPr>
        <w:shd w:val="clear" w:color="DBE5F1" w:themeColor="accent1" w:themeTint="34" w:fill="DBE5F1" w:themeFill="accent1" w:themeFillTint="34"/>
      </w:tcPr>
    </w:tblStylePr>
    <w:tblStylePr w:type="band2Horz">
      <w:rPr>
        <w:rFonts w:ascii="Arial" w:hAnsi="Arial"/>
        <w:color w:val="A6BFDD" w:themeColor="accent1" w:themeShade="95" w:themeTint="80"/>
        <w:sz w:val="22"/>
      </w:rPr>
    </w:tblStylePr>
  </w:style>
  <w:style w:type="table" w:customStyle="1" w:styleId="134">
    <w:name w:val="Grid Table 7 Colorful - Accent 2"/>
    <w:qFormat/>
    <w:uiPriority w:val="99"/>
    <w:tblPr>
      <w:tblBorders>
        <w:bottom w:val="single" w:color="D99795" w:themeColor="accent2" w:themeTint="97" w:sz="4" w:space="0"/>
        <w:right w:val="single" w:color="D99795" w:themeColor="accent2" w:themeTint="97" w:sz="4" w:space="0"/>
        <w:insideH w:val="single" w:color="D99795" w:themeColor="accent2" w:themeTint="97" w:sz="4" w:space="0"/>
        <w:insideV w:val="single" w:color="D99795" w:themeColor="accent2" w:themeTint="97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795" w:themeColor="accent2" w:themeShade="95" w:themeTint="97"/>
        <w:sz w:val="22"/>
      </w:rPr>
      <w:tcPr>
        <w:tcBorders>
          <w:top w:val="nil"/>
          <w:left w:val="nil"/>
          <w:bottom w:val="single" w:color="D99795" w:themeColor="accent2" w:themeTint="97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795" w:themeColor="accent2" w:themeShade="95" w:themeTint="97"/>
        <w:sz w:val="22"/>
      </w:rPr>
      <w:tcPr>
        <w:tcBorders>
          <w:top w:val="single" w:color="D99795" w:themeColor="accent2" w:themeTint="97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795" w:themeColor="accent2" w:themeShade="95" w:themeTint="97"/>
        <w:sz w:val="22"/>
      </w:rPr>
      <w:tcPr>
        <w:tcBorders>
          <w:top w:val="nil"/>
          <w:left w:val="nil"/>
          <w:bottom w:val="nil"/>
          <w:right w:val="single" w:color="D99795" w:themeColor="accent2" w:themeTint="97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D99795" w:themeColor="accent2" w:themeShade="95" w:themeTint="97"/>
        <w:sz w:val="22"/>
      </w:rPr>
      <w:tcPr>
        <w:tcBorders>
          <w:top w:val="nil"/>
          <w:left w:val="single" w:color="D99795" w:themeColor="accent2" w:themeTint="97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795" w:themeColor="accent2" w:themeShade="95" w:themeTint="97"/>
        <w:sz w:val="22"/>
      </w:rPr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795" w:themeColor="accent2" w:themeShade="95" w:themeTint="97"/>
        <w:sz w:val="22"/>
      </w:rPr>
    </w:tblStylePr>
  </w:style>
  <w:style w:type="table" w:customStyle="1" w:styleId="135">
    <w:name w:val="Grid Table 7 Colorful - Accent 3"/>
    <w:qFormat/>
    <w:uiPriority w:val="99"/>
    <w:tblPr>
      <w:tblBorders>
        <w:bottom w:val="single" w:color="9BBB59" w:themeColor="accent3" w:themeTint="FE" w:sz="4" w:space="0"/>
        <w:right w:val="single" w:color="9BBB59" w:themeColor="accent3" w:themeTint="FE" w:sz="4" w:space="0"/>
        <w:insideH w:val="single" w:color="9BBB59" w:themeColor="accent3" w:themeTint="FE" w:sz="4" w:space="0"/>
        <w:insideV w:val="single" w:color="9BBB59" w:themeColor="accent3" w:themeTint="FE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BBB59" w:themeColor="accent3" w:themeShade="95" w:themeTint="FE"/>
        <w:sz w:val="22"/>
      </w:rPr>
      <w:tcPr>
        <w:tcBorders>
          <w:top w:val="nil"/>
          <w:left w:val="nil"/>
          <w:bottom w:val="single" w:color="9BBB59" w:themeColor="accent3" w:themeTint="FE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BBB59" w:themeColor="accent3" w:themeShade="95" w:themeTint="FE"/>
        <w:sz w:val="22"/>
      </w:rPr>
      <w:tcPr>
        <w:tcBorders>
          <w:top w:val="single" w:color="9BBB59" w:themeColor="accent3" w:themeTint="FE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BB59" w:themeColor="accent3" w:themeShade="95" w:themeTint="FE"/>
        <w:sz w:val="22"/>
      </w:rPr>
      <w:tcPr>
        <w:tcBorders>
          <w:top w:val="nil"/>
          <w:left w:val="nil"/>
          <w:bottom w:val="nil"/>
          <w:right w:val="single" w:color="9BBB59" w:themeColor="accent3" w:themeTint="FE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9BBB59" w:themeColor="accent3" w:themeShade="95" w:themeTint="FE"/>
        <w:sz w:val="22"/>
      </w:rPr>
      <w:tcPr>
        <w:tcBorders>
          <w:top w:val="nil"/>
          <w:left w:val="single" w:color="9BBB59" w:themeColor="accent3" w:themeTint="FE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EAF1DD" w:themeColor="accent3" w:themeTint="34" w:fill="EAF1DD" w:themeFill="accent3" w:themeFillTint="34"/>
      </w:tcPr>
    </w:tblStylePr>
    <w:tblStylePr w:type="band1Horz">
      <w:rPr>
        <w:rFonts w:ascii="Arial" w:hAnsi="Arial"/>
        <w:color w:val="9BBB59" w:themeColor="accent3" w:themeShade="95" w:themeTint="FE"/>
        <w:sz w:val="22"/>
      </w:rPr>
      <w:tcPr>
        <w:shd w:val="clear" w:color="EAF1DD" w:themeColor="accent3" w:themeTint="34" w:fill="EAF1DD" w:themeFill="accent3" w:themeFillTint="34"/>
      </w:tcPr>
    </w:tblStylePr>
    <w:tblStylePr w:type="band2Horz">
      <w:rPr>
        <w:rFonts w:ascii="Arial" w:hAnsi="Arial"/>
        <w:color w:val="9BBB59" w:themeColor="accent3" w:themeShade="95" w:themeTint="FE"/>
        <w:sz w:val="22"/>
      </w:rPr>
    </w:tblStylePr>
  </w:style>
  <w:style w:type="table" w:customStyle="1" w:styleId="136">
    <w:name w:val="Grid Table 7 Colorful - Accent 4"/>
    <w:qFormat/>
    <w:uiPriority w:val="99"/>
    <w:tblPr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Shade="95" w:themeTint="9A"/>
        <w:sz w:val="22"/>
      </w:rPr>
      <w:tcPr>
        <w:tcBorders>
          <w:top w:val="nil"/>
          <w:left w:val="nil"/>
          <w:bottom w:val="single" w:color="B2A1C6" w:themeColor="accent4" w:themeTint="9A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Shade="95" w:themeTint="9A"/>
        <w:sz w:val="22"/>
      </w:rPr>
      <w:tcPr>
        <w:tcBorders>
          <w:top w:val="single" w:color="B2A1C6" w:themeColor="accent4" w:themeTint="9A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Shade="95" w:themeTint="9A"/>
        <w:sz w:val="22"/>
      </w:rPr>
      <w:tcPr>
        <w:tcBorders>
          <w:top w:val="nil"/>
          <w:left w:val="nil"/>
          <w:bottom w:val="nil"/>
          <w:right w:val="single" w:color="B2A1C6" w:themeColor="accent4" w:themeTint="9A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Shade="95" w:themeTint="9A"/>
        <w:sz w:val="22"/>
      </w:rPr>
      <w:tcPr>
        <w:tcBorders>
          <w:top w:val="nil"/>
          <w:left w:val="single" w:color="B2A1C6" w:themeColor="accent4" w:themeTint="9A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Shade="95" w:themeTint="9A"/>
        <w:sz w:val="22"/>
      </w:rPr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Shade="95" w:themeTint="9A"/>
        <w:sz w:val="22"/>
      </w:rPr>
    </w:tblStylePr>
  </w:style>
  <w:style w:type="table" w:customStyle="1" w:styleId="137">
    <w:name w:val="Grid Table 7 Colorful - Accent 5"/>
    <w:qFormat/>
    <w:uiPriority w:val="99"/>
    <w:tblPr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cPr>
        <w:tcBorders>
          <w:top w:val="nil"/>
          <w:left w:val="nil"/>
          <w:bottom w:val="single" w:color="99D0DE" w:themeColor="accent5" w:themeTint="9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cPr>
        <w:tcBorders>
          <w:top w:val="single" w:color="99D0DE" w:themeColor="accent5" w:themeTint="9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cPr>
        <w:tcBorders>
          <w:top w:val="nil"/>
          <w:left w:val="nil"/>
          <w:bottom w:val="nil"/>
          <w:right w:val="single" w:color="99D0DE" w:themeColor="accent5" w:themeTint="9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cPr>
        <w:tcBorders>
          <w:top w:val="nil"/>
          <w:left w:val="single" w:color="99D0DE" w:themeColor="accent5" w:themeTint="90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138">
    <w:name w:val="Grid Table 7 Colorful - Accent 6"/>
    <w:qFormat/>
    <w:uiPriority w:val="99"/>
    <w:tblPr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cPr>
        <w:tcBorders>
          <w:top w:val="nil"/>
          <w:left w:val="nil"/>
          <w:bottom w:val="single" w:color="FAC396" w:themeColor="accent6" w:themeTint="9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cPr>
        <w:tcBorders>
          <w:top w:val="single" w:color="FAC396" w:themeColor="accent6" w:themeTint="9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cPr>
        <w:tcBorders>
          <w:top w:val="nil"/>
          <w:left w:val="nil"/>
          <w:bottom w:val="nil"/>
          <w:right w:val="single" w:color="FAC396" w:themeColor="accent6" w:themeTint="9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cPr>
        <w:tcBorders>
          <w:top w:val="nil"/>
          <w:left w:val="single" w:color="FAC396" w:themeColor="accent6" w:themeTint="90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FDE9D9" w:themeColor="accent6" w:themeTint="34" w:fill="FDE9D9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cPr>
        <w:shd w:val="clear" w:color="FDE9D9" w:themeColor="accent6" w:themeTint="34" w:fill="FDE9D9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139">
    <w:name w:val="List Table 1 Light"/>
    <w:qFormat/>
    <w:uiPriority w:val="99"/>
    <w:tblPr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single" w:color="000000" w:themeColor="text1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BEBEBE" w:themeColor="text1" w:themeTint="40" w:fill="BEBEBE" w:themeFill="text1" w:themeFillTint="40"/>
      </w:tcPr>
    </w:tblStylePr>
    <w:tblStylePr w:type="band1Horz">
      <w:tcPr>
        <w:shd w:val="clear" w:color="BEBEBE" w:themeColor="text1" w:themeTint="40" w:fill="BEBEBE" w:themeFill="text1" w:themeFillTint="40"/>
      </w:tcPr>
    </w:tblStylePr>
  </w:style>
  <w:style w:type="table" w:customStyle="1" w:styleId="140">
    <w:name w:val="List Table 1 Light - Accent 1"/>
    <w:qFormat/>
    <w:uiPriority w:val="99"/>
    <w:tblPr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single" w:color="4F81BD" w:themeColor="accent1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4F81BD" w:themeColor="accent1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1Horz">
      <w:tcPr>
        <w:shd w:val="clear" w:color="D2DFEE" w:themeColor="accent1" w:themeTint="40" w:fill="D2DFEE" w:themeFill="accent1" w:themeFillTint="40"/>
      </w:tcPr>
    </w:tblStylePr>
  </w:style>
  <w:style w:type="table" w:customStyle="1" w:styleId="141">
    <w:name w:val="List Table 1 Light - Accent 2"/>
    <w:qFormat/>
    <w:uiPriority w:val="99"/>
    <w:tblPr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single" w:color="C0504D" w:themeColor="accent2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C0504D" w:themeColor="accent2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EFD3D2" w:themeColor="accent2" w:themeTint="40" w:fill="EFD3D2" w:themeFill="accent2" w:themeFillTint="40"/>
      </w:tcPr>
    </w:tblStylePr>
    <w:tblStylePr w:type="band1Horz">
      <w:tcPr>
        <w:shd w:val="clear" w:color="EFD3D2" w:themeColor="accent2" w:themeTint="40" w:fill="EFD3D2" w:themeFill="accent2" w:themeFillTint="40"/>
      </w:tcPr>
    </w:tblStylePr>
  </w:style>
  <w:style w:type="table" w:customStyle="1" w:styleId="142">
    <w:name w:val="List Table 1 Light - Accent 3"/>
    <w:qFormat/>
    <w:uiPriority w:val="99"/>
    <w:tblPr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single" w:color="9BBB59" w:themeColor="accent3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9BBB59" w:themeColor="accent3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E5EDD5" w:themeColor="accent3" w:themeTint="40" w:fill="E5EDD5" w:themeFill="accent3" w:themeFillTint="40"/>
      </w:tcPr>
    </w:tblStylePr>
    <w:tblStylePr w:type="band1Horz">
      <w:tcPr>
        <w:shd w:val="clear" w:color="E5EDD5" w:themeColor="accent3" w:themeTint="40" w:fill="E5EDD5" w:themeFill="accent3" w:themeFillTint="40"/>
      </w:tcPr>
    </w:tblStylePr>
  </w:style>
  <w:style w:type="table" w:customStyle="1" w:styleId="143">
    <w:name w:val="List Table 1 Light - Accent 4"/>
    <w:qFormat/>
    <w:uiPriority w:val="99"/>
    <w:tblPr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single" w:color="8064A2" w:themeColor="accent4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8064A2" w:themeColor="accent4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1Horz">
      <w:tcPr>
        <w:shd w:val="clear" w:color="DFD8E7" w:themeColor="accent4" w:themeTint="40" w:fill="DFD8E7" w:themeFill="accent4" w:themeFillTint="40"/>
      </w:tcPr>
    </w:tblStylePr>
  </w:style>
  <w:style w:type="table" w:customStyle="1" w:styleId="144">
    <w:name w:val="List Table 1 Light - Accent 5"/>
    <w:qFormat/>
    <w:uiPriority w:val="99"/>
    <w:tblPr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single" w:color="4BACC6" w:themeColor="accent5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1Horz">
      <w:tcPr>
        <w:shd w:val="clear" w:color="D1EAF0" w:themeColor="accent5" w:themeTint="40" w:fill="D1EAF0" w:themeFill="accent5" w:themeFillTint="40"/>
      </w:tcPr>
    </w:tblStylePr>
  </w:style>
  <w:style w:type="table" w:customStyle="1" w:styleId="145">
    <w:name w:val="List Table 1 Light - Accent 6"/>
    <w:qFormat/>
    <w:uiPriority w:val="99"/>
    <w:tblPr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single" w:color="F79646" w:themeColor="accent6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FCE4D0" w:themeColor="accent6" w:themeTint="40" w:fill="FCE4D0" w:themeFill="accent6" w:themeFillTint="40"/>
      </w:tcPr>
    </w:tblStylePr>
    <w:tblStylePr w:type="band1Horz">
      <w:tcPr>
        <w:shd w:val="clear" w:color="FCE4D0" w:themeColor="accent6" w:themeTint="40" w:fill="FCE4D0" w:themeFill="accent6" w:themeFillTint="40"/>
      </w:tcPr>
    </w:tblStylePr>
  </w:style>
  <w:style w:type="table" w:customStyle="1" w:styleId="146">
    <w:name w:val="List Table 2"/>
    <w:qFormat/>
    <w:uiPriority w:val="99"/>
    <w:tblPr>
      <w:tblBorders>
        <w:top w:val="single" w:color="6E6E6E" w:themeColor="text1" w:themeTint="90" w:sz="4" w:space="0"/>
        <w:bottom w:val="single" w:color="6E6E6E" w:themeColor="text1" w:themeTint="90" w:sz="4" w:space="0"/>
        <w:insideH w:val="single" w:color="6E6E6E" w:themeColor="text1" w:themeTint="90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6E6E6E" w:themeColor="text1" w:themeTint="90" w:sz="4" w:space="0"/>
          <w:left w:val="nil"/>
          <w:bottom w:val="single" w:color="6E6E6E" w:themeColor="text1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E6E6E" w:themeColor="text1" w:themeTint="90" w:sz="4" w:space="0"/>
          <w:left w:val="nil"/>
          <w:bottom w:val="single" w:color="6E6E6E" w:themeColor="text1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BEBEBE" w:themeColor="text1" w:themeTint="40" w:fill="BEBEBE" w:themeFill="text1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BEBEBE" w:themeColor="text1" w:themeTint="40" w:fill="BEBEBE" w:themeFill="text1" w:themeFillTint="40"/>
      </w:tcPr>
    </w:tblStylePr>
  </w:style>
  <w:style w:type="table" w:customStyle="1" w:styleId="147">
    <w:name w:val="List Table 2 - Accent 1"/>
    <w:qFormat/>
    <w:uiPriority w:val="99"/>
    <w:tblPr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il"/>
          <w:bottom w:val="single" w:color="9BB7D9" w:themeColor="accent1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il"/>
          <w:bottom w:val="single" w:color="9BB7D9" w:themeColor="accent1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</w:style>
  <w:style w:type="table" w:customStyle="1" w:styleId="148">
    <w:name w:val="List Table 2 - Accent 2"/>
    <w:qFormat/>
    <w:uiPriority w:val="99"/>
    <w:tblPr>
      <w:tblBorders>
        <w:top w:val="single" w:color="DB9C9A" w:themeColor="accent2" w:themeTint="90" w:sz="4" w:space="0"/>
        <w:bottom w:val="single" w:color="DB9C9A" w:themeColor="accent2" w:themeTint="90" w:sz="4" w:space="0"/>
        <w:insideH w:val="single" w:color="DB9C9A" w:themeColor="accent2" w:themeTint="90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DB9C9A" w:themeColor="accent2" w:themeTint="90" w:sz="4" w:space="0"/>
          <w:left w:val="nil"/>
          <w:bottom w:val="single" w:color="DB9C9A" w:themeColor="accent2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DB9C9A" w:themeColor="accent2" w:themeTint="90" w:sz="4" w:space="0"/>
          <w:left w:val="nil"/>
          <w:bottom w:val="single" w:color="DB9C9A" w:themeColor="accent2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EFD3D2" w:themeColor="accent2" w:themeTint="40" w:fill="EFD3D2" w:themeFill="accent2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EFD3D2" w:themeColor="accent2" w:themeTint="40" w:fill="EFD3D2" w:themeFill="accent2" w:themeFillTint="40"/>
      </w:tcPr>
    </w:tblStylePr>
  </w:style>
  <w:style w:type="table" w:customStyle="1" w:styleId="149">
    <w:name w:val="List Table 2 - Accent 3"/>
    <w:qFormat/>
    <w:uiPriority w:val="99"/>
    <w:tblPr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il"/>
          <w:bottom w:val="single" w:color="C6D8A1" w:themeColor="accent3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il"/>
          <w:bottom w:val="single" w:color="C6D8A1" w:themeColor="accent3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E5EDD5" w:themeColor="accent3" w:themeTint="40" w:fill="E5EDD5" w:themeFill="accent3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E5EDD5" w:themeColor="accent3" w:themeTint="40" w:fill="E5EDD5" w:themeFill="accent3" w:themeFillTint="40"/>
      </w:tcPr>
    </w:tblStylePr>
  </w:style>
  <w:style w:type="table" w:customStyle="1" w:styleId="150">
    <w:name w:val="List Table 2 - Accent 4"/>
    <w:qFormat/>
    <w:uiPriority w:val="99"/>
    <w:tblPr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il"/>
          <w:bottom w:val="single" w:color="B7A7CA" w:themeColor="accent4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il"/>
          <w:bottom w:val="single" w:color="B7A7CA" w:themeColor="accent4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</w:style>
  <w:style w:type="table" w:customStyle="1" w:styleId="151">
    <w:name w:val="List Table 2 - Accent 5"/>
    <w:qFormat/>
    <w:uiPriority w:val="99"/>
    <w:tblPr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il"/>
          <w:bottom w:val="single" w:color="99D0DE" w:themeColor="accent5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il"/>
          <w:bottom w:val="single" w:color="99D0DE" w:themeColor="accent5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</w:style>
  <w:style w:type="table" w:customStyle="1" w:styleId="152">
    <w:name w:val="List Table 2 - Accent 6"/>
    <w:qFormat/>
    <w:uiPriority w:val="99"/>
    <w:tblPr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il"/>
          <w:bottom w:val="single" w:color="FAC396" w:themeColor="accent6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il"/>
          <w:bottom w:val="single" w:color="FAC396" w:themeColor="accent6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FCE4D0" w:themeColor="accent6" w:themeTint="40" w:fill="FCE4D0" w:themeFill="accent6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FCE4D0" w:themeColor="accent6" w:themeTint="40" w:fill="FCE4D0" w:themeFill="accent6" w:themeFillTint="40"/>
      </w:tcPr>
    </w:tblStylePr>
  </w:style>
  <w:style w:type="table" w:customStyle="1" w:styleId="153">
    <w:name w:val="List Table 3"/>
    <w:qFormat/>
    <w:uiPriority w:val="9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</w:style>
  <w:style w:type="table" w:customStyle="1" w:styleId="154">
    <w:name w:val="List Table 3 - Accent 1"/>
    <w:qFormat/>
    <w:uiPriority w:val="99"/>
    <w:tblPr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</w:style>
  <w:style w:type="table" w:customStyle="1" w:styleId="155">
    <w:name w:val="List Table 3 - Accent 2"/>
    <w:qFormat/>
    <w:uiPriority w:val="99"/>
    <w:tblPr>
      <w:tblBorders>
        <w:top w:val="single" w:color="D99795" w:themeColor="accent2" w:themeTint="97" w:sz="4" w:space="0"/>
        <w:left w:val="single" w:color="D99795" w:themeColor="accent2" w:themeTint="97" w:sz="4" w:space="0"/>
        <w:bottom w:val="single" w:color="D99795" w:themeColor="accent2" w:themeTint="97" w:sz="4" w:space="0"/>
        <w:right w:val="single" w:color="D99795" w:themeColor="accent2" w:themeTint="97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D99795" w:themeColor="accent2" w:themeTint="97" w:fill="D997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795" w:themeColor="accent2" w:themeTint="97" w:sz="4" w:space="0"/>
          <w:right w:val="single" w:color="D99795" w:themeColor="accent2" w:themeTint="97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D99795" w:themeColor="accent2" w:themeTint="97" w:sz="4" w:space="0"/>
          <w:bottom w:val="single" w:color="D99795" w:themeColor="accent2" w:themeTint="97" w:sz="4" w:space="0"/>
        </w:tcBorders>
      </w:tcPr>
    </w:tblStylePr>
  </w:style>
  <w:style w:type="table" w:customStyle="1" w:styleId="156">
    <w:name w:val="List Table 3 - Accent 3"/>
    <w:qFormat/>
    <w:uiPriority w:val="99"/>
    <w:tblPr>
      <w:tblBorders>
        <w:top w:val="single" w:color="C3D69C" w:themeColor="accent3" w:themeTint="98" w:sz="4" w:space="0"/>
        <w:left w:val="single" w:color="C3D69C" w:themeColor="accent3" w:themeTint="98" w:sz="4" w:space="0"/>
        <w:bottom w:val="single" w:color="C3D69C" w:themeColor="accent3" w:themeTint="98" w:sz="4" w:space="0"/>
        <w:right w:val="single" w:color="C3D69C" w:themeColor="accent3" w:themeTint="98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C3D69C" w:themeColor="accent3" w:themeTint="98" w:fill="C3D69C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C" w:themeColor="accent3" w:themeTint="98" w:sz="4" w:space="0"/>
          <w:right w:val="single" w:color="C3D69C" w:themeColor="accent3" w:themeTint="98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C3D69C" w:themeColor="accent3" w:themeTint="98" w:sz="4" w:space="0"/>
          <w:bottom w:val="single" w:color="C3D69C" w:themeColor="accent3" w:themeTint="98" w:sz="4" w:space="0"/>
        </w:tcBorders>
      </w:tcPr>
    </w:tblStylePr>
  </w:style>
  <w:style w:type="table" w:customStyle="1" w:styleId="157">
    <w:name w:val="List Table 3 - Accent 4"/>
    <w:qFormat/>
    <w:uiPriority w:val="99"/>
    <w:tblPr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B2A1C6" w:themeColor="accent4" w:themeTint="9A" w:sz="4" w:space="0"/>
          <w:bottom w:val="single" w:color="B2A1C6" w:themeColor="accent4" w:themeTint="9A" w:sz="4" w:space="0"/>
        </w:tcBorders>
      </w:tcPr>
    </w:tblStylePr>
  </w:style>
  <w:style w:type="table" w:customStyle="1" w:styleId="158">
    <w:name w:val="List Table 3 - Accent 5"/>
    <w:qFormat/>
    <w:uiPriority w:val="99"/>
    <w:tblPr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themeColor="accent5" w:themeTint="9A" w:sz="4" w:space="0"/>
          <w:right w:val="single" w:color="92CCDC" w:themeColor="accent5" w:themeTint="9A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92CCDC" w:themeColor="accent5" w:themeTint="9A" w:sz="4" w:space="0"/>
          <w:bottom w:val="single" w:color="92CCDC" w:themeColor="accent5" w:themeTint="9A" w:sz="4" w:space="0"/>
        </w:tcBorders>
      </w:tcPr>
    </w:tblStylePr>
  </w:style>
  <w:style w:type="table" w:customStyle="1" w:styleId="159">
    <w:name w:val="List Table 3 - Accent 6"/>
    <w:qFormat/>
    <w:uiPriority w:val="99"/>
    <w:tblPr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themeColor="accent6" w:themeTint="98" w:sz="4" w:space="0"/>
          <w:right w:val="single" w:color="FAC090" w:themeColor="accent6" w:themeTint="98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FAC090" w:themeColor="accent6" w:themeTint="98" w:sz="4" w:space="0"/>
          <w:bottom w:val="single" w:color="FAC090" w:themeColor="accent6" w:themeTint="98" w:sz="4" w:space="0"/>
        </w:tcBorders>
      </w:tcPr>
    </w:tblStylePr>
  </w:style>
  <w:style w:type="table" w:customStyle="1" w:styleId="160">
    <w:name w:val="List Table 4"/>
    <w:qFormat/>
    <w:uiPriority w:val="9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BEBEBE" w:themeColor="text1" w:themeTint="40" w:fill="BEBEBE" w:themeFill="text1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BEBEBE" w:themeColor="text1" w:themeTint="40" w:fill="BEBEBE" w:themeFill="text1" w:themeFillTint="40"/>
      </w:tcPr>
    </w:tblStylePr>
  </w:style>
  <w:style w:type="table" w:customStyle="1" w:styleId="161">
    <w:name w:val="List Table 4 - Accent 1"/>
    <w:qFormat/>
    <w:uiPriority w:val="99"/>
    <w:tblPr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</w:style>
  <w:style w:type="table" w:customStyle="1" w:styleId="162">
    <w:name w:val="List Table 4 - Accent 2"/>
    <w:qFormat/>
    <w:uiPriority w:val="99"/>
    <w:tblPr>
      <w:tblBorders>
        <w:top w:val="single" w:color="DB9C9A" w:themeColor="accent2" w:themeTint="90" w:sz="4" w:space="0"/>
        <w:left w:val="single" w:color="DB9C9A" w:themeColor="accent2" w:themeTint="90" w:sz="4" w:space="0"/>
        <w:bottom w:val="single" w:color="DB9C9A" w:themeColor="accent2" w:themeTint="90" w:sz="4" w:space="0"/>
        <w:right w:val="single" w:color="DB9C9A" w:themeColor="accent2" w:themeTint="90" w:sz="4" w:space="0"/>
        <w:insideH w:val="single" w:color="DB9C9A" w:themeColor="accent2" w:themeTint="90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FD3D2" w:themeColor="accent2" w:themeTint="40" w:fill="EFD3D2" w:themeFill="accent2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EFD3D2" w:themeColor="accent2" w:themeTint="40" w:fill="EFD3D2" w:themeFill="accent2" w:themeFillTint="40"/>
      </w:tcPr>
    </w:tblStylePr>
  </w:style>
  <w:style w:type="table" w:customStyle="1" w:styleId="163">
    <w:name w:val="List Table 4 - Accent 3"/>
    <w:qFormat/>
    <w:uiPriority w:val="99"/>
    <w:tblPr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5EDD5" w:themeColor="accent3" w:themeTint="40" w:fill="E5EDD5" w:themeFill="accent3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E5EDD5" w:themeColor="accent3" w:themeTint="40" w:fill="E5EDD5" w:themeFill="accent3" w:themeFillTint="40"/>
      </w:tcPr>
    </w:tblStylePr>
  </w:style>
  <w:style w:type="table" w:customStyle="1" w:styleId="164">
    <w:name w:val="List Table 4 - Accent 4"/>
    <w:qFormat/>
    <w:uiPriority w:val="99"/>
    <w:tblPr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</w:style>
  <w:style w:type="table" w:customStyle="1" w:styleId="165">
    <w:name w:val="List Table 4 - Accent 5"/>
    <w:qFormat/>
    <w:uiPriority w:val="99"/>
    <w:tblPr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</w:style>
  <w:style w:type="table" w:customStyle="1" w:styleId="166">
    <w:name w:val="List Table 4 - Accent 6"/>
    <w:qFormat/>
    <w:uiPriority w:val="99"/>
    <w:tblPr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CE4D0" w:themeColor="accent6" w:themeTint="40" w:fill="FCE4D0" w:themeFill="accent6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FCE4D0" w:themeColor="accent6" w:themeTint="40" w:fill="FCE4D0" w:themeFill="accent6" w:themeFillTint="40"/>
      </w:tcPr>
    </w:tblStylePr>
  </w:style>
  <w:style w:type="table" w:customStyle="1" w:styleId="167">
    <w:name w:val="List Table 5 Dark"/>
    <w:qFormat/>
    <w:uiPriority w:val="99"/>
    <w:tblPr>
      <w:tblBorders>
        <w:top w:val="single" w:color="7E7E7E" w:themeColor="text1" w:themeTint="80" w:sz="32" w:space="0"/>
        <w:left w:val="single" w:color="7E7E7E" w:themeColor="text1" w:themeTint="80" w:sz="32" w:space="0"/>
        <w:bottom w:val="single" w:color="7E7E7E" w:themeColor="text1" w:themeTint="80" w:sz="32" w:space="0"/>
        <w:right w:val="single" w:color="7E7E7E" w:themeColor="text1" w:themeTint="80" w:sz="32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7E7E7E" w:themeColor="text1" w:themeTint="80" w:sz="32" w:space="0"/>
          <w:bottom w:val="single" w:color="FFFFFF" w:themeColor="light1" w:sz="12" w:space="0"/>
        </w:tcBorders>
        <w:shd w:val="clear" w:color="7E7E7E" w:themeColor="text1" w:themeTint="80" w:fill="7E7E7E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E7E7E" w:themeColor="text1" w:themeTint="80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E7E7E" w:themeColor="text1" w:themeTint="80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7E7E7E" w:themeColor="text1" w:themeTint="80" w:fill="7E7E7E" w:themeFill="text1" w:themeFillTint="80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E7E7E" w:themeColor="text1" w:themeTint="80" w:fill="7E7E7E" w:themeFill="text1" w:themeFillTint="80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E7E7E" w:themeColor="text1" w:themeTint="80" w:fill="7E7E7E" w:themeFill="text1" w:themeFillTint="80"/>
      </w:tcPr>
    </w:tblStylePr>
  </w:style>
  <w:style w:type="table" w:customStyle="1" w:styleId="168">
    <w:name w:val="List Table 5 Dark - Accent 1"/>
    <w:qFormat/>
    <w:uiPriority w:val="99"/>
    <w:tblPr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4F81BD" w:themeColor="accent1" w:sz="32" w:space="0"/>
          <w:bottom w:val="single" w:color="FFFFFF" w:themeColor="light1" w:sz="12" w:space="0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4F81BD" w:themeColor="accent1" w:fill="4F81BD" w:themeFill="accent1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4F81BD" w:themeColor="accent1" w:fill="4F81BD" w:themeFill="accent1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4F81BD" w:themeColor="accent1" w:fill="4F81BD" w:themeFill="accent1"/>
      </w:tcPr>
    </w:tblStylePr>
  </w:style>
  <w:style w:type="table" w:customStyle="1" w:styleId="169">
    <w:name w:val="List Table 5 Dark - Accent 2"/>
    <w:qFormat/>
    <w:uiPriority w:val="99"/>
    <w:tblPr>
      <w:tblBorders>
        <w:top w:val="single" w:color="D99795" w:themeColor="accent2" w:themeTint="97" w:sz="32" w:space="0"/>
        <w:left w:val="single" w:color="D99795" w:themeColor="accent2" w:themeTint="97" w:sz="32" w:space="0"/>
        <w:bottom w:val="single" w:color="D99795" w:themeColor="accent2" w:themeTint="97" w:sz="32" w:space="0"/>
        <w:right w:val="single" w:color="D99795" w:themeColor="accent2" w:themeTint="97" w:sz="32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D99795" w:themeColor="accent2" w:themeTint="97" w:sz="32" w:space="0"/>
          <w:bottom w:val="single" w:color="FFFFFF" w:themeColor="light1" w:sz="12" w:space="0"/>
        </w:tcBorders>
        <w:shd w:val="clear" w:color="D99795" w:themeColor="accent2" w:themeTint="97" w:fill="D997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D99795" w:themeColor="accent2" w:themeTint="97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D99795" w:themeColor="accent2" w:themeTint="97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D99795" w:themeColor="accent2" w:themeTint="97" w:fill="D99795" w:themeFill="accent2" w:themeFillTint="97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D99795" w:themeColor="accent2" w:themeTint="97" w:fill="D99795" w:themeFill="accent2" w:themeFillTint="97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D99795" w:themeColor="accent2" w:themeTint="97" w:fill="D99795" w:themeFill="accent2" w:themeFillTint="97"/>
      </w:tcPr>
    </w:tblStylePr>
  </w:style>
  <w:style w:type="table" w:customStyle="1" w:styleId="170">
    <w:name w:val="List Table 5 Dark - Accent 3"/>
    <w:qFormat/>
    <w:uiPriority w:val="99"/>
    <w:tblPr>
      <w:tblBorders>
        <w:top w:val="single" w:color="C3D69C" w:themeColor="accent3" w:themeTint="98" w:sz="32" w:space="0"/>
        <w:left w:val="single" w:color="C3D69C" w:themeColor="accent3" w:themeTint="98" w:sz="32" w:space="0"/>
        <w:bottom w:val="single" w:color="C3D69C" w:themeColor="accent3" w:themeTint="98" w:sz="32" w:space="0"/>
        <w:right w:val="single" w:color="C3D69C" w:themeColor="accent3" w:themeTint="98" w:sz="32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C3D69C" w:themeColor="accent3" w:themeTint="98" w:sz="32" w:space="0"/>
          <w:bottom w:val="single" w:color="FFFFFF" w:themeColor="light1" w:sz="12" w:space="0"/>
        </w:tcBorders>
        <w:shd w:val="clear" w:color="C3D69C" w:themeColor="accent3" w:themeTint="98" w:fill="C3D69C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3D69C" w:themeColor="accent3" w:themeTint="98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3D69C" w:themeColor="accent3" w:themeTint="98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C3D69C" w:themeColor="accent3" w:themeTint="98" w:fill="C3D69C" w:themeFill="accent3" w:themeFillTint="98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3D69C" w:themeColor="accent3" w:themeTint="98" w:fill="C3D69C" w:themeFill="accent3" w:themeFillTint="98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3D69C" w:themeColor="accent3" w:themeTint="98" w:fill="C3D69C" w:themeFill="accent3" w:themeFillTint="98"/>
      </w:tcPr>
    </w:tblStylePr>
  </w:style>
  <w:style w:type="table" w:customStyle="1" w:styleId="171">
    <w:name w:val="List Table 5 Dark - Accent 4"/>
    <w:qFormat/>
    <w:uiPriority w:val="99"/>
    <w:tblPr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B2A1C6" w:themeColor="accent4" w:themeTint="9A" w:sz="32" w:space="0"/>
          <w:bottom w:val="single" w:color="FFFFFF" w:themeColor="light1" w:sz="12" w:space="0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B2A1C6" w:themeColor="accent4" w:themeTint="9A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B2A1C6" w:themeColor="accent4" w:themeTint="9A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B2A1C6" w:themeColor="accent4" w:themeTint="9A" w:fill="B2A1C6" w:themeFill="accent4" w:themeFillTint="9A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B2A1C6" w:themeColor="accent4" w:themeTint="9A" w:fill="B2A1C6" w:themeFill="accent4" w:themeFillTint="9A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B2A1C6" w:themeColor="accent4" w:themeTint="9A" w:fill="B2A1C6" w:themeFill="accent4" w:themeFillTint="9A"/>
      </w:tcPr>
    </w:tblStylePr>
  </w:style>
  <w:style w:type="table" w:customStyle="1" w:styleId="172">
    <w:name w:val="List Table 5 Dark - Accent 5"/>
    <w:qFormat/>
    <w:uiPriority w:val="99"/>
    <w:tblPr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92CCDC" w:themeColor="accent5" w:themeTint="9A" w:sz="32" w:space="0"/>
          <w:bottom w:val="single" w:color="FFFFFF" w:themeColor="light1" w:sz="12" w:space="0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2CCDC" w:themeColor="accent5" w:themeTint="9A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2CCDC" w:themeColor="accent5" w:themeTint="9A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92CCDC" w:themeColor="accent5" w:themeTint="9A" w:fill="92CCDC" w:themeFill="accent5" w:themeFillTint="9A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92CCDC" w:themeColor="accent5" w:themeTint="9A" w:fill="92CCDC" w:themeFill="accent5" w:themeFillTint="9A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92CCDC" w:themeColor="accent5" w:themeTint="9A" w:fill="92CCDC" w:themeFill="accent5" w:themeFillTint="9A"/>
      </w:tcPr>
    </w:tblStylePr>
  </w:style>
  <w:style w:type="table" w:customStyle="1" w:styleId="173">
    <w:name w:val="List Table 5 Dark - Accent 6"/>
    <w:qFormat/>
    <w:uiPriority w:val="99"/>
    <w:tblPr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FAC090" w:themeColor="accent6" w:themeTint="98" w:sz="32" w:space="0"/>
          <w:bottom w:val="single" w:color="FFFFFF" w:themeColor="light1" w:sz="12" w:space="0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AC090" w:themeColor="accent6" w:themeTint="98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AC090" w:themeColor="accent6" w:themeTint="98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FAC090" w:themeColor="accent6" w:themeTint="98" w:fill="FAC090" w:themeFill="accent6" w:themeFillTint="98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AC090" w:themeColor="accent6" w:themeTint="98" w:fill="FAC090" w:themeFill="accent6" w:themeFillTint="98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AC090" w:themeColor="accent6" w:themeTint="98" w:fill="FAC090" w:themeFill="accent6" w:themeFillTint="98"/>
      </w:tcPr>
    </w:tblStylePr>
  </w:style>
  <w:style w:type="table" w:customStyle="1" w:styleId="174">
    <w:name w:val="List Table 6 Colorful"/>
    <w:qFormat/>
    <w:uiPriority w:val="99"/>
    <w:tblPr>
      <w:tblBorders>
        <w:top w:val="single" w:color="7E7E7E" w:themeColor="text1" w:themeTint="80" w:sz="4" w:space="0"/>
        <w:bottom w:val="single" w:color="7E7E7E" w:themeColor="text1" w:themeTint="80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cPr>
        <w:tcBorders>
          <w:bottom w:val="single" w:color="7E7E7E" w:themeColor="text1" w:themeTint="80" w:sz="4" w:space="0"/>
        </w:tcBorders>
      </w:tcPr>
    </w:tblStylePr>
    <w:tblStylePr w:type="lastRow">
      <w:rPr>
        <w:b/>
        <w:color w:val="000000" w:themeColor="text1"/>
      </w:rPr>
      <w:tcPr>
        <w:tcBorders>
          <w:top w:val="single" w:color="7E7E7E" w:themeColor="text1" w:themeTint="80" w:sz="4" w:space="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cPr>
        <w:shd w:val="clear" w:color="BEBEBE" w:themeColor="text1" w:themeTint="40" w:fill="BEBEBE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cPr>
        <w:shd w:val="clear" w:color="BEBEBE" w:themeColor="text1" w:themeTint="40" w:fill="BEBEBE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175">
    <w:name w:val="List Table 6 Colorful - Accent 1"/>
    <w:qFormat/>
    <w:uiPriority w:val="99"/>
    <w:tblPr>
      <w:tblBorders>
        <w:top w:val="single" w:color="4F81BD" w:themeColor="accent1" w:sz="4" w:space="0"/>
        <w:bottom w:val="single" w:color="4F81BD" w:themeColor="accent1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B71" w:themeColor="accent1" w:themeShade="95"/>
      </w:rPr>
      <w:tcPr>
        <w:tcBorders>
          <w:bottom w:val="single" w:color="4F81BD" w:themeColor="accent1" w:sz="4" w:space="0"/>
        </w:tcBorders>
      </w:tcPr>
    </w:tblStylePr>
    <w:tblStylePr w:type="lastRow">
      <w:rPr>
        <w:b/>
        <w:color w:val="2A4B71" w:themeColor="accent1" w:themeShade="95"/>
      </w:rPr>
      <w:tcPr>
        <w:tcBorders>
          <w:top w:val="single" w:color="4F81BD" w:themeColor="accent1" w:sz="4" w:space="0"/>
        </w:tcBorders>
      </w:tcPr>
    </w:tblStylePr>
    <w:tblStylePr w:type="firstCol">
      <w:rPr>
        <w:b/>
        <w:color w:val="2A4B71" w:themeColor="accent1" w:themeShade="95"/>
      </w:rPr>
    </w:tblStylePr>
    <w:tblStylePr w:type="lastCol">
      <w:rPr>
        <w:b/>
        <w:color w:val="2A4B71" w:themeColor="accent1" w:themeShade="95"/>
      </w:r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B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</w:style>
  <w:style w:type="table" w:customStyle="1" w:styleId="176">
    <w:name w:val="List Table 6 Colorful - Accent 2"/>
    <w:qFormat/>
    <w:uiPriority w:val="99"/>
    <w:tblPr>
      <w:tblBorders>
        <w:top w:val="single" w:color="D99795" w:themeColor="accent2" w:themeTint="97" w:sz="4" w:space="0"/>
        <w:bottom w:val="single" w:color="D99795" w:themeColor="accent2" w:themeTint="97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795" w:themeColor="accent2" w:themeShade="95" w:themeTint="97"/>
      </w:rPr>
      <w:tcPr>
        <w:tcBorders>
          <w:bottom w:val="single" w:color="D99795" w:themeColor="accent2" w:themeTint="97" w:sz="4" w:space="0"/>
        </w:tcBorders>
      </w:tcPr>
    </w:tblStylePr>
    <w:tblStylePr w:type="lastRow">
      <w:rPr>
        <w:b/>
        <w:color w:val="D99795" w:themeColor="accent2" w:themeShade="95" w:themeTint="97"/>
      </w:rPr>
      <w:tcPr>
        <w:tcBorders>
          <w:top w:val="single" w:color="D99795" w:themeColor="accent2" w:themeTint="97" w:sz="4" w:space="0"/>
        </w:tcBorders>
      </w:tcPr>
    </w:tblStylePr>
    <w:tblStylePr w:type="firstCol">
      <w:rPr>
        <w:b/>
        <w:color w:val="D99795" w:themeColor="accent2" w:themeShade="95" w:themeTint="97"/>
      </w:rPr>
    </w:tblStylePr>
    <w:tblStylePr w:type="lastCol">
      <w:rPr>
        <w:b/>
        <w:color w:val="D99795" w:themeColor="accent2" w:themeShade="95" w:themeTint="97"/>
      </w:rPr>
    </w:tblStylePr>
    <w:tblStylePr w:type="band1Vert">
      <w:tcPr>
        <w:shd w:val="clear" w:color="EFD3D2" w:themeColor="accent2" w:themeTint="40" w:fill="EFD3D2" w:themeFill="accent2" w:themeFillTint="40"/>
      </w:tcPr>
    </w:tblStylePr>
    <w:tblStylePr w:type="band1Horz">
      <w:rPr>
        <w:rFonts w:ascii="Arial" w:hAnsi="Arial"/>
        <w:color w:val="D99795" w:themeColor="accent2" w:themeShade="95" w:themeTint="97"/>
        <w:sz w:val="22"/>
      </w:rPr>
      <w:tcPr>
        <w:shd w:val="clear" w:color="EFD3D2" w:themeColor="accent2" w:themeTint="40" w:fill="EFD3D2" w:themeFill="accent2" w:themeFillTint="40"/>
      </w:tcPr>
    </w:tblStylePr>
    <w:tblStylePr w:type="band2Horz">
      <w:rPr>
        <w:rFonts w:ascii="Arial" w:hAnsi="Arial"/>
        <w:color w:val="D99795" w:themeColor="accent2" w:themeShade="95" w:themeTint="97"/>
        <w:sz w:val="22"/>
      </w:rPr>
    </w:tblStylePr>
  </w:style>
  <w:style w:type="table" w:customStyle="1" w:styleId="177">
    <w:name w:val="List Table 6 Colorful - Accent 3"/>
    <w:qFormat/>
    <w:uiPriority w:val="99"/>
    <w:tblPr>
      <w:tblBorders>
        <w:top w:val="single" w:color="C3D69C" w:themeColor="accent3" w:themeTint="98" w:sz="4" w:space="0"/>
        <w:bottom w:val="single" w:color="C3D69C" w:themeColor="accent3" w:themeTint="98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C" w:themeColor="accent3" w:themeShade="95" w:themeTint="98"/>
      </w:rPr>
      <w:tcPr>
        <w:tcBorders>
          <w:bottom w:val="single" w:color="C3D69C" w:themeColor="accent3" w:themeTint="98" w:sz="4" w:space="0"/>
        </w:tcBorders>
      </w:tcPr>
    </w:tblStylePr>
    <w:tblStylePr w:type="lastRow">
      <w:rPr>
        <w:b/>
        <w:color w:val="C3D69C" w:themeColor="accent3" w:themeShade="95" w:themeTint="98"/>
      </w:rPr>
      <w:tcPr>
        <w:tcBorders>
          <w:top w:val="single" w:color="C3D69C" w:themeColor="accent3" w:themeTint="98" w:sz="4" w:space="0"/>
        </w:tcBorders>
      </w:tcPr>
    </w:tblStylePr>
    <w:tblStylePr w:type="firstCol">
      <w:rPr>
        <w:b/>
        <w:color w:val="C3D69C" w:themeColor="accent3" w:themeShade="95" w:themeTint="98"/>
      </w:rPr>
    </w:tblStylePr>
    <w:tblStylePr w:type="lastCol">
      <w:rPr>
        <w:b/>
        <w:color w:val="C3D69C" w:themeColor="accent3" w:themeShade="95" w:themeTint="98"/>
      </w:rPr>
    </w:tblStylePr>
    <w:tblStylePr w:type="band1Vert">
      <w:tcPr>
        <w:shd w:val="clear" w:color="E5EDD5" w:themeColor="accent3" w:themeTint="40" w:fill="E5EDD5" w:themeFill="accent3" w:themeFillTint="40"/>
      </w:tcPr>
    </w:tblStylePr>
    <w:tblStylePr w:type="band1Horz">
      <w:rPr>
        <w:rFonts w:ascii="Arial" w:hAnsi="Arial"/>
        <w:color w:val="C3D69C" w:themeColor="accent3" w:themeShade="95" w:themeTint="98"/>
        <w:sz w:val="22"/>
      </w:rPr>
      <w:tcPr>
        <w:shd w:val="clear" w:color="E5EDD5" w:themeColor="accent3" w:themeTint="40" w:fill="E5EDD5" w:themeFill="accent3" w:themeFillTint="40"/>
      </w:tcPr>
    </w:tblStylePr>
    <w:tblStylePr w:type="band2Horz">
      <w:rPr>
        <w:rFonts w:ascii="Arial" w:hAnsi="Arial"/>
        <w:color w:val="C3D69C" w:themeColor="accent3" w:themeShade="95" w:themeTint="98"/>
        <w:sz w:val="22"/>
      </w:rPr>
    </w:tblStylePr>
  </w:style>
  <w:style w:type="table" w:customStyle="1" w:styleId="178">
    <w:name w:val="List Table 6 Colorful - Accent 4"/>
    <w:qFormat/>
    <w:uiPriority w:val="99"/>
    <w:tblPr>
      <w:tblBorders>
        <w:top w:val="single" w:color="B2A1C6" w:themeColor="accent4" w:themeTint="9A" w:sz="4" w:space="0"/>
        <w:bottom w:val="single" w:color="B2A1C6" w:themeColor="accent4" w:themeTint="9A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Shade="95" w:themeTint="9A"/>
      </w:rPr>
      <w:tcPr>
        <w:tcBorders>
          <w:bottom w:val="single" w:color="B2A1C6" w:themeColor="accent4" w:themeTint="9A" w:sz="4" w:space="0"/>
        </w:tcBorders>
      </w:tcPr>
    </w:tblStylePr>
    <w:tblStylePr w:type="lastRow">
      <w:rPr>
        <w:b/>
        <w:color w:val="B2A1C6" w:themeColor="accent4" w:themeShade="95" w:themeTint="9A"/>
      </w:rPr>
      <w:tcPr>
        <w:tcBorders>
          <w:top w:val="single" w:color="B2A1C6" w:themeColor="accent4" w:themeTint="9A" w:sz="4" w:space="0"/>
        </w:tcBorders>
      </w:tcPr>
    </w:tblStylePr>
    <w:tblStylePr w:type="firstCol">
      <w:rPr>
        <w:b/>
        <w:color w:val="B2A1C6" w:themeColor="accent4" w:themeShade="95" w:themeTint="9A"/>
      </w:rPr>
    </w:tblStylePr>
    <w:tblStylePr w:type="lastCol">
      <w:rPr>
        <w:b/>
        <w:color w:val="B2A1C6" w:themeColor="accent4" w:themeShade="95" w:themeTint="9A"/>
      </w:r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Shade="95" w:themeTint="9A"/>
        <w:sz w:val="22"/>
      </w:rPr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Shade="95" w:themeTint="9A"/>
        <w:sz w:val="22"/>
      </w:rPr>
    </w:tblStylePr>
  </w:style>
  <w:style w:type="table" w:customStyle="1" w:styleId="179">
    <w:name w:val="List Table 6 Colorful - Accent 5"/>
    <w:qFormat/>
    <w:uiPriority w:val="99"/>
    <w:tblPr>
      <w:tblBorders>
        <w:top w:val="single" w:color="92CCDC" w:themeColor="accent5" w:themeTint="9A" w:sz="4" w:space="0"/>
        <w:bottom w:val="single" w:color="92CCDC" w:themeColor="accent5" w:themeTint="9A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Shade="95" w:themeTint="9A"/>
      </w:rPr>
      <w:tcPr>
        <w:tcBorders>
          <w:bottom w:val="single" w:color="92CCDC" w:themeColor="accent5" w:themeTint="9A" w:sz="4" w:space="0"/>
        </w:tcBorders>
      </w:tcPr>
    </w:tblStylePr>
    <w:tblStylePr w:type="lastRow">
      <w:rPr>
        <w:b/>
        <w:color w:val="92CCDC" w:themeColor="accent5" w:themeShade="95" w:themeTint="9A"/>
      </w:rPr>
      <w:tcPr>
        <w:tcBorders>
          <w:top w:val="single" w:color="92CCDC" w:themeColor="accent5" w:themeTint="9A" w:sz="4" w:space="0"/>
        </w:tcBorders>
      </w:tcPr>
    </w:tblStylePr>
    <w:tblStylePr w:type="firstCol">
      <w:rPr>
        <w:b/>
        <w:color w:val="92CCDC" w:themeColor="accent5" w:themeShade="95" w:themeTint="9A"/>
      </w:rPr>
    </w:tblStylePr>
    <w:tblStylePr w:type="lastCol">
      <w:rPr>
        <w:b/>
        <w:color w:val="92CCDC" w:themeColor="accent5" w:themeShade="95" w:themeTint="9A"/>
      </w:r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Shade="95" w:themeTint="9A"/>
        <w:sz w:val="22"/>
      </w:rPr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Shade="95" w:themeTint="9A"/>
        <w:sz w:val="22"/>
      </w:rPr>
    </w:tblStylePr>
  </w:style>
  <w:style w:type="table" w:customStyle="1" w:styleId="180">
    <w:name w:val="List Table 6 Colorful - Accent 6"/>
    <w:qFormat/>
    <w:uiPriority w:val="99"/>
    <w:tblPr>
      <w:tblBorders>
        <w:top w:val="single" w:color="FAC090" w:themeColor="accent6" w:themeTint="98" w:sz="4" w:space="0"/>
        <w:bottom w:val="single" w:color="FAC090" w:themeColor="accent6" w:themeTint="98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Shade="95" w:themeTint="98"/>
      </w:rPr>
      <w:tcPr>
        <w:tcBorders>
          <w:bottom w:val="single" w:color="FAC090" w:themeColor="accent6" w:themeTint="98" w:sz="4" w:space="0"/>
        </w:tcBorders>
      </w:tcPr>
    </w:tblStylePr>
    <w:tblStylePr w:type="lastRow">
      <w:rPr>
        <w:b/>
        <w:color w:val="FAC090" w:themeColor="accent6" w:themeShade="95" w:themeTint="98"/>
      </w:rPr>
      <w:tcPr>
        <w:tcBorders>
          <w:top w:val="single" w:color="FAC090" w:themeColor="accent6" w:themeTint="98" w:sz="4" w:space="0"/>
        </w:tcBorders>
      </w:tcPr>
    </w:tblStylePr>
    <w:tblStylePr w:type="firstCol">
      <w:rPr>
        <w:b/>
        <w:color w:val="FAC090" w:themeColor="accent6" w:themeShade="95" w:themeTint="98"/>
      </w:rPr>
    </w:tblStylePr>
    <w:tblStylePr w:type="lastCol">
      <w:rPr>
        <w:b/>
        <w:color w:val="FAC090" w:themeColor="accent6" w:themeShade="95" w:themeTint="98"/>
      </w:rPr>
    </w:tblStylePr>
    <w:tblStylePr w:type="band1Vert">
      <w:tcPr>
        <w:shd w:val="clear" w:color="FCE4D0" w:themeColor="accent6" w:themeTint="40" w:fill="FCE4D0" w:themeFill="accent6" w:themeFillTint="40"/>
      </w:tcPr>
    </w:tblStylePr>
    <w:tblStylePr w:type="band1Horz">
      <w:rPr>
        <w:rFonts w:ascii="Arial" w:hAnsi="Arial"/>
        <w:color w:val="FAC090" w:themeColor="accent6" w:themeShade="95" w:themeTint="98"/>
        <w:sz w:val="22"/>
      </w:rPr>
      <w:tcPr>
        <w:shd w:val="clear" w:color="FCE4D0" w:themeColor="accent6" w:themeTint="40" w:fill="FCE4D0" w:themeFill="accent6" w:themeFillTint="40"/>
      </w:tcPr>
    </w:tblStylePr>
    <w:tblStylePr w:type="band2Horz">
      <w:rPr>
        <w:rFonts w:ascii="Arial" w:hAnsi="Arial"/>
        <w:color w:val="FAC090" w:themeColor="accent6" w:themeShade="95" w:themeTint="98"/>
        <w:sz w:val="22"/>
      </w:rPr>
    </w:tblStylePr>
  </w:style>
  <w:style w:type="table" w:customStyle="1" w:styleId="181">
    <w:name w:val="List Table 7 Colorful"/>
    <w:qFormat/>
    <w:uiPriority w:val="99"/>
    <w:tblPr>
      <w:tblBorders>
        <w:right w:val="single" w:color="7E7E7E" w:themeColor="text1" w:themeTint="80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E7E7E" w:themeColor="text1" w:themeShade="95" w:themeTint="80"/>
        <w:sz w:val="22"/>
      </w:rPr>
      <w:tcPr>
        <w:tcBorders>
          <w:top w:val="nil"/>
          <w:left w:val="nil"/>
          <w:bottom w:val="single" w:color="7E7E7E" w:themeColor="text1" w:themeTint="8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E7E7E" w:themeColor="text1" w:themeShade="95" w:themeTint="80"/>
        <w:sz w:val="22"/>
      </w:rPr>
      <w:tcPr>
        <w:tcBorders>
          <w:top w:val="single" w:color="7E7E7E" w:themeColor="text1" w:themeTint="8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E7E7E" w:themeColor="text1" w:themeShade="95" w:themeTint="80"/>
        <w:sz w:val="22"/>
      </w:rPr>
      <w:tcPr>
        <w:tcBorders>
          <w:top w:val="nil"/>
          <w:left w:val="nil"/>
          <w:bottom w:val="nil"/>
          <w:right w:val="single" w:color="7E7E7E" w:themeColor="text1" w:themeTint="8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7E7E7E" w:themeColor="text1" w:themeShade="95" w:themeTint="80"/>
        <w:sz w:val="22"/>
      </w:rPr>
      <w:tcPr>
        <w:tcBorders>
          <w:top w:val="nil"/>
          <w:left w:val="single" w:color="7E7E7E" w:themeColor="text1" w:themeTint="80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BEBEBE" w:themeColor="text1" w:themeTint="40" w:fill="BEBEBE" w:themeFill="text1" w:themeFillTint="40"/>
      </w:tcPr>
    </w:tblStylePr>
    <w:tblStylePr w:type="band1Horz">
      <w:rPr>
        <w:rFonts w:ascii="Arial" w:hAnsi="Arial"/>
        <w:color w:val="7E7E7E" w:themeColor="text1" w:themeShade="95" w:themeTint="80"/>
        <w:sz w:val="22"/>
      </w:rPr>
      <w:tcPr>
        <w:shd w:val="clear" w:color="BEBEBE" w:themeColor="text1" w:themeTint="40" w:fill="BEBEBE" w:themeFill="text1" w:themeFillTint="40"/>
      </w:tcPr>
    </w:tblStylePr>
    <w:tblStylePr w:type="band2Horz">
      <w:rPr>
        <w:rFonts w:ascii="Arial" w:hAnsi="Arial"/>
        <w:color w:val="7E7E7E" w:themeColor="text1" w:themeShade="95" w:themeTint="80"/>
        <w:sz w:val="22"/>
      </w:rPr>
    </w:tblStylePr>
  </w:style>
  <w:style w:type="table" w:customStyle="1" w:styleId="182">
    <w:name w:val="List Table 7 Colorful - Accent 1"/>
    <w:qFormat/>
    <w:uiPriority w:val="99"/>
    <w:tblPr>
      <w:tblBorders>
        <w:right w:val="single" w:color="4F81BD" w:themeColor="accent1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B71" w:themeColor="accent1" w:themeShade="95"/>
        <w:sz w:val="22"/>
      </w:rPr>
      <w:tcPr>
        <w:tcBorders>
          <w:top w:val="nil"/>
          <w:left w:val="nil"/>
          <w:bottom w:val="single" w:color="4F81BD" w:themeColor="accent1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tcBorders>
          <w:top w:val="single" w:color="4F81BD" w:themeColor="accent1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B71" w:themeColor="accent1" w:themeShade="95"/>
        <w:sz w:val="22"/>
      </w:rPr>
      <w:tcPr>
        <w:tcBorders>
          <w:top w:val="nil"/>
          <w:left w:val="nil"/>
          <w:bottom w:val="nil"/>
          <w:right w:val="single" w:color="4F81BD" w:themeColor="accent1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tcBorders>
          <w:top w:val="nil"/>
          <w:left w:val="single" w:color="4F81BD" w:themeColor="accent1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B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</w:style>
  <w:style w:type="table" w:customStyle="1" w:styleId="183">
    <w:name w:val="List Table 7 Colorful - Accent 2"/>
    <w:qFormat/>
    <w:uiPriority w:val="99"/>
    <w:tblPr>
      <w:tblBorders>
        <w:right w:val="single" w:color="D99795" w:themeColor="accent2" w:themeTint="97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795" w:themeColor="accent2" w:themeShade="95" w:themeTint="97"/>
        <w:sz w:val="22"/>
      </w:rPr>
      <w:tcPr>
        <w:tcBorders>
          <w:top w:val="nil"/>
          <w:left w:val="nil"/>
          <w:bottom w:val="single" w:color="D99795" w:themeColor="accent2" w:themeTint="97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795" w:themeColor="accent2" w:themeShade="95" w:themeTint="97"/>
        <w:sz w:val="22"/>
      </w:rPr>
      <w:tcPr>
        <w:tcBorders>
          <w:top w:val="single" w:color="D99795" w:themeColor="accent2" w:themeTint="97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795" w:themeColor="accent2" w:themeShade="95" w:themeTint="97"/>
        <w:sz w:val="22"/>
      </w:rPr>
      <w:tcPr>
        <w:tcBorders>
          <w:top w:val="nil"/>
          <w:left w:val="nil"/>
          <w:bottom w:val="nil"/>
          <w:right w:val="single" w:color="D99795" w:themeColor="accent2" w:themeTint="97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D99795" w:themeColor="accent2" w:themeShade="95" w:themeTint="97"/>
        <w:sz w:val="22"/>
      </w:rPr>
      <w:tcPr>
        <w:tcBorders>
          <w:top w:val="nil"/>
          <w:left w:val="single" w:color="D99795" w:themeColor="accent2" w:themeTint="97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EFD3D2" w:themeColor="accent2" w:themeTint="40" w:fill="EFD3D2" w:themeFill="accent2" w:themeFillTint="40"/>
      </w:tcPr>
    </w:tblStylePr>
    <w:tblStylePr w:type="band1Horz">
      <w:rPr>
        <w:rFonts w:ascii="Arial" w:hAnsi="Arial"/>
        <w:color w:val="D99795" w:themeColor="accent2" w:themeShade="95" w:themeTint="97"/>
        <w:sz w:val="22"/>
      </w:rPr>
      <w:tcPr>
        <w:shd w:val="clear" w:color="EFD3D2" w:themeColor="accent2" w:themeTint="40" w:fill="EFD3D2" w:themeFill="accent2" w:themeFillTint="40"/>
      </w:tcPr>
    </w:tblStylePr>
    <w:tblStylePr w:type="band2Horz">
      <w:rPr>
        <w:rFonts w:ascii="Arial" w:hAnsi="Arial"/>
        <w:color w:val="D99795" w:themeColor="accent2" w:themeShade="95" w:themeTint="97"/>
        <w:sz w:val="22"/>
      </w:rPr>
    </w:tblStylePr>
  </w:style>
  <w:style w:type="table" w:customStyle="1" w:styleId="184">
    <w:name w:val="List Table 7 Colorful - Accent 3"/>
    <w:qFormat/>
    <w:uiPriority w:val="99"/>
    <w:tblPr>
      <w:tblBorders>
        <w:right w:val="single" w:color="C3D69C" w:themeColor="accent3" w:themeTint="98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C" w:themeColor="accent3" w:themeShade="95" w:themeTint="98"/>
        <w:sz w:val="22"/>
      </w:rPr>
      <w:tcPr>
        <w:tcBorders>
          <w:top w:val="nil"/>
          <w:left w:val="nil"/>
          <w:bottom w:val="single" w:color="C3D69C" w:themeColor="accent3" w:themeTint="98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C" w:themeColor="accent3" w:themeShade="95" w:themeTint="98"/>
        <w:sz w:val="22"/>
      </w:rPr>
      <w:tcPr>
        <w:tcBorders>
          <w:top w:val="single" w:color="C3D69C" w:themeColor="accent3" w:themeTint="98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C" w:themeColor="accent3" w:themeShade="95" w:themeTint="98"/>
        <w:sz w:val="22"/>
      </w:rPr>
      <w:tcPr>
        <w:tcBorders>
          <w:top w:val="nil"/>
          <w:left w:val="nil"/>
          <w:bottom w:val="nil"/>
          <w:right w:val="single" w:color="C3D69C" w:themeColor="accent3" w:themeTint="98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C3D69C" w:themeColor="accent3" w:themeShade="95" w:themeTint="98"/>
        <w:sz w:val="22"/>
      </w:rPr>
      <w:tcPr>
        <w:tcBorders>
          <w:top w:val="nil"/>
          <w:left w:val="single" w:color="C3D69C" w:themeColor="accent3" w:themeTint="98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E5EDD5" w:themeColor="accent3" w:themeTint="40" w:fill="E5EDD5" w:themeFill="accent3" w:themeFillTint="40"/>
      </w:tcPr>
    </w:tblStylePr>
    <w:tblStylePr w:type="band1Horz">
      <w:rPr>
        <w:rFonts w:ascii="Arial" w:hAnsi="Arial"/>
        <w:color w:val="C3D69C" w:themeColor="accent3" w:themeShade="95" w:themeTint="98"/>
        <w:sz w:val="22"/>
      </w:rPr>
      <w:tcPr>
        <w:shd w:val="clear" w:color="E5EDD5" w:themeColor="accent3" w:themeTint="40" w:fill="E5EDD5" w:themeFill="accent3" w:themeFillTint="40"/>
      </w:tcPr>
    </w:tblStylePr>
    <w:tblStylePr w:type="band2Horz">
      <w:rPr>
        <w:rFonts w:ascii="Arial" w:hAnsi="Arial"/>
        <w:color w:val="C3D69C" w:themeColor="accent3" w:themeShade="95" w:themeTint="98"/>
        <w:sz w:val="22"/>
      </w:rPr>
    </w:tblStylePr>
  </w:style>
  <w:style w:type="table" w:customStyle="1" w:styleId="185">
    <w:name w:val="List Table 7 Colorful - Accent 4"/>
    <w:qFormat/>
    <w:uiPriority w:val="99"/>
    <w:tblPr>
      <w:tblBorders>
        <w:right w:val="single" w:color="B2A1C6" w:themeColor="accent4" w:themeTint="9A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Shade="95" w:themeTint="9A"/>
        <w:sz w:val="22"/>
      </w:rPr>
      <w:tcPr>
        <w:tcBorders>
          <w:top w:val="nil"/>
          <w:left w:val="nil"/>
          <w:bottom w:val="single" w:color="B2A1C6" w:themeColor="accent4" w:themeTint="9A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Shade="95" w:themeTint="9A"/>
        <w:sz w:val="22"/>
      </w:rPr>
      <w:tcPr>
        <w:tcBorders>
          <w:top w:val="single" w:color="B2A1C6" w:themeColor="accent4" w:themeTint="9A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Shade="95" w:themeTint="9A"/>
        <w:sz w:val="22"/>
      </w:rPr>
      <w:tcPr>
        <w:tcBorders>
          <w:top w:val="nil"/>
          <w:left w:val="nil"/>
          <w:bottom w:val="nil"/>
          <w:right w:val="single" w:color="B2A1C6" w:themeColor="accent4" w:themeTint="9A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Shade="95" w:themeTint="9A"/>
        <w:sz w:val="22"/>
      </w:rPr>
      <w:tcPr>
        <w:tcBorders>
          <w:top w:val="nil"/>
          <w:left w:val="single" w:color="B2A1C6" w:themeColor="accent4" w:themeTint="9A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Shade="95" w:themeTint="9A"/>
        <w:sz w:val="22"/>
      </w:rPr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Shade="95" w:themeTint="9A"/>
        <w:sz w:val="22"/>
      </w:rPr>
    </w:tblStylePr>
  </w:style>
  <w:style w:type="table" w:customStyle="1" w:styleId="186">
    <w:name w:val="List Table 7 Colorful - Accent 5"/>
    <w:qFormat/>
    <w:uiPriority w:val="99"/>
    <w:tblPr>
      <w:tblBorders>
        <w:right w:val="single" w:color="92CCDC" w:themeColor="accent5" w:themeTint="9A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Shade="95" w:themeTint="9A"/>
        <w:sz w:val="22"/>
      </w:rPr>
      <w:tcPr>
        <w:tcBorders>
          <w:top w:val="nil"/>
          <w:left w:val="nil"/>
          <w:bottom w:val="single" w:color="92CCDC" w:themeColor="accent5" w:themeTint="9A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Shade="95" w:themeTint="9A"/>
        <w:sz w:val="22"/>
      </w:rPr>
      <w:tcPr>
        <w:tcBorders>
          <w:top w:val="single" w:color="92CCDC" w:themeColor="accent5" w:themeTint="9A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Shade="95" w:themeTint="9A"/>
        <w:sz w:val="22"/>
      </w:rPr>
      <w:tcPr>
        <w:tcBorders>
          <w:top w:val="nil"/>
          <w:left w:val="nil"/>
          <w:bottom w:val="nil"/>
          <w:right w:val="single" w:color="92CCDC" w:themeColor="accent5" w:themeTint="9A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Shade="95" w:themeTint="9A"/>
        <w:sz w:val="22"/>
      </w:rPr>
      <w:tcPr>
        <w:tcBorders>
          <w:top w:val="nil"/>
          <w:left w:val="single" w:color="92CCDC" w:themeColor="accent5" w:themeTint="9A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Shade="95" w:themeTint="9A"/>
        <w:sz w:val="22"/>
      </w:rPr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Shade="95" w:themeTint="9A"/>
        <w:sz w:val="22"/>
      </w:rPr>
    </w:tblStylePr>
  </w:style>
  <w:style w:type="table" w:customStyle="1" w:styleId="187">
    <w:name w:val="List Table 7 Colorful - Accent 6"/>
    <w:qFormat/>
    <w:uiPriority w:val="99"/>
    <w:tblPr>
      <w:tblBorders>
        <w:right w:val="single" w:color="FAC090" w:themeColor="accent6" w:themeTint="98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Shade="95" w:themeTint="98"/>
        <w:sz w:val="22"/>
      </w:rPr>
      <w:tcPr>
        <w:tcBorders>
          <w:top w:val="nil"/>
          <w:left w:val="nil"/>
          <w:bottom w:val="single" w:color="FAC090" w:themeColor="accent6" w:themeTint="98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Shade="95" w:themeTint="98"/>
        <w:sz w:val="22"/>
      </w:rPr>
      <w:tcPr>
        <w:tcBorders>
          <w:top w:val="single" w:color="FAC090" w:themeColor="accent6" w:themeTint="98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Shade="95" w:themeTint="98"/>
        <w:sz w:val="22"/>
      </w:rPr>
      <w:tcPr>
        <w:tcBorders>
          <w:top w:val="nil"/>
          <w:left w:val="nil"/>
          <w:bottom w:val="nil"/>
          <w:right w:val="single" w:color="FAC090" w:themeColor="accent6" w:themeTint="98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Shade="95" w:themeTint="98"/>
        <w:sz w:val="22"/>
      </w:rPr>
      <w:tcPr>
        <w:tcBorders>
          <w:top w:val="nil"/>
          <w:left w:val="single" w:color="FAC090" w:themeColor="accent6" w:themeTint="98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FCE4D0" w:themeColor="accent6" w:themeTint="40" w:fill="FCE4D0" w:themeFill="accent6" w:themeFillTint="40"/>
      </w:tcPr>
    </w:tblStylePr>
    <w:tblStylePr w:type="band1Horz">
      <w:rPr>
        <w:rFonts w:ascii="Arial" w:hAnsi="Arial"/>
        <w:color w:val="FAC090" w:themeColor="accent6" w:themeShade="95" w:themeTint="98"/>
        <w:sz w:val="22"/>
      </w:rPr>
      <w:tcPr>
        <w:shd w:val="clear" w:color="FCE4D0" w:themeColor="accent6" w:themeTint="40" w:fill="FCE4D0" w:themeFill="accent6" w:themeFillTint="40"/>
      </w:tcPr>
    </w:tblStylePr>
    <w:tblStylePr w:type="band2Horz">
      <w:rPr>
        <w:rFonts w:ascii="Arial" w:hAnsi="Arial"/>
        <w:color w:val="FAC090" w:themeColor="accent6" w:themeShade="95" w:themeTint="98"/>
        <w:sz w:val="22"/>
      </w:rPr>
    </w:tblStylePr>
  </w:style>
  <w:style w:type="table" w:customStyle="1" w:styleId="188">
    <w:name w:val="Lined - Accent"/>
    <w:qFormat/>
    <w:uiPriority w:val="99"/>
    <w:rPr>
      <w:color w:val="404040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firstCol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</w:style>
  <w:style w:type="table" w:customStyle="1" w:styleId="189">
    <w:name w:val="Lined - Accent 1"/>
    <w:qFormat/>
    <w:uiPriority w:val="99"/>
    <w:rPr>
      <w:color w:val="404040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5D8BC2" w:themeColor="accent1" w:themeTint="EA" w:fill="5D8B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BC2" w:themeColor="accent1" w:themeTint="EA" w:fill="5D8BC2" w:themeFill="accent1" w:themeFillTint="EA"/>
      </w:tcPr>
    </w:tblStylePr>
    <w:tblStylePr w:type="firstCol">
      <w:rPr>
        <w:rFonts w:ascii="Arial" w:hAnsi="Arial"/>
        <w:color w:val="F2F2F2"/>
        <w:sz w:val="22"/>
      </w:rPr>
      <w:tcPr>
        <w:shd w:val="clear" w:color="5D8BC2" w:themeColor="accent1" w:themeTint="EA" w:fill="5D8B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BC2" w:themeColor="accent1" w:themeTint="EA" w:fill="5D8B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</w:style>
  <w:style w:type="table" w:customStyle="1" w:styleId="190">
    <w:name w:val="Lined - Accent 2"/>
    <w:qFormat/>
    <w:uiPriority w:val="99"/>
    <w:rPr>
      <w:color w:val="404040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D99795" w:themeColor="accent2" w:themeTint="97" w:fill="D997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795" w:themeColor="accent2" w:themeTint="97" w:fill="D99795" w:themeFill="accent2" w:themeFillTint="97"/>
      </w:tcPr>
    </w:tblStylePr>
    <w:tblStylePr w:type="firstCol">
      <w:rPr>
        <w:rFonts w:ascii="Arial" w:hAnsi="Arial"/>
        <w:color w:val="F2F2F2"/>
        <w:sz w:val="22"/>
      </w:rPr>
      <w:tcPr>
        <w:shd w:val="clear" w:color="D99795" w:themeColor="accent2" w:themeTint="97" w:fill="D997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795" w:themeColor="accent2" w:themeTint="97" w:fill="D997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</w:style>
  <w:style w:type="table" w:customStyle="1" w:styleId="191">
    <w:name w:val="Lined - Accent 3"/>
    <w:qFormat/>
    <w:uiPriority w:val="99"/>
    <w:rPr>
      <w:color w:val="404040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9BBB59" w:themeColor="accent3" w:themeTint="FE" w:fill="9B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BBB59" w:themeColor="accent3" w:themeTint="FE" w:fill="9BBB59" w:themeFill="accent3" w:themeFillTint="FE"/>
      </w:tcPr>
    </w:tblStylePr>
    <w:tblStylePr w:type="firstCol">
      <w:rPr>
        <w:rFonts w:ascii="Arial" w:hAnsi="Arial"/>
        <w:color w:val="F2F2F2"/>
        <w:sz w:val="22"/>
      </w:rPr>
      <w:tcPr>
        <w:shd w:val="clear" w:color="9BBB59" w:themeColor="accent3" w:themeTint="FE" w:fill="9B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BBB59" w:themeColor="accent3" w:themeTint="FE" w:fill="9B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EAF1DD" w:themeColor="accent3" w:themeTint="34" w:fill="EAF1DD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D" w:themeColor="accent3" w:themeTint="34" w:fill="EAF1DD" w:themeFill="accent3" w:themeFillTint="34"/>
      </w:tcPr>
    </w:tblStylePr>
  </w:style>
  <w:style w:type="table" w:customStyle="1" w:styleId="192">
    <w:name w:val="Lined - Accent 4"/>
    <w:qFormat/>
    <w:uiPriority w:val="99"/>
    <w:rPr>
      <w:color w:val="404040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</w:style>
  <w:style w:type="table" w:customStyle="1" w:styleId="193">
    <w:name w:val="Lined - Accent 5"/>
    <w:qFormat/>
    <w:uiPriority w:val="99"/>
    <w:rPr>
      <w:color w:val="404040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</w:style>
  <w:style w:type="table" w:customStyle="1" w:styleId="194">
    <w:name w:val="Lined - Accent 6"/>
    <w:qFormat/>
    <w:uiPriority w:val="99"/>
    <w:rPr>
      <w:color w:val="404040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DE9D9" w:themeColor="accent6" w:themeTint="34" w:fill="FDE9D9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9" w:themeColor="accent6" w:themeTint="34" w:fill="FDE9D9" w:themeFill="accent6" w:themeFillTint="34"/>
      </w:tcPr>
    </w:tblStylePr>
  </w:style>
  <w:style w:type="table" w:customStyle="1" w:styleId="195">
    <w:name w:val="Bordered &amp; Lined - Accent"/>
    <w:qFormat/>
    <w:uiPriority w:val="99"/>
    <w:rPr>
      <w:color w:val="404040"/>
      <w:lang w:eastAsia="ru-RU"/>
    </w:rPr>
    <w:tblPr>
      <w:tblBorders>
        <w:top w:val="single" w:color="585858" w:themeColor="text1" w:themeTint="A6" w:sz="4" w:space="0"/>
        <w:left w:val="single" w:color="585858" w:themeColor="text1" w:themeTint="A6" w:sz="4" w:space="0"/>
        <w:bottom w:val="single" w:color="585858" w:themeColor="text1" w:themeTint="A6" w:sz="4" w:space="0"/>
        <w:right w:val="single" w:color="585858" w:themeColor="text1" w:themeTint="A6" w:sz="4" w:space="0"/>
        <w:insideH w:val="single" w:color="585858" w:themeColor="text1" w:themeTint="A6" w:sz="4" w:space="0"/>
        <w:insideV w:val="single" w:color="585858" w:themeColor="text1" w:themeTint="A6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firstCol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</w:style>
  <w:style w:type="table" w:customStyle="1" w:styleId="196">
    <w:name w:val="Bordered &amp; Lined - Accent 1"/>
    <w:qFormat/>
    <w:uiPriority w:val="99"/>
    <w:rPr>
      <w:color w:val="404040"/>
      <w:lang w:eastAsia="ru-RU"/>
    </w:rPr>
    <w:tblPr>
      <w:tblBorders>
        <w:top w:val="single" w:color="2A4B71" w:themeColor="accent1" w:themeShade="95" w:sz="4" w:space="0"/>
        <w:left w:val="single" w:color="2A4B71" w:themeColor="accent1" w:themeShade="95" w:sz="4" w:space="0"/>
        <w:bottom w:val="single" w:color="2A4B71" w:themeColor="accent1" w:themeShade="95" w:sz="4" w:space="0"/>
        <w:right w:val="single" w:color="2A4B71" w:themeColor="accent1" w:themeShade="95" w:sz="4" w:space="0"/>
        <w:insideH w:val="single" w:color="2A4B71" w:themeColor="accent1" w:themeShade="95" w:sz="4" w:space="0"/>
        <w:insideV w:val="single" w:color="2A4B71" w:themeColor="accent1" w:themeShade="95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5D8BC2" w:themeColor="accent1" w:themeTint="EA" w:fill="5D8B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BC2" w:themeColor="accent1" w:themeTint="EA" w:fill="5D8BC2" w:themeFill="accent1" w:themeFillTint="EA"/>
      </w:tcPr>
    </w:tblStylePr>
    <w:tblStylePr w:type="firstCol">
      <w:rPr>
        <w:rFonts w:ascii="Arial" w:hAnsi="Arial"/>
        <w:color w:val="F2F2F2"/>
        <w:sz w:val="22"/>
      </w:rPr>
      <w:tcPr>
        <w:shd w:val="clear" w:color="5D8BC2" w:themeColor="accent1" w:themeTint="EA" w:fill="5D8B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BC2" w:themeColor="accent1" w:themeTint="EA" w:fill="5D8B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</w:style>
  <w:style w:type="table" w:customStyle="1" w:styleId="197">
    <w:name w:val="Bordered &amp; Lined - Accent 2"/>
    <w:qFormat/>
    <w:uiPriority w:val="99"/>
    <w:rPr>
      <w:color w:val="404040"/>
      <w:lang w:eastAsia="ru-RU"/>
    </w:rPr>
    <w:tblPr>
      <w:tblBorders>
        <w:top w:val="single" w:color="742B29" w:themeColor="accent2" w:themeShade="95" w:sz="4" w:space="0"/>
        <w:left w:val="single" w:color="742B29" w:themeColor="accent2" w:themeShade="95" w:sz="4" w:space="0"/>
        <w:bottom w:val="single" w:color="742B29" w:themeColor="accent2" w:themeShade="95" w:sz="4" w:space="0"/>
        <w:right w:val="single" w:color="742B29" w:themeColor="accent2" w:themeShade="95" w:sz="4" w:space="0"/>
        <w:insideH w:val="single" w:color="742B29" w:themeColor="accent2" w:themeShade="95" w:sz="4" w:space="0"/>
        <w:insideV w:val="single" w:color="742B29" w:themeColor="accent2" w:themeShade="95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D99795" w:themeColor="accent2" w:themeTint="97" w:fill="D997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795" w:themeColor="accent2" w:themeTint="97" w:fill="D99795" w:themeFill="accent2" w:themeFillTint="97"/>
      </w:tcPr>
    </w:tblStylePr>
    <w:tblStylePr w:type="firstCol">
      <w:rPr>
        <w:rFonts w:ascii="Arial" w:hAnsi="Arial"/>
        <w:color w:val="F2F2F2"/>
        <w:sz w:val="22"/>
      </w:rPr>
      <w:tcPr>
        <w:shd w:val="clear" w:color="D99795" w:themeColor="accent2" w:themeTint="97" w:fill="D997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795" w:themeColor="accent2" w:themeTint="97" w:fill="D997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</w:style>
  <w:style w:type="table" w:customStyle="1" w:styleId="198">
    <w:name w:val="Bordered &amp; Lined - Accent 3"/>
    <w:qFormat/>
    <w:uiPriority w:val="99"/>
    <w:rPr>
      <w:color w:val="404040"/>
      <w:lang w:eastAsia="ru-RU"/>
    </w:rPr>
    <w:tblPr>
      <w:tblBorders>
        <w:top w:val="single" w:color="5C722E" w:themeColor="accent3" w:themeShade="95" w:sz="4" w:space="0"/>
        <w:left w:val="single" w:color="5C722E" w:themeColor="accent3" w:themeShade="95" w:sz="4" w:space="0"/>
        <w:bottom w:val="single" w:color="5C722E" w:themeColor="accent3" w:themeShade="95" w:sz="4" w:space="0"/>
        <w:right w:val="single" w:color="5C722E" w:themeColor="accent3" w:themeShade="95" w:sz="4" w:space="0"/>
        <w:insideH w:val="single" w:color="5C722E" w:themeColor="accent3" w:themeShade="95" w:sz="4" w:space="0"/>
        <w:insideV w:val="single" w:color="5C722E" w:themeColor="accent3" w:themeShade="95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9BBB59" w:themeColor="accent3" w:themeTint="FE" w:fill="9B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BBB59" w:themeColor="accent3" w:themeTint="FE" w:fill="9BBB59" w:themeFill="accent3" w:themeFillTint="FE"/>
      </w:tcPr>
    </w:tblStylePr>
    <w:tblStylePr w:type="firstCol">
      <w:rPr>
        <w:rFonts w:ascii="Arial" w:hAnsi="Arial"/>
        <w:color w:val="F2F2F2"/>
        <w:sz w:val="22"/>
      </w:rPr>
      <w:tcPr>
        <w:shd w:val="clear" w:color="9BBB59" w:themeColor="accent3" w:themeTint="FE" w:fill="9B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BBB59" w:themeColor="accent3" w:themeTint="FE" w:fill="9B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EAF1DD" w:themeColor="accent3" w:themeTint="34" w:fill="EAF1DD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D" w:themeColor="accent3" w:themeTint="34" w:fill="EAF1DD" w:themeFill="accent3" w:themeFillTint="34"/>
      </w:tcPr>
    </w:tblStylePr>
  </w:style>
  <w:style w:type="table" w:customStyle="1" w:styleId="199">
    <w:name w:val="Bordered &amp; Lined - Accent 4"/>
    <w:qFormat/>
    <w:uiPriority w:val="99"/>
    <w:rPr>
      <w:color w:val="404040"/>
      <w:lang w:eastAsia="ru-RU"/>
    </w:rPr>
    <w:tblPr>
      <w:tblBorders>
        <w:top w:val="single" w:color="4A395F" w:themeColor="accent4" w:themeShade="95" w:sz="4" w:space="0"/>
        <w:left w:val="single" w:color="4A395F" w:themeColor="accent4" w:themeShade="95" w:sz="4" w:space="0"/>
        <w:bottom w:val="single" w:color="4A395F" w:themeColor="accent4" w:themeShade="95" w:sz="4" w:space="0"/>
        <w:right w:val="single" w:color="4A395F" w:themeColor="accent4" w:themeShade="95" w:sz="4" w:space="0"/>
        <w:insideH w:val="single" w:color="4A395F" w:themeColor="accent4" w:themeShade="95" w:sz="4" w:space="0"/>
        <w:insideV w:val="single" w:color="4A395F" w:themeColor="accent4" w:themeShade="95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</w:style>
  <w:style w:type="table" w:customStyle="1" w:styleId="200">
    <w:name w:val="Bordered &amp; Lined - Accent 5"/>
    <w:qFormat/>
    <w:uiPriority w:val="99"/>
    <w:rPr>
      <w:color w:val="404040"/>
      <w:lang w:eastAsia="ru-RU"/>
    </w:rPr>
    <w:tblPr>
      <w:tblBorders>
        <w:top w:val="single" w:color="266779" w:themeColor="accent5" w:themeShade="95" w:sz="4" w:space="0"/>
        <w:left w:val="single" w:color="266779" w:themeColor="accent5" w:themeShade="95" w:sz="4" w:space="0"/>
        <w:bottom w:val="single" w:color="266779" w:themeColor="accent5" w:themeShade="95" w:sz="4" w:space="0"/>
        <w:right w:val="single" w:color="266779" w:themeColor="accent5" w:themeShade="95" w:sz="4" w:space="0"/>
        <w:insideH w:val="single" w:color="266779" w:themeColor="accent5" w:themeShade="95" w:sz="4" w:space="0"/>
        <w:insideV w:val="single" w:color="266779" w:themeColor="accent5" w:themeShade="95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</w:style>
  <w:style w:type="table" w:customStyle="1" w:styleId="201">
    <w:name w:val="Bordered &amp; Lined - Accent 6"/>
    <w:qFormat/>
    <w:uiPriority w:val="99"/>
    <w:rPr>
      <w:color w:val="404040"/>
      <w:lang w:eastAsia="ru-RU"/>
    </w:rPr>
    <w:tblPr>
      <w:tblBorders>
        <w:top w:val="single" w:color="B15407" w:themeColor="accent6" w:themeShade="95" w:sz="4" w:space="0"/>
        <w:left w:val="single" w:color="B15407" w:themeColor="accent6" w:themeShade="95" w:sz="4" w:space="0"/>
        <w:bottom w:val="single" w:color="B15407" w:themeColor="accent6" w:themeShade="95" w:sz="4" w:space="0"/>
        <w:right w:val="single" w:color="B15407" w:themeColor="accent6" w:themeShade="95" w:sz="4" w:space="0"/>
        <w:insideH w:val="single" w:color="B15407" w:themeColor="accent6" w:themeShade="95" w:sz="4" w:space="0"/>
        <w:insideV w:val="single" w:color="B15407" w:themeColor="accent6" w:themeShade="95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DE9D9" w:themeColor="accent6" w:themeTint="34" w:fill="FDE9D9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9" w:themeColor="accent6" w:themeTint="34" w:fill="FDE9D9" w:themeFill="accent6" w:themeFillTint="34"/>
      </w:tcPr>
    </w:tblStylePr>
  </w:style>
  <w:style w:type="table" w:customStyle="1" w:styleId="202">
    <w:name w:val="Bordered"/>
    <w:qFormat/>
    <w:uiPriority w:val="99"/>
    <w:tblPr>
      <w:tblBorders>
        <w:top w:val="single" w:color="D8D8D8" w:themeColor="text1" w:themeTint="26" w:sz="4" w:space="0"/>
        <w:left w:val="single" w:color="D8D8D8" w:themeColor="text1" w:themeTint="26" w:sz="4" w:space="0"/>
        <w:bottom w:val="single" w:color="D8D8D8" w:themeColor="text1" w:themeTint="26" w:sz="4" w:space="0"/>
        <w:right w:val="single" w:color="D8D8D8" w:themeColor="text1" w:themeTint="26" w:sz="4" w:space="0"/>
        <w:insideH w:val="single" w:color="D8D8D8" w:themeColor="text1" w:themeTint="26" w:sz="4" w:space="0"/>
        <w:insideV w:val="single" w:color="D8D8D8" w:themeColor="text1" w:themeTint="26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cPr>
        <w:tcBorders>
          <w:bottom w:val="single" w:color="7E7E7E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E7E7E" w:themeColor="text1" w:themeTint="80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E7E7E" w:themeColor="text1" w:themeTint="80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D8D8D8" w:themeColor="text1" w:themeTint="26" w:sz="4" w:space="0"/>
          <w:left w:val="single" w:color="D8D8D8" w:themeColor="text1" w:themeTint="26" w:sz="4" w:space="0"/>
          <w:bottom w:val="single" w:color="D8D8D8" w:themeColor="text1" w:themeTint="26" w:sz="4" w:space="0"/>
          <w:right w:val="single" w:color="D8D8D8" w:themeColor="text1" w:themeTint="26" w:sz="4" w:space="0"/>
        </w:tcBorders>
      </w:tcPr>
    </w:tblStylePr>
  </w:style>
  <w:style w:type="table" w:customStyle="1" w:styleId="203">
    <w:name w:val="Bordered - Accent 1"/>
    <w:qFormat/>
    <w:uiPriority w:val="99"/>
    <w:tblPr>
      <w:tblBorders>
        <w:top w:val="single" w:color="B7CCE4" w:themeColor="accent1" w:themeTint="67" w:sz="4" w:space="0"/>
        <w:left w:val="single" w:color="B7CCE4" w:themeColor="accent1" w:themeTint="67" w:sz="4" w:space="0"/>
        <w:bottom w:val="single" w:color="B7CCE4" w:themeColor="accent1" w:themeTint="67" w:sz="4" w:space="0"/>
        <w:right w:val="single" w:color="B7CCE4" w:themeColor="accent1" w:themeTint="67" w:sz="4" w:space="0"/>
        <w:insideH w:val="single" w:color="B7CCE4" w:themeColor="accent1" w:themeTint="67" w:sz="4" w:space="0"/>
        <w:insideV w:val="single" w:color="B7CCE4" w:themeColor="accent1" w:themeTint="67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cPr>
        <w:tcBorders>
          <w:bottom w:val="single" w:color="4F81BD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themeColor="accent1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themeColor="accent1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B7CCE4" w:themeColor="accent1" w:themeTint="67" w:sz="4" w:space="0"/>
          <w:left w:val="single" w:color="B7CCE4" w:themeColor="accent1" w:themeTint="67" w:sz="4" w:space="0"/>
          <w:bottom w:val="single" w:color="B7CCE4" w:themeColor="accent1" w:themeTint="67" w:sz="4" w:space="0"/>
          <w:right w:val="single" w:color="B7CCE4" w:themeColor="accent1" w:themeTint="67" w:sz="4" w:space="0"/>
        </w:tcBorders>
      </w:tcPr>
    </w:tblStylePr>
  </w:style>
  <w:style w:type="table" w:customStyle="1" w:styleId="204">
    <w:name w:val="Bordered - Accent 2"/>
    <w:qFormat/>
    <w:uiPriority w:val="99"/>
    <w:tblPr>
      <w:tblBorders>
        <w:top w:val="single" w:color="E5B8B7" w:themeColor="accent2" w:themeTint="67" w:sz="4" w:space="0"/>
        <w:left w:val="single" w:color="E5B8B7" w:themeColor="accent2" w:themeTint="67" w:sz="4" w:space="0"/>
        <w:bottom w:val="single" w:color="E5B8B7" w:themeColor="accent2" w:themeTint="67" w:sz="4" w:space="0"/>
        <w:right w:val="single" w:color="E5B8B7" w:themeColor="accent2" w:themeTint="67" w:sz="4" w:space="0"/>
        <w:insideH w:val="single" w:color="E5B8B7" w:themeColor="accent2" w:themeTint="67" w:sz="4" w:space="0"/>
        <w:insideV w:val="single" w:color="E5B8B7" w:themeColor="accent2" w:themeTint="67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cPr>
        <w:tcBorders>
          <w:bottom w:val="single" w:color="D99795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795" w:themeColor="accent2" w:themeTint="97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795" w:themeColor="accent2" w:themeTint="97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E5B8B7" w:themeColor="accent2" w:themeTint="67" w:sz="4" w:space="0"/>
          <w:left w:val="single" w:color="E5B8B7" w:themeColor="accent2" w:themeTint="67" w:sz="4" w:space="0"/>
          <w:bottom w:val="single" w:color="E5B8B7" w:themeColor="accent2" w:themeTint="67" w:sz="4" w:space="0"/>
          <w:right w:val="single" w:color="E5B8B7" w:themeColor="accent2" w:themeTint="67" w:sz="4" w:space="0"/>
        </w:tcBorders>
      </w:tcPr>
    </w:tblStylePr>
  </w:style>
  <w:style w:type="table" w:customStyle="1" w:styleId="205">
    <w:name w:val="Bordered - Accent 3"/>
    <w:qFormat/>
    <w:uiPriority w:val="99"/>
    <w:tblPr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cPr>
        <w:tcBorders>
          <w:bottom w:val="single" w:color="C3D69C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3D69C" w:themeColor="accent3" w:themeTint="98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3D69C" w:themeColor="accent3" w:themeTint="98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</w:style>
  <w:style w:type="table" w:customStyle="1" w:styleId="206">
    <w:name w:val="Bordered - Accent 4"/>
    <w:qFormat/>
    <w:uiPriority w:val="99"/>
    <w:tblPr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cPr>
        <w:tcBorders>
          <w:bottom w:val="single" w:color="B2A1C6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6" w:themeColor="accent4" w:themeTint="9A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6" w:themeColor="accent4" w:themeTint="9A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</w:style>
  <w:style w:type="table" w:customStyle="1" w:styleId="207">
    <w:name w:val="Bordered - Accent 5"/>
    <w:qFormat/>
    <w:uiPriority w:val="99"/>
    <w:tblPr>
      <w:tblBorders>
        <w:top w:val="single" w:color="B6DDE7" w:themeColor="accent5" w:themeTint="67" w:sz="4" w:space="0"/>
        <w:left w:val="single" w:color="B6DDE7" w:themeColor="accent5" w:themeTint="67" w:sz="4" w:space="0"/>
        <w:bottom w:val="single" w:color="B6DDE7" w:themeColor="accent5" w:themeTint="67" w:sz="4" w:space="0"/>
        <w:right w:val="single" w:color="B6DDE7" w:themeColor="accent5" w:themeTint="67" w:sz="4" w:space="0"/>
        <w:insideH w:val="single" w:color="B6DDE7" w:themeColor="accent5" w:themeTint="67" w:sz="4" w:space="0"/>
        <w:insideV w:val="single" w:color="B6DDE7" w:themeColor="accent5" w:themeTint="67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cPr>
        <w:tcBorders>
          <w:bottom w:val="single" w:color="92CCDC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CDC" w:themeColor="accent5" w:themeTint="9A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CDC" w:themeColor="accent5" w:themeTint="9A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B6DDE7" w:themeColor="accent5" w:themeTint="67" w:sz="4" w:space="0"/>
          <w:left w:val="single" w:color="B6DDE7" w:themeColor="accent5" w:themeTint="67" w:sz="4" w:space="0"/>
          <w:bottom w:val="single" w:color="B6DDE7" w:themeColor="accent5" w:themeTint="67" w:sz="4" w:space="0"/>
          <w:right w:val="single" w:color="B6DDE7" w:themeColor="accent5" w:themeTint="67" w:sz="4" w:space="0"/>
        </w:tcBorders>
      </w:tcPr>
    </w:tblStylePr>
  </w:style>
  <w:style w:type="table" w:customStyle="1" w:styleId="208">
    <w:name w:val="Bordered - Accent 6"/>
    <w:qFormat/>
    <w:uiPriority w:val="99"/>
    <w:tblPr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cPr>
        <w:tcBorders>
          <w:bottom w:val="single" w:color="FAC09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C090" w:themeColor="accent6" w:themeTint="98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C090" w:themeColor="accent6" w:themeTint="98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</w:style>
  <w:style w:type="character" w:customStyle="1" w:styleId="209">
    <w:name w:val="Footnote Text Char"/>
    <w:qFormat/>
    <w:uiPriority w:val="99"/>
    <w:rPr>
      <w:sz w:val="18"/>
    </w:rPr>
  </w:style>
  <w:style w:type="character" w:customStyle="1" w:styleId="210">
    <w:name w:val="Текст концевой сноски Знак"/>
    <w:link w:val="25"/>
    <w:qFormat/>
    <w:uiPriority w:val="99"/>
    <w:rPr>
      <w:sz w:val="20"/>
    </w:rPr>
  </w:style>
  <w:style w:type="paragraph" w:customStyle="1" w:styleId="211">
    <w:name w:val="TOC Heading"/>
    <w:basedOn w:val="2"/>
    <w:next w:val="1"/>
    <w:semiHidden/>
    <w:unhideWhenUsed/>
    <w:qFormat/>
    <w:uiPriority w:val="39"/>
    <w:pPr>
      <w:keepLines/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character" w:customStyle="1" w:styleId="212">
    <w:name w:val="Заголовок 1 Знак"/>
    <w:link w:val="2"/>
    <w:qFormat/>
    <w:uiPriority w:val="0"/>
    <w:rPr>
      <w:b/>
      <w:sz w:val="32"/>
      <w:lang w:val="ru-RU" w:eastAsia="ru-RU" w:bidi="ar-SA"/>
    </w:rPr>
  </w:style>
  <w:style w:type="character" w:customStyle="1" w:styleId="213">
    <w:name w:val="Заголовок 2 Знак"/>
    <w:link w:val="3"/>
    <w:qFormat/>
    <w:uiPriority w:val="0"/>
    <w:rPr>
      <w:b/>
      <w:sz w:val="28"/>
      <w:lang w:val="ru-RU" w:eastAsia="ru-RU" w:bidi="ar-SA"/>
    </w:rPr>
  </w:style>
  <w:style w:type="character" w:customStyle="1" w:styleId="214">
    <w:name w:val="Заголовок 3 Знак"/>
    <w:link w:val="4"/>
    <w:qFormat/>
    <w:uiPriority w:val="0"/>
    <w:rPr>
      <w:b/>
      <w:sz w:val="28"/>
    </w:rPr>
  </w:style>
  <w:style w:type="character" w:customStyle="1" w:styleId="215">
    <w:name w:val="Заголовок 4 Знак"/>
    <w:link w:val="5"/>
    <w:qFormat/>
    <w:uiPriority w:val="0"/>
    <w:rPr>
      <w:b/>
      <w:sz w:val="32"/>
      <w:lang w:val="ru-RU" w:eastAsia="ru-RU" w:bidi="ar-SA"/>
    </w:rPr>
  </w:style>
  <w:style w:type="character" w:customStyle="1" w:styleId="216">
    <w:name w:val="Заголовок 5 Знак"/>
    <w:link w:val="6"/>
    <w:qFormat/>
    <w:uiPriority w:val="0"/>
    <w:rPr>
      <w:b/>
      <w:sz w:val="28"/>
      <w:lang w:val="ru-RU" w:eastAsia="ru-RU" w:bidi="ar-SA"/>
    </w:rPr>
  </w:style>
  <w:style w:type="character" w:customStyle="1" w:styleId="217">
    <w:name w:val="Заголовок 6 Знак"/>
    <w:link w:val="7"/>
    <w:qFormat/>
    <w:uiPriority w:val="0"/>
    <w:rPr>
      <w:b/>
      <w:lang w:val="ru-RU" w:eastAsia="ru-RU" w:bidi="ar-SA"/>
    </w:rPr>
  </w:style>
  <w:style w:type="character" w:customStyle="1" w:styleId="218">
    <w:name w:val="Заголовок 7 Знак"/>
    <w:link w:val="8"/>
    <w:qFormat/>
    <w:uiPriority w:val="0"/>
    <w:rPr>
      <w:b/>
      <w:sz w:val="28"/>
      <w:lang w:val="ru-RU" w:eastAsia="ru-RU" w:bidi="ar-SA"/>
    </w:rPr>
  </w:style>
  <w:style w:type="character" w:customStyle="1" w:styleId="219">
    <w:name w:val="Заголовок 8 Знак"/>
    <w:link w:val="9"/>
    <w:qFormat/>
    <w:uiPriority w:val="0"/>
    <w:rPr>
      <w:b/>
      <w:sz w:val="28"/>
      <w:lang w:val="ru-RU" w:eastAsia="ru-RU" w:bidi="ar-SA"/>
    </w:rPr>
  </w:style>
  <w:style w:type="character" w:customStyle="1" w:styleId="220">
    <w:name w:val="Заголовок 9 Знак"/>
    <w:link w:val="10"/>
    <w:qFormat/>
    <w:uiPriority w:val="0"/>
    <w:rPr>
      <w:b/>
      <w:lang w:val="ru-RU" w:eastAsia="ru-RU" w:bidi="ar-SA"/>
    </w:rPr>
  </w:style>
  <w:style w:type="character" w:customStyle="1" w:styleId="221">
    <w:name w:val="Основной текст с отступом 3 Знак"/>
    <w:link w:val="24"/>
    <w:qFormat/>
    <w:uiPriority w:val="0"/>
    <w:rPr>
      <w:bCs/>
      <w:sz w:val="28"/>
      <w:szCs w:val="24"/>
      <w:lang w:val="ru-RU" w:eastAsia="ru-RU" w:bidi="ar-SA"/>
    </w:rPr>
  </w:style>
  <w:style w:type="character" w:customStyle="1" w:styleId="222">
    <w:name w:val="Основной текст 2 Знак"/>
    <w:link w:val="22"/>
    <w:qFormat/>
    <w:uiPriority w:val="0"/>
    <w:rPr>
      <w:b/>
      <w:sz w:val="28"/>
      <w:lang w:val="ru-RU" w:eastAsia="ru-RU" w:bidi="ar-SA"/>
    </w:rPr>
  </w:style>
  <w:style w:type="character" w:customStyle="1" w:styleId="223">
    <w:name w:val="Основной текст Знак"/>
    <w:link w:val="35"/>
    <w:qFormat/>
    <w:uiPriority w:val="0"/>
    <w:rPr>
      <w:sz w:val="28"/>
      <w:lang w:val="ru-RU" w:eastAsia="ru-RU" w:bidi="ar-SA"/>
    </w:rPr>
  </w:style>
  <w:style w:type="character" w:customStyle="1" w:styleId="224">
    <w:name w:val="Основной текст с отступом Знак"/>
    <w:link w:val="46"/>
    <w:qFormat/>
    <w:uiPriority w:val="0"/>
    <w:rPr>
      <w:sz w:val="28"/>
      <w:lang w:val="ru-RU" w:eastAsia="ru-RU" w:bidi="ar-SA"/>
    </w:rPr>
  </w:style>
  <w:style w:type="character" w:customStyle="1" w:styleId="225">
    <w:name w:val="Основной текст с отступом 2 Знак"/>
    <w:link w:val="52"/>
    <w:qFormat/>
    <w:uiPriority w:val="0"/>
    <w:rPr>
      <w:sz w:val="28"/>
      <w:lang w:val="ru-RU" w:eastAsia="ru-RU" w:bidi="ar-SA"/>
    </w:rPr>
  </w:style>
  <w:style w:type="character" w:customStyle="1" w:styleId="226">
    <w:name w:val="Текст сноски Знак"/>
    <w:link w:val="30"/>
    <w:qFormat/>
    <w:uiPriority w:val="99"/>
    <w:rPr>
      <w:lang w:val="ru-RU" w:eastAsia="ru-RU" w:bidi="ar-SA"/>
    </w:rPr>
  </w:style>
  <w:style w:type="character" w:customStyle="1" w:styleId="227">
    <w:name w:val="Верхний колонтитул Знак"/>
    <w:link w:val="32"/>
    <w:qFormat/>
    <w:uiPriority w:val="99"/>
    <w:rPr>
      <w:sz w:val="28"/>
      <w:lang w:val="ru-RU" w:eastAsia="ru-RU" w:bidi="ar-SA"/>
    </w:rPr>
  </w:style>
  <w:style w:type="character" w:customStyle="1" w:styleId="228">
    <w:name w:val="Нижний колонтитул Знак"/>
    <w:link w:val="48"/>
    <w:qFormat/>
    <w:uiPriority w:val="99"/>
    <w:rPr>
      <w:sz w:val="28"/>
      <w:lang w:val="ru-RU" w:eastAsia="ru-RU" w:bidi="ar-SA"/>
    </w:rPr>
  </w:style>
  <w:style w:type="character" w:customStyle="1" w:styleId="229">
    <w:name w:val="Основной текст 3 Знак"/>
    <w:link w:val="51"/>
    <w:qFormat/>
    <w:uiPriority w:val="0"/>
    <w:rPr>
      <w:sz w:val="24"/>
      <w:szCs w:val="24"/>
      <w:lang w:val="ru-RU" w:eastAsia="ru-RU" w:bidi="ar-SA"/>
    </w:rPr>
  </w:style>
  <w:style w:type="paragraph" w:customStyle="1" w:styleId="230">
    <w:name w:val="WW-Основной текст с отступом 2"/>
    <w:basedOn w:val="1"/>
    <w:qFormat/>
    <w:uiPriority w:val="0"/>
    <w:pPr>
      <w:widowControl w:val="0"/>
      <w:ind w:firstLine="720"/>
      <w:jc w:val="both"/>
    </w:pPr>
    <w:rPr>
      <w:sz w:val="28"/>
      <w:szCs w:val="20"/>
    </w:rPr>
  </w:style>
  <w:style w:type="paragraph" w:customStyle="1" w:styleId="231">
    <w:name w:val="Обычный1"/>
    <w:qFormat/>
    <w:uiPriority w:val="0"/>
    <w:pPr>
      <w:spacing w:line="480" w:lineRule="auto"/>
      <w:ind w:firstLine="720"/>
    </w:pPr>
    <w:rPr>
      <w:rFonts w:ascii="Arial" w:hAnsi="Arial" w:eastAsia="Times New Roman" w:cs="Times New Roman"/>
      <w:sz w:val="24"/>
      <w:lang w:val="ru-RU" w:eastAsia="ru-RU" w:bidi="ar-SA"/>
    </w:rPr>
  </w:style>
  <w:style w:type="character" w:customStyle="1" w:styleId="232">
    <w:name w:val="cataloguedetail-heading"/>
    <w:qFormat/>
    <w:uiPriority w:val="0"/>
    <w:rPr>
      <w:rFonts w:cs="Times New Roman"/>
    </w:rPr>
  </w:style>
  <w:style w:type="paragraph" w:customStyle="1" w:styleId="233">
    <w:name w:val="Style46"/>
    <w:basedOn w:val="1"/>
    <w:qFormat/>
    <w:uiPriority w:val="0"/>
    <w:pPr>
      <w:widowControl w:val="0"/>
      <w:spacing w:line="202" w:lineRule="exact"/>
      <w:ind w:firstLine="494"/>
      <w:jc w:val="both"/>
    </w:pPr>
    <w:rPr>
      <w:rFonts w:ascii="Arial" w:hAnsi="Arial"/>
    </w:rPr>
  </w:style>
  <w:style w:type="character" w:customStyle="1" w:styleId="234">
    <w:name w:val="Font Style81"/>
    <w:qFormat/>
    <w:uiPriority w:val="0"/>
    <w:rPr>
      <w:rFonts w:ascii="Arial" w:hAnsi="Arial"/>
      <w:color w:val="000000"/>
      <w:sz w:val="16"/>
    </w:rPr>
  </w:style>
  <w:style w:type="paragraph" w:customStyle="1" w:styleId="235">
    <w:name w:val="Style29"/>
    <w:basedOn w:val="1"/>
    <w:qFormat/>
    <w:uiPriority w:val="0"/>
    <w:pPr>
      <w:widowControl w:val="0"/>
      <w:jc w:val="both"/>
    </w:pPr>
    <w:rPr>
      <w:rFonts w:ascii="Arial" w:hAnsi="Arial"/>
    </w:rPr>
  </w:style>
  <w:style w:type="paragraph" w:customStyle="1" w:styleId="236">
    <w:name w:val="Char Знак Char Знак Знак Знак Знак Знак Знак Знак Знак Знак Char Знак Char Знак Char Знак Знак Знак Знак Char Знак Знак Знак Знак Знак Знак Знак"/>
    <w:basedOn w:val="1"/>
    <w:qFormat/>
    <w:uiPriority w:val="0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character" w:customStyle="1" w:styleId="237">
    <w:name w:val="Знак Знак"/>
    <w:qFormat/>
    <w:uiPriority w:val="0"/>
    <w:rPr>
      <w:lang w:val="ru-RU" w:eastAsia="ru-RU"/>
    </w:rPr>
  </w:style>
  <w:style w:type="paragraph" w:customStyle="1" w:styleId="238">
    <w:name w:val="Знак1"/>
    <w:basedOn w:val="1"/>
    <w:qFormat/>
    <w:uiPriority w:val="0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239">
    <w:name w:val="ГОСТ_Предисловие_Пункт;ПС_ПКТ"/>
    <w:basedOn w:val="1"/>
    <w:qFormat/>
    <w:uiPriority w:val="0"/>
    <w:pPr>
      <w:spacing w:before="100"/>
      <w:ind w:firstLine="397"/>
      <w:jc w:val="both"/>
    </w:pPr>
    <w:rPr>
      <w:rFonts w:ascii="Arial" w:hAnsi="Arial" w:cs="Arial"/>
      <w:sz w:val="20"/>
      <w:szCs w:val="20"/>
      <w:lang w:eastAsia="en-US"/>
    </w:rPr>
  </w:style>
  <w:style w:type="paragraph" w:customStyle="1" w:styleId="240">
    <w:name w:val="ГОСТ_Таблица_Голова;ТБЛ_Г"/>
    <w:qFormat/>
    <w:uiPriority w:val="0"/>
    <w:pPr>
      <w:keepNext/>
      <w:spacing w:before="40" w:after="40"/>
      <w:ind w:left="57" w:right="57"/>
      <w:jc w:val="center"/>
    </w:pPr>
    <w:rPr>
      <w:rFonts w:ascii="Arial" w:hAnsi="Arial" w:eastAsia="Times New Roman" w:cs="Arial"/>
      <w:sz w:val="18"/>
      <w:lang w:val="ru-RU" w:eastAsia="en-US" w:bidi="ar-SA"/>
    </w:rPr>
  </w:style>
  <w:style w:type="paragraph" w:customStyle="1" w:styleId="241">
    <w:name w:val="ГОСТ_Таблица_Лево;ТБЛ_Л"/>
    <w:qFormat/>
    <w:uiPriority w:val="0"/>
    <w:pPr>
      <w:ind w:left="57" w:right="57"/>
    </w:pPr>
    <w:rPr>
      <w:rFonts w:ascii="Arial" w:hAnsi="Arial" w:eastAsia="Times New Roman" w:cs="Arial"/>
      <w:lang w:val="ru-RU" w:eastAsia="en-US" w:bidi="ar-SA"/>
    </w:rPr>
  </w:style>
  <w:style w:type="paragraph" w:customStyle="1" w:styleId="242">
    <w:name w:val="ГОСТ_Таблица_Центр;ТБЛ_Ц"/>
    <w:qFormat/>
    <w:uiPriority w:val="0"/>
    <w:pPr>
      <w:ind w:left="57" w:right="57"/>
      <w:jc w:val="center"/>
    </w:pPr>
    <w:rPr>
      <w:rFonts w:ascii="Arial" w:hAnsi="Arial" w:eastAsia="Times New Roman" w:cs="Arial"/>
      <w:lang w:val="ru-RU" w:eastAsia="en-US" w:bidi="ar-SA"/>
    </w:rPr>
  </w:style>
  <w:style w:type="paragraph" w:customStyle="1" w:styleId="243">
    <w:name w:val="GOST_comment"/>
    <w:basedOn w:val="1"/>
    <w:qFormat/>
    <w:uiPriority w:val="0"/>
    <w:pPr>
      <w:spacing w:line="224" w:lineRule="exact"/>
      <w:ind w:left="284" w:right="-20" w:firstLine="425"/>
      <w:jc w:val="both"/>
    </w:pPr>
    <w:rPr>
      <w:rFonts w:ascii="Arial" w:hAnsi="Arial" w:cs="Arial"/>
      <w:i/>
      <w:vanish/>
      <w:color w:val="231F20"/>
      <w:sz w:val="20"/>
      <w:szCs w:val="20"/>
      <w:lang w:eastAsia="ar-SA"/>
    </w:rPr>
  </w:style>
  <w:style w:type="character" w:customStyle="1" w:styleId="244">
    <w:name w:val="WW-Absatz-Standardschriftart1"/>
    <w:qFormat/>
    <w:uiPriority w:val="0"/>
  </w:style>
  <w:style w:type="paragraph" w:customStyle="1" w:styleId="245">
    <w:name w:val="FR1"/>
    <w:qFormat/>
    <w:uiPriority w:val="0"/>
    <w:pPr>
      <w:widowControl w:val="0"/>
      <w:spacing w:line="300" w:lineRule="auto"/>
      <w:jc w:val="both"/>
    </w:pPr>
    <w:rPr>
      <w:rFonts w:ascii="Times New Roman" w:hAnsi="Times New Roman" w:eastAsia="Times New Roman" w:cs="Calibri"/>
      <w:sz w:val="24"/>
      <w:szCs w:val="24"/>
      <w:lang w:val="ru-RU" w:eastAsia="ar-SA" w:bidi="ar-SA"/>
    </w:rPr>
  </w:style>
  <w:style w:type="character" w:customStyle="1" w:styleId="246">
    <w:name w:val="Схема документа Знак"/>
    <w:link w:val="29"/>
    <w:semiHidden/>
    <w:qFormat/>
    <w:uiPriority w:val="0"/>
    <w:rPr>
      <w:rFonts w:ascii="Tahoma" w:hAnsi="Tahoma" w:cs="Tahoma"/>
      <w:lang w:val="ru-RU" w:eastAsia="ru-RU" w:bidi="ar-SA"/>
    </w:rPr>
  </w:style>
  <w:style w:type="paragraph" w:customStyle="1" w:styleId="247">
    <w:name w:val="Знак11"/>
    <w:basedOn w:val="1"/>
    <w:qFormat/>
    <w:uiPriority w:val="0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248">
    <w:name w:val="Чертежный"/>
    <w:qFormat/>
    <w:uiPriority w:val="0"/>
    <w:pPr>
      <w:jc w:val="both"/>
    </w:pPr>
    <w:rPr>
      <w:rFonts w:ascii="ISOCPEUR" w:hAnsi="ISOCPEUR" w:eastAsia="Times New Roman" w:cs="Times New Roman"/>
      <w:i/>
      <w:iCs/>
      <w:sz w:val="28"/>
      <w:szCs w:val="28"/>
      <w:lang w:val="uk-UA" w:eastAsia="ru-RU" w:bidi="ar-SA"/>
    </w:rPr>
  </w:style>
  <w:style w:type="paragraph" w:customStyle="1" w:styleId="249">
    <w:name w:val="Основной текст с отступом 31"/>
    <w:basedOn w:val="1"/>
    <w:qFormat/>
    <w:uiPriority w:val="0"/>
    <w:pPr>
      <w:ind w:firstLine="741"/>
    </w:pPr>
    <w:rPr>
      <w:sz w:val="28"/>
      <w:lang w:eastAsia="ar-SA"/>
    </w:rPr>
  </w:style>
  <w:style w:type="character" w:customStyle="1" w:styleId="250">
    <w:name w:val="Текст выноски Знак"/>
    <w:link w:val="19"/>
    <w:qFormat/>
    <w:uiPriority w:val="0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251">
    <w:name w:val="apple-converted-space"/>
    <w:qFormat/>
    <w:uiPriority w:val="0"/>
    <w:rPr>
      <w:rFonts w:cs="Times New Roman"/>
    </w:rPr>
  </w:style>
  <w:style w:type="paragraph" w:customStyle="1" w:styleId="252">
    <w:name w:val="formattext"/>
    <w:basedOn w:val="1"/>
    <w:qFormat/>
    <w:uiPriority w:val="0"/>
    <w:pPr>
      <w:spacing w:before="100" w:beforeAutospacing="1" w:after="100" w:afterAutospacing="1"/>
    </w:pPr>
  </w:style>
  <w:style w:type="paragraph" w:customStyle="1" w:styleId="253">
    <w:name w:val="Абзац списка1"/>
    <w:basedOn w:val="1"/>
    <w:qFormat/>
    <w:uiPriority w:val="0"/>
    <w:pPr>
      <w:ind w:left="720"/>
    </w:pPr>
  </w:style>
  <w:style w:type="paragraph" w:customStyle="1" w:styleId="254">
    <w:name w:val="Обычный2"/>
    <w:qFormat/>
    <w:uiPriority w:val="0"/>
    <w:pPr>
      <w:spacing w:line="480" w:lineRule="auto"/>
      <w:ind w:firstLine="720"/>
    </w:pPr>
    <w:rPr>
      <w:rFonts w:ascii="Arial" w:hAnsi="Arial" w:eastAsia="Times New Roman" w:cs="Times New Roman"/>
      <w:sz w:val="24"/>
      <w:lang w:val="ru-RU" w:eastAsia="ru-RU" w:bidi="ar-SA"/>
    </w:rPr>
  </w:style>
  <w:style w:type="paragraph" w:customStyle="1" w:styleId="255">
    <w:name w:val="Табл-центр"/>
    <w:basedOn w:val="1"/>
    <w:qFormat/>
    <w:uiPriority w:val="0"/>
    <w:pPr>
      <w:spacing w:before="40" w:after="40"/>
      <w:jc w:val="center"/>
    </w:pPr>
    <w:rPr>
      <w:rFonts w:ascii="Arial" w:hAnsi="Arial"/>
      <w:sz w:val="18"/>
      <w:szCs w:val="20"/>
    </w:rPr>
  </w:style>
  <w:style w:type="paragraph" w:customStyle="1" w:styleId="256">
    <w:name w:val=".FORMATTEXT"/>
    <w:link w:val="268"/>
    <w:qFormat/>
    <w:uiPriority w:val="99"/>
    <w:pPr>
      <w:widowControl w:val="0"/>
    </w:pPr>
    <w:rPr>
      <w:rFonts w:ascii="Times New Roman" w:hAnsi="Times New Roman" w:eastAsia="Times New Roman" w:cs="Times New Roman"/>
      <w:sz w:val="24"/>
      <w:szCs w:val="24"/>
      <w:lang w:val="ru-RU" w:eastAsia="ru-RU" w:bidi="ar-SA"/>
    </w:rPr>
  </w:style>
  <w:style w:type="paragraph" w:customStyle="1" w:styleId="257">
    <w:name w:val=".HEADERTEXT"/>
    <w:qFormat/>
    <w:uiPriority w:val="0"/>
    <w:pPr>
      <w:widowControl w:val="0"/>
    </w:pPr>
    <w:rPr>
      <w:rFonts w:ascii="Times New Roman" w:hAnsi="Times New Roman" w:eastAsia="Times New Roman" w:cs="Times New Roman"/>
      <w:color w:val="2B4279"/>
      <w:sz w:val="24"/>
      <w:szCs w:val="24"/>
      <w:lang w:val="ru-RU" w:eastAsia="ru-RU" w:bidi="ar-SA"/>
    </w:rPr>
  </w:style>
  <w:style w:type="paragraph" w:customStyle="1" w:styleId="258">
    <w:name w:val="formattext topleveltext centertext"/>
    <w:basedOn w:val="1"/>
    <w:qFormat/>
    <w:uiPriority w:val="0"/>
    <w:pPr>
      <w:spacing w:before="100" w:beforeAutospacing="1" w:after="100" w:afterAutospacing="1"/>
    </w:pPr>
    <w:rPr>
      <w:rFonts w:eastAsia="Batang"/>
      <w:lang w:eastAsia="ko-KR"/>
    </w:rPr>
  </w:style>
  <w:style w:type="character" w:customStyle="1" w:styleId="259">
    <w:name w:val="Текст примечания Знак"/>
    <w:link w:val="27"/>
    <w:semiHidden/>
    <w:qFormat/>
    <w:uiPriority w:val="0"/>
    <w:rPr>
      <w:lang w:val="ru-RU" w:eastAsia="ru-RU" w:bidi="ar-SA"/>
    </w:rPr>
  </w:style>
  <w:style w:type="paragraph" w:customStyle="1" w:styleId="260">
    <w:name w:val="Основной текст 21"/>
    <w:basedOn w:val="1"/>
    <w:qFormat/>
    <w:uiPriority w:val="0"/>
    <w:pPr>
      <w:widowControl w:val="0"/>
    </w:pPr>
    <w:rPr>
      <w:rFonts w:ascii="Verdana" w:hAnsi="Verdana" w:cs="Verdana"/>
      <w:b/>
      <w:szCs w:val="20"/>
      <w:lang w:eastAsia="ar-SA"/>
    </w:rPr>
  </w:style>
  <w:style w:type="paragraph" w:customStyle="1" w:styleId="261">
    <w:name w:val="Table Paragraph"/>
    <w:basedOn w:val="1"/>
    <w:qFormat/>
    <w:uiPriority w:val="0"/>
    <w:pPr>
      <w:widowControl w:val="0"/>
    </w:pPr>
    <w:rPr>
      <w:rFonts w:ascii="Arial" w:hAnsi="Arial" w:cs="Arial"/>
      <w:sz w:val="22"/>
      <w:szCs w:val="22"/>
      <w:lang w:val="en-US" w:eastAsia="en-US"/>
    </w:rPr>
  </w:style>
  <w:style w:type="paragraph" w:customStyle="1" w:styleId="262">
    <w:name w:val="Гост 1.5 раздел"/>
    <w:basedOn w:val="1"/>
    <w:qFormat/>
    <w:uiPriority w:val="0"/>
    <w:pPr>
      <w:spacing w:after="240" w:line="360" w:lineRule="auto"/>
      <w:ind w:firstLine="709"/>
    </w:pPr>
    <w:rPr>
      <w:b/>
      <w:sz w:val="32"/>
      <w:szCs w:val="32"/>
    </w:rPr>
  </w:style>
  <w:style w:type="paragraph" w:customStyle="1" w:styleId="263">
    <w:name w:val="Гост 1.5 Подраздел"/>
    <w:basedOn w:val="256"/>
    <w:qFormat/>
    <w:uiPriority w:val="0"/>
    <w:pPr>
      <w:spacing w:after="240" w:line="360" w:lineRule="auto"/>
      <w:ind w:firstLine="709"/>
      <w:jc w:val="both"/>
      <w:outlineLvl w:val="1"/>
    </w:pPr>
    <w:rPr>
      <w:b/>
      <w:bCs/>
      <w:sz w:val="28"/>
      <w:szCs w:val="28"/>
    </w:rPr>
  </w:style>
  <w:style w:type="paragraph" w:customStyle="1" w:styleId="264">
    <w:name w:val="Гост 1.5 Пункт"/>
    <w:basedOn w:val="256"/>
    <w:link w:val="276"/>
    <w:qFormat/>
    <w:uiPriority w:val="0"/>
    <w:pPr>
      <w:spacing w:after="240" w:line="360" w:lineRule="auto"/>
      <w:ind w:firstLine="709"/>
      <w:jc w:val="both"/>
      <w:outlineLvl w:val="1"/>
    </w:pPr>
    <w:rPr>
      <w:b/>
      <w:bCs/>
      <w:sz w:val="28"/>
      <w:szCs w:val="28"/>
    </w:rPr>
  </w:style>
  <w:style w:type="paragraph" w:customStyle="1" w:styleId="265">
    <w:name w:val="Гост 1.5 Рисунок"/>
    <w:basedOn w:val="256"/>
    <w:qFormat/>
    <w:uiPriority w:val="0"/>
    <w:pPr>
      <w:spacing w:line="360" w:lineRule="auto"/>
      <w:ind w:firstLine="510"/>
      <w:jc w:val="center"/>
      <w:outlineLvl w:val="1"/>
    </w:pPr>
    <w:rPr>
      <w:bCs/>
      <w:sz w:val="28"/>
      <w:szCs w:val="28"/>
    </w:rPr>
  </w:style>
  <w:style w:type="paragraph" w:customStyle="1" w:styleId="266">
    <w:name w:val="Гост 1.5 Текст"/>
    <w:basedOn w:val="256"/>
    <w:link w:val="278"/>
    <w:qFormat/>
    <w:uiPriority w:val="0"/>
    <w:pPr>
      <w:spacing w:before="120" w:after="240" w:line="360" w:lineRule="auto"/>
      <w:ind w:firstLine="709"/>
      <w:jc w:val="both"/>
    </w:pPr>
    <w:rPr>
      <w:sz w:val="28"/>
      <w:szCs w:val="28"/>
    </w:rPr>
  </w:style>
  <w:style w:type="paragraph" w:customStyle="1" w:styleId="267">
    <w:name w:val="Гост 1.5 Примечание"/>
    <w:basedOn w:val="256"/>
    <w:link w:val="269"/>
    <w:qFormat/>
    <w:uiPriority w:val="0"/>
    <w:pPr>
      <w:spacing w:after="240" w:line="360" w:lineRule="auto"/>
      <w:ind w:firstLine="709"/>
      <w:jc w:val="both"/>
    </w:pPr>
    <w:rPr>
      <w:spacing w:val="40"/>
    </w:rPr>
  </w:style>
  <w:style w:type="character" w:customStyle="1" w:styleId="268">
    <w:name w:val=".FORMATTEXT Знак"/>
    <w:link w:val="256"/>
    <w:qFormat/>
    <w:uiPriority w:val="0"/>
    <w:rPr>
      <w:sz w:val="24"/>
      <w:szCs w:val="24"/>
      <w:lang w:val="ru-RU" w:eastAsia="ru-RU" w:bidi="ar-SA"/>
    </w:rPr>
  </w:style>
  <w:style w:type="character" w:customStyle="1" w:styleId="269">
    <w:name w:val="Гост 1.5 Примечание Знак"/>
    <w:link w:val="267"/>
    <w:qFormat/>
    <w:uiPriority w:val="0"/>
    <w:rPr>
      <w:spacing w:val="40"/>
      <w:sz w:val="24"/>
      <w:szCs w:val="24"/>
      <w:lang w:val="ru-RU" w:eastAsia="ru-RU" w:bidi="ar-SA"/>
    </w:rPr>
  </w:style>
  <w:style w:type="character" w:customStyle="1" w:styleId="270">
    <w:name w:val="Основний текст_"/>
    <w:link w:val="271"/>
    <w:qFormat/>
    <w:uiPriority w:val="0"/>
    <w:rPr>
      <w:rFonts w:ascii="Arial" w:hAnsi="Arial" w:eastAsia="Arial"/>
      <w:sz w:val="18"/>
      <w:szCs w:val="18"/>
      <w:shd w:val="clear" w:color="auto" w:fill="FFFFFF"/>
      <w:lang w:bidi="ar-SA"/>
    </w:rPr>
  </w:style>
  <w:style w:type="paragraph" w:customStyle="1" w:styleId="271">
    <w:name w:val="Основний текст"/>
    <w:basedOn w:val="1"/>
    <w:link w:val="270"/>
    <w:qFormat/>
    <w:uiPriority w:val="0"/>
    <w:pPr>
      <w:shd w:val="clear" w:color="auto" w:fill="FFFFFF"/>
      <w:spacing w:after="60" w:line="0" w:lineRule="atLeast"/>
      <w:ind w:hanging="500"/>
    </w:pPr>
    <w:rPr>
      <w:rFonts w:ascii="Arial" w:hAnsi="Arial" w:eastAsia="Arial"/>
      <w:sz w:val="18"/>
      <w:szCs w:val="18"/>
      <w:shd w:val="clear" w:color="auto" w:fill="FFFFFF"/>
      <w:lang w:val="en-US" w:eastAsia="en-US"/>
    </w:rPr>
  </w:style>
  <w:style w:type="character" w:customStyle="1" w:styleId="272">
    <w:name w:val="Основний текст (11)_"/>
    <w:link w:val="273"/>
    <w:qFormat/>
    <w:uiPriority w:val="0"/>
    <w:rPr>
      <w:rFonts w:ascii="Arial" w:hAnsi="Arial" w:eastAsia="Arial"/>
      <w:sz w:val="18"/>
      <w:szCs w:val="18"/>
      <w:shd w:val="clear" w:color="auto" w:fill="FFFFFF"/>
      <w:lang w:bidi="ar-SA"/>
    </w:rPr>
  </w:style>
  <w:style w:type="paragraph" w:customStyle="1" w:styleId="273">
    <w:name w:val="Основний текст (11)"/>
    <w:basedOn w:val="1"/>
    <w:link w:val="272"/>
    <w:qFormat/>
    <w:uiPriority w:val="0"/>
    <w:pPr>
      <w:shd w:val="clear" w:color="auto" w:fill="FFFFFF"/>
      <w:spacing w:after="60" w:line="0" w:lineRule="atLeast"/>
    </w:pPr>
    <w:rPr>
      <w:rFonts w:ascii="Arial" w:hAnsi="Arial" w:eastAsia="Arial"/>
      <w:sz w:val="18"/>
      <w:szCs w:val="18"/>
      <w:shd w:val="clear" w:color="auto" w:fill="FFFFFF"/>
      <w:lang w:val="en-US" w:eastAsia="en-US"/>
    </w:rPr>
  </w:style>
  <w:style w:type="character" w:customStyle="1" w:styleId="274">
    <w:name w:val="Стиль (Восточная Азия) Arial полужирный"/>
    <w:qFormat/>
    <w:uiPriority w:val="0"/>
    <w:rPr>
      <w:rFonts w:eastAsia="Arial"/>
      <w:b/>
      <w:bCs/>
      <w:spacing w:val="40"/>
      <w:sz w:val="24"/>
      <w:szCs w:val="24"/>
      <w:lang w:val="ru-RU" w:eastAsia="ru-RU" w:bidi="ar-SA"/>
    </w:rPr>
  </w:style>
  <w:style w:type="character" w:customStyle="1" w:styleId="275">
    <w:name w:val="Стиль полужирный"/>
    <w:qFormat/>
    <w:uiPriority w:val="0"/>
    <w:rPr>
      <w:b/>
      <w:bCs/>
      <w:spacing w:val="40"/>
      <w:sz w:val="24"/>
      <w:szCs w:val="24"/>
      <w:lang w:val="ru-RU" w:eastAsia="ru-RU" w:bidi="ar-SA"/>
    </w:rPr>
  </w:style>
  <w:style w:type="character" w:customStyle="1" w:styleId="276">
    <w:name w:val="Гост 1.5 Пункт Знак"/>
    <w:link w:val="264"/>
    <w:qFormat/>
    <w:uiPriority w:val="0"/>
    <w:rPr>
      <w:b/>
      <w:bCs/>
      <w:sz w:val="28"/>
      <w:szCs w:val="28"/>
      <w:lang w:val="ru-RU" w:eastAsia="ru-RU" w:bidi="ar-SA"/>
    </w:rPr>
  </w:style>
  <w:style w:type="paragraph" w:customStyle="1" w:styleId="277">
    <w:name w:val="."/>
    <w:qFormat/>
    <w:uiPriority w:val="0"/>
    <w:pPr>
      <w:widowControl w:val="0"/>
    </w:pPr>
    <w:rPr>
      <w:rFonts w:ascii="Times New Roman" w:hAnsi="Times New Roman" w:eastAsia="Times New Roman" w:cs="Times New Roman"/>
      <w:sz w:val="24"/>
      <w:szCs w:val="24"/>
      <w:lang w:val="ru-RU" w:eastAsia="ru-RU" w:bidi="ar-SA"/>
    </w:rPr>
  </w:style>
  <w:style w:type="character" w:customStyle="1" w:styleId="278">
    <w:name w:val="Гост 1.5 Текст Знак"/>
    <w:link w:val="266"/>
    <w:qFormat/>
    <w:uiPriority w:val="0"/>
    <w:rPr>
      <w:sz w:val="28"/>
      <w:szCs w:val="28"/>
      <w:lang w:val="ru-RU" w:eastAsia="ru-RU" w:bidi="ar-SA"/>
    </w:rPr>
  </w:style>
  <w:style w:type="paragraph" w:customStyle="1" w:styleId="279">
    <w:name w:val="Default"/>
    <w:qFormat/>
    <w:uiPriority w:val="0"/>
    <w:rPr>
      <w:rFonts w:ascii="Arial" w:hAnsi="Arial" w:eastAsia="Times New Roman" w:cs="Arial"/>
      <w:color w:val="000000"/>
      <w:sz w:val="24"/>
      <w:szCs w:val="24"/>
      <w:lang w:val="ru-RU" w:eastAsia="ru-RU" w:bidi="ar-SA"/>
    </w:rPr>
  </w:style>
  <w:style w:type="character" w:customStyle="1" w:styleId="280">
    <w:name w:val="Основной текст_"/>
    <w:link w:val="281"/>
    <w:qFormat/>
    <w:uiPriority w:val="0"/>
    <w:rPr>
      <w:rFonts w:ascii="Arial" w:hAnsi="Arial" w:eastAsia="Arial" w:cs="Arial"/>
      <w:shd w:val="clear" w:color="auto" w:fill="FFFFFF"/>
    </w:rPr>
  </w:style>
  <w:style w:type="paragraph" w:customStyle="1" w:styleId="281">
    <w:name w:val="Основной текст1"/>
    <w:basedOn w:val="1"/>
    <w:link w:val="280"/>
    <w:qFormat/>
    <w:uiPriority w:val="0"/>
    <w:pPr>
      <w:widowControl w:val="0"/>
      <w:shd w:val="clear" w:color="auto" w:fill="FFFFFF"/>
      <w:spacing w:after="220"/>
    </w:pPr>
    <w:rPr>
      <w:rFonts w:ascii="Arial" w:hAnsi="Arial" w:eastAsia="Arial"/>
      <w:sz w:val="20"/>
      <w:szCs w:val="20"/>
      <w:lang w:val="en-US" w:eastAsia="en-US"/>
    </w:rPr>
  </w:style>
  <w:style w:type="character" w:customStyle="1" w:styleId="282">
    <w:name w:val="Заголовок №4_"/>
    <w:link w:val="283"/>
    <w:qFormat/>
    <w:uiPriority w:val="0"/>
    <w:rPr>
      <w:rFonts w:ascii="Arial" w:hAnsi="Arial" w:eastAsia="Arial" w:cs="Arial"/>
      <w:b/>
      <w:bCs/>
      <w:shd w:val="clear" w:color="auto" w:fill="FFFFFF"/>
    </w:rPr>
  </w:style>
  <w:style w:type="paragraph" w:customStyle="1" w:styleId="283">
    <w:name w:val="Заголовок №4"/>
    <w:basedOn w:val="1"/>
    <w:link w:val="282"/>
    <w:qFormat/>
    <w:uiPriority w:val="0"/>
    <w:pPr>
      <w:widowControl w:val="0"/>
      <w:shd w:val="clear" w:color="auto" w:fill="FFFFFF"/>
      <w:outlineLvl w:val="3"/>
    </w:pPr>
    <w:rPr>
      <w:rFonts w:ascii="Arial" w:hAnsi="Arial" w:eastAsia="Arial"/>
      <w:b/>
      <w:bCs/>
      <w:sz w:val="20"/>
      <w:szCs w:val="20"/>
      <w:lang w:val="en-US" w:eastAsia="en-US"/>
    </w:rPr>
  </w:style>
  <w:style w:type="character" w:customStyle="1" w:styleId="284">
    <w:name w:val="Другое_"/>
    <w:link w:val="285"/>
    <w:qFormat/>
    <w:uiPriority w:val="0"/>
    <w:rPr>
      <w:rFonts w:ascii="Arial" w:hAnsi="Arial" w:eastAsia="Arial" w:cs="Arial"/>
      <w:shd w:val="clear" w:color="auto" w:fill="FFFFFF"/>
    </w:rPr>
  </w:style>
  <w:style w:type="paragraph" w:customStyle="1" w:styleId="285">
    <w:name w:val="Другое"/>
    <w:basedOn w:val="1"/>
    <w:link w:val="284"/>
    <w:qFormat/>
    <w:uiPriority w:val="0"/>
    <w:pPr>
      <w:widowControl w:val="0"/>
      <w:shd w:val="clear" w:color="auto" w:fill="FFFFFF"/>
      <w:spacing w:after="220"/>
    </w:pPr>
    <w:rPr>
      <w:rFonts w:ascii="Arial" w:hAnsi="Arial" w:eastAsia="Arial"/>
      <w:sz w:val="20"/>
      <w:szCs w:val="20"/>
      <w:lang w:val="en-US" w:eastAsia="en-US"/>
    </w:rPr>
  </w:style>
  <w:style w:type="character" w:customStyle="1" w:styleId="286">
    <w:name w:val="Основной текст + Полужирный"/>
    <w:qFormat/>
    <w:uiPriority w:val="0"/>
    <w:rPr>
      <w:rFonts w:ascii="Arial" w:hAnsi="Arial" w:eastAsia="Arial" w:cs="Arial"/>
      <w:b/>
      <w:bCs/>
      <w:spacing w:val="0"/>
      <w:sz w:val="24"/>
      <w:szCs w:val="24"/>
    </w:rPr>
  </w:style>
  <w:style w:type="character" w:customStyle="1" w:styleId="287">
    <w:name w:val="Основной текст (4) + 12 pt"/>
    <w:qFormat/>
    <w:uiPriority w:val="0"/>
    <w:rPr>
      <w:rFonts w:ascii="Arial" w:hAnsi="Arial" w:eastAsia="Arial" w:cs="Arial"/>
      <w:spacing w:val="0"/>
      <w:sz w:val="24"/>
      <w:szCs w:val="24"/>
    </w:rPr>
  </w:style>
  <w:style w:type="character" w:customStyle="1" w:styleId="288">
    <w:name w:val="jlqj4b"/>
    <w:qFormat/>
    <w:uiPriority w:val="0"/>
  </w:style>
  <w:style w:type="paragraph" w:customStyle="1" w:styleId="289">
    <w:name w:val="Definition"/>
    <w:basedOn w:val="1"/>
    <w:next w:val="1"/>
    <w:qFormat/>
    <w:uiPriority w:val="0"/>
    <w:pPr>
      <w:spacing w:after="240" w:line="230" w:lineRule="atLeast"/>
      <w:jc w:val="both"/>
    </w:pPr>
    <w:rPr>
      <w:rFonts w:ascii="Arial" w:hAnsi="Arial"/>
      <w:sz w:val="20"/>
      <w:szCs w:val="20"/>
      <w:lang w:val="en-GB"/>
    </w:rPr>
  </w:style>
  <w:style w:type="paragraph" w:customStyle="1" w:styleId="290">
    <w:name w:val="Term(s)"/>
    <w:basedOn w:val="1"/>
    <w:next w:val="289"/>
    <w:qFormat/>
    <w:uiPriority w:val="0"/>
    <w:pPr>
      <w:keepNext/>
      <w:spacing w:line="230" w:lineRule="atLeast"/>
    </w:pPr>
    <w:rPr>
      <w:rFonts w:ascii="Arial" w:hAnsi="Arial"/>
      <w:b/>
      <w:sz w:val="20"/>
      <w:szCs w:val="20"/>
      <w:lang w:val="en-GB"/>
    </w:rPr>
  </w:style>
  <w:style w:type="paragraph" w:customStyle="1" w:styleId="291">
    <w:name w:val="Note"/>
    <w:basedOn w:val="1"/>
    <w:next w:val="1"/>
    <w:link w:val="339"/>
    <w:qFormat/>
    <w:uiPriority w:val="0"/>
    <w:pPr>
      <w:tabs>
        <w:tab w:val="left" w:pos="960"/>
      </w:tabs>
      <w:spacing w:after="240" w:line="210" w:lineRule="atLeast"/>
      <w:jc w:val="both"/>
    </w:pPr>
    <w:rPr>
      <w:rFonts w:ascii="Arial" w:hAnsi="Arial"/>
      <w:sz w:val="18"/>
      <w:szCs w:val="20"/>
      <w:lang w:val="en-GB" w:eastAsia="en-US"/>
    </w:rPr>
  </w:style>
  <w:style w:type="paragraph" w:customStyle="1" w:styleId="292">
    <w:name w:val="TermNum"/>
    <w:basedOn w:val="1"/>
    <w:next w:val="290"/>
    <w:qFormat/>
    <w:uiPriority w:val="0"/>
    <w:pPr>
      <w:keepNext/>
      <w:spacing w:line="230" w:lineRule="atLeast"/>
      <w:jc w:val="both"/>
    </w:pPr>
    <w:rPr>
      <w:rFonts w:ascii="Arial" w:hAnsi="Arial"/>
      <w:b/>
      <w:sz w:val="20"/>
      <w:szCs w:val="20"/>
      <w:lang w:val="en-GB"/>
    </w:rPr>
  </w:style>
  <w:style w:type="paragraph" w:customStyle="1" w:styleId="293">
    <w:name w:val="List Continue 1"/>
    <w:basedOn w:val="1"/>
    <w:qFormat/>
    <w:uiPriority w:val="0"/>
    <w:pPr>
      <w:spacing w:after="240" w:line="240" w:lineRule="atLeast"/>
      <w:ind w:left="403" w:hanging="403"/>
      <w:jc w:val="both"/>
    </w:pPr>
    <w:rPr>
      <w:rFonts w:ascii="Cambria" w:hAnsi="Cambria"/>
      <w:sz w:val="22"/>
      <w:szCs w:val="22"/>
      <w:lang w:val="en-GB" w:eastAsia="en-US"/>
    </w:rPr>
  </w:style>
  <w:style w:type="paragraph" w:customStyle="1" w:styleId="294">
    <w:name w:val="List Number 1"/>
    <w:basedOn w:val="1"/>
    <w:qFormat/>
    <w:uiPriority w:val="0"/>
    <w:pPr>
      <w:tabs>
        <w:tab w:val="left" w:pos="403"/>
      </w:tabs>
      <w:spacing w:after="240" w:line="240" w:lineRule="atLeast"/>
      <w:ind w:left="403" w:hanging="403"/>
      <w:jc w:val="both"/>
    </w:pPr>
    <w:rPr>
      <w:rFonts w:ascii="Cambria" w:hAnsi="Cambria"/>
      <w:sz w:val="22"/>
      <w:szCs w:val="22"/>
      <w:lang w:val="en-GB" w:eastAsia="en-US"/>
    </w:rPr>
  </w:style>
  <w:style w:type="paragraph" w:customStyle="1" w:styleId="295">
    <w:name w:val="Название1"/>
    <w:basedOn w:val="1"/>
    <w:link w:val="296"/>
    <w:qFormat/>
    <w:uiPriority w:val="0"/>
    <w:pPr>
      <w:spacing w:before="240" w:after="60" w:line="230" w:lineRule="atLeast"/>
      <w:jc w:val="center"/>
      <w:outlineLvl w:val="0"/>
    </w:pPr>
    <w:rPr>
      <w:rFonts w:ascii="Arial" w:hAnsi="Arial" w:eastAsia="MS Mincho"/>
      <w:b/>
      <w:sz w:val="32"/>
      <w:szCs w:val="20"/>
      <w:lang w:val="en-GB" w:eastAsia="ja-JP"/>
    </w:rPr>
  </w:style>
  <w:style w:type="character" w:customStyle="1" w:styleId="296">
    <w:name w:val="Название Знак"/>
    <w:link w:val="295"/>
    <w:qFormat/>
    <w:uiPriority w:val="0"/>
    <w:rPr>
      <w:rFonts w:ascii="Arial" w:hAnsi="Arial" w:eastAsia="MS Mincho"/>
      <w:b/>
      <w:sz w:val="32"/>
      <w:lang w:val="en-GB" w:eastAsia="ja-JP"/>
    </w:rPr>
  </w:style>
  <w:style w:type="character" w:customStyle="1" w:styleId="297">
    <w:name w:val="fontstyle01"/>
    <w:qFormat/>
    <w:uiPriority w:val="0"/>
    <w:rPr>
      <w:rFonts w:ascii="Cambria" w:hAnsi="Cambria"/>
      <w:color w:val="242021"/>
      <w:sz w:val="22"/>
      <w:szCs w:val="22"/>
    </w:rPr>
  </w:style>
  <w:style w:type="paragraph" w:customStyle="1" w:styleId="298">
    <w:name w:val="Table title"/>
    <w:basedOn w:val="1"/>
    <w:next w:val="1"/>
    <w:link w:val="348"/>
    <w:qFormat/>
    <w:uiPriority w:val="0"/>
    <w:pPr>
      <w:keepNext/>
      <w:spacing w:before="120" w:after="120" w:line="230" w:lineRule="exact"/>
      <w:jc w:val="center"/>
    </w:pPr>
    <w:rPr>
      <w:rFonts w:ascii="Arial" w:hAnsi="Arial" w:eastAsia="MS Mincho"/>
      <w:b/>
      <w:sz w:val="20"/>
      <w:szCs w:val="20"/>
      <w:lang w:val="en-GB" w:eastAsia="ja-JP"/>
    </w:rPr>
  </w:style>
  <w:style w:type="character" w:customStyle="1" w:styleId="299">
    <w:name w:val="cite_bib"/>
    <w:qFormat/>
    <w:uiPriority w:val="0"/>
    <w:rPr>
      <w:rFonts w:ascii="Cambria" w:hAnsi="Cambria"/>
      <w:shd w:val="clear" w:color="auto" w:fill="CCFFFF"/>
    </w:rPr>
  </w:style>
  <w:style w:type="character" w:customStyle="1" w:styleId="300">
    <w:name w:val="cite_sec"/>
    <w:qFormat/>
    <w:uiPriority w:val="0"/>
    <w:rPr>
      <w:rFonts w:ascii="Cambria" w:hAnsi="Cambria"/>
      <w:shd w:val="clear" w:color="auto" w:fill="FFCCCC"/>
    </w:rPr>
  </w:style>
  <w:style w:type="character" w:customStyle="1" w:styleId="301">
    <w:name w:val="std_docNumber"/>
    <w:qFormat/>
    <w:uiPriority w:val="0"/>
    <w:rPr>
      <w:rFonts w:ascii="Cambria" w:hAnsi="Cambria"/>
      <w:shd w:val="clear" w:color="auto" w:fill="F2DBDB"/>
    </w:rPr>
  </w:style>
  <w:style w:type="character" w:customStyle="1" w:styleId="302">
    <w:name w:val="std_publisher"/>
    <w:qFormat/>
    <w:uiPriority w:val="0"/>
    <w:rPr>
      <w:rFonts w:ascii="Cambria" w:hAnsi="Cambria"/>
      <w:shd w:val="clear" w:color="auto" w:fill="C6D9F1"/>
    </w:rPr>
  </w:style>
  <w:style w:type="character" w:customStyle="1" w:styleId="303">
    <w:name w:val="std_year"/>
    <w:qFormat/>
    <w:uiPriority w:val="0"/>
    <w:rPr>
      <w:rFonts w:ascii="Cambria" w:hAnsi="Cambria"/>
      <w:shd w:val="clear" w:color="auto" w:fill="DAEEF3"/>
    </w:rPr>
  </w:style>
  <w:style w:type="character" w:customStyle="1" w:styleId="304">
    <w:name w:val="std_documentType"/>
    <w:qFormat/>
    <w:uiPriority w:val="0"/>
    <w:rPr>
      <w:rFonts w:ascii="Cambria" w:hAnsi="Cambria"/>
      <w:shd w:val="clear" w:color="auto" w:fill="7DE1DF"/>
    </w:rPr>
  </w:style>
  <w:style w:type="character" w:customStyle="1" w:styleId="305">
    <w:name w:val="std_docPartNumber"/>
    <w:qFormat/>
    <w:uiPriority w:val="0"/>
    <w:rPr>
      <w:rFonts w:ascii="Cambria" w:hAnsi="Cambria"/>
      <w:shd w:val="clear" w:color="auto" w:fill="EAF1DD"/>
    </w:rPr>
  </w:style>
  <w:style w:type="paragraph" w:customStyle="1" w:styleId="306">
    <w:name w:val="Table body"/>
    <w:basedOn w:val="1"/>
    <w:link w:val="309"/>
    <w:qFormat/>
    <w:uiPriority w:val="0"/>
    <w:pPr>
      <w:tabs>
        <w:tab w:val="left" w:pos="397"/>
        <w:tab w:val="left" w:pos="794"/>
        <w:tab w:val="left" w:pos="1191"/>
        <w:tab w:val="left" w:pos="1588"/>
        <w:tab w:val="left" w:pos="1985"/>
        <w:tab w:val="left" w:pos="2381"/>
        <w:tab w:val="left" w:pos="2778"/>
        <w:tab w:val="left" w:pos="3175"/>
        <w:tab w:val="left" w:pos="3572"/>
        <w:tab w:val="left" w:pos="3969"/>
      </w:tabs>
      <w:spacing w:before="60" w:after="60" w:line="210" w:lineRule="atLeast"/>
    </w:pPr>
    <w:rPr>
      <w:rFonts w:ascii="Cambria" w:hAnsi="Cambria" w:eastAsia="Calibri"/>
      <w:sz w:val="20"/>
      <w:szCs w:val="22"/>
      <w:lang w:val="en-GB" w:eastAsia="en-US"/>
    </w:rPr>
  </w:style>
  <w:style w:type="paragraph" w:customStyle="1" w:styleId="307">
    <w:name w:val="Table footer"/>
    <w:basedOn w:val="1"/>
    <w:qFormat/>
    <w:uiPriority w:val="0"/>
    <w:pPr>
      <w:tabs>
        <w:tab w:val="left" w:pos="346"/>
      </w:tabs>
      <w:spacing w:before="60" w:after="60" w:line="200" w:lineRule="atLeast"/>
      <w:jc w:val="both"/>
    </w:pPr>
    <w:rPr>
      <w:rFonts w:ascii="Cambria" w:hAnsi="Cambria" w:eastAsia="Calibri"/>
      <w:sz w:val="18"/>
      <w:szCs w:val="22"/>
      <w:lang w:val="en-GB" w:eastAsia="en-US"/>
    </w:rPr>
  </w:style>
  <w:style w:type="paragraph" w:customStyle="1" w:styleId="308">
    <w:name w:val="Table header"/>
    <w:basedOn w:val="306"/>
    <w:link w:val="310"/>
    <w:qFormat/>
    <w:uiPriority w:val="0"/>
  </w:style>
  <w:style w:type="character" w:customStyle="1" w:styleId="309">
    <w:name w:val="Table body Char"/>
    <w:link w:val="306"/>
    <w:qFormat/>
    <w:uiPriority w:val="0"/>
    <w:rPr>
      <w:rFonts w:ascii="Cambria" w:hAnsi="Cambria" w:eastAsia="Calibri"/>
      <w:szCs w:val="22"/>
      <w:lang w:val="en-GB" w:eastAsia="en-US"/>
    </w:rPr>
  </w:style>
  <w:style w:type="character" w:customStyle="1" w:styleId="310">
    <w:name w:val="Table header Char"/>
    <w:link w:val="308"/>
    <w:qFormat/>
    <w:uiPriority w:val="0"/>
    <w:rPr>
      <w:rFonts w:ascii="Cambria" w:hAnsi="Cambria" w:eastAsia="Calibri"/>
      <w:szCs w:val="22"/>
      <w:lang w:val="en-GB" w:eastAsia="en-US"/>
    </w:rPr>
  </w:style>
  <w:style w:type="character" w:customStyle="1" w:styleId="311">
    <w:name w:val="cite_tbl"/>
    <w:qFormat/>
    <w:uiPriority w:val="0"/>
    <w:rPr>
      <w:rFonts w:ascii="Cambria" w:hAnsi="Cambria"/>
      <w:color w:val="000000"/>
      <w:shd w:val="clear" w:color="auto" w:fill="FF9999"/>
    </w:rPr>
  </w:style>
  <w:style w:type="paragraph" w:customStyle="1" w:styleId="312">
    <w:name w:val="Figure title"/>
    <w:basedOn w:val="1"/>
    <w:next w:val="1"/>
    <w:link w:val="341"/>
    <w:qFormat/>
    <w:uiPriority w:val="0"/>
    <w:pPr>
      <w:spacing w:before="220" w:after="220" w:line="230" w:lineRule="atLeast"/>
      <w:jc w:val="center"/>
    </w:pPr>
    <w:rPr>
      <w:rFonts w:ascii="Arial" w:hAnsi="Arial" w:eastAsia="MS Mincho"/>
      <w:b/>
      <w:sz w:val="20"/>
      <w:szCs w:val="20"/>
      <w:lang w:val="en-GB" w:eastAsia="ja-JP"/>
    </w:rPr>
  </w:style>
  <w:style w:type="character" w:customStyle="1" w:styleId="313">
    <w:name w:val="cite_fig"/>
    <w:qFormat/>
    <w:uiPriority w:val="0"/>
    <w:rPr>
      <w:rFonts w:ascii="Cambria" w:hAnsi="Cambria"/>
      <w:color w:val="000000"/>
      <w:shd w:val="clear" w:color="auto" w:fill="CCFFCC"/>
    </w:rPr>
  </w:style>
  <w:style w:type="paragraph" w:customStyle="1" w:styleId="314">
    <w:name w:val="Figure Graphic"/>
    <w:basedOn w:val="1"/>
    <w:link w:val="340"/>
    <w:qFormat/>
    <w:uiPriority w:val="0"/>
    <w:pPr>
      <w:spacing w:before="240" w:after="120" w:line="240" w:lineRule="atLeast"/>
      <w:jc w:val="center"/>
    </w:pPr>
    <w:rPr>
      <w:rFonts w:ascii="Cambria" w:hAnsi="Cambria" w:eastAsia="Calibri"/>
      <w:sz w:val="22"/>
      <w:szCs w:val="22"/>
      <w:lang w:val="en-GB" w:eastAsia="en-US"/>
    </w:rPr>
  </w:style>
  <w:style w:type="paragraph" w:customStyle="1" w:styleId="315">
    <w:name w:val="Key Text"/>
    <w:basedOn w:val="1"/>
    <w:qFormat/>
    <w:uiPriority w:val="0"/>
    <w:pPr>
      <w:tabs>
        <w:tab w:val="left" w:pos="346"/>
      </w:tabs>
      <w:spacing w:after="60" w:line="220" w:lineRule="atLeast"/>
      <w:ind w:left="346" w:hanging="346"/>
      <w:jc w:val="both"/>
    </w:pPr>
    <w:rPr>
      <w:rFonts w:ascii="Cambria" w:hAnsi="Cambria" w:eastAsia="Calibri"/>
      <w:sz w:val="18"/>
      <w:szCs w:val="22"/>
      <w:lang w:val="en-GB" w:eastAsia="en-US"/>
    </w:rPr>
  </w:style>
  <w:style w:type="paragraph" w:customStyle="1" w:styleId="316">
    <w:name w:val="Key Title"/>
    <w:basedOn w:val="315"/>
    <w:next w:val="315"/>
    <w:qFormat/>
    <w:uiPriority w:val="0"/>
    <w:pPr>
      <w:jc w:val="left"/>
    </w:pPr>
    <w:rPr>
      <w:b/>
    </w:rPr>
  </w:style>
  <w:style w:type="character" w:customStyle="1" w:styleId="317">
    <w:name w:val="Красная строка Знак"/>
    <w:link w:val="44"/>
    <w:qFormat/>
    <w:uiPriority w:val="0"/>
    <w:rPr>
      <w:sz w:val="24"/>
      <w:szCs w:val="24"/>
      <w:lang w:val="ru-RU" w:eastAsia="ru-RU" w:bidi="ar-SA"/>
    </w:rPr>
  </w:style>
  <w:style w:type="paragraph" w:customStyle="1" w:styleId="318">
    <w:name w:val="p4"/>
    <w:basedOn w:val="1"/>
    <w:next w:val="1"/>
    <w:qFormat/>
    <w:uiPriority w:val="0"/>
    <w:pPr>
      <w:tabs>
        <w:tab w:val="left" w:pos="1100"/>
      </w:tabs>
      <w:spacing w:after="240" w:line="230" w:lineRule="atLeast"/>
      <w:jc w:val="both"/>
    </w:pPr>
    <w:rPr>
      <w:rFonts w:ascii="Arial" w:hAnsi="Arial" w:eastAsia="MS Mincho"/>
      <w:sz w:val="20"/>
      <w:szCs w:val="20"/>
      <w:lang w:val="en-GB" w:eastAsia="ja-JP"/>
    </w:rPr>
  </w:style>
  <w:style w:type="character" w:customStyle="1" w:styleId="319">
    <w:name w:val="cite_app"/>
    <w:qFormat/>
    <w:uiPriority w:val="0"/>
    <w:rPr>
      <w:rFonts w:ascii="Cambria" w:hAnsi="Cambria"/>
      <w:shd w:val="clear" w:color="auto" w:fill="CCFF33"/>
    </w:rPr>
  </w:style>
  <w:style w:type="paragraph" w:customStyle="1" w:styleId="320">
    <w:name w:val="Note indent"/>
    <w:basedOn w:val="291"/>
    <w:qFormat/>
    <w:uiPriority w:val="0"/>
    <w:pPr>
      <w:tabs>
        <w:tab w:val="left" w:pos="1368"/>
        <w:tab w:val="clear" w:pos="960"/>
      </w:tabs>
      <w:spacing w:line="220" w:lineRule="atLeast"/>
      <w:ind w:left="403"/>
    </w:pPr>
    <w:rPr>
      <w:rFonts w:ascii="Cambria" w:hAnsi="Cambria" w:eastAsia="Calibri"/>
      <w:sz w:val="20"/>
      <w:szCs w:val="22"/>
    </w:rPr>
  </w:style>
  <w:style w:type="paragraph" w:customStyle="1" w:styleId="321">
    <w:name w:val="a2"/>
    <w:basedOn w:val="3"/>
    <w:next w:val="1"/>
    <w:qFormat/>
    <w:uiPriority w:val="0"/>
    <w:pPr>
      <w:numPr>
        <w:ilvl w:val="1"/>
        <w:numId w:val="2"/>
      </w:numPr>
      <w:tabs>
        <w:tab w:val="left" w:pos="500"/>
        <w:tab w:val="left" w:pos="720"/>
        <w:tab w:val="clear" w:pos="360"/>
      </w:tabs>
      <w:spacing w:before="270" w:after="240" w:line="270" w:lineRule="exact"/>
    </w:pPr>
    <w:rPr>
      <w:rFonts w:ascii="Arial" w:hAnsi="Arial" w:eastAsia="MS Mincho"/>
      <w:sz w:val="24"/>
      <w:lang w:val="en-GB" w:eastAsia="ja-JP"/>
    </w:rPr>
  </w:style>
  <w:style w:type="paragraph" w:customStyle="1" w:styleId="322">
    <w:name w:val="a3"/>
    <w:basedOn w:val="4"/>
    <w:next w:val="1"/>
    <w:qFormat/>
    <w:uiPriority w:val="0"/>
    <w:pPr>
      <w:numPr>
        <w:ilvl w:val="2"/>
        <w:numId w:val="2"/>
      </w:numPr>
      <w:tabs>
        <w:tab w:val="left" w:pos="640"/>
        <w:tab w:val="left" w:pos="880"/>
      </w:tabs>
      <w:spacing w:before="60" w:after="240" w:line="250" w:lineRule="exact"/>
      <w:jc w:val="left"/>
    </w:pPr>
    <w:rPr>
      <w:rFonts w:ascii="Arial" w:hAnsi="Arial" w:eastAsia="MS Mincho"/>
      <w:sz w:val="22"/>
      <w:lang w:val="en-GB" w:eastAsia="ja-JP"/>
    </w:rPr>
  </w:style>
  <w:style w:type="paragraph" w:customStyle="1" w:styleId="323">
    <w:name w:val="a4"/>
    <w:basedOn w:val="5"/>
    <w:next w:val="1"/>
    <w:qFormat/>
    <w:uiPriority w:val="0"/>
    <w:pPr>
      <w:numPr>
        <w:ilvl w:val="3"/>
        <w:numId w:val="2"/>
      </w:numPr>
      <w:tabs>
        <w:tab w:val="left" w:pos="880"/>
      </w:tabs>
      <w:spacing w:before="60" w:after="240" w:line="230" w:lineRule="exact"/>
    </w:pPr>
    <w:rPr>
      <w:rFonts w:ascii="Arial" w:hAnsi="Arial" w:eastAsia="MS Mincho"/>
      <w:sz w:val="20"/>
      <w:lang w:val="en-GB" w:eastAsia="ja-JP"/>
    </w:rPr>
  </w:style>
  <w:style w:type="paragraph" w:customStyle="1" w:styleId="324">
    <w:name w:val="a5"/>
    <w:basedOn w:val="6"/>
    <w:next w:val="1"/>
    <w:qFormat/>
    <w:uiPriority w:val="0"/>
    <w:pPr>
      <w:numPr>
        <w:ilvl w:val="4"/>
        <w:numId w:val="2"/>
      </w:numPr>
      <w:tabs>
        <w:tab w:val="left" w:pos="1140"/>
        <w:tab w:val="left" w:pos="1360"/>
      </w:tabs>
      <w:spacing w:before="60" w:after="240" w:line="230" w:lineRule="exact"/>
      <w:jc w:val="left"/>
    </w:pPr>
    <w:rPr>
      <w:rFonts w:ascii="Arial" w:hAnsi="Arial" w:eastAsia="MS Mincho"/>
      <w:sz w:val="20"/>
      <w:lang w:val="en-GB" w:eastAsia="ja-JP"/>
    </w:rPr>
  </w:style>
  <w:style w:type="paragraph" w:customStyle="1" w:styleId="325">
    <w:name w:val="a6"/>
    <w:basedOn w:val="7"/>
    <w:next w:val="1"/>
    <w:qFormat/>
    <w:uiPriority w:val="0"/>
    <w:pPr>
      <w:numPr>
        <w:ilvl w:val="5"/>
        <w:numId w:val="2"/>
      </w:numPr>
      <w:tabs>
        <w:tab w:val="left" w:pos="1140"/>
        <w:tab w:val="left" w:pos="1360"/>
      </w:tabs>
      <w:spacing w:before="60" w:after="240" w:line="230" w:lineRule="exact"/>
      <w:jc w:val="left"/>
    </w:pPr>
    <w:rPr>
      <w:rFonts w:ascii="Arial" w:hAnsi="Arial" w:eastAsia="MS Mincho"/>
      <w:lang w:val="en-GB" w:eastAsia="ja-JP"/>
    </w:rPr>
  </w:style>
  <w:style w:type="paragraph" w:customStyle="1" w:styleId="326">
    <w:name w:val="ANNEX"/>
    <w:basedOn w:val="1"/>
    <w:next w:val="1"/>
    <w:link w:val="335"/>
    <w:qFormat/>
    <w:uiPriority w:val="0"/>
    <w:pPr>
      <w:keepNext/>
      <w:pageBreakBefore/>
      <w:numPr>
        <w:ilvl w:val="0"/>
        <w:numId w:val="2"/>
      </w:numPr>
      <w:spacing w:after="760" w:line="310" w:lineRule="exact"/>
      <w:jc w:val="center"/>
      <w:outlineLvl w:val="0"/>
    </w:pPr>
    <w:rPr>
      <w:rFonts w:ascii="Arial" w:hAnsi="Arial" w:eastAsia="MS Mincho"/>
      <w:b/>
      <w:sz w:val="28"/>
      <w:szCs w:val="20"/>
      <w:lang w:val="en-GB" w:eastAsia="ja-JP"/>
    </w:rPr>
  </w:style>
  <w:style w:type="character" w:customStyle="1" w:styleId="327">
    <w:name w:val="std_section"/>
    <w:qFormat/>
    <w:uiPriority w:val="0"/>
    <w:rPr>
      <w:rFonts w:ascii="Cambria" w:hAnsi="Cambria"/>
      <w:shd w:val="clear" w:color="auto" w:fill="E5DFEC"/>
    </w:rPr>
  </w:style>
  <w:style w:type="paragraph" w:customStyle="1" w:styleId="328">
    <w:name w:val="Formula"/>
    <w:basedOn w:val="1"/>
    <w:next w:val="1"/>
    <w:qFormat/>
    <w:uiPriority w:val="0"/>
    <w:pPr>
      <w:tabs>
        <w:tab w:val="right" w:pos="9752"/>
      </w:tabs>
      <w:spacing w:after="220" w:line="230" w:lineRule="atLeast"/>
      <w:ind w:left="403"/>
    </w:pPr>
    <w:rPr>
      <w:rFonts w:ascii="Arial" w:hAnsi="Arial" w:eastAsia="MS Mincho"/>
      <w:sz w:val="20"/>
      <w:szCs w:val="20"/>
      <w:lang w:val="en-GB" w:eastAsia="ja-JP"/>
    </w:rPr>
  </w:style>
  <w:style w:type="paragraph" w:customStyle="1" w:styleId="329">
    <w:name w:val="Foreword Text"/>
    <w:basedOn w:val="1"/>
    <w:link w:val="330"/>
    <w:qFormat/>
    <w:uiPriority w:val="0"/>
    <w:pPr>
      <w:spacing w:after="240" w:line="240" w:lineRule="atLeast"/>
      <w:jc w:val="both"/>
    </w:pPr>
    <w:rPr>
      <w:rFonts w:ascii="Cambria" w:hAnsi="Cambria" w:eastAsia="Calibri"/>
      <w:sz w:val="22"/>
      <w:szCs w:val="22"/>
      <w:lang w:val="en-GB" w:eastAsia="en-US"/>
    </w:rPr>
  </w:style>
  <w:style w:type="character" w:customStyle="1" w:styleId="330">
    <w:name w:val="Foreword Text Char"/>
    <w:link w:val="329"/>
    <w:qFormat/>
    <w:uiPriority w:val="0"/>
    <w:rPr>
      <w:rFonts w:ascii="Cambria" w:hAnsi="Cambria" w:eastAsia="Calibri"/>
      <w:sz w:val="22"/>
      <w:szCs w:val="22"/>
      <w:lang w:val="en-GB" w:eastAsia="en-US"/>
    </w:rPr>
  </w:style>
  <w:style w:type="paragraph" w:customStyle="1" w:styleId="331">
    <w:name w:val="1"/>
    <w:basedOn w:val="2"/>
    <w:qFormat/>
    <w:uiPriority w:val="0"/>
    <w:pPr>
      <w:tabs>
        <w:tab w:val="left" w:pos="400"/>
        <w:tab w:val="left" w:pos="560"/>
      </w:tabs>
      <w:spacing w:before="120" w:after="240" w:line="270" w:lineRule="exact"/>
      <w:jc w:val="left"/>
    </w:pPr>
    <w:rPr>
      <w:rFonts w:ascii="Arial" w:hAnsi="Arial" w:eastAsia="MS Mincho"/>
      <w:sz w:val="24"/>
      <w:szCs w:val="24"/>
      <w:lang w:eastAsia="ja-JP"/>
    </w:rPr>
  </w:style>
  <w:style w:type="paragraph" w:customStyle="1" w:styleId="332">
    <w:name w:val="Pa24"/>
    <w:basedOn w:val="279"/>
    <w:next w:val="279"/>
    <w:qFormat/>
    <w:uiPriority w:val="99"/>
    <w:pPr>
      <w:spacing w:line="221" w:lineRule="atLeast"/>
    </w:pPr>
    <w:rPr>
      <w:rFonts w:ascii="Cambria" w:hAnsi="Cambria" w:cs="Times New Roman"/>
    </w:rPr>
  </w:style>
  <w:style w:type="character" w:customStyle="1" w:styleId="333">
    <w:name w:val="Прощание Знак"/>
    <w:link w:val="23"/>
    <w:qFormat/>
    <w:uiPriority w:val="99"/>
    <w:rPr>
      <w:rFonts w:ascii="Arial" w:hAnsi="Arial"/>
      <w:lang w:val="en-GB"/>
    </w:rPr>
  </w:style>
  <w:style w:type="paragraph" w:customStyle="1" w:styleId="334">
    <w:name w:val="Example"/>
    <w:basedOn w:val="1"/>
    <w:next w:val="1"/>
    <w:qFormat/>
    <w:uiPriority w:val="0"/>
    <w:pPr>
      <w:tabs>
        <w:tab w:val="left" w:pos="1360"/>
      </w:tabs>
      <w:spacing w:after="240" w:line="210" w:lineRule="atLeast"/>
      <w:jc w:val="both"/>
    </w:pPr>
    <w:rPr>
      <w:rFonts w:ascii="Arial" w:hAnsi="Arial"/>
      <w:sz w:val="18"/>
      <w:szCs w:val="20"/>
      <w:lang w:val="en-GB"/>
    </w:rPr>
  </w:style>
  <w:style w:type="character" w:customStyle="1" w:styleId="335">
    <w:name w:val="ANNEX Char"/>
    <w:link w:val="326"/>
    <w:qFormat/>
    <w:uiPriority w:val="0"/>
    <w:rPr>
      <w:rFonts w:ascii="Arial" w:hAnsi="Arial" w:eastAsia="MS Mincho"/>
      <w:b/>
      <w:sz w:val="28"/>
      <w:lang w:val="en-GB" w:eastAsia="ja-JP"/>
    </w:rPr>
  </w:style>
  <w:style w:type="paragraph" w:customStyle="1" w:styleId="336">
    <w:name w:val="RefNorm"/>
    <w:basedOn w:val="1"/>
    <w:next w:val="1"/>
    <w:link w:val="338"/>
    <w:qFormat/>
    <w:uiPriority w:val="0"/>
    <w:pPr>
      <w:spacing w:after="240" w:line="230" w:lineRule="atLeast"/>
      <w:jc w:val="both"/>
    </w:pPr>
    <w:rPr>
      <w:rFonts w:ascii="Arial" w:hAnsi="Arial"/>
      <w:sz w:val="20"/>
      <w:szCs w:val="20"/>
      <w:lang w:val="en-GB" w:eastAsia="en-US"/>
    </w:rPr>
  </w:style>
  <w:style w:type="character" w:customStyle="1" w:styleId="337">
    <w:name w:val="std_docTitle"/>
    <w:qFormat/>
    <w:uiPriority w:val="0"/>
    <w:rPr>
      <w:rFonts w:ascii="Cambria" w:hAnsi="Cambria"/>
      <w:i/>
      <w:shd w:val="clear" w:color="auto" w:fill="FDE9D9"/>
    </w:rPr>
  </w:style>
  <w:style w:type="character" w:customStyle="1" w:styleId="338">
    <w:name w:val="RefNorm Char"/>
    <w:link w:val="336"/>
    <w:qFormat/>
    <w:uiPriority w:val="0"/>
    <w:rPr>
      <w:rFonts w:ascii="Arial" w:hAnsi="Arial"/>
      <w:lang w:val="en-GB" w:eastAsia="en-US"/>
    </w:rPr>
  </w:style>
  <w:style w:type="character" w:customStyle="1" w:styleId="339">
    <w:name w:val="Note Char"/>
    <w:link w:val="291"/>
    <w:qFormat/>
    <w:uiPriority w:val="0"/>
    <w:rPr>
      <w:rFonts w:ascii="Arial" w:hAnsi="Arial"/>
      <w:sz w:val="18"/>
      <w:lang w:val="en-GB"/>
    </w:rPr>
  </w:style>
  <w:style w:type="character" w:customStyle="1" w:styleId="340">
    <w:name w:val="Figure Graphic Char"/>
    <w:link w:val="314"/>
    <w:qFormat/>
    <w:uiPriority w:val="0"/>
    <w:rPr>
      <w:rFonts w:ascii="Cambria" w:hAnsi="Cambria" w:eastAsia="Calibri"/>
      <w:sz w:val="22"/>
      <w:szCs w:val="22"/>
      <w:lang w:val="en-GB" w:eastAsia="en-US"/>
    </w:rPr>
  </w:style>
  <w:style w:type="character" w:customStyle="1" w:styleId="341">
    <w:name w:val="Figure title Char"/>
    <w:link w:val="312"/>
    <w:qFormat/>
    <w:uiPriority w:val="0"/>
    <w:rPr>
      <w:rFonts w:ascii="Arial" w:hAnsi="Arial" w:eastAsia="MS Mincho"/>
      <w:b/>
      <w:lang w:val="en-GB" w:eastAsia="ja-JP"/>
    </w:rPr>
  </w:style>
  <w:style w:type="character" w:customStyle="1" w:styleId="342">
    <w:name w:val="Красная строка 2 Знак"/>
    <w:link w:val="45"/>
    <w:qFormat/>
    <w:uiPriority w:val="0"/>
    <w:rPr>
      <w:sz w:val="24"/>
      <w:szCs w:val="24"/>
      <w:lang w:val="ru-RU" w:eastAsia="ru-RU" w:bidi="ar-SA"/>
    </w:rPr>
  </w:style>
  <w:style w:type="character" w:customStyle="1" w:styleId="343">
    <w:name w:val="Стандартный HTML Знак"/>
    <w:link w:val="55"/>
    <w:qFormat/>
    <w:uiPriority w:val="99"/>
    <w:rPr>
      <w:rFonts w:ascii="Courier New" w:hAnsi="Courier New" w:cs="Courier New"/>
    </w:rPr>
  </w:style>
  <w:style w:type="character" w:customStyle="1" w:styleId="344">
    <w:name w:val="translation-word"/>
    <w:qFormat/>
    <w:uiPriority w:val="0"/>
  </w:style>
  <w:style w:type="paragraph" w:customStyle="1" w:styleId="345">
    <w:name w:val="Figure note"/>
    <w:basedOn w:val="291"/>
    <w:qFormat/>
    <w:uiPriority w:val="0"/>
    <w:pPr>
      <w:tabs>
        <w:tab w:val="left" w:pos="965"/>
        <w:tab w:val="clear" w:pos="960"/>
      </w:tabs>
      <w:spacing w:line="220" w:lineRule="atLeast"/>
    </w:pPr>
    <w:rPr>
      <w:rFonts w:ascii="Cambria" w:hAnsi="Cambria" w:eastAsia="Calibri"/>
      <w:sz w:val="20"/>
      <w:szCs w:val="22"/>
    </w:rPr>
  </w:style>
  <w:style w:type="paragraph" w:customStyle="1" w:styleId="346">
    <w:name w:val="Special"/>
    <w:basedOn w:val="1"/>
    <w:next w:val="1"/>
    <w:qFormat/>
    <w:uiPriority w:val="0"/>
    <w:pPr>
      <w:spacing w:after="240" w:line="230" w:lineRule="atLeast"/>
      <w:jc w:val="both"/>
    </w:pPr>
    <w:rPr>
      <w:rFonts w:ascii="Arial" w:hAnsi="Arial"/>
      <w:sz w:val="20"/>
      <w:szCs w:val="20"/>
      <w:lang w:val="en-GB" w:eastAsia="en-US"/>
    </w:rPr>
  </w:style>
  <w:style w:type="paragraph" w:customStyle="1" w:styleId="347">
    <w:name w:val="Dimension_100"/>
    <w:basedOn w:val="1"/>
    <w:qFormat/>
    <w:uiPriority w:val="0"/>
    <w:pPr>
      <w:spacing w:after="60" w:line="220" w:lineRule="atLeast"/>
      <w:jc w:val="right"/>
    </w:pPr>
    <w:rPr>
      <w:rFonts w:ascii="Cambria" w:hAnsi="Cambria" w:eastAsia="Calibri"/>
      <w:sz w:val="20"/>
      <w:szCs w:val="22"/>
      <w:lang w:val="en-GB" w:eastAsia="en-US"/>
    </w:rPr>
  </w:style>
  <w:style w:type="character" w:customStyle="1" w:styleId="348">
    <w:name w:val="Table title Char"/>
    <w:link w:val="298"/>
    <w:qFormat/>
    <w:uiPriority w:val="0"/>
    <w:rPr>
      <w:rFonts w:ascii="Arial" w:hAnsi="Arial" w:eastAsia="MS Mincho"/>
      <w:b/>
      <w:lang w:val="en-GB" w:eastAsia="ja-JP"/>
    </w:rPr>
  </w:style>
  <w:style w:type="paragraph" w:customStyle="1" w:styleId="349">
    <w:name w:val="Revision"/>
    <w:hidden/>
    <w:semiHidden/>
    <w:qFormat/>
    <w:uiPriority w:val="99"/>
    <w:rPr>
      <w:rFonts w:ascii="Times New Roman" w:hAnsi="Times New Roman" w:eastAsia="Times New Roman" w:cs="Times New Roman"/>
      <w:sz w:val="24"/>
      <w:szCs w:val="24"/>
      <w:lang w:val="ru-RU" w:eastAsia="ru-RU" w:bidi="ar-SA"/>
    </w:rPr>
  </w:style>
  <w:style w:type="paragraph" w:customStyle="1" w:styleId="350">
    <w:name w:val="headertext"/>
    <w:basedOn w:val="1"/>
    <w:qFormat/>
    <w:uiPriority w:val="0"/>
    <w:pPr>
      <w:spacing w:before="100" w:beforeAutospacing="1" w:after="100" w:afterAutospacing="1"/>
    </w:pPr>
  </w:style>
  <w:style w:type="character" w:customStyle="1" w:styleId="351">
    <w:name w:val="match"/>
    <w:qFormat/>
    <w:uiPriority w:val="0"/>
  </w:style>
  <w:style w:type="character" w:customStyle="1" w:styleId="352">
    <w:name w:val="translation-chunk"/>
    <w:qFormat/>
    <w:uiPriority w:val="0"/>
  </w:style>
  <w:style w:type="character" w:customStyle="1" w:styleId="353">
    <w:name w:val="long_text"/>
    <w:qFormat/>
    <w:uiPriority w:val="0"/>
  </w:style>
  <w:style w:type="character" w:customStyle="1" w:styleId="354">
    <w:name w:val="y2iqfc"/>
    <w:basedOn w:val="11"/>
    <w:qFormat/>
    <w:uiPriority w:val="0"/>
  </w:style>
  <w:style w:type="character" w:customStyle="1" w:styleId="355">
    <w:name w:val="anegp0gi0b9av8jahpyh"/>
    <w:basedOn w:val="11"/>
    <w:qFormat/>
    <w:uiPriority w:val="0"/>
  </w:style>
  <w:style w:type="paragraph" w:customStyle="1" w:styleId="356">
    <w:name w:val="основной текст"/>
    <w:basedOn w:val="1"/>
    <w:link w:val="357"/>
    <w:qFormat/>
    <w:uiPriority w:val="0"/>
    <w:pPr>
      <w:spacing w:line="360" w:lineRule="auto"/>
      <w:ind w:firstLine="709"/>
      <w:jc w:val="both"/>
    </w:pPr>
    <w:rPr>
      <w:rFonts w:ascii="Arial" w:hAnsi="Arial" w:cs="Arial"/>
    </w:rPr>
  </w:style>
  <w:style w:type="character" w:customStyle="1" w:styleId="357">
    <w:name w:val="основной текст Знак"/>
    <w:link w:val="356"/>
    <w:qFormat/>
    <w:uiPriority w:val="0"/>
    <w:rPr>
      <w:rFonts w:ascii="Arial" w:hAnsi="Arial" w:cs="Arial"/>
      <w:sz w:val="24"/>
      <w:szCs w:val="24"/>
      <w:lang w:eastAsia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5.xml"/><Relationship Id="rId8" Type="http://schemas.openxmlformats.org/officeDocument/2006/relationships/header" Target="header4.xml"/><Relationship Id="rId7" Type="http://schemas.openxmlformats.org/officeDocument/2006/relationships/header" Target="head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image" Target="media/image15.jpeg"/><Relationship Id="rId27" Type="http://schemas.openxmlformats.org/officeDocument/2006/relationships/image" Target="media/image14.jpeg"/><Relationship Id="rId26" Type="http://schemas.openxmlformats.org/officeDocument/2006/relationships/image" Target="media/image13.jpeg"/><Relationship Id="rId25" Type="http://schemas.openxmlformats.org/officeDocument/2006/relationships/image" Target="media/image12.png"/><Relationship Id="rId24" Type="http://schemas.openxmlformats.org/officeDocument/2006/relationships/image" Target="media/image11.jpeg"/><Relationship Id="rId23" Type="http://schemas.openxmlformats.org/officeDocument/2006/relationships/image" Target="media/image10.jpeg"/><Relationship Id="rId22" Type="http://schemas.openxmlformats.org/officeDocument/2006/relationships/image" Target="media/image9.jpeg"/><Relationship Id="rId21" Type="http://schemas.openxmlformats.org/officeDocument/2006/relationships/image" Target="media/image8.jpeg"/><Relationship Id="rId20" Type="http://schemas.openxmlformats.org/officeDocument/2006/relationships/image" Target="media/image7.jpeg"/><Relationship Id="rId2" Type="http://schemas.openxmlformats.org/officeDocument/2006/relationships/settings" Target="settings.xml"/><Relationship Id="rId19" Type="http://schemas.openxmlformats.org/officeDocument/2006/relationships/image" Target="media/image6.jpeg"/><Relationship Id="rId18" Type="http://schemas.openxmlformats.org/officeDocument/2006/relationships/image" Target="media/image5.png"/><Relationship Id="rId17" Type="http://schemas.openxmlformats.org/officeDocument/2006/relationships/image" Target="media/image4.jpeg"/><Relationship Id="rId16" Type="http://schemas.openxmlformats.org/officeDocument/2006/relationships/image" Target="media/image3.jpeg"/><Relationship Id="rId15" Type="http://schemas.openxmlformats.org/officeDocument/2006/relationships/image" Target="media/image2.jpeg"/><Relationship Id="rId14" Type="http://schemas.openxmlformats.org/officeDocument/2006/relationships/image" Target="media/image1.png"/><Relationship Id="rId13" Type="http://schemas.openxmlformats.org/officeDocument/2006/relationships/theme" Target="theme/theme1.xml"/><Relationship Id="rId12" Type="http://schemas.openxmlformats.org/officeDocument/2006/relationships/footer" Target="footer5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2491</Words>
  <Characters>14201</Characters>
  <Lines>118</Lines>
  <Paragraphs>33</Paragraphs>
  <TotalTime>300</TotalTime>
  <ScaleCrop>false</ScaleCrop>
  <LinksUpToDate>false</LinksUpToDate>
  <CharactersWithSpaces>16659</CharactersWithSpaces>
  <Application>WPS Office_12.2.0.21931_F1E327BC-269C-435d-A152-05C5408002CA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2023-12-15T06:14:00Z</dcterms:created>
  <dc:creator>USER</dc:creator>
  <cp:lastModifiedBy>syryh</cp:lastModifiedBy>
  <cp:lastPrinted>2025-07-28T07:49:00Z</cp:lastPrinted>
  <dcterms:modified xsi:type="dcterms:W3CDTF">2025-08-05T11:48:40Z</dcterms:modified>
  <dc:title>ГОСТ ISO 17227</dc:title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1049-12.2.0.21931</vt:lpwstr>
  </property>
  <property fmtid="{D5CDD505-2E9C-101B-9397-08002B2CF9AE}" pid="3" name="ICV">
    <vt:lpwstr>CFFB1E7F353A48978AB8F03D9629381C_12</vt:lpwstr>
  </property>
</Properties>
</file>