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176"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42"/>
        <w:gridCol w:w="5220"/>
        <w:gridCol w:w="2761"/>
      </w:tblGrid>
      <w:tr w:rsidR="000956FB" w:rsidRPr="003260F2" w14:paraId="4ED5DF04" w14:textId="77777777" w:rsidTr="00E0205F">
        <w:tc>
          <w:tcPr>
            <w:tcW w:w="9923" w:type="dxa"/>
            <w:gridSpan w:val="3"/>
            <w:tcBorders>
              <w:top w:val="single" w:sz="24" w:space="0" w:color="auto"/>
              <w:bottom w:val="single" w:sz="24" w:space="0" w:color="auto"/>
            </w:tcBorders>
          </w:tcPr>
          <w:p w14:paraId="0B7F5377" w14:textId="77777777" w:rsidR="000956FB" w:rsidRPr="003260F2" w:rsidRDefault="000956FB" w:rsidP="00EB1C32">
            <w:pPr>
              <w:widowControl w:val="0"/>
              <w:shd w:val="clear" w:color="auto" w:fill="FFFFFF"/>
              <w:rPr>
                <w:rFonts w:cs="Arial"/>
                <w:b/>
                <w:bCs/>
                <w:spacing w:val="-12"/>
                <w:sz w:val="24"/>
                <w:szCs w:val="24"/>
              </w:rPr>
            </w:pPr>
            <w:r w:rsidRPr="003260F2">
              <w:rPr>
                <w:rFonts w:cs="Arial"/>
                <w:b/>
                <w:bCs/>
                <w:spacing w:val="-12"/>
                <w:sz w:val="24"/>
                <w:szCs w:val="24"/>
              </w:rPr>
              <w:t>ЕВРАЗИЙСКИЙ СОВЕТ ПО СТАНДАРТИЗАЦИИ, МЕТРОЛОГИИ И СЕРТИФИКАЦИИ</w:t>
            </w:r>
          </w:p>
          <w:p w14:paraId="2EB1C357" w14:textId="77777777" w:rsidR="000956FB" w:rsidRPr="003260F2" w:rsidRDefault="000956FB" w:rsidP="00EB1C32">
            <w:pPr>
              <w:widowControl w:val="0"/>
              <w:shd w:val="clear" w:color="auto" w:fill="FFFFFF"/>
              <w:jc w:val="center"/>
              <w:rPr>
                <w:rFonts w:cs="Arial"/>
                <w:b/>
                <w:bCs/>
                <w:spacing w:val="-12"/>
                <w:sz w:val="24"/>
                <w:szCs w:val="24"/>
                <w:lang w:val="en-US"/>
              </w:rPr>
            </w:pPr>
            <w:r w:rsidRPr="003260F2">
              <w:rPr>
                <w:rFonts w:cs="Arial"/>
                <w:b/>
                <w:bCs/>
                <w:spacing w:val="-12"/>
                <w:sz w:val="24"/>
                <w:szCs w:val="24"/>
                <w:lang w:val="en-US"/>
              </w:rPr>
              <w:t>(</w:t>
            </w:r>
            <w:r w:rsidRPr="003260F2">
              <w:rPr>
                <w:rFonts w:cs="Arial"/>
                <w:b/>
                <w:bCs/>
                <w:spacing w:val="-12"/>
                <w:sz w:val="24"/>
                <w:szCs w:val="24"/>
              </w:rPr>
              <w:t>ЕАСС</w:t>
            </w:r>
            <w:r w:rsidRPr="003260F2">
              <w:rPr>
                <w:rFonts w:cs="Arial"/>
                <w:b/>
                <w:bCs/>
                <w:spacing w:val="-12"/>
                <w:sz w:val="24"/>
                <w:szCs w:val="24"/>
                <w:lang w:val="en-US"/>
              </w:rPr>
              <w:t>)</w:t>
            </w:r>
          </w:p>
          <w:p w14:paraId="749FA28A" w14:textId="77777777" w:rsidR="000956FB" w:rsidRPr="003260F2" w:rsidRDefault="000956FB" w:rsidP="00EB1C32">
            <w:pPr>
              <w:widowControl w:val="0"/>
              <w:shd w:val="clear" w:color="auto" w:fill="FFFFFF"/>
              <w:jc w:val="center"/>
              <w:rPr>
                <w:rFonts w:cs="Arial"/>
                <w:b/>
                <w:bCs/>
                <w:spacing w:val="-12"/>
                <w:sz w:val="24"/>
                <w:szCs w:val="24"/>
                <w:lang w:val="en-US"/>
              </w:rPr>
            </w:pPr>
          </w:p>
          <w:p w14:paraId="2B2B8258" w14:textId="77777777" w:rsidR="000956FB" w:rsidRPr="003260F2" w:rsidRDefault="00111559" w:rsidP="00EB1C32">
            <w:pPr>
              <w:widowControl w:val="0"/>
              <w:shd w:val="clear" w:color="auto" w:fill="FFFFFF"/>
              <w:jc w:val="center"/>
              <w:rPr>
                <w:rFonts w:cs="Arial"/>
                <w:b/>
                <w:bCs/>
                <w:spacing w:val="-12"/>
                <w:sz w:val="24"/>
                <w:szCs w:val="24"/>
                <w:lang w:val="en-US"/>
              </w:rPr>
            </w:pPr>
            <w:r w:rsidRPr="003260F2">
              <w:rPr>
                <w:rFonts w:cs="Arial"/>
                <w:b/>
                <w:bCs/>
                <w:spacing w:val="-12"/>
                <w:sz w:val="24"/>
                <w:szCs w:val="24"/>
                <w:lang w:val="en-US"/>
              </w:rPr>
              <w:t>EURO-</w:t>
            </w:r>
            <w:r w:rsidR="000956FB" w:rsidRPr="003260F2">
              <w:rPr>
                <w:rFonts w:cs="Arial"/>
                <w:b/>
                <w:bCs/>
                <w:spacing w:val="-12"/>
                <w:sz w:val="24"/>
                <w:szCs w:val="24"/>
                <w:lang w:val="en-US"/>
              </w:rPr>
              <w:t>ASIAN COUNCIL FOR STANDARDIZATION, METROLOGY AND CERTIFICATION</w:t>
            </w:r>
          </w:p>
          <w:p w14:paraId="3F342756" w14:textId="77777777" w:rsidR="000956FB" w:rsidRPr="003260F2" w:rsidRDefault="000956FB" w:rsidP="00EB1C32">
            <w:pPr>
              <w:widowControl w:val="0"/>
              <w:shd w:val="clear" w:color="auto" w:fill="FFFFFF"/>
              <w:jc w:val="center"/>
              <w:rPr>
                <w:rFonts w:cs="Arial"/>
                <w:b/>
                <w:szCs w:val="28"/>
                <w:lang w:val="en-US"/>
              </w:rPr>
            </w:pPr>
            <w:r w:rsidRPr="003260F2">
              <w:rPr>
                <w:rFonts w:cs="Arial"/>
                <w:b/>
                <w:bCs/>
                <w:spacing w:val="-12"/>
                <w:sz w:val="24"/>
                <w:szCs w:val="24"/>
                <w:lang w:val="en-US"/>
              </w:rPr>
              <w:t>(</w:t>
            </w:r>
            <w:r w:rsidRPr="003260F2">
              <w:rPr>
                <w:rFonts w:cs="Arial"/>
                <w:b/>
                <w:bCs/>
                <w:spacing w:val="-12"/>
                <w:sz w:val="24"/>
                <w:szCs w:val="24"/>
              </w:rPr>
              <w:t>ЕА</w:t>
            </w:r>
            <w:r w:rsidRPr="003260F2">
              <w:rPr>
                <w:rFonts w:cs="Arial"/>
                <w:b/>
                <w:bCs/>
                <w:spacing w:val="-12"/>
                <w:sz w:val="24"/>
                <w:szCs w:val="24"/>
                <w:lang w:val="en-US"/>
              </w:rPr>
              <w:t>S</w:t>
            </w:r>
            <w:r w:rsidRPr="003260F2">
              <w:rPr>
                <w:rFonts w:cs="Arial"/>
                <w:b/>
                <w:bCs/>
                <w:spacing w:val="-12"/>
                <w:sz w:val="24"/>
                <w:szCs w:val="24"/>
              </w:rPr>
              <w:t>С</w:t>
            </w:r>
            <w:r w:rsidRPr="003260F2">
              <w:rPr>
                <w:rFonts w:cs="Arial"/>
                <w:b/>
                <w:bCs/>
                <w:spacing w:val="-12"/>
                <w:sz w:val="24"/>
                <w:szCs w:val="24"/>
                <w:lang w:val="en-US"/>
              </w:rPr>
              <w:t>)</w:t>
            </w:r>
          </w:p>
        </w:tc>
      </w:tr>
      <w:tr w:rsidR="000956FB" w:rsidRPr="003260F2" w14:paraId="230E3DFD" w14:textId="77777777" w:rsidTr="00E0205F">
        <w:tc>
          <w:tcPr>
            <w:tcW w:w="1942" w:type="dxa"/>
            <w:tcBorders>
              <w:top w:val="single" w:sz="24" w:space="0" w:color="auto"/>
              <w:bottom w:val="single" w:sz="18" w:space="0" w:color="auto"/>
              <w:right w:val="nil"/>
            </w:tcBorders>
            <w:vAlign w:val="center"/>
          </w:tcPr>
          <w:p w14:paraId="7DD96EF2" w14:textId="5928564D" w:rsidR="000956FB" w:rsidRPr="003260F2" w:rsidRDefault="00333955" w:rsidP="00EB1C32">
            <w:pPr>
              <w:widowControl w:val="0"/>
              <w:rPr>
                <w:rFonts w:cs="Arial"/>
                <w:b/>
                <w:szCs w:val="28"/>
              </w:rPr>
            </w:pPr>
            <w:r w:rsidRPr="00592BB0">
              <w:rPr>
                <w:rFonts w:cs="Arial"/>
                <w:noProof/>
                <w:szCs w:val="28"/>
              </w:rPr>
              <w:drawing>
                <wp:inline distT="0" distB="0" distL="0" distR="0" wp14:anchorId="625498AC" wp14:editId="78DD3432">
                  <wp:extent cx="1133475" cy="1133475"/>
                  <wp:effectExtent l="0" t="0" r="0" b="0"/>
                  <wp:docPr id="955722938"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c>
          <w:tcPr>
            <w:tcW w:w="5220" w:type="dxa"/>
            <w:tcBorders>
              <w:top w:val="single" w:sz="24" w:space="0" w:color="auto"/>
              <w:left w:val="nil"/>
              <w:bottom w:val="single" w:sz="18" w:space="0" w:color="auto"/>
              <w:right w:val="nil"/>
            </w:tcBorders>
            <w:vAlign w:val="center"/>
          </w:tcPr>
          <w:p w14:paraId="19823998" w14:textId="77777777" w:rsidR="000956FB" w:rsidRPr="003260F2" w:rsidRDefault="000956FB" w:rsidP="00EB1C32">
            <w:pPr>
              <w:widowControl w:val="0"/>
              <w:spacing w:line="360" w:lineRule="auto"/>
              <w:jc w:val="center"/>
              <w:rPr>
                <w:rFonts w:cs="Arial"/>
                <w:b/>
                <w:szCs w:val="28"/>
              </w:rPr>
            </w:pPr>
            <w:r w:rsidRPr="003260F2">
              <w:rPr>
                <w:rFonts w:cs="Arial"/>
                <w:b/>
                <w:szCs w:val="28"/>
              </w:rPr>
              <w:t>М Е Ж Г О С У Д А Р С Т В Е Н Н Ы Й</w:t>
            </w:r>
          </w:p>
          <w:p w14:paraId="33E8437A" w14:textId="77777777" w:rsidR="000956FB" w:rsidRPr="003260F2" w:rsidRDefault="000956FB" w:rsidP="00EB1C32">
            <w:pPr>
              <w:widowControl w:val="0"/>
              <w:spacing w:line="360" w:lineRule="auto"/>
              <w:jc w:val="center"/>
              <w:rPr>
                <w:rFonts w:cs="Arial"/>
                <w:b/>
                <w:szCs w:val="28"/>
              </w:rPr>
            </w:pPr>
            <w:r w:rsidRPr="003260F2">
              <w:rPr>
                <w:rFonts w:cs="Arial"/>
                <w:b/>
                <w:szCs w:val="28"/>
              </w:rPr>
              <w:t>С Т А Н Д А Р Т</w:t>
            </w:r>
          </w:p>
        </w:tc>
        <w:tc>
          <w:tcPr>
            <w:tcW w:w="2761" w:type="dxa"/>
            <w:tcBorders>
              <w:top w:val="single" w:sz="24" w:space="0" w:color="auto"/>
              <w:left w:val="nil"/>
              <w:bottom w:val="single" w:sz="18" w:space="0" w:color="auto"/>
            </w:tcBorders>
            <w:vAlign w:val="center"/>
          </w:tcPr>
          <w:p w14:paraId="70716F31" w14:textId="77777777" w:rsidR="0085539F" w:rsidRPr="003260F2" w:rsidRDefault="0085539F" w:rsidP="00EB1C32">
            <w:pPr>
              <w:widowControl w:val="0"/>
              <w:ind w:left="385"/>
              <w:jc w:val="both"/>
              <w:rPr>
                <w:rFonts w:cs="Arial"/>
                <w:b/>
                <w:sz w:val="32"/>
                <w:szCs w:val="32"/>
              </w:rPr>
            </w:pPr>
            <w:r w:rsidRPr="003260F2">
              <w:rPr>
                <w:rFonts w:cs="Arial"/>
                <w:b/>
                <w:sz w:val="32"/>
                <w:szCs w:val="32"/>
              </w:rPr>
              <w:t>ГОСТ</w:t>
            </w:r>
          </w:p>
          <w:p w14:paraId="4AC39CC4" w14:textId="77777777" w:rsidR="00F56F08" w:rsidRDefault="00150F41" w:rsidP="00F56F08">
            <w:pPr>
              <w:widowControl w:val="0"/>
              <w:ind w:left="385"/>
              <w:jc w:val="both"/>
              <w:rPr>
                <w:rFonts w:cs="Arial"/>
                <w:b/>
                <w:sz w:val="32"/>
                <w:szCs w:val="32"/>
              </w:rPr>
            </w:pPr>
            <w:r>
              <w:rPr>
                <w:rFonts w:cs="Arial"/>
                <w:b/>
                <w:sz w:val="32"/>
                <w:szCs w:val="32"/>
              </w:rPr>
              <w:t>11002</w:t>
            </w:r>
            <w:r w:rsidR="006012B2" w:rsidRPr="003260F2">
              <w:rPr>
                <w:rFonts w:cs="Arial"/>
                <w:b/>
                <w:sz w:val="32"/>
                <w:szCs w:val="32"/>
              </w:rPr>
              <w:t>–</w:t>
            </w:r>
          </w:p>
          <w:p w14:paraId="4D61EFAE" w14:textId="77777777" w:rsidR="000956FB" w:rsidRPr="001C4FC3" w:rsidRDefault="00873E04" w:rsidP="00F56F08">
            <w:pPr>
              <w:widowControl w:val="0"/>
              <w:ind w:left="385"/>
              <w:jc w:val="both"/>
              <w:rPr>
                <w:rFonts w:cs="Arial"/>
                <w:b/>
                <w:sz w:val="32"/>
                <w:szCs w:val="32"/>
              </w:rPr>
            </w:pPr>
            <w:r>
              <w:rPr>
                <w:rFonts w:cs="Arial"/>
                <w:b/>
                <w:bCs/>
                <w:sz w:val="32"/>
                <w:szCs w:val="32"/>
              </w:rPr>
              <w:t>202</w:t>
            </w:r>
            <w:r w:rsidR="00F56F08">
              <w:rPr>
                <w:rFonts w:cs="Arial"/>
                <w:b/>
                <w:bCs/>
                <w:sz w:val="32"/>
                <w:szCs w:val="32"/>
              </w:rPr>
              <w:t>_</w:t>
            </w:r>
          </w:p>
          <w:p w14:paraId="4134D64E" w14:textId="77777777" w:rsidR="00BE49C3" w:rsidRPr="00DA1790" w:rsidRDefault="00BE49C3" w:rsidP="00EB1C32">
            <w:pPr>
              <w:widowControl w:val="0"/>
              <w:ind w:left="385"/>
              <w:jc w:val="both"/>
              <w:rPr>
                <w:rFonts w:cs="Arial"/>
                <w:b/>
                <w:bCs/>
                <w:sz w:val="32"/>
                <w:szCs w:val="32"/>
              </w:rPr>
            </w:pPr>
            <w:r w:rsidRPr="008B0256">
              <w:rPr>
                <w:rFonts w:cs="Arial"/>
                <w:sz w:val="24"/>
                <w:szCs w:val="24"/>
              </w:rPr>
              <w:t>(</w:t>
            </w:r>
            <w:r w:rsidRPr="008B0256">
              <w:rPr>
                <w:rFonts w:cs="Arial"/>
                <w:i/>
                <w:sz w:val="24"/>
                <w:szCs w:val="24"/>
              </w:rPr>
              <w:t xml:space="preserve">проект </w:t>
            </w:r>
            <w:r w:rsidRPr="008B0256">
              <w:rPr>
                <w:rFonts w:cs="Arial"/>
                <w:i/>
                <w:sz w:val="24"/>
                <w:szCs w:val="24"/>
                <w:lang w:val="en-US"/>
              </w:rPr>
              <w:t>RU</w:t>
            </w:r>
            <w:r w:rsidRPr="008B0256">
              <w:rPr>
                <w:rFonts w:cs="Arial"/>
                <w:i/>
                <w:sz w:val="24"/>
                <w:szCs w:val="24"/>
              </w:rPr>
              <w:t xml:space="preserve">, </w:t>
            </w:r>
            <w:r w:rsidR="00873E04">
              <w:rPr>
                <w:rFonts w:cs="Arial"/>
                <w:i/>
                <w:sz w:val="24"/>
                <w:szCs w:val="24"/>
              </w:rPr>
              <w:t>перв</w:t>
            </w:r>
            <w:r>
              <w:rPr>
                <w:rFonts w:cs="Arial"/>
                <w:i/>
                <w:sz w:val="24"/>
                <w:szCs w:val="24"/>
              </w:rPr>
              <w:t xml:space="preserve">ая </w:t>
            </w:r>
            <w:r w:rsidRPr="008B0256">
              <w:rPr>
                <w:rFonts w:cs="Arial"/>
                <w:i/>
                <w:sz w:val="24"/>
                <w:szCs w:val="24"/>
              </w:rPr>
              <w:t>редакция</w:t>
            </w:r>
            <w:r w:rsidRPr="008B0256">
              <w:rPr>
                <w:rFonts w:cs="Arial"/>
                <w:sz w:val="24"/>
                <w:szCs w:val="24"/>
              </w:rPr>
              <w:t>)</w:t>
            </w:r>
          </w:p>
        </w:tc>
      </w:tr>
    </w:tbl>
    <w:p w14:paraId="746CC99B" w14:textId="77777777" w:rsidR="000956FB" w:rsidRPr="003260F2" w:rsidRDefault="000956FB" w:rsidP="00EB1C32">
      <w:pPr>
        <w:widowControl w:val="0"/>
        <w:jc w:val="center"/>
        <w:rPr>
          <w:rFonts w:cs="Arial"/>
          <w:sz w:val="24"/>
          <w:szCs w:val="24"/>
        </w:rPr>
      </w:pPr>
    </w:p>
    <w:p w14:paraId="0C7F3014" w14:textId="77777777" w:rsidR="000956FB" w:rsidRPr="00DA1790" w:rsidRDefault="000956FB" w:rsidP="00EB1C32">
      <w:pPr>
        <w:widowControl w:val="0"/>
        <w:jc w:val="center"/>
        <w:rPr>
          <w:rFonts w:cs="Arial"/>
          <w:sz w:val="24"/>
          <w:szCs w:val="24"/>
        </w:rPr>
      </w:pPr>
    </w:p>
    <w:p w14:paraId="066430FB" w14:textId="77777777" w:rsidR="0085539F" w:rsidRPr="003260F2" w:rsidRDefault="0085539F" w:rsidP="00EB1C32">
      <w:pPr>
        <w:widowControl w:val="0"/>
        <w:jc w:val="center"/>
        <w:rPr>
          <w:rFonts w:cs="Arial"/>
          <w:sz w:val="24"/>
          <w:szCs w:val="24"/>
        </w:rPr>
      </w:pPr>
    </w:p>
    <w:p w14:paraId="4CB7CC1F" w14:textId="77777777" w:rsidR="000D4BF1" w:rsidRPr="003260F2" w:rsidRDefault="000D4BF1" w:rsidP="00EB1C32">
      <w:pPr>
        <w:widowControl w:val="0"/>
        <w:jc w:val="center"/>
        <w:rPr>
          <w:rFonts w:cs="Arial"/>
          <w:sz w:val="24"/>
          <w:szCs w:val="24"/>
        </w:rPr>
      </w:pPr>
    </w:p>
    <w:p w14:paraId="421EB148" w14:textId="77777777" w:rsidR="00925298" w:rsidRPr="003260F2" w:rsidRDefault="00925298" w:rsidP="00EB1C32">
      <w:pPr>
        <w:widowControl w:val="0"/>
        <w:jc w:val="center"/>
        <w:rPr>
          <w:rFonts w:cs="Arial"/>
          <w:sz w:val="24"/>
          <w:szCs w:val="24"/>
        </w:rPr>
      </w:pPr>
    </w:p>
    <w:p w14:paraId="2E83DFD7" w14:textId="77777777" w:rsidR="00925298" w:rsidRPr="003260F2" w:rsidRDefault="00925298" w:rsidP="00EB1C32">
      <w:pPr>
        <w:widowControl w:val="0"/>
        <w:jc w:val="center"/>
        <w:rPr>
          <w:rFonts w:cs="Arial"/>
          <w:sz w:val="24"/>
          <w:szCs w:val="24"/>
        </w:rPr>
      </w:pPr>
    </w:p>
    <w:p w14:paraId="142EF5ED" w14:textId="77777777" w:rsidR="000956FB" w:rsidRPr="003260F2" w:rsidRDefault="000956FB" w:rsidP="00EB1C32">
      <w:pPr>
        <w:widowControl w:val="0"/>
        <w:jc w:val="center"/>
        <w:rPr>
          <w:rFonts w:cs="Arial"/>
          <w:sz w:val="24"/>
          <w:szCs w:val="24"/>
        </w:rPr>
      </w:pPr>
    </w:p>
    <w:p w14:paraId="689D4F20" w14:textId="77777777" w:rsidR="00150F41" w:rsidRDefault="00150F41" w:rsidP="00EB1C32">
      <w:pPr>
        <w:widowControl w:val="0"/>
        <w:spacing w:line="360" w:lineRule="auto"/>
        <w:jc w:val="center"/>
        <w:rPr>
          <w:rFonts w:cs="Arial"/>
          <w:b/>
          <w:bCs/>
          <w:caps/>
          <w:szCs w:val="28"/>
        </w:rPr>
      </w:pPr>
      <w:bookmarkStart w:id="0" w:name="ТекстовоеПоле2"/>
      <w:r>
        <w:rPr>
          <w:rFonts w:cs="Arial"/>
          <w:b/>
          <w:bCs/>
          <w:caps/>
          <w:szCs w:val="28"/>
        </w:rPr>
        <w:t xml:space="preserve">Ящики деревянные </w:t>
      </w:r>
    </w:p>
    <w:p w14:paraId="75F16A25" w14:textId="77777777" w:rsidR="00155F74" w:rsidRDefault="00150F41" w:rsidP="00EB1C32">
      <w:pPr>
        <w:widowControl w:val="0"/>
        <w:spacing w:line="360" w:lineRule="auto"/>
        <w:jc w:val="center"/>
        <w:rPr>
          <w:rFonts w:cs="Arial"/>
          <w:b/>
          <w:bCs/>
          <w:caps/>
          <w:szCs w:val="28"/>
        </w:rPr>
      </w:pPr>
      <w:r>
        <w:rPr>
          <w:rFonts w:cs="Arial"/>
          <w:b/>
          <w:bCs/>
          <w:caps/>
          <w:szCs w:val="28"/>
        </w:rPr>
        <w:t>проволокоармированные</w:t>
      </w:r>
      <w:r w:rsidR="00155F74">
        <w:rPr>
          <w:rFonts w:cs="Arial"/>
          <w:b/>
          <w:bCs/>
          <w:caps/>
          <w:szCs w:val="28"/>
        </w:rPr>
        <w:t xml:space="preserve"> </w:t>
      </w:r>
    </w:p>
    <w:p w14:paraId="49820062" w14:textId="77777777" w:rsidR="000956FB" w:rsidRPr="003260F2" w:rsidRDefault="00150F41" w:rsidP="00EB1C32">
      <w:pPr>
        <w:widowControl w:val="0"/>
        <w:spacing w:line="360" w:lineRule="auto"/>
        <w:jc w:val="center"/>
        <w:rPr>
          <w:rFonts w:cs="Arial"/>
          <w:b/>
          <w:bCs/>
          <w:szCs w:val="28"/>
        </w:rPr>
      </w:pPr>
      <w:r>
        <w:rPr>
          <w:rFonts w:cs="Arial"/>
          <w:b/>
          <w:bCs/>
          <w:szCs w:val="28"/>
        </w:rPr>
        <w:t>Общие т</w:t>
      </w:r>
      <w:r w:rsidR="008025F3">
        <w:rPr>
          <w:rFonts w:cs="Arial"/>
          <w:b/>
          <w:bCs/>
          <w:szCs w:val="28"/>
        </w:rPr>
        <w:t>ехнические условия</w:t>
      </w:r>
    </w:p>
    <w:p w14:paraId="1B557BA8" w14:textId="77777777" w:rsidR="00111559" w:rsidRPr="003260F2" w:rsidRDefault="00111559" w:rsidP="00EB1C32">
      <w:pPr>
        <w:widowControl w:val="0"/>
        <w:spacing w:line="360" w:lineRule="auto"/>
        <w:jc w:val="center"/>
        <w:rPr>
          <w:rFonts w:cs="Arial"/>
          <w:b/>
          <w:bCs/>
          <w:szCs w:val="28"/>
        </w:rPr>
      </w:pPr>
    </w:p>
    <w:p w14:paraId="39759D85" w14:textId="77777777" w:rsidR="00111559" w:rsidRPr="003260F2" w:rsidRDefault="00111559" w:rsidP="00EB1C32">
      <w:pPr>
        <w:widowControl w:val="0"/>
        <w:spacing w:line="360" w:lineRule="auto"/>
        <w:jc w:val="center"/>
        <w:rPr>
          <w:rFonts w:cs="Arial"/>
          <w:b/>
          <w:bCs/>
          <w:szCs w:val="28"/>
        </w:rPr>
      </w:pPr>
    </w:p>
    <w:bookmarkEnd w:id="0"/>
    <w:p w14:paraId="7028C7B6" w14:textId="77777777" w:rsidR="00BE49C3" w:rsidRPr="00E97AE9" w:rsidRDefault="00BE49C3" w:rsidP="00EB1C32">
      <w:pPr>
        <w:widowControl w:val="0"/>
        <w:spacing w:line="360" w:lineRule="auto"/>
        <w:jc w:val="center"/>
        <w:rPr>
          <w:rFonts w:cs="Arial"/>
          <w:b/>
          <w:sz w:val="24"/>
          <w:szCs w:val="24"/>
        </w:rPr>
      </w:pPr>
      <w:r>
        <w:rPr>
          <w:b/>
          <w:noProof/>
          <w:sz w:val="24"/>
          <w:szCs w:val="24"/>
        </w:rPr>
        <w:t>Настоящий проект стандарта не подлежит применению до его принятия</w:t>
      </w:r>
    </w:p>
    <w:p w14:paraId="67828D7F" w14:textId="77777777" w:rsidR="000956FB" w:rsidRDefault="000956FB" w:rsidP="00EB1C32">
      <w:pPr>
        <w:widowControl w:val="0"/>
        <w:spacing w:line="360" w:lineRule="auto"/>
        <w:jc w:val="center"/>
        <w:rPr>
          <w:rFonts w:cs="Arial"/>
          <w:b/>
          <w:sz w:val="20"/>
        </w:rPr>
      </w:pPr>
    </w:p>
    <w:p w14:paraId="167B2F0F" w14:textId="77777777" w:rsidR="00BE49C3" w:rsidRDefault="00BE49C3" w:rsidP="00EB1C32">
      <w:pPr>
        <w:widowControl w:val="0"/>
        <w:spacing w:line="360" w:lineRule="auto"/>
        <w:jc w:val="center"/>
        <w:rPr>
          <w:rFonts w:cs="Arial"/>
          <w:b/>
          <w:sz w:val="20"/>
        </w:rPr>
      </w:pPr>
    </w:p>
    <w:p w14:paraId="0EC917D6" w14:textId="77777777" w:rsidR="00BE49C3" w:rsidRDefault="00BE49C3" w:rsidP="00EB1C32">
      <w:pPr>
        <w:widowControl w:val="0"/>
        <w:spacing w:line="360" w:lineRule="auto"/>
        <w:jc w:val="center"/>
        <w:rPr>
          <w:rFonts w:cs="Arial"/>
          <w:b/>
          <w:sz w:val="20"/>
        </w:rPr>
      </w:pPr>
    </w:p>
    <w:p w14:paraId="53A427DC" w14:textId="77777777" w:rsidR="00BE49C3" w:rsidRDefault="00BE49C3" w:rsidP="00EB1C32">
      <w:pPr>
        <w:widowControl w:val="0"/>
        <w:spacing w:line="360" w:lineRule="auto"/>
        <w:jc w:val="center"/>
        <w:rPr>
          <w:rFonts w:cs="Arial"/>
          <w:b/>
          <w:sz w:val="20"/>
        </w:rPr>
      </w:pPr>
    </w:p>
    <w:p w14:paraId="5B9A08D3" w14:textId="77777777" w:rsidR="00BE49C3" w:rsidRDefault="00BE49C3" w:rsidP="00EB1C32">
      <w:pPr>
        <w:widowControl w:val="0"/>
        <w:spacing w:line="360" w:lineRule="auto"/>
        <w:jc w:val="center"/>
        <w:rPr>
          <w:rFonts w:cs="Arial"/>
          <w:b/>
          <w:sz w:val="20"/>
        </w:rPr>
      </w:pPr>
    </w:p>
    <w:p w14:paraId="3F5161B1" w14:textId="77777777" w:rsidR="00BE49C3" w:rsidRPr="003260F2" w:rsidRDefault="00BE49C3" w:rsidP="00EB1C32">
      <w:pPr>
        <w:widowControl w:val="0"/>
        <w:spacing w:line="360" w:lineRule="auto"/>
        <w:jc w:val="center"/>
        <w:rPr>
          <w:rFonts w:cs="Arial"/>
          <w:sz w:val="24"/>
          <w:szCs w:val="24"/>
        </w:rPr>
      </w:pPr>
    </w:p>
    <w:p w14:paraId="301D9161" w14:textId="77777777" w:rsidR="000956FB" w:rsidRPr="003260F2" w:rsidRDefault="000956FB" w:rsidP="00EB1C32">
      <w:pPr>
        <w:widowControl w:val="0"/>
        <w:spacing w:line="360" w:lineRule="auto"/>
        <w:jc w:val="center"/>
        <w:rPr>
          <w:rFonts w:cs="Arial"/>
          <w:sz w:val="24"/>
          <w:szCs w:val="24"/>
        </w:rPr>
      </w:pPr>
    </w:p>
    <w:p w14:paraId="795EF40D" w14:textId="77777777" w:rsidR="000956FB" w:rsidRPr="003260F2" w:rsidRDefault="000956FB" w:rsidP="00EB1C32">
      <w:pPr>
        <w:widowControl w:val="0"/>
        <w:spacing w:line="360" w:lineRule="auto"/>
        <w:jc w:val="center"/>
        <w:rPr>
          <w:rFonts w:cs="Arial"/>
          <w:sz w:val="24"/>
          <w:szCs w:val="24"/>
        </w:rPr>
      </w:pPr>
    </w:p>
    <w:p w14:paraId="4AC5914E" w14:textId="77777777" w:rsidR="00CA2ECD" w:rsidRPr="003260F2" w:rsidRDefault="00CA2ECD" w:rsidP="00EB1C32">
      <w:pPr>
        <w:widowControl w:val="0"/>
        <w:spacing w:line="360" w:lineRule="auto"/>
        <w:jc w:val="center"/>
        <w:rPr>
          <w:rFonts w:cs="Arial"/>
          <w:sz w:val="24"/>
          <w:szCs w:val="24"/>
        </w:rPr>
      </w:pPr>
    </w:p>
    <w:p w14:paraId="18643D79" w14:textId="77777777" w:rsidR="00CA2ECD" w:rsidRPr="003260F2" w:rsidRDefault="00CA2ECD" w:rsidP="00EB1C32">
      <w:pPr>
        <w:widowControl w:val="0"/>
        <w:spacing w:line="360" w:lineRule="auto"/>
        <w:jc w:val="center"/>
        <w:rPr>
          <w:rFonts w:cs="Arial"/>
          <w:sz w:val="24"/>
          <w:szCs w:val="24"/>
        </w:rPr>
      </w:pPr>
    </w:p>
    <w:p w14:paraId="58970028" w14:textId="77777777" w:rsidR="00E54A0B" w:rsidRDefault="00E54A0B" w:rsidP="00EB1C32">
      <w:pPr>
        <w:widowControl w:val="0"/>
        <w:spacing w:line="360" w:lineRule="auto"/>
        <w:jc w:val="center"/>
        <w:rPr>
          <w:rFonts w:cs="Arial"/>
          <w:sz w:val="24"/>
          <w:szCs w:val="24"/>
        </w:rPr>
      </w:pPr>
    </w:p>
    <w:p w14:paraId="33EDD706" w14:textId="77777777" w:rsidR="00F56F08" w:rsidRPr="003260F2" w:rsidRDefault="00F56F08" w:rsidP="00EB1C32">
      <w:pPr>
        <w:widowControl w:val="0"/>
        <w:spacing w:line="360" w:lineRule="auto"/>
        <w:jc w:val="center"/>
        <w:rPr>
          <w:rFonts w:cs="Arial"/>
          <w:sz w:val="24"/>
          <w:szCs w:val="24"/>
        </w:rPr>
      </w:pPr>
    </w:p>
    <w:p w14:paraId="465EC883" w14:textId="77777777" w:rsidR="000956FB" w:rsidRPr="003260F2" w:rsidRDefault="000956FB" w:rsidP="00EB1C32">
      <w:pPr>
        <w:widowControl w:val="0"/>
        <w:spacing w:line="360" w:lineRule="auto"/>
        <w:rPr>
          <w:rFonts w:cs="Arial"/>
          <w:sz w:val="24"/>
          <w:szCs w:val="24"/>
        </w:rPr>
      </w:pPr>
    </w:p>
    <w:p w14:paraId="3D3F206F" w14:textId="77777777" w:rsidR="008C42BC" w:rsidRPr="003260F2" w:rsidRDefault="008C42BC" w:rsidP="00EB1C32">
      <w:pPr>
        <w:widowControl w:val="0"/>
        <w:spacing w:line="360" w:lineRule="auto"/>
        <w:rPr>
          <w:rFonts w:cs="Arial"/>
          <w:szCs w:val="28"/>
        </w:rPr>
      </w:pPr>
    </w:p>
    <w:p w14:paraId="39CC09CE" w14:textId="77777777" w:rsidR="000956FB" w:rsidRPr="003260F2" w:rsidRDefault="000956FB" w:rsidP="00EB1C32">
      <w:pPr>
        <w:widowControl w:val="0"/>
        <w:tabs>
          <w:tab w:val="left" w:pos="360"/>
        </w:tabs>
        <w:jc w:val="center"/>
        <w:rPr>
          <w:rFonts w:cs="Arial"/>
          <w:b/>
          <w:sz w:val="24"/>
          <w:szCs w:val="24"/>
        </w:rPr>
      </w:pPr>
      <w:r w:rsidRPr="003260F2">
        <w:rPr>
          <w:rFonts w:cs="Arial"/>
          <w:b/>
          <w:sz w:val="24"/>
          <w:szCs w:val="24"/>
        </w:rPr>
        <w:t>Минск</w:t>
      </w:r>
    </w:p>
    <w:p w14:paraId="63A1089D" w14:textId="77777777" w:rsidR="000956FB" w:rsidRPr="003260F2" w:rsidRDefault="000956FB" w:rsidP="00EB1C32">
      <w:pPr>
        <w:widowControl w:val="0"/>
        <w:jc w:val="center"/>
        <w:rPr>
          <w:rFonts w:cs="Arial"/>
          <w:b/>
          <w:sz w:val="24"/>
          <w:szCs w:val="24"/>
        </w:rPr>
      </w:pPr>
      <w:r w:rsidRPr="003260F2">
        <w:rPr>
          <w:rFonts w:cs="Arial"/>
          <w:b/>
          <w:sz w:val="24"/>
          <w:szCs w:val="24"/>
        </w:rPr>
        <w:t xml:space="preserve">Евразийский совет </w:t>
      </w:r>
      <w:r w:rsidR="00363145" w:rsidRPr="003260F2">
        <w:rPr>
          <w:rFonts w:cs="Arial"/>
          <w:b/>
          <w:sz w:val="24"/>
          <w:szCs w:val="24"/>
        </w:rPr>
        <w:t>по стандартизации, метрологии и с</w:t>
      </w:r>
      <w:r w:rsidRPr="003260F2">
        <w:rPr>
          <w:rFonts w:cs="Arial"/>
          <w:b/>
          <w:sz w:val="24"/>
          <w:szCs w:val="24"/>
        </w:rPr>
        <w:t>ертификации</w:t>
      </w:r>
    </w:p>
    <w:p w14:paraId="33D454A4" w14:textId="77777777" w:rsidR="000956FB" w:rsidRPr="003260F2" w:rsidRDefault="00453943" w:rsidP="00EB1C32">
      <w:pPr>
        <w:widowControl w:val="0"/>
        <w:jc w:val="center"/>
        <w:rPr>
          <w:rFonts w:cs="Arial"/>
          <w:b/>
          <w:bCs/>
          <w:sz w:val="24"/>
          <w:szCs w:val="24"/>
        </w:rPr>
      </w:pPr>
      <w:r w:rsidRPr="003260F2">
        <w:rPr>
          <w:rFonts w:cs="Arial"/>
          <w:b/>
          <w:bCs/>
          <w:sz w:val="24"/>
          <w:szCs w:val="24"/>
        </w:rPr>
        <w:t>202</w:t>
      </w:r>
      <w:r w:rsidR="00F56F08">
        <w:rPr>
          <w:rFonts w:cs="Arial"/>
          <w:b/>
          <w:bCs/>
          <w:sz w:val="24"/>
          <w:szCs w:val="24"/>
        </w:rPr>
        <w:t>_</w:t>
      </w:r>
    </w:p>
    <w:p w14:paraId="73BFD6BD" w14:textId="77777777" w:rsidR="000956FB" w:rsidRPr="003260F2" w:rsidRDefault="000956FB" w:rsidP="00EB1C32">
      <w:pPr>
        <w:widowControl w:val="0"/>
        <w:spacing w:line="360" w:lineRule="auto"/>
        <w:jc w:val="center"/>
        <w:rPr>
          <w:rFonts w:cs="Arial"/>
          <w:b/>
          <w:bCs/>
          <w:szCs w:val="28"/>
        </w:rPr>
      </w:pPr>
      <w:r w:rsidRPr="003260F2">
        <w:rPr>
          <w:rFonts w:cs="Arial"/>
          <w:b/>
          <w:szCs w:val="28"/>
        </w:rPr>
        <w:lastRenderedPageBreak/>
        <w:t>Предисловие</w:t>
      </w:r>
    </w:p>
    <w:p w14:paraId="219E1596" w14:textId="77777777" w:rsidR="000956FB" w:rsidRPr="003260F2" w:rsidRDefault="000956FB" w:rsidP="00EB1C32">
      <w:pPr>
        <w:widowControl w:val="0"/>
        <w:shd w:val="clear" w:color="auto" w:fill="FFFFFF"/>
        <w:spacing w:line="360" w:lineRule="auto"/>
        <w:ind w:firstLine="510"/>
        <w:jc w:val="both"/>
        <w:rPr>
          <w:rFonts w:cs="Arial"/>
          <w:sz w:val="24"/>
          <w:szCs w:val="28"/>
        </w:rPr>
      </w:pPr>
      <w:r w:rsidRPr="003260F2">
        <w:rPr>
          <w:rFonts w:cs="Arial"/>
          <w:spacing w:val="-1"/>
          <w:sz w:val="24"/>
          <w:szCs w:val="28"/>
        </w:rPr>
        <w:t xml:space="preserve">Евразийский совет по стандартизации, метрологии и сертификации (ЕАСС) представляет собой </w:t>
      </w:r>
      <w:r w:rsidRPr="003260F2">
        <w:rPr>
          <w:rFonts w:cs="Arial"/>
          <w:spacing w:val="1"/>
          <w:sz w:val="24"/>
          <w:szCs w:val="28"/>
        </w:rPr>
        <w:t xml:space="preserve">региональное объединение национальных органов по стандартизации государств, входящих в </w:t>
      </w:r>
      <w:r w:rsidRPr="003260F2">
        <w:rPr>
          <w:rFonts w:cs="Arial"/>
          <w:sz w:val="24"/>
          <w:szCs w:val="28"/>
        </w:rPr>
        <w:t xml:space="preserve">Содружество Независимых Государств. В дальнейшем возможно вступление в ЕАСС национальных </w:t>
      </w:r>
      <w:r w:rsidRPr="003260F2">
        <w:rPr>
          <w:rFonts w:cs="Arial"/>
          <w:spacing w:val="-1"/>
          <w:sz w:val="24"/>
          <w:szCs w:val="28"/>
        </w:rPr>
        <w:t>органов по стандартизации других государств.</w:t>
      </w:r>
    </w:p>
    <w:p w14:paraId="48AED7F6" w14:textId="77777777" w:rsidR="008E4DC3" w:rsidRPr="003260F2" w:rsidRDefault="000956FB" w:rsidP="00EB1C32">
      <w:pPr>
        <w:widowControl w:val="0"/>
        <w:shd w:val="clear" w:color="auto" w:fill="FFFFFF"/>
        <w:spacing w:line="360" w:lineRule="auto"/>
        <w:ind w:firstLine="510"/>
        <w:jc w:val="both"/>
        <w:rPr>
          <w:rFonts w:cs="Arial"/>
          <w:sz w:val="24"/>
          <w:szCs w:val="28"/>
        </w:rPr>
      </w:pPr>
      <w:r w:rsidRPr="003260F2">
        <w:rPr>
          <w:rFonts w:cs="Arial"/>
          <w:sz w:val="24"/>
          <w:szCs w:val="28"/>
        </w:rPr>
        <w:t xml:space="preserve">Цели, основные принципы и </w:t>
      </w:r>
      <w:r w:rsidR="00F56F08">
        <w:rPr>
          <w:rFonts w:cs="Arial"/>
          <w:sz w:val="24"/>
          <w:szCs w:val="28"/>
        </w:rPr>
        <w:t>общие правила</w:t>
      </w:r>
      <w:r w:rsidR="00F56F08" w:rsidRPr="003260F2">
        <w:rPr>
          <w:rFonts w:cs="Arial"/>
          <w:sz w:val="24"/>
          <w:szCs w:val="28"/>
        </w:rPr>
        <w:t xml:space="preserve"> </w:t>
      </w:r>
      <w:r w:rsidRPr="003260F2">
        <w:rPr>
          <w:rFonts w:cs="Arial"/>
          <w:sz w:val="24"/>
          <w:szCs w:val="28"/>
        </w:rPr>
        <w:t>проведения работ по межгосударственн</w:t>
      </w:r>
      <w:r w:rsidR="00F56F08">
        <w:rPr>
          <w:rFonts w:cs="Arial"/>
          <w:sz w:val="24"/>
          <w:szCs w:val="28"/>
        </w:rPr>
        <w:t xml:space="preserve">ой стандартизации установлены </w:t>
      </w:r>
      <w:r w:rsidRPr="003260F2">
        <w:rPr>
          <w:rFonts w:cs="Arial"/>
          <w:sz w:val="24"/>
          <w:szCs w:val="28"/>
        </w:rPr>
        <w:t>ГОСТ 1.0 «Межгосударственная система стандартизации. Основные положения» и ГОСТ</w:t>
      </w:r>
      <w:r w:rsidRPr="003260F2">
        <w:rPr>
          <w:rFonts w:cs="Arial"/>
          <w:sz w:val="24"/>
          <w:szCs w:val="28"/>
          <w:lang w:val="en-US"/>
        </w:rPr>
        <w:t> </w:t>
      </w:r>
      <w:r w:rsidRPr="003260F2">
        <w:rPr>
          <w:rFonts w:cs="Arial"/>
          <w:sz w:val="24"/>
          <w:szCs w:val="28"/>
        </w:rPr>
        <w:t>1.2 «Межгосударственная система стандартизации. Стандарты межгосударственные, правила и рекомендации по межгосударственной стандартизации. Правила р</w:t>
      </w:r>
      <w:r w:rsidR="00956DF5" w:rsidRPr="003260F2">
        <w:rPr>
          <w:rFonts w:cs="Arial"/>
          <w:sz w:val="24"/>
          <w:szCs w:val="28"/>
        </w:rPr>
        <w:t>азработки, принятия,</w:t>
      </w:r>
      <w:r w:rsidRPr="003260F2">
        <w:rPr>
          <w:rFonts w:cs="Arial"/>
          <w:sz w:val="24"/>
          <w:szCs w:val="28"/>
        </w:rPr>
        <w:t xml:space="preserve"> обновления и отмены»</w:t>
      </w:r>
    </w:p>
    <w:p w14:paraId="769FC23E" w14:textId="77777777" w:rsidR="000956FB" w:rsidRPr="003260F2" w:rsidRDefault="000956FB" w:rsidP="00EB1C32">
      <w:pPr>
        <w:widowControl w:val="0"/>
        <w:shd w:val="clear" w:color="auto" w:fill="FFFFFF"/>
        <w:spacing w:line="360" w:lineRule="auto"/>
        <w:ind w:firstLine="510"/>
        <w:jc w:val="both"/>
        <w:rPr>
          <w:rFonts w:cs="Arial"/>
          <w:sz w:val="24"/>
          <w:szCs w:val="24"/>
        </w:rPr>
      </w:pPr>
    </w:p>
    <w:p w14:paraId="69EBC878" w14:textId="77777777" w:rsidR="004710CC" w:rsidRPr="003260F2" w:rsidRDefault="004710CC" w:rsidP="00EB1C32">
      <w:pPr>
        <w:widowControl w:val="0"/>
        <w:spacing w:line="360" w:lineRule="auto"/>
        <w:ind w:firstLine="510"/>
        <w:jc w:val="both"/>
        <w:rPr>
          <w:rFonts w:cs="Arial"/>
          <w:b/>
          <w:szCs w:val="28"/>
        </w:rPr>
      </w:pPr>
      <w:r w:rsidRPr="003260F2">
        <w:rPr>
          <w:rFonts w:cs="Arial"/>
          <w:b/>
          <w:szCs w:val="28"/>
        </w:rPr>
        <w:t>Сведения о стандарте</w:t>
      </w:r>
    </w:p>
    <w:p w14:paraId="15769EDB" w14:textId="77777777" w:rsidR="000E2BB2" w:rsidRPr="003260F2" w:rsidRDefault="000E2BB2" w:rsidP="00EB1C32">
      <w:pPr>
        <w:widowControl w:val="0"/>
        <w:spacing w:line="360" w:lineRule="auto"/>
        <w:ind w:firstLine="510"/>
        <w:jc w:val="both"/>
        <w:rPr>
          <w:rFonts w:cs="Arial"/>
          <w:sz w:val="24"/>
          <w:szCs w:val="24"/>
        </w:rPr>
      </w:pPr>
      <w:r w:rsidRPr="003260F2">
        <w:rPr>
          <w:rFonts w:cs="Arial"/>
          <w:sz w:val="24"/>
          <w:szCs w:val="28"/>
        </w:rPr>
        <w:t xml:space="preserve">1 </w:t>
      </w:r>
      <w:r w:rsidR="00AE3883">
        <w:rPr>
          <w:rFonts w:cs="Arial"/>
          <w:sz w:val="24"/>
          <w:szCs w:val="28"/>
        </w:rPr>
        <w:t>РАЗРАБОТА</w:t>
      </w:r>
      <w:r w:rsidRPr="003260F2">
        <w:rPr>
          <w:rFonts w:cs="Arial"/>
          <w:sz w:val="24"/>
          <w:szCs w:val="24"/>
        </w:rPr>
        <w:t>Н</w:t>
      </w:r>
      <w:r w:rsidR="004710CC" w:rsidRPr="003260F2">
        <w:rPr>
          <w:rFonts w:cs="Arial"/>
          <w:sz w:val="24"/>
          <w:szCs w:val="28"/>
        </w:rPr>
        <w:t xml:space="preserve"> </w:t>
      </w:r>
      <w:r w:rsidR="00111559" w:rsidRPr="003260F2">
        <w:rPr>
          <w:rFonts w:cs="Arial"/>
          <w:sz w:val="24"/>
          <w:szCs w:val="24"/>
        </w:rPr>
        <w:t xml:space="preserve">Обществом с ограниченной ответственностью «Компания ЕвроБалт» </w:t>
      </w:r>
      <w:r w:rsidRPr="003260F2">
        <w:rPr>
          <w:rFonts w:cs="Arial"/>
          <w:sz w:val="24"/>
          <w:szCs w:val="24"/>
        </w:rPr>
        <w:t>(</w:t>
      </w:r>
      <w:r w:rsidR="00363145" w:rsidRPr="003260F2">
        <w:rPr>
          <w:rFonts w:cs="Arial"/>
          <w:sz w:val="24"/>
          <w:szCs w:val="24"/>
          <w:shd w:val="clear" w:color="auto" w:fill="FFFFFF"/>
        </w:rPr>
        <w:t>ООО «Компания ЕвроБалт</w:t>
      </w:r>
      <w:r w:rsidR="009D031D" w:rsidRPr="003260F2">
        <w:rPr>
          <w:rFonts w:cs="Arial"/>
          <w:sz w:val="24"/>
          <w:szCs w:val="24"/>
          <w:shd w:val="clear" w:color="auto" w:fill="FFFFFF"/>
        </w:rPr>
        <w:t>»</w:t>
      </w:r>
      <w:r w:rsidRPr="003260F2">
        <w:rPr>
          <w:rFonts w:cs="Arial"/>
          <w:sz w:val="24"/>
          <w:szCs w:val="24"/>
          <w:shd w:val="clear" w:color="auto" w:fill="FFFFFF"/>
        </w:rPr>
        <w:t>)</w:t>
      </w:r>
      <w:r w:rsidR="00A0271D">
        <w:rPr>
          <w:rFonts w:cs="Arial"/>
          <w:sz w:val="24"/>
          <w:szCs w:val="28"/>
        </w:rPr>
        <w:t>.</w:t>
      </w:r>
    </w:p>
    <w:p w14:paraId="02B8E352" w14:textId="77777777" w:rsidR="000E2BB2" w:rsidRPr="003260F2" w:rsidRDefault="000E2BB2" w:rsidP="00EB1C32">
      <w:pPr>
        <w:widowControl w:val="0"/>
        <w:spacing w:line="360" w:lineRule="auto"/>
        <w:ind w:firstLine="510"/>
        <w:jc w:val="both"/>
        <w:rPr>
          <w:rFonts w:ascii="Times New Roman" w:eastAsia="MS Mincho" w:hAnsi="Times New Roman" w:cs="Arial"/>
          <w:sz w:val="20"/>
          <w:szCs w:val="24"/>
          <w:lang w:eastAsia="ja-JP"/>
        </w:rPr>
      </w:pPr>
    </w:p>
    <w:p w14:paraId="09F57744" w14:textId="77777777" w:rsidR="004710CC" w:rsidRPr="003260F2" w:rsidRDefault="000E2BB2" w:rsidP="00EB1C32">
      <w:pPr>
        <w:pStyle w:val="a8"/>
        <w:widowControl w:val="0"/>
        <w:numPr>
          <w:ilvl w:val="0"/>
          <w:numId w:val="0"/>
        </w:numPr>
        <w:spacing w:line="360" w:lineRule="auto"/>
        <w:ind w:firstLine="510"/>
        <w:jc w:val="both"/>
        <w:rPr>
          <w:rFonts w:cs="Arial"/>
          <w:sz w:val="24"/>
          <w:szCs w:val="28"/>
        </w:rPr>
      </w:pPr>
      <w:r w:rsidRPr="003260F2">
        <w:rPr>
          <w:rFonts w:cs="Arial"/>
          <w:sz w:val="24"/>
          <w:szCs w:val="28"/>
        </w:rPr>
        <w:t xml:space="preserve">2 </w:t>
      </w:r>
      <w:r w:rsidR="004710CC" w:rsidRPr="003260F2">
        <w:rPr>
          <w:rFonts w:cs="Arial"/>
          <w:sz w:val="24"/>
          <w:szCs w:val="28"/>
        </w:rPr>
        <w:t xml:space="preserve">ВНЕСЕН Межгосударственным техническим комитетом по стандартизации МТК 223 «Упаковка» </w:t>
      </w:r>
    </w:p>
    <w:p w14:paraId="28ED2135" w14:textId="77777777" w:rsidR="000E2BB2" w:rsidRPr="003260F2" w:rsidRDefault="000E2BB2" w:rsidP="00EB1C32">
      <w:pPr>
        <w:pStyle w:val="a8"/>
        <w:widowControl w:val="0"/>
        <w:numPr>
          <w:ilvl w:val="0"/>
          <w:numId w:val="0"/>
        </w:numPr>
        <w:spacing w:line="360" w:lineRule="auto"/>
        <w:ind w:firstLine="510"/>
        <w:jc w:val="both"/>
        <w:rPr>
          <w:rFonts w:cs="Arial"/>
          <w:sz w:val="24"/>
          <w:szCs w:val="28"/>
        </w:rPr>
      </w:pPr>
    </w:p>
    <w:p w14:paraId="2C1FACE3" w14:textId="77777777" w:rsidR="004710CC" w:rsidRPr="003260F2" w:rsidRDefault="000E2BB2" w:rsidP="00EB1C32">
      <w:pPr>
        <w:widowControl w:val="0"/>
        <w:spacing w:line="360" w:lineRule="auto"/>
        <w:ind w:firstLine="510"/>
        <w:jc w:val="both"/>
        <w:rPr>
          <w:rFonts w:cs="Arial"/>
          <w:sz w:val="24"/>
          <w:szCs w:val="28"/>
        </w:rPr>
      </w:pPr>
      <w:r w:rsidRPr="00C76ED4">
        <w:rPr>
          <w:sz w:val="24"/>
          <w:szCs w:val="24"/>
        </w:rPr>
        <w:t xml:space="preserve">3 </w:t>
      </w:r>
      <w:r w:rsidR="004710CC" w:rsidRPr="003260F2">
        <w:rPr>
          <w:rFonts w:cs="Arial"/>
          <w:sz w:val="24"/>
          <w:szCs w:val="28"/>
        </w:rPr>
        <w:t xml:space="preserve">ПРИНЯТ Евразийским советом по стандартизации, метрологии и сертификации (протокол от                             №        </w:t>
      </w:r>
      <w:r w:rsidR="00CD6B40" w:rsidRPr="003260F2">
        <w:rPr>
          <w:rFonts w:cs="Arial"/>
          <w:sz w:val="24"/>
          <w:szCs w:val="28"/>
        </w:rPr>
        <w:t xml:space="preserve">       </w:t>
      </w:r>
      <w:r w:rsidR="004710CC" w:rsidRPr="003260F2">
        <w:rPr>
          <w:rFonts w:cs="Arial"/>
          <w:sz w:val="24"/>
          <w:szCs w:val="28"/>
        </w:rPr>
        <w:t xml:space="preserve">    )</w:t>
      </w:r>
    </w:p>
    <w:p w14:paraId="5638455C" w14:textId="77777777" w:rsidR="004710CC" w:rsidRPr="003260F2" w:rsidRDefault="004710CC" w:rsidP="00EB1C32">
      <w:pPr>
        <w:widowControl w:val="0"/>
        <w:spacing w:line="360" w:lineRule="auto"/>
        <w:ind w:firstLine="510"/>
        <w:jc w:val="both"/>
        <w:rPr>
          <w:rFonts w:cs="Arial"/>
          <w:sz w:val="24"/>
          <w:szCs w:val="28"/>
        </w:rPr>
      </w:pPr>
      <w:r w:rsidRPr="003260F2">
        <w:rPr>
          <w:rFonts w:cs="Arial"/>
          <w:sz w:val="24"/>
          <w:szCs w:val="28"/>
        </w:rPr>
        <w:t>За принятие проголосовали:</w:t>
      </w:r>
    </w:p>
    <w:tbl>
      <w:tblPr>
        <w:tblW w:w="10268"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4"/>
        <w:gridCol w:w="2268"/>
        <w:gridCol w:w="4536"/>
      </w:tblGrid>
      <w:tr w:rsidR="000E2BB2" w:rsidRPr="003260F2" w14:paraId="76DCF2F7" w14:textId="77777777" w:rsidTr="000F20E4">
        <w:trPr>
          <w:trHeight w:val="480"/>
        </w:trPr>
        <w:tc>
          <w:tcPr>
            <w:tcW w:w="3464" w:type="dxa"/>
            <w:tcBorders>
              <w:top w:val="single" w:sz="4" w:space="0" w:color="auto"/>
              <w:left w:val="single" w:sz="4" w:space="0" w:color="auto"/>
              <w:bottom w:val="double" w:sz="4" w:space="0" w:color="auto"/>
              <w:right w:val="single" w:sz="4" w:space="0" w:color="auto"/>
            </w:tcBorders>
            <w:hideMark/>
          </w:tcPr>
          <w:p w14:paraId="47C9C827" w14:textId="77777777" w:rsidR="000E2BB2" w:rsidRPr="003260F2" w:rsidRDefault="000E2BB2" w:rsidP="00EB1C32">
            <w:pPr>
              <w:widowControl w:val="0"/>
              <w:jc w:val="center"/>
              <w:rPr>
                <w:rFonts w:cs="Arial"/>
                <w:sz w:val="22"/>
                <w:szCs w:val="22"/>
              </w:rPr>
            </w:pPr>
            <w:r w:rsidRPr="003260F2">
              <w:rPr>
                <w:rFonts w:cs="Arial"/>
                <w:sz w:val="22"/>
                <w:szCs w:val="22"/>
              </w:rPr>
              <w:t>Краткое наименование страны по МК (ИСО 3166) 004—97</w:t>
            </w:r>
          </w:p>
        </w:tc>
        <w:tc>
          <w:tcPr>
            <w:tcW w:w="2268" w:type="dxa"/>
            <w:tcBorders>
              <w:top w:val="single" w:sz="4" w:space="0" w:color="auto"/>
              <w:left w:val="single" w:sz="4" w:space="0" w:color="auto"/>
              <w:bottom w:val="double" w:sz="4" w:space="0" w:color="auto"/>
              <w:right w:val="single" w:sz="4" w:space="0" w:color="auto"/>
            </w:tcBorders>
            <w:hideMark/>
          </w:tcPr>
          <w:p w14:paraId="23106DB7" w14:textId="77777777" w:rsidR="000E2BB2" w:rsidRPr="003260F2" w:rsidRDefault="000E2BB2" w:rsidP="00EB1C32">
            <w:pPr>
              <w:widowControl w:val="0"/>
              <w:jc w:val="center"/>
              <w:rPr>
                <w:rFonts w:cs="Arial"/>
                <w:sz w:val="22"/>
                <w:szCs w:val="22"/>
              </w:rPr>
            </w:pPr>
            <w:r w:rsidRPr="003260F2">
              <w:rPr>
                <w:rFonts w:cs="Arial"/>
                <w:sz w:val="22"/>
                <w:szCs w:val="22"/>
              </w:rPr>
              <w:t xml:space="preserve">Код страны по МК </w:t>
            </w:r>
          </w:p>
          <w:p w14:paraId="484DCE63" w14:textId="77777777" w:rsidR="000E2BB2" w:rsidRPr="003260F2" w:rsidRDefault="000E2BB2" w:rsidP="00EB1C32">
            <w:pPr>
              <w:widowControl w:val="0"/>
              <w:jc w:val="center"/>
              <w:rPr>
                <w:rFonts w:cs="Arial"/>
                <w:sz w:val="22"/>
                <w:szCs w:val="22"/>
              </w:rPr>
            </w:pPr>
            <w:r w:rsidRPr="003260F2">
              <w:rPr>
                <w:rFonts w:cs="Arial"/>
                <w:sz w:val="22"/>
                <w:szCs w:val="22"/>
              </w:rPr>
              <w:t>(ИСО 3166) 004–97</w:t>
            </w:r>
          </w:p>
        </w:tc>
        <w:tc>
          <w:tcPr>
            <w:tcW w:w="4536" w:type="dxa"/>
            <w:tcBorders>
              <w:top w:val="single" w:sz="4" w:space="0" w:color="auto"/>
              <w:left w:val="single" w:sz="4" w:space="0" w:color="auto"/>
              <w:bottom w:val="double" w:sz="4" w:space="0" w:color="auto"/>
              <w:right w:val="single" w:sz="4" w:space="0" w:color="auto"/>
            </w:tcBorders>
            <w:hideMark/>
          </w:tcPr>
          <w:p w14:paraId="6BF37BB0" w14:textId="77777777" w:rsidR="000E2BB2" w:rsidRPr="003260F2" w:rsidRDefault="000E2BB2" w:rsidP="00EB1C32">
            <w:pPr>
              <w:widowControl w:val="0"/>
              <w:jc w:val="center"/>
              <w:rPr>
                <w:rFonts w:cs="Arial"/>
                <w:sz w:val="22"/>
                <w:szCs w:val="22"/>
              </w:rPr>
            </w:pPr>
            <w:r w:rsidRPr="003260F2">
              <w:rPr>
                <w:rFonts w:cs="Arial"/>
                <w:sz w:val="22"/>
                <w:szCs w:val="22"/>
              </w:rPr>
              <w:t>Сокращенное наименование национального органа по стандартизации</w:t>
            </w:r>
          </w:p>
        </w:tc>
      </w:tr>
      <w:tr w:rsidR="000E2BB2" w:rsidRPr="003260F2" w14:paraId="27BB8E71" w14:textId="77777777" w:rsidTr="007646E8">
        <w:trPr>
          <w:trHeight w:val="2126"/>
        </w:trPr>
        <w:tc>
          <w:tcPr>
            <w:tcW w:w="3464" w:type="dxa"/>
            <w:tcBorders>
              <w:top w:val="double" w:sz="4" w:space="0" w:color="auto"/>
              <w:left w:val="single" w:sz="4" w:space="0" w:color="auto"/>
              <w:bottom w:val="single" w:sz="4" w:space="0" w:color="auto"/>
              <w:right w:val="single" w:sz="4" w:space="0" w:color="auto"/>
            </w:tcBorders>
          </w:tcPr>
          <w:p w14:paraId="1561DA74" w14:textId="77777777" w:rsidR="000E2BB2" w:rsidRPr="003260F2" w:rsidRDefault="000E2BB2" w:rsidP="00EB1C32">
            <w:pPr>
              <w:widowControl w:val="0"/>
              <w:jc w:val="both"/>
              <w:rPr>
                <w:rFonts w:cs="Arial"/>
                <w:sz w:val="24"/>
                <w:szCs w:val="24"/>
              </w:rPr>
            </w:pPr>
          </w:p>
        </w:tc>
        <w:tc>
          <w:tcPr>
            <w:tcW w:w="2268" w:type="dxa"/>
            <w:tcBorders>
              <w:top w:val="double" w:sz="4" w:space="0" w:color="auto"/>
              <w:left w:val="single" w:sz="4" w:space="0" w:color="auto"/>
              <w:bottom w:val="single" w:sz="4" w:space="0" w:color="auto"/>
              <w:right w:val="single" w:sz="4" w:space="0" w:color="auto"/>
            </w:tcBorders>
          </w:tcPr>
          <w:p w14:paraId="66065D32" w14:textId="77777777" w:rsidR="000E2BB2" w:rsidRPr="00AE3883" w:rsidRDefault="000E2BB2" w:rsidP="00EB1C32">
            <w:pPr>
              <w:widowControl w:val="0"/>
              <w:jc w:val="center"/>
              <w:rPr>
                <w:rFonts w:cs="Arial"/>
                <w:sz w:val="24"/>
                <w:szCs w:val="24"/>
              </w:rPr>
            </w:pPr>
          </w:p>
        </w:tc>
        <w:tc>
          <w:tcPr>
            <w:tcW w:w="4536" w:type="dxa"/>
            <w:tcBorders>
              <w:top w:val="double" w:sz="4" w:space="0" w:color="auto"/>
              <w:left w:val="single" w:sz="4" w:space="0" w:color="auto"/>
              <w:bottom w:val="single" w:sz="4" w:space="0" w:color="auto"/>
              <w:right w:val="single" w:sz="4" w:space="0" w:color="auto"/>
            </w:tcBorders>
          </w:tcPr>
          <w:p w14:paraId="1D3224D4" w14:textId="77777777" w:rsidR="000E2BB2" w:rsidRPr="003260F2" w:rsidRDefault="000E2BB2" w:rsidP="00EB1C32">
            <w:pPr>
              <w:widowControl w:val="0"/>
              <w:rPr>
                <w:rFonts w:cs="Arial"/>
                <w:sz w:val="24"/>
                <w:szCs w:val="24"/>
              </w:rPr>
            </w:pPr>
          </w:p>
        </w:tc>
      </w:tr>
    </w:tbl>
    <w:p w14:paraId="61544C15" w14:textId="77777777" w:rsidR="00A0078D" w:rsidRDefault="00A0078D" w:rsidP="00EB1C32">
      <w:pPr>
        <w:widowControl w:val="0"/>
        <w:tabs>
          <w:tab w:val="left" w:pos="1276"/>
        </w:tabs>
        <w:spacing w:line="360" w:lineRule="auto"/>
        <w:ind w:right="-510" w:firstLine="510"/>
        <w:jc w:val="both"/>
        <w:rPr>
          <w:rFonts w:cs="Arial"/>
          <w:sz w:val="24"/>
          <w:szCs w:val="24"/>
        </w:rPr>
      </w:pPr>
    </w:p>
    <w:p w14:paraId="79F7A2F5" w14:textId="77777777" w:rsidR="002F16C0" w:rsidRPr="00A0078D" w:rsidRDefault="006175C2" w:rsidP="00EB1C32">
      <w:pPr>
        <w:widowControl w:val="0"/>
        <w:tabs>
          <w:tab w:val="left" w:pos="1276"/>
        </w:tabs>
        <w:spacing w:line="360" w:lineRule="auto"/>
        <w:ind w:right="-510" w:firstLine="510"/>
        <w:jc w:val="both"/>
        <w:rPr>
          <w:rFonts w:cs="Arial"/>
          <w:sz w:val="24"/>
          <w:szCs w:val="24"/>
        </w:rPr>
      </w:pPr>
      <w:r w:rsidRPr="0090128D">
        <w:rPr>
          <w:rFonts w:cs="Arial"/>
          <w:sz w:val="24"/>
          <w:szCs w:val="24"/>
        </w:rPr>
        <w:t>4</w:t>
      </w:r>
      <w:r w:rsidR="000E2BB2" w:rsidRPr="0090128D">
        <w:rPr>
          <w:rFonts w:cs="Arial"/>
          <w:sz w:val="24"/>
          <w:szCs w:val="24"/>
        </w:rPr>
        <w:t xml:space="preserve"> </w:t>
      </w:r>
      <w:r w:rsidR="00AE3883">
        <w:rPr>
          <w:rFonts w:cs="Arial"/>
          <w:sz w:val="24"/>
          <w:szCs w:val="24"/>
        </w:rPr>
        <w:t>ВЗАМЕ</w:t>
      </w:r>
      <w:r w:rsidR="0029092A">
        <w:rPr>
          <w:rFonts w:cs="Arial"/>
          <w:sz w:val="24"/>
          <w:szCs w:val="24"/>
        </w:rPr>
        <w:t>Н ГОСТ 11002</w:t>
      </w:r>
      <w:r w:rsidR="007646E8" w:rsidRPr="00DA1790">
        <w:rPr>
          <w:rFonts w:cs="Arial"/>
          <w:sz w:val="24"/>
          <w:szCs w:val="24"/>
        </w:rPr>
        <w:t>–</w:t>
      </w:r>
      <w:r w:rsidR="0029092A">
        <w:rPr>
          <w:rFonts w:cs="Arial"/>
          <w:sz w:val="24"/>
          <w:szCs w:val="24"/>
        </w:rPr>
        <w:t>80</w:t>
      </w:r>
    </w:p>
    <w:p w14:paraId="2C338F56" w14:textId="77777777" w:rsidR="002F16C0" w:rsidRPr="003260F2" w:rsidRDefault="002F16C0" w:rsidP="00EB1C32">
      <w:pPr>
        <w:widowControl w:val="0"/>
        <w:tabs>
          <w:tab w:val="left" w:pos="1276"/>
        </w:tabs>
        <w:spacing w:line="360" w:lineRule="auto"/>
        <w:ind w:right="-510" w:firstLine="510"/>
        <w:jc w:val="both"/>
        <w:rPr>
          <w:rFonts w:cs="Arial"/>
          <w:sz w:val="24"/>
          <w:szCs w:val="24"/>
        </w:rPr>
      </w:pPr>
    </w:p>
    <w:p w14:paraId="510E934F" w14:textId="77777777" w:rsidR="0059294E" w:rsidRPr="003260F2" w:rsidRDefault="0059294E" w:rsidP="00EB1C32">
      <w:pPr>
        <w:widowControl w:val="0"/>
        <w:spacing w:line="276" w:lineRule="auto"/>
        <w:jc w:val="both"/>
        <w:rPr>
          <w:rFonts w:cs="Arial"/>
          <w:bCs/>
          <w:i/>
          <w:sz w:val="24"/>
          <w:szCs w:val="24"/>
        </w:rPr>
      </w:pPr>
    </w:p>
    <w:p w14:paraId="373618F6" w14:textId="77777777" w:rsidR="0059294E" w:rsidRPr="003260F2" w:rsidRDefault="0059294E" w:rsidP="00EB1C32">
      <w:pPr>
        <w:widowControl w:val="0"/>
        <w:spacing w:line="276" w:lineRule="auto"/>
        <w:jc w:val="both"/>
        <w:rPr>
          <w:rFonts w:cs="Arial"/>
          <w:bCs/>
          <w:i/>
          <w:sz w:val="24"/>
          <w:szCs w:val="24"/>
        </w:rPr>
      </w:pPr>
    </w:p>
    <w:p w14:paraId="31687859" w14:textId="77777777" w:rsidR="00453943" w:rsidRPr="003260F2" w:rsidRDefault="00453943" w:rsidP="00EB1C32">
      <w:pPr>
        <w:widowControl w:val="0"/>
        <w:spacing w:line="276" w:lineRule="auto"/>
        <w:jc w:val="both"/>
        <w:rPr>
          <w:rFonts w:cs="Arial"/>
          <w:bCs/>
          <w:i/>
          <w:sz w:val="24"/>
          <w:szCs w:val="24"/>
        </w:rPr>
      </w:pPr>
    </w:p>
    <w:p w14:paraId="0FDDC627" w14:textId="77777777" w:rsidR="00F56F08" w:rsidRDefault="00F56F08" w:rsidP="00EB1C32">
      <w:pPr>
        <w:widowControl w:val="0"/>
        <w:spacing w:line="360" w:lineRule="auto"/>
        <w:ind w:firstLine="510"/>
        <w:jc w:val="both"/>
        <w:rPr>
          <w:rFonts w:cs="Arial"/>
          <w:bCs/>
          <w:i/>
          <w:sz w:val="24"/>
          <w:szCs w:val="24"/>
        </w:rPr>
      </w:pPr>
    </w:p>
    <w:p w14:paraId="4A077526" w14:textId="77777777" w:rsidR="0044474A" w:rsidRPr="002B4491" w:rsidRDefault="0044474A" w:rsidP="00EB1C32">
      <w:pPr>
        <w:widowControl w:val="0"/>
        <w:spacing w:line="360" w:lineRule="auto"/>
        <w:ind w:firstLine="510"/>
        <w:jc w:val="both"/>
        <w:rPr>
          <w:rFonts w:cs="Arial"/>
          <w:bCs/>
          <w:i/>
          <w:sz w:val="24"/>
          <w:szCs w:val="24"/>
        </w:rPr>
      </w:pPr>
      <w:r w:rsidRPr="002B4491">
        <w:rPr>
          <w:rFonts w:cs="Arial"/>
          <w:bCs/>
          <w:i/>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1B260860" w14:textId="77777777" w:rsidR="00AB12E5" w:rsidRPr="002D4B6B" w:rsidRDefault="0044474A" w:rsidP="00EB1C32">
      <w:pPr>
        <w:widowControl w:val="0"/>
        <w:spacing w:line="360" w:lineRule="auto"/>
        <w:ind w:firstLine="510"/>
        <w:jc w:val="both"/>
        <w:rPr>
          <w:rFonts w:ascii="Times New Roman" w:hAnsi="Times New Roman"/>
          <w:bCs/>
          <w:i/>
          <w:sz w:val="24"/>
          <w:szCs w:val="24"/>
        </w:rPr>
      </w:pPr>
      <w:r w:rsidRPr="002B4491">
        <w:rPr>
          <w:rFonts w:cs="Arial"/>
          <w:bCs/>
          <w:i/>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1D1C0EFD" w14:textId="77777777" w:rsidR="00AB12E5" w:rsidRDefault="00AB12E5" w:rsidP="00EB1C32">
      <w:pPr>
        <w:widowControl w:val="0"/>
        <w:spacing w:after="200" w:line="276" w:lineRule="auto"/>
        <w:ind w:firstLine="709"/>
        <w:jc w:val="both"/>
        <w:rPr>
          <w:rFonts w:cs="Arial"/>
          <w:bCs/>
          <w:sz w:val="24"/>
          <w:szCs w:val="24"/>
        </w:rPr>
      </w:pPr>
    </w:p>
    <w:p w14:paraId="5877B7A8" w14:textId="77777777" w:rsidR="007646E8" w:rsidRDefault="007646E8" w:rsidP="00EB1C32">
      <w:pPr>
        <w:widowControl w:val="0"/>
        <w:spacing w:after="200" w:line="276" w:lineRule="auto"/>
        <w:ind w:firstLine="709"/>
        <w:jc w:val="both"/>
        <w:rPr>
          <w:rFonts w:cs="Arial"/>
          <w:bCs/>
          <w:sz w:val="24"/>
          <w:szCs w:val="24"/>
        </w:rPr>
      </w:pPr>
    </w:p>
    <w:p w14:paraId="03CD8745" w14:textId="77777777" w:rsidR="007646E8" w:rsidRDefault="007646E8" w:rsidP="00EB1C32">
      <w:pPr>
        <w:widowControl w:val="0"/>
        <w:spacing w:after="200" w:line="276" w:lineRule="auto"/>
        <w:ind w:firstLine="709"/>
        <w:jc w:val="both"/>
        <w:rPr>
          <w:rFonts w:cs="Arial"/>
          <w:bCs/>
          <w:sz w:val="24"/>
          <w:szCs w:val="24"/>
        </w:rPr>
      </w:pPr>
    </w:p>
    <w:p w14:paraId="7ECB105E" w14:textId="77777777" w:rsidR="007646E8" w:rsidRDefault="007646E8" w:rsidP="00EB1C32">
      <w:pPr>
        <w:widowControl w:val="0"/>
        <w:spacing w:after="200" w:line="276" w:lineRule="auto"/>
        <w:ind w:firstLine="709"/>
        <w:jc w:val="both"/>
        <w:rPr>
          <w:rFonts w:cs="Arial"/>
          <w:bCs/>
          <w:sz w:val="24"/>
          <w:szCs w:val="24"/>
        </w:rPr>
      </w:pPr>
    </w:p>
    <w:p w14:paraId="4F3FF017" w14:textId="77777777" w:rsidR="007646E8" w:rsidRDefault="007646E8" w:rsidP="00EB1C32">
      <w:pPr>
        <w:widowControl w:val="0"/>
        <w:spacing w:after="200" w:line="276" w:lineRule="auto"/>
        <w:ind w:firstLine="709"/>
        <w:jc w:val="both"/>
        <w:rPr>
          <w:rFonts w:cs="Arial"/>
          <w:bCs/>
          <w:sz w:val="24"/>
          <w:szCs w:val="24"/>
        </w:rPr>
      </w:pPr>
    </w:p>
    <w:p w14:paraId="62EA8BA1" w14:textId="77777777" w:rsidR="007646E8" w:rsidRDefault="007646E8" w:rsidP="00EB1C32">
      <w:pPr>
        <w:widowControl w:val="0"/>
        <w:spacing w:after="200" w:line="276" w:lineRule="auto"/>
        <w:ind w:firstLine="709"/>
        <w:jc w:val="both"/>
        <w:rPr>
          <w:rFonts w:cs="Arial"/>
          <w:bCs/>
          <w:sz w:val="24"/>
          <w:szCs w:val="24"/>
        </w:rPr>
      </w:pPr>
    </w:p>
    <w:p w14:paraId="5AFB8132" w14:textId="77777777" w:rsidR="007646E8" w:rsidRDefault="007646E8" w:rsidP="00EB1C32">
      <w:pPr>
        <w:widowControl w:val="0"/>
        <w:spacing w:after="200" w:line="276" w:lineRule="auto"/>
        <w:ind w:firstLine="709"/>
        <w:jc w:val="both"/>
        <w:rPr>
          <w:rFonts w:cs="Arial"/>
          <w:bCs/>
          <w:sz w:val="24"/>
          <w:szCs w:val="24"/>
        </w:rPr>
      </w:pPr>
    </w:p>
    <w:p w14:paraId="7D982F9B" w14:textId="77777777" w:rsidR="007646E8" w:rsidRDefault="007646E8" w:rsidP="00EB1C32">
      <w:pPr>
        <w:widowControl w:val="0"/>
        <w:spacing w:after="200" w:line="276" w:lineRule="auto"/>
        <w:ind w:firstLine="709"/>
        <w:jc w:val="both"/>
        <w:rPr>
          <w:rFonts w:cs="Arial"/>
          <w:bCs/>
          <w:sz w:val="24"/>
          <w:szCs w:val="24"/>
        </w:rPr>
      </w:pPr>
    </w:p>
    <w:p w14:paraId="52674259" w14:textId="77777777" w:rsidR="007646E8" w:rsidRDefault="007646E8" w:rsidP="00EB1C32">
      <w:pPr>
        <w:widowControl w:val="0"/>
        <w:spacing w:after="200" w:line="276" w:lineRule="auto"/>
        <w:ind w:firstLine="709"/>
        <w:jc w:val="both"/>
        <w:rPr>
          <w:rFonts w:cs="Arial"/>
          <w:bCs/>
          <w:sz w:val="24"/>
          <w:szCs w:val="24"/>
        </w:rPr>
      </w:pPr>
    </w:p>
    <w:p w14:paraId="5E691FAE" w14:textId="77777777" w:rsidR="007646E8" w:rsidRDefault="007646E8" w:rsidP="00EB1C32">
      <w:pPr>
        <w:widowControl w:val="0"/>
        <w:spacing w:after="200" w:line="276" w:lineRule="auto"/>
        <w:ind w:firstLine="709"/>
        <w:jc w:val="both"/>
        <w:rPr>
          <w:rFonts w:cs="Arial"/>
          <w:bCs/>
          <w:sz w:val="24"/>
          <w:szCs w:val="24"/>
        </w:rPr>
      </w:pPr>
    </w:p>
    <w:p w14:paraId="01F13DC4" w14:textId="77777777" w:rsidR="007646E8" w:rsidRDefault="007646E8" w:rsidP="00EB1C32">
      <w:pPr>
        <w:widowControl w:val="0"/>
        <w:spacing w:after="200" w:line="276" w:lineRule="auto"/>
        <w:ind w:firstLine="709"/>
        <w:jc w:val="both"/>
        <w:rPr>
          <w:rFonts w:cs="Arial"/>
          <w:bCs/>
          <w:sz w:val="24"/>
          <w:szCs w:val="24"/>
        </w:rPr>
      </w:pPr>
    </w:p>
    <w:p w14:paraId="1EDB3CBB" w14:textId="77777777" w:rsidR="007646E8" w:rsidRDefault="007646E8" w:rsidP="00EB1C32">
      <w:pPr>
        <w:widowControl w:val="0"/>
        <w:spacing w:after="200" w:line="276" w:lineRule="auto"/>
        <w:ind w:firstLine="709"/>
        <w:jc w:val="both"/>
        <w:rPr>
          <w:rFonts w:cs="Arial"/>
          <w:bCs/>
          <w:sz w:val="24"/>
          <w:szCs w:val="24"/>
        </w:rPr>
      </w:pPr>
    </w:p>
    <w:p w14:paraId="5BB59213" w14:textId="77777777" w:rsidR="007646E8" w:rsidRDefault="007646E8" w:rsidP="00EB1C32">
      <w:pPr>
        <w:widowControl w:val="0"/>
        <w:spacing w:after="200" w:line="276" w:lineRule="auto"/>
        <w:ind w:firstLine="709"/>
        <w:jc w:val="both"/>
        <w:rPr>
          <w:rFonts w:cs="Arial"/>
          <w:bCs/>
          <w:sz w:val="24"/>
          <w:szCs w:val="24"/>
        </w:rPr>
      </w:pPr>
    </w:p>
    <w:p w14:paraId="5FB1BFF6" w14:textId="77777777" w:rsidR="007646E8" w:rsidRDefault="007646E8" w:rsidP="00EB1C32">
      <w:pPr>
        <w:widowControl w:val="0"/>
        <w:spacing w:after="200" w:line="276" w:lineRule="auto"/>
        <w:ind w:firstLine="709"/>
        <w:jc w:val="both"/>
        <w:rPr>
          <w:rFonts w:cs="Arial"/>
          <w:bCs/>
          <w:sz w:val="24"/>
          <w:szCs w:val="24"/>
        </w:rPr>
      </w:pPr>
    </w:p>
    <w:p w14:paraId="411E3122" w14:textId="77777777" w:rsidR="007646E8" w:rsidRDefault="007646E8" w:rsidP="00EB1C32">
      <w:pPr>
        <w:widowControl w:val="0"/>
        <w:spacing w:after="200" w:line="276" w:lineRule="auto"/>
        <w:ind w:firstLine="709"/>
        <w:jc w:val="both"/>
        <w:rPr>
          <w:rFonts w:cs="Arial"/>
          <w:bCs/>
          <w:sz w:val="24"/>
          <w:szCs w:val="24"/>
        </w:rPr>
      </w:pPr>
    </w:p>
    <w:p w14:paraId="3E4FCD5A" w14:textId="77777777" w:rsidR="007646E8" w:rsidRDefault="007646E8" w:rsidP="00EB1C32">
      <w:pPr>
        <w:widowControl w:val="0"/>
        <w:spacing w:after="200" w:line="276" w:lineRule="auto"/>
        <w:ind w:firstLine="709"/>
        <w:jc w:val="both"/>
        <w:rPr>
          <w:rFonts w:cs="Arial"/>
          <w:bCs/>
          <w:sz w:val="24"/>
          <w:szCs w:val="24"/>
        </w:rPr>
      </w:pPr>
    </w:p>
    <w:p w14:paraId="1685D408" w14:textId="77777777" w:rsidR="007646E8" w:rsidRPr="003260F2" w:rsidRDefault="007646E8" w:rsidP="00EB1C32">
      <w:pPr>
        <w:widowControl w:val="0"/>
        <w:spacing w:after="200" w:line="276" w:lineRule="auto"/>
        <w:ind w:firstLine="709"/>
        <w:jc w:val="both"/>
        <w:rPr>
          <w:rFonts w:cs="Arial"/>
          <w:bCs/>
          <w:sz w:val="24"/>
          <w:szCs w:val="24"/>
        </w:rPr>
      </w:pPr>
    </w:p>
    <w:p w14:paraId="272404AF" w14:textId="77777777" w:rsidR="002D4B6B" w:rsidRPr="0090128D" w:rsidRDefault="00B564D3" w:rsidP="00EB1C32">
      <w:pPr>
        <w:widowControl w:val="0"/>
        <w:spacing w:after="200" w:line="276" w:lineRule="auto"/>
        <w:ind w:firstLine="709"/>
        <w:jc w:val="both"/>
        <w:rPr>
          <w:rFonts w:cs="Arial"/>
          <w:bCs/>
          <w:sz w:val="24"/>
          <w:szCs w:val="24"/>
        </w:rPr>
      </w:pPr>
      <w:r w:rsidRPr="003260F2">
        <w:rPr>
          <w:rFonts w:cs="Arial"/>
          <w:bCs/>
          <w:sz w:val="24"/>
          <w:szCs w:val="24"/>
        </w:rPr>
        <w:t xml:space="preserve">Исключительное право официального опубликования настоящего стандарта на территории указанных выше государств принадлежит </w:t>
      </w:r>
      <w:r w:rsidR="007A71C3" w:rsidRPr="003260F2">
        <w:rPr>
          <w:rFonts w:cs="Arial"/>
          <w:bCs/>
          <w:sz w:val="24"/>
          <w:szCs w:val="24"/>
        </w:rPr>
        <w:t xml:space="preserve">национальным </w:t>
      </w:r>
      <w:r w:rsidRPr="003260F2">
        <w:rPr>
          <w:rFonts w:cs="Arial"/>
          <w:bCs/>
          <w:sz w:val="24"/>
          <w:szCs w:val="24"/>
        </w:rPr>
        <w:t>органам п</w:t>
      </w:r>
      <w:r w:rsidR="00E82FF8" w:rsidRPr="003260F2">
        <w:rPr>
          <w:rFonts w:cs="Arial"/>
          <w:bCs/>
          <w:sz w:val="24"/>
          <w:szCs w:val="24"/>
        </w:rPr>
        <w:t>о стандартизации этих государст</w:t>
      </w:r>
      <w:r w:rsidR="00925298" w:rsidRPr="003260F2">
        <w:rPr>
          <w:rFonts w:cs="Arial"/>
          <w:bCs/>
          <w:sz w:val="24"/>
          <w:szCs w:val="24"/>
        </w:rPr>
        <w:t>в</w:t>
      </w:r>
    </w:p>
    <w:p w14:paraId="2BD475E2" w14:textId="77777777" w:rsidR="00747D92" w:rsidRPr="0090128D" w:rsidRDefault="00747D92" w:rsidP="00EB1C32">
      <w:pPr>
        <w:widowControl w:val="0"/>
        <w:tabs>
          <w:tab w:val="left" w:pos="2160"/>
        </w:tabs>
        <w:spacing w:line="312" w:lineRule="auto"/>
        <w:jc w:val="center"/>
        <w:rPr>
          <w:rFonts w:cs="Arial"/>
          <w:b/>
          <w:szCs w:val="28"/>
        </w:rPr>
      </w:pPr>
    </w:p>
    <w:p w14:paraId="10BB1D72" w14:textId="77777777" w:rsidR="00D436FC" w:rsidRPr="00DA1790" w:rsidRDefault="00D436FC" w:rsidP="00EB1C32">
      <w:pPr>
        <w:widowControl w:val="0"/>
        <w:tabs>
          <w:tab w:val="left" w:pos="2160"/>
        </w:tabs>
        <w:spacing w:line="312" w:lineRule="auto"/>
        <w:jc w:val="center"/>
        <w:rPr>
          <w:rFonts w:cs="Arial"/>
          <w:b/>
          <w:szCs w:val="28"/>
        </w:rPr>
      </w:pPr>
      <w:r w:rsidRPr="00DA1790">
        <w:rPr>
          <w:rFonts w:cs="Arial"/>
          <w:b/>
          <w:szCs w:val="28"/>
        </w:rPr>
        <w:lastRenderedPageBreak/>
        <w:t>Содержание</w:t>
      </w:r>
    </w:p>
    <w:p w14:paraId="756556AF" w14:textId="77777777" w:rsidR="00747D92" w:rsidRPr="00DA1790" w:rsidRDefault="00747D92" w:rsidP="00EB1C32">
      <w:pPr>
        <w:widowControl w:val="0"/>
        <w:tabs>
          <w:tab w:val="left" w:pos="2160"/>
        </w:tabs>
        <w:spacing w:line="360" w:lineRule="auto"/>
        <w:jc w:val="both"/>
        <w:rPr>
          <w:rFonts w:cs="Arial"/>
          <w:sz w:val="24"/>
          <w:szCs w:val="24"/>
        </w:rPr>
      </w:pPr>
      <w:bookmarkStart w:id="1" w:name="_Toc34419994"/>
      <w:r w:rsidRPr="00DA1790">
        <w:rPr>
          <w:rFonts w:cs="Arial"/>
          <w:sz w:val="24"/>
          <w:szCs w:val="24"/>
        </w:rPr>
        <w:t>1 Область применения………………………………………………………………………</w:t>
      </w:r>
      <w:r w:rsidR="00EE57B2">
        <w:rPr>
          <w:rFonts w:cs="Arial"/>
          <w:sz w:val="24"/>
          <w:szCs w:val="24"/>
        </w:rPr>
        <w:t>…….</w:t>
      </w:r>
    </w:p>
    <w:p w14:paraId="4BBB6139" w14:textId="77777777" w:rsidR="00747D92" w:rsidRPr="00DA1790" w:rsidRDefault="00747D92" w:rsidP="00EB1C32">
      <w:pPr>
        <w:widowControl w:val="0"/>
        <w:tabs>
          <w:tab w:val="left" w:pos="2160"/>
        </w:tabs>
        <w:spacing w:line="360" w:lineRule="auto"/>
        <w:jc w:val="both"/>
        <w:rPr>
          <w:rFonts w:cs="Arial"/>
          <w:sz w:val="24"/>
          <w:szCs w:val="24"/>
        </w:rPr>
      </w:pPr>
      <w:r w:rsidRPr="00DA1790">
        <w:rPr>
          <w:rFonts w:cs="Arial"/>
          <w:sz w:val="24"/>
          <w:szCs w:val="24"/>
        </w:rPr>
        <w:t>2 Нормативные ссылки………………………………………………………………………</w:t>
      </w:r>
      <w:r w:rsidR="00EE57B2">
        <w:rPr>
          <w:rFonts w:cs="Arial"/>
          <w:sz w:val="24"/>
          <w:szCs w:val="24"/>
        </w:rPr>
        <w:t>…….</w:t>
      </w:r>
    </w:p>
    <w:p w14:paraId="6E8DA60A" w14:textId="77777777" w:rsidR="00747D92" w:rsidRPr="00DA1790" w:rsidRDefault="00747D92" w:rsidP="00EB1C32">
      <w:pPr>
        <w:widowControl w:val="0"/>
        <w:tabs>
          <w:tab w:val="left" w:pos="2160"/>
        </w:tabs>
        <w:spacing w:line="360" w:lineRule="auto"/>
        <w:jc w:val="both"/>
        <w:rPr>
          <w:rFonts w:cs="Arial"/>
          <w:sz w:val="24"/>
          <w:szCs w:val="24"/>
        </w:rPr>
      </w:pPr>
      <w:r w:rsidRPr="00DA1790">
        <w:rPr>
          <w:rFonts w:cs="Arial"/>
          <w:sz w:val="24"/>
          <w:szCs w:val="24"/>
        </w:rPr>
        <w:t>3 Термины и определения…………………………………………………………………</w:t>
      </w:r>
      <w:r w:rsidR="00EE57B2">
        <w:rPr>
          <w:rFonts w:cs="Arial"/>
          <w:sz w:val="24"/>
          <w:szCs w:val="24"/>
        </w:rPr>
        <w:t>……..</w:t>
      </w:r>
    </w:p>
    <w:p w14:paraId="4B27C1C5" w14:textId="77777777" w:rsidR="00747D92" w:rsidRPr="00DA1790" w:rsidRDefault="00D941C8" w:rsidP="00EB1C32">
      <w:pPr>
        <w:widowControl w:val="0"/>
        <w:tabs>
          <w:tab w:val="left" w:pos="2160"/>
        </w:tabs>
        <w:spacing w:line="360" w:lineRule="auto"/>
        <w:jc w:val="both"/>
        <w:rPr>
          <w:rFonts w:cs="Arial"/>
          <w:sz w:val="24"/>
          <w:szCs w:val="24"/>
        </w:rPr>
      </w:pPr>
      <w:r w:rsidRPr="00DA1790">
        <w:rPr>
          <w:rFonts w:cs="Arial"/>
          <w:sz w:val="24"/>
          <w:szCs w:val="24"/>
        </w:rPr>
        <w:t xml:space="preserve">4 </w:t>
      </w:r>
      <w:r w:rsidR="00F56F08" w:rsidRPr="00F56F08">
        <w:rPr>
          <w:rFonts w:cs="Arial"/>
          <w:sz w:val="24"/>
          <w:szCs w:val="24"/>
        </w:rPr>
        <w:t xml:space="preserve">Типы, основные параметры и размеры </w:t>
      </w:r>
      <w:r w:rsidR="00747D92" w:rsidRPr="00DA1790">
        <w:rPr>
          <w:rFonts w:cs="Arial"/>
          <w:sz w:val="24"/>
          <w:szCs w:val="24"/>
        </w:rPr>
        <w:t>………………………………………………</w:t>
      </w:r>
      <w:r w:rsidR="00F56F08">
        <w:rPr>
          <w:rFonts w:cs="Arial"/>
          <w:sz w:val="24"/>
          <w:szCs w:val="24"/>
        </w:rPr>
        <w:t>……</w:t>
      </w:r>
      <w:r w:rsidR="00EE57B2">
        <w:rPr>
          <w:rFonts w:cs="Arial"/>
          <w:sz w:val="24"/>
          <w:szCs w:val="24"/>
        </w:rPr>
        <w:t>..</w:t>
      </w:r>
    </w:p>
    <w:p w14:paraId="4F419162" w14:textId="77777777" w:rsidR="00747D92" w:rsidRPr="00DA1790" w:rsidRDefault="00747D92" w:rsidP="00EB1C32">
      <w:pPr>
        <w:widowControl w:val="0"/>
        <w:tabs>
          <w:tab w:val="left" w:pos="2160"/>
        </w:tabs>
        <w:spacing w:line="360" w:lineRule="auto"/>
        <w:jc w:val="both"/>
        <w:rPr>
          <w:rFonts w:cs="Arial"/>
          <w:sz w:val="24"/>
          <w:szCs w:val="24"/>
        </w:rPr>
      </w:pPr>
      <w:r w:rsidRPr="00DA1790">
        <w:rPr>
          <w:rFonts w:cs="Arial"/>
          <w:sz w:val="24"/>
          <w:szCs w:val="24"/>
        </w:rPr>
        <w:t>5 Технические требов</w:t>
      </w:r>
      <w:r w:rsidR="00931548">
        <w:rPr>
          <w:rFonts w:cs="Arial"/>
          <w:sz w:val="24"/>
          <w:szCs w:val="24"/>
        </w:rPr>
        <w:t>а</w:t>
      </w:r>
      <w:r w:rsidR="00EE57B2">
        <w:rPr>
          <w:rFonts w:cs="Arial"/>
          <w:sz w:val="24"/>
          <w:szCs w:val="24"/>
        </w:rPr>
        <w:t>ния ……………………………………………………………………….</w:t>
      </w:r>
    </w:p>
    <w:p w14:paraId="21734F3E" w14:textId="77777777" w:rsidR="00747D92" w:rsidRDefault="00747D92" w:rsidP="00EB1C32">
      <w:pPr>
        <w:widowControl w:val="0"/>
        <w:tabs>
          <w:tab w:val="left" w:pos="2160"/>
        </w:tabs>
        <w:spacing w:line="360" w:lineRule="auto"/>
        <w:jc w:val="both"/>
        <w:rPr>
          <w:rFonts w:cs="Arial"/>
          <w:sz w:val="24"/>
          <w:szCs w:val="24"/>
        </w:rPr>
      </w:pPr>
      <w:r w:rsidRPr="00DA1790">
        <w:rPr>
          <w:rFonts w:cs="Arial"/>
          <w:sz w:val="24"/>
          <w:szCs w:val="24"/>
        </w:rPr>
        <w:t xml:space="preserve">6 </w:t>
      </w:r>
      <w:r w:rsidR="00F56F08">
        <w:rPr>
          <w:rFonts w:cs="Arial"/>
          <w:sz w:val="24"/>
          <w:szCs w:val="24"/>
        </w:rPr>
        <w:t>Правила прие</w:t>
      </w:r>
      <w:r w:rsidR="00931548">
        <w:rPr>
          <w:rFonts w:cs="Arial"/>
          <w:sz w:val="24"/>
          <w:szCs w:val="24"/>
        </w:rPr>
        <w:t>мки…………………</w:t>
      </w:r>
      <w:r w:rsidR="00DA1790">
        <w:rPr>
          <w:rFonts w:cs="Arial"/>
          <w:sz w:val="24"/>
          <w:szCs w:val="24"/>
        </w:rPr>
        <w:t>…………………………..</w:t>
      </w:r>
      <w:r w:rsidRPr="00DA1790">
        <w:rPr>
          <w:rFonts w:cs="Arial"/>
          <w:sz w:val="24"/>
          <w:szCs w:val="24"/>
        </w:rPr>
        <w:t>…………………………</w:t>
      </w:r>
      <w:r w:rsidR="00EE57B2">
        <w:rPr>
          <w:rFonts w:cs="Arial"/>
          <w:sz w:val="24"/>
          <w:szCs w:val="24"/>
        </w:rPr>
        <w:t>……….</w:t>
      </w:r>
    </w:p>
    <w:p w14:paraId="5FB3D3EA" w14:textId="77777777" w:rsidR="00B55839" w:rsidRPr="00931548" w:rsidRDefault="00931548" w:rsidP="00EB1C32">
      <w:pPr>
        <w:widowControl w:val="0"/>
        <w:tabs>
          <w:tab w:val="left" w:pos="2160"/>
        </w:tabs>
        <w:spacing w:line="360" w:lineRule="auto"/>
        <w:jc w:val="both"/>
        <w:rPr>
          <w:rFonts w:cs="Arial"/>
          <w:sz w:val="24"/>
          <w:szCs w:val="24"/>
        </w:rPr>
      </w:pPr>
      <w:r w:rsidRPr="00931548">
        <w:rPr>
          <w:rFonts w:cs="Arial"/>
          <w:sz w:val="24"/>
          <w:szCs w:val="24"/>
        </w:rPr>
        <w:t>7</w:t>
      </w:r>
      <w:r>
        <w:rPr>
          <w:rFonts w:cs="Arial"/>
          <w:sz w:val="24"/>
          <w:szCs w:val="24"/>
        </w:rPr>
        <w:t xml:space="preserve"> </w:t>
      </w:r>
      <w:r w:rsidRPr="00931548">
        <w:rPr>
          <w:rFonts w:cs="Arial"/>
          <w:sz w:val="24"/>
          <w:szCs w:val="24"/>
        </w:rPr>
        <w:t xml:space="preserve">Методы контроля </w:t>
      </w:r>
      <w:r w:rsidR="00B55839" w:rsidRPr="00931548">
        <w:rPr>
          <w:rFonts w:cs="Arial"/>
          <w:sz w:val="24"/>
          <w:szCs w:val="24"/>
        </w:rPr>
        <w:t>……</w:t>
      </w:r>
      <w:r w:rsidR="00EE57B2">
        <w:rPr>
          <w:rFonts w:cs="Arial"/>
          <w:sz w:val="24"/>
          <w:szCs w:val="24"/>
        </w:rPr>
        <w:t>…………………………………………………………………………..</w:t>
      </w:r>
    </w:p>
    <w:p w14:paraId="10D5A269" w14:textId="77777777" w:rsidR="00B55839" w:rsidRPr="00DA1790" w:rsidRDefault="00931548" w:rsidP="00EB1C32">
      <w:pPr>
        <w:widowControl w:val="0"/>
        <w:tabs>
          <w:tab w:val="left" w:pos="2160"/>
        </w:tabs>
        <w:spacing w:line="360" w:lineRule="auto"/>
        <w:jc w:val="both"/>
        <w:rPr>
          <w:rFonts w:cs="Arial"/>
          <w:sz w:val="24"/>
          <w:szCs w:val="24"/>
        </w:rPr>
      </w:pPr>
      <w:r w:rsidRPr="00931548">
        <w:rPr>
          <w:rFonts w:cs="Arial"/>
          <w:sz w:val="24"/>
          <w:szCs w:val="24"/>
        </w:rPr>
        <w:t>8</w:t>
      </w:r>
      <w:r w:rsidR="00F56F08">
        <w:rPr>
          <w:rFonts w:cs="Arial"/>
          <w:sz w:val="24"/>
          <w:szCs w:val="24"/>
        </w:rPr>
        <w:t xml:space="preserve"> Т</w:t>
      </w:r>
      <w:r w:rsidRPr="00931548">
        <w:rPr>
          <w:sz w:val="24"/>
          <w:szCs w:val="24"/>
        </w:rPr>
        <w:t>ранспортирование и хранение</w:t>
      </w:r>
      <w:r w:rsidR="00EE57B2">
        <w:rPr>
          <w:rFonts w:cs="Arial"/>
          <w:sz w:val="24"/>
          <w:szCs w:val="24"/>
        </w:rPr>
        <w:t xml:space="preserve"> …………………..…………………………………………..</w:t>
      </w:r>
    </w:p>
    <w:p w14:paraId="6EC446EC" w14:textId="77777777" w:rsidR="00AD14D2" w:rsidRDefault="00B55839" w:rsidP="00EB1C32">
      <w:pPr>
        <w:widowControl w:val="0"/>
        <w:tabs>
          <w:tab w:val="left" w:pos="2160"/>
        </w:tabs>
        <w:spacing w:line="360" w:lineRule="auto"/>
        <w:jc w:val="both"/>
        <w:rPr>
          <w:rFonts w:cs="Arial"/>
          <w:sz w:val="24"/>
          <w:szCs w:val="24"/>
        </w:rPr>
      </w:pPr>
      <w:r>
        <w:rPr>
          <w:rFonts w:cs="Arial"/>
          <w:sz w:val="24"/>
          <w:szCs w:val="24"/>
        </w:rPr>
        <w:t>9</w:t>
      </w:r>
      <w:r w:rsidR="00931548">
        <w:rPr>
          <w:rFonts w:cs="Arial"/>
          <w:sz w:val="24"/>
          <w:szCs w:val="24"/>
        </w:rPr>
        <w:t xml:space="preserve"> </w:t>
      </w:r>
      <w:r w:rsidR="00AD14D2">
        <w:rPr>
          <w:rFonts w:cs="Arial"/>
          <w:sz w:val="24"/>
          <w:szCs w:val="24"/>
        </w:rPr>
        <w:t>Требования охраны окруж</w:t>
      </w:r>
      <w:r w:rsidR="00EE57B2">
        <w:rPr>
          <w:rFonts w:cs="Arial"/>
          <w:sz w:val="24"/>
          <w:szCs w:val="24"/>
        </w:rPr>
        <w:t>ающей среды …………………………………………………….</w:t>
      </w:r>
    </w:p>
    <w:p w14:paraId="7AE1AF16" w14:textId="77777777" w:rsidR="00D64FCF" w:rsidRPr="00DA1790" w:rsidRDefault="00D64FCF" w:rsidP="00D64FCF">
      <w:pPr>
        <w:widowControl w:val="0"/>
        <w:tabs>
          <w:tab w:val="left" w:pos="2160"/>
        </w:tabs>
        <w:spacing w:line="360" w:lineRule="auto"/>
        <w:ind w:left="1843" w:hanging="1843"/>
        <w:jc w:val="both"/>
        <w:rPr>
          <w:rFonts w:cs="Arial"/>
          <w:sz w:val="24"/>
          <w:szCs w:val="24"/>
        </w:rPr>
      </w:pPr>
      <w:r>
        <w:rPr>
          <w:rFonts w:cs="Arial"/>
          <w:sz w:val="24"/>
          <w:szCs w:val="24"/>
        </w:rPr>
        <w:t xml:space="preserve">Приложение А (обязательное) </w:t>
      </w:r>
      <w:r w:rsidRPr="00F56F08">
        <w:rPr>
          <w:rFonts w:cs="Arial"/>
          <w:sz w:val="24"/>
          <w:szCs w:val="24"/>
        </w:rPr>
        <w:t>Предельные отклонения размеров ящиков и их деталей</w:t>
      </w:r>
      <w:r>
        <w:rPr>
          <w:rFonts w:cs="Arial"/>
          <w:sz w:val="24"/>
          <w:szCs w:val="24"/>
        </w:rPr>
        <w:t>…………………………………………………………………………..</w:t>
      </w:r>
    </w:p>
    <w:p w14:paraId="3F06D9CD" w14:textId="77777777" w:rsidR="00747D92" w:rsidRDefault="00931548" w:rsidP="00F56F08">
      <w:pPr>
        <w:widowControl w:val="0"/>
        <w:tabs>
          <w:tab w:val="left" w:pos="1843"/>
        </w:tabs>
        <w:spacing w:line="360" w:lineRule="auto"/>
        <w:ind w:left="1843" w:hanging="1843"/>
        <w:jc w:val="both"/>
        <w:rPr>
          <w:rFonts w:cs="Arial"/>
          <w:sz w:val="24"/>
          <w:szCs w:val="24"/>
        </w:rPr>
      </w:pPr>
      <w:r>
        <w:rPr>
          <w:rFonts w:cs="Arial"/>
          <w:sz w:val="24"/>
          <w:szCs w:val="24"/>
        </w:rPr>
        <w:t xml:space="preserve">Приложение </w:t>
      </w:r>
      <w:r w:rsidR="00D64FCF">
        <w:rPr>
          <w:rFonts w:cs="Arial"/>
          <w:sz w:val="24"/>
          <w:szCs w:val="24"/>
        </w:rPr>
        <w:t>Б</w:t>
      </w:r>
      <w:r w:rsidR="00F56F08">
        <w:rPr>
          <w:rFonts w:cs="Arial"/>
          <w:sz w:val="24"/>
          <w:szCs w:val="24"/>
        </w:rPr>
        <w:t xml:space="preserve"> (обязательное) </w:t>
      </w:r>
      <w:r w:rsidR="00F56F08" w:rsidRPr="00F56F08">
        <w:rPr>
          <w:rFonts w:cs="Arial"/>
          <w:sz w:val="24"/>
          <w:szCs w:val="24"/>
        </w:rPr>
        <w:t>Расположение планок на торцовых стенках в ящиках типов I и II</w:t>
      </w:r>
      <w:r w:rsidR="00747D92" w:rsidRPr="00DA1790">
        <w:rPr>
          <w:rFonts w:cs="Arial"/>
          <w:sz w:val="24"/>
          <w:szCs w:val="24"/>
        </w:rPr>
        <w:t>…..…………………</w:t>
      </w:r>
      <w:r w:rsidR="00F56F08">
        <w:rPr>
          <w:rFonts w:cs="Arial"/>
          <w:sz w:val="24"/>
          <w:szCs w:val="24"/>
        </w:rPr>
        <w:t>…………………………</w:t>
      </w:r>
      <w:r w:rsidR="00EE57B2">
        <w:rPr>
          <w:rFonts w:cs="Arial"/>
          <w:sz w:val="24"/>
          <w:szCs w:val="24"/>
        </w:rPr>
        <w:t>………………………</w:t>
      </w:r>
    </w:p>
    <w:p w14:paraId="04DE5C3A" w14:textId="77777777" w:rsidR="00931548" w:rsidRDefault="00931548" w:rsidP="00F56F08">
      <w:pPr>
        <w:widowControl w:val="0"/>
        <w:tabs>
          <w:tab w:val="left" w:pos="2160"/>
        </w:tabs>
        <w:spacing w:line="360" w:lineRule="auto"/>
        <w:ind w:left="1843" w:hanging="1843"/>
        <w:jc w:val="both"/>
        <w:rPr>
          <w:rFonts w:cs="Arial"/>
          <w:sz w:val="24"/>
          <w:szCs w:val="24"/>
        </w:rPr>
      </w:pPr>
      <w:r>
        <w:rPr>
          <w:rFonts w:cs="Arial"/>
          <w:sz w:val="24"/>
          <w:szCs w:val="24"/>
        </w:rPr>
        <w:t>Приложение</w:t>
      </w:r>
      <w:r w:rsidR="00F02149">
        <w:rPr>
          <w:rFonts w:cs="Arial"/>
          <w:sz w:val="24"/>
          <w:szCs w:val="24"/>
        </w:rPr>
        <w:t> </w:t>
      </w:r>
      <w:r w:rsidR="00D64FCF">
        <w:rPr>
          <w:rFonts w:cs="Arial"/>
          <w:sz w:val="24"/>
          <w:szCs w:val="24"/>
        </w:rPr>
        <w:t>В</w:t>
      </w:r>
      <w:r w:rsidR="00F02149">
        <w:rPr>
          <w:rFonts w:cs="Arial"/>
          <w:sz w:val="24"/>
          <w:szCs w:val="24"/>
        </w:rPr>
        <w:t> </w:t>
      </w:r>
      <w:r w:rsidR="00F56F08">
        <w:rPr>
          <w:rFonts w:cs="Arial"/>
          <w:sz w:val="24"/>
          <w:szCs w:val="24"/>
        </w:rPr>
        <w:t>(</w:t>
      </w:r>
      <w:r w:rsidR="00F02149">
        <w:rPr>
          <w:rFonts w:cs="Arial"/>
          <w:sz w:val="24"/>
          <w:szCs w:val="24"/>
        </w:rPr>
        <w:t>справочное</w:t>
      </w:r>
      <w:r w:rsidR="00F56F08">
        <w:rPr>
          <w:rFonts w:cs="Arial"/>
          <w:sz w:val="24"/>
          <w:szCs w:val="24"/>
        </w:rPr>
        <w:t>)</w:t>
      </w:r>
      <w:r w:rsidR="00F02149">
        <w:rPr>
          <w:rFonts w:cs="Arial"/>
          <w:sz w:val="24"/>
          <w:szCs w:val="24"/>
        </w:rPr>
        <w:t> </w:t>
      </w:r>
      <w:r w:rsidR="00F02149" w:rsidRPr="00F02149">
        <w:rPr>
          <w:rFonts w:cs="Arial"/>
          <w:sz w:val="24"/>
          <w:szCs w:val="24"/>
        </w:rPr>
        <w:t>Приспособления, используемые при сборке ящиков</w:t>
      </w:r>
      <w:r w:rsidR="00EE57B2">
        <w:rPr>
          <w:rFonts w:cs="Arial"/>
          <w:sz w:val="24"/>
          <w:szCs w:val="24"/>
        </w:rPr>
        <w:t>……………………………………………………………………</w:t>
      </w:r>
      <w:r w:rsidR="00F02149">
        <w:rPr>
          <w:rFonts w:cs="Arial"/>
          <w:sz w:val="24"/>
          <w:szCs w:val="24"/>
        </w:rPr>
        <w:t>………</w:t>
      </w:r>
    </w:p>
    <w:p w14:paraId="6184CCDF" w14:textId="77777777" w:rsidR="007800EC" w:rsidRDefault="007800EC" w:rsidP="00EB1C32">
      <w:pPr>
        <w:pStyle w:val="ad"/>
        <w:widowControl w:val="0"/>
        <w:rPr>
          <w:lang w:eastAsia="ja-JP"/>
        </w:rPr>
      </w:pPr>
    </w:p>
    <w:p w14:paraId="3EB482DE" w14:textId="77777777" w:rsidR="007800EC" w:rsidRDefault="007800EC" w:rsidP="00EB1C32">
      <w:pPr>
        <w:pStyle w:val="ad"/>
        <w:widowControl w:val="0"/>
        <w:rPr>
          <w:lang w:eastAsia="ja-JP"/>
        </w:rPr>
      </w:pPr>
    </w:p>
    <w:p w14:paraId="2E0D6228" w14:textId="77777777" w:rsidR="007800EC" w:rsidRDefault="007800EC" w:rsidP="00EB1C32">
      <w:pPr>
        <w:pStyle w:val="ad"/>
        <w:widowControl w:val="0"/>
        <w:rPr>
          <w:lang w:eastAsia="ja-JP"/>
        </w:rPr>
      </w:pPr>
    </w:p>
    <w:p w14:paraId="527B5466" w14:textId="77777777" w:rsidR="007800EC" w:rsidRDefault="007800EC" w:rsidP="00EB1C32">
      <w:pPr>
        <w:pStyle w:val="ad"/>
        <w:widowControl w:val="0"/>
        <w:rPr>
          <w:lang w:eastAsia="ja-JP"/>
        </w:rPr>
      </w:pPr>
    </w:p>
    <w:p w14:paraId="6061ABEA" w14:textId="77777777" w:rsidR="007800EC" w:rsidRDefault="007800EC" w:rsidP="00EB1C32">
      <w:pPr>
        <w:pStyle w:val="ad"/>
        <w:widowControl w:val="0"/>
        <w:rPr>
          <w:lang w:eastAsia="ja-JP"/>
        </w:rPr>
      </w:pPr>
    </w:p>
    <w:p w14:paraId="1E0D0833" w14:textId="77777777" w:rsidR="007800EC" w:rsidRDefault="007800EC" w:rsidP="00EB1C32">
      <w:pPr>
        <w:pStyle w:val="ad"/>
        <w:widowControl w:val="0"/>
        <w:rPr>
          <w:lang w:eastAsia="ja-JP"/>
        </w:rPr>
      </w:pPr>
    </w:p>
    <w:p w14:paraId="75005E59" w14:textId="77777777" w:rsidR="007800EC" w:rsidRDefault="007800EC" w:rsidP="00EB1C32">
      <w:pPr>
        <w:pStyle w:val="ad"/>
        <w:widowControl w:val="0"/>
        <w:rPr>
          <w:lang w:eastAsia="ja-JP"/>
        </w:rPr>
      </w:pPr>
    </w:p>
    <w:p w14:paraId="2A3063A9" w14:textId="77777777" w:rsidR="007800EC" w:rsidRDefault="007800EC" w:rsidP="00EB1C32">
      <w:pPr>
        <w:pStyle w:val="ad"/>
        <w:widowControl w:val="0"/>
        <w:rPr>
          <w:lang w:eastAsia="ja-JP"/>
        </w:rPr>
      </w:pPr>
    </w:p>
    <w:p w14:paraId="1D6C1074" w14:textId="77777777" w:rsidR="007800EC" w:rsidRDefault="007800EC" w:rsidP="00EB1C32">
      <w:pPr>
        <w:pStyle w:val="ad"/>
        <w:widowControl w:val="0"/>
        <w:rPr>
          <w:lang w:eastAsia="ja-JP"/>
        </w:rPr>
      </w:pPr>
    </w:p>
    <w:p w14:paraId="55C0059C" w14:textId="77777777" w:rsidR="007800EC" w:rsidRDefault="007800EC" w:rsidP="00EB1C32">
      <w:pPr>
        <w:pStyle w:val="ad"/>
        <w:widowControl w:val="0"/>
        <w:rPr>
          <w:lang w:eastAsia="ja-JP"/>
        </w:rPr>
      </w:pPr>
    </w:p>
    <w:p w14:paraId="42A418D9" w14:textId="77777777" w:rsidR="007800EC" w:rsidRDefault="007800EC" w:rsidP="00EB1C32">
      <w:pPr>
        <w:pStyle w:val="ad"/>
        <w:widowControl w:val="0"/>
        <w:rPr>
          <w:lang w:eastAsia="ja-JP"/>
        </w:rPr>
      </w:pPr>
    </w:p>
    <w:p w14:paraId="2C5A1B3E" w14:textId="77777777" w:rsidR="007800EC" w:rsidRDefault="007800EC" w:rsidP="00EB1C32">
      <w:pPr>
        <w:pStyle w:val="ad"/>
        <w:widowControl w:val="0"/>
        <w:rPr>
          <w:lang w:eastAsia="ja-JP"/>
        </w:rPr>
      </w:pPr>
    </w:p>
    <w:p w14:paraId="17D3EE45" w14:textId="77777777" w:rsidR="007800EC" w:rsidRPr="007800EC" w:rsidRDefault="007800EC" w:rsidP="00EB1C32">
      <w:pPr>
        <w:pStyle w:val="ad"/>
        <w:widowControl w:val="0"/>
        <w:rPr>
          <w:lang w:eastAsia="ja-JP"/>
        </w:rPr>
      </w:pPr>
    </w:p>
    <w:p w14:paraId="38689140" w14:textId="77777777" w:rsidR="00DF468A" w:rsidRDefault="00DF468A" w:rsidP="00EB1C32">
      <w:pPr>
        <w:pStyle w:val="2a"/>
        <w:widowControl w:val="0"/>
        <w:spacing w:before="270" w:after="240" w:line="270" w:lineRule="exact"/>
        <w:ind w:firstLine="284"/>
        <w:rPr>
          <w:bCs/>
          <w:sz w:val="28"/>
          <w:szCs w:val="28"/>
          <w:lang w:val="ru-RU"/>
        </w:rPr>
      </w:pPr>
    </w:p>
    <w:p w14:paraId="1E992955" w14:textId="77777777" w:rsidR="00DF468A" w:rsidRDefault="00DF468A" w:rsidP="00EB1C32">
      <w:pPr>
        <w:pStyle w:val="2a"/>
        <w:widowControl w:val="0"/>
        <w:spacing w:before="270" w:after="240" w:line="270" w:lineRule="exact"/>
        <w:ind w:firstLine="284"/>
        <w:rPr>
          <w:bCs/>
          <w:sz w:val="28"/>
          <w:szCs w:val="28"/>
          <w:lang w:val="ru-RU"/>
        </w:rPr>
      </w:pPr>
    </w:p>
    <w:p w14:paraId="74D356A0" w14:textId="77777777" w:rsidR="00DF468A" w:rsidRDefault="00DF468A" w:rsidP="00EB1C32">
      <w:pPr>
        <w:pStyle w:val="2a"/>
        <w:widowControl w:val="0"/>
        <w:spacing w:before="270" w:after="240" w:line="270" w:lineRule="exact"/>
        <w:ind w:firstLine="284"/>
        <w:rPr>
          <w:bCs/>
          <w:sz w:val="28"/>
          <w:szCs w:val="28"/>
          <w:lang w:val="ru-RU"/>
        </w:rPr>
      </w:pPr>
    </w:p>
    <w:p w14:paraId="6AAF3388" w14:textId="77777777" w:rsidR="00DF468A" w:rsidRDefault="00DF468A" w:rsidP="00EB1C32">
      <w:pPr>
        <w:pStyle w:val="2a"/>
        <w:widowControl w:val="0"/>
        <w:spacing w:before="270" w:after="240" w:line="270" w:lineRule="exact"/>
        <w:jc w:val="left"/>
        <w:rPr>
          <w:bCs/>
          <w:sz w:val="28"/>
          <w:szCs w:val="28"/>
          <w:lang w:val="ru-RU"/>
        </w:rPr>
      </w:pPr>
    </w:p>
    <w:bookmarkEnd w:id="1"/>
    <w:p w14:paraId="5E58C88A" w14:textId="77777777" w:rsidR="00EA4C46" w:rsidRPr="003260F2" w:rsidRDefault="00EA4C46" w:rsidP="00EB1C32">
      <w:pPr>
        <w:widowControl w:val="0"/>
        <w:tabs>
          <w:tab w:val="left" w:pos="7635"/>
        </w:tabs>
        <w:rPr>
          <w:rFonts w:cs="Arial"/>
          <w:szCs w:val="28"/>
        </w:rPr>
        <w:sectPr w:rsidR="00EA4C46" w:rsidRPr="003260F2" w:rsidSect="00F56F08">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851" w:header="720" w:footer="720" w:gutter="0"/>
          <w:pgNumType w:fmt="upperRoman" w:start="1" w:chapStyle="1"/>
          <w:cols w:space="720"/>
          <w:titlePg/>
          <w:docGrid w:linePitch="381"/>
        </w:sectPr>
      </w:pPr>
    </w:p>
    <w:p w14:paraId="0F1231B3" w14:textId="13EED647" w:rsidR="00ED7C98" w:rsidRPr="003260F2" w:rsidRDefault="00333955" w:rsidP="00EB1C32">
      <w:pPr>
        <w:widowControl w:val="0"/>
        <w:tabs>
          <w:tab w:val="left" w:pos="9720"/>
        </w:tabs>
        <w:spacing w:line="360" w:lineRule="auto"/>
        <w:jc w:val="center"/>
        <w:rPr>
          <w:rFonts w:cs="Arial"/>
          <w:b/>
          <w:bCs/>
          <w:spacing w:val="140"/>
          <w:szCs w:val="28"/>
        </w:rPr>
      </w:pPr>
      <w:r w:rsidRPr="00BE4684">
        <w:rPr>
          <w:rFonts w:cs="Arial"/>
          <w:noProof/>
          <w:szCs w:val="28"/>
        </w:rPr>
        <w:lastRenderedPageBreak/>
        <mc:AlternateContent>
          <mc:Choice Requires="wps">
            <w:drawing>
              <wp:anchor distT="4294967295" distB="4294967295" distL="114300" distR="114300" simplePos="0" relativeHeight="251657216" behindDoc="0" locked="0" layoutInCell="1" allowOverlap="1" wp14:anchorId="6271DB8B" wp14:editId="396FDFF0">
                <wp:simplePos x="0" y="0"/>
                <wp:positionH relativeFrom="column">
                  <wp:posOffset>-11430</wp:posOffset>
                </wp:positionH>
                <wp:positionV relativeFrom="paragraph">
                  <wp:posOffset>262889</wp:posOffset>
                </wp:positionV>
                <wp:extent cx="6196330" cy="0"/>
                <wp:effectExtent l="0" t="0" r="0" b="0"/>
                <wp:wrapNone/>
                <wp:docPr id="70411700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63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B69729" id="_x0000_t32" coordsize="21600,21600" o:spt="32" o:oned="t" path="m,l21600,21600e" filled="f">
                <v:path arrowok="t" fillok="f" o:connecttype="none"/>
                <o:lock v:ext="edit" shapetype="t"/>
              </v:shapetype>
              <v:shape id="AutoShape 10" o:spid="_x0000_s1026" type="#_x0000_t32" style="position:absolute;margin-left:-.9pt;margin-top:20.7pt;width:487.9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"/>
            </w:pict>
          </mc:Fallback>
        </mc:AlternateContent>
      </w:r>
      <w:r w:rsidR="002A3353" w:rsidRPr="003260F2">
        <w:rPr>
          <w:rFonts w:cs="Arial"/>
          <w:b/>
          <w:bCs/>
          <w:spacing w:val="140"/>
          <w:szCs w:val="28"/>
        </w:rPr>
        <w:t>МЕЖГОСУДАРСТВЕННЫЙ СТАНДАРТ</w:t>
      </w:r>
    </w:p>
    <w:p w14:paraId="48095227" w14:textId="77777777" w:rsidR="007646E8" w:rsidRDefault="00150F41" w:rsidP="00EB1C32">
      <w:pPr>
        <w:widowControl w:val="0"/>
        <w:spacing w:line="360" w:lineRule="auto"/>
        <w:jc w:val="center"/>
        <w:rPr>
          <w:rFonts w:cs="Arial"/>
          <w:b/>
          <w:bCs/>
          <w:caps/>
          <w:szCs w:val="28"/>
        </w:rPr>
      </w:pPr>
      <w:r>
        <w:rPr>
          <w:rFonts w:cs="Arial"/>
          <w:b/>
          <w:bCs/>
          <w:caps/>
          <w:szCs w:val="28"/>
        </w:rPr>
        <w:t>ящики деревянные</w:t>
      </w:r>
    </w:p>
    <w:p w14:paraId="28A18FDD" w14:textId="77777777" w:rsidR="005248F1" w:rsidRPr="00150F41" w:rsidRDefault="00150F41" w:rsidP="00EB1C32">
      <w:pPr>
        <w:widowControl w:val="0"/>
        <w:spacing w:line="360" w:lineRule="auto"/>
        <w:jc w:val="center"/>
        <w:rPr>
          <w:rFonts w:cs="Arial"/>
          <w:b/>
          <w:bCs/>
          <w:caps/>
          <w:szCs w:val="28"/>
        </w:rPr>
      </w:pPr>
      <w:r>
        <w:rPr>
          <w:rFonts w:cs="Arial"/>
          <w:b/>
          <w:bCs/>
          <w:caps/>
          <w:szCs w:val="28"/>
        </w:rPr>
        <w:t>проволокоармированные</w:t>
      </w:r>
    </w:p>
    <w:p w14:paraId="5918E820" w14:textId="77777777" w:rsidR="00E909F2" w:rsidRPr="00150F41" w:rsidRDefault="00150F41" w:rsidP="00EB1C32">
      <w:pPr>
        <w:widowControl w:val="0"/>
        <w:spacing w:line="360" w:lineRule="auto"/>
        <w:jc w:val="center"/>
        <w:rPr>
          <w:rFonts w:cs="Arial"/>
          <w:szCs w:val="28"/>
        </w:rPr>
      </w:pPr>
      <w:r>
        <w:rPr>
          <w:rFonts w:cs="Arial"/>
          <w:b/>
          <w:bCs/>
          <w:szCs w:val="28"/>
        </w:rPr>
        <w:t>Общие т</w:t>
      </w:r>
      <w:r w:rsidR="00747D92">
        <w:rPr>
          <w:rFonts w:cs="Arial"/>
          <w:b/>
          <w:bCs/>
          <w:szCs w:val="28"/>
        </w:rPr>
        <w:t>ехнические</w:t>
      </w:r>
      <w:r w:rsidR="00747D92" w:rsidRPr="00150F41">
        <w:rPr>
          <w:rFonts w:cs="Arial"/>
          <w:b/>
          <w:bCs/>
          <w:szCs w:val="28"/>
        </w:rPr>
        <w:t xml:space="preserve"> </w:t>
      </w:r>
      <w:r w:rsidR="00747D92">
        <w:rPr>
          <w:rFonts w:cs="Arial"/>
          <w:b/>
          <w:bCs/>
          <w:szCs w:val="28"/>
        </w:rPr>
        <w:t>условия</w:t>
      </w:r>
    </w:p>
    <w:p w14:paraId="2B8E0179" w14:textId="2B5E7C9D" w:rsidR="00D061A3" w:rsidRPr="0045020E" w:rsidRDefault="00333955" w:rsidP="00EB1C32">
      <w:pPr>
        <w:widowControl w:val="0"/>
        <w:spacing w:line="360" w:lineRule="auto"/>
        <w:jc w:val="center"/>
        <w:rPr>
          <w:rFonts w:cs="Arial"/>
          <w:sz w:val="24"/>
          <w:szCs w:val="24"/>
          <w:lang w:val="en-US"/>
        </w:rPr>
      </w:pPr>
      <w:r>
        <w:rPr>
          <w:rFonts w:cs="Arial"/>
          <w:noProof/>
          <w:sz w:val="24"/>
          <w:szCs w:val="24"/>
        </w:rPr>
        <mc:AlternateContent>
          <mc:Choice Requires="wps">
            <w:drawing>
              <wp:anchor distT="4294967295" distB="4294967295" distL="114300" distR="114300" simplePos="0" relativeHeight="251658240" behindDoc="0" locked="0" layoutInCell="1" allowOverlap="1" wp14:anchorId="45005443" wp14:editId="50175D2E">
                <wp:simplePos x="0" y="0"/>
                <wp:positionH relativeFrom="column">
                  <wp:posOffset>-59690</wp:posOffset>
                </wp:positionH>
                <wp:positionV relativeFrom="paragraph">
                  <wp:posOffset>243839</wp:posOffset>
                </wp:positionV>
                <wp:extent cx="6196330" cy="0"/>
                <wp:effectExtent l="0" t="0" r="0" b="0"/>
                <wp:wrapNone/>
                <wp:docPr id="58758069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63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C3C6B3" id="AutoShape 11" o:spid="_x0000_s1026" type="#_x0000_t32" style="position:absolute;margin-left:-4.7pt;margin-top:19.2pt;width:487.9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"/>
            </w:pict>
          </mc:Fallback>
        </mc:AlternateContent>
      </w:r>
      <w:r w:rsidR="00150F41">
        <w:rPr>
          <w:rFonts w:cs="Arial"/>
          <w:sz w:val="24"/>
          <w:szCs w:val="24"/>
          <w:lang w:val="en-US"/>
        </w:rPr>
        <w:t>Wooden</w:t>
      </w:r>
      <w:r w:rsidR="00150F41" w:rsidRPr="00AD14D2">
        <w:rPr>
          <w:rFonts w:cs="Arial"/>
          <w:sz w:val="24"/>
          <w:szCs w:val="24"/>
        </w:rPr>
        <w:t xml:space="preserve"> </w:t>
      </w:r>
      <w:r w:rsidR="00150F41">
        <w:rPr>
          <w:rFonts w:cs="Arial"/>
          <w:sz w:val="24"/>
          <w:szCs w:val="24"/>
          <w:lang w:val="en-US"/>
        </w:rPr>
        <w:t>cases</w:t>
      </w:r>
      <w:r w:rsidR="00150F41" w:rsidRPr="00AD14D2">
        <w:rPr>
          <w:rFonts w:cs="Arial"/>
          <w:sz w:val="24"/>
          <w:szCs w:val="24"/>
        </w:rPr>
        <w:t xml:space="preserve"> </w:t>
      </w:r>
      <w:r w:rsidR="00150F41">
        <w:rPr>
          <w:rFonts w:cs="Arial"/>
          <w:sz w:val="24"/>
          <w:szCs w:val="24"/>
          <w:lang w:val="en-US"/>
        </w:rPr>
        <w:t>rei</w:t>
      </w:r>
      <w:r w:rsidR="0045020E">
        <w:rPr>
          <w:rFonts w:cs="Arial"/>
          <w:sz w:val="24"/>
          <w:szCs w:val="24"/>
          <w:lang w:val="en-US"/>
        </w:rPr>
        <w:t>nforced</w:t>
      </w:r>
      <w:r w:rsidR="0045020E" w:rsidRPr="00AD14D2">
        <w:rPr>
          <w:rFonts w:cs="Arial"/>
          <w:sz w:val="24"/>
          <w:szCs w:val="24"/>
        </w:rPr>
        <w:t xml:space="preserve"> </w:t>
      </w:r>
      <w:r w:rsidR="0045020E">
        <w:rPr>
          <w:rFonts w:cs="Arial"/>
          <w:sz w:val="24"/>
          <w:szCs w:val="24"/>
          <w:lang w:val="en-US"/>
        </w:rPr>
        <w:t>with</w:t>
      </w:r>
      <w:r w:rsidR="0045020E" w:rsidRPr="00AD14D2">
        <w:rPr>
          <w:rFonts w:cs="Arial"/>
          <w:sz w:val="24"/>
          <w:szCs w:val="24"/>
        </w:rPr>
        <w:t xml:space="preserve"> </w:t>
      </w:r>
      <w:r w:rsidR="0045020E">
        <w:rPr>
          <w:rFonts w:cs="Arial"/>
          <w:sz w:val="24"/>
          <w:szCs w:val="24"/>
          <w:lang w:val="en-US"/>
        </w:rPr>
        <w:t>wire</w:t>
      </w:r>
      <w:r w:rsidR="0045020E" w:rsidRPr="00F56F08">
        <w:rPr>
          <w:rFonts w:cs="Arial"/>
          <w:sz w:val="24"/>
          <w:szCs w:val="24"/>
        </w:rPr>
        <w:t xml:space="preserve">. </w:t>
      </w:r>
      <w:r w:rsidR="0045020E">
        <w:rPr>
          <w:rFonts w:cs="Arial"/>
          <w:sz w:val="24"/>
          <w:szCs w:val="24"/>
          <w:lang w:val="en-US"/>
        </w:rPr>
        <w:t>General</w:t>
      </w:r>
      <w:r w:rsidR="0045020E" w:rsidRPr="00F56F08">
        <w:rPr>
          <w:rFonts w:cs="Arial"/>
          <w:sz w:val="24"/>
          <w:szCs w:val="24"/>
        </w:rPr>
        <w:t xml:space="preserve"> </w:t>
      </w:r>
      <w:r w:rsidR="0045020E">
        <w:rPr>
          <w:rFonts w:cs="Arial"/>
          <w:sz w:val="24"/>
          <w:szCs w:val="24"/>
          <w:lang w:val="en-US"/>
        </w:rPr>
        <w:t>specification</w:t>
      </w:r>
    </w:p>
    <w:p w14:paraId="01DB3D60" w14:textId="77777777" w:rsidR="007646E8" w:rsidRPr="00F42F44" w:rsidRDefault="007646E8" w:rsidP="00EB1C32">
      <w:pPr>
        <w:widowControl w:val="0"/>
        <w:shd w:val="clear" w:color="auto" w:fill="FFFFFF"/>
        <w:autoSpaceDE w:val="0"/>
        <w:autoSpaceDN w:val="0"/>
        <w:adjustRightInd w:val="0"/>
        <w:spacing w:after="120"/>
        <w:ind w:left="5670"/>
        <w:jc w:val="center"/>
        <w:rPr>
          <w:rFonts w:cs="Arial"/>
          <w:b/>
          <w:bCs/>
          <w:sz w:val="24"/>
          <w:szCs w:val="24"/>
        </w:rPr>
      </w:pPr>
      <w:r w:rsidRPr="0012156F">
        <w:rPr>
          <w:rFonts w:cs="Arial"/>
          <w:b/>
          <w:bCs/>
          <w:sz w:val="24"/>
          <w:szCs w:val="24"/>
        </w:rPr>
        <w:t>Дата</w:t>
      </w:r>
      <w:r w:rsidRPr="00F42F44">
        <w:rPr>
          <w:rFonts w:cs="Arial"/>
          <w:b/>
          <w:bCs/>
          <w:sz w:val="24"/>
          <w:szCs w:val="24"/>
        </w:rPr>
        <w:t xml:space="preserve"> </w:t>
      </w:r>
      <w:r w:rsidRPr="0012156F">
        <w:rPr>
          <w:rFonts w:cs="Arial"/>
          <w:b/>
          <w:bCs/>
          <w:sz w:val="24"/>
          <w:szCs w:val="24"/>
        </w:rPr>
        <w:t>введения</w:t>
      </w:r>
      <w:r w:rsidRPr="00F42F44">
        <w:rPr>
          <w:rFonts w:cs="Arial"/>
          <w:b/>
          <w:bCs/>
          <w:sz w:val="24"/>
          <w:szCs w:val="24"/>
        </w:rPr>
        <w:t xml:space="preserve"> 202   –    –</w:t>
      </w:r>
    </w:p>
    <w:p w14:paraId="52CE4B1D" w14:textId="77777777" w:rsidR="00AE3883" w:rsidRPr="00DA1790" w:rsidRDefault="0090128D" w:rsidP="00EB1C32">
      <w:pPr>
        <w:widowControl w:val="0"/>
        <w:tabs>
          <w:tab w:val="left" w:pos="360"/>
          <w:tab w:val="left" w:pos="567"/>
          <w:tab w:val="left" w:pos="9720"/>
        </w:tabs>
        <w:spacing w:before="120" w:after="120" w:line="360" w:lineRule="auto"/>
        <w:ind w:firstLine="510"/>
        <w:jc w:val="both"/>
        <w:rPr>
          <w:rFonts w:cs="Arial"/>
          <w:b/>
          <w:bCs/>
          <w:szCs w:val="28"/>
        </w:rPr>
      </w:pPr>
      <w:r>
        <w:rPr>
          <w:rFonts w:cs="Arial"/>
          <w:b/>
          <w:bCs/>
          <w:szCs w:val="28"/>
        </w:rPr>
        <w:t xml:space="preserve">1 </w:t>
      </w:r>
      <w:r w:rsidR="00AE3883">
        <w:rPr>
          <w:rFonts w:cs="Arial"/>
          <w:b/>
          <w:bCs/>
          <w:szCs w:val="28"/>
        </w:rPr>
        <w:t xml:space="preserve">Область </w:t>
      </w:r>
      <w:r w:rsidR="00AE3883" w:rsidRPr="00DA1790">
        <w:rPr>
          <w:rFonts w:cs="Arial"/>
          <w:b/>
          <w:bCs/>
          <w:szCs w:val="28"/>
        </w:rPr>
        <w:t>применения</w:t>
      </w:r>
    </w:p>
    <w:p w14:paraId="4F247D11" w14:textId="77777777" w:rsidR="00AE3883" w:rsidRPr="00AE3883" w:rsidRDefault="00AE3883" w:rsidP="00EB1C32">
      <w:pPr>
        <w:widowControl w:val="0"/>
        <w:spacing w:line="360" w:lineRule="auto"/>
        <w:ind w:firstLine="510"/>
        <w:jc w:val="both"/>
        <w:rPr>
          <w:rFonts w:cs="Arial"/>
          <w:sz w:val="24"/>
          <w:szCs w:val="24"/>
        </w:rPr>
      </w:pPr>
      <w:r w:rsidRPr="00212EE6">
        <w:rPr>
          <w:rFonts w:cs="Arial"/>
          <w:sz w:val="24"/>
          <w:szCs w:val="24"/>
        </w:rPr>
        <w:t>Настоящий стандарт распространяе</w:t>
      </w:r>
      <w:r w:rsidR="00353691" w:rsidRPr="00212EE6">
        <w:rPr>
          <w:rFonts w:cs="Arial"/>
          <w:sz w:val="24"/>
          <w:szCs w:val="24"/>
        </w:rPr>
        <w:t xml:space="preserve">тся на </w:t>
      </w:r>
      <w:r w:rsidR="0029092A">
        <w:rPr>
          <w:rFonts w:cs="Arial"/>
          <w:sz w:val="24"/>
          <w:szCs w:val="24"/>
        </w:rPr>
        <w:t xml:space="preserve">деревянные </w:t>
      </w:r>
      <w:r w:rsidR="0045020E" w:rsidRPr="00212EE6">
        <w:rPr>
          <w:rFonts w:cs="Arial"/>
          <w:sz w:val="24"/>
          <w:szCs w:val="24"/>
        </w:rPr>
        <w:t>проволо</w:t>
      </w:r>
      <w:r w:rsidR="000727A2" w:rsidRPr="00212EE6">
        <w:rPr>
          <w:rFonts w:cs="Arial"/>
          <w:sz w:val="24"/>
          <w:szCs w:val="24"/>
        </w:rPr>
        <w:t>ко</w:t>
      </w:r>
      <w:r w:rsidR="0045020E" w:rsidRPr="00212EE6">
        <w:rPr>
          <w:rFonts w:cs="Arial"/>
          <w:sz w:val="24"/>
          <w:szCs w:val="24"/>
        </w:rPr>
        <w:t>армированные разборно-складные ящики для грузов массой до 200 кг, предназначенные для упаковывания конкретных видов продукции с упаковочной плотностью не более 1</w:t>
      </w:r>
      <w:r w:rsidR="0068044E">
        <w:rPr>
          <w:rFonts w:cs="Arial"/>
          <w:sz w:val="24"/>
          <w:szCs w:val="24"/>
        </w:rPr>
        <w:t> </w:t>
      </w:r>
      <w:r w:rsidR="0045020E" w:rsidRPr="00212EE6">
        <w:rPr>
          <w:rFonts w:cs="Arial"/>
          <w:sz w:val="24"/>
          <w:szCs w:val="24"/>
        </w:rPr>
        <w:t>кг/дм³</w:t>
      </w:r>
      <w:r w:rsidRPr="00212EE6">
        <w:rPr>
          <w:rFonts w:cs="Arial"/>
          <w:sz w:val="24"/>
          <w:szCs w:val="24"/>
        </w:rPr>
        <w:t>.</w:t>
      </w:r>
    </w:p>
    <w:p w14:paraId="45DEC460" w14:textId="77777777" w:rsidR="00747D92" w:rsidRPr="00A63CF2" w:rsidRDefault="00747D92" w:rsidP="00EB1C32">
      <w:pPr>
        <w:widowControl w:val="0"/>
        <w:tabs>
          <w:tab w:val="left" w:pos="567"/>
        </w:tabs>
        <w:spacing w:before="120" w:after="120" w:line="360" w:lineRule="auto"/>
        <w:ind w:firstLine="510"/>
        <w:rPr>
          <w:rFonts w:cs="Arial"/>
          <w:b/>
          <w:szCs w:val="28"/>
        </w:rPr>
      </w:pPr>
      <w:r w:rsidRPr="00A63CF2">
        <w:rPr>
          <w:rFonts w:cs="Arial"/>
          <w:b/>
          <w:szCs w:val="28"/>
        </w:rPr>
        <w:t xml:space="preserve">2 Нормативные ссылки </w:t>
      </w:r>
    </w:p>
    <w:p w14:paraId="0E20707E" w14:textId="77777777" w:rsidR="00747D92" w:rsidRPr="00A63CF2" w:rsidRDefault="00747D92" w:rsidP="00EB1C32">
      <w:pPr>
        <w:widowControl w:val="0"/>
        <w:tabs>
          <w:tab w:val="left" w:pos="567"/>
          <w:tab w:val="left" w:pos="709"/>
          <w:tab w:val="left" w:pos="993"/>
        </w:tabs>
        <w:spacing w:line="360" w:lineRule="auto"/>
        <w:ind w:firstLine="510"/>
        <w:jc w:val="both"/>
        <w:rPr>
          <w:rFonts w:cs="Arial"/>
          <w:sz w:val="24"/>
          <w:szCs w:val="24"/>
        </w:rPr>
      </w:pPr>
      <w:r w:rsidRPr="00A63CF2">
        <w:rPr>
          <w:rFonts w:cs="Arial"/>
          <w:sz w:val="24"/>
          <w:szCs w:val="24"/>
        </w:rPr>
        <w:t>В настоящем стандарте использованы нормативные ссылки на следующие межгосударственные стандарты:</w:t>
      </w:r>
    </w:p>
    <w:p w14:paraId="0D884E8B" w14:textId="77777777" w:rsidR="0068044E" w:rsidRPr="00476FBF" w:rsidRDefault="0068044E" w:rsidP="0068044E">
      <w:pPr>
        <w:pStyle w:val="20"/>
        <w:keepNext w:val="0"/>
        <w:widowControl w:val="0"/>
        <w:spacing w:line="360" w:lineRule="auto"/>
        <w:ind w:firstLine="510"/>
        <w:rPr>
          <w:rStyle w:val="line-clamp-2"/>
          <w:lang w:val="ru-RU"/>
        </w:rPr>
      </w:pPr>
      <w:r w:rsidRPr="00A63CF2">
        <w:rPr>
          <w:rFonts w:cs="Arial"/>
          <w:szCs w:val="24"/>
        </w:rPr>
        <w:t xml:space="preserve">ГОСТ </w:t>
      </w:r>
      <w:r w:rsidRPr="006807CD">
        <w:rPr>
          <w:rFonts w:cs="Arial"/>
          <w:szCs w:val="24"/>
          <w:lang w:val="ru-RU"/>
        </w:rPr>
        <w:t>166</w:t>
      </w:r>
      <w:r w:rsidRPr="00A63CF2">
        <w:rPr>
          <w:rFonts w:cs="Arial"/>
          <w:szCs w:val="24"/>
        </w:rPr>
        <w:t xml:space="preserve"> </w:t>
      </w:r>
      <w:r w:rsidR="00697100">
        <w:rPr>
          <w:rFonts w:cs="Arial"/>
          <w:szCs w:val="24"/>
        </w:rPr>
        <w:t>(ИСО 3599</w:t>
      </w:r>
      <w:r w:rsidR="00697100">
        <w:rPr>
          <w:rFonts w:cs="Arial"/>
          <w:szCs w:val="24"/>
          <w:lang w:val="ru-RU"/>
        </w:rPr>
        <w:t>–</w:t>
      </w:r>
      <w:r w:rsidR="00697100" w:rsidRPr="00697100">
        <w:rPr>
          <w:rFonts w:cs="Arial"/>
          <w:szCs w:val="24"/>
        </w:rPr>
        <w:t>76)</w:t>
      </w:r>
      <w:r w:rsidR="00697100">
        <w:rPr>
          <w:rFonts w:cs="Arial"/>
          <w:szCs w:val="24"/>
          <w:lang w:val="ru-RU"/>
        </w:rPr>
        <w:t xml:space="preserve"> </w:t>
      </w:r>
      <w:r>
        <w:rPr>
          <w:rStyle w:val="line-clamp-2"/>
        </w:rPr>
        <w:t>Штангенциркули. Технические условия</w:t>
      </w:r>
    </w:p>
    <w:p w14:paraId="4139E9E3" w14:textId="77777777" w:rsidR="00B27451" w:rsidRDefault="0068044E" w:rsidP="00B27451">
      <w:pPr>
        <w:pStyle w:val="20"/>
        <w:keepNext w:val="0"/>
        <w:widowControl w:val="0"/>
        <w:spacing w:line="360" w:lineRule="auto"/>
        <w:ind w:firstLine="510"/>
        <w:rPr>
          <w:rStyle w:val="line-clamp-2"/>
        </w:rPr>
      </w:pPr>
      <w:r w:rsidRPr="00A63CF2">
        <w:rPr>
          <w:rFonts w:cs="Arial"/>
          <w:szCs w:val="24"/>
        </w:rPr>
        <w:t xml:space="preserve">ГОСТ </w:t>
      </w:r>
      <w:r w:rsidRPr="00A963BB">
        <w:rPr>
          <w:rFonts w:cs="Arial"/>
          <w:szCs w:val="24"/>
          <w:lang w:val="ru-RU"/>
        </w:rPr>
        <w:t>427</w:t>
      </w:r>
      <w:r w:rsidRPr="00A63CF2">
        <w:rPr>
          <w:rFonts w:cs="Arial"/>
          <w:szCs w:val="24"/>
        </w:rPr>
        <w:t xml:space="preserve"> </w:t>
      </w:r>
      <w:r>
        <w:rPr>
          <w:rStyle w:val="line-clamp-2"/>
        </w:rPr>
        <w:t>Линейки измерительные металлические. Технические условия</w:t>
      </w:r>
    </w:p>
    <w:p w14:paraId="65CE7690" w14:textId="77777777" w:rsidR="0068044E" w:rsidRDefault="0068044E" w:rsidP="005B411B">
      <w:pPr>
        <w:widowControl w:val="0"/>
        <w:spacing w:line="360" w:lineRule="auto"/>
        <w:ind w:firstLine="510"/>
        <w:jc w:val="both"/>
        <w:rPr>
          <w:rFonts w:cs="Arial"/>
          <w:sz w:val="24"/>
          <w:szCs w:val="24"/>
        </w:rPr>
      </w:pPr>
      <w:r w:rsidRPr="0068044E">
        <w:rPr>
          <w:rFonts w:cs="Arial"/>
          <w:sz w:val="24"/>
          <w:szCs w:val="24"/>
        </w:rPr>
        <w:t>ГОСТ 2695 Пиломатериалы лиственных пород. Технические условия</w:t>
      </w:r>
    </w:p>
    <w:p w14:paraId="3CA76EFE" w14:textId="77777777" w:rsidR="0068044E" w:rsidRPr="00A963BB" w:rsidRDefault="0068044E" w:rsidP="0068044E">
      <w:pPr>
        <w:pStyle w:val="20"/>
        <w:keepNext w:val="0"/>
        <w:widowControl w:val="0"/>
        <w:spacing w:line="360" w:lineRule="auto"/>
        <w:ind w:firstLine="510"/>
        <w:rPr>
          <w:lang w:val="ru-RU"/>
        </w:rPr>
      </w:pPr>
      <w:r w:rsidRPr="00A63CF2">
        <w:rPr>
          <w:rFonts w:cs="Arial"/>
          <w:szCs w:val="24"/>
        </w:rPr>
        <w:t xml:space="preserve">ГОСТ </w:t>
      </w:r>
      <w:r>
        <w:rPr>
          <w:rFonts w:cs="Arial"/>
          <w:szCs w:val="24"/>
          <w:lang w:val="ru-RU"/>
        </w:rPr>
        <w:t>2991</w:t>
      </w:r>
      <w:r w:rsidRPr="00A63CF2">
        <w:rPr>
          <w:rFonts w:cs="Arial"/>
          <w:szCs w:val="24"/>
        </w:rPr>
        <w:t xml:space="preserve"> </w:t>
      </w:r>
      <w:r>
        <w:rPr>
          <w:rStyle w:val="line-clamp-2"/>
        </w:rPr>
        <w:t>Ящики дощатые неразборные для грузов массой до 500 кг. Общие технические условия</w:t>
      </w:r>
    </w:p>
    <w:p w14:paraId="7E59E9B3" w14:textId="77777777" w:rsidR="0068044E" w:rsidRPr="00A63CF2" w:rsidRDefault="0068044E" w:rsidP="0068044E">
      <w:pPr>
        <w:pStyle w:val="RefNorm"/>
        <w:widowControl w:val="0"/>
        <w:spacing w:after="0" w:line="360" w:lineRule="auto"/>
        <w:ind w:firstLine="510"/>
        <w:rPr>
          <w:sz w:val="24"/>
          <w:szCs w:val="24"/>
        </w:rPr>
      </w:pPr>
      <w:r w:rsidRPr="00A63CF2">
        <w:rPr>
          <w:rFonts w:cs="Arial"/>
          <w:sz w:val="24"/>
          <w:szCs w:val="24"/>
        </w:rPr>
        <w:t xml:space="preserve">ГОСТ 3282 </w:t>
      </w:r>
      <w:r w:rsidRPr="00A63CF2">
        <w:rPr>
          <w:sz w:val="24"/>
          <w:szCs w:val="24"/>
        </w:rPr>
        <w:t>Проволока стальная низкоуглеродистая общего назначения. Технические условия</w:t>
      </w:r>
    </w:p>
    <w:p w14:paraId="5A6779A7" w14:textId="77777777" w:rsidR="005B411B" w:rsidRPr="00A63CF2" w:rsidRDefault="00A63CF2" w:rsidP="005B411B">
      <w:pPr>
        <w:widowControl w:val="0"/>
        <w:spacing w:line="360" w:lineRule="auto"/>
        <w:ind w:firstLine="510"/>
        <w:jc w:val="both"/>
        <w:rPr>
          <w:sz w:val="24"/>
          <w:szCs w:val="24"/>
        </w:rPr>
      </w:pPr>
      <w:r>
        <w:rPr>
          <w:rFonts w:cs="Arial"/>
          <w:sz w:val="24"/>
          <w:szCs w:val="24"/>
        </w:rPr>
        <w:t>ГОСТ 35</w:t>
      </w:r>
      <w:r w:rsidR="005B411B" w:rsidRPr="00A63CF2">
        <w:rPr>
          <w:rFonts w:cs="Arial"/>
          <w:sz w:val="24"/>
          <w:szCs w:val="24"/>
        </w:rPr>
        <w:t xml:space="preserve">60 </w:t>
      </w:r>
      <w:r w:rsidRPr="00A63CF2">
        <w:rPr>
          <w:rStyle w:val="line-clamp-2"/>
          <w:sz w:val="24"/>
          <w:szCs w:val="24"/>
        </w:rPr>
        <w:t>Лента стальная упаковочная. Технические условия</w:t>
      </w:r>
    </w:p>
    <w:p w14:paraId="4EB2DECC" w14:textId="77777777" w:rsidR="0068044E" w:rsidRPr="0068044E" w:rsidRDefault="0068044E" w:rsidP="0068044E">
      <w:pPr>
        <w:pStyle w:val="RefNorm"/>
        <w:widowControl w:val="0"/>
        <w:spacing w:after="0" w:line="360" w:lineRule="auto"/>
        <w:ind w:firstLine="510"/>
        <w:rPr>
          <w:rStyle w:val="line-clamp-2"/>
          <w:sz w:val="24"/>
        </w:rPr>
      </w:pPr>
      <w:r w:rsidRPr="0068044E">
        <w:rPr>
          <w:rStyle w:val="line-clamp-2"/>
          <w:sz w:val="24"/>
        </w:rPr>
        <w:t>ГОСТ 3916.1 Фанера общего назначения с наружными слоями из шпона лиственных пород. Технические условия</w:t>
      </w:r>
    </w:p>
    <w:p w14:paraId="3F1A1DDD" w14:textId="77777777" w:rsidR="0068044E" w:rsidRPr="0068044E" w:rsidRDefault="0068044E" w:rsidP="0068044E">
      <w:pPr>
        <w:pStyle w:val="RefNorm"/>
        <w:widowControl w:val="0"/>
        <w:spacing w:after="0" w:line="360" w:lineRule="auto"/>
        <w:ind w:firstLine="510"/>
        <w:rPr>
          <w:rStyle w:val="line-clamp-2"/>
          <w:sz w:val="24"/>
          <w:szCs w:val="24"/>
        </w:rPr>
      </w:pPr>
      <w:r w:rsidRPr="0068044E">
        <w:rPr>
          <w:rStyle w:val="line-clamp-2"/>
          <w:sz w:val="24"/>
        </w:rPr>
        <w:t xml:space="preserve">ГОСТ 3916.2 </w:t>
      </w:r>
      <w:r w:rsidRPr="0068044E">
        <w:rPr>
          <w:rStyle w:val="line-clamp-2"/>
          <w:sz w:val="24"/>
          <w:szCs w:val="24"/>
        </w:rPr>
        <w:t>Фанера общего назначения с наружными слоями из шпона хвойных пород. Технические условия</w:t>
      </w:r>
    </w:p>
    <w:p w14:paraId="67F87462" w14:textId="77777777" w:rsidR="0068044E" w:rsidRPr="00903DA8" w:rsidRDefault="0068044E" w:rsidP="0068044E">
      <w:pPr>
        <w:pStyle w:val="20"/>
        <w:keepNext w:val="0"/>
        <w:widowControl w:val="0"/>
        <w:spacing w:line="360" w:lineRule="auto"/>
        <w:ind w:firstLine="510"/>
        <w:rPr>
          <w:szCs w:val="24"/>
          <w:lang w:val="ru-RU"/>
        </w:rPr>
      </w:pPr>
      <w:r w:rsidRPr="00A63CF2">
        <w:rPr>
          <w:rFonts w:cs="Arial"/>
          <w:szCs w:val="24"/>
        </w:rPr>
        <w:t xml:space="preserve">ГОСТ </w:t>
      </w:r>
      <w:r>
        <w:rPr>
          <w:rFonts w:cs="Arial"/>
          <w:szCs w:val="24"/>
          <w:lang w:val="ru-RU"/>
        </w:rPr>
        <w:t>4028</w:t>
      </w:r>
      <w:r w:rsidRPr="00A63CF2">
        <w:rPr>
          <w:rFonts w:cs="Arial"/>
          <w:szCs w:val="24"/>
        </w:rPr>
        <w:t xml:space="preserve"> </w:t>
      </w:r>
      <w:r>
        <w:rPr>
          <w:rStyle w:val="line-clamp-2"/>
        </w:rPr>
        <w:t>Гвозди строительные. Конструкция и размеры</w:t>
      </w:r>
    </w:p>
    <w:p w14:paraId="4195D048" w14:textId="77777777" w:rsidR="0068044E" w:rsidRDefault="0068044E" w:rsidP="0068044E">
      <w:pPr>
        <w:pStyle w:val="20"/>
        <w:keepNext w:val="0"/>
        <w:widowControl w:val="0"/>
        <w:spacing w:line="360" w:lineRule="auto"/>
        <w:ind w:firstLine="510"/>
        <w:rPr>
          <w:szCs w:val="24"/>
        </w:rPr>
      </w:pPr>
      <w:r>
        <w:rPr>
          <w:szCs w:val="24"/>
        </w:rPr>
        <w:t xml:space="preserve">ГОСТ </w:t>
      </w:r>
      <w:r>
        <w:rPr>
          <w:szCs w:val="24"/>
          <w:lang w:val="ru-RU"/>
        </w:rPr>
        <w:t>4034</w:t>
      </w:r>
      <w:r w:rsidRPr="00A63CF2">
        <w:rPr>
          <w:szCs w:val="24"/>
        </w:rPr>
        <w:t xml:space="preserve"> </w:t>
      </w:r>
      <w:r>
        <w:rPr>
          <w:rStyle w:val="line-clamp-2"/>
        </w:rPr>
        <w:t>Гвозди тарные круглые. Конструкция и размеры</w:t>
      </w:r>
      <w:r>
        <w:rPr>
          <w:szCs w:val="24"/>
        </w:rPr>
        <w:t xml:space="preserve"> </w:t>
      </w:r>
    </w:p>
    <w:p w14:paraId="2B643D96" w14:textId="77777777" w:rsidR="0068044E" w:rsidRPr="00A63CF2" w:rsidRDefault="0068044E" w:rsidP="0068044E">
      <w:pPr>
        <w:pStyle w:val="20"/>
        <w:keepNext w:val="0"/>
        <w:widowControl w:val="0"/>
        <w:spacing w:line="360" w:lineRule="auto"/>
        <w:ind w:firstLine="510"/>
        <w:rPr>
          <w:szCs w:val="24"/>
        </w:rPr>
      </w:pPr>
      <w:r>
        <w:rPr>
          <w:szCs w:val="24"/>
        </w:rPr>
        <w:t xml:space="preserve">ГОСТ </w:t>
      </w:r>
      <w:r>
        <w:rPr>
          <w:szCs w:val="24"/>
          <w:lang w:val="ru-RU"/>
        </w:rPr>
        <w:t>4598</w:t>
      </w:r>
      <w:r w:rsidRPr="00A63CF2">
        <w:rPr>
          <w:szCs w:val="24"/>
        </w:rPr>
        <w:t xml:space="preserve"> </w:t>
      </w:r>
      <w:r>
        <w:rPr>
          <w:rStyle w:val="line-clamp-2"/>
        </w:rPr>
        <w:t>Плиты древесно-волокнистые мокрого способа производства. Технические условия</w:t>
      </w:r>
    </w:p>
    <w:p w14:paraId="3F9B7EC1" w14:textId="77777777" w:rsidR="0068044E" w:rsidRDefault="0068044E" w:rsidP="0068044E">
      <w:pPr>
        <w:pStyle w:val="RefNorm"/>
        <w:widowControl w:val="0"/>
        <w:spacing w:after="0" w:line="360" w:lineRule="auto"/>
        <w:ind w:firstLine="510"/>
      </w:pPr>
      <w:r>
        <w:rPr>
          <w:rFonts w:cs="Arial"/>
          <w:sz w:val="24"/>
          <w:szCs w:val="24"/>
        </w:rPr>
        <w:t>ГОСТ 7</w:t>
      </w:r>
      <w:r w:rsidRPr="00A63CF2">
        <w:rPr>
          <w:rFonts w:cs="Arial"/>
          <w:sz w:val="24"/>
          <w:szCs w:val="24"/>
        </w:rPr>
        <w:t>0</w:t>
      </w:r>
      <w:r>
        <w:rPr>
          <w:rFonts w:cs="Arial"/>
          <w:sz w:val="24"/>
          <w:szCs w:val="24"/>
          <w:lang w:val="ru-RU"/>
        </w:rPr>
        <w:t>16</w:t>
      </w:r>
      <w:r w:rsidRPr="00A63CF2">
        <w:rPr>
          <w:rFonts w:cs="Arial"/>
          <w:sz w:val="24"/>
          <w:szCs w:val="24"/>
        </w:rPr>
        <w:t xml:space="preserve"> </w:t>
      </w:r>
      <w:r w:rsidRPr="000E65E7">
        <w:rPr>
          <w:rStyle w:val="line-clamp-2"/>
          <w:sz w:val="24"/>
          <w:szCs w:val="24"/>
        </w:rPr>
        <w:t>Изделия из древесины и древесных материалов. Параметры шероховатости поверхности</w:t>
      </w:r>
      <w:r w:rsidRPr="0068044E">
        <w:t xml:space="preserve"> </w:t>
      </w:r>
    </w:p>
    <w:p w14:paraId="4B5A9518" w14:textId="77777777" w:rsidR="0068044E" w:rsidRPr="00A63CF2" w:rsidRDefault="0068044E" w:rsidP="0068044E">
      <w:pPr>
        <w:pStyle w:val="30"/>
        <w:keepNext w:val="0"/>
        <w:widowControl w:val="0"/>
        <w:spacing w:line="360" w:lineRule="auto"/>
        <w:ind w:firstLine="510"/>
        <w:jc w:val="both"/>
        <w:rPr>
          <w:szCs w:val="24"/>
        </w:rPr>
      </w:pPr>
      <w:r>
        <w:rPr>
          <w:rFonts w:cs="Arial"/>
          <w:szCs w:val="24"/>
        </w:rPr>
        <w:t xml:space="preserve">ГОСТ </w:t>
      </w:r>
      <w:r w:rsidRPr="00A963BB">
        <w:rPr>
          <w:rFonts w:cs="Arial"/>
          <w:szCs w:val="24"/>
          <w:lang w:val="ru-RU"/>
        </w:rPr>
        <w:t>7502</w:t>
      </w:r>
      <w:r w:rsidRPr="00A63CF2">
        <w:rPr>
          <w:rFonts w:cs="Arial"/>
          <w:szCs w:val="24"/>
        </w:rPr>
        <w:t xml:space="preserve"> </w:t>
      </w:r>
      <w:r>
        <w:rPr>
          <w:rStyle w:val="line-clamp-2"/>
        </w:rPr>
        <w:t>Рулетки измерительные металлические. Технические условия</w:t>
      </w:r>
    </w:p>
    <w:p w14:paraId="6D169188" w14:textId="77777777" w:rsidR="0068044E" w:rsidRPr="000E65E7" w:rsidRDefault="0068044E" w:rsidP="0068044E">
      <w:pPr>
        <w:pStyle w:val="RefNorm"/>
        <w:widowControl w:val="0"/>
        <w:spacing w:after="0" w:line="360" w:lineRule="auto"/>
        <w:ind w:firstLine="510"/>
        <w:rPr>
          <w:sz w:val="24"/>
          <w:szCs w:val="24"/>
        </w:rPr>
      </w:pPr>
      <w:r w:rsidRPr="0068044E">
        <w:rPr>
          <w:rStyle w:val="line-clamp-2"/>
          <w:sz w:val="24"/>
          <w:szCs w:val="24"/>
        </w:rPr>
        <w:lastRenderedPageBreak/>
        <w:t>ГОСТ 8486 Пиломатериалы хвойных пород. Технические условия</w:t>
      </w:r>
    </w:p>
    <w:p w14:paraId="15DA0A1E" w14:textId="77777777" w:rsidR="0068044E" w:rsidRPr="00903DA8" w:rsidRDefault="0068044E" w:rsidP="0068044E">
      <w:pPr>
        <w:pStyle w:val="20"/>
        <w:keepNext w:val="0"/>
        <w:widowControl w:val="0"/>
        <w:spacing w:line="360" w:lineRule="auto"/>
        <w:ind w:firstLine="510"/>
        <w:rPr>
          <w:szCs w:val="24"/>
          <w:lang w:val="ru-RU"/>
        </w:rPr>
      </w:pPr>
      <w:r w:rsidRPr="00A63CF2">
        <w:rPr>
          <w:rFonts w:cs="Arial"/>
          <w:szCs w:val="24"/>
        </w:rPr>
        <w:t xml:space="preserve">ГОСТ </w:t>
      </w:r>
      <w:r>
        <w:rPr>
          <w:rFonts w:cs="Arial"/>
          <w:szCs w:val="24"/>
          <w:lang w:val="ru-RU"/>
        </w:rPr>
        <w:t>9462</w:t>
      </w:r>
      <w:r w:rsidRPr="00A63CF2">
        <w:rPr>
          <w:rFonts w:cs="Arial"/>
          <w:szCs w:val="24"/>
        </w:rPr>
        <w:t xml:space="preserve"> </w:t>
      </w:r>
      <w:r>
        <w:rPr>
          <w:rStyle w:val="line-clamp-2"/>
        </w:rPr>
        <w:t>Лесоматериалы круглые лиственных пород. Технические условия</w:t>
      </w:r>
    </w:p>
    <w:p w14:paraId="68C2D02D" w14:textId="77777777" w:rsidR="0068044E" w:rsidRPr="00903DA8" w:rsidRDefault="0068044E" w:rsidP="0068044E">
      <w:pPr>
        <w:pStyle w:val="20"/>
        <w:keepNext w:val="0"/>
        <w:widowControl w:val="0"/>
        <w:spacing w:line="360" w:lineRule="auto"/>
        <w:ind w:firstLine="510"/>
        <w:rPr>
          <w:szCs w:val="24"/>
          <w:lang w:val="ru-RU"/>
        </w:rPr>
      </w:pPr>
      <w:r w:rsidRPr="00A63CF2">
        <w:rPr>
          <w:rFonts w:cs="Arial"/>
          <w:szCs w:val="24"/>
        </w:rPr>
        <w:t xml:space="preserve">ГОСТ </w:t>
      </w:r>
      <w:r>
        <w:rPr>
          <w:rFonts w:cs="Arial"/>
          <w:szCs w:val="24"/>
          <w:lang w:val="ru-RU"/>
        </w:rPr>
        <w:t>9463</w:t>
      </w:r>
      <w:r w:rsidRPr="00A63CF2">
        <w:rPr>
          <w:rFonts w:cs="Arial"/>
          <w:szCs w:val="24"/>
        </w:rPr>
        <w:t xml:space="preserve"> </w:t>
      </w:r>
      <w:r>
        <w:rPr>
          <w:rStyle w:val="line-clamp-2"/>
        </w:rPr>
        <w:t>Лесоматериалы круглые хвойных пород. Технические условия</w:t>
      </w:r>
    </w:p>
    <w:p w14:paraId="14B93FCB" w14:textId="77777777" w:rsidR="0068044E" w:rsidRDefault="0068044E" w:rsidP="0068044E">
      <w:pPr>
        <w:pStyle w:val="RefNorm"/>
        <w:widowControl w:val="0"/>
        <w:spacing w:after="0" w:line="360" w:lineRule="auto"/>
        <w:ind w:firstLine="510"/>
        <w:rPr>
          <w:sz w:val="24"/>
          <w:szCs w:val="24"/>
        </w:rPr>
      </w:pPr>
      <w:r w:rsidRPr="00A63CF2">
        <w:rPr>
          <w:rFonts w:cs="Arial"/>
          <w:sz w:val="24"/>
          <w:szCs w:val="24"/>
        </w:rPr>
        <w:t xml:space="preserve">ГОСТ 14192 </w:t>
      </w:r>
      <w:r w:rsidRPr="00A63CF2">
        <w:rPr>
          <w:sz w:val="24"/>
          <w:szCs w:val="24"/>
        </w:rPr>
        <w:t>Маркировка грузов</w:t>
      </w:r>
    </w:p>
    <w:p w14:paraId="21D10260" w14:textId="77777777" w:rsidR="000D38FB" w:rsidRPr="00B27451" w:rsidRDefault="000D38FB" w:rsidP="000D38FB">
      <w:pPr>
        <w:pStyle w:val="20"/>
        <w:keepNext w:val="0"/>
        <w:widowControl w:val="0"/>
        <w:spacing w:line="360" w:lineRule="auto"/>
        <w:ind w:firstLine="510"/>
      </w:pPr>
      <w:r w:rsidRPr="00B27451">
        <w:rPr>
          <w:szCs w:val="24"/>
        </w:rPr>
        <w:t>ГОСТ 15612</w:t>
      </w:r>
      <w:r>
        <w:rPr>
          <w:szCs w:val="24"/>
        </w:rPr>
        <w:t xml:space="preserve"> </w:t>
      </w:r>
      <w:r w:rsidRPr="00B27451">
        <w:rPr>
          <w:szCs w:val="24"/>
        </w:rPr>
        <w:t>Изделия из древесины и древесных материалов. Методы определения параметров шероховатости поверхности</w:t>
      </w:r>
    </w:p>
    <w:p w14:paraId="6A54D61E" w14:textId="77777777" w:rsidR="0068044E" w:rsidRPr="00A63CF2" w:rsidRDefault="0068044E" w:rsidP="0068044E">
      <w:pPr>
        <w:pStyle w:val="20"/>
        <w:keepNext w:val="0"/>
        <w:widowControl w:val="0"/>
        <w:spacing w:line="360" w:lineRule="auto"/>
        <w:ind w:firstLine="510"/>
        <w:rPr>
          <w:szCs w:val="24"/>
        </w:rPr>
      </w:pPr>
      <w:r>
        <w:rPr>
          <w:szCs w:val="24"/>
        </w:rPr>
        <w:t xml:space="preserve">ГОСТ </w:t>
      </w:r>
      <w:r w:rsidRPr="00476FBF">
        <w:rPr>
          <w:szCs w:val="24"/>
          <w:lang w:val="ru-RU"/>
        </w:rPr>
        <w:t>16588</w:t>
      </w:r>
      <w:r w:rsidRPr="00A63CF2">
        <w:rPr>
          <w:szCs w:val="24"/>
        </w:rPr>
        <w:t xml:space="preserve"> </w:t>
      </w:r>
      <w:r w:rsidR="0045765C">
        <w:rPr>
          <w:szCs w:val="24"/>
        </w:rPr>
        <w:t>(ИСО 4470</w:t>
      </w:r>
      <w:r w:rsidR="0045765C">
        <w:rPr>
          <w:szCs w:val="24"/>
          <w:lang w:val="ru-RU"/>
        </w:rPr>
        <w:t>–</w:t>
      </w:r>
      <w:r w:rsidR="0045765C" w:rsidRPr="0045765C">
        <w:rPr>
          <w:szCs w:val="24"/>
        </w:rPr>
        <w:t>81)</w:t>
      </w:r>
      <w:r w:rsidR="0045765C">
        <w:rPr>
          <w:szCs w:val="24"/>
          <w:lang w:val="ru-RU"/>
        </w:rPr>
        <w:t xml:space="preserve"> </w:t>
      </w:r>
      <w:r>
        <w:rPr>
          <w:rStyle w:val="line-clamp-2"/>
        </w:rPr>
        <w:t>Пилопродукция и деревянные детали. Методы определения влажности</w:t>
      </w:r>
    </w:p>
    <w:p w14:paraId="53A73468" w14:textId="77777777" w:rsidR="0068044E" w:rsidRPr="00A63CF2" w:rsidRDefault="0068044E" w:rsidP="0068044E">
      <w:pPr>
        <w:widowControl w:val="0"/>
        <w:spacing w:line="360" w:lineRule="auto"/>
        <w:ind w:firstLine="510"/>
        <w:jc w:val="both"/>
        <w:rPr>
          <w:rFonts w:cs="Arial"/>
          <w:sz w:val="24"/>
          <w:szCs w:val="24"/>
        </w:rPr>
      </w:pPr>
      <w:r w:rsidRPr="00A63CF2">
        <w:rPr>
          <w:rFonts w:cs="Arial"/>
          <w:sz w:val="24"/>
          <w:szCs w:val="24"/>
        </w:rPr>
        <w:t>ГОСТ 17527 Упаковка. Термины и определения</w:t>
      </w:r>
    </w:p>
    <w:p w14:paraId="50926F1E" w14:textId="77777777" w:rsidR="0068044E" w:rsidRPr="009B584C" w:rsidRDefault="0068044E" w:rsidP="0068044E">
      <w:pPr>
        <w:pStyle w:val="20"/>
        <w:keepNext w:val="0"/>
        <w:widowControl w:val="0"/>
        <w:spacing w:line="360" w:lineRule="auto"/>
        <w:ind w:firstLine="510"/>
        <w:rPr>
          <w:lang w:val="ru-RU"/>
        </w:rPr>
      </w:pPr>
      <w:r w:rsidRPr="00A63CF2">
        <w:rPr>
          <w:rFonts w:cs="Arial"/>
          <w:szCs w:val="24"/>
        </w:rPr>
        <w:t xml:space="preserve">ГОСТ </w:t>
      </w:r>
      <w:r w:rsidRPr="00A03A21">
        <w:rPr>
          <w:rFonts w:cs="Arial"/>
          <w:szCs w:val="24"/>
          <w:lang w:val="ru-RU"/>
        </w:rPr>
        <w:t>18211</w:t>
      </w:r>
      <w:r w:rsidRPr="00A63CF2">
        <w:rPr>
          <w:rFonts w:cs="Arial"/>
          <w:szCs w:val="24"/>
        </w:rPr>
        <w:t xml:space="preserve"> </w:t>
      </w:r>
      <w:r>
        <w:rPr>
          <w:rStyle w:val="line-clamp-2"/>
        </w:rPr>
        <w:t>Упаковка транспортная. Метод испытания на сжатие</w:t>
      </w:r>
    </w:p>
    <w:p w14:paraId="1CBDBCF9" w14:textId="77777777" w:rsidR="0068044E" w:rsidRDefault="0068044E" w:rsidP="0068044E">
      <w:pPr>
        <w:pStyle w:val="20"/>
        <w:keepNext w:val="0"/>
        <w:widowControl w:val="0"/>
        <w:spacing w:line="360" w:lineRule="auto"/>
        <w:ind w:firstLine="510"/>
        <w:rPr>
          <w:rStyle w:val="line-clamp-2"/>
        </w:rPr>
      </w:pPr>
      <w:r>
        <w:rPr>
          <w:rFonts w:cs="Arial"/>
          <w:szCs w:val="24"/>
        </w:rPr>
        <w:t xml:space="preserve">ГОСТ </w:t>
      </w:r>
      <w:r w:rsidRPr="00941A65">
        <w:rPr>
          <w:rFonts w:cs="Arial"/>
          <w:szCs w:val="24"/>
          <w:lang w:val="ru-RU"/>
        </w:rPr>
        <w:t>18425</w:t>
      </w:r>
      <w:r w:rsidRPr="00A63CF2">
        <w:rPr>
          <w:rFonts w:cs="Arial"/>
          <w:szCs w:val="24"/>
        </w:rPr>
        <w:t xml:space="preserve"> </w:t>
      </w:r>
      <w:r>
        <w:rPr>
          <w:rStyle w:val="line-clamp-2"/>
        </w:rPr>
        <w:t>Упаковка транспортная наполненная. Метод испытания на удар при свободном падении</w:t>
      </w:r>
    </w:p>
    <w:p w14:paraId="36076597" w14:textId="77777777" w:rsidR="0068044E" w:rsidRDefault="0068044E" w:rsidP="0068044E">
      <w:pPr>
        <w:widowControl w:val="0"/>
        <w:spacing w:line="360" w:lineRule="auto"/>
        <w:ind w:firstLine="510"/>
        <w:jc w:val="both"/>
        <w:rPr>
          <w:rStyle w:val="line-clamp-2"/>
          <w:sz w:val="24"/>
          <w:szCs w:val="24"/>
          <w:lang w:val="en-US"/>
        </w:rPr>
      </w:pPr>
      <w:r>
        <w:rPr>
          <w:sz w:val="24"/>
          <w:szCs w:val="24"/>
        </w:rPr>
        <w:t>ГОСТ</w:t>
      </w:r>
      <w:r w:rsidRPr="00F777B1">
        <w:rPr>
          <w:sz w:val="24"/>
          <w:szCs w:val="24"/>
        </w:rPr>
        <w:t xml:space="preserve"> 21100</w:t>
      </w:r>
      <w:r w:rsidRPr="00A63CF2">
        <w:rPr>
          <w:sz w:val="24"/>
          <w:szCs w:val="24"/>
        </w:rPr>
        <w:t xml:space="preserve"> </w:t>
      </w:r>
      <w:r w:rsidRPr="00F777B1">
        <w:rPr>
          <w:rStyle w:val="line-clamp-2"/>
          <w:sz w:val="24"/>
          <w:szCs w:val="24"/>
        </w:rPr>
        <w:t>Пакеты транспортные деталей деревянной тары. Размеры, формирование, маркировка, транспортирование и хранение</w:t>
      </w:r>
    </w:p>
    <w:p w14:paraId="54D1101F" w14:textId="77777777" w:rsidR="005B411B" w:rsidRPr="00A63CF2" w:rsidRDefault="008F57FB" w:rsidP="0068044E">
      <w:pPr>
        <w:pStyle w:val="20"/>
        <w:keepNext w:val="0"/>
        <w:widowControl w:val="0"/>
        <w:spacing w:line="360" w:lineRule="auto"/>
        <w:ind w:firstLine="510"/>
        <w:rPr>
          <w:szCs w:val="24"/>
        </w:rPr>
      </w:pPr>
      <w:r>
        <w:rPr>
          <w:szCs w:val="24"/>
        </w:rPr>
        <w:t xml:space="preserve">ГОСТ </w:t>
      </w:r>
      <w:r>
        <w:rPr>
          <w:szCs w:val="24"/>
          <w:lang w:val="ru-RU"/>
        </w:rPr>
        <w:t>21140</w:t>
      </w:r>
      <w:r w:rsidR="005B411B" w:rsidRPr="00A63CF2">
        <w:rPr>
          <w:szCs w:val="24"/>
        </w:rPr>
        <w:t xml:space="preserve"> </w:t>
      </w:r>
      <w:r>
        <w:rPr>
          <w:rStyle w:val="line-clamp-2"/>
        </w:rPr>
        <w:t>Тара. Система размеров</w:t>
      </w:r>
    </w:p>
    <w:p w14:paraId="73644CED" w14:textId="77777777" w:rsidR="005B411B" w:rsidRPr="00A63CF2" w:rsidRDefault="0068044E" w:rsidP="005B411B">
      <w:pPr>
        <w:pStyle w:val="30"/>
        <w:keepNext w:val="0"/>
        <w:widowControl w:val="0"/>
        <w:spacing w:line="360" w:lineRule="auto"/>
        <w:ind w:firstLine="510"/>
        <w:jc w:val="both"/>
        <w:rPr>
          <w:szCs w:val="24"/>
        </w:rPr>
      </w:pPr>
      <w:r>
        <w:rPr>
          <w:rFonts w:cs="Arial"/>
          <w:szCs w:val="24"/>
        </w:rPr>
        <w:t xml:space="preserve">ГОСТ </w:t>
      </w:r>
      <w:r>
        <w:rPr>
          <w:rFonts w:cs="Arial"/>
          <w:szCs w:val="24"/>
          <w:lang w:val="ru-RU"/>
        </w:rPr>
        <w:t>24454</w:t>
      </w:r>
      <w:r w:rsidRPr="00A63CF2">
        <w:rPr>
          <w:rFonts w:cs="Arial"/>
          <w:szCs w:val="24"/>
        </w:rPr>
        <w:t xml:space="preserve"> </w:t>
      </w:r>
      <w:r>
        <w:rPr>
          <w:rStyle w:val="line-clamp-2"/>
        </w:rPr>
        <w:t xml:space="preserve">Пиломатериалы хвойных пород. </w:t>
      </w:r>
      <w:r>
        <w:rPr>
          <w:rStyle w:val="line-clamp-2"/>
          <w:lang w:val="ru-RU"/>
        </w:rPr>
        <w:t>Размеры</w:t>
      </w:r>
    </w:p>
    <w:p w14:paraId="69E80DDE" w14:textId="77777777" w:rsidR="0068044E" w:rsidRPr="00903DA8" w:rsidRDefault="0068044E" w:rsidP="0068044E">
      <w:pPr>
        <w:pStyle w:val="30"/>
        <w:keepNext w:val="0"/>
        <w:widowControl w:val="0"/>
        <w:spacing w:line="360" w:lineRule="auto"/>
        <w:ind w:firstLine="510"/>
        <w:jc w:val="both"/>
        <w:rPr>
          <w:szCs w:val="24"/>
          <w:lang w:val="ru-RU"/>
        </w:rPr>
      </w:pPr>
      <w:r>
        <w:rPr>
          <w:rFonts w:cs="Arial"/>
          <w:szCs w:val="24"/>
        </w:rPr>
        <w:t xml:space="preserve">ГОСТ </w:t>
      </w:r>
      <w:r>
        <w:rPr>
          <w:rFonts w:cs="Arial"/>
          <w:szCs w:val="24"/>
          <w:lang w:val="en-US"/>
        </w:rPr>
        <w:t>ISO</w:t>
      </w:r>
      <w:r w:rsidRPr="00A963BB">
        <w:rPr>
          <w:rFonts w:cs="Arial"/>
          <w:szCs w:val="24"/>
          <w:lang w:val="ru-RU"/>
        </w:rPr>
        <w:t xml:space="preserve"> 2244</w:t>
      </w:r>
      <w:r w:rsidRPr="00A63CF2">
        <w:rPr>
          <w:rFonts w:cs="Arial"/>
          <w:szCs w:val="24"/>
        </w:rPr>
        <w:t xml:space="preserve"> </w:t>
      </w:r>
      <w:r>
        <w:t>Упаковка. Тара транспортная наполненная и грузовые единицы. Методы испытания на горизонтальный удар</w:t>
      </w:r>
    </w:p>
    <w:p w14:paraId="0668DB8A" w14:textId="77777777" w:rsidR="005B411B" w:rsidRPr="00212EE6" w:rsidRDefault="005B411B" w:rsidP="005B411B">
      <w:pPr>
        <w:rPr>
          <w:color w:val="FF0000"/>
        </w:rPr>
      </w:pPr>
    </w:p>
    <w:p w14:paraId="7FBAE118" w14:textId="77777777" w:rsidR="005B411B" w:rsidRPr="00A63CF2" w:rsidRDefault="005B411B" w:rsidP="005B411B">
      <w:pPr>
        <w:widowControl w:val="0"/>
        <w:autoSpaceDE w:val="0"/>
        <w:autoSpaceDN w:val="0"/>
        <w:adjustRightInd w:val="0"/>
        <w:spacing w:line="288" w:lineRule="auto"/>
        <w:ind w:firstLine="510"/>
        <w:jc w:val="both"/>
        <w:rPr>
          <w:rFonts w:cs="Arial"/>
          <w:bCs/>
          <w:sz w:val="22"/>
          <w:szCs w:val="22"/>
        </w:rPr>
      </w:pPr>
      <w:r w:rsidRPr="00A63CF2">
        <w:rPr>
          <w:rFonts w:cs="Arial"/>
          <w:bCs/>
          <w:spacing w:val="40"/>
          <w:sz w:val="22"/>
          <w:szCs w:val="22"/>
        </w:rPr>
        <w:t>Примечание</w:t>
      </w:r>
      <w:r w:rsidRPr="00A63CF2">
        <w:rPr>
          <w:rFonts w:cs="Arial"/>
          <w:bCs/>
          <w:sz w:val="22"/>
          <w:szCs w:val="22"/>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r w:rsidRPr="00A63CF2">
        <w:rPr>
          <w:rFonts w:cs="Arial"/>
          <w:bCs/>
          <w:sz w:val="22"/>
          <w:szCs w:val="22"/>
          <w:lang w:val="en-US"/>
        </w:rPr>
        <w:t>www</w:t>
      </w:r>
      <w:r w:rsidRPr="00A63CF2">
        <w:rPr>
          <w:rFonts w:cs="Arial"/>
          <w:bCs/>
          <w:sz w:val="22"/>
          <w:szCs w:val="22"/>
        </w:rPr>
        <w:t>.</w:t>
      </w:r>
      <w:r w:rsidRPr="00A63CF2">
        <w:rPr>
          <w:rFonts w:cs="Arial"/>
          <w:bCs/>
          <w:sz w:val="22"/>
          <w:szCs w:val="22"/>
          <w:lang w:val="en-US"/>
        </w:rPr>
        <w:t>easc</w:t>
      </w:r>
      <w:r w:rsidRPr="00A63CF2">
        <w:rPr>
          <w:rFonts w:cs="Arial"/>
          <w:bCs/>
          <w:sz w:val="22"/>
          <w:szCs w:val="22"/>
        </w:rPr>
        <w:t>.</w:t>
      </w:r>
      <w:r w:rsidRPr="00A63CF2">
        <w:rPr>
          <w:rFonts w:cs="Arial"/>
          <w:bCs/>
          <w:sz w:val="22"/>
          <w:szCs w:val="22"/>
          <w:lang w:val="en-US"/>
        </w:rPr>
        <w:t>by</w:t>
      </w:r>
      <w:r w:rsidRPr="00A63CF2">
        <w:rPr>
          <w:rFonts w:cs="Arial"/>
          <w:bCs/>
          <w:sz w:val="22"/>
          <w:szCs w:val="22"/>
        </w:rPr>
        <w:t>)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3F5A5D1D" w14:textId="77777777" w:rsidR="00747D92" w:rsidRPr="0029092A" w:rsidRDefault="00747D92" w:rsidP="005B411B">
      <w:pPr>
        <w:pStyle w:val="10"/>
        <w:keepNext w:val="0"/>
        <w:widowControl w:val="0"/>
        <w:tabs>
          <w:tab w:val="left" w:pos="400"/>
          <w:tab w:val="left" w:pos="560"/>
        </w:tabs>
        <w:spacing w:before="120" w:after="120" w:line="360" w:lineRule="auto"/>
        <w:ind w:firstLine="510"/>
        <w:jc w:val="left"/>
        <w:rPr>
          <w:b/>
          <w:sz w:val="28"/>
          <w:szCs w:val="28"/>
        </w:rPr>
      </w:pPr>
      <w:r w:rsidRPr="0029092A">
        <w:rPr>
          <w:b/>
          <w:sz w:val="28"/>
          <w:szCs w:val="28"/>
        </w:rPr>
        <w:t>3 Термины и определения</w:t>
      </w:r>
    </w:p>
    <w:p w14:paraId="08B30412" w14:textId="77777777" w:rsidR="00747D92" w:rsidRPr="0029092A" w:rsidRDefault="00747D92" w:rsidP="00EB1C32">
      <w:pPr>
        <w:widowControl w:val="0"/>
        <w:spacing w:line="360" w:lineRule="auto"/>
        <w:ind w:firstLine="510"/>
        <w:jc w:val="both"/>
        <w:rPr>
          <w:sz w:val="24"/>
          <w:szCs w:val="24"/>
        </w:rPr>
      </w:pPr>
      <w:r w:rsidRPr="0029092A">
        <w:rPr>
          <w:sz w:val="24"/>
          <w:szCs w:val="24"/>
        </w:rPr>
        <w:t>В настоящем стандарте применены термины по ГОСТ 17527.</w:t>
      </w:r>
    </w:p>
    <w:p w14:paraId="56AFD48B" w14:textId="77777777" w:rsidR="00ED7C98" w:rsidRPr="00212EE6" w:rsidRDefault="00747D92" w:rsidP="00F42F44">
      <w:pPr>
        <w:widowControl w:val="0"/>
        <w:tabs>
          <w:tab w:val="left" w:pos="360"/>
          <w:tab w:val="left" w:pos="567"/>
          <w:tab w:val="left" w:pos="9720"/>
        </w:tabs>
        <w:spacing w:before="120" w:after="120" w:line="360" w:lineRule="auto"/>
        <w:ind w:firstLine="510"/>
        <w:jc w:val="both"/>
        <w:rPr>
          <w:rFonts w:cs="Arial"/>
          <w:b/>
          <w:bCs/>
          <w:szCs w:val="28"/>
        </w:rPr>
      </w:pPr>
      <w:r w:rsidRPr="00212EE6">
        <w:rPr>
          <w:rFonts w:cs="Arial"/>
          <w:b/>
          <w:bCs/>
          <w:szCs w:val="28"/>
        </w:rPr>
        <w:t xml:space="preserve">4 </w:t>
      </w:r>
      <w:r w:rsidR="000727A2" w:rsidRPr="00212EE6">
        <w:rPr>
          <w:rFonts w:cs="Arial"/>
          <w:b/>
          <w:bCs/>
          <w:szCs w:val="28"/>
        </w:rPr>
        <w:t>Типы, основные параметры и р</w:t>
      </w:r>
      <w:r w:rsidR="0090128D" w:rsidRPr="00212EE6">
        <w:rPr>
          <w:rFonts w:cs="Arial"/>
          <w:b/>
          <w:bCs/>
          <w:szCs w:val="28"/>
        </w:rPr>
        <w:t>азмеры</w:t>
      </w:r>
    </w:p>
    <w:p w14:paraId="3279C691" w14:textId="77777777" w:rsidR="00DC1595" w:rsidRDefault="00747D92" w:rsidP="00F42F44">
      <w:pPr>
        <w:widowControl w:val="0"/>
        <w:autoSpaceDE w:val="0"/>
        <w:autoSpaceDN w:val="0"/>
        <w:adjustRightInd w:val="0"/>
        <w:spacing w:line="360" w:lineRule="auto"/>
        <w:ind w:firstLine="510"/>
        <w:jc w:val="both"/>
        <w:rPr>
          <w:sz w:val="24"/>
          <w:szCs w:val="24"/>
        </w:rPr>
      </w:pPr>
      <w:r w:rsidRPr="00212EE6">
        <w:rPr>
          <w:sz w:val="24"/>
          <w:szCs w:val="24"/>
        </w:rPr>
        <w:t>4</w:t>
      </w:r>
      <w:r w:rsidR="00DC1595" w:rsidRPr="00212EE6">
        <w:rPr>
          <w:sz w:val="24"/>
          <w:szCs w:val="24"/>
        </w:rPr>
        <w:t>.1</w:t>
      </w:r>
      <w:r w:rsidR="000727A2" w:rsidRPr="00212EE6">
        <w:rPr>
          <w:sz w:val="24"/>
          <w:szCs w:val="24"/>
        </w:rPr>
        <w:t xml:space="preserve"> Типы ящиков должны соответствовать указанным в таблице 1.</w:t>
      </w:r>
    </w:p>
    <w:p w14:paraId="04C37C00" w14:textId="77777777" w:rsidR="00C13F7D" w:rsidRPr="00212EE6" w:rsidRDefault="00C13F7D" w:rsidP="00F42F44">
      <w:pPr>
        <w:pStyle w:val="af1"/>
        <w:widowControl w:val="0"/>
        <w:spacing w:line="240" w:lineRule="atLeast"/>
        <w:ind w:right="40"/>
        <w:contextualSpacing/>
        <w:jc w:val="both"/>
        <w:rPr>
          <w:sz w:val="24"/>
          <w:szCs w:val="24"/>
          <w:lang w:val="ru-RU"/>
        </w:rPr>
      </w:pPr>
      <w:r w:rsidRPr="00212EE6">
        <w:rPr>
          <w:spacing w:val="40"/>
          <w:sz w:val="24"/>
          <w:szCs w:val="24"/>
        </w:rPr>
        <w:lastRenderedPageBreak/>
        <w:t>Таблица</w:t>
      </w:r>
      <w:r w:rsidRPr="00212EE6">
        <w:rPr>
          <w:sz w:val="24"/>
          <w:szCs w:val="24"/>
        </w:rPr>
        <w:t xml:space="preserv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1624"/>
        <w:gridCol w:w="3652"/>
        <w:gridCol w:w="2359"/>
      </w:tblGrid>
      <w:tr w:rsidR="000727A2" w:rsidRPr="0045765C" w14:paraId="792BFC58" w14:textId="77777777" w:rsidTr="0045765C">
        <w:tc>
          <w:tcPr>
            <w:tcW w:w="1995" w:type="dxa"/>
            <w:tcBorders>
              <w:bottom w:val="double" w:sz="4" w:space="0" w:color="auto"/>
            </w:tcBorders>
            <w:vAlign w:val="center"/>
          </w:tcPr>
          <w:p w14:paraId="5A78BEE0" w14:textId="77777777" w:rsidR="000727A2" w:rsidRPr="0045765C" w:rsidRDefault="000727A2" w:rsidP="008353F8">
            <w:pPr>
              <w:pStyle w:val="af1"/>
              <w:widowControl w:val="0"/>
              <w:spacing w:line="240" w:lineRule="atLeast"/>
              <w:ind w:right="40"/>
              <w:contextualSpacing/>
              <w:rPr>
                <w:sz w:val="22"/>
                <w:szCs w:val="22"/>
                <w:lang w:val="ru-RU"/>
              </w:rPr>
            </w:pPr>
            <w:r w:rsidRPr="0045765C">
              <w:rPr>
                <w:sz w:val="22"/>
                <w:szCs w:val="22"/>
                <w:lang w:val="ru-RU"/>
              </w:rPr>
              <w:t>Тип и характеристика ящика</w:t>
            </w:r>
          </w:p>
        </w:tc>
        <w:tc>
          <w:tcPr>
            <w:tcW w:w="1515" w:type="dxa"/>
            <w:tcBorders>
              <w:bottom w:val="double" w:sz="4" w:space="0" w:color="auto"/>
            </w:tcBorders>
            <w:vAlign w:val="center"/>
          </w:tcPr>
          <w:p w14:paraId="653F7E06" w14:textId="77777777" w:rsidR="000727A2" w:rsidRPr="0045765C" w:rsidRDefault="000727A2" w:rsidP="008353F8">
            <w:pPr>
              <w:pStyle w:val="af1"/>
              <w:widowControl w:val="0"/>
              <w:spacing w:line="240" w:lineRule="atLeast"/>
              <w:ind w:right="40"/>
              <w:contextualSpacing/>
              <w:rPr>
                <w:sz w:val="22"/>
                <w:szCs w:val="22"/>
                <w:lang w:val="ru-RU"/>
              </w:rPr>
            </w:pPr>
            <w:r w:rsidRPr="0045765C">
              <w:rPr>
                <w:sz w:val="22"/>
                <w:szCs w:val="22"/>
                <w:lang w:val="ru-RU"/>
              </w:rPr>
              <w:t>Обозначение типа</w:t>
            </w:r>
          </w:p>
        </w:tc>
        <w:tc>
          <w:tcPr>
            <w:tcW w:w="3667" w:type="dxa"/>
            <w:tcBorders>
              <w:bottom w:val="double" w:sz="4" w:space="0" w:color="auto"/>
            </w:tcBorders>
            <w:vAlign w:val="center"/>
          </w:tcPr>
          <w:p w14:paraId="4FD2A689" w14:textId="77777777" w:rsidR="000727A2" w:rsidRPr="0045765C" w:rsidRDefault="0045765C" w:rsidP="008353F8">
            <w:pPr>
              <w:pStyle w:val="af1"/>
              <w:widowControl w:val="0"/>
              <w:spacing w:line="240" w:lineRule="atLeast"/>
              <w:ind w:right="40"/>
              <w:contextualSpacing/>
              <w:rPr>
                <w:sz w:val="22"/>
                <w:szCs w:val="22"/>
                <w:lang w:val="ru-RU"/>
              </w:rPr>
            </w:pPr>
            <w:r w:rsidRPr="00B27451">
              <w:rPr>
                <w:sz w:val="22"/>
                <w:szCs w:val="22"/>
                <w:lang w:val="ru-RU"/>
              </w:rPr>
              <w:t>Рисунок</w:t>
            </w:r>
          </w:p>
        </w:tc>
        <w:tc>
          <w:tcPr>
            <w:tcW w:w="2393" w:type="dxa"/>
            <w:tcBorders>
              <w:bottom w:val="double" w:sz="4" w:space="0" w:color="auto"/>
            </w:tcBorders>
            <w:vAlign w:val="center"/>
          </w:tcPr>
          <w:p w14:paraId="5F4BC75C" w14:textId="77777777" w:rsidR="000727A2" w:rsidRPr="0045765C" w:rsidRDefault="000727A2" w:rsidP="008353F8">
            <w:pPr>
              <w:pStyle w:val="af1"/>
              <w:widowControl w:val="0"/>
              <w:spacing w:line="240" w:lineRule="atLeast"/>
              <w:ind w:right="40"/>
              <w:contextualSpacing/>
              <w:rPr>
                <w:sz w:val="22"/>
                <w:szCs w:val="22"/>
                <w:lang w:val="ru-RU"/>
              </w:rPr>
            </w:pPr>
            <w:r w:rsidRPr="0045765C">
              <w:rPr>
                <w:sz w:val="22"/>
                <w:szCs w:val="22"/>
                <w:lang w:val="ru-RU"/>
              </w:rPr>
              <w:t>Предельная масса груза в ящике, кг</w:t>
            </w:r>
          </w:p>
        </w:tc>
      </w:tr>
      <w:tr w:rsidR="000727A2" w:rsidRPr="00212EE6" w14:paraId="74423FA9" w14:textId="77777777" w:rsidTr="0045765C">
        <w:trPr>
          <w:trHeight w:val="2220"/>
        </w:trPr>
        <w:tc>
          <w:tcPr>
            <w:tcW w:w="1995" w:type="dxa"/>
            <w:tcBorders>
              <w:top w:val="double" w:sz="4" w:space="0" w:color="auto"/>
            </w:tcBorders>
          </w:tcPr>
          <w:p w14:paraId="277CB9B3" w14:textId="77777777" w:rsidR="000727A2" w:rsidRPr="0045765C" w:rsidRDefault="000727A2" w:rsidP="00DC098D">
            <w:pPr>
              <w:pStyle w:val="af1"/>
              <w:widowControl w:val="0"/>
              <w:ind w:firstLine="510"/>
              <w:contextualSpacing/>
              <w:jc w:val="both"/>
              <w:rPr>
                <w:sz w:val="24"/>
                <w:szCs w:val="24"/>
                <w:lang w:val="ru-RU"/>
              </w:rPr>
            </w:pPr>
            <w:r w:rsidRPr="0045765C">
              <w:rPr>
                <w:sz w:val="24"/>
                <w:szCs w:val="24"/>
                <w:lang w:val="en-US"/>
              </w:rPr>
              <w:t>I</w:t>
            </w:r>
            <w:r w:rsidRPr="0045765C">
              <w:rPr>
                <w:sz w:val="24"/>
                <w:szCs w:val="24"/>
                <w:lang w:val="ru-RU"/>
              </w:rPr>
              <w:t xml:space="preserve"> – с торцовыми стенками, соединяемыми с корпусом гвоздями</w:t>
            </w:r>
          </w:p>
        </w:tc>
        <w:tc>
          <w:tcPr>
            <w:tcW w:w="1515" w:type="dxa"/>
            <w:tcBorders>
              <w:top w:val="double" w:sz="4" w:space="0" w:color="auto"/>
            </w:tcBorders>
          </w:tcPr>
          <w:p w14:paraId="76ECDA12" w14:textId="77777777" w:rsidR="000727A2" w:rsidRPr="0045765C" w:rsidRDefault="000727A2" w:rsidP="008353F8">
            <w:pPr>
              <w:pStyle w:val="af1"/>
              <w:widowControl w:val="0"/>
              <w:spacing w:line="240" w:lineRule="atLeast"/>
              <w:ind w:right="40"/>
              <w:contextualSpacing/>
              <w:rPr>
                <w:sz w:val="24"/>
                <w:szCs w:val="24"/>
                <w:lang w:val="en-US"/>
              </w:rPr>
            </w:pPr>
            <w:r w:rsidRPr="0045765C">
              <w:rPr>
                <w:sz w:val="24"/>
                <w:szCs w:val="24"/>
                <w:lang w:val="en-US"/>
              </w:rPr>
              <w:t>I</w:t>
            </w:r>
          </w:p>
        </w:tc>
        <w:tc>
          <w:tcPr>
            <w:tcW w:w="3667" w:type="dxa"/>
            <w:tcBorders>
              <w:top w:val="double" w:sz="4" w:space="0" w:color="auto"/>
            </w:tcBorders>
          </w:tcPr>
          <w:p w14:paraId="7776E0C4" w14:textId="1F5D954F" w:rsidR="00BA7C8C" w:rsidRPr="00B27451" w:rsidRDefault="00333955" w:rsidP="008353F8">
            <w:pPr>
              <w:pStyle w:val="af1"/>
              <w:widowControl w:val="0"/>
              <w:spacing w:line="240" w:lineRule="atLeast"/>
              <w:ind w:right="40"/>
              <w:contextualSpacing/>
              <w:jc w:val="both"/>
              <w:rPr>
                <w:noProof/>
                <w:sz w:val="24"/>
                <w:szCs w:val="24"/>
                <w:lang w:val="en-US" w:eastAsia="ru-RU"/>
              </w:rPr>
            </w:pPr>
            <w:r w:rsidRPr="0045765C">
              <w:rPr>
                <w:noProof/>
                <w:sz w:val="24"/>
                <w:szCs w:val="24"/>
                <w:lang w:val="ru-RU" w:eastAsia="ru-RU"/>
              </w:rPr>
              <w:drawing>
                <wp:inline distT="0" distB="0" distL="0" distR="0" wp14:anchorId="64C69F4D" wp14:editId="0C9731C9">
                  <wp:extent cx="1914525" cy="1676400"/>
                  <wp:effectExtent l="0" t="0" r="0" b="0"/>
                  <wp:docPr id="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4525" cy="1676400"/>
                          </a:xfrm>
                          <a:prstGeom prst="rect">
                            <a:avLst/>
                          </a:prstGeom>
                          <a:noFill/>
                          <a:ln>
                            <a:noFill/>
                          </a:ln>
                        </pic:spPr>
                      </pic:pic>
                    </a:graphicData>
                  </a:graphic>
                </wp:inline>
              </w:drawing>
            </w:r>
          </w:p>
        </w:tc>
        <w:tc>
          <w:tcPr>
            <w:tcW w:w="2393" w:type="dxa"/>
            <w:tcBorders>
              <w:top w:val="double" w:sz="4" w:space="0" w:color="auto"/>
            </w:tcBorders>
          </w:tcPr>
          <w:p w14:paraId="2699C5B4" w14:textId="77777777" w:rsidR="000727A2" w:rsidRPr="0045765C" w:rsidRDefault="000727A2" w:rsidP="008353F8">
            <w:pPr>
              <w:pStyle w:val="af1"/>
              <w:widowControl w:val="0"/>
              <w:spacing w:line="240" w:lineRule="atLeast"/>
              <w:ind w:right="40"/>
              <w:contextualSpacing/>
              <w:rPr>
                <w:sz w:val="24"/>
                <w:szCs w:val="24"/>
                <w:lang w:val="en-US"/>
              </w:rPr>
            </w:pPr>
            <w:r w:rsidRPr="0045765C">
              <w:rPr>
                <w:sz w:val="24"/>
                <w:szCs w:val="24"/>
                <w:lang w:val="en-US"/>
              </w:rPr>
              <w:t>200</w:t>
            </w:r>
          </w:p>
        </w:tc>
      </w:tr>
      <w:tr w:rsidR="000727A2" w:rsidRPr="00212EE6" w14:paraId="5F3129B0" w14:textId="77777777" w:rsidTr="008353F8">
        <w:trPr>
          <w:trHeight w:val="2960"/>
        </w:trPr>
        <w:tc>
          <w:tcPr>
            <w:tcW w:w="1995" w:type="dxa"/>
          </w:tcPr>
          <w:p w14:paraId="2C913C38" w14:textId="77777777" w:rsidR="000727A2" w:rsidRPr="0045765C" w:rsidRDefault="00BA7C8C" w:rsidP="00DC098D">
            <w:pPr>
              <w:pStyle w:val="af1"/>
              <w:widowControl w:val="0"/>
              <w:ind w:firstLine="510"/>
              <w:contextualSpacing/>
              <w:jc w:val="both"/>
              <w:rPr>
                <w:sz w:val="24"/>
                <w:szCs w:val="24"/>
                <w:lang w:val="ru-RU"/>
              </w:rPr>
            </w:pPr>
            <w:r w:rsidRPr="0045765C">
              <w:rPr>
                <w:sz w:val="24"/>
                <w:szCs w:val="24"/>
                <w:lang w:val="en-US"/>
              </w:rPr>
              <w:t>II</w:t>
            </w:r>
            <w:r w:rsidRPr="0045765C">
              <w:rPr>
                <w:sz w:val="24"/>
                <w:szCs w:val="24"/>
                <w:lang w:val="ru-RU"/>
              </w:rPr>
              <w:t xml:space="preserve"> – с торцовыми стенками, соединяемыми с корпусом с помощью проволочных петель</w:t>
            </w:r>
          </w:p>
        </w:tc>
        <w:tc>
          <w:tcPr>
            <w:tcW w:w="1515" w:type="dxa"/>
          </w:tcPr>
          <w:p w14:paraId="5ABFF3B4" w14:textId="77777777" w:rsidR="000727A2" w:rsidRPr="0045765C" w:rsidRDefault="00BA7C8C" w:rsidP="008353F8">
            <w:pPr>
              <w:pStyle w:val="af1"/>
              <w:widowControl w:val="0"/>
              <w:spacing w:line="240" w:lineRule="atLeast"/>
              <w:ind w:right="40"/>
              <w:contextualSpacing/>
              <w:rPr>
                <w:sz w:val="24"/>
                <w:szCs w:val="24"/>
                <w:lang w:val="ru-RU"/>
              </w:rPr>
            </w:pPr>
            <w:r w:rsidRPr="0045765C">
              <w:rPr>
                <w:sz w:val="24"/>
                <w:szCs w:val="24"/>
                <w:lang w:val="en-US"/>
              </w:rPr>
              <w:t>II</w:t>
            </w:r>
          </w:p>
        </w:tc>
        <w:tc>
          <w:tcPr>
            <w:tcW w:w="3667" w:type="dxa"/>
          </w:tcPr>
          <w:p w14:paraId="10F5258C" w14:textId="657EED49" w:rsidR="00BA7C8C" w:rsidRPr="00B27451" w:rsidRDefault="00333955" w:rsidP="008353F8">
            <w:pPr>
              <w:pStyle w:val="af1"/>
              <w:widowControl w:val="0"/>
              <w:spacing w:line="240" w:lineRule="atLeast"/>
              <w:ind w:right="40"/>
              <w:contextualSpacing/>
              <w:jc w:val="both"/>
              <w:rPr>
                <w:noProof/>
                <w:sz w:val="24"/>
                <w:szCs w:val="24"/>
                <w:lang w:val="ru-RU" w:eastAsia="ru-RU"/>
              </w:rPr>
            </w:pPr>
            <w:r w:rsidRPr="0045765C">
              <w:rPr>
                <w:noProof/>
                <w:sz w:val="24"/>
                <w:szCs w:val="24"/>
                <w:lang w:val="ru-RU" w:eastAsia="ru-RU"/>
              </w:rPr>
              <w:drawing>
                <wp:inline distT="0" distB="0" distL="0" distR="0" wp14:anchorId="32DA4CA7" wp14:editId="6DEE2E9B">
                  <wp:extent cx="1914525" cy="1657350"/>
                  <wp:effectExtent l="0" t="0" r="0" b="0"/>
                  <wp:docPr id="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4525" cy="1657350"/>
                          </a:xfrm>
                          <a:prstGeom prst="rect">
                            <a:avLst/>
                          </a:prstGeom>
                          <a:noFill/>
                          <a:ln>
                            <a:noFill/>
                          </a:ln>
                        </pic:spPr>
                      </pic:pic>
                    </a:graphicData>
                  </a:graphic>
                </wp:inline>
              </w:drawing>
            </w:r>
          </w:p>
        </w:tc>
        <w:tc>
          <w:tcPr>
            <w:tcW w:w="2393" w:type="dxa"/>
          </w:tcPr>
          <w:p w14:paraId="27AE2794" w14:textId="77777777" w:rsidR="000727A2" w:rsidRPr="0045765C" w:rsidRDefault="00BA7C8C" w:rsidP="008353F8">
            <w:pPr>
              <w:pStyle w:val="af1"/>
              <w:widowControl w:val="0"/>
              <w:spacing w:line="240" w:lineRule="atLeast"/>
              <w:ind w:right="40"/>
              <w:contextualSpacing/>
              <w:rPr>
                <w:sz w:val="24"/>
                <w:szCs w:val="24"/>
                <w:lang w:val="ru-RU"/>
              </w:rPr>
            </w:pPr>
            <w:r w:rsidRPr="0045765C">
              <w:rPr>
                <w:sz w:val="24"/>
                <w:szCs w:val="24"/>
                <w:lang w:val="ru-RU"/>
              </w:rPr>
              <w:t>100</w:t>
            </w:r>
          </w:p>
        </w:tc>
      </w:tr>
    </w:tbl>
    <w:p w14:paraId="7C19255E" w14:textId="77777777" w:rsidR="00DC098D" w:rsidRDefault="00DC098D" w:rsidP="00B75F26">
      <w:pPr>
        <w:pStyle w:val="af1"/>
        <w:widowControl w:val="0"/>
        <w:spacing w:line="360" w:lineRule="auto"/>
        <w:ind w:right="40" w:firstLine="284"/>
        <w:contextualSpacing/>
        <w:jc w:val="both"/>
        <w:rPr>
          <w:sz w:val="24"/>
          <w:szCs w:val="24"/>
          <w:lang w:val="ru-RU"/>
        </w:rPr>
      </w:pPr>
    </w:p>
    <w:p w14:paraId="6BBB7E95" w14:textId="77777777" w:rsidR="000727A2" w:rsidRPr="00212EE6" w:rsidRDefault="00D05FC1" w:rsidP="00DC098D">
      <w:pPr>
        <w:pStyle w:val="af1"/>
        <w:widowControl w:val="0"/>
        <w:spacing w:line="360" w:lineRule="auto"/>
        <w:ind w:firstLine="510"/>
        <w:contextualSpacing/>
        <w:jc w:val="both"/>
        <w:rPr>
          <w:sz w:val="24"/>
          <w:szCs w:val="24"/>
          <w:lang w:val="ru-RU"/>
        </w:rPr>
      </w:pPr>
      <w:r w:rsidRPr="00212EE6">
        <w:rPr>
          <w:sz w:val="24"/>
          <w:szCs w:val="24"/>
          <w:lang w:val="ru-RU"/>
        </w:rPr>
        <w:t xml:space="preserve">Допускается изготовлять ящики типа </w:t>
      </w:r>
      <w:r w:rsidRPr="00212EE6">
        <w:rPr>
          <w:sz w:val="24"/>
          <w:szCs w:val="24"/>
          <w:lang w:val="en-US"/>
        </w:rPr>
        <w:t>II</w:t>
      </w:r>
      <w:r w:rsidRPr="00212EE6">
        <w:rPr>
          <w:sz w:val="24"/>
          <w:szCs w:val="24"/>
          <w:lang w:val="ru-RU"/>
        </w:rPr>
        <w:t xml:space="preserve"> для грузов массой до 50 кг с петлями на торцовых стенках вместо проволочных поясов по две петли на каждой торцовой стенке.</w:t>
      </w:r>
    </w:p>
    <w:p w14:paraId="12F408A7" w14:textId="77777777" w:rsidR="00D05FC1" w:rsidRPr="00212EE6" w:rsidRDefault="00D05FC1" w:rsidP="00DC098D">
      <w:pPr>
        <w:widowControl w:val="0"/>
        <w:autoSpaceDE w:val="0"/>
        <w:autoSpaceDN w:val="0"/>
        <w:adjustRightInd w:val="0"/>
        <w:spacing w:line="360" w:lineRule="auto"/>
        <w:ind w:firstLine="510"/>
        <w:jc w:val="both"/>
        <w:rPr>
          <w:rFonts w:cs="Arial"/>
          <w:sz w:val="24"/>
          <w:szCs w:val="24"/>
        </w:rPr>
      </w:pPr>
      <w:r w:rsidRPr="00212EE6">
        <w:rPr>
          <w:sz w:val="24"/>
          <w:szCs w:val="24"/>
        </w:rPr>
        <w:t xml:space="preserve">4.2 </w:t>
      </w:r>
      <w:r w:rsidRPr="00212EE6">
        <w:rPr>
          <w:rFonts w:cs="Arial"/>
          <w:sz w:val="24"/>
          <w:szCs w:val="24"/>
        </w:rPr>
        <w:t xml:space="preserve">При упаковывании </w:t>
      </w:r>
      <w:r w:rsidR="001B15E2" w:rsidRPr="00212EE6">
        <w:rPr>
          <w:rFonts w:cs="Arial"/>
          <w:sz w:val="24"/>
          <w:szCs w:val="24"/>
        </w:rPr>
        <w:t xml:space="preserve">грузов массой более 50 кг </w:t>
      </w:r>
      <w:r w:rsidR="001B15E2">
        <w:rPr>
          <w:rFonts w:cs="Arial"/>
          <w:sz w:val="24"/>
          <w:szCs w:val="24"/>
        </w:rPr>
        <w:t>в ящики</w:t>
      </w:r>
      <w:r w:rsidRPr="00212EE6">
        <w:rPr>
          <w:rFonts w:cs="Arial"/>
          <w:sz w:val="24"/>
          <w:szCs w:val="24"/>
        </w:rPr>
        <w:t xml:space="preserve"> типов </w:t>
      </w:r>
      <w:r w:rsidRPr="00212EE6">
        <w:rPr>
          <w:rFonts w:cs="Arial"/>
          <w:sz w:val="24"/>
          <w:szCs w:val="24"/>
          <w:lang w:val="en-US"/>
        </w:rPr>
        <w:t>I</w:t>
      </w:r>
      <w:r w:rsidRPr="00212EE6">
        <w:rPr>
          <w:rFonts w:cs="Arial"/>
          <w:sz w:val="24"/>
          <w:szCs w:val="24"/>
        </w:rPr>
        <w:t xml:space="preserve"> и </w:t>
      </w:r>
      <w:r w:rsidRPr="00212EE6">
        <w:rPr>
          <w:rFonts w:cs="Arial"/>
          <w:sz w:val="24"/>
          <w:szCs w:val="24"/>
          <w:lang w:val="en-US"/>
        </w:rPr>
        <w:t>II</w:t>
      </w:r>
      <w:r w:rsidRPr="00212EE6">
        <w:rPr>
          <w:rFonts w:cs="Arial"/>
          <w:sz w:val="24"/>
          <w:szCs w:val="24"/>
        </w:rPr>
        <w:t xml:space="preserve"> допускается устанавливать на ящиках дополнительные крепления в виде обтяжки ящиков в продольном и поперечном направлениях металлической уп</w:t>
      </w:r>
      <w:r w:rsidR="001B15E2">
        <w:rPr>
          <w:rFonts w:cs="Arial"/>
          <w:sz w:val="24"/>
          <w:szCs w:val="24"/>
        </w:rPr>
        <w:t>аковочной лентой по ГОСТ 3560</w:t>
      </w:r>
      <w:r w:rsidRPr="00212EE6">
        <w:rPr>
          <w:rFonts w:cs="Arial"/>
          <w:sz w:val="24"/>
          <w:szCs w:val="24"/>
        </w:rPr>
        <w:t>.</w:t>
      </w:r>
    </w:p>
    <w:p w14:paraId="36FC9F26" w14:textId="77777777" w:rsidR="00B75F26" w:rsidRPr="00212EE6" w:rsidRDefault="00B75F26" w:rsidP="00DC098D">
      <w:pPr>
        <w:widowControl w:val="0"/>
        <w:autoSpaceDE w:val="0"/>
        <w:autoSpaceDN w:val="0"/>
        <w:adjustRightInd w:val="0"/>
        <w:spacing w:line="360" w:lineRule="auto"/>
        <w:ind w:firstLine="510"/>
        <w:jc w:val="both"/>
        <w:rPr>
          <w:rFonts w:cs="Arial"/>
          <w:sz w:val="24"/>
          <w:szCs w:val="24"/>
        </w:rPr>
      </w:pPr>
      <w:r w:rsidRPr="00212EE6">
        <w:rPr>
          <w:rFonts w:cs="Arial"/>
          <w:sz w:val="24"/>
          <w:szCs w:val="24"/>
        </w:rPr>
        <w:t xml:space="preserve">При упаковывании в ящики типа </w:t>
      </w:r>
      <w:r w:rsidRPr="00212EE6">
        <w:rPr>
          <w:rFonts w:cs="Arial"/>
          <w:sz w:val="24"/>
          <w:szCs w:val="24"/>
          <w:lang w:val="en-US"/>
        </w:rPr>
        <w:t>I</w:t>
      </w:r>
      <w:r w:rsidRPr="00212EE6">
        <w:rPr>
          <w:rFonts w:cs="Arial"/>
          <w:sz w:val="24"/>
          <w:szCs w:val="24"/>
        </w:rPr>
        <w:t xml:space="preserve"> грузов массой более 100 кг допускается торцовые стенки дополнительно прибить к дну и крышке двумя гвоздями с каждой стороны.</w:t>
      </w:r>
    </w:p>
    <w:p w14:paraId="14723C4A" w14:textId="77777777" w:rsidR="000727A2" w:rsidRPr="00212EE6" w:rsidRDefault="00B75F26" w:rsidP="00DC098D">
      <w:pPr>
        <w:pStyle w:val="af1"/>
        <w:widowControl w:val="0"/>
        <w:spacing w:line="360" w:lineRule="auto"/>
        <w:ind w:firstLine="510"/>
        <w:contextualSpacing/>
        <w:jc w:val="both"/>
        <w:rPr>
          <w:sz w:val="24"/>
          <w:szCs w:val="24"/>
          <w:lang w:val="ru-RU"/>
        </w:rPr>
      </w:pPr>
      <w:r w:rsidRPr="00212EE6">
        <w:rPr>
          <w:sz w:val="24"/>
          <w:szCs w:val="24"/>
        </w:rPr>
        <w:t xml:space="preserve">4.3 </w:t>
      </w:r>
      <w:r w:rsidRPr="00212EE6">
        <w:rPr>
          <w:sz w:val="24"/>
          <w:szCs w:val="24"/>
          <w:lang w:val="ru-RU"/>
        </w:rPr>
        <w:t>Тип ящика, а также вид дополнительного крепл</w:t>
      </w:r>
      <w:r w:rsidR="00EF792B">
        <w:rPr>
          <w:sz w:val="24"/>
          <w:szCs w:val="24"/>
          <w:lang w:val="ru-RU"/>
        </w:rPr>
        <w:t xml:space="preserve">ения устанавливают в </w:t>
      </w:r>
      <w:r w:rsidRPr="00212EE6">
        <w:rPr>
          <w:sz w:val="24"/>
          <w:szCs w:val="24"/>
          <w:lang w:val="ru-RU"/>
        </w:rPr>
        <w:t>технической документации на ящики для конкретных видов продукции в зависимости от свойств и массы этой продукции, условий транспортировки, хра</w:t>
      </w:r>
      <w:r w:rsidR="00EF792B">
        <w:rPr>
          <w:sz w:val="24"/>
          <w:szCs w:val="24"/>
          <w:lang w:val="ru-RU"/>
        </w:rPr>
        <w:t>нения и требований к ее упаковке</w:t>
      </w:r>
      <w:r w:rsidRPr="00212EE6">
        <w:rPr>
          <w:sz w:val="24"/>
          <w:szCs w:val="24"/>
          <w:lang w:val="ru-RU"/>
        </w:rPr>
        <w:t>.</w:t>
      </w:r>
    </w:p>
    <w:p w14:paraId="7D7FA14B" w14:textId="77777777" w:rsidR="00B75F26" w:rsidRPr="00212EE6" w:rsidRDefault="00B75F26" w:rsidP="00DC098D">
      <w:pPr>
        <w:pStyle w:val="af1"/>
        <w:widowControl w:val="0"/>
        <w:spacing w:line="360" w:lineRule="auto"/>
        <w:ind w:firstLine="510"/>
        <w:contextualSpacing/>
        <w:jc w:val="both"/>
        <w:rPr>
          <w:sz w:val="24"/>
          <w:szCs w:val="24"/>
          <w:lang w:val="ru-RU"/>
        </w:rPr>
      </w:pPr>
      <w:r w:rsidRPr="00212EE6">
        <w:rPr>
          <w:sz w:val="24"/>
          <w:szCs w:val="24"/>
          <w:lang w:val="ru-RU"/>
        </w:rPr>
        <w:t>4.4 Размеры ящиков должны устанавливаться в соответст</w:t>
      </w:r>
      <w:r w:rsidR="008F57FB">
        <w:rPr>
          <w:sz w:val="24"/>
          <w:szCs w:val="24"/>
          <w:lang w:val="ru-RU"/>
        </w:rPr>
        <w:t>вии с требованиями ГОСТ 21140</w:t>
      </w:r>
      <w:r w:rsidRPr="00212EE6">
        <w:rPr>
          <w:sz w:val="24"/>
          <w:szCs w:val="24"/>
          <w:lang w:val="ru-RU"/>
        </w:rPr>
        <w:t xml:space="preserve"> и с учетом габаритов и массы упаковываемого груза.</w:t>
      </w:r>
    </w:p>
    <w:p w14:paraId="245BC637" w14:textId="77777777" w:rsidR="00B75F26" w:rsidRPr="00212EE6" w:rsidRDefault="00EF792B" w:rsidP="00DC098D">
      <w:pPr>
        <w:pStyle w:val="af1"/>
        <w:widowControl w:val="0"/>
        <w:spacing w:line="360" w:lineRule="auto"/>
        <w:ind w:firstLine="510"/>
        <w:contextualSpacing/>
        <w:jc w:val="both"/>
        <w:rPr>
          <w:sz w:val="24"/>
          <w:szCs w:val="24"/>
          <w:lang w:val="ru-RU"/>
        </w:rPr>
      </w:pPr>
      <w:r>
        <w:rPr>
          <w:sz w:val="24"/>
          <w:szCs w:val="24"/>
          <w:lang w:val="ru-RU"/>
        </w:rPr>
        <w:t>4.5 Толщина досо</w:t>
      </w:r>
      <w:r w:rsidR="00B75F26" w:rsidRPr="00212EE6">
        <w:rPr>
          <w:sz w:val="24"/>
          <w:szCs w:val="24"/>
          <w:lang w:val="ru-RU"/>
        </w:rPr>
        <w:t>к боковых, торцовых стенок, дна и крышки ящиков с суммой просвета до 10 % ширины ящика должна соответствовать указанной в таблице 2.</w:t>
      </w:r>
    </w:p>
    <w:p w14:paraId="6FCFEB24" w14:textId="77777777" w:rsidR="000727A2" w:rsidRPr="00212EE6" w:rsidRDefault="00B75F26" w:rsidP="00F42F44">
      <w:pPr>
        <w:pStyle w:val="af1"/>
        <w:widowControl w:val="0"/>
        <w:spacing w:line="240" w:lineRule="atLeast"/>
        <w:ind w:right="40"/>
        <w:contextualSpacing/>
        <w:jc w:val="both"/>
        <w:rPr>
          <w:sz w:val="24"/>
          <w:szCs w:val="24"/>
          <w:lang w:val="ru-RU"/>
        </w:rPr>
      </w:pPr>
      <w:r w:rsidRPr="00212EE6">
        <w:rPr>
          <w:spacing w:val="40"/>
          <w:sz w:val="24"/>
          <w:szCs w:val="24"/>
        </w:rPr>
        <w:lastRenderedPageBreak/>
        <w:t>Таблица</w:t>
      </w:r>
      <w:r w:rsidRPr="00212EE6">
        <w:rPr>
          <w:sz w:val="24"/>
          <w:szCs w:val="24"/>
        </w:rPr>
        <w:t xml:space="preserve"> </w:t>
      </w:r>
      <w:r w:rsidRPr="00212EE6">
        <w:rPr>
          <w:sz w:val="24"/>
          <w:szCs w:val="24"/>
          <w:lang w:val="ru-RU"/>
        </w:rPr>
        <w:t>2</w:t>
      </w:r>
    </w:p>
    <w:p w14:paraId="167CC901" w14:textId="77777777" w:rsidR="00C279A0" w:rsidRPr="001E122C" w:rsidRDefault="00C279A0" w:rsidP="001E122C">
      <w:pPr>
        <w:pStyle w:val="af1"/>
        <w:widowControl w:val="0"/>
        <w:spacing w:line="240" w:lineRule="atLeast"/>
        <w:ind w:right="40"/>
        <w:contextualSpacing/>
        <w:jc w:val="right"/>
        <w:rPr>
          <w:sz w:val="24"/>
          <w:szCs w:val="24"/>
          <w:lang w:val="ru-RU"/>
        </w:rPr>
      </w:pPr>
      <w:r w:rsidRPr="001E122C">
        <w:rPr>
          <w:sz w:val="24"/>
          <w:szCs w:val="24"/>
          <w:lang w:val="ru-RU"/>
        </w:rPr>
        <w:t>Размеры, мм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8"/>
        <w:gridCol w:w="1538"/>
        <w:gridCol w:w="982"/>
        <w:gridCol w:w="1120"/>
        <w:gridCol w:w="1120"/>
        <w:gridCol w:w="1259"/>
      </w:tblGrid>
      <w:tr w:rsidR="00C279A0" w:rsidRPr="00212EE6" w14:paraId="13A1E191" w14:textId="77777777" w:rsidTr="001E122C">
        <w:tc>
          <w:tcPr>
            <w:tcW w:w="3652" w:type="dxa"/>
            <w:vMerge w:val="restart"/>
            <w:vAlign w:val="center"/>
          </w:tcPr>
          <w:p w14:paraId="4C37E7D4" w14:textId="77777777" w:rsidR="00C279A0" w:rsidRPr="001E122C" w:rsidRDefault="00C279A0" w:rsidP="008353F8">
            <w:pPr>
              <w:pStyle w:val="af1"/>
              <w:widowControl w:val="0"/>
              <w:spacing w:line="240" w:lineRule="atLeast"/>
              <w:ind w:right="40"/>
              <w:contextualSpacing/>
              <w:rPr>
                <w:sz w:val="22"/>
                <w:szCs w:val="22"/>
                <w:lang w:val="ru-RU"/>
              </w:rPr>
            </w:pPr>
            <w:r w:rsidRPr="001E122C">
              <w:rPr>
                <w:sz w:val="22"/>
                <w:szCs w:val="22"/>
                <w:lang w:val="ru-RU"/>
              </w:rPr>
              <w:t>Масса груза в ящике, кг</w:t>
            </w:r>
          </w:p>
        </w:tc>
        <w:tc>
          <w:tcPr>
            <w:tcW w:w="6095" w:type="dxa"/>
            <w:gridSpan w:val="5"/>
            <w:vAlign w:val="center"/>
          </w:tcPr>
          <w:p w14:paraId="17C5A043" w14:textId="77777777" w:rsidR="00C279A0" w:rsidRPr="001E122C" w:rsidRDefault="001E122C" w:rsidP="008353F8">
            <w:pPr>
              <w:pStyle w:val="af1"/>
              <w:widowControl w:val="0"/>
              <w:spacing w:line="240" w:lineRule="atLeast"/>
              <w:ind w:right="40"/>
              <w:contextualSpacing/>
              <w:rPr>
                <w:sz w:val="22"/>
                <w:szCs w:val="22"/>
                <w:lang w:val="ru-RU"/>
              </w:rPr>
            </w:pPr>
            <w:r>
              <w:rPr>
                <w:sz w:val="22"/>
                <w:szCs w:val="22"/>
                <w:lang w:val="ru-RU"/>
              </w:rPr>
              <w:t xml:space="preserve">Толщина </w:t>
            </w:r>
            <w:r w:rsidR="00EF792B" w:rsidRPr="001E122C">
              <w:rPr>
                <w:sz w:val="22"/>
                <w:szCs w:val="22"/>
                <w:lang w:val="ru-RU"/>
              </w:rPr>
              <w:t>досо</w:t>
            </w:r>
            <w:r w:rsidR="00C279A0" w:rsidRPr="001E122C">
              <w:rPr>
                <w:sz w:val="22"/>
                <w:szCs w:val="22"/>
                <w:lang w:val="ru-RU"/>
              </w:rPr>
              <w:t>к при количестве проволочных поясов</w:t>
            </w:r>
          </w:p>
        </w:tc>
      </w:tr>
      <w:tr w:rsidR="00C279A0" w:rsidRPr="00212EE6" w14:paraId="62810E98" w14:textId="77777777" w:rsidTr="001E122C">
        <w:trPr>
          <w:trHeight w:val="319"/>
        </w:trPr>
        <w:tc>
          <w:tcPr>
            <w:tcW w:w="3652" w:type="dxa"/>
            <w:vMerge/>
            <w:tcBorders>
              <w:bottom w:val="double" w:sz="4" w:space="0" w:color="auto"/>
            </w:tcBorders>
          </w:tcPr>
          <w:p w14:paraId="44572622" w14:textId="77777777" w:rsidR="00C279A0" w:rsidRPr="001E122C" w:rsidRDefault="00C279A0" w:rsidP="008353F8">
            <w:pPr>
              <w:pStyle w:val="af1"/>
              <w:widowControl w:val="0"/>
              <w:spacing w:line="240" w:lineRule="atLeast"/>
              <w:ind w:right="40"/>
              <w:contextualSpacing/>
              <w:jc w:val="both"/>
              <w:rPr>
                <w:sz w:val="22"/>
                <w:szCs w:val="22"/>
                <w:lang w:val="ru-RU"/>
              </w:rPr>
            </w:pPr>
          </w:p>
        </w:tc>
        <w:tc>
          <w:tcPr>
            <w:tcW w:w="1559" w:type="dxa"/>
            <w:tcBorders>
              <w:bottom w:val="double" w:sz="4" w:space="0" w:color="auto"/>
            </w:tcBorders>
            <w:vAlign w:val="center"/>
          </w:tcPr>
          <w:p w14:paraId="5E5EB181" w14:textId="77777777" w:rsidR="00C279A0" w:rsidRPr="001E122C" w:rsidRDefault="00C279A0" w:rsidP="008353F8">
            <w:pPr>
              <w:pStyle w:val="af1"/>
              <w:widowControl w:val="0"/>
              <w:spacing w:line="240" w:lineRule="atLeast"/>
              <w:ind w:right="40"/>
              <w:contextualSpacing/>
              <w:rPr>
                <w:sz w:val="22"/>
                <w:szCs w:val="22"/>
                <w:lang w:val="ru-RU"/>
              </w:rPr>
            </w:pPr>
            <w:r w:rsidRPr="001E122C">
              <w:rPr>
                <w:sz w:val="22"/>
                <w:szCs w:val="22"/>
                <w:lang w:val="ru-RU"/>
              </w:rPr>
              <w:t>3</w:t>
            </w:r>
          </w:p>
        </w:tc>
        <w:tc>
          <w:tcPr>
            <w:tcW w:w="993" w:type="dxa"/>
            <w:tcBorders>
              <w:bottom w:val="double" w:sz="4" w:space="0" w:color="auto"/>
            </w:tcBorders>
            <w:vAlign w:val="center"/>
          </w:tcPr>
          <w:p w14:paraId="71CC82D1" w14:textId="77777777" w:rsidR="00C279A0" w:rsidRPr="001E122C" w:rsidRDefault="00C279A0" w:rsidP="008353F8">
            <w:pPr>
              <w:pStyle w:val="af1"/>
              <w:widowControl w:val="0"/>
              <w:spacing w:line="240" w:lineRule="atLeast"/>
              <w:ind w:right="40"/>
              <w:contextualSpacing/>
              <w:rPr>
                <w:sz w:val="22"/>
                <w:szCs w:val="22"/>
                <w:lang w:val="ru-RU"/>
              </w:rPr>
            </w:pPr>
            <w:r w:rsidRPr="001E122C">
              <w:rPr>
                <w:sz w:val="22"/>
                <w:szCs w:val="22"/>
                <w:lang w:val="ru-RU"/>
              </w:rPr>
              <w:t>4</w:t>
            </w:r>
          </w:p>
        </w:tc>
        <w:tc>
          <w:tcPr>
            <w:tcW w:w="1134" w:type="dxa"/>
            <w:tcBorders>
              <w:bottom w:val="double" w:sz="4" w:space="0" w:color="auto"/>
            </w:tcBorders>
            <w:vAlign w:val="center"/>
          </w:tcPr>
          <w:p w14:paraId="4DC38DC7" w14:textId="77777777" w:rsidR="00C279A0" w:rsidRPr="001E122C" w:rsidRDefault="00C279A0" w:rsidP="008353F8">
            <w:pPr>
              <w:pStyle w:val="af1"/>
              <w:widowControl w:val="0"/>
              <w:spacing w:line="240" w:lineRule="atLeast"/>
              <w:ind w:right="40"/>
              <w:contextualSpacing/>
              <w:rPr>
                <w:sz w:val="22"/>
                <w:szCs w:val="22"/>
                <w:lang w:val="ru-RU"/>
              </w:rPr>
            </w:pPr>
            <w:r w:rsidRPr="001E122C">
              <w:rPr>
                <w:sz w:val="22"/>
                <w:szCs w:val="22"/>
                <w:lang w:val="ru-RU"/>
              </w:rPr>
              <w:t>5</w:t>
            </w:r>
          </w:p>
        </w:tc>
        <w:tc>
          <w:tcPr>
            <w:tcW w:w="1134" w:type="dxa"/>
            <w:tcBorders>
              <w:bottom w:val="double" w:sz="4" w:space="0" w:color="auto"/>
            </w:tcBorders>
            <w:vAlign w:val="center"/>
          </w:tcPr>
          <w:p w14:paraId="6222DCE3" w14:textId="77777777" w:rsidR="00C279A0" w:rsidRPr="001E122C" w:rsidRDefault="00C279A0" w:rsidP="008353F8">
            <w:pPr>
              <w:pStyle w:val="af1"/>
              <w:widowControl w:val="0"/>
              <w:spacing w:line="240" w:lineRule="atLeast"/>
              <w:ind w:right="40"/>
              <w:contextualSpacing/>
              <w:rPr>
                <w:sz w:val="22"/>
                <w:szCs w:val="22"/>
                <w:lang w:val="ru-RU"/>
              </w:rPr>
            </w:pPr>
            <w:r w:rsidRPr="001E122C">
              <w:rPr>
                <w:sz w:val="22"/>
                <w:szCs w:val="22"/>
                <w:lang w:val="ru-RU"/>
              </w:rPr>
              <w:t>6</w:t>
            </w:r>
          </w:p>
        </w:tc>
        <w:tc>
          <w:tcPr>
            <w:tcW w:w="1275" w:type="dxa"/>
            <w:tcBorders>
              <w:bottom w:val="double" w:sz="4" w:space="0" w:color="auto"/>
            </w:tcBorders>
            <w:vAlign w:val="center"/>
          </w:tcPr>
          <w:p w14:paraId="6E80E93F" w14:textId="77777777" w:rsidR="00C279A0" w:rsidRPr="001E122C" w:rsidRDefault="00C279A0" w:rsidP="008353F8">
            <w:pPr>
              <w:pStyle w:val="af1"/>
              <w:widowControl w:val="0"/>
              <w:spacing w:line="240" w:lineRule="atLeast"/>
              <w:ind w:right="40"/>
              <w:contextualSpacing/>
              <w:rPr>
                <w:sz w:val="22"/>
                <w:szCs w:val="22"/>
                <w:lang w:val="ru-RU"/>
              </w:rPr>
            </w:pPr>
            <w:r w:rsidRPr="001E122C">
              <w:rPr>
                <w:sz w:val="22"/>
                <w:szCs w:val="22"/>
                <w:lang w:val="ru-RU"/>
              </w:rPr>
              <w:t>7</w:t>
            </w:r>
          </w:p>
        </w:tc>
      </w:tr>
      <w:tr w:rsidR="00C279A0" w:rsidRPr="00212EE6" w14:paraId="27CD4A4A" w14:textId="77777777" w:rsidTr="001E122C">
        <w:trPr>
          <w:trHeight w:val="126"/>
        </w:trPr>
        <w:tc>
          <w:tcPr>
            <w:tcW w:w="3652" w:type="dxa"/>
            <w:tcBorders>
              <w:top w:val="double" w:sz="4" w:space="0" w:color="auto"/>
              <w:left w:val="single" w:sz="4" w:space="0" w:color="auto"/>
              <w:bottom w:val="nil"/>
              <w:right w:val="single" w:sz="4" w:space="0" w:color="auto"/>
            </w:tcBorders>
          </w:tcPr>
          <w:p w14:paraId="0C19CF0A" w14:textId="77777777" w:rsidR="00C279A0" w:rsidRPr="001E122C" w:rsidRDefault="00C279A0" w:rsidP="001E122C">
            <w:pPr>
              <w:pStyle w:val="af1"/>
              <w:widowControl w:val="0"/>
              <w:spacing w:line="240" w:lineRule="atLeast"/>
              <w:ind w:left="709" w:right="40"/>
              <w:contextualSpacing/>
              <w:jc w:val="both"/>
              <w:rPr>
                <w:sz w:val="24"/>
                <w:szCs w:val="24"/>
                <w:lang w:val="ru-RU"/>
              </w:rPr>
            </w:pPr>
            <w:r w:rsidRPr="001E122C">
              <w:rPr>
                <w:sz w:val="24"/>
                <w:szCs w:val="24"/>
                <w:lang w:val="ru-RU"/>
              </w:rPr>
              <w:t>До 25</w:t>
            </w:r>
          </w:p>
        </w:tc>
        <w:tc>
          <w:tcPr>
            <w:tcW w:w="1559" w:type="dxa"/>
            <w:tcBorders>
              <w:top w:val="double" w:sz="4" w:space="0" w:color="auto"/>
              <w:left w:val="single" w:sz="4" w:space="0" w:color="auto"/>
              <w:bottom w:val="nil"/>
              <w:right w:val="single" w:sz="4" w:space="0" w:color="auto"/>
            </w:tcBorders>
          </w:tcPr>
          <w:p w14:paraId="552862BC"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4</w:t>
            </w:r>
          </w:p>
        </w:tc>
        <w:tc>
          <w:tcPr>
            <w:tcW w:w="993" w:type="dxa"/>
            <w:tcBorders>
              <w:top w:val="double" w:sz="4" w:space="0" w:color="auto"/>
              <w:left w:val="single" w:sz="4" w:space="0" w:color="auto"/>
              <w:bottom w:val="nil"/>
              <w:right w:val="single" w:sz="4" w:space="0" w:color="auto"/>
            </w:tcBorders>
          </w:tcPr>
          <w:p w14:paraId="0960B7AB"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4</w:t>
            </w:r>
          </w:p>
        </w:tc>
        <w:tc>
          <w:tcPr>
            <w:tcW w:w="1134" w:type="dxa"/>
            <w:tcBorders>
              <w:top w:val="double" w:sz="4" w:space="0" w:color="auto"/>
              <w:left w:val="single" w:sz="4" w:space="0" w:color="auto"/>
              <w:bottom w:val="nil"/>
              <w:right w:val="single" w:sz="4" w:space="0" w:color="auto"/>
            </w:tcBorders>
          </w:tcPr>
          <w:p w14:paraId="5E72C7C7"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4</w:t>
            </w:r>
          </w:p>
        </w:tc>
        <w:tc>
          <w:tcPr>
            <w:tcW w:w="1134" w:type="dxa"/>
            <w:tcBorders>
              <w:top w:val="double" w:sz="4" w:space="0" w:color="auto"/>
              <w:left w:val="single" w:sz="4" w:space="0" w:color="auto"/>
              <w:bottom w:val="nil"/>
              <w:right w:val="single" w:sz="4" w:space="0" w:color="auto"/>
            </w:tcBorders>
          </w:tcPr>
          <w:p w14:paraId="74670105" w14:textId="77777777" w:rsidR="00C279A0" w:rsidRPr="001E122C" w:rsidRDefault="001E122C" w:rsidP="008353F8">
            <w:pPr>
              <w:pStyle w:val="af1"/>
              <w:widowControl w:val="0"/>
              <w:spacing w:line="240" w:lineRule="atLeast"/>
              <w:ind w:right="40"/>
              <w:contextualSpacing/>
              <w:rPr>
                <w:sz w:val="24"/>
                <w:szCs w:val="24"/>
                <w:lang w:val="ru-RU"/>
              </w:rPr>
            </w:pPr>
            <w:r>
              <w:rPr>
                <w:sz w:val="24"/>
                <w:szCs w:val="24"/>
                <w:lang w:val="ru-RU"/>
              </w:rPr>
              <w:t>–</w:t>
            </w:r>
          </w:p>
        </w:tc>
        <w:tc>
          <w:tcPr>
            <w:tcW w:w="1275" w:type="dxa"/>
            <w:tcBorders>
              <w:top w:val="double" w:sz="4" w:space="0" w:color="auto"/>
              <w:left w:val="single" w:sz="4" w:space="0" w:color="auto"/>
              <w:bottom w:val="nil"/>
              <w:right w:val="single" w:sz="4" w:space="0" w:color="auto"/>
            </w:tcBorders>
          </w:tcPr>
          <w:p w14:paraId="2E9F13F4" w14:textId="77777777" w:rsidR="00C279A0" w:rsidRPr="001E122C" w:rsidRDefault="001E122C" w:rsidP="008353F8">
            <w:pPr>
              <w:pStyle w:val="af1"/>
              <w:widowControl w:val="0"/>
              <w:spacing w:line="240" w:lineRule="atLeast"/>
              <w:ind w:right="40"/>
              <w:contextualSpacing/>
              <w:rPr>
                <w:sz w:val="24"/>
                <w:szCs w:val="24"/>
                <w:lang w:val="ru-RU"/>
              </w:rPr>
            </w:pPr>
            <w:r>
              <w:rPr>
                <w:sz w:val="24"/>
                <w:szCs w:val="24"/>
                <w:lang w:val="ru-RU"/>
              </w:rPr>
              <w:t>–</w:t>
            </w:r>
          </w:p>
        </w:tc>
      </w:tr>
      <w:tr w:rsidR="00C279A0" w:rsidRPr="00212EE6" w14:paraId="02FCF551" w14:textId="77777777" w:rsidTr="001E122C">
        <w:tc>
          <w:tcPr>
            <w:tcW w:w="3652" w:type="dxa"/>
            <w:tcBorders>
              <w:top w:val="nil"/>
              <w:left w:val="single" w:sz="4" w:space="0" w:color="auto"/>
              <w:bottom w:val="nil"/>
              <w:right w:val="single" w:sz="4" w:space="0" w:color="auto"/>
            </w:tcBorders>
          </w:tcPr>
          <w:p w14:paraId="09A7B9C6" w14:textId="77777777" w:rsidR="00C279A0" w:rsidRPr="001E122C" w:rsidRDefault="00C279A0" w:rsidP="001E122C">
            <w:pPr>
              <w:pStyle w:val="af1"/>
              <w:widowControl w:val="0"/>
              <w:spacing w:line="240" w:lineRule="atLeast"/>
              <w:ind w:right="40"/>
              <w:contextualSpacing/>
              <w:jc w:val="both"/>
              <w:rPr>
                <w:sz w:val="24"/>
                <w:szCs w:val="24"/>
                <w:lang w:val="ru-RU"/>
              </w:rPr>
            </w:pPr>
            <w:r w:rsidRPr="001E122C">
              <w:rPr>
                <w:sz w:val="24"/>
                <w:szCs w:val="24"/>
                <w:lang w:val="ru-RU"/>
              </w:rPr>
              <w:t>Св. 25</w:t>
            </w:r>
            <w:r w:rsidR="008C4C28" w:rsidRPr="001E122C">
              <w:rPr>
                <w:sz w:val="24"/>
                <w:szCs w:val="24"/>
                <w:lang w:val="ru-RU"/>
              </w:rPr>
              <w:t xml:space="preserve"> </w:t>
            </w:r>
            <w:r w:rsidR="001E122C">
              <w:rPr>
                <w:sz w:val="24"/>
                <w:szCs w:val="24"/>
                <w:lang w:val="ru-RU"/>
              </w:rPr>
              <w:t xml:space="preserve"> </w:t>
            </w:r>
            <w:r w:rsidRPr="001E122C">
              <w:rPr>
                <w:rFonts w:cs="Arial"/>
                <w:sz w:val="24"/>
                <w:szCs w:val="24"/>
                <w:lang w:val="ru-RU"/>
              </w:rPr>
              <w:t>»</w:t>
            </w:r>
            <w:r w:rsidR="008C4C28" w:rsidRPr="001E122C">
              <w:rPr>
                <w:rFonts w:cs="Arial"/>
                <w:sz w:val="24"/>
                <w:szCs w:val="24"/>
                <w:lang w:val="ru-RU"/>
              </w:rPr>
              <w:t xml:space="preserve"> </w:t>
            </w:r>
            <w:r w:rsidR="001E122C">
              <w:rPr>
                <w:rFonts w:cs="Arial"/>
                <w:sz w:val="24"/>
                <w:szCs w:val="24"/>
                <w:lang w:val="ru-RU"/>
              </w:rPr>
              <w:t xml:space="preserve"> </w:t>
            </w:r>
            <w:r w:rsidR="008C4C28" w:rsidRPr="001E122C">
              <w:rPr>
                <w:rFonts w:cs="Arial"/>
                <w:sz w:val="24"/>
                <w:szCs w:val="24"/>
                <w:lang w:val="ru-RU"/>
              </w:rPr>
              <w:t>50 включ.</w:t>
            </w:r>
          </w:p>
        </w:tc>
        <w:tc>
          <w:tcPr>
            <w:tcW w:w="1559" w:type="dxa"/>
            <w:tcBorders>
              <w:top w:val="nil"/>
              <w:left w:val="single" w:sz="4" w:space="0" w:color="auto"/>
              <w:bottom w:val="nil"/>
              <w:right w:val="single" w:sz="4" w:space="0" w:color="auto"/>
            </w:tcBorders>
          </w:tcPr>
          <w:p w14:paraId="028E9FF3"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4</w:t>
            </w:r>
          </w:p>
        </w:tc>
        <w:tc>
          <w:tcPr>
            <w:tcW w:w="993" w:type="dxa"/>
            <w:tcBorders>
              <w:top w:val="nil"/>
              <w:left w:val="single" w:sz="4" w:space="0" w:color="auto"/>
              <w:bottom w:val="nil"/>
              <w:right w:val="single" w:sz="4" w:space="0" w:color="auto"/>
            </w:tcBorders>
          </w:tcPr>
          <w:p w14:paraId="349AD78A"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4</w:t>
            </w:r>
          </w:p>
        </w:tc>
        <w:tc>
          <w:tcPr>
            <w:tcW w:w="1134" w:type="dxa"/>
            <w:tcBorders>
              <w:top w:val="nil"/>
              <w:left w:val="single" w:sz="4" w:space="0" w:color="auto"/>
              <w:bottom w:val="nil"/>
              <w:right w:val="single" w:sz="4" w:space="0" w:color="auto"/>
            </w:tcBorders>
          </w:tcPr>
          <w:p w14:paraId="334B8DB2"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4</w:t>
            </w:r>
          </w:p>
        </w:tc>
        <w:tc>
          <w:tcPr>
            <w:tcW w:w="1134" w:type="dxa"/>
            <w:tcBorders>
              <w:top w:val="nil"/>
              <w:left w:val="single" w:sz="4" w:space="0" w:color="auto"/>
              <w:bottom w:val="nil"/>
              <w:right w:val="single" w:sz="4" w:space="0" w:color="auto"/>
            </w:tcBorders>
          </w:tcPr>
          <w:p w14:paraId="7487B7DC"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4</w:t>
            </w:r>
          </w:p>
        </w:tc>
        <w:tc>
          <w:tcPr>
            <w:tcW w:w="1275" w:type="dxa"/>
            <w:tcBorders>
              <w:top w:val="nil"/>
              <w:left w:val="single" w:sz="4" w:space="0" w:color="auto"/>
              <w:bottom w:val="nil"/>
              <w:right w:val="single" w:sz="4" w:space="0" w:color="auto"/>
            </w:tcBorders>
          </w:tcPr>
          <w:p w14:paraId="15A556BB"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4</w:t>
            </w:r>
          </w:p>
        </w:tc>
      </w:tr>
      <w:tr w:rsidR="00C279A0" w:rsidRPr="00212EE6" w14:paraId="6D6E789A" w14:textId="77777777" w:rsidTr="001E122C">
        <w:tc>
          <w:tcPr>
            <w:tcW w:w="3652" w:type="dxa"/>
            <w:tcBorders>
              <w:top w:val="nil"/>
              <w:left w:val="single" w:sz="4" w:space="0" w:color="auto"/>
              <w:bottom w:val="nil"/>
              <w:right w:val="single" w:sz="4" w:space="0" w:color="auto"/>
            </w:tcBorders>
          </w:tcPr>
          <w:p w14:paraId="3D5BCC70" w14:textId="77777777" w:rsidR="00C279A0" w:rsidRPr="001E122C" w:rsidRDefault="008C4C28" w:rsidP="001E122C">
            <w:pPr>
              <w:pStyle w:val="af1"/>
              <w:widowControl w:val="0"/>
              <w:spacing w:line="240" w:lineRule="atLeast"/>
              <w:ind w:right="40"/>
              <w:contextualSpacing/>
              <w:jc w:val="both"/>
              <w:rPr>
                <w:sz w:val="24"/>
                <w:szCs w:val="24"/>
                <w:lang w:val="ru-RU"/>
              </w:rPr>
            </w:pPr>
            <w:r w:rsidRPr="001E122C">
              <w:rPr>
                <w:rFonts w:cs="Arial"/>
                <w:sz w:val="24"/>
                <w:szCs w:val="24"/>
                <w:lang w:val="ru-RU"/>
              </w:rPr>
              <w:t>»</w:t>
            </w:r>
            <w:r w:rsidRPr="001E122C">
              <w:rPr>
                <w:sz w:val="24"/>
                <w:szCs w:val="24"/>
                <w:lang w:val="ru-RU"/>
              </w:rPr>
              <w:t xml:space="preserve"> </w:t>
            </w:r>
            <w:r w:rsidR="001E122C">
              <w:rPr>
                <w:sz w:val="24"/>
                <w:szCs w:val="24"/>
                <w:lang w:val="ru-RU"/>
              </w:rPr>
              <w:t xml:space="preserve">   </w:t>
            </w:r>
            <w:r w:rsidRPr="001E122C">
              <w:rPr>
                <w:sz w:val="24"/>
                <w:szCs w:val="24"/>
                <w:lang w:val="ru-RU"/>
              </w:rPr>
              <w:t xml:space="preserve">50 </w:t>
            </w:r>
            <w:r w:rsidR="001E122C">
              <w:rPr>
                <w:sz w:val="24"/>
                <w:szCs w:val="24"/>
                <w:lang w:val="ru-RU"/>
              </w:rPr>
              <w:t xml:space="preserve"> </w:t>
            </w:r>
            <w:r w:rsidRPr="001E122C">
              <w:rPr>
                <w:rFonts w:cs="Arial"/>
                <w:sz w:val="24"/>
                <w:szCs w:val="24"/>
                <w:lang w:val="ru-RU"/>
              </w:rPr>
              <w:t xml:space="preserve">» </w:t>
            </w:r>
            <w:r w:rsidR="001E122C">
              <w:rPr>
                <w:rFonts w:cs="Arial"/>
                <w:sz w:val="24"/>
                <w:szCs w:val="24"/>
                <w:lang w:val="ru-RU"/>
              </w:rPr>
              <w:t xml:space="preserve"> </w:t>
            </w:r>
            <w:r w:rsidRPr="001E122C">
              <w:rPr>
                <w:rFonts w:cs="Arial"/>
                <w:sz w:val="24"/>
                <w:szCs w:val="24"/>
                <w:lang w:val="ru-RU"/>
              </w:rPr>
              <w:t>100 »</w:t>
            </w:r>
          </w:p>
        </w:tc>
        <w:tc>
          <w:tcPr>
            <w:tcW w:w="1559" w:type="dxa"/>
            <w:tcBorders>
              <w:top w:val="nil"/>
              <w:left w:val="single" w:sz="4" w:space="0" w:color="auto"/>
              <w:bottom w:val="nil"/>
              <w:right w:val="single" w:sz="4" w:space="0" w:color="auto"/>
            </w:tcBorders>
          </w:tcPr>
          <w:p w14:paraId="05BEBE62"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6</w:t>
            </w:r>
          </w:p>
        </w:tc>
        <w:tc>
          <w:tcPr>
            <w:tcW w:w="993" w:type="dxa"/>
            <w:tcBorders>
              <w:top w:val="nil"/>
              <w:left w:val="single" w:sz="4" w:space="0" w:color="auto"/>
              <w:bottom w:val="nil"/>
              <w:right w:val="single" w:sz="4" w:space="0" w:color="auto"/>
            </w:tcBorders>
          </w:tcPr>
          <w:p w14:paraId="019A69FB"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6</w:t>
            </w:r>
          </w:p>
        </w:tc>
        <w:tc>
          <w:tcPr>
            <w:tcW w:w="1134" w:type="dxa"/>
            <w:tcBorders>
              <w:top w:val="nil"/>
              <w:left w:val="single" w:sz="4" w:space="0" w:color="auto"/>
              <w:bottom w:val="nil"/>
              <w:right w:val="single" w:sz="4" w:space="0" w:color="auto"/>
            </w:tcBorders>
          </w:tcPr>
          <w:p w14:paraId="1BE07463"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4</w:t>
            </w:r>
          </w:p>
        </w:tc>
        <w:tc>
          <w:tcPr>
            <w:tcW w:w="1134" w:type="dxa"/>
            <w:tcBorders>
              <w:top w:val="nil"/>
              <w:left w:val="single" w:sz="4" w:space="0" w:color="auto"/>
              <w:bottom w:val="nil"/>
              <w:right w:val="single" w:sz="4" w:space="0" w:color="auto"/>
            </w:tcBorders>
          </w:tcPr>
          <w:p w14:paraId="0CDDC845"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4</w:t>
            </w:r>
          </w:p>
        </w:tc>
        <w:tc>
          <w:tcPr>
            <w:tcW w:w="1275" w:type="dxa"/>
            <w:tcBorders>
              <w:top w:val="nil"/>
              <w:left w:val="single" w:sz="4" w:space="0" w:color="auto"/>
              <w:bottom w:val="nil"/>
              <w:right w:val="single" w:sz="4" w:space="0" w:color="auto"/>
            </w:tcBorders>
          </w:tcPr>
          <w:p w14:paraId="3358B6ED"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4</w:t>
            </w:r>
          </w:p>
        </w:tc>
      </w:tr>
      <w:tr w:rsidR="00C279A0" w:rsidRPr="00212EE6" w14:paraId="2C3EBA36" w14:textId="77777777" w:rsidTr="001E122C">
        <w:tc>
          <w:tcPr>
            <w:tcW w:w="3652" w:type="dxa"/>
            <w:tcBorders>
              <w:top w:val="nil"/>
              <w:left w:val="single" w:sz="4" w:space="0" w:color="auto"/>
              <w:bottom w:val="nil"/>
              <w:right w:val="single" w:sz="4" w:space="0" w:color="auto"/>
            </w:tcBorders>
          </w:tcPr>
          <w:p w14:paraId="42158D9D" w14:textId="77777777" w:rsidR="00C279A0" w:rsidRPr="001E122C" w:rsidRDefault="008C4C28" w:rsidP="001E122C">
            <w:pPr>
              <w:pStyle w:val="af1"/>
              <w:widowControl w:val="0"/>
              <w:spacing w:line="240" w:lineRule="atLeast"/>
              <w:ind w:right="40"/>
              <w:contextualSpacing/>
              <w:jc w:val="both"/>
              <w:rPr>
                <w:sz w:val="24"/>
                <w:szCs w:val="24"/>
                <w:lang w:val="ru-RU"/>
              </w:rPr>
            </w:pPr>
            <w:r w:rsidRPr="001E122C">
              <w:rPr>
                <w:rFonts w:cs="Arial"/>
                <w:sz w:val="24"/>
                <w:szCs w:val="24"/>
                <w:lang w:val="ru-RU"/>
              </w:rPr>
              <w:t xml:space="preserve">» </w:t>
            </w:r>
            <w:r w:rsidR="001E122C">
              <w:rPr>
                <w:rFonts w:cs="Arial"/>
                <w:sz w:val="24"/>
                <w:szCs w:val="24"/>
                <w:lang w:val="ru-RU"/>
              </w:rPr>
              <w:t xml:space="preserve">  </w:t>
            </w:r>
            <w:r w:rsidRPr="001E122C">
              <w:rPr>
                <w:rFonts w:cs="Arial"/>
                <w:sz w:val="24"/>
                <w:szCs w:val="24"/>
                <w:lang w:val="ru-RU"/>
              </w:rPr>
              <w:t xml:space="preserve">100 » </w:t>
            </w:r>
            <w:r w:rsidR="001E122C">
              <w:rPr>
                <w:rFonts w:cs="Arial"/>
                <w:sz w:val="24"/>
                <w:szCs w:val="24"/>
                <w:lang w:val="ru-RU"/>
              </w:rPr>
              <w:t xml:space="preserve"> </w:t>
            </w:r>
            <w:r w:rsidRPr="001E122C">
              <w:rPr>
                <w:rFonts w:cs="Arial"/>
                <w:sz w:val="24"/>
                <w:szCs w:val="24"/>
                <w:lang w:val="ru-RU"/>
              </w:rPr>
              <w:t>150 »</w:t>
            </w:r>
          </w:p>
        </w:tc>
        <w:tc>
          <w:tcPr>
            <w:tcW w:w="1559" w:type="dxa"/>
            <w:tcBorders>
              <w:top w:val="nil"/>
              <w:left w:val="single" w:sz="4" w:space="0" w:color="auto"/>
              <w:bottom w:val="nil"/>
              <w:right w:val="single" w:sz="4" w:space="0" w:color="auto"/>
            </w:tcBorders>
          </w:tcPr>
          <w:p w14:paraId="4FE6A437"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9</w:t>
            </w:r>
          </w:p>
        </w:tc>
        <w:tc>
          <w:tcPr>
            <w:tcW w:w="993" w:type="dxa"/>
            <w:tcBorders>
              <w:top w:val="nil"/>
              <w:left w:val="single" w:sz="4" w:space="0" w:color="auto"/>
              <w:bottom w:val="nil"/>
              <w:right w:val="single" w:sz="4" w:space="0" w:color="auto"/>
            </w:tcBorders>
          </w:tcPr>
          <w:p w14:paraId="5E36A633"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9</w:t>
            </w:r>
          </w:p>
        </w:tc>
        <w:tc>
          <w:tcPr>
            <w:tcW w:w="1134" w:type="dxa"/>
            <w:tcBorders>
              <w:top w:val="nil"/>
              <w:left w:val="single" w:sz="4" w:space="0" w:color="auto"/>
              <w:bottom w:val="nil"/>
              <w:right w:val="single" w:sz="4" w:space="0" w:color="auto"/>
            </w:tcBorders>
          </w:tcPr>
          <w:p w14:paraId="7192D2A8"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6</w:t>
            </w:r>
          </w:p>
        </w:tc>
        <w:tc>
          <w:tcPr>
            <w:tcW w:w="1134" w:type="dxa"/>
            <w:tcBorders>
              <w:top w:val="nil"/>
              <w:left w:val="single" w:sz="4" w:space="0" w:color="auto"/>
              <w:bottom w:val="nil"/>
              <w:right w:val="single" w:sz="4" w:space="0" w:color="auto"/>
            </w:tcBorders>
          </w:tcPr>
          <w:p w14:paraId="28A878F5"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6</w:t>
            </w:r>
          </w:p>
        </w:tc>
        <w:tc>
          <w:tcPr>
            <w:tcW w:w="1275" w:type="dxa"/>
            <w:tcBorders>
              <w:top w:val="nil"/>
              <w:left w:val="single" w:sz="4" w:space="0" w:color="auto"/>
              <w:bottom w:val="nil"/>
              <w:right w:val="single" w:sz="4" w:space="0" w:color="auto"/>
            </w:tcBorders>
          </w:tcPr>
          <w:p w14:paraId="623527A4"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4</w:t>
            </w:r>
          </w:p>
        </w:tc>
      </w:tr>
      <w:tr w:rsidR="00C279A0" w:rsidRPr="00212EE6" w14:paraId="61395780" w14:textId="77777777" w:rsidTr="001E122C">
        <w:tc>
          <w:tcPr>
            <w:tcW w:w="3652" w:type="dxa"/>
            <w:tcBorders>
              <w:top w:val="nil"/>
              <w:left w:val="single" w:sz="4" w:space="0" w:color="auto"/>
              <w:bottom w:val="single" w:sz="4" w:space="0" w:color="auto"/>
              <w:right w:val="single" w:sz="4" w:space="0" w:color="auto"/>
            </w:tcBorders>
          </w:tcPr>
          <w:p w14:paraId="7D7A7837" w14:textId="77777777" w:rsidR="00C279A0" w:rsidRPr="001E122C" w:rsidRDefault="008C4C28" w:rsidP="001E122C">
            <w:pPr>
              <w:pStyle w:val="af1"/>
              <w:widowControl w:val="0"/>
              <w:spacing w:line="240" w:lineRule="atLeast"/>
              <w:ind w:right="40"/>
              <w:contextualSpacing/>
              <w:jc w:val="both"/>
              <w:rPr>
                <w:sz w:val="24"/>
                <w:szCs w:val="24"/>
                <w:lang w:val="ru-RU"/>
              </w:rPr>
            </w:pPr>
            <w:r w:rsidRPr="001E122C">
              <w:rPr>
                <w:rFonts w:cs="Arial"/>
                <w:sz w:val="24"/>
                <w:szCs w:val="24"/>
                <w:lang w:val="ru-RU"/>
              </w:rPr>
              <w:t xml:space="preserve">» </w:t>
            </w:r>
            <w:r w:rsidR="001E122C">
              <w:rPr>
                <w:rFonts w:cs="Arial"/>
                <w:sz w:val="24"/>
                <w:szCs w:val="24"/>
                <w:lang w:val="ru-RU"/>
              </w:rPr>
              <w:t xml:space="preserve">  </w:t>
            </w:r>
            <w:r w:rsidRPr="001E122C">
              <w:rPr>
                <w:rFonts w:cs="Arial"/>
                <w:sz w:val="24"/>
                <w:szCs w:val="24"/>
                <w:lang w:val="ru-RU"/>
              </w:rPr>
              <w:t xml:space="preserve">150 » </w:t>
            </w:r>
            <w:r w:rsidR="001E122C">
              <w:rPr>
                <w:rFonts w:cs="Arial"/>
                <w:sz w:val="24"/>
                <w:szCs w:val="24"/>
                <w:lang w:val="ru-RU"/>
              </w:rPr>
              <w:t xml:space="preserve"> </w:t>
            </w:r>
            <w:r w:rsidRPr="001E122C">
              <w:rPr>
                <w:rFonts w:cs="Arial"/>
                <w:sz w:val="24"/>
                <w:szCs w:val="24"/>
                <w:lang w:val="ru-RU"/>
              </w:rPr>
              <w:t>200</w:t>
            </w:r>
            <w:r w:rsidR="00084B63">
              <w:rPr>
                <w:rFonts w:cs="Arial"/>
                <w:sz w:val="24"/>
                <w:szCs w:val="24"/>
                <w:lang w:val="ru-RU"/>
              </w:rPr>
              <w:t xml:space="preserve"> </w:t>
            </w:r>
          </w:p>
        </w:tc>
        <w:tc>
          <w:tcPr>
            <w:tcW w:w="1559" w:type="dxa"/>
            <w:tcBorders>
              <w:top w:val="nil"/>
              <w:left w:val="single" w:sz="4" w:space="0" w:color="auto"/>
              <w:bottom w:val="single" w:sz="4" w:space="0" w:color="auto"/>
              <w:right w:val="single" w:sz="4" w:space="0" w:color="auto"/>
            </w:tcBorders>
          </w:tcPr>
          <w:p w14:paraId="5E62C493"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9</w:t>
            </w:r>
          </w:p>
        </w:tc>
        <w:tc>
          <w:tcPr>
            <w:tcW w:w="993" w:type="dxa"/>
            <w:tcBorders>
              <w:top w:val="nil"/>
              <w:left w:val="single" w:sz="4" w:space="0" w:color="auto"/>
              <w:bottom w:val="single" w:sz="4" w:space="0" w:color="auto"/>
              <w:right w:val="single" w:sz="4" w:space="0" w:color="auto"/>
            </w:tcBorders>
          </w:tcPr>
          <w:p w14:paraId="0E1C1924"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9</w:t>
            </w:r>
          </w:p>
        </w:tc>
        <w:tc>
          <w:tcPr>
            <w:tcW w:w="1134" w:type="dxa"/>
            <w:tcBorders>
              <w:top w:val="nil"/>
              <w:left w:val="single" w:sz="4" w:space="0" w:color="auto"/>
              <w:bottom w:val="single" w:sz="4" w:space="0" w:color="auto"/>
              <w:right w:val="single" w:sz="4" w:space="0" w:color="auto"/>
            </w:tcBorders>
          </w:tcPr>
          <w:p w14:paraId="66FD3678"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9</w:t>
            </w:r>
          </w:p>
        </w:tc>
        <w:tc>
          <w:tcPr>
            <w:tcW w:w="1134" w:type="dxa"/>
            <w:tcBorders>
              <w:top w:val="nil"/>
              <w:left w:val="single" w:sz="4" w:space="0" w:color="auto"/>
              <w:bottom w:val="single" w:sz="4" w:space="0" w:color="auto"/>
              <w:right w:val="single" w:sz="4" w:space="0" w:color="auto"/>
            </w:tcBorders>
          </w:tcPr>
          <w:p w14:paraId="1B1F82DF"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6</w:t>
            </w:r>
          </w:p>
        </w:tc>
        <w:tc>
          <w:tcPr>
            <w:tcW w:w="1275" w:type="dxa"/>
            <w:tcBorders>
              <w:top w:val="nil"/>
              <w:left w:val="single" w:sz="4" w:space="0" w:color="auto"/>
              <w:bottom w:val="single" w:sz="4" w:space="0" w:color="auto"/>
              <w:right w:val="single" w:sz="4" w:space="0" w:color="auto"/>
            </w:tcBorders>
          </w:tcPr>
          <w:p w14:paraId="22EC605B" w14:textId="77777777" w:rsidR="00C279A0" w:rsidRPr="001E122C" w:rsidRDefault="008C4C28" w:rsidP="008353F8">
            <w:pPr>
              <w:pStyle w:val="af1"/>
              <w:widowControl w:val="0"/>
              <w:spacing w:line="240" w:lineRule="atLeast"/>
              <w:ind w:right="40"/>
              <w:contextualSpacing/>
              <w:rPr>
                <w:sz w:val="24"/>
                <w:szCs w:val="24"/>
                <w:lang w:val="ru-RU"/>
              </w:rPr>
            </w:pPr>
            <w:r w:rsidRPr="001E122C">
              <w:rPr>
                <w:sz w:val="24"/>
                <w:szCs w:val="24"/>
                <w:lang w:val="ru-RU"/>
              </w:rPr>
              <w:t>6</w:t>
            </w:r>
          </w:p>
        </w:tc>
      </w:tr>
    </w:tbl>
    <w:p w14:paraId="6FDEBE89" w14:textId="77777777" w:rsidR="001E122C" w:rsidRDefault="001E122C" w:rsidP="001E122C">
      <w:pPr>
        <w:pStyle w:val="af1"/>
        <w:widowControl w:val="0"/>
        <w:spacing w:line="360" w:lineRule="auto"/>
        <w:ind w:firstLine="510"/>
        <w:contextualSpacing/>
        <w:jc w:val="both"/>
        <w:rPr>
          <w:sz w:val="24"/>
          <w:szCs w:val="24"/>
          <w:lang w:val="ru-RU"/>
        </w:rPr>
      </w:pPr>
    </w:p>
    <w:p w14:paraId="4F408355" w14:textId="77777777" w:rsidR="008C4C28" w:rsidRPr="00212EE6" w:rsidRDefault="008C4C28" w:rsidP="001E122C">
      <w:pPr>
        <w:pStyle w:val="af1"/>
        <w:widowControl w:val="0"/>
        <w:spacing w:line="360" w:lineRule="auto"/>
        <w:ind w:firstLine="510"/>
        <w:contextualSpacing/>
        <w:jc w:val="both"/>
        <w:rPr>
          <w:sz w:val="24"/>
          <w:szCs w:val="24"/>
          <w:lang w:val="ru-RU"/>
        </w:rPr>
      </w:pPr>
      <w:r w:rsidRPr="00212EE6">
        <w:rPr>
          <w:sz w:val="24"/>
          <w:szCs w:val="24"/>
          <w:lang w:val="ru-RU"/>
        </w:rPr>
        <w:t xml:space="preserve">4.6 </w:t>
      </w:r>
      <w:r w:rsidR="00EF792B">
        <w:rPr>
          <w:sz w:val="24"/>
          <w:szCs w:val="24"/>
          <w:lang w:val="ru-RU"/>
        </w:rPr>
        <w:t>Толщина досо</w:t>
      </w:r>
      <w:r w:rsidR="003640A7" w:rsidRPr="00212EE6">
        <w:rPr>
          <w:sz w:val="24"/>
          <w:szCs w:val="24"/>
          <w:lang w:val="ru-RU"/>
        </w:rPr>
        <w:t>к ящиков, имеющих сумму просветов щитов от 11 до 50 %, до</w:t>
      </w:r>
      <w:r w:rsidR="00D374D5" w:rsidRPr="00212EE6">
        <w:rPr>
          <w:sz w:val="24"/>
          <w:szCs w:val="24"/>
          <w:lang w:val="ru-RU"/>
        </w:rPr>
        <w:t>л</w:t>
      </w:r>
      <w:r w:rsidR="003640A7" w:rsidRPr="00212EE6">
        <w:rPr>
          <w:sz w:val="24"/>
          <w:szCs w:val="24"/>
          <w:lang w:val="ru-RU"/>
        </w:rPr>
        <w:t>жна быть увеличена на 1 мм.</w:t>
      </w:r>
    </w:p>
    <w:p w14:paraId="78FB2D91" w14:textId="77777777" w:rsidR="003640A7" w:rsidRPr="00212EE6" w:rsidRDefault="003640A7" w:rsidP="001E122C">
      <w:pPr>
        <w:pStyle w:val="af1"/>
        <w:widowControl w:val="0"/>
        <w:spacing w:line="360" w:lineRule="auto"/>
        <w:ind w:firstLine="510"/>
        <w:contextualSpacing/>
        <w:jc w:val="both"/>
        <w:rPr>
          <w:sz w:val="24"/>
          <w:szCs w:val="24"/>
          <w:lang w:val="ru-RU"/>
        </w:rPr>
      </w:pPr>
      <w:r w:rsidRPr="00212EE6">
        <w:rPr>
          <w:sz w:val="24"/>
          <w:szCs w:val="24"/>
          <w:lang w:val="ru-RU"/>
        </w:rPr>
        <w:t>Величина просвета</w:t>
      </w:r>
      <w:r w:rsidR="00D374D5" w:rsidRPr="00212EE6">
        <w:rPr>
          <w:sz w:val="24"/>
          <w:szCs w:val="24"/>
          <w:lang w:val="ru-RU"/>
        </w:rPr>
        <w:t xml:space="preserve"> на щитах ящик</w:t>
      </w:r>
      <w:r w:rsidR="00EF792B">
        <w:rPr>
          <w:sz w:val="24"/>
          <w:szCs w:val="24"/>
          <w:lang w:val="ru-RU"/>
        </w:rPr>
        <w:t xml:space="preserve">ов устанавливается в </w:t>
      </w:r>
      <w:r w:rsidR="00D374D5" w:rsidRPr="00212EE6">
        <w:rPr>
          <w:sz w:val="24"/>
          <w:szCs w:val="24"/>
          <w:lang w:val="ru-RU"/>
        </w:rPr>
        <w:t>технической документации на ящики для конкретных видов продукции.</w:t>
      </w:r>
    </w:p>
    <w:p w14:paraId="570FFDC6" w14:textId="77777777" w:rsidR="00D374D5" w:rsidRPr="00212EE6" w:rsidRDefault="00D374D5" w:rsidP="001E122C">
      <w:pPr>
        <w:pStyle w:val="af1"/>
        <w:widowControl w:val="0"/>
        <w:spacing w:line="360" w:lineRule="auto"/>
        <w:ind w:firstLine="510"/>
        <w:contextualSpacing/>
        <w:jc w:val="both"/>
        <w:rPr>
          <w:sz w:val="24"/>
          <w:szCs w:val="24"/>
          <w:lang w:val="ru-RU"/>
        </w:rPr>
      </w:pPr>
      <w:r w:rsidRPr="00212EE6">
        <w:rPr>
          <w:sz w:val="24"/>
          <w:szCs w:val="24"/>
          <w:lang w:val="ru-RU"/>
        </w:rPr>
        <w:t>4.7 Просветы по продольным ребрам ящиков при сборке не должны превышать 10 мм.</w:t>
      </w:r>
    </w:p>
    <w:p w14:paraId="1B877690" w14:textId="77777777" w:rsidR="00D374D5" w:rsidRPr="00212EE6" w:rsidRDefault="00EF792B" w:rsidP="001E122C">
      <w:pPr>
        <w:pStyle w:val="af1"/>
        <w:widowControl w:val="0"/>
        <w:spacing w:line="360" w:lineRule="auto"/>
        <w:ind w:firstLine="510"/>
        <w:contextualSpacing/>
        <w:jc w:val="both"/>
        <w:rPr>
          <w:sz w:val="24"/>
          <w:szCs w:val="24"/>
          <w:lang w:val="ru-RU"/>
        </w:rPr>
      </w:pPr>
      <w:r>
        <w:rPr>
          <w:sz w:val="24"/>
          <w:szCs w:val="24"/>
          <w:lang w:val="ru-RU"/>
        </w:rPr>
        <w:t>4.8 Ширина досо</w:t>
      </w:r>
      <w:r w:rsidR="00D374D5" w:rsidRPr="00212EE6">
        <w:rPr>
          <w:sz w:val="24"/>
          <w:szCs w:val="24"/>
          <w:lang w:val="ru-RU"/>
        </w:rPr>
        <w:t>к в ящиках должна быть не менее 50 мм.</w:t>
      </w:r>
    </w:p>
    <w:p w14:paraId="36DC3FCA" w14:textId="77777777" w:rsidR="00D374D5" w:rsidRPr="00212EE6" w:rsidRDefault="00D374D5" w:rsidP="001E122C">
      <w:pPr>
        <w:pStyle w:val="af1"/>
        <w:widowControl w:val="0"/>
        <w:spacing w:line="360" w:lineRule="auto"/>
        <w:ind w:firstLine="510"/>
        <w:contextualSpacing/>
        <w:jc w:val="both"/>
        <w:rPr>
          <w:sz w:val="24"/>
          <w:szCs w:val="24"/>
          <w:lang w:val="ru-RU"/>
        </w:rPr>
      </w:pPr>
      <w:r w:rsidRPr="00212EE6">
        <w:rPr>
          <w:sz w:val="24"/>
          <w:szCs w:val="24"/>
          <w:lang w:val="ru-RU"/>
        </w:rPr>
        <w:t>Допуска</w:t>
      </w:r>
      <w:r w:rsidR="00EF792B">
        <w:rPr>
          <w:sz w:val="24"/>
          <w:szCs w:val="24"/>
          <w:lang w:val="ru-RU"/>
        </w:rPr>
        <w:t>ется применять в щите одну дос</w:t>
      </w:r>
      <w:r w:rsidRPr="00212EE6">
        <w:rPr>
          <w:sz w:val="24"/>
          <w:szCs w:val="24"/>
          <w:lang w:val="ru-RU"/>
        </w:rPr>
        <w:t>ку шириной не менее 40 мм, которую располагают посередине щита.</w:t>
      </w:r>
    </w:p>
    <w:p w14:paraId="3A87FB2E" w14:textId="77777777" w:rsidR="00084B63" w:rsidRDefault="00D374D5" w:rsidP="00084B63">
      <w:pPr>
        <w:pStyle w:val="af1"/>
        <w:widowControl w:val="0"/>
        <w:spacing w:line="360" w:lineRule="auto"/>
        <w:ind w:firstLine="510"/>
        <w:contextualSpacing/>
        <w:jc w:val="both"/>
        <w:rPr>
          <w:sz w:val="24"/>
          <w:szCs w:val="24"/>
          <w:lang w:val="ru-RU"/>
        </w:rPr>
      </w:pPr>
      <w:r w:rsidRPr="00212EE6">
        <w:rPr>
          <w:sz w:val="24"/>
          <w:szCs w:val="24"/>
          <w:lang w:val="ru-RU"/>
        </w:rPr>
        <w:t xml:space="preserve">4.9 Толщина и ширина планок боковых стенок, дна и крышки ящиков типов </w:t>
      </w:r>
      <w:r w:rsidRPr="00212EE6">
        <w:rPr>
          <w:sz w:val="24"/>
          <w:szCs w:val="24"/>
          <w:lang w:val="en-US"/>
        </w:rPr>
        <w:t>I</w:t>
      </w:r>
      <w:r w:rsidRPr="00212EE6">
        <w:rPr>
          <w:sz w:val="24"/>
          <w:szCs w:val="24"/>
          <w:lang w:val="ru-RU"/>
        </w:rPr>
        <w:t xml:space="preserve"> и </w:t>
      </w:r>
      <w:r w:rsidRPr="00212EE6">
        <w:rPr>
          <w:sz w:val="24"/>
          <w:szCs w:val="24"/>
          <w:lang w:val="en-US"/>
        </w:rPr>
        <w:t>II</w:t>
      </w:r>
      <w:r w:rsidRPr="00212EE6">
        <w:rPr>
          <w:sz w:val="24"/>
          <w:szCs w:val="24"/>
          <w:lang w:val="ru-RU"/>
        </w:rPr>
        <w:t xml:space="preserve"> и планок торцовых стенок ящиков типа </w:t>
      </w:r>
      <w:r w:rsidRPr="00212EE6">
        <w:rPr>
          <w:sz w:val="24"/>
          <w:szCs w:val="24"/>
          <w:lang w:val="en-US"/>
        </w:rPr>
        <w:t>I</w:t>
      </w:r>
      <w:r w:rsidRPr="00212EE6">
        <w:rPr>
          <w:sz w:val="24"/>
          <w:szCs w:val="24"/>
          <w:lang w:val="ru-RU"/>
        </w:rPr>
        <w:t xml:space="preserve"> в зависимости от массы груза </w:t>
      </w:r>
      <w:r w:rsidR="00084B63">
        <w:rPr>
          <w:sz w:val="24"/>
          <w:szCs w:val="24"/>
          <w:lang w:val="ru-RU"/>
        </w:rPr>
        <w:t>должны быть, мм:</w:t>
      </w:r>
    </w:p>
    <w:p w14:paraId="0DBBE28A" w14:textId="77777777" w:rsidR="00084B63" w:rsidRPr="00B27451" w:rsidRDefault="001E122C" w:rsidP="00084B63">
      <w:pPr>
        <w:pStyle w:val="af1"/>
        <w:widowControl w:val="0"/>
        <w:spacing w:line="360" w:lineRule="auto"/>
        <w:ind w:firstLine="510"/>
        <w:contextualSpacing/>
        <w:jc w:val="both"/>
        <w:rPr>
          <w:sz w:val="24"/>
          <w:szCs w:val="24"/>
          <w:lang w:val="ru-RU"/>
        </w:rPr>
      </w:pPr>
      <w:r>
        <w:rPr>
          <w:sz w:val="24"/>
          <w:szCs w:val="24"/>
          <w:lang w:val="ru-RU"/>
        </w:rPr>
        <w:t xml:space="preserve">- до </w:t>
      </w:r>
      <w:r w:rsidRPr="00B27451">
        <w:rPr>
          <w:sz w:val="24"/>
          <w:szCs w:val="24"/>
          <w:lang w:val="ru-RU"/>
        </w:rPr>
        <w:t xml:space="preserve">25 кг </w:t>
      </w:r>
      <w:r w:rsidR="00084B63" w:rsidRPr="00B27451">
        <w:rPr>
          <w:sz w:val="24"/>
          <w:szCs w:val="24"/>
          <w:lang w:val="ru-RU"/>
        </w:rPr>
        <w:t>включ.</w:t>
      </w:r>
      <w:r w:rsidRPr="00B27451">
        <w:rPr>
          <w:sz w:val="24"/>
          <w:szCs w:val="24"/>
          <w:lang w:val="ru-RU"/>
        </w:rPr>
        <w:t xml:space="preserve">– </w:t>
      </w:r>
      <w:r w:rsidR="00D374D5" w:rsidRPr="00B27451">
        <w:rPr>
          <w:sz w:val="24"/>
          <w:szCs w:val="24"/>
          <w:lang w:val="ru-RU"/>
        </w:rPr>
        <w:t>19</w:t>
      </w:r>
      <w:r w:rsidR="00D374D5" w:rsidRPr="00B27451">
        <w:rPr>
          <w:rFonts w:cs="Arial"/>
          <w:sz w:val="24"/>
          <w:szCs w:val="24"/>
          <w:lang w:val="ru-RU"/>
        </w:rPr>
        <w:t>×</w:t>
      </w:r>
      <w:r w:rsidR="00D374D5" w:rsidRPr="00B27451">
        <w:rPr>
          <w:sz w:val="24"/>
          <w:szCs w:val="24"/>
          <w:lang w:val="ru-RU"/>
        </w:rPr>
        <w:t>18</w:t>
      </w:r>
      <w:r w:rsidRPr="00B27451">
        <w:rPr>
          <w:sz w:val="24"/>
          <w:szCs w:val="24"/>
          <w:lang w:val="ru-RU"/>
        </w:rPr>
        <w:t>;</w:t>
      </w:r>
    </w:p>
    <w:p w14:paraId="7BEE7EE7" w14:textId="77777777" w:rsidR="00084B63" w:rsidRPr="00B27451" w:rsidRDefault="001E122C" w:rsidP="00084B63">
      <w:pPr>
        <w:pStyle w:val="af1"/>
        <w:widowControl w:val="0"/>
        <w:spacing w:line="360" w:lineRule="auto"/>
        <w:ind w:firstLine="510"/>
        <w:contextualSpacing/>
        <w:jc w:val="both"/>
        <w:rPr>
          <w:sz w:val="24"/>
          <w:szCs w:val="24"/>
          <w:lang w:val="ru-RU"/>
        </w:rPr>
      </w:pPr>
      <w:r w:rsidRPr="00B27451">
        <w:rPr>
          <w:sz w:val="24"/>
          <w:szCs w:val="24"/>
          <w:lang w:val="ru-RU"/>
        </w:rPr>
        <w:t xml:space="preserve">- </w:t>
      </w:r>
      <w:r w:rsidR="00D374D5" w:rsidRPr="00B27451">
        <w:rPr>
          <w:sz w:val="24"/>
          <w:szCs w:val="24"/>
          <w:lang w:val="ru-RU"/>
        </w:rPr>
        <w:t xml:space="preserve">св. 25 </w:t>
      </w:r>
      <w:r w:rsidRPr="00B27451">
        <w:rPr>
          <w:rFonts w:cs="Arial"/>
          <w:sz w:val="24"/>
          <w:szCs w:val="24"/>
          <w:lang w:val="ru-RU"/>
        </w:rPr>
        <w:t>до 100 кг</w:t>
      </w:r>
      <w:r w:rsidR="00084B63" w:rsidRPr="00B27451">
        <w:rPr>
          <w:rFonts w:cs="Arial"/>
          <w:sz w:val="24"/>
          <w:szCs w:val="24"/>
          <w:lang w:val="ru-RU"/>
        </w:rPr>
        <w:t xml:space="preserve"> </w:t>
      </w:r>
      <w:r w:rsidR="00084B63" w:rsidRPr="00B27451">
        <w:rPr>
          <w:sz w:val="24"/>
          <w:szCs w:val="24"/>
          <w:lang w:val="ru-RU"/>
        </w:rPr>
        <w:t>включ.</w:t>
      </w:r>
      <w:r w:rsidRPr="00B27451">
        <w:rPr>
          <w:rFonts w:cs="Arial"/>
          <w:sz w:val="24"/>
          <w:szCs w:val="24"/>
          <w:lang w:val="ru-RU"/>
        </w:rPr>
        <w:t xml:space="preserve"> – 22×</w:t>
      </w:r>
      <w:r w:rsidR="00B2630F" w:rsidRPr="00B27451">
        <w:rPr>
          <w:rFonts w:cs="Arial"/>
          <w:sz w:val="24"/>
          <w:szCs w:val="24"/>
          <w:lang w:val="ru-RU"/>
        </w:rPr>
        <w:t>22</w:t>
      </w:r>
      <w:r w:rsidRPr="00B27451">
        <w:rPr>
          <w:rFonts w:cs="Arial"/>
          <w:sz w:val="24"/>
          <w:szCs w:val="24"/>
          <w:lang w:val="ru-RU"/>
        </w:rPr>
        <w:t>;</w:t>
      </w:r>
    </w:p>
    <w:p w14:paraId="07875BA8" w14:textId="77777777" w:rsidR="00B2630F" w:rsidRPr="00B27451" w:rsidRDefault="001E122C" w:rsidP="00084B63">
      <w:pPr>
        <w:pStyle w:val="af1"/>
        <w:widowControl w:val="0"/>
        <w:spacing w:line="360" w:lineRule="auto"/>
        <w:ind w:firstLine="510"/>
        <w:contextualSpacing/>
        <w:jc w:val="both"/>
        <w:rPr>
          <w:sz w:val="24"/>
          <w:szCs w:val="24"/>
          <w:lang w:val="ru-RU"/>
        </w:rPr>
      </w:pPr>
      <w:r w:rsidRPr="00B27451">
        <w:rPr>
          <w:rFonts w:cs="Arial"/>
          <w:sz w:val="24"/>
          <w:szCs w:val="24"/>
          <w:lang w:val="ru-RU"/>
        </w:rPr>
        <w:t>- св. 100 до</w:t>
      </w:r>
      <w:r w:rsidR="00B2630F" w:rsidRPr="00B27451">
        <w:rPr>
          <w:rFonts w:cs="Arial"/>
          <w:sz w:val="24"/>
          <w:szCs w:val="24"/>
          <w:lang w:val="ru-RU"/>
        </w:rPr>
        <w:t xml:space="preserve"> 200 кг </w:t>
      </w:r>
      <w:r w:rsidR="00084B63" w:rsidRPr="00B27451">
        <w:rPr>
          <w:sz w:val="24"/>
          <w:szCs w:val="24"/>
          <w:lang w:val="ru-RU"/>
        </w:rPr>
        <w:t xml:space="preserve">включ. </w:t>
      </w:r>
      <w:r w:rsidRPr="00B27451">
        <w:rPr>
          <w:rFonts w:cs="Arial"/>
          <w:sz w:val="24"/>
          <w:szCs w:val="24"/>
          <w:lang w:val="ru-RU"/>
        </w:rPr>
        <w:t>– 25×</w:t>
      </w:r>
      <w:r w:rsidR="00B2630F" w:rsidRPr="00B27451">
        <w:rPr>
          <w:rFonts w:cs="Arial"/>
          <w:sz w:val="24"/>
          <w:szCs w:val="24"/>
          <w:lang w:val="ru-RU"/>
        </w:rPr>
        <w:t>25</w:t>
      </w:r>
      <w:r w:rsidRPr="00B27451">
        <w:rPr>
          <w:rFonts w:cs="Arial"/>
          <w:sz w:val="24"/>
          <w:szCs w:val="24"/>
          <w:lang w:val="ru-RU"/>
        </w:rPr>
        <w:t>.</w:t>
      </w:r>
    </w:p>
    <w:p w14:paraId="6ED3F9B2" w14:textId="77777777" w:rsidR="00B2630F" w:rsidRPr="00212EE6" w:rsidRDefault="00B2630F" w:rsidP="00F57254">
      <w:pPr>
        <w:pStyle w:val="af1"/>
        <w:widowControl w:val="0"/>
        <w:spacing w:line="360" w:lineRule="auto"/>
        <w:ind w:firstLine="510"/>
        <w:jc w:val="both"/>
        <w:rPr>
          <w:rFonts w:cs="Arial"/>
          <w:sz w:val="24"/>
          <w:szCs w:val="24"/>
          <w:lang w:val="ru-RU"/>
        </w:rPr>
      </w:pPr>
      <w:r w:rsidRPr="00B27451">
        <w:rPr>
          <w:rFonts w:cs="Arial"/>
          <w:sz w:val="24"/>
          <w:szCs w:val="24"/>
          <w:lang w:val="ru-RU"/>
        </w:rPr>
        <w:t>4.10 Толщина планок торцовых стенок</w:t>
      </w:r>
      <w:r w:rsidRPr="00212EE6">
        <w:rPr>
          <w:rFonts w:cs="Arial"/>
          <w:sz w:val="24"/>
          <w:szCs w:val="24"/>
          <w:lang w:val="ru-RU"/>
        </w:rPr>
        <w:t xml:space="preserve"> в ящиках типа </w:t>
      </w:r>
      <w:r w:rsidRPr="00212EE6">
        <w:rPr>
          <w:rFonts w:cs="Arial"/>
          <w:sz w:val="24"/>
          <w:szCs w:val="24"/>
          <w:lang w:val="en-US"/>
        </w:rPr>
        <w:t>II</w:t>
      </w:r>
      <w:r w:rsidRPr="00212EE6">
        <w:rPr>
          <w:rFonts w:cs="Arial"/>
          <w:sz w:val="24"/>
          <w:szCs w:val="24"/>
          <w:lang w:val="ru-RU"/>
        </w:rPr>
        <w:t xml:space="preserve"> </w:t>
      </w:r>
      <w:r w:rsidR="00EF792B">
        <w:rPr>
          <w:rFonts w:cs="Arial"/>
          <w:sz w:val="24"/>
          <w:szCs w:val="24"/>
          <w:lang w:val="ru-RU"/>
        </w:rPr>
        <w:t>должна быть равна толщине досо</w:t>
      </w:r>
      <w:r w:rsidRPr="00212EE6">
        <w:rPr>
          <w:rFonts w:cs="Arial"/>
          <w:sz w:val="24"/>
          <w:szCs w:val="24"/>
          <w:lang w:val="ru-RU"/>
        </w:rPr>
        <w:t>к торцовых</w:t>
      </w:r>
      <w:r w:rsidR="00F57254">
        <w:rPr>
          <w:rFonts w:cs="Arial"/>
          <w:sz w:val="24"/>
          <w:szCs w:val="24"/>
          <w:lang w:val="ru-RU"/>
        </w:rPr>
        <w:t xml:space="preserve"> стенок, а ширина планок – 30–</w:t>
      </w:r>
      <w:r w:rsidRPr="00212EE6">
        <w:rPr>
          <w:rFonts w:cs="Arial"/>
          <w:sz w:val="24"/>
          <w:szCs w:val="24"/>
          <w:lang w:val="ru-RU"/>
        </w:rPr>
        <w:t>50 мм.</w:t>
      </w:r>
    </w:p>
    <w:p w14:paraId="551F0E4F" w14:textId="77777777" w:rsidR="00B2630F" w:rsidRPr="00212EE6" w:rsidRDefault="00B2630F" w:rsidP="00F57254">
      <w:pPr>
        <w:pStyle w:val="af1"/>
        <w:widowControl w:val="0"/>
        <w:spacing w:line="360" w:lineRule="auto"/>
        <w:ind w:firstLine="510"/>
        <w:jc w:val="both"/>
        <w:rPr>
          <w:rFonts w:cs="Arial"/>
          <w:sz w:val="24"/>
          <w:szCs w:val="24"/>
          <w:lang w:val="ru-RU"/>
        </w:rPr>
      </w:pPr>
      <w:r w:rsidRPr="00212EE6">
        <w:rPr>
          <w:rFonts w:cs="Arial"/>
          <w:sz w:val="24"/>
          <w:szCs w:val="24"/>
          <w:lang w:val="ru-RU"/>
        </w:rPr>
        <w:t xml:space="preserve">4.11 Проволочные </w:t>
      </w:r>
      <w:r w:rsidR="00EF792B">
        <w:rPr>
          <w:rFonts w:cs="Arial"/>
          <w:sz w:val="24"/>
          <w:szCs w:val="24"/>
          <w:lang w:val="ru-RU"/>
        </w:rPr>
        <w:t>пояса должны прибиваться к дос</w:t>
      </w:r>
      <w:r w:rsidRPr="00212EE6">
        <w:rPr>
          <w:rFonts w:cs="Arial"/>
          <w:sz w:val="24"/>
          <w:szCs w:val="24"/>
          <w:lang w:val="ru-RU"/>
        </w:rPr>
        <w:t>кам и планкам скобами. Расстояние между поясами не должно превышать 200</w:t>
      </w:r>
      <w:r w:rsidR="00F57254">
        <w:rPr>
          <w:rFonts w:cs="Arial"/>
          <w:sz w:val="24"/>
          <w:szCs w:val="24"/>
          <w:lang w:val="ru-RU"/>
        </w:rPr>
        <w:t xml:space="preserve"> </w:t>
      </w:r>
      <w:r w:rsidRPr="00212EE6">
        <w:rPr>
          <w:rFonts w:cs="Arial"/>
          <w:sz w:val="24"/>
          <w:szCs w:val="24"/>
          <w:lang w:val="ru-RU"/>
        </w:rPr>
        <w:t>мм.</w:t>
      </w:r>
    </w:p>
    <w:p w14:paraId="2374D53A" w14:textId="77777777" w:rsidR="00B2630F" w:rsidRPr="00212EE6" w:rsidRDefault="00B2630F" w:rsidP="00F57254">
      <w:pPr>
        <w:pStyle w:val="af1"/>
        <w:widowControl w:val="0"/>
        <w:spacing w:line="360" w:lineRule="auto"/>
        <w:ind w:firstLine="510"/>
        <w:jc w:val="both"/>
        <w:rPr>
          <w:rFonts w:cs="Arial"/>
          <w:sz w:val="24"/>
          <w:szCs w:val="24"/>
          <w:lang w:val="ru-RU"/>
        </w:rPr>
      </w:pPr>
      <w:r w:rsidRPr="00212EE6">
        <w:rPr>
          <w:rFonts w:cs="Arial"/>
          <w:sz w:val="24"/>
          <w:szCs w:val="24"/>
          <w:lang w:val="ru-RU"/>
        </w:rPr>
        <w:t>4.12 Диаметр проволоки для поясов расстила и торцовых стенок устанавливается в зависимости от массы груза и должен соответствовать таблице 3.</w:t>
      </w:r>
    </w:p>
    <w:p w14:paraId="5424D475" w14:textId="77777777" w:rsidR="00F57254" w:rsidRDefault="00F57254" w:rsidP="00B2630F">
      <w:pPr>
        <w:pStyle w:val="af1"/>
        <w:widowControl w:val="0"/>
        <w:spacing w:line="240" w:lineRule="atLeast"/>
        <w:ind w:right="40"/>
        <w:contextualSpacing/>
        <w:jc w:val="both"/>
        <w:rPr>
          <w:spacing w:val="40"/>
          <w:sz w:val="24"/>
          <w:szCs w:val="24"/>
        </w:rPr>
      </w:pPr>
    </w:p>
    <w:p w14:paraId="23F763CC" w14:textId="77777777" w:rsidR="00F57254" w:rsidRDefault="00F57254" w:rsidP="00B2630F">
      <w:pPr>
        <w:pStyle w:val="af1"/>
        <w:widowControl w:val="0"/>
        <w:spacing w:line="240" w:lineRule="atLeast"/>
        <w:ind w:right="40"/>
        <w:contextualSpacing/>
        <w:jc w:val="both"/>
        <w:rPr>
          <w:spacing w:val="40"/>
          <w:sz w:val="24"/>
          <w:szCs w:val="24"/>
        </w:rPr>
      </w:pPr>
    </w:p>
    <w:p w14:paraId="64BC5409" w14:textId="77777777" w:rsidR="00F57254" w:rsidRDefault="00F57254" w:rsidP="00B2630F">
      <w:pPr>
        <w:pStyle w:val="af1"/>
        <w:widowControl w:val="0"/>
        <w:spacing w:line="240" w:lineRule="atLeast"/>
        <w:ind w:right="40"/>
        <w:contextualSpacing/>
        <w:jc w:val="both"/>
        <w:rPr>
          <w:spacing w:val="40"/>
          <w:sz w:val="24"/>
          <w:szCs w:val="24"/>
        </w:rPr>
      </w:pPr>
    </w:p>
    <w:p w14:paraId="27F0CFB0" w14:textId="77777777" w:rsidR="00F57254" w:rsidRDefault="00F57254" w:rsidP="00B2630F">
      <w:pPr>
        <w:pStyle w:val="af1"/>
        <w:widowControl w:val="0"/>
        <w:spacing w:line="240" w:lineRule="atLeast"/>
        <w:ind w:right="40"/>
        <w:contextualSpacing/>
        <w:jc w:val="both"/>
        <w:rPr>
          <w:spacing w:val="40"/>
          <w:sz w:val="24"/>
          <w:szCs w:val="24"/>
        </w:rPr>
      </w:pPr>
    </w:p>
    <w:p w14:paraId="5C5C546C" w14:textId="77777777" w:rsidR="00F57254" w:rsidRDefault="00F57254" w:rsidP="00B2630F">
      <w:pPr>
        <w:pStyle w:val="af1"/>
        <w:widowControl w:val="0"/>
        <w:spacing w:line="240" w:lineRule="atLeast"/>
        <w:ind w:right="40"/>
        <w:contextualSpacing/>
        <w:jc w:val="both"/>
        <w:rPr>
          <w:spacing w:val="40"/>
          <w:sz w:val="24"/>
          <w:szCs w:val="24"/>
        </w:rPr>
      </w:pPr>
    </w:p>
    <w:p w14:paraId="5D1FA9FF" w14:textId="77777777" w:rsidR="00F57254" w:rsidRDefault="00F57254" w:rsidP="00B2630F">
      <w:pPr>
        <w:pStyle w:val="af1"/>
        <w:widowControl w:val="0"/>
        <w:spacing w:line="240" w:lineRule="atLeast"/>
        <w:ind w:right="40"/>
        <w:contextualSpacing/>
        <w:jc w:val="both"/>
        <w:rPr>
          <w:spacing w:val="40"/>
          <w:sz w:val="24"/>
          <w:szCs w:val="24"/>
        </w:rPr>
      </w:pPr>
    </w:p>
    <w:p w14:paraId="22C971A8" w14:textId="77777777" w:rsidR="00F57254" w:rsidRDefault="00F57254" w:rsidP="00B2630F">
      <w:pPr>
        <w:pStyle w:val="af1"/>
        <w:widowControl w:val="0"/>
        <w:spacing w:line="240" w:lineRule="atLeast"/>
        <w:ind w:right="40"/>
        <w:contextualSpacing/>
        <w:jc w:val="both"/>
        <w:rPr>
          <w:spacing w:val="40"/>
          <w:sz w:val="24"/>
          <w:szCs w:val="24"/>
        </w:rPr>
      </w:pPr>
    </w:p>
    <w:p w14:paraId="251A0197" w14:textId="77777777" w:rsidR="00B27451" w:rsidRDefault="00B27451" w:rsidP="00B2630F">
      <w:pPr>
        <w:pStyle w:val="af1"/>
        <w:widowControl w:val="0"/>
        <w:spacing w:line="240" w:lineRule="atLeast"/>
        <w:ind w:right="40"/>
        <w:contextualSpacing/>
        <w:jc w:val="both"/>
        <w:rPr>
          <w:spacing w:val="40"/>
          <w:sz w:val="24"/>
          <w:szCs w:val="24"/>
        </w:rPr>
      </w:pPr>
    </w:p>
    <w:p w14:paraId="71BBC33D" w14:textId="77777777" w:rsidR="00B27451" w:rsidRDefault="00B27451" w:rsidP="00B2630F">
      <w:pPr>
        <w:pStyle w:val="af1"/>
        <w:widowControl w:val="0"/>
        <w:spacing w:line="240" w:lineRule="atLeast"/>
        <w:ind w:right="40"/>
        <w:contextualSpacing/>
        <w:jc w:val="both"/>
        <w:rPr>
          <w:spacing w:val="40"/>
          <w:sz w:val="24"/>
          <w:szCs w:val="24"/>
        </w:rPr>
      </w:pPr>
    </w:p>
    <w:p w14:paraId="4B3DDCA4" w14:textId="77777777" w:rsidR="00B2630F" w:rsidRPr="00212EE6" w:rsidRDefault="00B2630F" w:rsidP="00B2630F">
      <w:pPr>
        <w:pStyle w:val="af1"/>
        <w:widowControl w:val="0"/>
        <w:spacing w:line="240" w:lineRule="atLeast"/>
        <w:ind w:right="40"/>
        <w:contextualSpacing/>
        <w:jc w:val="both"/>
        <w:rPr>
          <w:sz w:val="24"/>
          <w:szCs w:val="24"/>
          <w:lang w:val="ru-RU"/>
        </w:rPr>
      </w:pPr>
      <w:r w:rsidRPr="00212EE6">
        <w:rPr>
          <w:spacing w:val="40"/>
          <w:sz w:val="24"/>
          <w:szCs w:val="24"/>
        </w:rPr>
        <w:lastRenderedPageBreak/>
        <w:t>Таблица</w:t>
      </w:r>
      <w:r w:rsidRPr="00212EE6">
        <w:rPr>
          <w:sz w:val="24"/>
          <w:szCs w:val="24"/>
        </w:rPr>
        <w:t xml:space="preserve"> </w:t>
      </w:r>
      <w:r w:rsidRPr="00212EE6">
        <w:rPr>
          <w:sz w:val="24"/>
          <w:szCs w:val="24"/>
          <w:lang w:val="ru-RU"/>
        </w:rPr>
        <w:t>3</w:t>
      </w:r>
    </w:p>
    <w:p w14:paraId="1F46658F" w14:textId="77777777" w:rsidR="00B2630F" w:rsidRPr="00F57254" w:rsidRDefault="00B2630F" w:rsidP="00F57254">
      <w:pPr>
        <w:pStyle w:val="af1"/>
        <w:widowControl w:val="0"/>
        <w:spacing w:line="240" w:lineRule="atLeast"/>
        <w:ind w:right="40"/>
        <w:contextualSpacing/>
        <w:jc w:val="right"/>
        <w:rPr>
          <w:sz w:val="24"/>
          <w:szCs w:val="24"/>
          <w:lang w:val="ru-RU"/>
        </w:rPr>
      </w:pPr>
      <w:r w:rsidRPr="00F57254">
        <w:rPr>
          <w:sz w:val="24"/>
          <w:szCs w:val="24"/>
          <w:lang w:val="ru-RU"/>
        </w:rPr>
        <w:t>Размеры, мм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1"/>
        <w:gridCol w:w="1402"/>
        <w:gridCol w:w="1124"/>
        <w:gridCol w:w="1124"/>
        <w:gridCol w:w="1124"/>
        <w:gridCol w:w="1262"/>
      </w:tblGrid>
      <w:tr w:rsidR="00B2630F" w:rsidRPr="00212EE6" w14:paraId="35E4538A" w14:textId="77777777" w:rsidTr="00F57254">
        <w:tc>
          <w:tcPr>
            <w:tcW w:w="3652" w:type="dxa"/>
            <w:vMerge w:val="restart"/>
            <w:vAlign w:val="center"/>
          </w:tcPr>
          <w:p w14:paraId="6AB2DA97" w14:textId="77777777" w:rsidR="00B2630F" w:rsidRPr="00F57254" w:rsidRDefault="00B2630F" w:rsidP="00B2630F">
            <w:pPr>
              <w:pStyle w:val="af1"/>
              <w:widowControl w:val="0"/>
              <w:spacing w:line="240" w:lineRule="atLeast"/>
              <w:ind w:right="40"/>
              <w:contextualSpacing/>
              <w:rPr>
                <w:sz w:val="22"/>
                <w:szCs w:val="22"/>
                <w:lang w:val="ru-RU"/>
              </w:rPr>
            </w:pPr>
            <w:r w:rsidRPr="00F57254">
              <w:rPr>
                <w:sz w:val="22"/>
                <w:szCs w:val="22"/>
                <w:lang w:val="ru-RU"/>
              </w:rPr>
              <w:t>Масса груза, кг</w:t>
            </w:r>
          </w:p>
        </w:tc>
        <w:tc>
          <w:tcPr>
            <w:tcW w:w="6095" w:type="dxa"/>
            <w:gridSpan w:val="5"/>
            <w:vAlign w:val="center"/>
          </w:tcPr>
          <w:p w14:paraId="6A78C32C" w14:textId="77777777" w:rsidR="00B2630F" w:rsidRPr="00F57254" w:rsidRDefault="00B2630F" w:rsidP="00B2630F">
            <w:pPr>
              <w:pStyle w:val="af1"/>
              <w:widowControl w:val="0"/>
              <w:spacing w:line="240" w:lineRule="atLeast"/>
              <w:ind w:right="40"/>
              <w:contextualSpacing/>
              <w:rPr>
                <w:sz w:val="22"/>
                <w:szCs w:val="22"/>
                <w:lang w:val="ru-RU"/>
              </w:rPr>
            </w:pPr>
            <w:r w:rsidRPr="00F57254">
              <w:rPr>
                <w:sz w:val="22"/>
                <w:szCs w:val="22"/>
                <w:lang w:val="ru-RU"/>
              </w:rPr>
              <w:t>Диаметр проволоки при количестве поясов</w:t>
            </w:r>
          </w:p>
        </w:tc>
      </w:tr>
      <w:tr w:rsidR="00B2630F" w:rsidRPr="00212EE6" w14:paraId="36F48F5F" w14:textId="77777777" w:rsidTr="00F57254">
        <w:trPr>
          <w:trHeight w:val="319"/>
        </w:trPr>
        <w:tc>
          <w:tcPr>
            <w:tcW w:w="3652" w:type="dxa"/>
            <w:vMerge/>
            <w:tcBorders>
              <w:bottom w:val="double" w:sz="4" w:space="0" w:color="auto"/>
            </w:tcBorders>
          </w:tcPr>
          <w:p w14:paraId="1365A5D5" w14:textId="77777777" w:rsidR="00B2630F" w:rsidRPr="00F57254" w:rsidRDefault="00B2630F" w:rsidP="00B2630F">
            <w:pPr>
              <w:pStyle w:val="af1"/>
              <w:widowControl w:val="0"/>
              <w:spacing w:line="240" w:lineRule="atLeast"/>
              <w:ind w:right="40"/>
              <w:contextualSpacing/>
              <w:jc w:val="both"/>
              <w:rPr>
                <w:sz w:val="22"/>
                <w:szCs w:val="22"/>
                <w:lang w:val="ru-RU"/>
              </w:rPr>
            </w:pPr>
          </w:p>
        </w:tc>
        <w:tc>
          <w:tcPr>
            <w:tcW w:w="1418" w:type="dxa"/>
            <w:tcBorders>
              <w:bottom w:val="double" w:sz="4" w:space="0" w:color="auto"/>
            </w:tcBorders>
            <w:vAlign w:val="center"/>
          </w:tcPr>
          <w:p w14:paraId="3D97A7E8" w14:textId="77777777" w:rsidR="00B2630F" w:rsidRPr="00F57254" w:rsidRDefault="00B2630F" w:rsidP="00B2630F">
            <w:pPr>
              <w:pStyle w:val="af1"/>
              <w:widowControl w:val="0"/>
              <w:spacing w:line="240" w:lineRule="atLeast"/>
              <w:ind w:right="40"/>
              <w:contextualSpacing/>
              <w:rPr>
                <w:sz w:val="22"/>
                <w:szCs w:val="22"/>
                <w:lang w:val="ru-RU"/>
              </w:rPr>
            </w:pPr>
            <w:r w:rsidRPr="00F57254">
              <w:rPr>
                <w:sz w:val="22"/>
                <w:szCs w:val="22"/>
                <w:lang w:val="ru-RU"/>
              </w:rPr>
              <w:t>3</w:t>
            </w:r>
          </w:p>
        </w:tc>
        <w:tc>
          <w:tcPr>
            <w:tcW w:w="1134" w:type="dxa"/>
            <w:tcBorders>
              <w:bottom w:val="double" w:sz="4" w:space="0" w:color="auto"/>
            </w:tcBorders>
            <w:vAlign w:val="center"/>
          </w:tcPr>
          <w:p w14:paraId="7E114CB7" w14:textId="77777777" w:rsidR="00B2630F" w:rsidRPr="00F57254" w:rsidRDefault="00B2630F" w:rsidP="00B2630F">
            <w:pPr>
              <w:pStyle w:val="af1"/>
              <w:widowControl w:val="0"/>
              <w:spacing w:line="240" w:lineRule="atLeast"/>
              <w:ind w:right="40"/>
              <w:contextualSpacing/>
              <w:rPr>
                <w:sz w:val="22"/>
                <w:szCs w:val="22"/>
                <w:lang w:val="ru-RU"/>
              </w:rPr>
            </w:pPr>
            <w:r w:rsidRPr="00F57254">
              <w:rPr>
                <w:sz w:val="22"/>
                <w:szCs w:val="22"/>
                <w:lang w:val="ru-RU"/>
              </w:rPr>
              <w:t>4</w:t>
            </w:r>
          </w:p>
        </w:tc>
        <w:tc>
          <w:tcPr>
            <w:tcW w:w="1134" w:type="dxa"/>
            <w:tcBorders>
              <w:bottom w:val="double" w:sz="4" w:space="0" w:color="auto"/>
            </w:tcBorders>
            <w:vAlign w:val="center"/>
          </w:tcPr>
          <w:p w14:paraId="78B8F5B9" w14:textId="77777777" w:rsidR="00B2630F" w:rsidRPr="00F57254" w:rsidRDefault="00B2630F" w:rsidP="00B2630F">
            <w:pPr>
              <w:pStyle w:val="af1"/>
              <w:widowControl w:val="0"/>
              <w:spacing w:line="240" w:lineRule="atLeast"/>
              <w:ind w:right="40"/>
              <w:contextualSpacing/>
              <w:rPr>
                <w:sz w:val="22"/>
                <w:szCs w:val="22"/>
                <w:lang w:val="ru-RU"/>
              </w:rPr>
            </w:pPr>
            <w:r w:rsidRPr="00F57254">
              <w:rPr>
                <w:sz w:val="22"/>
                <w:szCs w:val="22"/>
                <w:lang w:val="ru-RU"/>
              </w:rPr>
              <w:t>5</w:t>
            </w:r>
          </w:p>
        </w:tc>
        <w:tc>
          <w:tcPr>
            <w:tcW w:w="1134" w:type="dxa"/>
            <w:tcBorders>
              <w:bottom w:val="double" w:sz="4" w:space="0" w:color="auto"/>
            </w:tcBorders>
            <w:vAlign w:val="center"/>
          </w:tcPr>
          <w:p w14:paraId="6AB7B41D" w14:textId="77777777" w:rsidR="00B2630F" w:rsidRPr="00F57254" w:rsidRDefault="00B2630F" w:rsidP="00B2630F">
            <w:pPr>
              <w:pStyle w:val="af1"/>
              <w:widowControl w:val="0"/>
              <w:spacing w:line="240" w:lineRule="atLeast"/>
              <w:ind w:right="40"/>
              <w:contextualSpacing/>
              <w:rPr>
                <w:sz w:val="22"/>
                <w:szCs w:val="22"/>
                <w:lang w:val="ru-RU"/>
              </w:rPr>
            </w:pPr>
            <w:r w:rsidRPr="00F57254">
              <w:rPr>
                <w:sz w:val="22"/>
                <w:szCs w:val="22"/>
                <w:lang w:val="ru-RU"/>
              </w:rPr>
              <w:t>6</w:t>
            </w:r>
          </w:p>
        </w:tc>
        <w:tc>
          <w:tcPr>
            <w:tcW w:w="1275" w:type="dxa"/>
            <w:tcBorders>
              <w:bottom w:val="double" w:sz="4" w:space="0" w:color="auto"/>
            </w:tcBorders>
            <w:vAlign w:val="center"/>
          </w:tcPr>
          <w:p w14:paraId="2485AAC2" w14:textId="77777777" w:rsidR="00B2630F" w:rsidRPr="00F57254" w:rsidRDefault="00B2630F" w:rsidP="00B2630F">
            <w:pPr>
              <w:pStyle w:val="af1"/>
              <w:widowControl w:val="0"/>
              <w:spacing w:line="240" w:lineRule="atLeast"/>
              <w:ind w:right="40"/>
              <w:contextualSpacing/>
              <w:rPr>
                <w:sz w:val="22"/>
                <w:szCs w:val="22"/>
                <w:lang w:val="ru-RU"/>
              </w:rPr>
            </w:pPr>
            <w:r w:rsidRPr="00F57254">
              <w:rPr>
                <w:sz w:val="22"/>
                <w:szCs w:val="22"/>
                <w:lang w:val="ru-RU"/>
              </w:rPr>
              <w:t>7</w:t>
            </w:r>
          </w:p>
        </w:tc>
      </w:tr>
      <w:tr w:rsidR="00B2630F" w:rsidRPr="00212EE6" w14:paraId="67037FCE" w14:textId="77777777" w:rsidTr="00F57254">
        <w:trPr>
          <w:trHeight w:val="126"/>
        </w:trPr>
        <w:tc>
          <w:tcPr>
            <w:tcW w:w="3652" w:type="dxa"/>
            <w:tcBorders>
              <w:top w:val="double" w:sz="4" w:space="0" w:color="auto"/>
              <w:left w:val="single" w:sz="4" w:space="0" w:color="auto"/>
              <w:bottom w:val="nil"/>
              <w:right w:val="single" w:sz="4" w:space="0" w:color="auto"/>
            </w:tcBorders>
          </w:tcPr>
          <w:p w14:paraId="5F2D0082" w14:textId="77777777" w:rsidR="00B2630F" w:rsidRPr="00F57254" w:rsidRDefault="00F57254" w:rsidP="00F57254">
            <w:pPr>
              <w:pStyle w:val="af1"/>
              <w:widowControl w:val="0"/>
              <w:spacing w:line="240" w:lineRule="atLeast"/>
              <w:ind w:right="40"/>
              <w:contextualSpacing/>
              <w:jc w:val="both"/>
              <w:rPr>
                <w:sz w:val="24"/>
                <w:szCs w:val="24"/>
                <w:lang w:val="ru-RU"/>
              </w:rPr>
            </w:pPr>
            <w:r>
              <w:rPr>
                <w:sz w:val="24"/>
                <w:szCs w:val="24"/>
                <w:lang w:val="ru-RU"/>
              </w:rPr>
              <w:t xml:space="preserve">           </w:t>
            </w:r>
            <w:r w:rsidR="00B2630F" w:rsidRPr="00F57254">
              <w:rPr>
                <w:sz w:val="24"/>
                <w:szCs w:val="24"/>
                <w:lang w:val="ru-RU"/>
              </w:rPr>
              <w:t>До 25</w:t>
            </w:r>
          </w:p>
        </w:tc>
        <w:tc>
          <w:tcPr>
            <w:tcW w:w="1418" w:type="dxa"/>
            <w:tcBorders>
              <w:top w:val="double" w:sz="4" w:space="0" w:color="auto"/>
              <w:left w:val="single" w:sz="4" w:space="0" w:color="auto"/>
              <w:bottom w:val="nil"/>
              <w:right w:val="single" w:sz="4" w:space="0" w:color="auto"/>
            </w:tcBorders>
          </w:tcPr>
          <w:p w14:paraId="5C7962A0" w14:textId="77777777" w:rsidR="00B2630F" w:rsidRPr="00F57254" w:rsidRDefault="00F57254" w:rsidP="00B2630F">
            <w:pPr>
              <w:pStyle w:val="af1"/>
              <w:widowControl w:val="0"/>
              <w:spacing w:line="240" w:lineRule="atLeast"/>
              <w:ind w:right="40"/>
              <w:contextualSpacing/>
              <w:rPr>
                <w:sz w:val="24"/>
                <w:szCs w:val="24"/>
                <w:lang w:val="ru-RU"/>
              </w:rPr>
            </w:pPr>
            <w:r>
              <w:rPr>
                <w:sz w:val="24"/>
                <w:szCs w:val="24"/>
                <w:lang w:val="ru-RU"/>
              </w:rPr>
              <w:t>1,6–</w:t>
            </w:r>
            <w:r w:rsidR="00B2630F" w:rsidRPr="00F57254">
              <w:rPr>
                <w:sz w:val="24"/>
                <w:szCs w:val="24"/>
                <w:lang w:val="ru-RU"/>
              </w:rPr>
              <w:t>1,8</w:t>
            </w:r>
          </w:p>
        </w:tc>
        <w:tc>
          <w:tcPr>
            <w:tcW w:w="1134" w:type="dxa"/>
            <w:tcBorders>
              <w:top w:val="double" w:sz="4" w:space="0" w:color="auto"/>
              <w:left w:val="single" w:sz="4" w:space="0" w:color="auto"/>
              <w:bottom w:val="nil"/>
              <w:right w:val="single" w:sz="4" w:space="0" w:color="auto"/>
            </w:tcBorders>
          </w:tcPr>
          <w:p w14:paraId="37C98771" w14:textId="77777777" w:rsidR="00B2630F" w:rsidRPr="00F57254" w:rsidRDefault="00F57254" w:rsidP="00B2630F">
            <w:pPr>
              <w:pStyle w:val="af1"/>
              <w:widowControl w:val="0"/>
              <w:spacing w:line="240" w:lineRule="atLeast"/>
              <w:ind w:right="40"/>
              <w:contextualSpacing/>
              <w:rPr>
                <w:sz w:val="24"/>
                <w:szCs w:val="24"/>
                <w:lang w:val="ru-RU"/>
              </w:rPr>
            </w:pPr>
            <w:r>
              <w:rPr>
                <w:sz w:val="24"/>
                <w:szCs w:val="24"/>
                <w:lang w:val="ru-RU"/>
              </w:rPr>
              <w:t>1,6–</w:t>
            </w:r>
            <w:r w:rsidR="00B2630F" w:rsidRPr="00F57254">
              <w:rPr>
                <w:sz w:val="24"/>
                <w:szCs w:val="24"/>
                <w:lang w:val="ru-RU"/>
              </w:rPr>
              <w:t>1,8</w:t>
            </w:r>
          </w:p>
        </w:tc>
        <w:tc>
          <w:tcPr>
            <w:tcW w:w="1134" w:type="dxa"/>
            <w:tcBorders>
              <w:top w:val="double" w:sz="4" w:space="0" w:color="auto"/>
              <w:left w:val="single" w:sz="4" w:space="0" w:color="auto"/>
              <w:bottom w:val="nil"/>
              <w:right w:val="single" w:sz="4" w:space="0" w:color="auto"/>
            </w:tcBorders>
          </w:tcPr>
          <w:p w14:paraId="495DC26E" w14:textId="77777777" w:rsidR="00B2630F" w:rsidRPr="00F57254" w:rsidRDefault="00F57254" w:rsidP="00B2630F">
            <w:pPr>
              <w:pStyle w:val="af1"/>
              <w:widowControl w:val="0"/>
              <w:spacing w:line="240" w:lineRule="atLeast"/>
              <w:ind w:right="40"/>
              <w:contextualSpacing/>
              <w:rPr>
                <w:sz w:val="24"/>
                <w:szCs w:val="24"/>
                <w:lang w:val="ru-RU"/>
              </w:rPr>
            </w:pPr>
            <w:r>
              <w:rPr>
                <w:sz w:val="24"/>
                <w:szCs w:val="24"/>
                <w:lang w:val="ru-RU"/>
              </w:rPr>
              <w:t>1,6–</w:t>
            </w:r>
            <w:r w:rsidR="00B2630F" w:rsidRPr="00F57254">
              <w:rPr>
                <w:sz w:val="24"/>
                <w:szCs w:val="24"/>
                <w:lang w:val="ru-RU"/>
              </w:rPr>
              <w:t>1,8</w:t>
            </w:r>
          </w:p>
        </w:tc>
        <w:tc>
          <w:tcPr>
            <w:tcW w:w="1134" w:type="dxa"/>
            <w:tcBorders>
              <w:top w:val="double" w:sz="4" w:space="0" w:color="auto"/>
              <w:left w:val="single" w:sz="4" w:space="0" w:color="auto"/>
              <w:bottom w:val="nil"/>
              <w:right w:val="single" w:sz="4" w:space="0" w:color="auto"/>
            </w:tcBorders>
          </w:tcPr>
          <w:p w14:paraId="2CF8E1A2" w14:textId="77777777" w:rsidR="00B2630F" w:rsidRPr="00F57254" w:rsidRDefault="00F57254" w:rsidP="00B2630F">
            <w:pPr>
              <w:pStyle w:val="af1"/>
              <w:widowControl w:val="0"/>
              <w:spacing w:line="240" w:lineRule="atLeast"/>
              <w:ind w:right="40"/>
              <w:contextualSpacing/>
              <w:rPr>
                <w:sz w:val="24"/>
                <w:szCs w:val="24"/>
                <w:lang w:val="ru-RU"/>
              </w:rPr>
            </w:pPr>
            <w:r>
              <w:rPr>
                <w:sz w:val="24"/>
                <w:szCs w:val="24"/>
                <w:lang w:val="ru-RU"/>
              </w:rPr>
              <w:t>–</w:t>
            </w:r>
          </w:p>
        </w:tc>
        <w:tc>
          <w:tcPr>
            <w:tcW w:w="1275" w:type="dxa"/>
            <w:tcBorders>
              <w:top w:val="double" w:sz="4" w:space="0" w:color="auto"/>
              <w:left w:val="single" w:sz="4" w:space="0" w:color="auto"/>
              <w:bottom w:val="nil"/>
              <w:right w:val="single" w:sz="4" w:space="0" w:color="auto"/>
            </w:tcBorders>
          </w:tcPr>
          <w:p w14:paraId="62F4DE5D" w14:textId="77777777" w:rsidR="00B2630F" w:rsidRPr="00F57254" w:rsidRDefault="00F57254" w:rsidP="00B2630F">
            <w:pPr>
              <w:pStyle w:val="af1"/>
              <w:widowControl w:val="0"/>
              <w:spacing w:line="240" w:lineRule="atLeast"/>
              <w:ind w:right="40"/>
              <w:contextualSpacing/>
              <w:rPr>
                <w:sz w:val="24"/>
                <w:szCs w:val="24"/>
                <w:lang w:val="ru-RU"/>
              </w:rPr>
            </w:pPr>
            <w:r>
              <w:rPr>
                <w:sz w:val="24"/>
                <w:szCs w:val="24"/>
                <w:lang w:val="ru-RU"/>
              </w:rPr>
              <w:t>–</w:t>
            </w:r>
          </w:p>
        </w:tc>
      </w:tr>
      <w:tr w:rsidR="00B2630F" w:rsidRPr="00212EE6" w14:paraId="21EA5CAA" w14:textId="77777777" w:rsidTr="00F57254">
        <w:tc>
          <w:tcPr>
            <w:tcW w:w="3652" w:type="dxa"/>
            <w:tcBorders>
              <w:top w:val="nil"/>
              <w:left w:val="single" w:sz="4" w:space="0" w:color="auto"/>
              <w:bottom w:val="nil"/>
              <w:right w:val="single" w:sz="4" w:space="0" w:color="auto"/>
            </w:tcBorders>
          </w:tcPr>
          <w:p w14:paraId="0C4B02DE" w14:textId="77777777" w:rsidR="00B2630F" w:rsidRPr="00F57254" w:rsidRDefault="00B2630F" w:rsidP="00F57254">
            <w:pPr>
              <w:pStyle w:val="af1"/>
              <w:widowControl w:val="0"/>
              <w:spacing w:line="240" w:lineRule="atLeast"/>
              <w:ind w:right="40"/>
              <w:contextualSpacing/>
              <w:jc w:val="both"/>
              <w:rPr>
                <w:sz w:val="24"/>
                <w:szCs w:val="24"/>
                <w:lang w:val="ru-RU"/>
              </w:rPr>
            </w:pPr>
            <w:r w:rsidRPr="00F57254">
              <w:rPr>
                <w:sz w:val="24"/>
                <w:szCs w:val="24"/>
                <w:lang w:val="ru-RU"/>
              </w:rPr>
              <w:t xml:space="preserve">Св. 25 </w:t>
            </w:r>
            <w:r w:rsidR="00F57254">
              <w:rPr>
                <w:sz w:val="24"/>
                <w:szCs w:val="24"/>
                <w:lang w:val="ru-RU"/>
              </w:rPr>
              <w:t xml:space="preserve"> </w:t>
            </w:r>
            <w:r w:rsidRPr="00F57254">
              <w:rPr>
                <w:rFonts w:cs="Arial"/>
                <w:sz w:val="24"/>
                <w:szCs w:val="24"/>
                <w:lang w:val="ru-RU"/>
              </w:rPr>
              <w:t xml:space="preserve">» </w:t>
            </w:r>
            <w:r w:rsidR="00F57254">
              <w:rPr>
                <w:rFonts w:cs="Arial"/>
                <w:sz w:val="24"/>
                <w:szCs w:val="24"/>
                <w:lang w:val="ru-RU"/>
              </w:rPr>
              <w:t xml:space="preserve"> </w:t>
            </w:r>
            <w:r w:rsidRPr="00F57254">
              <w:rPr>
                <w:rFonts w:cs="Arial"/>
                <w:sz w:val="24"/>
                <w:szCs w:val="24"/>
                <w:lang w:val="ru-RU"/>
              </w:rPr>
              <w:t>50 включ.</w:t>
            </w:r>
          </w:p>
        </w:tc>
        <w:tc>
          <w:tcPr>
            <w:tcW w:w="1418" w:type="dxa"/>
            <w:tcBorders>
              <w:top w:val="nil"/>
              <w:left w:val="single" w:sz="4" w:space="0" w:color="auto"/>
              <w:bottom w:val="nil"/>
              <w:right w:val="single" w:sz="4" w:space="0" w:color="auto"/>
            </w:tcBorders>
          </w:tcPr>
          <w:p w14:paraId="34B9A9E2" w14:textId="77777777" w:rsidR="00B2630F" w:rsidRPr="00F57254" w:rsidRDefault="00F57254" w:rsidP="00B2630F">
            <w:pPr>
              <w:pStyle w:val="af1"/>
              <w:widowControl w:val="0"/>
              <w:spacing w:line="240" w:lineRule="atLeast"/>
              <w:ind w:right="40"/>
              <w:contextualSpacing/>
              <w:rPr>
                <w:sz w:val="24"/>
                <w:szCs w:val="24"/>
                <w:lang w:val="ru-RU"/>
              </w:rPr>
            </w:pPr>
            <w:r>
              <w:rPr>
                <w:sz w:val="24"/>
                <w:szCs w:val="24"/>
                <w:lang w:val="ru-RU"/>
              </w:rPr>
              <w:t>1,6–</w:t>
            </w:r>
            <w:r w:rsidR="00B2630F" w:rsidRPr="00F57254">
              <w:rPr>
                <w:sz w:val="24"/>
                <w:szCs w:val="24"/>
                <w:lang w:val="ru-RU"/>
              </w:rPr>
              <w:t>1,8</w:t>
            </w:r>
          </w:p>
        </w:tc>
        <w:tc>
          <w:tcPr>
            <w:tcW w:w="1134" w:type="dxa"/>
            <w:tcBorders>
              <w:top w:val="nil"/>
              <w:left w:val="single" w:sz="4" w:space="0" w:color="auto"/>
              <w:bottom w:val="nil"/>
              <w:right w:val="single" w:sz="4" w:space="0" w:color="auto"/>
            </w:tcBorders>
          </w:tcPr>
          <w:p w14:paraId="51B71586" w14:textId="77777777" w:rsidR="00B2630F" w:rsidRPr="00F57254" w:rsidRDefault="00F57254" w:rsidP="00B2630F">
            <w:pPr>
              <w:pStyle w:val="af1"/>
              <w:widowControl w:val="0"/>
              <w:spacing w:line="240" w:lineRule="atLeast"/>
              <w:ind w:right="40"/>
              <w:contextualSpacing/>
              <w:rPr>
                <w:sz w:val="24"/>
                <w:szCs w:val="24"/>
                <w:lang w:val="ru-RU"/>
              </w:rPr>
            </w:pPr>
            <w:r>
              <w:rPr>
                <w:sz w:val="24"/>
                <w:szCs w:val="24"/>
                <w:lang w:val="ru-RU"/>
              </w:rPr>
              <w:t>1,6–</w:t>
            </w:r>
            <w:r w:rsidR="00B2630F" w:rsidRPr="00F57254">
              <w:rPr>
                <w:sz w:val="24"/>
                <w:szCs w:val="24"/>
                <w:lang w:val="ru-RU"/>
              </w:rPr>
              <w:t>1,8</w:t>
            </w:r>
          </w:p>
        </w:tc>
        <w:tc>
          <w:tcPr>
            <w:tcW w:w="1134" w:type="dxa"/>
            <w:tcBorders>
              <w:top w:val="nil"/>
              <w:left w:val="single" w:sz="4" w:space="0" w:color="auto"/>
              <w:bottom w:val="nil"/>
              <w:right w:val="single" w:sz="4" w:space="0" w:color="auto"/>
            </w:tcBorders>
          </w:tcPr>
          <w:p w14:paraId="77C18806" w14:textId="77777777" w:rsidR="00B2630F" w:rsidRPr="00F57254" w:rsidRDefault="00F57254" w:rsidP="00B2630F">
            <w:pPr>
              <w:pStyle w:val="af1"/>
              <w:widowControl w:val="0"/>
              <w:spacing w:line="240" w:lineRule="atLeast"/>
              <w:ind w:right="40"/>
              <w:contextualSpacing/>
              <w:rPr>
                <w:sz w:val="24"/>
                <w:szCs w:val="24"/>
                <w:lang w:val="ru-RU"/>
              </w:rPr>
            </w:pPr>
            <w:r>
              <w:rPr>
                <w:sz w:val="24"/>
                <w:szCs w:val="24"/>
                <w:lang w:val="ru-RU"/>
              </w:rPr>
              <w:t>1,6–</w:t>
            </w:r>
            <w:r w:rsidR="00B2630F" w:rsidRPr="00F57254">
              <w:rPr>
                <w:sz w:val="24"/>
                <w:szCs w:val="24"/>
                <w:lang w:val="ru-RU"/>
              </w:rPr>
              <w:t>1,8</w:t>
            </w:r>
          </w:p>
        </w:tc>
        <w:tc>
          <w:tcPr>
            <w:tcW w:w="1134" w:type="dxa"/>
            <w:tcBorders>
              <w:top w:val="nil"/>
              <w:left w:val="single" w:sz="4" w:space="0" w:color="auto"/>
              <w:bottom w:val="nil"/>
              <w:right w:val="single" w:sz="4" w:space="0" w:color="auto"/>
            </w:tcBorders>
          </w:tcPr>
          <w:p w14:paraId="568C3FEB" w14:textId="77777777" w:rsidR="00B2630F" w:rsidRPr="00F57254" w:rsidRDefault="00B2630F" w:rsidP="00F57254">
            <w:pPr>
              <w:pStyle w:val="af1"/>
              <w:widowControl w:val="0"/>
              <w:spacing w:line="240" w:lineRule="atLeast"/>
              <w:ind w:right="40"/>
              <w:contextualSpacing/>
              <w:rPr>
                <w:sz w:val="24"/>
                <w:szCs w:val="24"/>
                <w:lang w:val="ru-RU"/>
              </w:rPr>
            </w:pPr>
            <w:r w:rsidRPr="00F57254">
              <w:rPr>
                <w:sz w:val="24"/>
                <w:szCs w:val="24"/>
                <w:lang w:val="ru-RU"/>
              </w:rPr>
              <w:t>1,8</w:t>
            </w:r>
            <w:r w:rsidR="00F57254">
              <w:rPr>
                <w:sz w:val="24"/>
                <w:szCs w:val="24"/>
                <w:lang w:val="ru-RU"/>
              </w:rPr>
              <w:t>–</w:t>
            </w:r>
            <w:r w:rsidRPr="00F57254">
              <w:rPr>
                <w:sz w:val="24"/>
                <w:szCs w:val="24"/>
                <w:lang w:val="ru-RU"/>
              </w:rPr>
              <w:t>2,0</w:t>
            </w:r>
          </w:p>
        </w:tc>
        <w:tc>
          <w:tcPr>
            <w:tcW w:w="1275" w:type="dxa"/>
            <w:tcBorders>
              <w:top w:val="nil"/>
              <w:left w:val="single" w:sz="4" w:space="0" w:color="auto"/>
              <w:bottom w:val="nil"/>
              <w:right w:val="single" w:sz="4" w:space="0" w:color="auto"/>
            </w:tcBorders>
          </w:tcPr>
          <w:p w14:paraId="5D7D1062" w14:textId="77777777" w:rsidR="00B2630F" w:rsidRPr="00F57254" w:rsidRDefault="00F57254" w:rsidP="00B2630F">
            <w:pPr>
              <w:pStyle w:val="af1"/>
              <w:widowControl w:val="0"/>
              <w:spacing w:line="240" w:lineRule="atLeast"/>
              <w:ind w:right="40"/>
              <w:contextualSpacing/>
              <w:rPr>
                <w:sz w:val="24"/>
                <w:szCs w:val="24"/>
                <w:lang w:val="ru-RU"/>
              </w:rPr>
            </w:pPr>
            <w:r>
              <w:rPr>
                <w:sz w:val="24"/>
                <w:szCs w:val="24"/>
                <w:lang w:val="ru-RU"/>
              </w:rPr>
              <w:t>–</w:t>
            </w:r>
          </w:p>
        </w:tc>
      </w:tr>
      <w:tr w:rsidR="00B2630F" w:rsidRPr="00212EE6" w14:paraId="6431BE92" w14:textId="77777777" w:rsidTr="00F57254">
        <w:tc>
          <w:tcPr>
            <w:tcW w:w="3652" w:type="dxa"/>
            <w:tcBorders>
              <w:top w:val="nil"/>
              <w:left w:val="single" w:sz="4" w:space="0" w:color="auto"/>
              <w:bottom w:val="nil"/>
              <w:right w:val="single" w:sz="4" w:space="0" w:color="auto"/>
            </w:tcBorders>
          </w:tcPr>
          <w:p w14:paraId="36F1B02A" w14:textId="77777777" w:rsidR="00B2630F" w:rsidRPr="00F57254" w:rsidRDefault="00B2630F" w:rsidP="00F57254">
            <w:pPr>
              <w:pStyle w:val="af1"/>
              <w:widowControl w:val="0"/>
              <w:spacing w:line="240" w:lineRule="atLeast"/>
              <w:ind w:right="40"/>
              <w:contextualSpacing/>
              <w:jc w:val="both"/>
              <w:rPr>
                <w:sz w:val="24"/>
                <w:szCs w:val="24"/>
                <w:lang w:val="ru-RU"/>
              </w:rPr>
            </w:pPr>
            <w:r w:rsidRPr="00F57254">
              <w:rPr>
                <w:rFonts w:cs="Arial"/>
                <w:sz w:val="24"/>
                <w:szCs w:val="24"/>
                <w:lang w:val="ru-RU"/>
              </w:rPr>
              <w:t>»</w:t>
            </w:r>
            <w:r w:rsidRPr="00F57254">
              <w:rPr>
                <w:sz w:val="24"/>
                <w:szCs w:val="24"/>
                <w:lang w:val="ru-RU"/>
              </w:rPr>
              <w:t xml:space="preserve"> </w:t>
            </w:r>
            <w:r w:rsidR="00F57254">
              <w:rPr>
                <w:sz w:val="24"/>
                <w:szCs w:val="24"/>
                <w:lang w:val="ru-RU"/>
              </w:rPr>
              <w:t xml:space="preserve">   </w:t>
            </w:r>
            <w:r w:rsidRPr="00F57254">
              <w:rPr>
                <w:sz w:val="24"/>
                <w:szCs w:val="24"/>
                <w:lang w:val="ru-RU"/>
              </w:rPr>
              <w:t xml:space="preserve">50 </w:t>
            </w:r>
            <w:r w:rsidR="00F57254">
              <w:rPr>
                <w:sz w:val="24"/>
                <w:szCs w:val="24"/>
                <w:lang w:val="ru-RU"/>
              </w:rPr>
              <w:t xml:space="preserve">  </w:t>
            </w:r>
            <w:r w:rsidRPr="00F57254">
              <w:rPr>
                <w:rFonts w:cs="Arial"/>
                <w:sz w:val="24"/>
                <w:szCs w:val="24"/>
                <w:lang w:val="ru-RU"/>
              </w:rPr>
              <w:t xml:space="preserve">» </w:t>
            </w:r>
            <w:r w:rsidR="00F57254">
              <w:rPr>
                <w:rFonts w:cs="Arial"/>
                <w:sz w:val="24"/>
                <w:szCs w:val="24"/>
                <w:lang w:val="ru-RU"/>
              </w:rPr>
              <w:t xml:space="preserve"> </w:t>
            </w:r>
            <w:r w:rsidRPr="00F57254">
              <w:rPr>
                <w:rFonts w:cs="Arial"/>
                <w:sz w:val="24"/>
                <w:szCs w:val="24"/>
                <w:lang w:val="ru-RU"/>
              </w:rPr>
              <w:t>100 »</w:t>
            </w:r>
          </w:p>
        </w:tc>
        <w:tc>
          <w:tcPr>
            <w:tcW w:w="1418" w:type="dxa"/>
            <w:tcBorders>
              <w:top w:val="nil"/>
              <w:left w:val="single" w:sz="4" w:space="0" w:color="auto"/>
              <w:bottom w:val="nil"/>
              <w:right w:val="single" w:sz="4" w:space="0" w:color="auto"/>
            </w:tcBorders>
          </w:tcPr>
          <w:p w14:paraId="70FFFCE4" w14:textId="77777777" w:rsidR="00B2630F" w:rsidRPr="00F57254" w:rsidRDefault="00F57254" w:rsidP="00B2630F">
            <w:pPr>
              <w:pStyle w:val="af1"/>
              <w:widowControl w:val="0"/>
              <w:spacing w:line="240" w:lineRule="atLeast"/>
              <w:ind w:right="40"/>
              <w:contextualSpacing/>
              <w:rPr>
                <w:sz w:val="24"/>
                <w:szCs w:val="24"/>
                <w:lang w:val="ru-RU"/>
              </w:rPr>
            </w:pPr>
            <w:r>
              <w:rPr>
                <w:sz w:val="24"/>
                <w:szCs w:val="24"/>
                <w:lang w:val="ru-RU"/>
              </w:rPr>
              <w:t>1,6–</w:t>
            </w:r>
            <w:r w:rsidR="00B2630F" w:rsidRPr="00F57254">
              <w:rPr>
                <w:sz w:val="24"/>
                <w:szCs w:val="24"/>
                <w:lang w:val="ru-RU"/>
              </w:rPr>
              <w:t>1,8</w:t>
            </w:r>
          </w:p>
        </w:tc>
        <w:tc>
          <w:tcPr>
            <w:tcW w:w="1134" w:type="dxa"/>
            <w:tcBorders>
              <w:top w:val="nil"/>
              <w:left w:val="single" w:sz="4" w:space="0" w:color="auto"/>
              <w:bottom w:val="nil"/>
              <w:right w:val="single" w:sz="4" w:space="0" w:color="auto"/>
            </w:tcBorders>
          </w:tcPr>
          <w:p w14:paraId="2795BB87" w14:textId="77777777" w:rsidR="00B2630F" w:rsidRPr="00F57254" w:rsidRDefault="00B2630F" w:rsidP="00F57254">
            <w:pPr>
              <w:pStyle w:val="af1"/>
              <w:widowControl w:val="0"/>
              <w:spacing w:line="240" w:lineRule="atLeast"/>
              <w:ind w:right="40"/>
              <w:contextualSpacing/>
              <w:rPr>
                <w:sz w:val="24"/>
                <w:szCs w:val="24"/>
                <w:lang w:val="ru-RU"/>
              </w:rPr>
            </w:pPr>
            <w:r w:rsidRPr="00F57254">
              <w:rPr>
                <w:sz w:val="24"/>
                <w:szCs w:val="24"/>
                <w:lang w:val="ru-RU"/>
              </w:rPr>
              <w:t>1,8</w:t>
            </w:r>
            <w:r w:rsidR="00F57254">
              <w:rPr>
                <w:sz w:val="24"/>
                <w:szCs w:val="24"/>
                <w:lang w:val="ru-RU"/>
              </w:rPr>
              <w:t>–</w:t>
            </w:r>
            <w:r w:rsidRPr="00F57254">
              <w:rPr>
                <w:sz w:val="24"/>
                <w:szCs w:val="24"/>
                <w:lang w:val="ru-RU"/>
              </w:rPr>
              <w:t>2,0</w:t>
            </w:r>
          </w:p>
        </w:tc>
        <w:tc>
          <w:tcPr>
            <w:tcW w:w="1134" w:type="dxa"/>
            <w:tcBorders>
              <w:top w:val="nil"/>
              <w:left w:val="single" w:sz="4" w:space="0" w:color="auto"/>
              <w:bottom w:val="nil"/>
              <w:right w:val="single" w:sz="4" w:space="0" w:color="auto"/>
            </w:tcBorders>
          </w:tcPr>
          <w:p w14:paraId="3647F7E5" w14:textId="77777777" w:rsidR="00B2630F" w:rsidRPr="00F57254" w:rsidRDefault="00B2630F" w:rsidP="00F57254">
            <w:pPr>
              <w:pStyle w:val="af1"/>
              <w:widowControl w:val="0"/>
              <w:spacing w:line="240" w:lineRule="atLeast"/>
              <w:ind w:right="40"/>
              <w:contextualSpacing/>
              <w:rPr>
                <w:sz w:val="24"/>
                <w:szCs w:val="24"/>
                <w:lang w:val="ru-RU"/>
              </w:rPr>
            </w:pPr>
            <w:r w:rsidRPr="00F57254">
              <w:rPr>
                <w:sz w:val="24"/>
                <w:szCs w:val="24"/>
                <w:lang w:val="ru-RU"/>
              </w:rPr>
              <w:t>2,0</w:t>
            </w:r>
            <w:r w:rsidR="00F57254">
              <w:rPr>
                <w:sz w:val="24"/>
                <w:szCs w:val="24"/>
                <w:lang w:val="ru-RU"/>
              </w:rPr>
              <w:t>–</w:t>
            </w:r>
            <w:r w:rsidRPr="00F57254">
              <w:rPr>
                <w:sz w:val="24"/>
                <w:szCs w:val="24"/>
                <w:lang w:val="ru-RU"/>
              </w:rPr>
              <w:t>2,2</w:t>
            </w:r>
          </w:p>
        </w:tc>
        <w:tc>
          <w:tcPr>
            <w:tcW w:w="1134" w:type="dxa"/>
            <w:tcBorders>
              <w:top w:val="nil"/>
              <w:left w:val="single" w:sz="4" w:space="0" w:color="auto"/>
              <w:bottom w:val="nil"/>
              <w:right w:val="single" w:sz="4" w:space="0" w:color="auto"/>
            </w:tcBorders>
          </w:tcPr>
          <w:p w14:paraId="01FDDB78" w14:textId="77777777" w:rsidR="00B2630F" w:rsidRPr="00F57254" w:rsidRDefault="00B2630F" w:rsidP="00B2630F">
            <w:pPr>
              <w:pStyle w:val="af1"/>
              <w:widowControl w:val="0"/>
              <w:spacing w:line="240" w:lineRule="atLeast"/>
              <w:ind w:right="40"/>
              <w:contextualSpacing/>
              <w:rPr>
                <w:sz w:val="24"/>
                <w:szCs w:val="24"/>
                <w:lang w:val="ru-RU"/>
              </w:rPr>
            </w:pPr>
            <w:r w:rsidRPr="00F57254">
              <w:rPr>
                <w:sz w:val="24"/>
                <w:szCs w:val="24"/>
                <w:lang w:val="ru-RU"/>
              </w:rPr>
              <w:t>2</w:t>
            </w:r>
            <w:r w:rsidR="00F57254">
              <w:rPr>
                <w:sz w:val="24"/>
                <w:szCs w:val="24"/>
                <w:lang w:val="ru-RU"/>
              </w:rPr>
              <w:t>,0–</w:t>
            </w:r>
            <w:r w:rsidRPr="00F57254">
              <w:rPr>
                <w:sz w:val="24"/>
                <w:szCs w:val="24"/>
                <w:lang w:val="ru-RU"/>
              </w:rPr>
              <w:t>2,2</w:t>
            </w:r>
          </w:p>
        </w:tc>
        <w:tc>
          <w:tcPr>
            <w:tcW w:w="1275" w:type="dxa"/>
            <w:tcBorders>
              <w:top w:val="nil"/>
              <w:left w:val="single" w:sz="4" w:space="0" w:color="auto"/>
              <w:bottom w:val="nil"/>
              <w:right w:val="single" w:sz="4" w:space="0" w:color="auto"/>
            </w:tcBorders>
          </w:tcPr>
          <w:p w14:paraId="02D944D1" w14:textId="77777777" w:rsidR="00B2630F" w:rsidRPr="00F57254" w:rsidRDefault="00F57254" w:rsidP="00B2630F">
            <w:pPr>
              <w:pStyle w:val="af1"/>
              <w:widowControl w:val="0"/>
              <w:spacing w:line="240" w:lineRule="atLeast"/>
              <w:ind w:right="40"/>
              <w:contextualSpacing/>
              <w:rPr>
                <w:sz w:val="24"/>
                <w:szCs w:val="24"/>
                <w:lang w:val="ru-RU"/>
              </w:rPr>
            </w:pPr>
            <w:r>
              <w:rPr>
                <w:sz w:val="24"/>
                <w:szCs w:val="24"/>
                <w:lang w:val="ru-RU"/>
              </w:rPr>
              <w:t>2,2–</w:t>
            </w:r>
            <w:r w:rsidR="00C9692B" w:rsidRPr="00F57254">
              <w:rPr>
                <w:sz w:val="24"/>
                <w:szCs w:val="24"/>
                <w:lang w:val="ru-RU"/>
              </w:rPr>
              <w:t>2,5</w:t>
            </w:r>
          </w:p>
        </w:tc>
      </w:tr>
      <w:tr w:rsidR="00B2630F" w:rsidRPr="00212EE6" w14:paraId="4C92BE6A" w14:textId="77777777" w:rsidTr="00F57254">
        <w:tc>
          <w:tcPr>
            <w:tcW w:w="3652" w:type="dxa"/>
            <w:tcBorders>
              <w:top w:val="nil"/>
              <w:left w:val="single" w:sz="4" w:space="0" w:color="auto"/>
              <w:bottom w:val="nil"/>
              <w:right w:val="single" w:sz="4" w:space="0" w:color="auto"/>
            </w:tcBorders>
          </w:tcPr>
          <w:p w14:paraId="6368E42A" w14:textId="77777777" w:rsidR="00B2630F" w:rsidRPr="00F57254" w:rsidRDefault="00B2630F" w:rsidP="00F57254">
            <w:pPr>
              <w:pStyle w:val="af1"/>
              <w:widowControl w:val="0"/>
              <w:spacing w:line="240" w:lineRule="atLeast"/>
              <w:ind w:right="40"/>
              <w:contextualSpacing/>
              <w:jc w:val="both"/>
              <w:rPr>
                <w:sz w:val="24"/>
                <w:szCs w:val="24"/>
                <w:lang w:val="ru-RU"/>
              </w:rPr>
            </w:pPr>
            <w:r w:rsidRPr="00F57254">
              <w:rPr>
                <w:rFonts w:cs="Arial"/>
                <w:sz w:val="24"/>
                <w:szCs w:val="24"/>
                <w:lang w:val="ru-RU"/>
              </w:rPr>
              <w:t xml:space="preserve">» </w:t>
            </w:r>
            <w:r w:rsidR="00F57254">
              <w:rPr>
                <w:rFonts w:cs="Arial"/>
                <w:sz w:val="24"/>
                <w:szCs w:val="24"/>
                <w:lang w:val="ru-RU"/>
              </w:rPr>
              <w:t xml:space="preserve">  </w:t>
            </w:r>
            <w:r w:rsidRPr="00F57254">
              <w:rPr>
                <w:rFonts w:cs="Arial"/>
                <w:sz w:val="24"/>
                <w:szCs w:val="24"/>
                <w:lang w:val="ru-RU"/>
              </w:rPr>
              <w:t xml:space="preserve">100 </w:t>
            </w:r>
            <w:r w:rsidR="00F57254">
              <w:rPr>
                <w:rFonts w:cs="Arial"/>
                <w:sz w:val="24"/>
                <w:szCs w:val="24"/>
                <w:lang w:val="ru-RU"/>
              </w:rPr>
              <w:t xml:space="preserve"> </w:t>
            </w:r>
            <w:r w:rsidRPr="00F57254">
              <w:rPr>
                <w:rFonts w:cs="Arial"/>
                <w:sz w:val="24"/>
                <w:szCs w:val="24"/>
                <w:lang w:val="ru-RU"/>
              </w:rPr>
              <w:t xml:space="preserve">» </w:t>
            </w:r>
            <w:r w:rsidR="00F57254">
              <w:rPr>
                <w:rFonts w:cs="Arial"/>
                <w:sz w:val="24"/>
                <w:szCs w:val="24"/>
                <w:lang w:val="ru-RU"/>
              </w:rPr>
              <w:t xml:space="preserve"> </w:t>
            </w:r>
            <w:r w:rsidRPr="00F57254">
              <w:rPr>
                <w:rFonts w:cs="Arial"/>
                <w:sz w:val="24"/>
                <w:szCs w:val="24"/>
                <w:lang w:val="ru-RU"/>
              </w:rPr>
              <w:t>150 »</w:t>
            </w:r>
          </w:p>
        </w:tc>
        <w:tc>
          <w:tcPr>
            <w:tcW w:w="1418" w:type="dxa"/>
            <w:tcBorders>
              <w:top w:val="nil"/>
              <w:left w:val="single" w:sz="4" w:space="0" w:color="auto"/>
              <w:bottom w:val="nil"/>
              <w:right w:val="single" w:sz="4" w:space="0" w:color="auto"/>
            </w:tcBorders>
          </w:tcPr>
          <w:p w14:paraId="4A05FE7E" w14:textId="77777777" w:rsidR="00B2630F" w:rsidRPr="00F57254" w:rsidRDefault="00F57254" w:rsidP="00B2630F">
            <w:pPr>
              <w:pStyle w:val="af1"/>
              <w:widowControl w:val="0"/>
              <w:spacing w:line="240" w:lineRule="atLeast"/>
              <w:ind w:right="40"/>
              <w:contextualSpacing/>
              <w:rPr>
                <w:sz w:val="24"/>
                <w:szCs w:val="24"/>
                <w:lang w:val="ru-RU"/>
              </w:rPr>
            </w:pPr>
            <w:r>
              <w:rPr>
                <w:sz w:val="24"/>
                <w:szCs w:val="24"/>
                <w:lang w:val="ru-RU"/>
              </w:rPr>
              <w:t>–</w:t>
            </w:r>
          </w:p>
        </w:tc>
        <w:tc>
          <w:tcPr>
            <w:tcW w:w="1134" w:type="dxa"/>
            <w:tcBorders>
              <w:top w:val="nil"/>
              <w:left w:val="single" w:sz="4" w:space="0" w:color="auto"/>
              <w:bottom w:val="nil"/>
              <w:right w:val="single" w:sz="4" w:space="0" w:color="auto"/>
            </w:tcBorders>
          </w:tcPr>
          <w:p w14:paraId="6300FC71" w14:textId="77777777" w:rsidR="00B2630F" w:rsidRPr="00F57254" w:rsidRDefault="00F57254" w:rsidP="00B2630F">
            <w:pPr>
              <w:pStyle w:val="af1"/>
              <w:widowControl w:val="0"/>
              <w:spacing w:line="240" w:lineRule="atLeast"/>
              <w:ind w:right="40"/>
              <w:contextualSpacing/>
              <w:rPr>
                <w:sz w:val="24"/>
                <w:szCs w:val="24"/>
                <w:lang w:val="ru-RU"/>
              </w:rPr>
            </w:pPr>
            <w:r>
              <w:rPr>
                <w:sz w:val="24"/>
                <w:szCs w:val="24"/>
                <w:lang w:val="ru-RU"/>
              </w:rPr>
              <w:t>2,0–</w:t>
            </w:r>
            <w:r w:rsidR="00B2630F" w:rsidRPr="00F57254">
              <w:rPr>
                <w:sz w:val="24"/>
                <w:szCs w:val="24"/>
                <w:lang w:val="ru-RU"/>
              </w:rPr>
              <w:t>2,2</w:t>
            </w:r>
          </w:p>
        </w:tc>
        <w:tc>
          <w:tcPr>
            <w:tcW w:w="1134" w:type="dxa"/>
            <w:tcBorders>
              <w:top w:val="nil"/>
              <w:left w:val="single" w:sz="4" w:space="0" w:color="auto"/>
              <w:bottom w:val="nil"/>
              <w:right w:val="single" w:sz="4" w:space="0" w:color="auto"/>
            </w:tcBorders>
          </w:tcPr>
          <w:p w14:paraId="37E15EA2" w14:textId="77777777" w:rsidR="00B2630F" w:rsidRPr="00F57254" w:rsidRDefault="00B2630F" w:rsidP="00F57254">
            <w:pPr>
              <w:pStyle w:val="af1"/>
              <w:widowControl w:val="0"/>
              <w:spacing w:line="240" w:lineRule="atLeast"/>
              <w:ind w:right="40"/>
              <w:contextualSpacing/>
              <w:rPr>
                <w:sz w:val="24"/>
                <w:szCs w:val="24"/>
                <w:lang w:val="ru-RU"/>
              </w:rPr>
            </w:pPr>
            <w:r w:rsidRPr="00F57254">
              <w:rPr>
                <w:sz w:val="24"/>
                <w:szCs w:val="24"/>
                <w:lang w:val="ru-RU"/>
              </w:rPr>
              <w:t>2,0</w:t>
            </w:r>
            <w:r w:rsidR="00F57254">
              <w:rPr>
                <w:sz w:val="24"/>
                <w:szCs w:val="24"/>
                <w:lang w:val="ru-RU"/>
              </w:rPr>
              <w:t>–</w:t>
            </w:r>
            <w:r w:rsidRPr="00F57254">
              <w:rPr>
                <w:sz w:val="24"/>
                <w:szCs w:val="24"/>
                <w:lang w:val="ru-RU"/>
              </w:rPr>
              <w:t>2,2</w:t>
            </w:r>
          </w:p>
        </w:tc>
        <w:tc>
          <w:tcPr>
            <w:tcW w:w="1134" w:type="dxa"/>
            <w:tcBorders>
              <w:top w:val="nil"/>
              <w:left w:val="single" w:sz="4" w:space="0" w:color="auto"/>
              <w:bottom w:val="nil"/>
              <w:right w:val="single" w:sz="4" w:space="0" w:color="auto"/>
            </w:tcBorders>
          </w:tcPr>
          <w:p w14:paraId="5BF82FB0" w14:textId="77777777" w:rsidR="00B2630F" w:rsidRPr="00F57254" w:rsidRDefault="00B2630F" w:rsidP="00F57254">
            <w:pPr>
              <w:pStyle w:val="af1"/>
              <w:widowControl w:val="0"/>
              <w:spacing w:line="240" w:lineRule="atLeast"/>
              <w:ind w:right="40"/>
              <w:contextualSpacing/>
              <w:rPr>
                <w:sz w:val="24"/>
                <w:szCs w:val="24"/>
                <w:lang w:val="ru-RU"/>
              </w:rPr>
            </w:pPr>
            <w:r w:rsidRPr="00F57254">
              <w:rPr>
                <w:sz w:val="24"/>
                <w:szCs w:val="24"/>
                <w:lang w:val="ru-RU"/>
              </w:rPr>
              <w:t>2,0</w:t>
            </w:r>
            <w:r w:rsidR="00F57254">
              <w:rPr>
                <w:sz w:val="24"/>
                <w:szCs w:val="24"/>
                <w:lang w:val="ru-RU"/>
              </w:rPr>
              <w:t>–</w:t>
            </w:r>
            <w:r w:rsidRPr="00F57254">
              <w:rPr>
                <w:sz w:val="24"/>
                <w:szCs w:val="24"/>
                <w:lang w:val="ru-RU"/>
              </w:rPr>
              <w:t>2,2</w:t>
            </w:r>
          </w:p>
        </w:tc>
        <w:tc>
          <w:tcPr>
            <w:tcW w:w="1275" w:type="dxa"/>
            <w:tcBorders>
              <w:top w:val="nil"/>
              <w:left w:val="single" w:sz="4" w:space="0" w:color="auto"/>
              <w:bottom w:val="nil"/>
              <w:right w:val="single" w:sz="4" w:space="0" w:color="auto"/>
            </w:tcBorders>
          </w:tcPr>
          <w:p w14:paraId="5B4A4DAD" w14:textId="77777777" w:rsidR="00B2630F" w:rsidRPr="00F57254" w:rsidRDefault="00C9692B" w:rsidP="00B2630F">
            <w:pPr>
              <w:pStyle w:val="af1"/>
              <w:widowControl w:val="0"/>
              <w:spacing w:line="240" w:lineRule="atLeast"/>
              <w:ind w:right="40"/>
              <w:contextualSpacing/>
              <w:rPr>
                <w:sz w:val="24"/>
                <w:szCs w:val="24"/>
                <w:lang w:val="ru-RU"/>
              </w:rPr>
            </w:pPr>
            <w:r w:rsidRPr="00F57254">
              <w:rPr>
                <w:sz w:val="24"/>
                <w:szCs w:val="24"/>
                <w:lang w:val="ru-RU"/>
              </w:rPr>
              <w:t>2</w:t>
            </w:r>
            <w:r w:rsidR="00F57254">
              <w:rPr>
                <w:sz w:val="24"/>
                <w:szCs w:val="24"/>
                <w:lang w:val="ru-RU"/>
              </w:rPr>
              <w:t>,2–</w:t>
            </w:r>
            <w:r w:rsidRPr="00F57254">
              <w:rPr>
                <w:sz w:val="24"/>
                <w:szCs w:val="24"/>
                <w:lang w:val="ru-RU"/>
              </w:rPr>
              <w:t>2,5</w:t>
            </w:r>
          </w:p>
        </w:tc>
      </w:tr>
      <w:tr w:rsidR="00B2630F" w:rsidRPr="00212EE6" w14:paraId="7C1C4780" w14:textId="77777777" w:rsidTr="00F57254">
        <w:tc>
          <w:tcPr>
            <w:tcW w:w="3652" w:type="dxa"/>
            <w:tcBorders>
              <w:top w:val="nil"/>
              <w:left w:val="single" w:sz="4" w:space="0" w:color="auto"/>
              <w:bottom w:val="single" w:sz="4" w:space="0" w:color="auto"/>
              <w:right w:val="single" w:sz="4" w:space="0" w:color="auto"/>
            </w:tcBorders>
          </w:tcPr>
          <w:p w14:paraId="349FB6CF" w14:textId="77777777" w:rsidR="00B2630F" w:rsidRPr="00F57254" w:rsidRDefault="00B2630F" w:rsidP="00F57254">
            <w:pPr>
              <w:pStyle w:val="af1"/>
              <w:widowControl w:val="0"/>
              <w:spacing w:line="240" w:lineRule="atLeast"/>
              <w:ind w:right="40"/>
              <w:contextualSpacing/>
              <w:jc w:val="both"/>
              <w:rPr>
                <w:sz w:val="24"/>
                <w:szCs w:val="24"/>
                <w:lang w:val="ru-RU"/>
              </w:rPr>
            </w:pPr>
            <w:r w:rsidRPr="00F57254">
              <w:rPr>
                <w:rFonts w:cs="Arial"/>
                <w:sz w:val="24"/>
                <w:szCs w:val="24"/>
                <w:lang w:val="ru-RU"/>
              </w:rPr>
              <w:t xml:space="preserve">» </w:t>
            </w:r>
            <w:r w:rsidR="00F57254">
              <w:rPr>
                <w:rFonts w:cs="Arial"/>
                <w:sz w:val="24"/>
                <w:szCs w:val="24"/>
                <w:lang w:val="ru-RU"/>
              </w:rPr>
              <w:t xml:space="preserve">  </w:t>
            </w:r>
            <w:r w:rsidRPr="00F57254">
              <w:rPr>
                <w:rFonts w:cs="Arial"/>
                <w:sz w:val="24"/>
                <w:szCs w:val="24"/>
                <w:lang w:val="ru-RU"/>
              </w:rPr>
              <w:t xml:space="preserve">150 </w:t>
            </w:r>
            <w:r w:rsidR="00F57254">
              <w:rPr>
                <w:rFonts w:cs="Arial"/>
                <w:sz w:val="24"/>
                <w:szCs w:val="24"/>
                <w:lang w:val="ru-RU"/>
              </w:rPr>
              <w:t xml:space="preserve"> </w:t>
            </w:r>
            <w:r w:rsidRPr="00F57254">
              <w:rPr>
                <w:rFonts w:cs="Arial"/>
                <w:sz w:val="24"/>
                <w:szCs w:val="24"/>
                <w:lang w:val="ru-RU"/>
              </w:rPr>
              <w:t xml:space="preserve">» </w:t>
            </w:r>
            <w:r w:rsidR="00F57254">
              <w:rPr>
                <w:rFonts w:cs="Arial"/>
                <w:sz w:val="24"/>
                <w:szCs w:val="24"/>
                <w:lang w:val="ru-RU"/>
              </w:rPr>
              <w:t xml:space="preserve">  </w:t>
            </w:r>
            <w:r w:rsidRPr="00F57254">
              <w:rPr>
                <w:rFonts w:cs="Arial"/>
                <w:sz w:val="24"/>
                <w:szCs w:val="24"/>
                <w:lang w:val="ru-RU"/>
              </w:rPr>
              <w:t>200</w:t>
            </w:r>
          </w:p>
        </w:tc>
        <w:tc>
          <w:tcPr>
            <w:tcW w:w="1418" w:type="dxa"/>
            <w:tcBorders>
              <w:top w:val="nil"/>
              <w:left w:val="single" w:sz="4" w:space="0" w:color="auto"/>
              <w:bottom w:val="single" w:sz="4" w:space="0" w:color="auto"/>
              <w:right w:val="single" w:sz="4" w:space="0" w:color="auto"/>
            </w:tcBorders>
          </w:tcPr>
          <w:p w14:paraId="6E34F5EB" w14:textId="77777777" w:rsidR="00B2630F" w:rsidRPr="00F57254" w:rsidRDefault="00F57254" w:rsidP="00B2630F">
            <w:pPr>
              <w:pStyle w:val="af1"/>
              <w:widowControl w:val="0"/>
              <w:spacing w:line="240" w:lineRule="atLeast"/>
              <w:ind w:right="40"/>
              <w:contextualSpacing/>
              <w:rPr>
                <w:sz w:val="24"/>
                <w:szCs w:val="24"/>
                <w:lang w:val="ru-RU"/>
              </w:rPr>
            </w:pPr>
            <w:r>
              <w:rPr>
                <w:sz w:val="24"/>
                <w:szCs w:val="24"/>
                <w:lang w:val="ru-RU"/>
              </w:rPr>
              <w:t>–</w:t>
            </w:r>
          </w:p>
        </w:tc>
        <w:tc>
          <w:tcPr>
            <w:tcW w:w="1134" w:type="dxa"/>
            <w:tcBorders>
              <w:top w:val="nil"/>
              <w:left w:val="single" w:sz="4" w:space="0" w:color="auto"/>
              <w:bottom w:val="single" w:sz="4" w:space="0" w:color="auto"/>
              <w:right w:val="single" w:sz="4" w:space="0" w:color="auto"/>
            </w:tcBorders>
          </w:tcPr>
          <w:p w14:paraId="00CB2698" w14:textId="77777777" w:rsidR="00B2630F" w:rsidRPr="00F57254" w:rsidRDefault="00F57254" w:rsidP="00B2630F">
            <w:pPr>
              <w:pStyle w:val="af1"/>
              <w:widowControl w:val="0"/>
              <w:spacing w:line="240" w:lineRule="atLeast"/>
              <w:ind w:right="40"/>
              <w:contextualSpacing/>
              <w:rPr>
                <w:sz w:val="24"/>
                <w:szCs w:val="24"/>
                <w:lang w:val="ru-RU"/>
              </w:rPr>
            </w:pPr>
            <w:r>
              <w:rPr>
                <w:sz w:val="24"/>
                <w:szCs w:val="24"/>
                <w:lang w:val="ru-RU"/>
              </w:rPr>
              <w:t>–</w:t>
            </w:r>
          </w:p>
        </w:tc>
        <w:tc>
          <w:tcPr>
            <w:tcW w:w="1134" w:type="dxa"/>
            <w:tcBorders>
              <w:top w:val="nil"/>
              <w:left w:val="single" w:sz="4" w:space="0" w:color="auto"/>
              <w:bottom w:val="single" w:sz="4" w:space="0" w:color="auto"/>
              <w:right w:val="single" w:sz="4" w:space="0" w:color="auto"/>
            </w:tcBorders>
          </w:tcPr>
          <w:p w14:paraId="0C945031" w14:textId="77777777" w:rsidR="00B2630F" w:rsidRPr="00F57254" w:rsidRDefault="00F57254" w:rsidP="00B2630F">
            <w:pPr>
              <w:pStyle w:val="af1"/>
              <w:widowControl w:val="0"/>
              <w:spacing w:line="240" w:lineRule="atLeast"/>
              <w:ind w:right="40"/>
              <w:contextualSpacing/>
              <w:rPr>
                <w:sz w:val="24"/>
                <w:szCs w:val="24"/>
                <w:lang w:val="ru-RU"/>
              </w:rPr>
            </w:pPr>
            <w:r>
              <w:rPr>
                <w:sz w:val="24"/>
                <w:szCs w:val="24"/>
                <w:lang w:val="ru-RU"/>
              </w:rPr>
              <w:t>2,2–</w:t>
            </w:r>
            <w:r w:rsidR="00B2630F" w:rsidRPr="00F57254">
              <w:rPr>
                <w:sz w:val="24"/>
                <w:szCs w:val="24"/>
                <w:lang w:val="ru-RU"/>
              </w:rPr>
              <w:t>2,5</w:t>
            </w:r>
          </w:p>
        </w:tc>
        <w:tc>
          <w:tcPr>
            <w:tcW w:w="1134" w:type="dxa"/>
            <w:tcBorders>
              <w:top w:val="nil"/>
              <w:left w:val="single" w:sz="4" w:space="0" w:color="auto"/>
              <w:bottom w:val="single" w:sz="4" w:space="0" w:color="auto"/>
              <w:right w:val="single" w:sz="4" w:space="0" w:color="auto"/>
            </w:tcBorders>
          </w:tcPr>
          <w:p w14:paraId="30D51968" w14:textId="77777777" w:rsidR="00B2630F" w:rsidRPr="00F57254" w:rsidRDefault="00C9692B" w:rsidP="00F57254">
            <w:pPr>
              <w:pStyle w:val="af1"/>
              <w:widowControl w:val="0"/>
              <w:spacing w:line="240" w:lineRule="atLeast"/>
              <w:ind w:right="40"/>
              <w:contextualSpacing/>
              <w:rPr>
                <w:sz w:val="24"/>
                <w:szCs w:val="24"/>
                <w:lang w:val="ru-RU"/>
              </w:rPr>
            </w:pPr>
            <w:r w:rsidRPr="00F57254">
              <w:rPr>
                <w:sz w:val="24"/>
                <w:szCs w:val="24"/>
                <w:lang w:val="ru-RU"/>
              </w:rPr>
              <w:t>2,2</w:t>
            </w:r>
            <w:r w:rsidR="00F57254">
              <w:rPr>
                <w:sz w:val="24"/>
                <w:szCs w:val="24"/>
                <w:lang w:val="ru-RU"/>
              </w:rPr>
              <w:t>–</w:t>
            </w:r>
            <w:r w:rsidRPr="00F57254">
              <w:rPr>
                <w:sz w:val="24"/>
                <w:szCs w:val="24"/>
                <w:lang w:val="ru-RU"/>
              </w:rPr>
              <w:t>2,5</w:t>
            </w:r>
          </w:p>
        </w:tc>
        <w:tc>
          <w:tcPr>
            <w:tcW w:w="1275" w:type="dxa"/>
            <w:tcBorders>
              <w:top w:val="nil"/>
              <w:left w:val="single" w:sz="4" w:space="0" w:color="auto"/>
              <w:bottom w:val="single" w:sz="4" w:space="0" w:color="auto"/>
              <w:right w:val="single" w:sz="4" w:space="0" w:color="auto"/>
            </w:tcBorders>
          </w:tcPr>
          <w:p w14:paraId="7A3C7332" w14:textId="77777777" w:rsidR="00B2630F" w:rsidRPr="00F57254" w:rsidRDefault="00C9692B" w:rsidP="00B2630F">
            <w:pPr>
              <w:pStyle w:val="af1"/>
              <w:widowControl w:val="0"/>
              <w:spacing w:line="240" w:lineRule="atLeast"/>
              <w:ind w:right="40"/>
              <w:contextualSpacing/>
              <w:rPr>
                <w:sz w:val="24"/>
                <w:szCs w:val="24"/>
                <w:lang w:val="ru-RU"/>
              </w:rPr>
            </w:pPr>
            <w:r w:rsidRPr="00F57254">
              <w:rPr>
                <w:sz w:val="24"/>
                <w:szCs w:val="24"/>
                <w:lang w:val="ru-RU"/>
              </w:rPr>
              <w:t>2</w:t>
            </w:r>
            <w:r w:rsidR="00F57254">
              <w:rPr>
                <w:sz w:val="24"/>
                <w:szCs w:val="24"/>
                <w:lang w:val="ru-RU"/>
              </w:rPr>
              <w:t>,2–</w:t>
            </w:r>
            <w:r w:rsidRPr="00F57254">
              <w:rPr>
                <w:sz w:val="24"/>
                <w:szCs w:val="24"/>
                <w:lang w:val="ru-RU"/>
              </w:rPr>
              <w:t>2,5</w:t>
            </w:r>
          </w:p>
        </w:tc>
      </w:tr>
    </w:tbl>
    <w:p w14:paraId="63EFE52C" w14:textId="77777777" w:rsidR="00C9692B" w:rsidRPr="00212EE6" w:rsidRDefault="00C9692B" w:rsidP="00B2630F">
      <w:pPr>
        <w:pStyle w:val="af1"/>
        <w:widowControl w:val="0"/>
        <w:spacing w:line="360" w:lineRule="auto"/>
        <w:ind w:right="40"/>
        <w:contextualSpacing/>
        <w:jc w:val="left"/>
        <w:rPr>
          <w:sz w:val="24"/>
          <w:szCs w:val="24"/>
          <w:lang w:val="ru-RU"/>
        </w:rPr>
      </w:pPr>
    </w:p>
    <w:p w14:paraId="0537A394" w14:textId="77777777" w:rsidR="00B2630F" w:rsidRPr="00212EE6" w:rsidRDefault="00C9692B" w:rsidP="00F57254">
      <w:pPr>
        <w:pStyle w:val="af1"/>
        <w:widowControl w:val="0"/>
        <w:spacing w:line="360" w:lineRule="auto"/>
        <w:ind w:firstLine="510"/>
        <w:jc w:val="both"/>
        <w:rPr>
          <w:sz w:val="24"/>
          <w:szCs w:val="24"/>
          <w:lang w:val="ru-RU"/>
        </w:rPr>
      </w:pPr>
      <w:r w:rsidRPr="00212EE6">
        <w:rPr>
          <w:sz w:val="24"/>
          <w:szCs w:val="24"/>
          <w:lang w:val="ru-RU"/>
        </w:rPr>
        <w:t>4.13 Диаметр проволоки для скоб, предназначенных для крепления крайних проволочных поясов, должен быть равен 1,2 – 1, 4 мм, а для крепления средних поясов, поясов на торцовых стенах и планок на торцовых стенах в ящиках – 1,0 – 1,2 мм.</w:t>
      </w:r>
    </w:p>
    <w:p w14:paraId="428B0908" w14:textId="77777777" w:rsidR="00C9692B" w:rsidRPr="00B27451" w:rsidRDefault="00C9692B" w:rsidP="00F57254">
      <w:pPr>
        <w:pStyle w:val="af1"/>
        <w:widowControl w:val="0"/>
        <w:spacing w:line="360" w:lineRule="auto"/>
        <w:ind w:firstLine="510"/>
        <w:jc w:val="both"/>
        <w:rPr>
          <w:sz w:val="24"/>
          <w:szCs w:val="24"/>
          <w:lang w:val="ru-RU"/>
        </w:rPr>
      </w:pPr>
      <w:r w:rsidRPr="00212EE6">
        <w:rPr>
          <w:sz w:val="24"/>
          <w:szCs w:val="24"/>
          <w:lang w:val="ru-RU"/>
        </w:rPr>
        <w:t xml:space="preserve">4.14 Предельные отклонения размеров ящиков и их деталей указаны в </w:t>
      </w:r>
      <w:r w:rsidRPr="00B27451">
        <w:rPr>
          <w:sz w:val="24"/>
          <w:szCs w:val="24"/>
          <w:lang w:val="ru-RU"/>
        </w:rPr>
        <w:t>приложении</w:t>
      </w:r>
      <w:r w:rsidR="00D64FCF" w:rsidRPr="00B27451">
        <w:rPr>
          <w:sz w:val="24"/>
          <w:szCs w:val="24"/>
          <w:lang w:val="ru-RU"/>
        </w:rPr>
        <w:t xml:space="preserve"> А</w:t>
      </w:r>
      <w:r w:rsidRPr="00B27451">
        <w:rPr>
          <w:sz w:val="24"/>
          <w:szCs w:val="24"/>
          <w:lang w:val="ru-RU"/>
        </w:rPr>
        <w:t>.</w:t>
      </w:r>
    </w:p>
    <w:p w14:paraId="6AE64E72" w14:textId="77777777" w:rsidR="00F70D2C" w:rsidRPr="00B27451" w:rsidRDefault="00853470" w:rsidP="00022999">
      <w:pPr>
        <w:widowControl w:val="0"/>
        <w:autoSpaceDE w:val="0"/>
        <w:autoSpaceDN w:val="0"/>
        <w:adjustRightInd w:val="0"/>
        <w:spacing w:before="120" w:after="120" w:line="360" w:lineRule="auto"/>
        <w:ind w:firstLine="510"/>
        <w:rPr>
          <w:b/>
          <w:szCs w:val="28"/>
        </w:rPr>
      </w:pPr>
      <w:r w:rsidRPr="00B27451">
        <w:rPr>
          <w:b/>
          <w:szCs w:val="28"/>
        </w:rPr>
        <w:t>5</w:t>
      </w:r>
      <w:r w:rsidR="00F70D2C" w:rsidRPr="00B27451">
        <w:rPr>
          <w:b/>
          <w:szCs w:val="28"/>
        </w:rPr>
        <w:t xml:space="preserve"> Технические требования</w:t>
      </w:r>
    </w:p>
    <w:p w14:paraId="205C63C0" w14:textId="77777777" w:rsidR="00F70D2C" w:rsidRPr="00B27451" w:rsidRDefault="00853470" w:rsidP="002163A9">
      <w:pPr>
        <w:widowControl w:val="0"/>
        <w:autoSpaceDE w:val="0"/>
        <w:autoSpaceDN w:val="0"/>
        <w:adjustRightInd w:val="0"/>
        <w:spacing w:line="360" w:lineRule="auto"/>
        <w:ind w:firstLine="510"/>
        <w:jc w:val="both"/>
        <w:rPr>
          <w:sz w:val="24"/>
          <w:szCs w:val="24"/>
        </w:rPr>
      </w:pPr>
      <w:r w:rsidRPr="00B27451">
        <w:rPr>
          <w:sz w:val="24"/>
          <w:szCs w:val="24"/>
        </w:rPr>
        <w:t>5</w:t>
      </w:r>
      <w:r w:rsidR="00F70D2C" w:rsidRPr="00B27451">
        <w:rPr>
          <w:sz w:val="24"/>
          <w:szCs w:val="24"/>
        </w:rPr>
        <w:t xml:space="preserve">.1 </w:t>
      </w:r>
      <w:r w:rsidR="00C9692B" w:rsidRPr="00B27451">
        <w:rPr>
          <w:sz w:val="24"/>
          <w:szCs w:val="24"/>
        </w:rPr>
        <w:t xml:space="preserve">Ящики </w:t>
      </w:r>
      <w:r w:rsidR="00EF792B" w:rsidRPr="00B27451">
        <w:rPr>
          <w:sz w:val="24"/>
          <w:szCs w:val="24"/>
        </w:rPr>
        <w:t>изготовляют</w:t>
      </w:r>
      <w:r w:rsidR="00C9692B" w:rsidRPr="00B27451">
        <w:rPr>
          <w:sz w:val="24"/>
          <w:szCs w:val="24"/>
        </w:rPr>
        <w:t xml:space="preserve"> в соответствии с требованиями настоящего стандарта, по </w:t>
      </w:r>
      <w:r w:rsidR="00EF792B" w:rsidRPr="00B27451">
        <w:rPr>
          <w:sz w:val="24"/>
          <w:szCs w:val="24"/>
        </w:rPr>
        <w:t>технической документации</w:t>
      </w:r>
      <w:r w:rsidR="00C9692B" w:rsidRPr="00B27451">
        <w:rPr>
          <w:sz w:val="24"/>
          <w:szCs w:val="24"/>
        </w:rPr>
        <w:t xml:space="preserve"> и</w:t>
      </w:r>
      <w:r w:rsidR="00EF792B" w:rsidRPr="00B27451">
        <w:rPr>
          <w:sz w:val="24"/>
          <w:szCs w:val="24"/>
        </w:rPr>
        <w:t>ли</w:t>
      </w:r>
      <w:r w:rsidR="00C9692B" w:rsidRPr="00B27451">
        <w:rPr>
          <w:sz w:val="24"/>
          <w:szCs w:val="24"/>
        </w:rPr>
        <w:t xml:space="preserve"> по </w:t>
      </w:r>
      <w:r w:rsidR="002163A9" w:rsidRPr="00B27451">
        <w:rPr>
          <w:sz w:val="24"/>
          <w:szCs w:val="24"/>
        </w:rPr>
        <w:t>рисункам</w:t>
      </w:r>
      <w:r w:rsidR="00C9692B" w:rsidRPr="00B27451">
        <w:rPr>
          <w:sz w:val="24"/>
          <w:szCs w:val="24"/>
        </w:rPr>
        <w:t>, утвержденным в установленном порядке, на ящики для конкретных видов продукции.</w:t>
      </w:r>
    </w:p>
    <w:p w14:paraId="136B8BCD" w14:textId="77777777" w:rsidR="00566B5F" w:rsidRPr="00212EE6" w:rsidRDefault="00C80DB6" w:rsidP="002163A9">
      <w:pPr>
        <w:widowControl w:val="0"/>
        <w:autoSpaceDE w:val="0"/>
        <w:autoSpaceDN w:val="0"/>
        <w:adjustRightInd w:val="0"/>
        <w:spacing w:line="360" w:lineRule="auto"/>
        <w:ind w:firstLine="510"/>
        <w:jc w:val="both"/>
        <w:rPr>
          <w:sz w:val="24"/>
          <w:szCs w:val="24"/>
        </w:rPr>
      </w:pPr>
      <w:r w:rsidRPr="00B27451">
        <w:rPr>
          <w:sz w:val="24"/>
          <w:szCs w:val="24"/>
        </w:rPr>
        <w:t>5</w:t>
      </w:r>
      <w:r w:rsidR="00B71A00" w:rsidRPr="00B27451">
        <w:rPr>
          <w:sz w:val="24"/>
          <w:szCs w:val="24"/>
        </w:rPr>
        <w:t xml:space="preserve">.2 </w:t>
      </w:r>
      <w:r w:rsidR="00C9692B" w:rsidRPr="00B27451">
        <w:rPr>
          <w:sz w:val="24"/>
          <w:szCs w:val="24"/>
        </w:rPr>
        <w:t xml:space="preserve">Для изготовления ящиков </w:t>
      </w:r>
      <w:r w:rsidR="00ED3C26" w:rsidRPr="00B27451">
        <w:rPr>
          <w:rFonts w:cs="Arial"/>
          <w:sz w:val="24"/>
          <w:szCs w:val="24"/>
        </w:rPr>
        <w:t xml:space="preserve">применяют древесину </w:t>
      </w:r>
      <w:r w:rsidR="00EF792B" w:rsidRPr="00B27451">
        <w:rPr>
          <w:sz w:val="24"/>
          <w:szCs w:val="24"/>
        </w:rPr>
        <w:t>мягких лиственных пород и</w:t>
      </w:r>
      <w:r w:rsidR="00C9692B" w:rsidRPr="00B27451">
        <w:rPr>
          <w:sz w:val="24"/>
          <w:szCs w:val="24"/>
        </w:rPr>
        <w:t xml:space="preserve"> бере</w:t>
      </w:r>
      <w:r w:rsidR="00A11F82" w:rsidRPr="00B27451">
        <w:rPr>
          <w:sz w:val="24"/>
          <w:szCs w:val="24"/>
        </w:rPr>
        <w:t>зы по ГОСТ 2695</w:t>
      </w:r>
      <w:r w:rsidR="00ED3C26" w:rsidRPr="00B27451">
        <w:rPr>
          <w:sz w:val="24"/>
          <w:szCs w:val="24"/>
        </w:rPr>
        <w:t>,</w:t>
      </w:r>
      <w:r w:rsidR="00A11F82" w:rsidRPr="00B27451">
        <w:rPr>
          <w:sz w:val="24"/>
          <w:szCs w:val="24"/>
        </w:rPr>
        <w:t xml:space="preserve"> ГОСТ 9462 и хвойных пород по ГОСТ 8486</w:t>
      </w:r>
      <w:r w:rsidR="00ED3C26" w:rsidRPr="00B27451">
        <w:rPr>
          <w:sz w:val="24"/>
          <w:szCs w:val="24"/>
        </w:rPr>
        <w:t>,</w:t>
      </w:r>
      <w:r w:rsidR="00C9692B" w:rsidRPr="00212EE6">
        <w:rPr>
          <w:sz w:val="24"/>
          <w:szCs w:val="24"/>
        </w:rPr>
        <w:t xml:space="preserve"> Г</w:t>
      </w:r>
      <w:r w:rsidR="00212551" w:rsidRPr="00212EE6">
        <w:rPr>
          <w:sz w:val="24"/>
          <w:szCs w:val="24"/>
        </w:rPr>
        <w:t>ОСТ</w:t>
      </w:r>
      <w:r w:rsidR="00A11F82">
        <w:rPr>
          <w:sz w:val="24"/>
          <w:szCs w:val="24"/>
        </w:rPr>
        <w:t xml:space="preserve"> 24454, ГОСТ 9463</w:t>
      </w:r>
      <w:r w:rsidR="00212551" w:rsidRPr="00212EE6">
        <w:rPr>
          <w:sz w:val="24"/>
          <w:szCs w:val="24"/>
        </w:rPr>
        <w:t>.</w:t>
      </w:r>
    </w:p>
    <w:p w14:paraId="1FDF0327" w14:textId="77777777" w:rsidR="00212551" w:rsidRPr="00212EE6" w:rsidRDefault="00A11F82" w:rsidP="002163A9">
      <w:pPr>
        <w:widowControl w:val="0"/>
        <w:autoSpaceDE w:val="0"/>
        <w:autoSpaceDN w:val="0"/>
        <w:adjustRightInd w:val="0"/>
        <w:spacing w:line="360" w:lineRule="auto"/>
        <w:ind w:firstLine="510"/>
        <w:jc w:val="both"/>
        <w:rPr>
          <w:sz w:val="24"/>
          <w:szCs w:val="24"/>
        </w:rPr>
      </w:pPr>
      <w:r>
        <w:rPr>
          <w:sz w:val="24"/>
          <w:szCs w:val="24"/>
        </w:rPr>
        <w:t>Допускается вместо до</w:t>
      </w:r>
      <w:r w:rsidRPr="00A11F82">
        <w:rPr>
          <w:sz w:val="24"/>
          <w:szCs w:val="24"/>
        </w:rPr>
        <w:t>со</w:t>
      </w:r>
      <w:r w:rsidR="00212551" w:rsidRPr="00212EE6">
        <w:rPr>
          <w:sz w:val="24"/>
          <w:szCs w:val="24"/>
        </w:rPr>
        <w:t xml:space="preserve">к толщиной 4 мм для изготовления </w:t>
      </w:r>
      <w:r>
        <w:rPr>
          <w:sz w:val="24"/>
          <w:szCs w:val="24"/>
        </w:rPr>
        <w:t>торцовых стенок и средних досо</w:t>
      </w:r>
      <w:r w:rsidR="00212551" w:rsidRPr="00212EE6">
        <w:rPr>
          <w:sz w:val="24"/>
          <w:szCs w:val="24"/>
        </w:rPr>
        <w:t>к боковых стенок дна и крышки применять древесно-волокнистую плиту толщиной</w:t>
      </w:r>
      <w:r>
        <w:rPr>
          <w:sz w:val="24"/>
          <w:szCs w:val="24"/>
        </w:rPr>
        <w:t xml:space="preserve"> не менее 3,2 мм по ГОСТ 4598</w:t>
      </w:r>
      <w:r w:rsidR="00212551" w:rsidRPr="00212EE6">
        <w:rPr>
          <w:sz w:val="24"/>
          <w:szCs w:val="24"/>
        </w:rPr>
        <w:t xml:space="preserve"> и фанеру</w:t>
      </w:r>
      <w:r>
        <w:rPr>
          <w:sz w:val="24"/>
          <w:szCs w:val="24"/>
        </w:rPr>
        <w:t xml:space="preserve"> толщиной 4 мм по ГОСТ 3916.1, ГОСТ 3916.2</w:t>
      </w:r>
      <w:r w:rsidR="00212551" w:rsidRPr="00212EE6">
        <w:rPr>
          <w:sz w:val="24"/>
          <w:szCs w:val="24"/>
        </w:rPr>
        <w:t>.</w:t>
      </w:r>
    </w:p>
    <w:p w14:paraId="4988B42D" w14:textId="77777777" w:rsidR="00CE356E" w:rsidRPr="00212EE6" w:rsidRDefault="00CE4655" w:rsidP="002163A9">
      <w:pPr>
        <w:widowControl w:val="0"/>
        <w:autoSpaceDE w:val="0"/>
        <w:autoSpaceDN w:val="0"/>
        <w:adjustRightInd w:val="0"/>
        <w:spacing w:line="360" w:lineRule="auto"/>
        <w:ind w:firstLine="510"/>
        <w:jc w:val="both"/>
        <w:rPr>
          <w:sz w:val="24"/>
          <w:szCs w:val="24"/>
        </w:rPr>
      </w:pPr>
      <w:r w:rsidRPr="00212EE6">
        <w:rPr>
          <w:sz w:val="24"/>
          <w:szCs w:val="24"/>
        </w:rPr>
        <w:t>5</w:t>
      </w:r>
      <w:r w:rsidR="00566B5F" w:rsidRPr="00212EE6">
        <w:rPr>
          <w:sz w:val="24"/>
          <w:szCs w:val="24"/>
        </w:rPr>
        <w:t>.3</w:t>
      </w:r>
      <w:r w:rsidR="00747863" w:rsidRPr="00212EE6">
        <w:rPr>
          <w:sz w:val="24"/>
          <w:szCs w:val="24"/>
        </w:rPr>
        <w:t xml:space="preserve"> </w:t>
      </w:r>
      <w:r w:rsidR="00A11F82">
        <w:rPr>
          <w:sz w:val="24"/>
          <w:szCs w:val="24"/>
        </w:rPr>
        <w:t>Влажность древесины досо</w:t>
      </w:r>
      <w:r w:rsidR="00212551" w:rsidRPr="00212EE6">
        <w:rPr>
          <w:sz w:val="24"/>
          <w:szCs w:val="24"/>
        </w:rPr>
        <w:t>к и планок готовых ящиков не должна превышать 22 %.</w:t>
      </w:r>
    </w:p>
    <w:p w14:paraId="1C75075A" w14:textId="77777777" w:rsidR="00212551" w:rsidRPr="00212EE6" w:rsidRDefault="00212551" w:rsidP="002163A9">
      <w:pPr>
        <w:widowControl w:val="0"/>
        <w:autoSpaceDE w:val="0"/>
        <w:autoSpaceDN w:val="0"/>
        <w:adjustRightInd w:val="0"/>
        <w:spacing w:line="360" w:lineRule="auto"/>
        <w:ind w:firstLine="510"/>
        <w:jc w:val="both"/>
        <w:rPr>
          <w:sz w:val="24"/>
          <w:szCs w:val="24"/>
        </w:rPr>
      </w:pPr>
      <w:r w:rsidRPr="00212EE6">
        <w:rPr>
          <w:sz w:val="24"/>
          <w:szCs w:val="24"/>
        </w:rPr>
        <w:t xml:space="preserve">Допускается по согласованию с </w:t>
      </w:r>
      <w:r w:rsidR="00A11F82">
        <w:rPr>
          <w:sz w:val="24"/>
          <w:szCs w:val="24"/>
        </w:rPr>
        <w:t>заказчико</w:t>
      </w:r>
      <w:r w:rsidRPr="00212EE6">
        <w:rPr>
          <w:sz w:val="24"/>
          <w:szCs w:val="24"/>
        </w:rPr>
        <w:t xml:space="preserve">м, если это не влияет на </w:t>
      </w:r>
      <w:r w:rsidR="00A11F82">
        <w:rPr>
          <w:sz w:val="24"/>
          <w:szCs w:val="24"/>
        </w:rPr>
        <w:t>свойства</w:t>
      </w:r>
      <w:r w:rsidRPr="00212EE6">
        <w:rPr>
          <w:sz w:val="24"/>
          <w:szCs w:val="24"/>
        </w:rPr>
        <w:t xml:space="preserve"> и качество продук</w:t>
      </w:r>
      <w:r w:rsidR="00A11F82">
        <w:rPr>
          <w:sz w:val="24"/>
          <w:szCs w:val="24"/>
        </w:rPr>
        <w:t>ции, изготовлять ящики из досо</w:t>
      </w:r>
      <w:r w:rsidRPr="00212EE6">
        <w:rPr>
          <w:sz w:val="24"/>
          <w:szCs w:val="24"/>
        </w:rPr>
        <w:t>к и планок с влажностью древесины 40 %.</w:t>
      </w:r>
    </w:p>
    <w:p w14:paraId="50A7DBD7" w14:textId="77777777" w:rsidR="00747863" w:rsidRPr="00212EE6" w:rsidRDefault="00EF7E5D" w:rsidP="002163A9">
      <w:pPr>
        <w:widowControl w:val="0"/>
        <w:autoSpaceDE w:val="0"/>
        <w:autoSpaceDN w:val="0"/>
        <w:adjustRightInd w:val="0"/>
        <w:spacing w:line="360" w:lineRule="auto"/>
        <w:ind w:firstLine="510"/>
        <w:jc w:val="both"/>
        <w:rPr>
          <w:rFonts w:cs="Arial"/>
          <w:sz w:val="24"/>
          <w:szCs w:val="24"/>
        </w:rPr>
      </w:pPr>
      <w:r w:rsidRPr="00212EE6">
        <w:rPr>
          <w:rFonts w:cs="Arial"/>
          <w:sz w:val="24"/>
          <w:szCs w:val="24"/>
        </w:rPr>
        <w:t>5</w:t>
      </w:r>
      <w:r w:rsidR="00566B5F" w:rsidRPr="00212EE6">
        <w:rPr>
          <w:rFonts w:cs="Arial"/>
          <w:sz w:val="24"/>
          <w:szCs w:val="24"/>
        </w:rPr>
        <w:t>.4</w:t>
      </w:r>
      <w:r w:rsidR="00062930" w:rsidRPr="00212EE6">
        <w:rPr>
          <w:rFonts w:cs="Arial"/>
          <w:sz w:val="24"/>
          <w:szCs w:val="24"/>
        </w:rPr>
        <w:t xml:space="preserve"> </w:t>
      </w:r>
      <w:r w:rsidR="003911A1" w:rsidRPr="00212EE6">
        <w:rPr>
          <w:rFonts w:cs="Arial"/>
          <w:sz w:val="24"/>
          <w:szCs w:val="24"/>
        </w:rPr>
        <w:t>По показ</w:t>
      </w:r>
      <w:r w:rsidR="00A11F82">
        <w:rPr>
          <w:rFonts w:cs="Arial"/>
          <w:sz w:val="24"/>
          <w:szCs w:val="24"/>
        </w:rPr>
        <w:t>ателям качества древесина досо</w:t>
      </w:r>
      <w:r w:rsidR="003911A1" w:rsidRPr="00212EE6">
        <w:rPr>
          <w:rFonts w:cs="Arial"/>
          <w:sz w:val="24"/>
          <w:szCs w:val="24"/>
        </w:rPr>
        <w:t>к и планок должна соответс</w:t>
      </w:r>
      <w:r w:rsidR="00A11F82">
        <w:rPr>
          <w:rFonts w:cs="Arial"/>
          <w:sz w:val="24"/>
          <w:szCs w:val="24"/>
        </w:rPr>
        <w:t>твовать требованиям ГОСТ 2991</w:t>
      </w:r>
      <w:r w:rsidR="003911A1" w:rsidRPr="00212EE6">
        <w:rPr>
          <w:rFonts w:cs="Arial"/>
          <w:sz w:val="24"/>
          <w:szCs w:val="24"/>
        </w:rPr>
        <w:t>.</w:t>
      </w:r>
    </w:p>
    <w:p w14:paraId="52A9A045" w14:textId="77777777" w:rsidR="00BE718A" w:rsidRPr="00212EE6" w:rsidRDefault="00BE718A" w:rsidP="002163A9">
      <w:pPr>
        <w:widowControl w:val="0"/>
        <w:autoSpaceDE w:val="0"/>
        <w:autoSpaceDN w:val="0"/>
        <w:adjustRightInd w:val="0"/>
        <w:spacing w:line="360" w:lineRule="auto"/>
        <w:ind w:firstLine="510"/>
        <w:jc w:val="both"/>
        <w:rPr>
          <w:rFonts w:cs="Arial"/>
          <w:sz w:val="24"/>
          <w:szCs w:val="24"/>
        </w:rPr>
      </w:pPr>
      <w:r w:rsidRPr="00212EE6">
        <w:rPr>
          <w:rFonts w:cs="Arial"/>
          <w:sz w:val="24"/>
          <w:szCs w:val="24"/>
        </w:rPr>
        <w:t xml:space="preserve">5.5 </w:t>
      </w:r>
      <w:r w:rsidR="00062930" w:rsidRPr="00212EE6">
        <w:rPr>
          <w:rFonts w:cs="Arial"/>
          <w:sz w:val="24"/>
          <w:szCs w:val="24"/>
        </w:rPr>
        <w:t>Параметр шероховатости поверх</w:t>
      </w:r>
      <w:r w:rsidR="00CC110D">
        <w:rPr>
          <w:rFonts w:cs="Arial"/>
          <w:sz w:val="24"/>
          <w:szCs w:val="24"/>
        </w:rPr>
        <w:t>ностей древесины досо</w:t>
      </w:r>
      <w:r w:rsidR="00062930" w:rsidRPr="00212EE6">
        <w:rPr>
          <w:rFonts w:cs="Arial"/>
          <w:sz w:val="24"/>
          <w:szCs w:val="24"/>
        </w:rPr>
        <w:t xml:space="preserve">к и планок </w:t>
      </w:r>
      <w:r w:rsidR="00CC110D">
        <w:rPr>
          <w:rFonts w:cs="Arial"/>
          <w:sz w:val="24"/>
          <w:szCs w:val="24"/>
        </w:rPr>
        <w:t xml:space="preserve">устанавливают в </w:t>
      </w:r>
      <w:r w:rsidR="00062930" w:rsidRPr="00212EE6">
        <w:rPr>
          <w:rFonts w:cs="Arial"/>
          <w:sz w:val="24"/>
          <w:szCs w:val="24"/>
        </w:rPr>
        <w:t xml:space="preserve">технической документации на ящики для конкретных видов продукции, </w:t>
      </w:r>
      <w:r w:rsidR="005A22DB">
        <w:rPr>
          <w:rFonts w:cs="Arial"/>
          <w:sz w:val="24"/>
          <w:szCs w:val="24"/>
        </w:rPr>
        <w:t>при этом значение показателя</w:t>
      </w:r>
      <w:r w:rsidR="00CC110D">
        <w:rPr>
          <w:rFonts w:cs="Arial"/>
          <w:sz w:val="24"/>
          <w:szCs w:val="24"/>
        </w:rPr>
        <w:t xml:space="preserve"> не долж</w:t>
      </w:r>
      <w:r w:rsidR="00062930" w:rsidRPr="00212EE6">
        <w:rPr>
          <w:rFonts w:cs="Arial"/>
          <w:sz w:val="24"/>
          <w:szCs w:val="24"/>
        </w:rPr>
        <w:t>н</w:t>
      </w:r>
      <w:r w:rsidR="00CC110D">
        <w:rPr>
          <w:rFonts w:cs="Arial"/>
          <w:sz w:val="24"/>
          <w:szCs w:val="24"/>
        </w:rPr>
        <w:t>о</w:t>
      </w:r>
      <w:r w:rsidR="00062930" w:rsidRPr="00212EE6">
        <w:rPr>
          <w:rFonts w:cs="Arial"/>
          <w:sz w:val="24"/>
          <w:szCs w:val="24"/>
        </w:rPr>
        <w:t xml:space="preserve"> превышать </w:t>
      </w:r>
      <w:r w:rsidR="005A22DB" w:rsidRPr="00731936">
        <w:rPr>
          <w:rFonts w:cs="Arial"/>
          <w:i/>
          <w:sz w:val="24"/>
          <w:szCs w:val="24"/>
          <w:lang w:val="en-US"/>
        </w:rPr>
        <w:t>Rm</w:t>
      </w:r>
      <w:r w:rsidR="005A22DB">
        <w:rPr>
          <w:rFonts w:cs="Arial"/>
          <w:sz w:val="24"/>
          <w:szCs w:val="24"/>
          <w:vertAlign w:val="subscript"/>
          <w:lang w:val="en-US"/>
        </w:rPr>
        <w:t>max</w:t>
      </w:r>
      <w:r w:rsidR="00CC110D">
        <w:rPr>
          <w:rFonts w:cs="Arial"/>
          <w:sz w:val="24"/>
          <w:szCs w:val="24"/>
        </w:rPr>
        <w:t xml:space="preserve"> 1250 мкм по </w:t>
      </w:r>
      <w:r w:rsidR="00CC110D">
        <w:rPr>
          <w:rFonts w:cs="Arial"/>
          <w:sz w:val="24"/>
          <w:szCs w:val="24"/>
        </w:rPr>
        <w:lastRenderedPageBreak/>
        <w:t>ГОСТ 7016</w:t>
      </w:r>
      <w:r w:rsidR="00062930" w:rsidRPr="00212EE6">
        <w:rPr>
          <w:rFonts w:cs="Arial"/>
          <w:sz w:val="24"/>
          <w:szCs w:val="24"/>
        </w:rPr>
        <w:t>.</w:t>
      </w:r>
    </w:p>
    <w:p w14:paraId="507656C0" w14:textId="77777777" w:rsidR="00062930" w:rsidRPr="00212EE6" w:rsidRDefault="00062930" w:rsidP="002163A9">
      <w:pPr>
        <w:widowControl w:val="0"/>
        <w:autoSpaceDE w:val="0"/>
        <w:autoSpaceDN w:val="0"/>
        <w:adjustRightInd w:val="0"/>
        <w:spacing w:line="360" w:lineRule="auto"/>
        <w:ind w:firstLine="510"/>
        <w:jc w:val="both"/>
        <w:rPr>
          <w:rFonts w:cs="Arial"/>
          <w:sz w:val="24"/>
          <w:szCs w:val="24"/>
        </w:rPr>
      </w:pPr>
      <w:r w:rsidRPr="00212EE6">
        <w:rPr>
          <w:rFonts w:cs="Arial"/>
          <w:sz w:val="24"/>
          <w:szCs w:val="24"/>
        </w:rPr>
        <w:t>5.6 Торцы планок боковых стенок, дна и крышки должны быть опилены под углом 45⁰.</w:t>
      </w:r>
    </w:p>
    <w:p w14:paraId="66EADBDD" w14:textId="77777777" w:rsidR="00424D3D" w:rsidRPr="00212EE6" w:rsidRDefault="00AC33A5" w:rsidP="002163A9">
      <w:pPr>
        <w:pStyle w:val="af1"/>
        <w:widowControl w:val="0"/>
        <w:spacing w:line="360" w:lineRule="auto"/>
        <w:ind w:firstLine="510"/>
        <w:jc w:val="both"/>
        <w:rPr>
          <w:sz w:val="24"/>
          <w:szCs w:val="24"/>
          <w:lang w:val="ru-RU"/>
        </w:rPr>
      </w:pPr>
      <w:r w:rsidRPr="00212EE6">
        <w:rPr>
          <w:sz w:val="24"/>
          <w:szCs w:val="24"/>
          <w:lang w:val="ru-RU"/>
        </w:rPr>
        <w:t>5</w:t>
      </w:r>
      <w:r w:rsidR="00424D3D" w:rsidRPr="00212EE6">
        <w:rPr>
          <w:sz w:val="24"/>
          <w:szCs w:val="24"/>
          <w:lang w:val="ru-RU"/>
        </w:rPr>
        <w:t xml:space="preserve">.7 Расположение планок на торцовых стенках </w:t>
      </w:r>
      <w:r w:rsidR="00CC110D">
        <w:rPr>
          <w:sz w:val="24"/>
          <w:szCs w:val="24"/>
          <w:lang w:val="ru-RU"/>
        </w:rPr>
        <w:t>устанавливают</w:t>
      </w:r>
      <w:r w:rsidR="00424D3D" w:rsidRPr="00212EE6">
        <w:rPr>
          <w:sz w:val="24"/>
          <w:szCs w:val="24"/>
          <w:lang w:val="ru-RU"/>
        </w:rPr>
        <w:t xml:space="preserve"> в зависимости </w:t>
      </w:r>
      <w:r w:rsidR="00CC110D">
        <w:rPr>
          <w:sz w:val="24"/>
          <w:szCs w:val="24"/>
          <w:lang w:val="ru-RU"/>
        </w:rPr>
        <w:t>от массы груза, размеров ящика, в соответствии с</w:t>
      </w:r>
      <w:r w:rsidR="00424D3D" w:rsidRPr="00212EE6">
        <w:rPr>
          <w:sz w:val="24"/>
          <w:szCs w:val="24"/>
          <w:lang w:val="ru-RU"/>
        </w:rPr>
        <w:t xml:space="preserve"> ука</w:t>
      </w:r>
      <w:r w:rsidR="00CC110D">
        <w:rPr>
          <w:sz w:val="24"/>
          <w:szCs w:val="24"/>
          <w:lang w:val="ru-RU"/>
        </w:rPr>
        <w:t>занным</w:t>
      </w:r>
      <w:r w:rsidR="00424D3D" w:rsidRPr="00212EE6">
        <w:rPr>
          <w:sz w:val="24"/>
          <w:szCs w:val="24"/>
          <w:lang w:val="ru-RU"/>
        </w:rPr>
        <w:t xml:space="preserve"> в </w:t>
      </w:r>
      <w:r w:rsidR="00424D3D" w:rsidRPr="00B27451">
        <w:rPr>
          <w:sz w:val="24"/>
          <w:szCs w:val="24"/>
          <w:lang w:val="ru-RU"/>
        </w:rPr>
        <w:t>приложении</w:t>
      </w:r>
      <w:r w:rsidR="00D64FCF" w:rsidRPr="00B27451">
        <w:rPr>
          <w:sz w:val="24"/>
          <w:szCs w:val="24"/>
          <w:lang w:val="ru-RU"/>
        </w:rPr>
        <w:t xml:space="preserve"> Б</w:t>
      </w:r>
      <w:r w:rsidR="00424D3D" w:rsidRPr="00B27451">
        <w:rPr>
          <w:sz w:val="24"/>
          <w:szCs w:val="24"/>
          <w:lang w:val="ru-RU"/>
        </w:rPr>
        <w:t>.</w:t>
      </w:r>
    </w:p>
    <w:p w14:paraId="5B019E80" w14:textId="77777777" w:rsidR="00424D3D" w:rsidRPr="00212EE6" w:rsidRDefault="00AC33A5" w:rsidP="002163A9">
      <w:pPr>
        <w:pStyle w:val="af1"/>
        <w:widowControl w:val="0"/>
        <w:spacing w:line="360" w:lineRule="auto"/>
        <w:ind w:firstLine="510"/>
        <w:jc w:val="both"/>
        <w:rPr>
          <w:sz w:val="24"/>
          <w:szCs w:val="24"/>
          <w:lang w:val="ru-RU"/>
        </w:rPr>
      </w:pPr>
      <w:r w:rsidRPr="00212EE6">
        <w:rPr>
          <w:sz w:val="24"/>
          <w:szCs w:val="24"/>
          <w:lang w:val="ru-RU"/>
        </w:rPr>
        <w:t>Планки на торцовых ст</w:t>
      </w:r>
      <w:r w:rsidR="004202F5">
        <w:rPr>
          <w:sz w:val="24"/>
          <w:szCs w:val="24"/>
          <w:lang w:val="ru-RU"/>
        </w:rPr>
        <w:t>енках должны прибиваться к дос</w:t>
      </w:r>
      <w:r w:rsidRPr="00212EE6">
        <w:rPr>
          <w:sz w:val="24"/>
          <w:szCs w:val="24"/>
          <w:lang w:val="ru-RU"/>
        </w:rPr>
        <w:t>кам дв</w:t>
      </w:r>
      <w:r w:rsidR="004202F5">
        <w:rPr>
          <w:sz w:val="24"/>
          <w:szCs w:val="24"/>
          <w:lang w:val="ru-RU"/>
        </w:rPr>
        <w:t>умя скобами в каждый конец дос</w:t>
      </w:r>
      <w:r w:rsidRPr="00212EE6">
        <w:rPr>
          <w:sz w:val="24"/>
          <w:szCs w:val="24"/>
          <w:lang w:val="ru-RU"/>
        </w:rPr>
        <w:t>ки с загибом концов скобы.</w:t>
      </w:r>
    </w:p>
    <w:p w14:paraId="682A7FF2" w14:textId="77777777" w:rsidR="00AC33A5" w:rsidRPr="00212EE6" w:rsidRDefault="00AC33A5" w:rsidP="002163A9">
      <w:pPr>
        <w:pStyle w:val="af1"/>
        <w:widowControl w:val="0"/>
        <w:spacing w:line="360" w:lineRule="auto"/>
        <w:ind w:firstLine="510"/>
        <w:jc w:val="both"/>
        <w:rPr>
          <w:sz w:val="24"/>
          <w:szCs w:val="24"/>
          <w:lang w:val="ru-RU"/>
        </w:rPr>
      </w:pPr>
      <w:r w:rsidRPr="00212EE6">
        <w:rPr>
          <w:sz w:val="24"/>
          <w:szCs w:val="24"/>
          <w:lang w:val="ru-RU"/>
        </w:rPr>
        <w:t xml:space="preserve">Допускается в ящиках типа </w:t>
      </w:r>
      <w:r w:rsidRPr="00212EE6">
        <w:rPr>
          <w:sz w:val="24"/>
          <w:szCs w:val="24"/>
          <w:lang w:val="en-US"/>
        </w:rPr>
        <w:t>I</w:t>
      </w:r>
      <w:r w:rsidRPr="00212EE6">
        <w:rPr>
          <w:sz w:val="24"/>
          <w:szCs w:val="24"/>
          <w:lang w:val="ru-RU"/>
        </w:rPr>
        <w:t xml:space="preserve"> планки на т</w:t>
      </w:r>
      <w:r w:rsidR="004202F5">
        <w:rPr>
          <w:sz w:val="24"/>
          <w:szCs w:val="24"/>
          <w:lang w:val="ru-RU"/>
        </w:rPr>
        <w:t>орцовых стенах прибивать к дос</w:t>
      </w:r>
      <w:r w:rsidRPr="00212EE6">
        <w:rPr>
          <w:sz w:val="24"/>
          <w:szCs w:val="24"/>
          <w:lang w:val="ru-RU"/>
        </w:rPr>
        <w:t>кам гвоздями с загибом концов гвоздей на планках.</w:t>
      </w:r>
    </w:p>
    <w:p w14:paraId="417B52E3" w14:textId="77777777" w:rsidR="00AC33A5" w:rsidRPr="00212EE6" w:rsidRDefault="00AC33A5" w:rsidP="002163A9">
      <w:pPr>
        <w:pStyle w:val="af1"/>
        <w:widowControl w:val="0"/>
        <w:spacing w:line="360" w:lineRule="auto"/>
        <w:ind w:firstLine="510"/>
        <w:jc w:val="both"/>
        <w:rPr>
          <w:sz w:val="24"/>
          <w:szCs w:val="24"/>
          <w:lang w:val="ru-RU"/>
        </w:rPr>
      </w:pPr>
      <w:r w:rsidRPr="00212EE6">
        <w:rPr>
          <w:sz w:val="24"/>
          <w:szCs w:val="24"/>
          <w:lang w:val="ru-RU"/>
        </w:rPr>
        <w:t xml:space="preserve">5.8 Проволочные пояса </w:t>
      </w:r>
      <w:r w:rsidR="004202F5">
        <w:rPr>
          <w:sz w:val="24"/>
          <w:szCs w:val="24"/>
          <w:lang w:val="ru-RU"/>
        </w:rPr>
        <w:t>изготовляют</w:t>
      </w:r>
      <w:r w:rsidRPr="00212EE6">
        <w:rPr>
          <w:sz w:val="24"/>
          <w:szCs w:val="24"/>
          <w:lang w:val="ru-RU"/>
        </w:rPr>
        <w:t xml:space="preserve"> из мягкой термически обработанной стальной оцинко</w:t>
      </w:r>
      <w:r w:rsidR="004202F5">
        <w:rPr>
          <w:sz w:val="24"/>
          <w:szCs w:val="24"/>
          <w:lang w:val="ru-RU"/>
        </w:rPr>
        <w:t>ванной проволоки по ГОСТ 3282 и прибивают к дос</w:t>
      </w:r>
      <w:r w:rsidRPr="00212EE6">
        <w:rPr>
          <w:sz w:val="24"/>
          <w:szCs w:val="24"/>
          <w:lang w:val="ru-RU"/>
        </w:rPr>
        <w:t>кам скобами:</w:t>
      </w:r>
    </w:p>
    <w:p w14:paraId="33279E7D" w14:textId="77777777" w:rsidR="00AC33A5" w:rsidRPr="00212EE6" w:rsidRDefault="005A22DB" w:rsidP="002163A9">
      <w:pPr>
        <w:pStyle w:val="af1"/>
        <w:widowControl w:val="0"/>
        <w:spacing w:line="360" w:lineRule="auto"/>
        <w:ind w:firstLine="510"/>
        <w:jc w:val="both"/>
        <w:rPr>
          <w:sz w:val="24"/>
          <w:szCs w:val="24"/>
          <w:lang w:val="ru-RU"/>
        </w:rPr>
      </w:pPr>
      <w:r>
        <w:rPr>
          <w:sz w:val="24"/>
          <w:szCs w:val="24"/>
          <w:lang w:val="ru-RU"/>
        </w:rPr>
        <w:t xml:space="preserve">- </w:t>
      </w:r>
      <w:r w:rsidR="004202F5">
        <w:rPr>
          <w:sz w:val="24"/>
          <w:szCs w:val="24"/>
          <w:lang w:val="ru-RU"/>
        </w:rPr>
        <w:t>при ширине доски 40</w:t>
      </w:r>
      <w:r>
        <w:rPr>
          <w:sz w:val="24"/>
          <w:szCs w:val="24"/>
          <w:lang w:val="ru-RU"/>
        </w:rPr>
        <w:t>–</w:t>
      </w:r>
      <w:r w:rsidR="004202F5">
        <w:rPr>
          <w:sz w:val="24"/>
          <w:szCs w:val="24"/>
          <w:lang w:val="ru-RU"/>
        </w:rPr>
        <w:t>50 мм включ</w:t>
      </w:r>
      <w:r w:rsidR="00084B63">
        <w:rPr>
          <w:sz w:val="24"/>
          <w:szCs w:val="24"/>
          <w:lang w:val="ru-RU"/>
        </w:rPr>
        <w:t>.</w:t>
      </w:r>
      <w:r w:rsidR="004202F5">
        <w:rPr>
          <w:sz w:val="24"/>
          <w:szCs w:val="24"/>
          <w:lang w:val="ru-RU"/>
        </w:rPr>
        <w:t xml:space="preserve"> </w:t>
      </w:r>
      <w:r w:rsidR="00AC33A5" w:rsidRPr="00212EE6">
        <w:rPr>
          <w:sz w:val="24"/>
          <w:szCs w:val="24"/>
          <w:lang w:val="ru-RU"/>
        </w:rPr>
        <w:t>– 1 скоба,</w:t>
      </w:r>
    </w:p>
    <w:p w14:paraId="11F7FAF4" w14:textId="77777777" w:rsidR="00AC33A5" w:rsidRPr="00212EE6" w:rsidRDefault="005A22DB" w:rsidP="002163A9">
      <w:pPr>
        <w:pStyle w:val="af1"/>
        <w:widowControl w:val="0"/>
        <w:spacing w:line="360" w:lineRule="auto"/>
        <w:ind w:firstLine="510"/>
        <w:jc w:val="both"/>
        <w:rPr>
          <w:sz w:val="24"/>
          <w:szCs w:val="24"/>
          <w:lang w:val="ru-RU"/>
        </w:rPr>
      </w:pPr>
      <w:r>
        <w:rPr>
          <w:sz w:val="24"/>
          <w:szCs w:val="24"/>
          <w:lang w:val="ru-RU"/>
        </w:rPr>
        <w:t xml:space="preserve">- </w:t>
      </w:r>
      <w:r w:rsidR="004202F5">
        <w:rPr>
          <w:sz w:val="24"/>
          <w:szCs w:val="24"/>
          <w:lang w:val="ru-RU"/>
        </w:rPr>
        <w:t>при ширине дос</w:t>
      </w:r>
      <w:r w:rsidR="00AC33A5" w:rsidRPr="00212EE6">
        <w:rPr>
          <w:sz w:val="24"/>
          <w:szCs w:val="24"/>
          <w:lang w:val="ru-RU"/>
        </w:rPr>
        <w:t>ки свыше 50 мм – 2 скобы.</w:t>
      </w:r>
    </w:p>
    <w:p w14:paraId="71631870" w14:textId="77777777" w:rsidR="00AC33A5" w:rsidRPr="00212EE6" w:rsidRDefault="00AC33A5" w:rsidP="002163A9">
      <w:pPr>
        <w:pStyle w:val="af1"/>
        <w:widowControl w:val="0"/>
        <w:spacing w:line="360" w:lineRule="auto"/>
        <w:ind w:firstLine="510"/>
        <w:jc w:val="both"/>
        <w:rPr>
          <w:sz w:val="24"/>
          <w:szCs w:val="24"/>
          <w:lang w:val="ru-RU"/>
        </w:rPr>
      </w:pPr>
      <w:r w:rsidRPr="00212EE6">
        <w:rPr>
          <w:sz w:val="24"/>
          <w:szCs w:val="24"/>
          <w:lang w:val="ru-RU"/>
        </w:rPr>
        <w:t>Допускается изготов</w:t>
      </w:r>
      <w:r w:rsidR="00C17384" w:rsidRPr="00212EE6">
        <w:rPr>
          <w:sz w:val="24"/>
          <w:szCs w:val="24"/>
          <w:lang w:val="ru-RU"/>
        </w:rPr>
        <w:t>лять проволочные пояса из светлой термически обработанной ст</w:t>
      </w:r>
      <w:r w:rsidR="004202F5">
        <w:rPr>
          <w:sz w:val="24"/>
          <w:szCs w:val="24"/>
          <w:lang w:val="ru-RU"/>
        </w:rPr>
        <w:t>альной проволоки по ГОСТ 3282</w:t>
      </w:r>
      <w:r w:rsidR="00C17384" w:rsidRPr="00212EE6">
        <w:rPr>
          <w:sz w:val="24"/>
          <w:szCs w:val="24"/>
          <w:lang w:val="ru-RU"/>
        </w:rPr>
        <w:t>.</w:t>
      </w:r>
    </w:p>
    <w:p w14:paraId="01AD6A91" w14:textId="77777777" w:rsidR="00C17384" w:rsidRPr="00212EE6" w:rsidRDefault="00C17384" w:rsidP="002163A9">
      <w:pPr>
        <w:pStyle w:val="af1"/>
        <w:widowControl w:val="0"/>
        <w:spacing w:line="360" w:lineRule="auto"/>
        <w:ind w:firstLine="510"/>
        <w:jc w:val="both"/>
        <w:rPr>
          <w:sz w:val="24"/>
          <w:szCs w:val="24"/>
          <w:lang w:val="ru-RU"/>
        </w:rPr>
      </w:pPr>
      <w:r w:rsidRPr="00212EE6">
        <w:rPr>
          <w:sz w:val="24"/>
          <w:szCs w:val="24"/>
          <w:lang w:val="ru-RU"/>
        </w:rPr>
        <w:t xml:space="preserve">5.9 </w:t>
      </w:r>
      <w:r w:rsidR="00B71A00" w:rsidRPr="00212EE6">
        <w:rPr>
          <w:sz w:val="24"/>
          <w:szCs w:val="24"/>
          <w:lang w:val="ru-RU"/>
        </w:rPr>
        <w:t>Скобы, прикрепляющие проволочные пояса к щитам ящиков, а также скобы для сборки торцовых щитов должны изготовляться из стальной термически необработ</w:t>
      </w:r>
      <w:r w:rsidR="004202F5">
        <w:rPr>
          <w:sz w:val="24"/>
          <w:szCs w:val="24"/>
          <w:lang w:val="ru-RU"/>
        </w:rPr>
        <w:t>анной проволоки по ГОСТ 3282</w:t>
      </w:r>
      <w:r w:rsidR="00B71A00" w:rsidRPr="00212EE6">
        <w:rPr>
          <w:sz w:val="24"/>
          <w:szCs w:val="24"/>
          <w:lang w:val="ru-RU"/>
        </w:rPr>
        <w:t>.</w:t>
      </w:r>
    </w:p>
    <w:p w14:paraId="74DDE31C" w14:textId="77777777" w:rsidR="00B71A00" w:rsidRPr="00212EE6" w:rsidRDefault="00B71A00" w:rsidP="002163A9">
      <w:pPr>
        <w:pStyle w:val="af1"/>
        <w:widowControl w:val="0"/>
        <w:spacing w:line="360" w:lineRule="auto"/>
        <w:ind w:firstLine="510"/>
        <w:jc w:val="both"/>
        <w:rPr>
          <w:sz w:val="24"/>
          <w:szCs w:val="24"/>
          <w:lang w:val="ru-RU"/>
        </w:rPr>
      </w:pPr>
      <w:r w:rsidRPr="00212EE6">
        <w:rPr>
          <w:sz w:val="24"/>
          <w:szCs w:val="24"/>
          <w:lang w:val="ru-RU"/>
        </w:rPr>
        <w:t>5.10 Скобы, прикрепляющие крайние проволочные пояса, должны входить в планки боковых стенок, дна и крышки не менее чем на</w:t>
      </w:r>
      <w:r w:rsidR="005A22DB">
        <w:rPr>
          <w:sz w:val="24"/>
          <w:szCs w:val="24"/>
          <w:lang w:val="ru-RU"/>
        </w:rPr>
        <w:t xml:space="preserve"> 4/5</w:t>
      </w:r>
      <w:r w:rsidR="00F754E4" w:rsidRPr="00212EE6">
        <w:rPr>
          <w:sz w:val="24"/>
          <w:szCs w:val="24"/>
          <w:lang w:val="ru-RU"/>
        </w:rPr>
        <w:t xml:space="preserve"> их толщины.</w:t>
      </w:r>
    </w:p>
    <w:p w14:paraId="7F5EB057" w14:textId="77777777" w:rsidR="00D83BCE" w:rsidRPr="00212EE6" w:rsidRDefault="00D83BCE" w:rsidP="002163A9">
      <w:pPr>
        <w:pStyle w:val="af1"/>
        <w:widowControl w:val="0"/>
        <w:spacing w:line="360" w:lineRule="auto"/>
        <w:ind w:firstLine="510"/>
        <w:jc w:val="both"/>
        <w:rPr>
          <w:sz w:val="24"/>
          <w:szCs w:val="24"/>
          <w:lang w:val="ru-RU"/>
        </w:rPr>
      </w:pPr>
      <w:r w:rsidRPr="00212EE6">
        <w:rPr>
          <w:sz w:val="24"/>
          <w:szCs w:val="24"/>
          <w:lang w:val="ru-RU"/>
        </w:rPr>
        <w:t>Концы скоб не должны выходить на противоположную сторону планок. Концы скоб, прикрепляющие средние проволочные пояса, должны быть загну</w:t>
      </w:r>
      <w:r w:rsidR="009D66AD">
        <w:rPr>
          <w:sz w:val="24"/>
          <w:szCs w:val="24"/>
          <w:lang w:val="ru-RU"/>
        </w:rPr>
        <w:t>ты и утоплены в древесину досо</w:t>
      </w:r>
      <w:r w:rsidRPr="00212EE6">
        <w:rPr>
          <w:sz w:val="24"/>
          <w:szCs w:val="24"/>
          <w:lang w:val="ru-RU"/>
        </w:rPr>
        <w:t>к с противоположной пласти.</w:t>
      </w:r>
    </w:p>
    <w:p w14:paraId="6EA00498" w14:textId="77777777" w:rsidR="00F754E4" w:rsidRPr="00212EE6" w:rsidRDefault="00F754E4" w:rsidP="002163A9">
      <w:pPr>
        <w:pStyle w:val="af1"/>
        <w:widowControl w:val="0"/>
        <w:spacing w:line="360" w:lineRule="auto"/>
        <w:ind w:firstLine="510"/>
        <w:jc w:val="both"/>
        <w:rPr>
          <w:sz w:val="24"/>
          <w:szCs w:val="24"/>
          <w:lang w:val="ru-RU"/>
        </w:rPr>
      </w:pPr>
      <w:r w:rsidRPr="00212EE6">
        <w:rPr>
          <w:sz w:val="24"/>
          <w:szCs w:val="24"/>
          <w:lang w:val="ru-RU"/>
        </w:rPr>
        <w:t xml:space="preserve">5.11 </w:t>
      </w:r>
      <w:r w:rsidR="00D83BCE" w:rsidRPr="00212EE6">
        <w:rPr>
          <w:sz w:val="24"/>
          <w:szCs w:val="24"/>
          <w:lang w:val="ru-RU"/>
        </w:rPr>
        <w:t>Крайние проволочные пояса располагают по продольной оси пла</w:t>
      </w:r>
      <w:r w:rsidR="009D66AD">
        <w:rPr>
          <w:sz w:val="24"/>
          <w:szCs w:val="24"/>
          <w:lang w:val="ru-RU"/>
        </w:rPr>
        <w:t>нок и крепят скобами через дос</w:t>
      </w:r>
      <w:r w:rsidR="00D83BCE" w:rsidRPr="00212EE6">
        <w:rPr>
          <w:sz w:val="24"/>
          <w:szCs w:val="24"/>
          <w:lang w:val="ru-RU"/>
        </w:rPr>
        <w:t>ки и планки.</w:t>
      </w:r>
    </w:p>
    <w:p w14:paraId="0BDD3954" w14:textId="77777777" w:rsidR="00EF7EC4" w:rsidRDefault="00EF7EC4" w:rsidP="002163A9">
      <w:pPr>
        <w:pStyle w:val="af1"/>
        <w:widowControl w:val="0"/>
        <w:spacing w:line="360" w:lineRule="auto"/>
        <w:ind w:firstLine="510"/>
        <w:jc w:val="both"/>
        <w:rPr>
          <w:sz w:val="24"/>
          <w:szCs w:val="24"/>
          <w:lang w:val="ru-RU"/>
        </w:rPr>
      </w:pPr>
      <w:r w:rsidRPr="00212EE6">
        <w:rPr>
          <w:sz w:val="24"/>
          <w:szCs w:val="24"/>
          <w:lang w:val="ru-RU"/>
        </w:rPr>
        <w:t xml:space="preserve">5.12 В ящиках типа </w:t>
      </w:r>
      <w:r w:rsidRPr="00212EE6">
        <w:rPr>
          <w:sz w:val="24"/>
          <w:szCs w:val="24"/>
          <w:lang w:val="en-US"/>
        </w:rPr>
        <w:t>I</w:t>
      </w:r>
      <w:r w:rsidRPr="00212EE6">
        <w:rPr>
          <w:sz w:val="24"/>
          <w:szCs w:val="24"/>
          <w:lang w:val="ru-RU"/>
        </w:rPr>
        <w:t xml:space="preserve"> проволочные пояса на расстиле ящика должны иметь свободные концы длиной не менее 50 мм на крышке и не менее 25 мм на боковой стенке.</w:t>
      </w:r>
    </w:p>
    <w:p w14:paraId="40ECF39A" w14:textId="77777777" w:rsidR="00EF7EC4" w:rsidRDefault="00EF7EC4" w:rsidP="002163A9">
      <w:pPr>
        <w:pStyle w:val="af1"/>
        <w:widowControl w:val="0"/>
        <w:spacing w:line="360" w:lineRule="auto"/>
        <w:ind w:firstLine="510"/>
        <w:jc w:val="both"/>
        <w:rPr>
          <w:sz w:val="24"/>
          <w:szCs w:val="24"/>
          <w:lang w:val="ru-RU"/>
        </w:rPr>
      </w:pPr>
      <w:r>
        <w:rPr>
          <w:sz w:val="24"/>
          <w:szCs w:val="24"/>
          <w:lang w:val="ru-RU"/>
        </w:rPr>
        <w:t>При замыкании ящика свободные концы поясов скручивают не менее 5 раз и пригибают вплотную к стенке ящика.</w:t>
      </w:r>
    </w:p>
    <w:p w14:paraId="5D4A3B9A" w14:textId="77777777" w:rsidR="00EF7EC4" w:rsidRDefault="00EF7EC4" w:rsidP="002163A9">
      <w:pPr>
        <w:pStyle w:val="af1"/>
        <w:widowControl w:val="0"/>
        <w:spacing w:line="360" w:lineRule="auto"/>
        <w:ind w:firstLine="510"/>
        <w:jc w:val="both"/>
        <w:rPr>
          <w:sz w:val="24"/>
          <w:szCs w:val="24"/>
          <w:lang w:val="ru-RU"/>
        </w:rPr>
      </w:pPr>
      <w:r>
        <w:rPr>
          <w:sz w:val="24"/>
          <w:szCs w:val="24"/>
          <w:lang w:val="ru-RU"/>
        </w:rPr>
        <w:t xml:space="preserve">5.13 В ящиках типа </w:t>
      </w:r>
      <w:r>
        <w:rPr>
          <w:sz w:val="24"/>
          <w:szCs w:val="24"/>
          <w:lang w:val="en-US"/>
        </w:rPr>
        <w:t>II</w:t>
      </w:r>
      <w:r w:rsidRPr="00EF7EC4">
        <w:rPr>
          <w:sz w:val="24"/>
          <w:szCs w:val="24"/>
          <w:lang w:val="ru-RU"/>
        </w:rPr>
        <w:t xml:space="preserve"> </w:t>
      </w:r>
      <w:r>
        <w:rPr>
          <w:sz w:val="24"/>
          <w:szCs w:val="24"/>
          <w:lang w:val="ru-RU"/>
        </w:rPr>
        <w:t>на торцовых стенках проволочные пояса должны располагаться горизонтально между планками посередине щита.</w:t>
      </w:r>
    </w:p>
    <w:p w14:paraId="03DD68ED" w14:textId="77777777" w:rsidR="00EF7EC4" w:rsidRDefault="008D69B7" w:rsidP="002163A9">
      <w:pPr>
        <w:pStyle w:val="af1"/>
        <w:widowControl w:val="0"/>
        <w:spacing w:line="360" w:lineRule="auto"/>
        <w:ind w:firstLine="510"/>
        <w:jc w:val="both"/>
        <w:rPr>
          <w:sz w:val="24"/>
          <w:szCs w:val="24"/>
          <w:lang w:val="ru-RU"/>
        </w:rPr>
      </w:pPr>
      <w:r>
        <w:rPr>
          <w:sz w:val="24"/>
          <w:szCs w:val="24"/>
          <w:lang w:val="ru-RU"/>
        </w:rPr>
        <w:t>Концы</w:t>
      </w:r>
      <w:r w:rsidR="009D66AD">
        <w:rPr>
          <w:sz w:val="24"/>
          <w:szCs w:val="24"/>
          <w:lang w:val="ru-RU"/>
        </w:rPr>
        <w:t xml:space="preserve"> поясов забивают в крайние дос</w:t>
      </w:r>
      <w:r>
        <w:rPr>
          <w:sz w:val="24"/>
          <w:szCs w:val="24"/>
          <w:lang w:val="ru-RU"/>
        </w:rPr>
        <w:t>ки или закручивают, образуя петли. Ширина петли не должна превышат</w:t>
      </w:r>
      <w:r w:rsidR="001121FC">
        <w:rPr>
          <w:sz w:val="24"/>
          <w:szCs w:val="24"/>
          <w:lang w:val="ru-RU"/>
        </w:rPr>
        <w:t>ь 16 мм, длина от кромок – 40–</w:t>
      </w:r>
      <w:r>
        <w:rPr>
          <w:sz w:val="24"/>
          <w:szCs w:val="24"/>
          <w:lang w:val="ru-RU"/>
        </w:rPr>
        <w:t>45 мм.</w:t>
      </w:r>
    </w:p>
    <w:p w14:paraId="600F07BD" w14:textId="77777777" w:rsidR="00036D42" w:rsidRDefault="00036D42" w:rsidP="002163A9">
      <w:pPr>
        <w:pStyle w:val="af1"/>
        <w:widowControl w:val="0"/>
        <w:spacing w:line="360" w:lineRule="auto"/>
        <w:ind w:firstLine="510"/>
        <w:jc w:val="both"/>
        <w:rPr>
          <w:sz w:val="24"/>
          <w:szCs w:val="24"/>
          <w:lang w:val="ru-RU"/>
        </w:rPr>
      </w:pPr>
      <w:r>
        <w:rPr>
          <w:sz w:val="24"/>
          <w:szCs w:val="24"/>
          <w:lang w:val="ru-RU"/>
        </w:rPr>
        <w:lastRenderedPageBreak/>
        <w:t xml:space="preserve">5.14 </w:t>
      </w:r>
      <w:r w:rsidR="00C70E31">
        <w:rPr>
          <w:sz w:val="24"/>
          <w:szCs w:val="24"/>
          <w:lang w:val="ru-RU"/>
        </w:rPr>
        <w:t>В ящиках</w:t>
      </w:r>
      <w:r w:rsidR="00C70E31" w:rsidRPr="00C70E31">
        <w:rPr>
          <w:sz w:val="24"/>
          <w:szCs w:val="24"/>
          <w:lang w:val="ru-RU"/>
        </w:rPr>
        <w:t xml:space="preserve"> </w:t>
      </w:r>
      <w:r w:rsidR="00C70E31">
        <w:rPr>
          <w:sz w:val="24"/>
          <w:szCs w:val="24"/>
          <w:lang w:val="ru-RU"/>
        </w:rPr>
        <w:t xml:space="preserve">типа </w:t>
      </w:r>
      <w:r w:rsidR="00C70E31">
        <w:rPr>
          <w:sz w:val="24"/>
          <w:szCs w:val="24"/>
          <w:lang w:val="en-US"/>
        </w:rPr>
        <w:t>II</w:t>
      </w:r>
      <w:r w:rsidR="00C70E31" w:rsidRPr="00EF7EC4">
        <w:rPr>
          <w:sz w:val="24"/>
          <w:szCs w:val="24"/>
          <w:lang w:val="ru-RU"/>
        </w:rPr>
        <w:t xml:space="preserve"> </w:t>
      </w:r>
      <w:r w:rsidR="00C70E31">
        <w:rPr>
          <w:sz w:val="24"/>
          <w:szCs w:val="24"/>
          <w:lang w:val="ru-RU"/>
        </w:rPr>
        <w:t>концы петель проволочных поясов расстила и торцовых стенок д</w:t>
      </w:r>
      <w:r w:rsidR="009D66AD">
        <w:rPr>
          <w:sz w:val="24"/>
          <w:szCs w:val="24"/>
          <w:lang w:val="ru-RU"/>
        </w:rPr>
        <w:t>олжны забиваться в крайние дос</w:t>
      </w:r>
      <w:r w:rsidR="00C70E31">
        <w:rPr>
          <w:sz w:val="24"/>
          <w:szCs w:val="24"/>
          <w:lang w:val="ru-RU"/>
        </w:rPr>
        <w:t>ки боковых, торцовых стенок и крышки на расстояни</w:t>
      </w:r>
      <w:r w:rsidR="009D66AD">
        <w:rPr>
          <w:sz w:val="24"/>
          <w:szCs w:val="24"/>
          <w:lang w:val="ru-RU"/>
        </w:rPr>
        <w:t>и не менее 30мм от кромок досо</w:t>
      </w:r>
      <w:r w:rsidR="00C70E31">
        <w:rPr>
          <w:sz w:val="24"/>
          <w:szCs w:val="24"/>
          <w:lang w:val="ru-RU"/>
        </w:rPr>
        <w:t>к с подгибом их на противоположно</w:t>
      </w:r>
      <w:r w:rsidR="009D66AD">
        <w:rPr>
          <w:sz w:val="24"/>
          <w:szCs w:val="24"/>
          <w:lang w:val="ru-RU"/>
        </w:rPr>
        <w:t>й пласти досо</w:t>
      </w:r>
      <w:r w:rsidR="00C70E31">
        <w:rPr>
          <w:sz w:val="24"/>
          <w:szCs w:val="24"/>
          <w:lang w:val="ru-RU"/>
        </w:rPr>
        <w:t>к.</w:t>
      </w:r>
    </w:p>
    <w:p w14:paraId="3BA8CDFA" w14:textId="77777777" w:rsidR="00C70E31" w:rsidRDefault="00C70E31" w:rsidP="002163A9">
      <w:pPr>
        <w:pStyle w:val="af1"/>
        <w:widowControl w:val="0"/>
        <w:spacing w:line="360" w:lineRule="auto"/>
        <w:ind w:firstLine="510"/>
        <w:jc w:val="both"/>
        <w:rPr>
          <w:sz w:val="24"/>
          <w:szCs w:val="24"/>
          <w:lang w:val="ru-RU"/>
        </w:rPr>
      </w:pPr>
      <w:r>
        <w:rPr>
          <w:sz w:val="24"/>
          <w:szCs w:val="24"/>
          <w:lang w:val="ru-RU"/>
        </w:rPr>
        <w:t>Размеры петель на крышке и боковой стенке должны обеспечивать плотное натяжение проволочных поясов при закрывании ящика.</w:t>
      </w:r>
    </w:p>
    <w:p w14:paraId="55F2D460" w14:textId="77777777" w:rsidR="00C70E31" w:rsidRDefault="00C70E31" w:rsidP="002163A9">
      <w:pPr>
        <w:pStyle w:val="af1"/>
        <w:widowControl w:val="0"/>
        <w:spacing w:line="360" w:lineRule="auto"/>
        <w:ind w:firstLine="510"/>
        <w:jc w:val="both"/>
        <w:rPr>
          <w:sz w:val="24"/>
          <w:szCs w:val="24"/>
          <w:lang w:val="ru-RU"/>
        </w:rPr>
      </w:pPr>
      <w:r>
        <w:rPr>
          <w:sz w:val="24"/>
          <w:szCs w:val="24"/>
          <w:lang w:val="ru-RU"/>
        </w:rPr>
        <w:t>5.15 В ящиках</w:t>
      </w:r>
      <w:r w:rsidRPr="00C70E31">
        <w:rPr>
          <w:sz w:val="24"/>
          <w:szCs w:val="24"/>
          <w:lang w:val="ru-RU"/>
        </w:rPr>
        <w:t xml:space="preserve"> </w:t>
      </w:r>
      <w:r>
        <w:rPr>
          <w:sz w:val="24"/>
          <w:szCs w:val="24"/>
          <w:lang w:val="ru-RU"/>
        </w:rPr>
        <w:t xml:space="preserve">типа </w:t>
      </w:r>
      <w:r>
        <w:rPr>
          <w:sz w:val="24"/>
          <w:szCs w:val="24"/>
          <w:lang w:val="en-US"/>
        </w:rPr>
        <w:t>II</w:t>
      </w:r>
      <w:r>
        <w:rPr>
          <w:sz w:val="24"/>
          <w:szCs w:val="24"/>
          <w:lang w:val="ru-RU"/>
        </w:rPr>
        <w:t xml:space="preserve"> в планках боковых стенок в зависимости от количества петель прорезают пазы для крепления торцовых стенок к расстилу ящика.</w:t>
      </w:r>
    </w:p>
    <w:p w14:paraId="5FCA3792" w14:textId="77777777" w:rsidR="00C70E31" w:rsidRDefault="00C70E31" w:rsidP="002163A9">
      <w:pPr>
        <w:pStyle w:val="af1"/>
        <w:widowControl w:val="0"/>
        <w:spacing w:line="360" w:lineRule="auto"/>
        <w:ind w:firstLine="510"/>
        <w:jc w:val="both"/>
        <w:rPr>
          <w:sz w:val="24"/>
          <w:szCs w:val="24"/>
          <w:lang w:val="ru-RU"/>
        </w:rPr>
      </w:pPr>
      <w:r>
        <w:rPr>
          <w:sz w:val="24"/>
          <w:szCs w:val="24"/>
          <w:lang w:val="ru-RU"/>
        </w:rPr>
        <w:t>Глубина паза 5 мм, ширина – 25 мм. Допускается не делать пазы в планках боковых с</w:t>
      </w:r>
      <w:r w:rsidR="009D66AD">
        <w:rPr>
          <w:sz w:val="24"/>
          <w:szCs w:val="24"/>
          <w:lang w:val="ru-RU"/>
        </w:rPr>
        <w:t>тенок, если просветы между дос</w:t>
      </w:r>
      <w:r>
        <w:rPr>
          <w:sz w:val="24"/>
          <w:szCs w:val="24"/>
          <w:lang w:val="ru-RU"/>
        </w:rPr>
        <w:t>ками боковых стенок более 14 мм и расположены напротив петель торцовых стенок.</w:t>
      </w:r>
    </w:p>
    <w:p w14:paraId="6BC2CDED" w14:textId="77777777" w:rsidR="00C70E31" w:rsidRDefault="00C70E31" w:rsidP="002163A9">
      <w:pPr>
        <w:pStyle w:val="af1"/>
        <w:widowControl w:val="0"/>
        <w:spacing w:line="360" w:lineRule="auto"/>
        <w:ind w:firstLine="510"/>
        <w:jc w:val="both"/>
        <w:rPr>
          <w:sz w:val="24"/>
          <w:szCs w:val="24"/>
          <w:lang w:val="ru-RU"/>
        </w:rPr>
      </w:pPr>
      <w:r>
        <w:rPr>
          <w:sz w:val="24"/>
          <w:szCs w:val="24"/>
          <w:lang w:val="ru-RU"/>
        </w:rPr>
        <w:t xml:space="preserve">5.16 В ящиках типа </w:t>
      </w:r>
      <w:r>
        <w:rPr>
          <w:sz w:val="24"/>
          <w:szCs w:val="24"/>
          <w:lang w:val="en-US"/>
        </w:rPr>
        <w:t>I</w:t>
      </w:r>
      <w:r w:rsidRPr="00C70E31">
        <w:rPr>
          <w:sz w:val="24"/>
          <w:szCs w:val="24"/>
          <w:lang w:val="ru-RU"/>
        </w:rPr>
        <w:t xml:space="preserve"> </w:t>
      </w:r>
      <w:r>
        <w:rPr>
          <w:sz w:val="24"/>
          <w:szCs w:val="24"/>
          <w:lang w:val="ru-RU"/>
        </w:rPr>
        <w:t>торцовые стенки</w:t>
      </w:r>
      <w:r w:rsidR="009D66AD">
        <w:rPr>
          <w:sz w:val="24"/>
          <w:szCs w:val="24"/>
          <w:lang w:val="ru-RU"/>
        </w:rPr>
        <w:t xml:space="preserve"> прибивают через дос</w:t>
      </w:r>
      <w:r>
        <w:rPr>
          <w:sz w:val="24"/>
          <w:szCs w:val="24"/>
          <w:lang w:val="ru-RU"/>
        </w:rPr>
        <w:t>ки и планки боковых стенок к планкам торцовых стенок двумя гвоздями с каждой стороны.</w:t>
      </w:r>
    </w:p>
    <w:p w14:paraId="2B6300E6" w14:textId="77777777" w:rsidR="00C70E31" w:rsidRDefault="00C70E31" w:rsidP="002163A9">
      <w:pPr>
        <w:pStyle w:val="af1"/>
        <w:widowControl w:val="0"/>
        <w:spacing w:line="360" w:lineRule="auto"/>
        <w:ind w:firstLine="510"/>
        <w:jc w:val="both"/>
        <w:rPr>
          <w:sz w:val="24"/>
          <w:szCs w:val="24"/>
          <w:lang w:val="ru-RU"/>
        </w:rPr>
      </w:pPr>
      <w:r>
        <w:rPr>
          <w:sz w:val="24"/>
          <w:szCs w:val="24"/>
          <w:lang w:val="ru-RU"/>
        </w:rPr>
        <w:t>Гвозди должны входить в планки торцовых стенок на ширину планки и дол</w:t>
      </w:r>
      <w:r w:rsidR="009D66AD">
        <w:rPr>
          <w:sz w:val="24"/>
          <w:szCs w:val="24"/>
          <w:lang w:val="ru-RU"/>
        </w:rPr>
        <w:t>жны соответствовать ГОСТ 4034 и ГОСТ 4028</w:t>
      </w:r>
      <w:r>
        <w:rPr>
          <w:sz w:val="24"/>
          <w:szCs w:val="24"/>
          <w:lang w:val="ru-RU"/>
        </w:rPr>
        <w:t>.</w:t>
      </w:r>
    </w:p>
    <w:p w14:paraId="10263E84" w14:textId="77777777" w:rsidR="00C70E31" w:rsidRDefault="009D66AD" w:rsidP="002163A9">
      <w:pPr>
        <w:pStyle w:val="af1"/>
        <w:widowControl w:val="0"/>
        <w:spacing w:line="360" w:lineRule="auto"/>
        <w:ind w:firstLine="510"/>
        <w:jc w:val="both"/>
        <w:rPr>
          <w:sz w:val="24"/>
          <w:szCs w:val="24"/>
          <w:lang w:val="ru-RU"/>
        </w:rPr>
      </w:pPr>
      <w:r>
        <w:rPr>
          <w:sz w:val="24"/>
          <w:szCs w:val="24"/>
          <w:lang w:val="ru-RU"/>
        </w:rPr>
        <w:t>5.17 Сборку</w:t>
      </w:r>
      <w:r w:rsidR="002B0747">
        <w:rPr>
          <w:sz w:val="24"/>
          <w:szCs w:val="24"/>
          <w:lang w:val="ru-RU"/>
        </w:rPr>
        <w:t xml:space="preserve"> проволокоармированных ящиков </w:t>
      </w:r>
      <w:r>
        <w:rPr>
          <w:sz w:val="24"/>
          <w:szCs w:val="24"/>
          <w:lang w:val="ru-RU"/>
        </w:rPr>
        <w:t xml:space="preserve">рекомендуется производить на месте, где планируется их применение. Сборка </w:t>
      </w:r>
      <w:r w:rsidR="002B0747">
        <w:rPr>
          <w:sz w:val="24"/>
          <w:szCs w:val="24"/>
          <w:lang w:val="ru-RU"/>
        </w:rPr>
        <w:t>осуществляется следующим образом:</w:t>
      </w:r>
    </w:p>
    <w:p w14:paraId="263901F5" w14:textId="77777777" w:rsidR="002B0747" w:rsidRDefault="00991E95" w:rsidP="002163A9">
      <w:pPr>
        <w:pStyle w:val="af1"/>
        <w:widowControl w:val="0"/>
        <w:spacing w:line="360" w:lineRule="auto"/>
        <w:ind w:firstLine="510"/>
        <w:jc w:val="both"/>
        <w:rPr>
          <w:rFonts w:cs="Arial"/>
          <w:sz w:val="24"/>
          <w:szCs w:val="24"/>
          <w:lang w:val="ru-RU"/>
        </w:rPr>
      </w:pPr>
      <w:r>
        <w:rPr>
          <w:sz w:val="24"/>
          <w:szCs w:val="24"/>
          <w:lang w:val="ru-RU"/>
        </w:rPr>
        <w:t xml:space="preserve">- </w:t>
      </w:r>
      <w:r w:rsidR="002B0747">
        <w:rPr>
          <w:sz w:val="24"/>
          <w:szCs w:val="24"/>
          <w:lang w:val="ru-RU"/>
        </w:rPr>
        <w:t xml:space="preserve">ящики типа </w:t>
      </w:r>
      <w:r w:rsidR="002B0747">
        <w:rPr>
          <w:sz w:val="24"/>
          <w:szCs w:val="24"/>
          <w:lang w:val="en-US"/>
        </w:rPr>
        <w:t>I</w:t>
      </w:r>
      <w:r w:rsidR="002B0747">
        <w:rPr>
          <w:sz w:val="24"/>
          <w:szCs w:val="24"/>
          <w:lang w:val="ru-RU"/>
        </w:rPr>
        <w:t xml:space="preserve"> – расстил ящик</w:t>
      </w:r>
      <w:r w:rsidR="009D66AD">
        <w:rPr>
          <w:sz w:val="24"/>
          <w:szCs w:val="24"/>
          <w:lang w:val="ru-RU"/>
        </w:rPr>
        <w:t>а складывают и устанавливают во</w:t>
      </w:r>
      <w:r w:rsidR="002B0747">
        <w:rPr>
          <w:sz w:val="24"/>
          <w:szCs w:val="24"/>
          <w:lang w:val="ru-RU"/>
        </w:rPr>
        <w:t>внутрь торцовые стенки, концы проволочных поясов слегка свивают, ящики устанавливают на боковую стенку и прибивают торцовые стенки двумя гвозд</w:t>
      </w:r>
      <w:r w:rsidR="009D66AD">
        <w:rPr>
          <w:sz w:val="24"/>
          <w:szCs w:val="24"/>
          <w:lang w:val="ru-RU"/>
        </w:rPr>
        <w:t>ями с каждой стороны через дос</w:t>
      </w:r>
      <w:r w:rsidR="002B0747">
        <w:rPr>
          <w:sz w:val="24"/>
          <w:szCs w:val="24"/>
          <w:lang w:val="ru-RU"/>
        </w:rPr>
        <w:t xml:space="preserve">ки и планки боковых стенок в планки торцовых стенок. После этого ящик переворачивают на вторую боковую стенку и прибивают </w:t>
      </w:r>
      <w:r w:rsidR="002B0747" w:rsidRPr="002B0747">
        <w:rPr>
          <w:rFonts w:cs="Arial"/>
          <w:sz w:val="24"/>
          <w:szCs w:val="24"/>
        </w:rPr>
        <w:t>торцовые стенки с другой стороны</w:t>
      </w:r>
      <w:r w:rsidR="002B0747">
        <w:rPr>
          <w:rFonts w:cs="Arial"/>
          <w:sz w:val="24"/>
          <w:szCs w:val="24"/>
          <w:lang w:val="ru-RU"/>
        </w:rPr>
        <w:t>;</w:t>
      </w:r>
    </w:p>
    <w:p w14:paraId="740CC9BA" w14:textId="77777777" w:rsidR="002B0747" w:rsidRDefault="00991E95" w:rsidP="002163A9">
      <w:pPr>
        <w:pStyle w:val="af1"/>
        <w:widowControl w:val="0"/>
        <w:spacing w:line="360" w:lineRule="auto"/>
        <w:ind w:firstLine="510"/>
        <w:jc w:val="both"/>
        <w:rPr>
          <w:sz w:val="24"/>
          <w:szCs w:val="24"/>
          <w:lang w:val="ru-RU"/>
        </w:rPr>
      </w:pPr>
      <w:r>
        <w:rPr>
          <w:sz w:val="24"/>
          <w:szCs w:val="24"/>
          <w:lang w:val="ru-RU"/>
        </w:rPr>
        <w:t xml:space="preserve">- </w:t>
      </w:r>
      <w:r w:rsidR="002B0747">
        <w:rPr>
          <w:sz w:val="24"/>
          <w:szCs w:val="24"/>
          <w:lang w:val="ru-RU"/>
        </w:rPr>
        <w:t>ящики</w:t>
      </w:r>
      <w:r w:rsidR="002B0747" w:rsidRPr="00C70E31">
        <w:rPr>
          <w:sz w:val="24"/>
          <w:szCs w:val="24"/>
          <w:lang w:val="ru-RU"/>
        </w:rPr>
        <w:t xml:space="preserve"> </w:t>
      </w:r>
      <w:r w:rsidR="002B0747">
        <w:rPr>
          <w:sz w:val="24"/>
          <w:szCs w:val="24"/>
          <w:lang w:val="ru-RU"/>
        </w:rPr>
        <w:t xml:space="preserve">типа </w:t>
      </w:r>
      <w:r w:rsidR="002B0747">
        <w:rPr>
          <w:sz w:val="24"/>
          <w:szCs w:val="24"/>
          <w:lang w:val="en-US"/>
        </w:rPr>
        <w:t>II</w:t>
      </w:r>
      <w:r w:rsidR="002B0747">
        <w:rPr>
          <w:sz w:val="24"/>
          <w:szCs w:val="24"/>
          <w:lang w:val="ru-RU"/>
        </w:rPr>
        <w:t xml:space="preserve"> – петлю на торцовой стенке, согнутую под углом 90</w:t>
      </w:r>
      <w:r w:rsidR="002B0747">
        <w:rPr>
          <w:rFonts w:cs="Arial"/>
          <w:sz w:val="24"/>
          <w:szCs w:val="24"/>
          <w:lang w:val="ru-RU"/>
        </w:rPr>
        <w:t>⁰</w:t>
      </w:r>
      <w:r w:rsidR="002B0747">
        <w:rPr>
          <w:sz w:val="24"/>
          <w:szCs w:val="24"/>
          <w:lang w:val="ru-RU"/>
        </w:rPr>
        <w:t xml:space="preserve">, заводят в прорезь планки боковой стенки </w:t>
      </w:r>
      <w:r w:rsidR="009D66AD">
        <w:rPr>
          <w:sz w:val="24"/>
          <w:szCs w:val="24"/>
          <w:lang w:val="ru-RU"/>
        </w:rPr>
        <w:t>или в просвет (если его величина</w:t>
      </w:r>
      <w:r w:rsidR="002B0747">
        <w:rPr>
          <w:sz w:val="24"/>
          <w:szCs w:val="24"/>
          <w:lang w:val="ru-RU"/>
        </w:rPr>
        <w:t xml:space="preserve"> позволяет) между крайним проволочным поясом и планкой боковой стенки так, </w:t>
      </w:r>
      <w:r w:rsidR="009B62FC">
        <w:rPr>
          <w:sz w:val="24"/>
          <w:szCs w:val="24"/>
          <w:lang w:val="ru-RU"/>
        </w:rPr>
        <w:t>чтобы торцовая стенка находилась внутри ящика, и, огибая проволочный пояс на угол 180</w:t>
      </w:r>
      <w:r w:rsidR="009B62FC">
        <w:rPr>
          <w:rFonts w:cs="Arial"/>
          <w:sz w:val="24"/>
          <w:szCs w:val="24"/>
          <w:lang w:val="ru-RU"/>
        </w:rPr>
        <w:t>⁰</w:t>
      </w:r>
      <w:r w:rsidR="009B62FC">
        <w:rPr>
          <w:sz w:val="24"/>
          <w:szCs w:val="24"/>
          <w:lang w:val="ru-RU"/>
        </w:rPr>
        <w:t xml:space="preserve">, вплотную загибают петлю к боковой стенке. Также прикрепляют вторую торцовую стенку к другой боковой стенке, но к противоположной планке, как указано в </w:t>
      </w:r>
      <w:r w:rsidR="009B62FC" w:rsidRPr="00B27451">
        <w:rPr>
          <w:sz w:val="24"/>
          <w:szCs w:val="24"/>
          <w:lang w:val="ru-RU"/>
        </w:rPr>
        <w:t>приложении</w:t>
      </w:r>
      <w:r w:rsidR="00D64FCF" w:rsidRPr="00B27451">
        <w:rPr>
          <w:sz w:val="24"/>
          <w:szCs w:val="24"/>
          <w:lang w:val="ru-RU"/>
        </w:rPr>
        <w:t xml:space="preserve"> В</w:t>
      </w:r>
      <w:r w:rsidR="009B62FC" w:rsidRPr="00B27451">
        <w:rPr>
          <w:sz w:val="24"/>
          <w:szCs w:val="24"/>
          <w:lang w:val="ru-RU"/>
        </w:rPr>
        <w:t>.</w:t>
      </w:r>
    </w:p>
    <w:p w14:paraId="29A3C77A" w14:textId="77777777" w:rsidR="00251DA6" w:rsidRDefault="009B62FC" w:rsidP="002163A9">
      <w:pPr>
        <w:pStyle w:val="af1"/>
        <w:widowControl w:val="0"/>
        <w:spacing w:line="360" w:lineRule="auto"/>
        <w:ind w:firstLine="510"/>
        <w:jc w:val="both"/>
        <w:rPr>
          <w:sz w:val="24"/>
          <w:szCs w:val="24"/>
          <w:lang w:val="ru-RU"/>
        </w:rPr>
      </w:pPr>
      <w:r>
        <w:rPr>
          <w:sz w:val="24"/>
          <w:szCs w:val="24"/>
          <w:lang w:val="ru-RU"/>
        </w:rPr>
        <w:t>Расстил ящика скл</w:t>
      </w:r>
      <w:r w:rsidR="00991E95">
        <w:rPr>
          <w:sz w:val="24"/>
          <w:szCs w:val="24"/>
          <w:lang w:val="ru-RU"/>
        </w:rPr>
        <w:t xml:space="preserve">адывают вокруг торцовых стенок </w:t>
      </w:r>
      <w:r>
        <w:rPr>
          <w:sz w:val="24"/>
          <w:szCs w:val="24"/>
          <w:lang w:val="ru-RU"/>
        </w:rPr>
        <w:t xml:space="preserve">и закрепляют вторые петли </w:t>
      </w:r>
      <w:r w:rsidR="00251DA6">
        <w:rPr>
          <w:sz w:val="24"/>
          <w:szCs w:val="24"/>
          <w:lang w:val="ru-RU"/>
        </w:rPr>
        <w:t>одной и другой торцовых стенок, как и первые.</w:t>
      </w:r>
    </w:p>
    <w:p w14:paraId="0B28642C" w14:textId="77777777" w:rsidR="009B62FC" w:rsidRDefault="00251DA6" w:rsidP="002163A9">
      <w:pPr>
        <w:pStyle w:val="af1"/>
        <w:widowControl w:val="0"/>
        <w:spacing w:line="360" w:lineRule="auto"/>
        <w:ind w:firstLine="510"/>
        <w:jc w:val="both"/>
        <w:rPr>
          <w:sz w:val="24"/>
          <w:szCs w:val="24"/>
          <w:lang w:val="ru-RU"/>
        </w:rPr>
      </w:pPr>
      <w:r>
        <w:rPr>
          <w:sz w:val="24"/>
          <w:szCs w:val="24"/>
          <w:lang w:val="ru-RU"/>
        </w:rPr>
        <w:t xml:space="preserve">При замыкании ящика петли боковых стенок </w:t>
      </w:r>
      <w:r w:rsidR="009B62FC">
        <w:rPr>
          <w:sz w:val="24"/>
          <w:szCs w:val="24"/>
          <w:lang w:val="ru-RU"/>
        </w:rPr>
        <w:t>вводят внутрь петель крышек и отгибают их на 180</w:t>
      </w:r>
      <w:r w:rsidR="009B62FC">
        <w:rPr>
          <w:rFonts w:cs="Arial"/>
          <w:sz w:val="24"/>
          <w:szCs w:val="24"/>
          <w:lang w:val="ru-RU"/>
        </w:rPr>
        <w:t>⁰</w:t>
      </w:r>
      <w:r w:rsidR="009B62FC">
        <w:rPr>
          <w:sz w:val="24"/>
          <w:szCs w:val="24"/>
          <w:lang w:val="ru-RU"/>
        </w:rPr>
        <w:t xml:space="preserve"> </w:t>
      </w:r>
      <w:r>
        <w:rPr>
          <w:sz w:val="24"/>
          <w:szCs w:val="24"/>
          <w:lang w:val="ru-RU"/>
        </w:rPr>
        <w:t>к боковой стенке. Ящики разбирают в обратной последовательности.</w:t>
      </w:r>
    </w:p>
    <w:p w14:paraId="27979F16" w14:textId="77777777" w:rsidR="00251DA6" w:rsidRDefault="00251DA6" w:rsidP="002163A9">
      <w:pPr>
        <w:pStyle w:val="af1"/>
        <w:widowControl w:val="0"/>
        <w:spacing w:line="360" w:lineRule="auto"/>
        <w:ind w:firstLine="510"/>
        <w:jc w:val="both"/>
        <w:rPr>
          <w:sz w:val="24"/>
          <w:szCs w:val="24"/>
          <w:lang w:val="ru-RU"/>
        </w:rPr>
      </w:pPr>
      <w:r>
        <w:rPr>
          <w:sz w:val="24"/>
          <w:szCs w:val="24"/>
          <w:lang w:val="ru-RU"/>
        </w:rPr>
        <w:lastRenderedPageBreak/>
        <w:t xml:space="preserve">При сборке ящиков рекомендуется использовать </w:t>
      </w:r>
      <w:r w:rsidR="00991E95">
        <w:rPr>
          <w:sz w:val="24"/>
          <w:szCs w:val="24"/>
          <w:lang w:val="ru-RU"/>
        </w:rPr>
        <w:t>приспособления,</w:t>
      </w:r>
      <w:r>
        <w:rPr>
          <w:sz w:val="24"/>
          <w:szCs w:val="24"/>
          <w:lang w:val="ru-RU"/>
        </w:rPr>
        <w:t xml:space="preserve"> указанные в </w:t>
      </w:r>
      <w:r w:rsidRPr="00B27451">
        <w:rPr>
          <w:sz w:val="24"/>
          <w:szCs w:val="24"/>
          <w:lang w:val="ru-RU"/>
        </w:rPr>
        <w:t xml:space="preserve">приложении </w:t>
      </w:r>
      <w:r w:rsidR="00D64FCF" w:rsidRPr="00B27451">
        <w:rPr>
          <w:sz w:val="24"/>
          <w:szCs w:val="24"/>
          <w:lang w:val="ru-RU"/>
        </w:rPr>
        <w:t>В</w:t>
      </w:r>
      <w:r w:rsidRPr="00B27451">
        <w:rPr>
          <w:sz w:val="24"/>
          <w:szCs w:val="24"/>
          <w:lang w:val="ru-RU"/>
        </w:rPr>
        <w:t>.</w:t>
      </w:r>
    </w:p>
    <w:p w14:paraId="7EBEE42F" w14:textId="77777777" w:rsidR="00251DA6" w:rsidRDefault="00212EE6" w:rsidP="002163A9">
      <w:pPr>
        <w:pStyle w:val="af1"/>
        <w:widowControl w:val="0"/>
        <w:spacing w:line="360" w:lineRule="auto"/>
        <w:ind w:firstLine="510"/>
        <w:jc w:val="both"/>
        <w:rPr>
          <w:sz w:val="24"/>
          <w:szCs w:val="24"/>
          <w:lang w:val="ru-RU"/>
        </w:rPr>
      </w:pPr>
      <w:r w:rsidRPr="00B27451">
        <w:rPr>
          <w:sz w:val="24"/>
          <w:szCs w:val="24"/>
          <w:lang w:val="ru-RU"/>
        </w:rPr>
        <w:t>5</w:t>
      </w:r>
      <w:r w:rsidR="00251DA6" w:rsidRPr="00B27451">
        <w:rPr>
          <w:sz w:val="24"/>
          <w:szCs w:val="24"/>
          <w:lang w:val="ru-RU"/>
        </w:rPr>
        <w:t xml:space="preserve">.18 </w:t>
      </w:r>
      <w:r w:rsidR="00991E95" w:rsidRPr="00B27451">
        <w:rPr>
          <w:sz w:val="24"/>
          <w:szCs w:val="24"/>
          <w:lang w:val="ru-RU"/>
        </w:rPr>
        <w:t>Закрытые ящики должны выдерживать 7 сбрасываний, откр</w:t>
      </w:r>
      <w:r w:rsidR="00084B63" w:rsidRPr="00B27451">
        <w:rPr>
          <w:sz w:val="24"/>
          <w:szCs w:val="24"/>
          <w:lang w:val="ru-RU"/>
        </w:rPr>
        <w:t>ытые – 6 сбрасываний высоты 300–</w:t>
      </w:r>
      <w:r w:rsidR="00991E95" w:rsidRPr="00B27451">
        <w:rPr>
          <w:sz w:val="24"/>
          <w:szCs w:val="24"/>
          <w:lang w:val="ru-RU"/>
        </w:rPr>
        <w:t xml:space="preserve">750 мм – в зависимости от массы груза. </w:t>
      </w:r>
      <w:r w:rsidR="00084B63" w:rsidRPr="00B27451">
        <w:rPr>
          <w:sz w:val="24"/>
          <w:szCs w:val="24"/>
          <w:lang w:val="ru-RU"/>
        </w:rPr>
        <w:t>Высоту</w:t>
      </w:r>
      <w:r w:rsidR="00251DA6" w:rsidRPr="00B27451">
        <w:rPr>
          <w:sz w:val="24"/>
          <w:szCs w:val="24"/>
          <w:lang w:val="ru-RU"/>
        </w:rPr>
        <w:t xml:space="preserve"> сбрасыван</w:t>
      </w:r>
      <w:r w:rsidR="00084B63" w:rsidRPr="00B27451">
        <w:rPr>
          <w:sz w:val="24"/>
          <w:szCs w:val="24"/>
          <w:lang w:val="ru-RU"/>
        </w:rPr>
        <w:t>ия ус</w:t>
      </w:r>
      <w:r w:rsidR="00084B63">
        <w:rPr>
          <w:sz w:val="24"/>
          <w:szCs w:val="24"/>
          <w:lang w:val="ru-RU"/>
        </w:rPr>
        <w:t>танавливают</w:t>
      </w:r>
      <w:r w:rsidR="009D66AD">
        <w:rPr>
          <w:sz w:val="24"/>
          <w:szCs w:val="24"/>
          <w:lang w:val="ru-RU"/>
        </w:rPr>
        <w:t xml:space="preserve"> в </w:t>
      </w:r>
      <w:r w:rsidR="00251DA6">
        <w:rPr>
          <w:sz w:val="24"/>
          <w:szCs w:val="24"/>
          <w:lang w:val="ru-RU"/>
        </w:rPr>
        <w:t>технической документации на ящики для конкретных видов продукции. Ящики должны выдерживать нагрузку не менее 2000 кгс/м</w:t>
      </w:r>
      <w:r w:rsidR="00251DA6">
        <w:rPr>
          <w:sz w:val="24"/>
          <w:szCs w:val="24"/>
          <w:vertAlign w:val="superscript"/>
          <w:lang w:val="ru-RU"/>
        </w:rPr>
        <w:t>2</w:t>
      </w:r>
      <w:r w:rsidR="00251DA6">
        <w:rPr>
          <w:sz w:val="24"/>
          <w:szCs w:val="24"/>
          <w:lang w:val="ru-RU"/>
        </w:rPr>
        <w:t xml:space="preserve"> </w:t>
      </w:r>
      <w:r w:rsidR="00084B63">
        <w:rPr>
          <w:sz w:val="24"/>
          <w:szCs w:val="24"/>
          <w:lang w:val="ru-RU"/>
        </w:rPr>
        <w:br/>
      </w:r>
      <w:r w:rsidR="00251DA6">
        <w:rPr>
          <w:sz w:val="24"/>
          <w:szCs w:val="24"/>
          <w:lang w:val="ru-RU"/>
        </w:rPr>
        <w:t>(19,6 кН/м</w:t>
      </w:r>
      <w:r w:rsidR="00251DA6">
        <w:rPr>
          <w:sz w:val="24"/>
          <w:szCs w:val="24"/>
          <w:vertAlign w:val="superscript"/>
          <w:lang w:val="ru-RU"/>
        </w:rPr>
        <w:t>2</w:t>
      </w:r>
      <w:r w:rsidR="00251DA6">
        <w:rPr>
          <w:sz w:val="24"/>
          <w:szCs w:val="24"/>
          <w:lang w:val="ru-RU"/>
        </w:rPr>
        <w:t>).</w:t>
      </w:r>
    </w:p>
    <w:p w14:paraId="7C44CD11" w14:textId="77777777" w:rsidR="00251DA6" w:rsidRDefault="00251DA6" w:rsidP="002163A9">
      <w:pPr>
        <w:pStyle w:val="af1"/>
        <w:widowControl w:val="0"/>
        <w:spacing w:line="360" w:lineRule="auto"/>
        <w:ind w:firstLine="510"/>
        <w:jc w:val="both"/>
        <w:rPr>
          <w:sz w:val="24"/>
          <w:szCs w:val="24"/>
          <w:lang w:val="ru-RU"/>
        </w:rPr>
      </w:pPr>
      <w:r>
        <w:rPr>
          <w:sz w:val="24"/>
          <w:szCs w:val="24"/>
          <w:lang w:val="ru-RU"/>
        </w:rPr>
        <w:t xml:space="preserve">При испытаниях на горизонтальный удар ящики должны выдерживать 9 ударов </w:t>
      </w:r>
      <w:r w:rsidRPr="009D66AD">
        <w:rPr>
          <w:sz w:val="24"/>
          <w:szCs w:val="24"/>
          <w:lang w:val="ru-RU"/>
        </w:rPr>
        <w:t xml:space="preserve">по </w:t>
      </w:r>
      <w:r w:rsidR="009D66AD" w:rsidRPr="009D66AD">
        <w:rPr>
          <w:rFonts w:cs="Arial"/>
          <w:sz w:val="24"/>
          <w:szCs w:val="24"/>
        </w:rPr>
        <w:t xml:space="preserve">ГОСТ </w:t>
      </w:r>
      <w:r w:rsidR="009D66AD" w:rsidRPr="009D66AD">
        <w:rPr>
          <w:rFonts w:cs="Arial"/>
          <w:sz w:val="24"/>
          <w:szCs w:val="24"/>
          <w:lang w:val="en-US"/>
        </w:rPr>
        <w:t>ISO</w:t>
      </w:r>
      <w:r w:rsidR="009D66AD" w:rsidRPr="009D66AD">
        <w:rPr>
          <w:rFonts w:cs="Arial"/>
          <w:sz w:val="24"/>
          <w:szCs w:val="24"/>
          <w:lang w:val="ru-RU"/>
        </w:rPr>
        <w:t xml:space="preserve"> 2244</w:t>
      </w:r>
      <w:r>
        <w:rPr>
          <w:sz w:val="24"/>
          <w:szCs w:val="24"/>
          <w:lang w:val="ru-RU"/>
        </w:rPr>
        <w:t>, при этом скорость соударения ящика с ударной стенкой должна быть, м/с:</w:t>
      </w:r>
    </w:p>
    <w:p w14:paraId="767BF7E3" w14:textId="77777777" w:rsidR="00251DA6" w:rsidRPr="00B27451" w:rsidRDefault="00084B63" w:rsidP="002163A9">
      <w:pPr>
        <w:pStyle w:val="af1"/>
        <w:widowControl w:val="0"/>
        <w:spacing w:line="360" w:lineRule="auto"/>
        <w:ind w:firstLine="510"/>
        <w:jc w:val="both"/>
        <w:rPr>
          <w:sz w:val="24"/>
          <w:szCs w:val="24"/>
          <w:lang w:val="ru-RU"/>
        </w:rPr>
      </w:pPr>
      <w:r w:rsidRPr="00B27451">
        <w:rPr>
          <w:sz w:val="24"/>
          <w:szCs w:val="24"/>
          <w:lang w:val="ru-RU"/>
        </w:rPr>
        <w:t xml:space="preserve">- </w:t>
      </w:r>
      <w:r w:rsidR="00251DA6" w:rsidRPr="00B27451">
        <w:rPr>
          <w:sz w:val="24"/>
          <w:szCs w:val="24"/>
          <w:lang w:val="ru-RU"/>
        </w:rPr>
        <w:t>до 50 кг включ</w:t>
      </w:r>
      <w:r w:rsidRPr="00B27451">
        <w:rPr>
          <w:sz w:val="24"/>
          <w:szCs w:val="24"/>
          <w:lang w:val="ru-RU"/>
        </w:rPr>
        <w:t xml:space="preserve">. – </w:t>
      </w:r>
      <w:r w:rsidR="00251DA6" w:rsidRPr="00B27451">
        <w:rPr>
          <w:sz w:val="24"/>
          <w:szCs w:val="24"/>
          <w:lang w:val="ru-RU"/>
        </w:rPr>
        <w:t>3,2</w:t>
      </w:r>
      <w:r w:rsidRPr="00B27451">
        <w:rPr>
          <w:sz w:val="24"/>
          <w:szCs w:val="24"/>
          <w:lang w:val="ru-RU"/>
        </w:rPr>
        <w:t>;</w:t>
      </w:r>
    </w:p>
    <w:p w14:paraId="0CE1C344" w14:textId="77777777" w:rsidR="00251DA6" w:rsidRPr="00B27451" w:rsidRDefault="00084B63" w:rsidP="002163A9">
      <w:pPr>
        <w:pStyle w:val="af1"/>
        <w:widowControl w:val="0"/>
        <w:spacing w:line="360" w:lineRule="auto"/>
        <w:ind w:firstLine="510"/>
        <w:jc w:val="both"/>
        <w:rPr>
          <w:sz w:val="24"/>
          <w:szCs w:val="24"/>
          <w:lang w:val="ru-RU"/>
        </w:rPr>
      </w:pPr>
      <w:r w:rsidRPr="00B27451">
        <w:rPr>
          <w:sz w:val="24"/>
          <w:szCs w:val="24"/>
          <w:lang w:val="ru-RU"/>
        </w:rPr>
        <w:t xml:space="preserve">- </w:t>
      </w:r>
      <w:r w:rsidR="00251DA6" w:rsidRPr="00B27451">
        <w:rPr>
          <w:sz w:val="24"/>
          <w:szCs w:val="24"/>
          <w:lang w:val="ru-RU"/>
        </w:rPr>
        <w:t xml:space="preserve">от 50 </w:t>
      </w:r>
      <w:r w:rsidRPr="00B27451">
        <w:rPr>
          <w:rFonts w:cs="Arial"/>
          <w:sz w:val="24"/>
          <w:szCs w:val="24"/>
          <w:lang w:val="ru-RU"/>
        </w:rPr>
        <w:t>до</w:t>
      </w:r>
      <w:r w:rsidR="00251DA6" w:rsidRPr="00B27451">
        <w:rPr>
          <w:sz w:val="24"/>
          <w:szCs w:val="24"/>
          <w:lang w:val="ru-RU"/>
        </w:rPr>
        <w:t xml:space="preserve"> 100 кг</w:t>
      </w:r>
      <w:r w:rsidRPr="00B27451">
        <w:rPr>
          <w:sz w:val="24"/>
          <w:szCs w:val="24"/>
          <w:lang w:val="ru-RU"/>
        </w:rPr>
        <w:t xml:space="preserve"> включ. – </w:t>
      </w:r>
      <w:r w:rsidR="00251DA6" w:rsidRPr="00B27451">
        <w:rPr>
          <w:sz w:val="24"/>
          <w:szCs w:val="24"/>
          <w:lang w:val="ru-RU"/>
        </w:rPr>
        <w:t>2,6</w:t>
      </w:r>
      <w:r w:rsidRPr="00B27451">
        <w:rPr>
          <w:sz w:val="24"/>
          <w:szCs w:val="24"/>
          <w:lang w:val="ru-RU"/>
        </w:rPr>
        <w:t>;</w:t>
      </w:r>
    </w:p>
    <w:p w14:paraId="4C0CCEA9" w14:textId="77777777" w:rsidR="00251DA6" w:rsidRPr="00B27451" w:rsidRDefault="00084B63" w:rsidP="002163A9">
      <w:pPr>
        <w:pStyle w:val="af1"/>
        <w:widowControl w:val="0"/>
        <w:spacing w:line="360" w:lineRule="auto"/>
        <w:ind w:firstLine="510"/>
        <w:jc w:val="both"/>
        <w:rPr>
          <w:sz w:val="24"/>
          <w:szCs w:val="24"/>
          <w:lang w:val="ru-RU"/>
        </w:rPr>
      </w:pPr>
      <w:r w:rsidRPr="00B27451">
        <w:rPr>
          <w:rFonts w:cs="Arial"/>
          <w:sz w:val="24"/>
          <w:szCs w:val="24"/>
          <w:lang w:val="ru-RU"/>
        </w:rPr>
        <w:t xml:space="preserve">- от </w:t>
      </w:r>
      <w:r w:rsidRPr="00B27451">
        <w:rPr>
          <w:sz w:val="24"/>
          <w:szCs w:val="24"/>
          <w:lang w:val="ru-RU"/>
        </w:rPr>
        <w:t xml:space="preserve">101 </w:t>
      </w:r>
      <w:r w:rsidRPr="00B27451">
        <w:rPr>
          <w:rFonts w:cs="Arial"/>
          <w:sz w:val="24"/>
          <w:szCs w:val="24"/>
          <w:lang w:val="ru-RU"/>
        </w:rPr>
        <w:t>до</w:t>
      </w:r>
      <w:r w:rsidRPr="00B27451">
        <w:rPr>
          <w:sz w:val="24"/>
          <w:szCs w:val="24"/>
          <w:lang w:val="ru-RU"/>
        </w:rPr>
        <w:t xml:space="preserve"> </w:t>
      </w:r>
      <w:r w:rsidR="00251DA6" w:rsidRPr="00B27451">
        <w:rPr>
          <w:sz w:val="24"/>
          <w:szCs w:val="24"/>
          <w:lang w:val="ru-RU"/>
        </w:rPr>
        <w:t>200 кг</w:t>
      </w:r>
      <w:r w:rsidRPr="00B27451">
        <w:rPr>
          <w:sz w:val="24"/>
          <w:szCs w:val="24"/>
          <w:lang w:val="ru-RU"/>
        </w:rPr>
        <w:t xml:space="preserve"> включ. – </w:t>
      </w:r>
      <w:r w:rsidR="00212EE6" w:rsidRPr="00B27451">
        <w:rPr>
          <w:sz w:val="24"/>
          <w:szCs w:val="24"/>
          <w:lang w:val="ru-RU"/>
        </w:rPr>
        <w:t>1,9</w:t>
      </w:r>
      <w:r w:rsidRPr="00B27451">
        <w:rPr>
          <w:sz w:val="24"/>
          <w:szCs w:val="24"/>
          <w:lang w:val="ru-RU"/>
        </w:rPr>
        <w:t>.</w:t>
      </w:r>
    </w:p>
    <w:p w14:paraId="226103C3" w14:textId="77777777" w:rsidR="00002E8D" w:rsidRPr="00B27451" w:rsidRDefault="00002E8D" w:rsidP="00002E8D">
      <w:pPr>
        <w:widowControl w:val="0"/>
        <w:autoSpaceDE w:val="0"/>
        <w:autoSpaceDN w:val="0"/>
        <w:adjustRightInd w:val="0"/>
        <w:spacing w:line="360" w:lineRule="auto"/>
        <w:ind w:firstLine="510"/>
        <w:jc w:val="both"/>
        <w:rPr>
          <w:b/>
          <w:sz w:val="24"/>
          <w:szCs w:val="24"/>
        </w:rPr>
      </w:pPr>
      <w:r w:rsidRPr="00B27451">
        <w:rPr>
          <w:b/>
          <w:sz w:val="24"/>
          <w:szCs w:val="24"/>
        </w:rPr>
        <w:t>5.19 Упаковка</w:t>
      </w:r>
    </w:p>
    <w:p w14:paraId="7EDA058F" w14:textId="77777777" w:rsidR="00002E8D" w:rsidRPr="00B27451" w:rsidRDefault="00002E8D" w:rsidP="00002E8D">
      <w:pPr>
        <w:widowControl w:val="0"/>
        <w:autoSpaceDE w:val="0"/>
        <w:autoSpaceDN w:val="0"/>
        <w:adjustRightInd w:val="0"/>
        <w:spacing w:line="360" w:lineRule="auto"/>
        <w:ind w:firstLine="510"/>
        <w:jc w:val="both"/>
        <w:rPr>
          <w:sz w:val="24"/>
          <w:szCs w:val="24"/>
        </w:rPr>
      </w:pPr>
      <w:r w:rsidRPr="00B27451">
        <w:rPr>
          <w:sz w:val="24"/>
          <w:szCs w:val="24"/>
        </w:rPr>
        <w:t>5.19.1 При упаковывании расстилы попарно складывают планками внутрь со смещением относительно друг друга на ширину планки.</w:t>
      </w:r>
    </w:p>
    <w:p w14:paraId="0D144839" w14:textId="77777777" w:rsidR="00002E8D" w:rsidRPr="00B27451" w:rsidRDefault="00002E8D" w:rsidP="00002E8D">
      <w:pPr>
        <w:widowControl w:val="0"/>
        <w:autoSpaceDE w:val="0"/>
        <w:autoSpaceDN w:val="0"/>
        <w:adjustRightInd w:val="0"/>
        <w:spacing w:line="360" w:lineRule="auto"/>
        <w:ind w:firstLine="510"/>
        <w:jc w:val="both"/>
        <w:rPr>
          <w:sz w:val="24"/>
          <w:szCs w:val="24"/>
        </w:rPr>
      </w:pPr>
      <w:r w:rsidRPr="00B27451">
        <w:rPr>
          <w:sz w:val="24"/>
          <w:szCs w:val="24"/>
        </w:rPr>
        <w:t>Торцовые стенки размещают между расстилами или увязывают в отдельные стопы.</w:t>
      </w:r>
    </w:p>
    <w:p w14:paraId="5E235D31" w14:textId="77777777" w:rsidR="00002E8D" w:rsidRPr="00B27451" w:rsidRDefault="00002E8D" w:rsidP="00002E8D">
      <w:pPr>
        <w:widowControl w:val="0"/>
        <w:autoSpaceDE w:val="0"/>
        <w:autoSpaceDN w:val="0"/>
        <w:adjustRightInd w:val="0"/>
        <w:spacing w:line="360" w:lineRule="auto"/>
        <w:ind w:firstLine="510"/>
        <w:jc w:val="both"/>
        <w:rPr>
          <w:sz w:val="24"/>
          <w:szCs w:val="24"/>
        </w:rPr>
      </w:pPr>
      <w:r w:rsidRPr="00B27451">
        <w:rPr>
          <w:sz w:val="24"/>
          <w:szCs w:val="24"/>
        </w:rPr>
        <w:t>Стопы расстилов или щитов торцовых стенок перевязывают поперек двумя или вдоль одним или двумя поясами из мягкой стальной проволоки диаметром 1,0–1,2 мм по ГОСТ 3282 или другим материалом, обеспечивающим прочность увязки.</w:t>
      </w:r>
    </w:p>
    <w:p w14:paraId="0DBAFA45" w14:textId="77777777" w:rsidR="00002E8D" w:rsidRPr="00B27451" w:rsidRDefault="00002E8D" w:rsidP="00002E8D">
      <w:pPr>
        <w:widowControl w:val="0"/>
        <w:autoSpaceDE w:val="0"/>
        <w:autoSpaceDN w:val="0"/>
        <w:adjustRightInd w:val="0"/>
        <w:spacing w:line="360" w:lineRule="auto"/>
        <w:ind w:firstLine="510"/>
        <w:jc w:val="both"/>
        <w:rPr>
          <w:sz w:val="24"/>
          <w:szCs w:val="24"/>
        </w:rPr>
      </w:pPr>
      <w:r w:rsidRPr="00B27451">
        <w:rPr>
          <w:sz w:val="24"/>
          <w:szCs w:val="24"/>
        </w:rPr>
        <w:t>Масса стопы не должна превышать 50 кг.</w:t>
      </w:r>
    </w:p>
    <w:p w14:paraId="591FD7E5" w14:textId="77777777" w:rsidR="00002E8D" w:rsidRPr="00B27451" w:rsidRDefault="00002E8D" w:rsidP="00002E8D">
      <w:pPr>
        <w:widowControl w:val="0"/>
        <w:autoSpaceDE w:val="0"/>
        <w:autoSpaceDN w:val="0"/>
        <w:adjustRightInd w:val="0"/>
        <w:spacing w:line="360" w:lineRule="auto"/>
        <w:ind w:firstLine="510"/>
        <w:jc w:val="both"/>
        <w:rPr>
          <w:sz w:val="24"/>
          <w:szCs w:val="24"/>
        </w:rPr>
      </w:pPr>
      <w:r w:rsidRPr="00B27451">
        <w:rPr>
          <w:sz w:val="24"/>
          <w:szCs w:val="24"/>
        </w:rPr>
        <w:t>При транспортировании ящиков в контейнерах расстилы или щиты торцовых стенок допускается в стопы не увязывать.</w:t>
      </w:r>
    </w:p>
    <w:p w14:paraId="35AA5A30" w14:textId="77777777" w:rsidR="00002E8D" w:rsidRPr="00B27451" w:rsidRDefault="00002E8D" w:rsidP="00002E8D">
      <w:pPr>
        <w:widowControl w:val="0"/>
        <w:autoSpaceDE w:val="0"/>
        <w:autoSpaceDN w:val="0"/>
        <w:adjustRightInd w:val="0"/>
        <w:spacing w:line="360" w:lineRule="auto"/>
        <w:ind w:firstLine="510"/>
        <w:jc w:val="both"/>
        <w:rPr>
          <w:sz w:val="24"/>
          <w:szCs w:val="24"/>
        </w:rPr>
      </w:pPr>
      <w:r w:rsidRPr="00B27451">
        <w:rPr>
          <w:sz w:val="24"/>
          <w:szCs w:val="24"/>
        </w:rPr>
        <w:t>5.19.2 Стопы расстилов или щитов торцовых стенок при транспортировании формируют в транспортные пакеты в соответствии с требованиями ГОСТ 21100.</w:t>
      </w:r>
    </w:p>
    <w:p w14:paraId="6352AFCA" w14:textId="77777777" w:rsidR="00002E8D" w:rsidRPr="00B27451" w:rsidRDefault="00002E8D" w:rsidP="00002E8D">
      <w:pPr>
        <w:widowControl w:val="0"/>
        <w:autoSpaceDE w:val="0"/>
        <w:autoSpaceDN w:val="0"/>
        <w:adjustRightInd w:val="0"/>
        <w:spacing w:line="360" w:lineRule="auto"/>
        <w:ind w:firstLine="510"/>
        <w:jc w:val="both"/>
        <w:rPr>
          <w:sz w:val="24"/>
          <w:szCs w:val="24"/>
        </w:rPr>
      </w:pPr>
      <w:r w:rsidRPr="00B27451">
        <w:rPr>
          <w:sz w:val="24"/>
          <w:szCs w:val="24"/>
        </w:rPr>
        <w:t>Для крепления расстилов и щитов торцовых стенок на поддонах должна применяться мягкая стальная проволока диаметром 1,6–1,8 мм по ГОСТ 3282 или стальная лента сечением 0,4</w:t>
      </w:r>
      <w:r w:rsidRPr="00B27451">
        <w:rPr>
          <w:rFonts w:cs="Arial"/>
          <w:sz w:val="24"/>
          <w:szCs w:val="24"/>
        </w:rPr>
        <w:t>×</w:t>
      </w:r>
      <w:r w:rsidRPr="00B27451">
        <w:rPr>
          <w:sz w:val="24"/>
          <w:szCs w:val="24"/>
        </w:rPr>
        <w:t>15–20 мм по ГОСТ 3560.</w:t>
      </w:r>
    </w:p>
    <w:p w14:paraId="762EB5BE" w14:textId="77777777" w:rsidR="00002E8D" w:rsidRPr="00B27451" w:rsidRDefault="00002E8D" w:rsidP="00002E8D">
      <w:pPr>
        <w:widowControl w:val="0"/>
        <w:autoSpaceDE w:val="0"/>
        <w:autoSpaceDN w:val="0"/>
        <w:adjustRightInd w:val="0"/>
        <w:spacing w:line="360" w:lineRule="auto"/>
        <w:ind w:firstLine="510"/>
        <w:jc w:val="both"/>
        <w:rPr>
          <w:sz w:val="24"/>
          <w:szCs w:val="24"/>
        </w:rPr>
      </w:pPr>
      <w:r w:rsidRPr="00B27451">
        <w:rPr>
          <w:sz w:val="24"/>
          <w:szCs w:val="24"/>
        </w:rPr>
        <w:t>Концы проволоки свивают, концы ленты соединяют «в замок».</w:t>
      </w:r>
    </w:p>
    <w:p w14:paraId="78FF204C" w14:textId="77777777" w:rsidR="00002E8D" w:rsidRPr="00B27451" w:rsidRDefault="00002E8D" w:rsidP="002163A9">
      <w:pPr>
        <w:pStyle w:val="af1"/>
        <w:widowControl w:val="0"/>
        <w:spacing w:line="360" w:lineRule="auto"/>
        <w:ind w:firstLine="510"/>
        <w:jc w:val="both"/>
        <w:rPr>
          <w:b/>
          <w:sz w:val="24"/>
          <w:szCs w:val="24"/>
          <w:lang w:val="ru-RU"/>
        </w:rPr>
      </w:pPr>
      <w:r w:rsidRPr="00B27451">
        <w:rPr>
          <w:b/>
          <w:sz w:val="24"/>
          <w:szCs w:val="24"/>
          <w:lang w:val="ru-RU"/>
        </w:rPr>
        <w:t>5.20 Маркировка</w:t>
      </w:r>
    </w:p>
    <w:p w14:paraId="6E870190" w14:textId="77777777" w:rsidR="00002E8D" w:rsidRPr="00B27451" w:rsidRDefault="00002E8D" w:rsidP="00002E8D">
      <w:pPr>
        <w:widowControl w:val="0"/>
        <w:autoSpaceDE w:val="0"/>
        <w:autoSpaceDN w:val="0"/>
        <w:adjustRightInd w:val="0"/>
        <w:spacing w:line="360" w:lineRule="auto"/>
        <w:ind w:firstLine="510"/>
        <w:jc w:val="both"/>
        <w:rPr>
          <w:rFonts w:cs="Arial"/>
          <w:sz w:val="24"/>
          <w:szCs w:val="24"/>
        </w:rPr>
      </w:pPr>
      <w:r w:rsidRPr="00B27451">
        <w:rPr>
          <w:sz w:val="24"/>
          <w:szCs w:val="24"/>
        </w:rPr>
        <w:t>В технической документации, разработанной в соответствии с требованиями настоящего стандарта, предусматривают нанесение</w:t>
      </w:r>
      <w:r w:rsidRPr="00B27451">
        <w:rPr>
          <w:rFonts w:cs="Arial"/>
          <w:sz w:val="24"/>
          <w:szCs w:val="24"/>
        </w:rPr>
        <w:t xml:space="preserve"> маркировки, характеризующей транспортную упаковку, в соответствии с требованиями ГОСТ 14192.</w:t>
      </w:r>
    </w:p>
    <w:p w14:paraId="4C53D830" w14:textId="77777777" w:rsidR="00212EE6" w:rsidRDefault="00212EE6" w:rsidP="00212EE6">
      <w:pPr>
        <w:widowControl w:val="0"/>
        <w:autoSpaceDE w:val="0"/>
        <w:autoSpaceDN w:val="0"/>
        <w:adjustRightInd w:val="0"/>
        <w:spacing w:before="120" w:after="120" w:line="360" w:lineRule="auto"/>
        <w:ind w:firstLine="510"/>
        <w:rPr>
          <w:b/>
          <w:szCs w:val="28"/>
        </w:rPr>
      </w:pPr>
      <w:r w:rsidRPr="00B27451">
        <w:rPr>
          <w:b/>
          <w:szCs w:val="28"/>
        </w:rPr>
        <w:lastRenderedPageBreak/>
        <w:t>6 Прави</w:t>
      </w:r>
      <w:r w:rsidR="00F56F08" w:rsidRPr="00B27451">
        <w:rPr>
          <w:b/>
          <w:szCs w:val="28"/>
        </w:rPr>
        <w:t>ла прие</w:t>
      </w:r>
      <w:r w:rsidRPr="00B27451">
        <w:rPr>
          <w:b/>
          <w:szCs w:val="28"/>
        </w:rPr>
        <w:t>мки</w:t>
      </w:r>
    </w:p>
    <w:p w14:paraId="47999269" w14:textId="77777777" w:rsidR="00212EE6" w:rsidRDefault="00212EE6" w:rsidP="00D7420C">
      <w:pPr>
        <w:widowControl w:val="0"/>
        <w:autoSpaceDE w:val="0"/>
        <w:autoSpaceDN w:val="0"/>
        <w:adjustRightInd w:val="0"/>
        <w:spacing w:line="360" w:lineRule="auto"/>
        <w:ind w:firstLine="510"/>
        <w:jc w:val="both"/>
        <w:rPr>
          <w:sz w:val="24"/>
          <w:szCs w:val="24"/>
        </w:rPr>
      </w:pPr>
      <w:r w:rsidRPr="00212EE6">
        <w:rPr>
          <w:sz w:val="24"/>
          <w:szCs w:val="24"/>
        </w:rPr>
        <w:t xml:space="preserve">6.1 </w:t>
      </w:r>
      <w:r>
        <w:rPr>
          <w:sz w:val="24"/>
          <w:szCs w:val="24"/>
        </w:rPr>
        <w:t>Приемку ящиков или комплектов деревянных деталей ящиков проводят партиями. Партией считают количество ящиков или комплектов одного размера и типа, оформленное одним документом о качестве, содержащим:</w:t>
      </w:r>
    </w:p>
    <w:p w14:paraId="6992B257" w14:textId="77777777" w:rsidR="00212EE6" w:rsidRDefault="00D7420C" w:rsidP="00D7420C">
      <w:pPr>
        <w:widowControl w:val="0"/>
        <w:autoSpaceDE w:val="0"/>
        <w:autoSpaceDN w:val="0"/>
        <w:adjustRightInd w:val="0"/>
        <w:spacing w:line="360" w:lineRule="auto"/>
        <w:ind w:firstLine="510"/>
        <w:jc w:val="both"/>
        <w:rPr>
          <w:sz w:val="24"/>
          <w:szCs w:val="24"/>
        </w:rPr>
      </w:pPr>
      <w:r>
        <w:rPr>
          <w:sz w:val="24"/>
          <w:szCs w:val="24"/>
        </w:rPr>
        <w:t>- наименование предприятия–</w:t>
      </w:r>
      <w:r w:rsidR="00212EE6">
        <w:rPr>
          <w:sz w:val="24"/>
          <w:szCs w:val="24"/>
        </w:rPr>
        <w:t>изготовителя и</w:t>
      </w:r>
      <w:r>
        <w:rPr>
          <w:sz w:val="24"/>
          <w:szCs w:val="24"/>
        </w:rPr>
        <w:t>/</w:t>
      </w:r>
      <w:r w:rsidR="00212EE6">
        <w:rPr>
          <w:sz w:val="24"/>
          <w:szCs w:val="24"/>
        </w:rPr>
        <w:t>или его товарный знак</w:t>
      </w:r>
      <w:r w:rsidR="001E0495">
        <w:rPr>
          <w:sz w:val="24"/>
          <w:szCs w:val="24"/>
        </w:rPr>
        <w:t xml:space="preserve"> (при наличии)</w:t>
      </w:r>
      <w:r w:rsidR="00212EE6">
        <w:rPr>
          <w:sz w:val="24"/>
          <w:szCs w:val="24"/>
        </w:rPr>
        <w:t>;</w:t>
      </w:r>
    </w:p>
    <w:p w14:paraId="3BD09889" w14:textId="77777777" w:rsidR="00212EE6" w:rsidRDefault="00D7420C" w:rsidP="00D7420C">
      <w:pPr>
        <w:widowControl w:val="0"/>
        <w:autoSpaceDE w:val="0"/>
        <w:autoSpaceDN w:val="0"/>
        <w:adjustRightInd w:val="0"/>
        <w:spacing w:line="360" w:lineRule="auto"/>
        <w:ind w:firstLine="510"/>
        <w:jc w:val="both"/>
        <w:rPr>
          <w:sz w:val="24"/>
          <w:szCs w:val="24"/>
        </w:rPr>
      </w:pPr>
      <w:r>
        <w:rPr>
          <w:sz w:val="24"/>
          <w:szCs w:val="24"/>
        </w:rPr>
        <w:t xml:space="preserve">- </w:t>
      </w:r>
      <w:r w:rsidR="00212EE6">
        <w:rPr>
          <w:sz w:val="24"/>
          <w:szCs w:val="24"/>
        </w:rPr>
        <w:t>тип и размер ящика;</w:t>
      </w:r>
    </w:p>
    <w:p w14:paraId="4C788CF2" w14:textId="77777777" w:rsidR="00212EE6" w:rsidRDefault="00D7420C" w:rsidP="00D7420C">
      <w:pPr>
        <w:widowControl w:val="0"/>
        <w:autoSpaceDE w:val="0"/>
        <w:autoSpaceDN w:val="0"/>
        <w:adjustRightInd w:val="0"/>
        <w:spacing w:line="360" w:lineRule="auto"/>
        <w:ind w:firstLine="510"/>
        <w:jc w:val="both"/>
        <w:rPr>
          <w:sz w:val="24"/>
          <w:szCs w:val="24"/>
        </w:rPr>
      </w:pPr>
      <w:r>
        <w:rPr>
          <w:sz w:val="24"/>
          <w:szCs w:val="24"/>
        </w:rPr>
        <w:t xml:space="preserve">- </w:t>
      </w:r>
      <w:r w:rsidR="00212EE6">
        <w:rPr>
          <w:sz w:val="24"/>
          <w:szCs w:val="24"/>
        </w:rPr>
        <w:t>количество ящиков или комплектов в партии;</w:t>
      </w:r>
    </w:p>
    <w:p w14:paraId="47C3FD33" w14:textId="77777777" w:rsidR="00212EE6" w:rsidRDefault="00D7420C" w:rsidP="00D7420C">
      <w:pPr>
        <w:widowControl w:val="0"/>
        <w:autoSpaceDE w:val="0"/>
        <w:autoSpaceDN w:val="0"/>
        <w:adjustRightInd w:val="0"/>
        <w:spacing w:line="360" w:lineRule="auto"/>
        <w:ind w:firstLine="510"/>
        <w:jc w:val="both"/>
        <w:rPr>
          <w:sz w:val="24"/>
          <w:szCs w:val="24"/>
        </w:rPr>
      </w:pPr>
      <w:r>
        <w:rPr>
          <w:sz w:val="24"/>
          <w:szCs w:val="24"/>
        </w:rPr>
        <w:t xml:space="preserve">- </w:t>
      </w:r>
      <w:r w:rsidR="00212EE6">
        <w:rPr>
          <w:sz w:val="24"/>
          <w:szCs w:val="24"/>
        </w:rPr>
        <w:t>обоз</w:t>
      </w:r>
      <w:r w:rsidR="007709E7">
        <w:rPr>
          <w:sz w:val="24"/>
          <w:szCs w:val="24"/>
        </w:rPr>
        <w:t>начение настоящего стандарта.</w:t>
      </w:r>
    </w:p>
    <w:p w14:paraId="44D56CD6" w14:textId="77777777" w:rsidR="007709E7" w:rsidRDefault="007709E7" w:rsidP="00D7420C">
      <w:pPr>
        <w:widowControl w:val="0"/>
        <w:autoSpaceDE w:val="0"/>
        <w:autoSpaceDN w:val="0"/>
        <w:adjustRightInd w:val="0"/>
        <w:spacing w:line="360" w:lineRule="auto"/>
        <w:ind w:firstLine="510"/>
        <w:jc w:val="both"/>
        <w:rPr>
          <w:sz w:val="24"/>
          <w:szCs w:val="24"/>
        </w:rPr>
      </w:pPr>
      <w:r>
        <w:rPr>
          <w:sz w:val="24"/>
          <w:szCs w:val="24"/>
        </w:rPr>
        <w:t>6.2 Для контроля качества отбирают 5% ящиков или комплектов, но не менее 50</w:t>
      </w:r>
      <w:r w:rsidR="00D7420C">
        <w:rPr>
          <w:sz w:val="24"/>
          <w:szCs w:val="24"/>
        </w:rPr>
        <w:t> </w:t>
      </w:r>
      <w:r>
        <w:rPr>
          <w:sz w:val="24"/>
          <w:szCs w:val="24"/>
        </w:rPr>
        <w:t>шт.</w:t>
      </w:r>
    </w:p>
    <w:p w14:paraId="4ABD2961" w14:textId="77777777" w:rsidR="007709E7" w:rsidRDefault="007709E7" w:rsidP="00D7420C">
      <w:pPr>
        <w:widowControl w:val="0"/>
        <w:autoSpaceDE w:val="0"/>
        <w:autoSpaceDN w:val="0"/>
        <w:adjustRightInd w:val="0"/>
        <w:spacing w:line="360" w:lineRule="auto"/>
        <w:ind w:firstLine="510"/>
        <w:jc w:val="both"/>
        <w:rPr>
          <w:sz w:val="24"/>
          <w:szCs w:val="24"/>
        </w:rPr>
      </w:pPr>
      <w:r>
        <w:rPr>
          <w:sz w:val="24"/>
          <w:szCs w:val="24"/>
        </w:rPr>
        <w:t>Если в выборке более 2% ящиков или комплектов не соответствуют требованиям настоящего стандарта, проводят повторный контроль на удвоенной выборке, взятой от той же партии.</w:t>
      </w:r>
    </w:p>
    <w:p w14:paraId="55E94DB2" w14:textId="77777777" w:rsidR="00D67659" w:rsidRDefault="00D67659" w:rsidP="00D7420C">
      <w:pPr>
        <w:widowControl w:val="0"/>
        <w:autoSpaceDE w:val="0"/>
        <w:autoSpaceDN w:val="0"/>
        <w:adjustRightInd w:val="0"/>
        <w:spacing w:line="360" w:lineRule="auto"/>
        <w:ind w:firstLine="510"/>
        <w:jc w:val="both"/>
        <w:rPr>
          <w:sz w:val="24"/>
          <w:szCs w:val="24"/>
        </w:rPr>
      </w:pPr>
      <w:r>
        <w:rPr>
          <w:sz w:val="24"/>
          <w:szCs w:val="24"/>
        </w:rPr>
        <w:t>Если при повторном контроле в выборке окажется более 2% ящиков или комплектов, не соответствующих требованиям настоящего стандарта, партию считают не соответствующей требованиям стандарта.</w:t>
      </w:r>
    </w:p>
    <w:p w14:paraId="72568F3C" w14:textId="77777777" w:rsidR="006B42C4" w:rsidRDefault="006B42C4" w:rsidP="006B42C4">
      <w:pPr>
        <w:widowControl w:val="0"/>
        <w:autoSpaceDE w:val="0"/>
        <w:autoSpaceDN w:val="0"/>
        <w:adjustRightInd w:val="0"/>
        <w:spacing w:before="120" w:after="120" w:line="360" w:lineRule="auto"/>
        <w:ind w:firstLine="510"/>
        <w:rPr>
          <w:b/>
          <w:szCs w:val="28"/>
        </w:rPr>
      </w:pPr>
      <w:r>
        <w:rPr>
          <w:b/>
          <w:szCs w:val="28"/>
        </w:rPr>
        <w:t>7</w:t>
      </w:r>
      <w:r w:rsidRPr="00212EE6">
        <w:rPr>
          <w:b/>
          <w:szCs w:val="28"/>
        </w:rPr>
        <w:t xml:space="preserve"> </w:t>
      </w:r>
      <w:r>
        <w:rPr>
          <w:b/>
          <w:szCs w:val="28"/>
        </w:rPr>
        <w:t>Методы контроля</w:t>
      </w:r>
    </w:p>
    <w:p w14:paraId="7DC1EE60" w14:textId="77777777" w:rsidR="006B42C4" w:rsidRDefault="006B42C4" w:rsidP="00D7420C">
      <w:pPr>
        <w:widowControl w:val="0"/>
        <w:autoSpaceDE w:val="0"/>
        <w:autoSpaceDN w:val="0"/>
        <w:adjustRightInd w:val="0"/>
        <w:spacing w:line="360" w:lineRule="auto"/>
        <w:ind w:firstLine="510"/>
        <w:jc w:val="both"/>
        <w:rPr>
          <w:sz w:val="24"/>
          <w:szCs w:val="24"/>
        </w:rPr>
      </w:pPr>
      <w:r w:rsidRPr="006B42C4">
        <w:rPr>
          <w:sz w:val="24"/>
          <w:szCs w:val="24"/>
        </w:rPr>
        <w:t>7.1</w:t>
      </w:r>
      <w:r>
        <w:rPr>
          <w:sz w:val="24"/>
          <w:szCs w:val="24"/>
        </w:rPr>
        <w:t xml:space="preserve"> Контроль качества ящиков или комплектов деталей проводят визуально и измерительными инструментами.</w:t>
      </w:r>
    </w:p>
    <w:p w14:paraId="13E2C334" w14:textId="77777777" w:rsidR="006B42C4" w:rsidRDefault="006B42C4" w:rsidP="00D7420C">
      <w:pPr>
        <w:widowControl w:val="0"/>
        <w:autoSpaceDE w:val="0"/>
        <w:autoSpaceDN w:val="0"/>
        <w:adjustRightInd w:val="0"/>
        <w:spacing w:line="360" w:lineRule="auto"/>
        <w:ind w:firstLine="510"/>
        <w:jc w:val="both"/>
        <w:rPr>
          <w:sz w:val="24"/>
          <w:szCs w:val="24"/>
        </w:rPr>
      </w:pPr>
      <w:r>
        <w:rPr>
          <w:sz w:val="24"/>
          <w:szCs w:val="24"/>
        </w:rPr>
        <w:t>7.2 Визуально устанавливают соответствие типов ящиков стандарту, правильность сборки ящиков и установки дополнительных креплений, отсутствие выступающих концов гвозде</w:t>
      </w:r>
      <w:r w:rsidR="009B584C">
        <w:rPr>
          <w:sz w:val="24"/>
          <w:szCs w:val="24"/>
        </w:rPr>
        <w:t>й и скоб, качество древесины досо</w:t>
      </w:r>
      <w:r>
        <w:rPr>
          <w:sz w:val="24"/>
          <w:szCs w:val="24"/>
        </w:rPr>
        <w:t>к и планок.</w:t>
      </w:r>
    </w:p>
    <w:p w14:paraId="7D674BC6" w14:textId="77777777" w:rsidR="006B42C4" w:rsidRDefault="006B42C4" w:rsidP="00D7420C">
      <w:pPr>
        <w:widowControl w:val="0"/>
        <w:autoSpaceDE w:val="0"/>
        <w:autoSpaceDN w:val="0"/>
        <w:adjustRightInd w:val="0"/>
        <w:spacing w:line="360" w:lineRule="auto"/>
        <w:ind w:firstLine="510"/>
        <w:jc w:val="both"/>
        <w:rPr>
          <w:sz w:val="24"/>
          <w:szCs w:val="24"/>
        </w:rPr>
      </w:pPr>
      <w:r>
        <w:rPr>
          <w:sz w:val="24"/>
          <w:szCs w:val="24"/>
        </w:rPr>
        <w:t>7.3 Внутренние размеры ящиков, длину и ширину деталей контролируют измерительными</w:t>
      </w:r>
      <w:r w:rsidR="001A6C70">
        <w:rPr>
          <w:sz w:val="24"/>
          <w:szCs w:val="24"/>
        </w:rPr>
        <w:t xml:space="preserve"> инстру</w:t>
      </w:r>
      <w:r w:rsidR="009B584C">
        <w:rPr>
          <w:sz w:val="24"/>
          <w:szCs w:val="24"/>
        </w:rPr>
        <w:t>ментами: линейкой по ГОСТ 427, рулеткой по ГОСТ 7502 и штангенциркулем по ГОСТ 166</w:t>
      </w:r>
      <w:r w:rsidR="001A6C70">
        <w:rPr>
          <w:sz w:val="24"/>
          <w:szCs w:val="24"/>
        </w:rPr>
        <w:t>.</w:t>
      </w:r>
    </w:p>
    <w:p w14:paraId="7ED2D95F" w14:textId="77777777" w:rsidR="001A6C70" w:rsidRDefault="009B584C" w:rsidP="00D7420C">
      <w:pPr>
        <w:widowControl w:val="0"/>
        <w:autoSpaceDE w:val="0"/>
        <w:autoSpaceDN w:val="0"/>
        <w:adjustRightInd w:val="0"/>
        <w:spacing w:line="360" w:lineRule="auto"/>
        <w:ind w:firstLine="510"/>
        <w:jc w:val="both"/>
        <w:rPr>
          <w:sz w:val="24"/>
          <w:szCs w:val="24"/>
        </w:rPr>
      </w:pPr>
      <w:r>
        <w:rPr>
          <w:sz w:val="24"/>
          <w:szCs w:val="24"/>
        </w:rPr>
        <w:t>7.4 Влажность древесины досо</w:t>
      </w:r>
      <w:r w:rsidR="001A6C70">
        <w:rPr>
          <w:sz w:val="24"/>
          <w:szCs w:val="24"/>
        </w:rPr>
        <w:t>к и планок контролируют по ГО</w:t>
      </w:r>
      <w:r>
        <w:rPr>
          <w:sz w:val="24"/>
          <w:szCs w:val="24"/>
        </w:rPr>
        <w:t>СТ 16588</w:t>
      </w:r>
      <w:r w:rsidR="001A6C70">
        <w:rPr>
          <w:sz w:val="24"/>
          <w:szCs w:val="24"/>
        </w:rPr>
        <w:t>.</w:t>
      </w:r>
    </w:p>
    <w:p w14:paraId="79EA07D2" w14:textId="77777777" w:rsidR="001A6C70" w:rsidRDefault="000707D6" w:rsidP="00D7420C">
      <w:pPr>
        <w:widowControl w:val="0"/>
        <w:autoSpaceDE w:val="0"/>
        <w:autoSpaceDN w:val="0"/>
        <w:adjustRightInd w:val="0"/>
        <w:spacing w:line="360" w:lineRule="auto"/>
        <w:ind w:firstLine="510"/>
        <w:jc w:val="both"/>
        <w:rPr>
          <w:sz w:val="24"/>
          <w:szCs w:val="24"/>
        </w:rPr>
      </w:pPr>
      <w:r>
        <w:rPr>
          <w:sz w:val="24"/>
          <w:szCs w:val="24"/>
        </w:rPr>
        <w:t>7.5 Шероховатость поверхностей досо</w:t>
      </w:r>
      <w:r w:rsidR="001A6C70">
        <w:rPr>
          <w:sz w:val="24"/>
          <w:szCs w:val="24"/>
        </w:rPr>
        <w:t>к и план</w:t>
      </w:r>
      <w:r w:rsidR="009B584C">
        <w:rPr>
          <w:sz w:val="24"/>
          <w:szCs w:val="24"/>
        </w:rPr>
        <w:t>ок контролируют по</w:t>
      </w:r>
      <w:r w:rsidR="00B27451">
        <w:rPr>
          <w:sz w:val="24"/>
          <w:szCs w:val="24"/>
        </w:rPr>
        <w:t xml:space="preserve"> </w:t>
      </w:r>
      <w:r w:rsidR="00B27451" w:rsidRPr="00B27451">
        <w:rPr>
          <w:sz w:val="24"/>
          <w:szCs w:val="24"/>
        </w:rPr>
        <w:t>ГОСТ 15612</w:t>
      </w:r>
      <w:r w:rsidR="00B27451">
        <w:rPr>
          <w:sz w:val="24"/>
          <w:szCs w:val="24"/>
        </w:rPr>
        <w:t>.</w:t>
      </w:r>
    </w:p>
    <w:p w14:paraId="223AFC4D" w14:textId="77777777" w:rsidR="001A6C70" w:rsidRDefault="001A6C70" w:rsidP="00D7420C">
      <w:pPr>
        <w:widowControl w:val="0"/>
        <w:autoSpaceDE w:val="0"/>
        <w:autoSpaceDN w:val="0"/>
        <w:adjustRightInd w:val="0"/>
        <w:spacing w:line="360" w:lineRule="auto"/>
        <w:ind w:firstLine="510"/>
        <w:jc w:val="both"/>
        <w:rPr>
          <w:sz w:val="24"/>
          <w:szCs w:val="24"/>
        </w:rPr>
      </w:pPr>
      <w:r>
        <w:rPr>
          <w:sz w:val="24"/>
          <w:szCs w:val="24"/>
        </w:rPr>
        <w:t xml:space="preserve">7.6 </w:t>
      </w:r>
      <w:r w:rsidR="000D38FB">
        <w:rPr>
          <w:sz w:val="24"/>
          <w:szCs w:val="24"/>
        </w:rPr>
        <w:t>К</w:t>
      </w:r>
      <w:r>
        <w:rPr>
          <w:sz w:val="24"/>
          <w:szCs w:val="24"/>
        </w:rPr>
        <w:t>онтроль механической прочности ящиков проводят</w:t>
      </w:r>
      <w:r w:rsidR="000707D6">
        <w:rPr>
          <w:sz w:val="24"/>
          <w:szCs w:val="24"/>
        </w:rPr>
        <w:t xml:space="preserve"> по ГОСТ 18425, ГОСТ</w:t>
      </w:r>
      <w:r w:rsidR="00F02149">
        <w:rPr>
          <w:sz w:val="24"/>
          <w:szCs w:val="24"/>
        </w:rPr>
        <w:t> </w:t>
      </w:r>
      <w:r w:rsidR="000707D6">
        <w:rPr>
          <w:sz w:val="24"/>
          <w:szCs w:val="24"/>
        </w:rPr>
        <w:t>18211</w:t>
      </w:r>
      <w:r w:rsidR="009B584C">
        <w:rPr>
          <w:sz w:val="24"/>
          <w:szCs w:val="24"/>
        </w:rPr>
        <w:t xml:space="preserve"> и ГОСТ </w:t>
      </w:r>
      <w:r w:rsidR="009B584C">
        <w:rPr>
          <w:sz w:val="24"/>
          <w:szCs w:val="24"/>
          <w:lang w:val="en-US"/>
        </w:rPr>
        <w:t>ISO</w:t>
      </w:r>
      <w:r w:rsidR="009B584C" w:rsidRPr="009B584C">
        <w:rPr>
          <w:sz w:val="24"/>
          <w:szCs w:val="24"/>
        </w:rPr>
        <w:t xml:space="preserve"> </w:t>
      </w:r>
      <w:r w:rsidR="009B584C">
        <w:rPr>
          <w:sz w:val="24"/>
          <w:szCs w:val="24"/>
        </w:rPr>
        <w:t>2244</w:t>
      </w:r>
      <w:r>
        <w:rPr>
          <w:sz w:val="24"/>
          <w:szCs w:val="24"/>
        </w:rPr>
        <w:t>.</w:t>
      </w:r>
    </w:p>
    <w:p w14:paraId="4BEDD6EF" w14:textId="77777777" w:rsidR="006B42C4" w:rsidRPr="001A6C70" w:rsidRDefault="001A6C70" w:rsidP="001A6C70">
      <w:pPr>
        <w:widowControl w:val="0"/>
        <w:autoSpaceDE w:val="0"/>
        <w:autoSpaceDN w:val="0"/>
        <w:adjustRightInd w:val="0"/>
        <w:spacing w:before="120" w:after="120" w:line="360" w:lineRule="auto"/>
        <w:ind w:firstLine="510"/>
        <w:rPr>
          <w:b/>
          <w:szCs w:val="28"/>
        </w:rPr>
      </w:pPr>
      <w:r>
        <w:rPr>
          <w:b/>
          <w:szCs w:val="28"/>
        </w:rPr>
        <w:t>8</w:t>
      </w:r>
      <w:r w:rsidRPr="00212EE6">
        <w:rPr>
          <w:b/>
          <w:szCs w:val="28"/>
        </w:rPr>
        <w:t xml:space="preserve"> </w:t>
      </w:r>
      <w:r w:rsidR="00F56F08">
        <w:rPr>
          <w:b/>
          <w:szCs w:val="28"/>
        </w:rPr>
        <w:t>Т</w:t>
      </w:r>
      <w:r>
        <w:rPr>
          <w:b/>
          <w:szCs w:val="28"/>
        </w:rPr>
        <w:t>ранспортирование и хранение</w:t>
      </w:r>
    </w:p>
    <w:p w14:paraId="7E5B7B2B" w14:textId="77777777" w:rsidR="006F3A22" w:rsidRDefault="001A6C70" w:rsidP="00D15BB2">
      <w:pPr>
        <w:widowControl w:val="0"/>
        <w:autoSpaceDE w:val="0"/>
        <w:autoSpaceDN w:val="0"/>
        <w:adjustRightInd w:val="0"/>
        <w:spacing w:line="360" w:lineRule="auto"/>
        <w:ind w:firstLine="510"/>
        <w:jc w:val="both"/>
        <w:rPr>
          <w:rFonts w:cs="Arial"/>
          <w:sz w:val="24"/>
          <w:szCs w:val="24"/>
        </w:rPr>
      </w:pPr>
      <w:r w:rsidRPr="00A72E92">
        <w:rPr>
          <w:rFonts w:cs="Arial"/>
          <w:sz w:val="24"/>
          <w:szCs w:val="24"/>
        </w:rPr>
        <w:t xml:space="preserve">8.1 </w:t>
      </w:r>
      <w:r w:rsidR="00A72E92" w:rsidRPr="00A72E92">
        <w:rPr>
          <w:rFonts w:cs="Arial"/>
          <w:sz w:val="24"/>
          <w:szCs w:val="24"/>
        </w:rPr>
        <w:t>Ящики</w:t>
      </w:r>
      <w:r w:rsidR="00A72E92">
        <w:rPr>
          <w:rFonts w:cs="Arial"/>
          <w:sz w:val="24"/>
          <w:szCs w:val="24"/>
        </w:rPr>
        <w:t xml:space="preserve"> должны поставляться в разобранном виде в расстилах.</w:t>
      </w:r>
    </w:p>
    <w:p w14:paraId="1691137D" w14:textId="77777777" w:rsidR="00A72E92" w:rsidRDefault="00A72E92" w:rsidP="00D15BB2">
      <w:pPr>
        <w:widowControl w:val="0"/>
        <w:autoSpaceDE w:val="0"/>
        <w:autoSpaceDN w:val="0"/>
        <w:adjustRightInd w:val="0"/>
        <w:spacing w:line="360" w:lineRule="auto"/>
        <w:ind w:firstLine="510"/>
        <w:jc w:val="both"/>
        <w:rPr>
          <w:rFonts w:cs="Arial"/>
          <w:sz w:val="24"/>
          <w:szCs w:val="24"/>
        </w:rPr>
      </w:pPr>
      <w:r>
        <w:rPr>
          <w:rFonts w:cs="Arial"/>
          <w:sz w:val="24"/>
          <w:szCs w:val="24"/>
        </w:rPr>
        <w:t xml:space="preserve">Допускается по согласованию с </w:t>
      </w:r>
      <w:r w:rsidR="000707D6">
        <w:rPr>
          <w:rFonts w:cs="Arial"/>
          <w:sz w:val="24"/>
          <w:szCs w:val="24"/>
        </w:rPr>
        <w:t>заказчико</w:t>
      </w:r>
      <w:r>
        <w:rPr>
          <w:rFonts w:cs="Arial"/>
          <w:sz w:val="24"/>
          <w:szCs w:val="24"/>
        </w:rPr>
        <w:t xml:space="preserve">м транспортировать ящики в </w:t>
      </w:r>
      <w:r>
        <w:rPr>
          <w:rFonts w:cs="Arial"/>
          <w:sz w:val="24"/>
          <w:szCs w:val="24"/>
        </w:rPr>
        <w:lastRenderedPageBreak/>
        <w:t>собранном виде автомобильным транспортом.</w:t>
      </w:r>
    </w:p>
    <w:p w14:paraId="56A5676B" w14:textId="77777777" w:rsidR="00921221" w:rsidRDefault="000707D6" w:rsidP="00D15BB2">
      <w:pPr>
        <w:widowControl w:val="0"/>
        <w:autoSpaceDE w:val="0"/>
        <w:autoSpaceDN w:val="0"/>
        <w:adjustRightInd w:val="0"/>
        <w:spacing w:line="360" w:lineRule="auto"/>
        <w:ind w:firstLine="510"/>
        <w:jc w:val="both"/>
        <w:rPr>
          <w:sz w:val="24"/>
          <w:szCs w:val="24"/>
        </w:rPr>
      </w:pPr>
      <w:r>
        <w:rPr>
          <w:sz w:val="24"/>
          <w:szCs w:val="24"/>
        </w:rPr>
        <w:t>8.</w:t>
      </w:r>
      <w:r w:rsidR="00002E8D">
        <w:rPr>
          <w:sz w:val="24"/>
          <w:szCs w:val="24"/>
        </w:rPr>
        <w:t>2</w:t>
      </w:r>
      <w:r>
        <w:rPr>
          <w:sz w:val="24"/>
          <w:szCs w:val="24"/>
        </w:rPr>
        <w:t xml:space="preserve"> Я</w:t>
      </w:r>
      <w:r w:rsidR="00921221">
        <w:rPr>
          <w:sz w:val="24"/>
          <w:szCs w:val="24"/>
        </w:rPr>
        <w:t>щики транспортируют транспортом всех видов в соответствии с правилами, действующими на транспорте данного вида. При транспортировании ящики должны быть защищены от воздействия атмосферных осадков и солнечных лучей (брезентом, полиэтиленовой пленкой и др.).</w:t>
      </w:r>
    </w:p>
    <w:p w14:paraId="227D58E0" w14:textId="77777777" w:rsidR="005A231D" w:rsidRDefault="005A231D" w:rsidP="00D15BB2">
      <w:pPr>
        <w:widowControl w:val="0"/>
        <w:autoSpaceDE w:val="0"/>
        <w:autoSpaceDN w:val="0"/>
        <w:adjustRightInd w:val="0"/>
        <w:spacing w:line="360" w:lineRule="auto"/>
        <w:ind w:firstLine="510"/>
        <w:jc w:val="both"/>
        <w:rPr>
          <w:sz w:val="24"/>
          <w:szCs w:val="24"/>
        </w:rPr>
      </w:pPr>
      <w:r w:rsidRPr="005A231D">
        <w:rPr>
          <w:sz w:val="24"/>
          <w:szCs w:val="24"/>
        </w:rPr>
        <w:t>8.</w:t>
      </w:r>
      <w:r w:rsidR="00002E8D">
        <w:rPr>
          <w:sz w:val="24"/>
          <w:szCs w:val="24"/>
        </w:rPr>
        <w:t>3</w:t>
      </w:r>
      <w:r w:rsidRPr="005A231D">
        <w:rPr>
          <w:sz w:val="24"/>
          <w:szCs w:val="24"/>
        </w:rPr>
        <w:t xml:space="preserve"> Ящики </w:t>
      </w:r>
      <w:r w:rsidR="00C74DB0">
        <w:rPr>
          <w:sz w:val="24"/>
          <w:szCs w:val="24"/>
        </w:rPr>
        <w:t>хранят</w:t>
      </w:r>
      <w:r w:rsidRPr="005A231D">
        <w:rPr>
          <w:sz w:val="24"/>
          <w:szCs w:val="24"/>
        </w:rPr>
        <w:t xml:space="preserve"> в закрытых помещениях или под навесом. При укладке</w:t>
      </w:r>
      <w:r>
        <w:rPr>
          <w:sz w:val="24"/>
          <w:szCs w:val="24"/>
        </w:rPr>
        <w:t xml:space="preserve"> на землю под нижний ряд должны быть подложены прокладки высотой не менее 100</w:t>
      </w:r>
      <w:r w:rsidR="00002E8D">
        <w:rPr>
          <w:sz w:val="24"/>
          <w:szCs w:val="24"/>
        </w:rPr>
        <w:t> </w:t>
      </w:r>
      <w:r>
        <w:rPr>
          <w:sz w:val="24"/>
          <w:szCs w:val="24"/>
        </w:rPr>
        <w:t>мм.</w:t>
      </w:r>
    </w:p>
    <w:p w14:paraId="3DC75D85" w14:textId="77777777" w:rsidR="005A231D" w:rsidRDefault="005A231D" w:rsidP="00D15BB2">
      <w:pPr>
        <w:widowControl w:val="0"/>
        <w:autoSpaceDE w:val="0"/>
        <w:autoSpaceDN w:val="0"/>
        <w:adjustRightInd w:val="0"/>
        <w:spacing w:line="360" w:lineRule="auto"/>
        <w:ind w:firstLine="510"/>
        <w:jc w:val="both"/>
        <w:rPr>
          <w:sz w:val="24"/>
          <w:szCs w:val="24"/>
        </w:rPr>
      </w:pPr>
      <w:r>
        <w:rPr>
          <w:sz w:val="24"/>
          <w:szCs w:val="24"/>
        </w:rPr>
        <w:t xml:space="preserve">Допускается </w:t>
      </w:r>
      <w:r w:rsidR="00C74DB0">
        <w:rPr>
          <w:sz w:val="24"/>
          <w:szCs w:val="24"/>
        </w:rPr>
        <w:t>хранение ящиков в штабелях на</w:t>
      </w:r>
      <w:r>
        <w:rPr>
          <w:sz w:val="24"/>
          <w:szCs w:val="24"/>
        </w:rPr>
        <w:t xml:space="preserve"> прокладках с укрытием водонепроницаемым материалом (брезент, полиэтиленовая пленка и др.).</w:t>
      </w:r>
    </w:p>
    <w:p w14:paraId="245B907C" w14:textId="77777777" w:rsidR="00D97811" w:rsidRPr="00C63865" w:rsidRDefault="00D97811" w:rsidP="00D97811">
      <w:pPr>
        <w:pStyle w:val="a1"/>
        <w:widowControl w:val="0"/>
        <w:numPr>
          <w:ilvl w:val="0"/>
          <w:numId w:val="0"/>
        </w:numPr>
        <w:spacing w:before="120" w:after="120" w:line="360" w:lineRule="auto"/>
        <w:ind w:firstLine="510"/>
        <w:rPr>
          <w:rFonts w:cs="Arial"/>
          <w:b/>
        </w:rPr>
      </w:pPr>
      <w:r>
        <w:rPr>
          <w:rFonts w:cs="Arial"/>
          <w:b/>
        </w:rPr>
        <w:t>9</w:t>
      </w:r>
      <w:r w:rsidRPr="00C63865">
        <w:rPr>
          <w:rFonts w:cs="Arial"/>
          <w:b/>
        </w:rPr>
        <w:t xml:space="preserve"> Требования охраны окружающей среды </w:t>
      </w:r>
    </w:p>
    <w:p w14:paraId="67C29E5D" w14:textId="77777777" w:rsidR="00D97811" w:rsidRPr="00613197" w:rsidRDefault="00D97811" w:rsidP="00D97811">
      <w:pPr>
        <w:pStyle w:val="a7"/>
        <w:widowControl w:val="0"/>
        <w:numPr>
          <w:ilvl w:val="0"/>
          <w:numId w:val="0"/>
        </w:numPr>
        <w:tabs>
          <w:tab w:val="clear" w:pos="567"/>
        </w:tabs>
        <w:ind w:firstLine="510"/>
        <w:rPr>
          <w:b w:val="0"/>
          <w:sz w:val="24"/>
          <w:szCs w:val="24"/>
        </w:rPr>
      </w:pPr>
      <w:r w:rsidRPr="00C63865">
        <w:rPr>
          <w:b w:val="0"/>
          <w:sz w:val="24"/>
          <w:szCs w:val="24"/>
        </w:rPr>
        <w:t>Использование и последующая утилизация ящиков должны осуществляться в соответствии с законодательством</w:t>
      </w:r>
      <w:r w:rsidRPr="00613197">
        <w:rPr>
          <w:b w:val="0"/>
          <w:sz w:val="24"/>
          <w:szCs w:val="24"/>
        </w:rPr>
        <w:t xml:space="preserve"> об охране окружающей среды государства, принявшего настоящий стандарт.</w:t>
      </w:r>
    </w:p>
    <w:p w14:paraId="30425444" w14:textId="77777777" w:rsidR="005A231D" w:rsidRDefault="005A231D" w:rsidP="005A231D">
      <w:pPr>
        <w:widowControl w:val="0"/>
        <w:autoSpaceDE w:val="0"/>
        <w:autoSpaceDN w:val="0"/>
        <w:adjustRightInd w:val="0"/>
        <w:spacing w:line="360" w:lineRule="auto"/>
        <w:ind w:firstLine="510"/>
        <w:jc w:val="both"/>
        <w:rPr>
          <w:sz w:val="24"/>
          <w:szCs w:val="24"/>
        </w:rPr>
      </w:pPr>
    </w:p>
    <w:p w14:paraId="7BA77F8E" w14:textId="77777777" w:rsidR="005A231D" w:rsidRDefault="005A231D" w:rsidP="005A231D">
      <w:pPr>
        <w:widowControl w:val="0"/>
        <w:autoSpaceDE w:val="0"/>
        <w:autoSpaceDN w:val="0"/>
        <w:adjustRightInd w:val="0"/>
        <w:spacing w:line="360" w:lineRule="auto"/>
        <w:ind w:firstLine="510"/>
        <w:jc w:val="both"/>
        <w:rPr>
          <w:sz w:val="24"/>
          <w:szCs w:val="24"/>
        </w:rPr>
      </w:pPr>
    </w:p>
    <w:p w14:paraId="63D55608" w14:textId="77777777" w:rsidR="005A231D" w:rsidRDefault="005A231D" w:rsidP="005A231D">
      <w:pPr>
        <w:widowControl w:val="0"/>
        <w:autoSpaceDE w:val="0"/>
        <w:autoSpaceDN w:val="0"/>
        <w:adjustRightInd w:val="0"/>
        <w:spacing w:line="360" w:lineRule="auto"/>
        <w:ind w:firstLine="510"/>
        <w:jc w:val="both"/>
        <w:rPr>
          <w:rStyle w:val="2f8"/>
          <w:sz w:val="24"/>
          <w:szCs w:val="24"/>
          <w:shd w:val="clear" w:color="auto" w:fill="auto"/>
        </w:rPr>
      </w:pPr>
    </w:p>
    <w:p w14:paraId="0A525D08" w14:textId="77777777" w:rsidR="005A231D" w:rsidRDefault="005A231D" w:rsidP="005A231D">
      <w:pPr>
        <w:widowControl w:val="0"/>
        <w:autoSpaceDE w:val="0"/>
        <w:autoSpaceDN w:val="0"/>
        <w:adjustRightInd w:val="0"/>
        <w:spacing w:line="360" w:lineRule="auto"/>
        <w:ind w:firstLine="510"/>
        <w:jc w:val="both"/>
        <w:rPr>
          <w:rStyle w:val="2f8"/>
          <w:sz w:val="24"/>
          <w:szCs w:val="24"/>
          <w:shd w:val="clear" w:color="auto" w:fill="auto"/>
        </w:rPr>
      </w:pPr>
    </w:p>
    <w:p w14:paraId="14C7B382" w14:textId="77777777" w:rsidR="005A231D" w:rsidRDefault="005A231D" w:rsidP="005A231D">
      <w:pPr>
        <w:widowControl w:val="0"/>
        <w:autoSpaceDE w:val="0"/>
        <w:autoSpaceDN w:val="0"/>
        <w:adjustRightInd w:val="0"/>
        <w:spacing w:line="360" w:lineRule="auto"/>
        <w:ind w:firstLine="510"/>
        <w:jc w:val="both"/>
        <w:rPr>
          <w:rStyle w:val="2f8"/>
          <w:sz w:val="24"/>
          <w:szCs w:val="24"/>
          <w:shd w:val="clear" w:color="auto" w:fill="auto"/>
        </w:rPr>
      </w:pPr>
    </w:p>
    <w:p w14:paraId="4C3E2D29" w14:textId="77777777" w:rsidR="005A231D" w:rsidRDefault="005A231D" w:rsidP="005A231D">
      <w:pPr>
        <w:widowControl w:val="0"/>
        <w:autoSpaceDE w:val="0"/>
        <w:autoSpaceDN w:val="0"/>
        <w:adjustRightInd w:val="0"/>
        <w:spacing w:line="360" w:lineRule="auto"/>
        <w:ind w:firstLine="510"/>
        <w:jc w:val="both"/>
        <w:rPr>
          <w:rStyle w:val="2f8"/>
          <w:sz w:val="24"/>
          <w:szCs w:val="24"/>
          <w:shd w:val="clear" w:color="auto" w:fill="auto"/>
        </w:rPr>
      </w:pPr>
    </w:p>
    <w:p w14:paraId="08575ACF" w14:textId="77777777" w:rsidR="005A231D" w:rsidRDefault="005A231D" w:rsidP="005A231D">
      <w:pPr>
        <w:widowControl w:val="0"/>
        <w:autoSpaceDE w:val="0"/>
        <w:autoSpaceDN w:val="0"/>
        <w:adjustRightInd w:val="0"/>
        <w:spacing w:line="360" w:lineRule="auto"/>
        <w:ind w:firstLine="510"/>
        <w:jc w:val="both"/>
        <w:rPr>
          <w:rStyle w:val="2f8"/>
          <w:sz w:val="24"/>
          <w:szCs w:val="24"/>
          <w:shd w:val="clear" w:color="auto" w:fill="auto"/>
        </w:rPr>
      </w:pPr>
    </w:p>
    <w:p w14:paraId="1A4373AB" w14:textId="77777777" w:rsidR="005A231D" w:rsidRDefault="005A231D" w:rsidP="005A231D">
      <w:pPr>
        <w:widowControl w:val="0"/>
        <w:autoSpaceDE w:val="0"/>
        <w:autoSpaceDN w:val="0"/>
        <w:adjustRightInd w:val="0"/>
        <w:spacing w:line="360" w:lineRule="auto"/>
        <w:ind w:firstLine="510"/>
        <w:jc w:val="both"/>
        <w:rPr>
          <w:rStyle w:val="2f8"/>
          <w:sz w:val="24"/>
          <w:szCs w:val="24"/>
          <w:shd w:val="clear" w:color="auto" w:fill="auto"/>
        </w:rPr>
      </w:pPr>
    </w:p>
    <w:p w14:paraId="28B93101" w14:textId="77777777" w:rsidR="005A231D" w:rsidRDefault="005A231D" w:rsidP="005A231D">
      <w:pPr>
        <w:widowControl w:val="0"/>
        <w:autoSpaceDE w:val="0"/>
        <w:autoSpaceDN w:val="0"/>
        <w:adjustRightInd w:val="0"/>
        <w:spacing w:line="360" w:lineRule="auto"/>
        <w:ind w:firstLine="510"/>
        <w:jc w:val="both"/>
        <w:rPr>
          <w:rStyle w:val="2f8"/>
          <w:sz w:val="24"/>
          <w:szCs w:val="24"/>
          <w:shd w:val="clear" w:color="auto" w:fill="auto"/>
        </w:rPr>
      </w:pPr>
    </w:p>
    <w:p w14:paraId="6399AA95" w14:textId="77777777" w:rsidR="005A231D" w:rsidRDefault="005A231D" w:rsidP="005A231D">
      <w:pPr>
        <w:widowControl w:val="0"/>
        <w:autoSpaceDE w:val="0"/>
        <w:autoSpaceDN w:val="0"/>
        <w:adjustRightInd w:val="0"/>
        <w:spacing w:line="360" w:lineRule="auto"/>
        <w:ind w:firstLine="510"/>
        <w:jc w:val="both"/>
        <w:rPr>
          <w:rStyle w:val="2f8"/>
          <w:sz w:val="24"/>
          <w:szCs w:val="24"/>
          <w:shd w:val="clear" w:color="auto" w:fill="auto"/>
        </w:rPr>
      </w:pPr>
    </w:p>
    <w:p w14:paraId="19321150" w14:textId="77777777" w:rsidR="005A231D" w:rsidRDefault="005A231D" w:rsidP="005A231D">
      <w:pPr>
        <w:widowControl w:val="0"/>
        <w:autoSpaceDE w:val="0"/>
        <w:autoSpaceDN w:val="0"/>
        <w:adjustRightInd w:val="0"/>
        <w:spacing w:line="360" w:lineRule="auto"/>
        <w:ind w:firstLine="510"/>
        <w:jc w:val="both"/>
        <w:rPr>
          <w:rStyle w:val="2f8"/>
          <w:sz w:val="24"/>
          <w:szCs w:val="24"/>
          <w:shd w:val="clear" w:color="auto" w:fill="auto"/>
        </w:rPr>
      </w:pPr>
    </w:p>
    <w:p w14:paraId="30CEF538" w14:textId="77777777" w:rsidR="005A231D" w:rsidRDefault="005A231D" w:rsidP="005A231D">
      <w:pPr>
        <w:widowControl w:val="0"/>
        <w:autoSpaceDE w:val="0"/>
        <w:autoSpaceDN w:val="0"/>
        <w:adjustRightInd w:val="0"/>
        <w:spacing w:line="360" w:lineRule="auto"/>
        <w:ind w:firstLine="510"/>
        <w:jc w:val="both"/>
        <w:rPr>
          <w:rStyle w:val="2f8"/>
          <w:sz w:val="24"/>
          <w:szCs w:val="24"/>
          <w:shd w:val="clear" w:color="auto" w:fill="auto"/>
        </w:rPr>
      </w:pPr>
    </w:p>
    <w:p w14:paraId="0EA21FF1" w14:textId="77777777" w:rsidR="0086119C" w:rsidRDefault="0086119C" w:rsidP="0086119C">
      <w:pPr>
        <w:widowControl w:val="0"/>
        <w:autoSpaceDE w:val="0"/>
        <w:autoSpaceDN w:val="0"/>
        <w:adjustRightInd w:val="0"/>
        <w:spacing w:line="360" w:lineRule="auto"/>
        <w:jc w:val="both"/>
        <w:rPr>
          <w:rStyle w:val="2f8"/>
          <w:sz w:val="24"/>
          <w:szCs w:val="24"/>
          <w:shd w:val="clear" w:color="auto" w:fill="auto"/>
        </w:rPr>
      </w:pPr>
    </w:p>
    <w:p w14:paraId="7CB015AC" w14:textId="77777777" w:rsidR="0086119C" w:rsidRDefault="0086119C" w:rsidP="005A231D">
      <w:pPr>
        <w:widowControl w:val="0"/>
        <w:autoSpaceDE w:val="0"/>
        <w:autoSpaceDN w:val="0"/>
        <w:adjustRightInd w:val="0"/>
        <w:spacing w:line="360" w:lineRule="auto"/>
        <w:ind w:firstLine="510"/>
        <w:jc w:val="both"/>
        <w:rPr>
          <w:rStyle w:val="2f8"/>
          <w:sz w:val="24"/>
          <w:szCs w:val="24"/>
          <w:shd w:val="clear" w:color="auto" w:fill="auto"/>
        </w:rPr>
      </w:pPr>
    </w:p>
    <w:p w14:paraId="0A3C5F60" w14:textId="77777777" w:rsidR="0086119C" w:rsidRDefault="0086119C" w:rsidP="005A231D">
      <w:pPr>
        <w:widowControl w:val="0"/>
        <w:autoSpaceDE w:val="0"/>
        <w:autoSpaceDN w:val="0"/>
        <w:adjustRightInd w:val="0"/>
        <w:spacing w:line="360" w:lineRule="auto"/>
        <w:ind w:firstLine="510"/>
        <w:jc w:val="both"/>
        <w:rPr>
          <w:rStyle w:val="2f8"/>
          <w:sz w:val="24"/>
          <w:szCs w:val="24"/>
          <w:shd w:val="clear" w:color="auto" w:fill="auto"/>
        </w:rPr>
      </w:pPr>
    </w:p>
    <w:p w14:paraId="49238AF7" w14:textId="77777777" w:rsidR="0086119C" w:rsidRDefault="0086119C" w:rsidP="005A231D">
      <w:pPr>
        <w:widowControl w:val="0"/>
        <w:autoSpaceDE w:val="0"/>
        <w:autoSpaceDN w:val="0"/>
        <w:adjustRightInd w:val="0"/>
        <w:spacing w:line="360" w:lineRule="auto"/>
        <w:ind w:firstLine="510"/>
        <w:jc w:val="both"/>
        <w:rPr>
          <w:rStyle w:val="2f8"/>
          <w:sz w:val="24"/>
          <w:szCs w:val="24"/>
          <w:shd w:val="clear" w:color="auto" w:fill="auto"/>
        </w:rPr>
      </w:pPr>
    </w:p>
    <w:p w14:paraId="7396FC32" w14:textId="77777777" w:rsidR="0086119C" w:rsidRDefault="0086119C" w:rsidP="005A231D">
      <w:pPr>
        <w:widowControl w:val="0"/>
        <w:autoSpaceDE w:val="0"/>
        <w:autoSpaceDN w:val="0"/>
        <w:adjustRightInd w:val="0"/>
        <w:spacing w:line="360" w:lineRule="auto"/>
        <w:ind w:firstLine="510"/>
        <w:jc w:val="both"/>
        <w:rPr>
          <w:rStyle w:val="2f8"/>
          <w:sz w:val="24"/>
          <w:szCs w:val="24"/>
          <w:shd w:val="clear" w:color="auto" w:fill="auto"/>
        </w:rPr>
      </w:pPr>
    </w:p>
    <w:p w14:paraId="0255FB89" w14:textId="77777777" w:rsidR="0086119C" w:rsidRDefault="0086119C" w:rsidP="005A231D">
      <w:pPr>
        <w:widowControl w:val="0"/>
        <w:autoSpaceDE w:val="0"/>
        <w:autoSpaceDN w:val="0"/>
        <w:adjustRightInd w:val="0"/>
        <w:spacing w:line="360" w:lineRule="auto"/>
        <w:ind w:firstLine="510"/>
        <w:jc w:val="both"/>
        <w:rPr>
          <w:rStyle w:val="2f8"/>
          <w:sz w:val="24"/>
          <w:szCs w:val="24"/>
          <w:shd w:val="clear" w:color="auto" w:fill="auto"/>
        </w:rPr>
      </w:pPr>
    </w:p>
    <w:p w14:paraId="379F6381" w14:textId="77777777" w:rsidR="008F6802" w:rsidRDefault="008F6802" w:rsidP="005A231D">
      <w:pPr>
        <w:widowControl w:val="0"/>
        <w:autoSpaceDE w:val="0"/>
        <w:autoSpaceDN w:val="0"/>
        <w:adjustRightInd w:val="0"/>
        <w:spacing w:line="360" w:lineRule="auto"/>
        <w:ind w:firstLine="510"/>
        <w:jc w:val="both"/>
        <w:rPr>
          <w:rStyle w:val="2f8"/>
          <w:sz w:val="24"/>
          <w:szCs w:val="24"/>
          <w:shd w:val="clear" w:color="auto" w:fill="auto"/>
        </w:rPr>
      </w:pPr>
    </w:p>
    <w:p w14:paraId="78B91032" w14:textId="77777777" w:rsidR="008F6802" w:rsidRDefault="008F6802" w:rsidP="005A231D">
      <w:pPr>
        <w:widowControl w:val="0"/>
        <w:autoSpaceDE w:val="0"/>
        <w:autoSpaceDN w:val="0"/>
        <w:adjustRightInd w:val="0"/>
        <w:spacing w:line="360" w:lineRule="auto"/>
        <w:ind w:firstLine="510"/>
        <w:jc w:val="both"/>
        <w:rPr>
          <w:rStyle w:val="2f8"/>
          <w:sz w:val="24"/>
          <w:szCs w:val="24"/>
          <w:shd w:val="clear" w:color="auto" w:fill="auto"/>
        </w:rPr>
      </w:pPr>
    </w:p>
    <w:p w14:paraId="6EAF582E" w14:textId="77777777" w:rsidR="00B54E55" w:rsidRPr="008F6802" w:rsidRDefault="00B54E55" w:rsidP="00B54E55">
      <w:pPr>
        <w:widowControl w:val="0"/>
        <w:autoSpaceDE w:val="0"/>
        <w:autoSpaceDN w:val="0"/>
        <w:adjustRightInd w:val="0"/>
        <w:spacing w:line="360" w:lineRule="auto"/>
        <w:contextualSpacing/>
        <w:jc w:val="center"/>
        <w:rPr>
          <w:rFonts w:cs="Arial"/>
          <w:b/>
          <w:sz w:val="24"/>
          <w:szCs w:val="24"/>
        </w:rPr>
      </w:pPr>
      <w:r w:rsidRPr="008F6802">
        <w:rPr>
          <w:rFonts w:cs="Arial"/>
          <w:b/>
          <w:sz w:val="24"/>
          <w:szCs w:val="24"/>
        </w:rPr>
        <w:lastRenderedPageBreak/>
        <w:t xml:space="preserve">Приложение </w:t>
      </w:r>
      <w:r>
        <w:rPr>
          <w:rFonts w:cs="Arial"/>
          <w:b/>
          <w:sz w:val="24"/>
          <w:szCs w:val="24"/>
        </w:rPr>
        <w:t>А</w:t>
      </w:r>
    </w:p>
    <w:p w14:paraId="57D6CD07" w14:textId="77777777" w:rsidR="00B54E55" w:rsidRPr="000167C2" w:rsidRDefault="00B54E55" w:rsidP="00B54E55">
      <w:pPr>
        <w:widowControl w:val="0"/>
        <w:autoSpaceDE w:val="0"/>
        <w:autoSpaceDN w:val="0"/>
        <w:adjustRightInd w:val="0"/>
        <w:spacing w:line="360" w:lineRule="auto"/>
        <w:contextualSpacing/>
        <w:jc w:val="center"/>
        <w:rPr>
          <w:rFonts w:cs="Arial"/>
          <w:b/>
          <w:sz w:val="24"/>
          <w:szCs w:val="24"/>
        </w:rPr>
      </w:pPr>
      <w:r w:rsidRPr="000167C2">
        <w:rPr>
          <w:rFonts w:cs="Arial"/>
          <w:b/>
          <w:sz w:val="24"/>
          <w:szCs w:val="24"/>
        </w:rPr>
        <w:t>(обязательное)</w:t>
      </w:r>
    </w:p>
    <w:p w14:paraId="66846A2B" w14:textId="77777777" w:rsidR="00B54E55" w:rsidRPr="00B54E55" w:rsidRDefault="00B54E55" w:rsidP="00B54E55">
      <w:pPr>
        <w:tabs>
          <w:tab w:val="left" w:pos="1452"/>
        </w:tabs>
        <w:jc w:val="center"/>
        <w:rPr>
          <w:b/>
          <w:sz w:val="24"/>
          <w:szCs w:val="24"/>
        </w:rPr>
      </w:pPr>
      <w:r w:rsidRPr="00B54E55">
        <w:rPr>
          <w:b/>
          <w:sz w:val="24"/>
          <w:szCs w:val="24"/>
        </w:rPr>
        <w:t>Предельные отклонения размеров ящиков и их деталей</w:t>
      </w:r>
    </w:p>
    <w:p w14:paraId="00E9F1A8" w14:textId="77777777" w:rsidR="00B54E55" w:rsidRDefault="00B54E55" w:rsidP="00B54E55">
      <w:pPr>
        <w:tabs>
          <w:tab w:val="left" w:pos="1452"/>
        </w:tabs>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854"/>
        <w:gridCol w:w="3190"/>
      </w:tblGrid>
      <w:tr w:rsidR="00B54E55" w:rsidRPr="00B54E55" w14:paraId="6DCF1971" w14:textId="77777777" w:rsidTr="00020D45">
        <w:tc>
          <w:tcPr>
            <w:tcW w:w="1526" w:type="dxa"/>
            <w:tcBorders>
              <w:bottom w:val="double" w:sz="4" w:space="0" w:color="auto"/>
            </w:tcBorders>
            <w:vAlign w:val="center"/>
          </w:tcPr>
          <w:p w14:paraId="29E85B14" w14:textId="77777777" w:rsidR="00B54E55" w:rsidRPr="00B54E55" w:rsidRDefault="00B54E55" w:rsidP="00020D45">
            <w:pPr>
              <w:tabs>
                <w:tab w:val="left" w:pos="1452"/>
              </w:tabs>
              <w:jc w:val="center"/>
              <w:rPr>
                <w:sz w:val="22"/>
                <w:szCs w:val="22"/>
              </w:rPr>
            </w:pPr>
            <w:r w:rsidRPr="00B54E55">
              <w:rPr>
                <w:sz w:val="22"/>
                <w:szCs w:val="22"/>
              </w:rPr>
              <w:t>Номер позиций</w:t>
            </w:r>
          </w:p>
        </w:tc>
        <w:tc>
          <w:tcPr>
            <w:tcW w:w="4854" w:type="dxa"/>
            <w:tcBorders>
              <w:bottom w:val="double" w:sz="4" w:space="0" w:color="auto"/>
            </w:tcBorders>
            <w:vAlign w:val="center"/>
          </w:tcPr>
          <w:p w14:paraId="51FAC5B7" w14:textId="77777777" w:rsidR="00B54E55" w:rsidRPr="00B54E55" w:rsidRDefault="00B54E55" w:rsidP="00020D45">
            <w:pPr>
              <w:tabs>
                <w:tab w:val="left" w:pos="1452"/>
              </w:tabs>
              <w:jc w:val="center"/>
              <w:rPr>
                <w:sz w:val="22"/>
                <w:szCs w:val="22"/>
              </w:rPr>
            </w:pPr>
            <w:r w:rsidRPr="00B54E55">
              <w:rPr>
                <w:sz w:val="22"/>
                <w:szCs w:val="22"/>
              </w:rPr>
              <w:t>Размер ящика и деталей</w:t>
            </w:r>
          </w:p>
        </w:tc>
        <w:tc>
          <w:tcPr>
            <w:tcW w:w="3190" w:type="dxa"/>
            <w:tcBorders>
              <w:bottom w:val="double" w:sz="4" w:space="0" w:color="auto"/>
            </w:tcBorders>
            <w:vAlign w:val="center"/>
          </w:tcPr>
          <w:p w14:paraId="1C7FCC58" w14:textId="77777777" w:rsidR="00B54E55" w:rsidRPr="00B54E55" w:rsidRDefault="00B54E55" w:rsidP="00020D45">
            <w:pPr>
              <w:tabs>
                <w:tab w:val="left" w:pos="1452"/>
              </w:tabs>
              <w:jc w:val="center"/>
              <w:rPr>
                <w:sz w:val="22"/>
                <w:szCs w:val="22"/>
              </w:rPr>
            </w:pPr>
            <w:r w:rsidRPr="00B54E55">
              <w:rPr>
                <w:sz w:val="22"/>
                <w:szCs w:val="22"/>
              </w:rPr>
              <w:t>Поля допусков, округленные числовые значения предельных отклонений, мм</w:t>
            </w:r>
          </w:p>
        </w:tc>
      </w:tr>
      <w:tr w:rsidR="00B54E55" w:rsidRPr="00B54E55" w14:paraId="50A40FB3" w14:textId="77777777" w:rsidTr="00020D45">
        <w:trPr>
          <w:trHeight w:val="383"/>
        </w:trPr>
        <w:tc>
          <w:tcPr>
            <w:tcW w:w="1526" w:type="dxa"/>
            <w:tcBorders>
              <w:top w:val="double" w:sz="4" w:space="0" w:color="auto"/>
            </w:tcBorders>
            <w:vAlign w:val="center"/>
          </w:tcPr>
          <w:p w14:paraId="3D0FFD36" w14:textId="77777777" w:rsidR="00B54E55" w:rsidRPr="00B54E55" w:rsidRDefault="00B54E55" w:rsidP="00020D45">
            <w:pPr>
              <w:tabs>
                <w:tab w:val="left" w:pos="1452"/>
              </w:tabs>
              <w:jc w:val="center"/>
              <w:rPr>
                <w:sz w:val="22"/>
                <w:szCs w:val="22"/>
              </w:rPr>
            </w:pPr>
            <w:r w:rsidRPr="00B54E55">
              <w:rPr>
                <w:sz w:val="22"/>
                <w:szCs w:val="22"/>
              </w:rPr>
              <w:t>1</w:t>
            </w:r>
          </w:p>
        </w:tc>
        <w:tc>
          <w:tcPr>
            <w:tcW w:w="4854" w:type="dxa"/>
            <w:tcBorders>
              <w:top w:val="double" w:sz="4" w:space="0" w:color="auto"/>
            </w:tcBorders>
            <w:vAlign w:val="center"/>
          </w:tcPr>
          <w:p w14:paraId="2971CF85" w14:textId="77777777" w:rsidR="00B54E55" w:rsidRPr="00B54E55" w:rsidRDefault="00B54E55" w:rsidP="00020D45">
            <w:pPr>
              <w:tabs>
                <w:tab w:val="left" w:pos="1452"/>
              </w:tabs>
              <w:ind w:firstLine="510"/>
              <w:jc w:val="both"/>
              <w:rPr>
                <w:sz w:val="22"/>
                <w:szCs w:val="22"/>
              </w:rPr>
            </w:pPr>
            <w:r w:rsidRPr="00B54E55">
              <w:rPr>
                <w:sz w:val="22"/>
                <w:szCs w:val="22"/>
              </w:rPr>
              <w:t>По внутренним размерам ящиков</w:t>
            </w:r>
          </w:p>
        </w:tc>
        <w:tc>
          <w:tcPr>
            <w:tcW w:w="3190" w:type="dxa"/>
            <w:tcBorders>
              <w:top w:val="double" w:sz="4" w:space="0" w:color="auto"/>
            </w:tcBorders>
            <w:vAlign w:val="center"/>
          </w:tcPr>
          <w:p w14:paraId="0E32DF10" w14:textId="77777777" w:rsidR="00B54E55" w:rsidRPr="00B54E55" w:rsidRDefault="00B54E55" w:rsidP="00020D45">
            <w:pPr>
              <w:tabs>
                <w:tab w:val="left" w:pos="1452"/>
              </w:tabs>
              <w:jc w:val="center"/>
              <w:rPr>
                <w:sz w:val="22"/>
                <w:szCs w:val="22"/>
              </w:rPr>
            </w:pPr>
            <w:r w:rsidRPr="00B54E55">
              <w:rPr>
                <w:rFonts w:cs="Arial"/>
                <w:sz w:val="22"/>
                <w:szCs w:val="22"/>
              </w:rPr>
              <w:t>±</w:t>
            </w:r>
            <w:r w:rsidRPr="00B54E55">
              <w:rPr>
                <w:sz w:val="22"/>
                <w:szCs w:val="22"/>
              </w:rPr>
              <w:t>3</w:t>
            </w:r>
          </w:p>
        </w:tc>
      </w:tr>
      <w:tr w:rsidR="00B54E55" w:rsidRPr="00B54E55" w14:paraId="4263D71F" w14:textId="77777777" w:rsidTr="00020D45">
        <w:tc>
          <w:tcPr>
            <w:tcW w:w="1526" w:type="dxa"/>
            <w:vAlign w:val="center"/>
          </w:tcPr>
          <w:p w14:paraId="40FB2A48" w14:textId="77777777" w:rsidR="00B54E55" w:rsidRPr="00B54E55" w:rsidRDefault="00B54E55" w:rsidP="00020D45">
            <w:pPr>
              <w:tabs>
                <w:tab w:val="left" w:pos="1452"/>
              </w:tabs>
              <w:jc w:val="center"/>
              <w:rPr>
                <w:sz w:val="22"/>
                <w:szCs w:val="22"/>
              </w:rPr>
            </w:pPr>
            <w:r w:rsidRPr="00B54E55">
              <w:rPr>
                <w:sz w:val="22"/>
                <w:szCs w:val="22"/>
              </w:rPr>
              <w:t>2</w:t>
            </w:r>
          </w:p>
        </w:tc>
        <w:tc>
          <w:tcPr>
            <w:tcW w:w="4854" w:type="dxa"/>
            <w:vAlign w:val="center"/>
          </w:tcPr>
          <w:p w14:paraId="7E91E757" w14:textId="77777777" w:rsidR="00B54E55" w:rsidRPr="00B54E55" w:rsidRDefault="00B54E55" w:rsidP="00020D45">
            <w:pPr>
              <w:tabs>
                <w:tab w:val="left" w:pos="1452"/>
              </w:tabs>
              <w:ind w:firstLine="510"/>
              <w:jc w:val="both"/>
              <w:rPr>
                <w:sz w:val="22"/>
                <w:szCs w:val="22"/>
              </w:rPr>
            </w:pPr>
            <w:r w:rsidRPr="00B54E55">
              <w:rPr>
                <w:sz w:val="22"/>
                <w:szCs w:val="22"/>
              </w:rPr>
              <w:t>По длине досок и планок боковых стенок, дна и крышки</w:t>
            </w:r>
          </w:p>
        </w:tc>
        <w:tc>
          <w:tcPr>
            <w:tcW w:w="3190" w:type="dxa"/>
            <w:vAlign w:val="center"/>
          </w:tcPr>
          <w:p w14:paraId="3E64F6FB" w14:textId="77777777" w:rsidR="00B54E55" w:rsidRPr="00B54E55" w:rsidRDefault="00B54E55" w:rsidP="00020D45">
            <w:pPr>
              <w:tabs>
                <w:tab w:val="left" w:pos="1452"/>
              </w:tabs>
              <w:jc w:val="center"/>
              <w:rPr>
                <w:sz w:val="22"/>
                <w:szCs w:val="22"/>
              </w:rPr>
            </w:pPr>
            <w:r w:rsidRPr="00B54E55">
              <w:rPr>
                <w:rFonts w:cs="Arial"/>
                <w:sz w:val="22"/>
                <w:szCs w:val="22"/>
              </w:rPr>
              <w:t>±</w:t>
            </w:r>
            <w:r w:rsidRPr="00B54E55">
              <w:rPr>
                <w:sz w:val="22"/>
                <w:szCs w:val="22"/>
              </w:rPr>
              <w:t>3</w:t>
            </w:r>
          </w:p>
        </w:tc>
      </w:tr>
      <w:tr w:rsidR="00B54E55" w:rsidRPr="00B54E55" w14:paraId="6BE230ED" w14:textId="77777777" w:rsidTr="00020D45">
        <w:trPr>
          <w:trHeight w:val="423"/>
        </w:trPr>
        <w:tc>
          <w:tcPr>
            <w:tcW w:w="1526" w:type="dxa"/>
            <w:vAlign w:val="center"/>
          </w:tcPr>
          <w:p w14:paraId="0B40953C" w14:textId="77777777" w:rsidR="00B54E55" w:rsidRPr="00B54E55" w:rsidRDefault="00B54E55" w:rsidP="00020D45">
            <w:pPr>
              <w:tabs>
                <w:tab w:val="left" w:pos="1452"/>
              </w:tabs>
              <w:jc w:val="center"/>
              <w:rPr>
                <w:sz w:val="22"/>
                <w:szCs w:val="22"/>
              </w:rPr>
            </w:pPr>
            <w:r w:rsidRPr="00B54E55">
              <w:rPr>
                <w:sz w:val="22"/>
                <w:szCs w:val="22"/>
              </w:rPr>
              <w:t>3</w:t>
            </w:r>
          </w:p>
        </w:tc>
        <w:tc>
          <w:tcPr>
            <w:tcW w:w="4854" w:type="dxa"/>
            <w:vAlign w:val="center"/>
          </w:tcPr>
          <w:p w14:paraId="47A9D186" w14:textId="77777777" w:rsidR="00B54E55" w:rsidRPr="00B54E55" w:rsidRDefault="00B54E55" w:rsidP="00020D45">
            <w:pPr>
              <w:tabs>
                <w:tab w:val="left" w:pos="1452"/>
              </w:tabs>
              <w:ind w:firstLine="510"/>
              <w:jc w:val="both"/>
              <w:rPr>
                <w:sz w:val="22"/>
                <w:szCs w:val="22"/>
              </w:rPr>
            </w:pPr>
            <w:r w:rsidRPr="00B54E55">
              <w:rPr>
                <w:sz w:val="22"/>
                <w:szCs w:val="22"/>
              </w:rPr>
              <w:t>По длине досок и планок торцовых стенок</w:t>
            </w:r>
          </w:p>
        </w:tc>
        <w:tc>
          <w:tcPr>
            <w:tcW w:w="3190" w:type="dxa"/>
            <w:vAlign w:val="center"/>
          </w:tcPr>
          <w:p w14:paraId="58D7DA65" w14:textId="77777777" w:rsidR="00B54E55" w:rsidRPr="00B54E55" w:rsidRDefault="00B54E55" w:rsidP="00020D45">
            <w:pPr>
              <w:tabs>
                <w:tab w:val="left" w:pos="1452"/>
              </w:tabs>
              <w:jc w:val="center"/>
              <w:rPr>
                <w:sz w:val="22"/>
                <w:szCs w:val="22"/>
              </w:rPr>
            </w:pPr>
            <w:r>
              <w:rPr>
                <w:sz w:val="22"/>
                <w:szCs w:val="22"/>
              </w:rPr>
              <w:t>–</w:t>
            </w:r>
            <w:r w:rsidRPr="00B54E55">
              <w:rPr>
                <w:sz w:val="22"/>
                <w:szCs w:val="22"/>
              </w:rPr>
              <w:t>1</w:t>
            </w:r>
          </w:p>
        </w:tc>
      </w:tr>
      <w:tr w:rsidR="00B54E55" w:rsidRPr="00B54E55" w14:paraId="3A5CC352" w14:textId="77777777" w:rsidTr="00020D45">
        <w:trPr>
          <w:trHeight w:val="413"/>
        </w:trPr>
        <w:tc>
          <w:tcPr>
            <w:tcW w:w="1526" w:type="dxa"/>
            <w:vAlign w:val="center"/>
          </w:tcPr>
          <w:p w14:paraId="5F7BE4F0" w14:textId="77777777" w:rsidR="00B54E55" w:rsidRPr="00B54E55" w:rsidRDefault="00B54E55" w:rsidP="00020D45">
            <w:pPr>
              <w:tabs>
                <w:tab w:val="left" w:pos="1452"/>
              </w:tabs>
              <w:jc w:val="center"/>
              <w:rPr>
                <w:sz w:val="22"/>
                <w:szCs w:val="22"/>
              </w:rPr>
            </w:pPr>
            <w:r w:rsidRPr="00B54E55">
              <w:rPr>
                <w:sz w:val="22"/>
                <w:szCs w:val="22"/>
              </w:rPr>
              <w:t>4</w:t>
            </w:r>
          </w:p>
        </w:tc>
        <w:tc>
          <w:tcPr>
            <w:tcW w:w="4854" w:type="dxa"/>
            <w:vAlign w:val="center"/>
          </w:tcPr>
          <w:p w14:paraId="2F0ABA4F" w14:textId="77777777" w:rsidR="00B54E55" w:rsidRPr="00B54E55" w:rsidRDefault="00B54E55" w:rsidP="00020D45">
            <w:pPr>
              <w:tabs>
                <w:tab w:val="left" w:pos="1452"/>
              </w:tabs>
              <w:ind w:firstLine="510"/>
              <w:jc w:val="both"/>
              <w:rPr>
                <w:sz w:val="22"/>
                <w:szCs w:val="22"/>
              </w:rPr>
            </w:pPr>
            <w:r w:rsidRPr="00B54E55">
              <w:rPr>
                <w:sz w:val="22"/>
                <w:szCs w:val="22"/>
              </w:rPr>
              <w:t>По ширине всех досок и планок торцовых стенок</w:t>
            </w:r>
          </w:p>
        </w:tc>
        <w:tc>
          <w:tcPr>
            <w:tcW w:w="3190" w:type="dxa"/>
            <w:vAlign w:val="center"/>
          </w:tcPr>
          <w:p w14:paraId="499A2A7C" w14:textId="77777777" w:rsidR="00B54E55" w:rsidRPr="00B54E55" w:rsidRDefault="00B54E55" w:rsidP="00020D45">
            <w:pPr>
              <w:tabs>
                <w:tab w:val="left" w:pos="1452"/>
              </w:tabs>
              <w:jc w:val="center"/>
              <w:rPr>
                <w:sz w:val="22"/>
                <w:szCs w:val="22"/>
              </w:rPr>
            </w:pPr>
            <w:r w:rsidRPr="00B54E55">
              <w:rPr>
                <w:rFonts w:cs="Arial"/>
                <w:sz w:val="22"/>
                <w:szCs w:val="22"/>
              </w:rPr>
              <w:t>±</w:t>
            </w:r>
            <w:r w:rsidRPr="00B54E55">
              <w:rPr>
                <w:sz w:val="22"/>
                <w:szCs w:val="22"/>
              </w:rPr>
              <w:t>2</w:t>
            </w:r>
          </w:p>
        </w:tc>
      </w:tr>
      <w:tr w:rsidR="00B54E55" w:rsidRPr="00B54E55" w14:paraId="459B01F2" w14:textId="77777777" w:rsidTr="00020D45">
        <w:tc>
          <w:tcPr>
            <w:tcW w:w="1526" w:type="dxa"/>
            <w:vAlign w:val="center"/>
          </w:tcPr>
          <w:p w14:paraId="13BDE653" w14:textId="77777777" w:rsidR="00B54E55" w:rsidRPr="00B54E55" w:rsidRDefault="00B54E55" w:rsidP="00020D45">
            <w:pPr>
              <w:tabs>
                <w:tab w:val="left" w:pos="1452"/>
              </w:tabs>
              <w:jc w:val="center"/>
              <w:rPr>
                <w:sz w:val="22"/>
                <w:szCs w:val="22"/>
              </w:rPr>
            </w:pPr>
            <w:r w:rsidRPr="00B54E55">
              <w:rPr>
                <w:sz w:val="22"/>
                <w:szCs w:val="22"/>
              </w:rPr>
              <w:t>5</w:t>
            </w:r>
          </w:p>
        </w:tc>
        <w:tc>
          <w:tcPr>
            <w:tcW w:w="4854" w:type="dxa"/>
            <w:vAlign w:val="center"/>
          </w:tcPr>
          <w:p w14:paraId="7739C734" w14:textId="77777777" w:rsidR="00B54E55" w:rsidRPr="00B54E55" w:rsidRDefault="00B54E55" w:rsidP="00020D45">
            <w:pPr>
              <w:tabs>
                <w:tab w:val="left" w:pos="1452"/>
              </w:tabs>
              <w:ind w:firstLine="510"/>
              <w:jc w:val="both"/>
              <w:rPr>
                <w:sz w:val="22"/>
                <w:szCs w:val="22"/>
              </w:rPr>
            </w:pPr>
            <w:r w:rsidRPr="00B54E55">
              <w:rPr>
                <w:sz w:val="22"/>
                <w:szCs w:val="22"/>
              </w:rPr>
              <w:t>По толщине и ширине планок боковых стенок, дна и крышки</w:t>
            </w:r>
          </w:p>
        </w:tc>
        <w:tc>
          <w:tcPr>
            <w:tcW w:w="3190" w:type="dxa"/>
            <w:vAlign w:val="center"/>
          </w:tcPr>
          <w:p w14:paraId="7E9C19E9" w14:textId="77777777" w:rsidR="00B54E55" w:rsidRPr="00B54E55" w:rsidRDefault="00B54E55" w:rsidP="00020D45">
            <w:pPr>
              <w:tabs>
                <w:tab w:val="left" w:pos="1452"/>
              </w:tabs>
              <w:jc w:val="center"/>
              <w:rPr>
                <w:sz w:val="22"/>
                <w:szCs w:val="22"/>
              </w:rPr>
            </w:pPr>
            <w:r w:rsidRPr="00B54E55">
              <w:rPr>
                <w:rFonts w:cs="Arial"/>
                <w:sz w:val="22"/>
                <w:szCs w:val="22"/>
              </w:rPr>
              <w:t>±</w:t>
            </w:r>
            <w:r w:rsidRPr="00B54E55">
              <w:rPr>
                <w:sz w:val="22"/>
                <w:szCs w:val="22"/>
              </w:rPr>
              <w:t>1</w:t>
            </w:r>
          </w:p>
        </w:tc>
      </w:tr>
      <w:tr w:rsidR="00B54E55" w:rsidRPr="00B54E55" w14:paraId="4D535C64" w14:textId="77777777" w:rsidTr="00020D45">
        <w:tc>
          <w:tcPr>
            <w:tcW w:w="1526" w:type="dxa"/>
            <w:vAlign w:val="center"/>
          </w:tcPr>
          <w:p w14:paraId="66A675F5" w14:textId="77777777" w:rsidR="00B54E55" w:rsidRPr="00B54E55" w:rsidRDefault="00B54E55" w:rsidP="00020D45">
            <w:pPr>
              <w:tabs>
                <w:tab w:val="left" w:pos="1452"/>
              </w:tabs>
              <w:jc w:val="center"/>
              <w:rPr>
                <w:sz w:val="22"/>
                <w:szCs w:val="22"/>
              </w:rPr>
            </w:pPr>
            <w:r w:rsidRPr="00B54E55">
              <w:rPr>
                <w:sz w:val="22"/>
                <w:szCs w:val="22"/>
              </w:rPr>
              <w:t>6</w:t>
            </w:r>
          </w:p>
        </w:tc>
        <w:tc>
          <w:tcPr>
            <w:tcW w:w="4854" w:type="dxa"/>
            <w:vAlign w:val="center"/>
          </w:tcPr>
          <w:p w14:paraId="1B081811" w14:textId="77777777" w:rsidR="00B54E55" w:rsidRPr="00B54E55" w:rsidRDefault="00B54E55" w:rsidP="00020D45">
            <w:pPr>
              <w:tabs>
                <w:tab w:val="left" w:pos="1452"/>
              </w:tabs>
              <w:ind w:firstLine="510"/>
              <w:jc w:val="both"/>
              <w:rPr>
                <w:sz w:val="22"/>
                <w:szCs w:val="22"/>
              </w:rPr>
            </w:pPr>
            <w:r w:rsidRPr="00B54E55">
              <w:rPr>
                <w:sz w:val="22"/>
                <w:szCs w:val="22"/>
              </w:rPr>
              <w:t>По толщине досок торцовых и боковых стенок, дна и крышки и планок торцовых стенок</w:t>
            </w:r>
          </w:p>
        </w:tc>
        <w:tc>
          <w:tcPr>
            <w:tcW w:w="3190" w:type="dxa"/>
            <w:vAlign w:val="center"/>
          </w:tcPr>
          <w:p w14:paraId="208FF269" w14:textId="77777777" w:rsidR="00B54E55" w:rsidRPr="00B54E55" w:rsidRDefault="00B54E55" w:rsidP="00020D45">
            <w:pPr>
              <w:tabs>
                <w:tab w:val="left" w:pos="1452"/>
              </w:tabs>
              <w:jc w:val="center"/>
              <w:rPr>
                <w:sz w:val="22"/>
                <w:szCs w:val="22"/>
              </w:rPr>
            </w:pPr>
            <w:r>
              <w:rPr>
                <w:sz w:val="22"/>
                <w:szCs w:val="22"/>
              </w:rPr>
              <w:t>–</w:t>
            </w:r>
            <w:r w:rsidRPr="00B54E55">
              <w:rPr>
                <w:sz w:val="22"/>
                <w:szCs w:val="22"/>
              </w:rPr>
              <w:t>0,5</w:t>
            </w:r>
          </w:p>
        </w:tc>
      </w:tr>
    </w:tbl>
    <w:p w14:paraId="120C55A7" w14:textId="77777777" w:rsidR="00B54E55" w:rsidRDefault="00B54E55" w:rsidP="00B54E55">
      <w:pPr>
        <w:tabs>
          <w:tab w:val="left" w:pos="1452"/>
        </w:tabs>
        <w:rPr>
          <w:sz w:val="24"/>
          <w:szCs w:val="24"/>
        </w:rPr>
      </w:pPr>
    </w:p>
    <w:p w14:paraId="7E3E9BAA"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42E6CB35"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2B0E933C"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69333C9C"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6DA92860"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0D7EE6CF"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58695775"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5C4D0F8D"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135A6B38"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0ECFF267"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5A930F97"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56C9FA35"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1D90A1BE"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5099AB5F"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325041F1"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4BFE79A4"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7C8D602A"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56AF386C"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1B14692B"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7913599B"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766177FB" w14:textId="77777777" w:rsidR="00B54E55" w:rsidRDefault="00B54E55" w:rsidP="008F6802">
      <w:pPr>
        <w:widowControl w:val="0"/>
        <w:autoSpaceDE w:val="0"/>
        <w:autoSpaceDN w:val="0"/>
        <w:adjustRightInd w:val="0"/>
        <w:spacing w:line="360" w:lineRule="auto"/>
        <w:contextualSpacing/>
        <w:jc w:val="center"/>
        <w:rPr>
          <w:rFonts w:cs="Arial"/>
          <w:b/>
          <w:sz w:val="24"/>
          <w:szCs w:val="24"/>
        </w:rPr>
      </w:pPr>
    </w:p>
    <w:p w14:paraId="1444CEF3" w14:textId="77777777" w:rsidR="008F6802" w:rsidRPr="008F6802" w:rsidRDefault="008F6802" w:rsidP="008F6802">
      <w:pPr>
        <w:widowControl w:val="0"/>
        <w:autoSpaceDE w:val="0"/>
        <w:autoSpaceDN w:val="0"/>
        <w:adjustRightInd w:val="0"/>
        <w:spacing w:line="360" w:lineRule="auto"/>
        <w:contextualSpacing/>
        <w:jc w:val="center"/>
        <w:rPr>
          <w:rFonts w:cs="Arial"/>
          <w:b/>
          <w:sz w:val="24"/>
          <w:szCs w:val="24"/>
        </w:rPr>
      </w:pPr>
      <w:r w:rsidRPr="008F6802">
        <w:rPr>
          <w:rFonts w:cs="Arial"/>
          <w:b/>
          <w:sz w:val="24"/>
          <w:szCs w:val="24"/>
        </w:rPr>
        <w:lastRenderedPageBreak/>
        <w:t>Приложение Б</w:t>
      </w:r>
    </w:p>
    <w:p w14:paraId="2EC3F002" w14:textId="77777777" w:rsidR="008F6802" w:rsidRPr="008F6802" w:rsidRDefault="008F6802" w:rsidP="008F6802">
      <w:pPr>
        <w:widowControl w:val="0"/>
        <w:autoSpaceDE w:val="0"/>
        <w:autoSpaceDN w:val="0"/>
        <w:adjustRightInd w:val="0"/>
        <w:spacing w:line="360" w:lineRule="auto"/>
        <w:contextualSpacing/>
        <w:jc w:val="center"/>
        <w:rPr>
          <w:rFonts w:cs="Arial"/>
          <w:b/>
          <w:sz w:val="24"/>
          <w:szCs w:val="24"/>
        </w:rPr>
      </w:pPr>
      <w:r w:rsidRPr="008F6802">
        <w:rPr>
          <w:rFonts w:cs="Arial"/>
          <w:b/>
          <w:sz w:val="24"/>
          <w:szCs w:val="24"/>
        </w:rPr>
        <w:t>(обязательное)</w:t>
      </w:r>
    </w:p>
    <w:p w14:paraId="2DDB4B41" w14:textId="77777777" w:rsidR="0086119C" w:rsidRPr="008F6802" w:rsidRDefault="0086119C" w:rsidP="0086119C">
      <w:pPr>
        <w:tabs>
          <w:tab w:val="left" w:pos="3340"/>
        </w:tabs>
        <w:jc w:val="center"/>
        <w:rPr>
          <w:b/>
          <w:sz w:val="24"/>
          <w:szCs w:val="24"/>
        </w:rPr>
      </w:pPr>
      <w:r w:rsidRPr="008F6802">
        <w:rPr>
          <w:b/>
          <w:sz w:val="24"/>
          <w:szCs w:val="24"/>
        </w:rPr>
        <w:t xml:space="preserve">Расположение планок на торцовых стенках в ящиках типов </w:t>
      </w:r>
      <w:r w:rsidRPr="008F6802">
        <w:rPr>
          <w:b/>
          <w:sz w:val="24"/>
          <w:szCs w:val="24"/>
          <w:lang w:val="en-US"/>
        </w:rPr>
        <w:t>I</w:t>
      </w:r>
      <w:r w:rsidRPr="008F6802">
        <w:rPr>
          <w:b/>
          <w:sz w:val="24"/>
          <w:szCs w:val="24"/>
        </w:rPr>
        <w:t xml:space="preserve"> и </w:t>
      </w:r>
      <w:r w:rsidRPr="008F6802">
        <w:rPr>
          <w:b/>
          <w:sz w:val="24"/>
          <w:szCs w:val="24"/>
          <w:lang w:val="en-US"/>
        </w:rPr>
        <w:t>II</w:t>
      </w:r>
    </w:p>
    <w:p w14:paraId="50E2BDE0" w14:textId="77777777" w:rsidR="008F6802" w:rsidRPr="008F6802" w:rsidRDefault="008F6802" w:rsidP="0086119C">
      <w:pPr>
        <w:tabs>
          <w:tab w:val="left" w:pos="3340"/>
        </w:tabs>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276"/>
        <w:gridCol w:w="1276"/>
        <w:gridCol w:w="2268"/>
        <w:gridCol w:w="2232"/>
      </w:tblGrid>
      <w:tr w:rsidR="0086119C" w:rsidRPr="000167C2" w14:paraId="583A1E5F" w14:textId="77777777" w:rsidTr="00273488">
        <w:tc>
          <w:tcPr>
            <w:tcW w:w="2518" w:type="dxa"/>
            <w:vMerge w:val="restart"/>
            <w:vAlign w:val="center"/>
          </w:tcPr>
          <w:p w14:paraId="259B1C3C" w14:textId="77777777" w:rsidR="0086119C" w:rsidRPr="000167C2" w:rsidRDefault="0086119C" w:rsidP="00273488">
            <w:pPr>
              <w:tabs>
                <w:tab w:val="left" w:pos="3340"/>
              </w:tabs>
              <w:jc w:val="center"/>
              <w:rPr>
                <w:rFonts w:cs="Arial"/>
                <w:sz w:val="22"/>
                <w:szCs w:val="22"/>
              </w:rPr>
            </w:pPr>
            <w:r w:rsidRPr="000167C2">
              <w:rPr>
                <w:rFonts w:cs="Arial"/>
                <w:sz w:val="22"/>
                <w:szCs w:val="22"/>
              </w:rPr>
              <w:t>Масса груза в ящике, кг</w:t>
            </w:r>
          </w:p>
        </w:tc>
        <w:tc>
          <w:tcPr>
            <w:tcW w:w="2552" w:type="dxa"/>
            <w:gridSpan w:val="2"/>
            <w:vAlign w:val="center"/>
          </w:tcPr>
          <w:p w14:paraId="4A96E5D0" w14:textId="77777777" w:rsidR="0086119C" w:rsidRPr="000167C2" w:rsidRDefault="0086119C" w:rsidP="00273488">
            <w:pPr>
              <w:tabs>
                <w:tab w:val="left" w:pos="3340"/>
              </w:tabs>
              <w:jc w:val="center"/>
              <w:rPr>
                <w:rFonts w:cs="Arial"/>
                <w:sz w:val="22"/>
                <w:szCs w:val="22"/>
              </w:rPr>
            </w:pPr>
            <w:r w:rsidRPr="000167C2">
              <w:rPr>
                <w:rFonts w:cs="Arial"/>
                <w:sz w:val="22"/>
                <w:szCs w:val="22"/>
              </w:rPr>
              <w:t>Внутренние размеры ящиков, мм</w:t>
            </w:r>
          </w:p>
        </w:tc>
        <w:tc>
          <w:tcPr>
            <w:tcW w:w="4500" w:type="dxa"/>
            <w:gridSpan w:val="2"/>
          </w:tcPr>
          <w:p w14:paraId="19FB495C" w14:textId="77777777" w:rsidR="0086119C" w:rsidRPr="000167C2" w:rsidRDefault="0086119C" w:rsidP="00273488">
            <w:pPr>
              <w:tabs>
                <w:tab w:val="left" w:pos="3340"/>
              </w:tabs>
              <w:jc w:val="center"/>
              <w:rPr>
                <w:rFonts w:cs="Arial"/>
                <w:sz w:val="22"/>
                <w:szCs w:val="22"/>
              </w:rPr>
            </w:pPr>
            <w:r w:rsidRPr="000167C2">
              <w:rPr>
                <w:rFonts w:cs="Arial"/>
                <w:sz w:val="22"/>
                <w:szCs w:val="22"/>
              </w:rPr>
              <w:t>Расположение планок на торцовых стенках в ящиках типов</w:t>
            </w:r>
          </w:p>
        </w:tc>
      </w:tr>
      <w:tr w:rsidR="0086119C" w:rsidRPr="000167C2" w14:paraId="62535266" w14:textId="77777777" w:rsidTr="000167C2">
        <w:tc>
          <w:tcPr>
            <w:tcW w:w="2518" w:type="dxa"/>
            <w:vMerge/>
            <w:tcBorders>
              <w:bottom w:val="double" w:sz="4" w:space="0" w:color="auto"/>
            </w:tcBorders>
            <w:vAlign w:val="center"/>
          </w:tcPr>
          <w:p w14:paraId="48ABF515" w14:textId="77777777" w:rsidR="0086119C" w:rsidRPr="000167C2" w:rsidRDefault="0086119C" w:rsidP="00273488">
            <w:pPr>
              <w:tabs>
                <w:tab w:val="left" w:pos="3340"/>
              </w:tabs>
              <w:rPr>
                <w:rFonts w:cs="Arial"/>
                <w:sz w:val="22"/>
                <w:szCs w:val="22"/>
              </w:rPr>
            </w:pPr>
          </w:p>
        </w:tc>
        <w:tc>
          <w:tcPr>
            <w:tcW w:w="1276" w:type="dxa"/>
            <w:tcBorders>
              <w:bottom w:val="double" w:sz="4" w:space="0" w:color="auto"/>
            </w:tcBorders>
            <w:vAlign w:val="center"/>
          </w:tcPr>
          <w:p w14:paraId="07E606EA" w14:textId="77777777" w:rsidR="0086119C" w:rsidRPr="000167C2" w:rsidRDefault="0086119C" w:rsidP="00273488">
            <w:pPr>
              <w:tabs>
                <w:tab w:val="left" w:pos="3340"/>
              </w:tabs>
              <w:jc w:val="center"/>
              <w:rPr>
                <w:rFonts w:cs="Arial"/>
                <w:sz w:val="22"/>
                <w:szCs w:val="22"/>
              </w:rPr>
            </w:pPr>
            <w:r w:rsidRPr="000167C2">
              <w:rPr>
                <w:rFonts w:cs="Arial"/>
                <w:sz w:val="22"/>
                <w:szCs w:val="22"/>
              </w:rPr>
              <w:t>Ширина</w:t>
            </w:r>
          </w:p>
        </w:tc>
        <w:tc>
          <w:tcPr>
            <w:tcW w:w="1276" w:type="dxa"/>
            <w:tcBorders>
              <w:bottom w:val="double" w:sz="4" w:space="0" w:color="auto"/>
            </w:tcBorders>
            <w:vAlign w:val="center"/>
          </w:tcPr>
          <w:p w14:paraId="1EA40225" w14:textId="77777777" w:rsidR="0086119C" w:rsidRPr="000167C2" w:rsidRDefault="0086119C" w:rsidP="00273488">
            <w:pPr>
              <w:tabs>
                <w:tab w:val="left" w:pos="3340"/>
              </w:tabs>
              <w:jc w:val="center"/>
              <w:rPr>
                <w:rFonts w:cs="Arial"/>
                <w:sz w:val="22"/>
                <w:szCs w:val="22"/>
              </w:rPr>
            </w:pPr>
            <w:r w:rsidRPr="000167C2">
              <w:rPr>
                <w:rFonts w:cs="Arial"/>
                <w:sz w:val="22"/>
                <w:szCs w:val="22"/>
              </w:rPr>
              <w:t>Высота</w:t>
            </w:r>
          </w:p>
        </w:tc>
        <w:tc>
          <w:tcPr>
            <w:tcW w:w="2268" w:type="dxa"/>
            <w:tcBorders>
              <w:bottom w:val="double" w:sz="4" w:space="0" w:color="auto"/>
            </w:tcBorders>
          </w:tcPr>
          <w:p w14:paraId="14F315B1" w14:textId="77777777" w:rsidR="0086119C" w:rsidRPr="000167C2" w:rsidRDefault="0086119C" w:rsidP="00273488">
            <w:pPr>
              <w:tabs>
                <w:tab w:val="left" w:pos="3340"/>
              </w:tabs>
              <w:jc w:val="center"/>
              <w:rPr>
                <w:rFonts w:cs="Arial"/>
                <w:sz w:val="22"/>
                <w:szCs w:val="22"/>
                <w:lang w:val="en-US"/>
              </w:rPr>
            </w:pPr>
            <w:r w:rsidRPr="000167C2">
              <w:rPr>
                <w:rFonts w:cs="Arial"/>
                <w:sz w:val="22"/>
                <w:szCs w:val="22"/>
                <w:lang w:val="en-US"/>
              </w:rPr>
              <w:t>I</w:t>
            </w:r>
          </w:p>
        </w:tc>
        <w:tc>
          <w:tcPr>
            <w:tcW w:w="2232" w:type="dxa"/>
            <w:tcBorders>
              <w:bottom w:val="double" w:sz="4" w:space="0" w:color="auto"/>
            </w:tcBorders>
          </w:tcPr>
          <w:p w14:paraId="4C93EF62" w14:textId="77777777" w:rsidR="0086119C" w:rsidRPr="000167C2" w:rsidRDefault="0086119C" w:rsidP="00273488">
            <w:pPr>
              <w:tabs>
                <w:tab w:val="left" w:pos="3340"/>
              </w:tabs>
              <w:jc w:val="center"/>
              <w:rPr>
                <w:rFonts w:cs="Arial"/>
                <w:sz w:val="22"/>
                <w:szCs w:val="22"/>
                <w:lang w:val="en-US"/>
              </w:rPr>
            </w:pPr>
            <w:r w:rsidRPr="000167C2">
              <w:rPr>
                <w:rFonts w:cs="Arial"/>
                <w:sz w:val="22"/>
                <w:szCs w:val="22"/>
                <w:lang w:val="en-US"/>
              </w:rPr>
              <w:t>II</w:t>
            </w:r>
          </w:p>
        </w:tc>
      </w:tr>
      <w:tr w:rsidR="0086119C" w:rsidRPr="000167C2" w14:paraId="1EC53417" w14:textId="77777777" w:rsidTr="000167C2">
        <w:tc>
          <w:tcPr>
            <w:tcW w:w="2518" w:type="dxa"/>
            <w:tcBorders>
              <w:top w:val="double" w:sz="4" w:space="0" w:color="auto"/>
            </w:tcBorders>
            <w:vAlign w:val="center"/>
          </w:tcPr>
          <w:p w14:paraId="318CFE0E" w14:textId="77777777" w:rsidR="0086119C" w:rsidRPr="000167C2" w:rsidRDefault="0086119C" w:rsidP="000167C2">
            <w:pPr>
              <w:tabs>
                <w:tab w:val="left" w:pos="3340"/>
              </w:tabs>
              <w:jc w:val="both"/>
              <w:rPr>
                <w:rFonts w:cs="Arial"/>
                <w:sz w:val="22"/>
                <w:szCs w:val="22"/>
              </w:rPr>
            </w:pPr>
            <w:r w:rsidRPr="000167C2">
              <w:rPr>
                <w:rFonts w:cs="Arial"/>
                <w:sz w:val="22"/>
                <w:szCs w:val="22"/>
              </w:rPr>
              <w:t>До 25</w:t>
            </w:r>
          </w:p>
          <w:p w14:paraId="08FB2140" w14:textId="77777777" w:rsidR="0086119C" w:rsidRPr="000167C2" w:rsidRDefault="0086119C" w:rsidP="000167C2">
            <w:pPr>
              <w:tabs>
                <w:tab w:val="left" w:pos="3340"/>
              </w:tabs>
              <w:jc w:val="both"/>
              <w:rPr>
                <w:rFonts w:cs="Arial"/>
                <w:sz w:val="22"/>
                <w:szCs w:val="22"/>
              </w:rPr>
            </w:pPr>
            <w:r w:rsidRPr="000167C2">
              <w:rPr>
                <w:rFonts w:cs="Arial"/>
                <w:sz w:val="22"/>
                <w:szCs w:val="22"/>
              </w:rPr>
              <w:t>Св. 25 до 100 включ.</w:t>
            </w:r>
          </w:p>
        </w:tc>
        <w:tc>
          <w:tcPr>
            <w:tcW w:w="1276" w:type="dxa"/>
            <w:tcBorders>
              <w:top w:val="double" w:sz="4" w:space="0" w:color="auto"/>
            </w:tcBorders>
            <w:vAlign w:val="center"/>
          </w:tcPr>
          <w:p w14:paraId="253756A3" w14:textId="77777777" w:rsidR="0086119C" w:rsidRPr="000167C2" w:rsidRDefault="0086119C" w:rsidP="000167C2">
            <w:pPr>
              <w:tabs>
                <w:tab w:val="left" w:pos="3340"/>
              </w:tabs>
              <w:jc w:val="center"/>
              <w:rPr>
                <w:rFonts w:cs="Arial"/>
                <w:sz w:val="22"/>
                <w:szCs w:val="22"/>
              </w:rPr>
            </w:pPr>
            <w:r w:rsidRPr="000167C2">
              <w:rPr>
                <w:rFonts w:cs="Arial"/>
                <w:sz w:val="22"/>
                <w:szCs w:val="22"/>
              </w:rPr>
              <w:t>До 800</w:t>
            </w:r>
          </w:p>
          <w:p w14:paraId="57038281" w14:textId="77777777" w:rsidR="0086119C" w:rsidRPr="000167C2" w:rsidRDefault="0086119C" w:rsidP="000167C2">
            <w:pPr>
              <w:tabs>
                <w:tab w:val="left" w:pos="3340"/>
              </w:tabs>
              <w:jc w:val="center"/>
              <w:rPr>
                <w:rFonts w:cs="Arial"/>
                <w:sz w:val="22"/>
                <w:szCs w:val="22"/>
              </w:rPr>
            </w:pPr>
            <w:r w:rsidRPr="000167C2">
              <w:rPr>
                <w:rFonts w:cs="Arial"/>
                <w:sz w:val="22"/>
                <w:szCs w:val="22"/>
              </w:rPr>
              <w:t>» 400</w:t>
            </w:r>
          </w:p>
        </w:tc>
        <w:tc>
          <w:tcPr>
            <w:tcW w:w="1276" w:type="dxa"/>
            <w:tcBorders>
              <w:top w:val="double" w:sz="4" w:space="0" w:color="auto"/>
            </w:tcBorders>
            <w:vAlign w:val="center"/>
          </w:tcPr>
          <w:p w14:paraId="3CB28028" w14:textId="77777777" w:rsidR="0086119C" w:rsidRPr="000167C2" w:rsidRDefault="0086119C" w:rsidP="000167C2">
            <w:pPr>
              <w:tabs>
                <w:tab w:val="left" w:pos="3340"/>
              </w:tabs>
              <w:jc w:val="center"/>
              <w:rPr>
                <w:rFonts w:cs="Arial"/>
                <w:sz w:val="22"/>
                <w:szCs w:val="22"/>
              </w:rPr>
            </w:pPr>
            <w:r w:rsidRPr="000167C2">
              <w:rPr>
                <w:rFonts w:cs="Arial"/>
                <w:sz w:val="22"/>
                <w:szCs w:val="22"/>
              </w:rPr>
              <w:t>До 800</w:t>
            </w:r>
          </w:p>
          <w:p w14:paraId="26EB4A96" w14:textId="77777777" w:rsidR="0086119C" w:rsidRPr="000167C2" w:rsidRDefault="0086119C" w:rsidP="000167C2">
            <w:pPr>
              <w:tabs>
                <w:tab w:val="left" w:pos="3340"/>
              </w:tabs>
              <w:jc w:val="center"/>
              <w:rPr>
                <w:rFonts w:cs="Arial"/>
                <w:sz w:val="22"/>
                <w:szCs w:val="22"/>
              </w:rPr>
            </w:pPr>
            <w:r w:rsidRPr="000167C2">
              <w:rPr>
                <w:rFonts w:cs="Arial"/>
                <w:sz w:val="22"/>
                <w:szCs w:val="22"/>
              </w:rPr>
              <w:t>» 400</w:t>
            </w:r>
          </w:p>
        </w:tc>
        <w:tc>
          <w:tcPr>
            <w:tcW w:w="2268" w:type="dxa"/>
            <w:tcBorders>
              <w:top w:val="double" w:sz="4" w:space="0" w:color="auto"/>
            </w:tcBorders>
            <w:vAlign w:val="center"/>
          </w:tcPr>
          <w:p w14:paraId="2B991DFB" w14:textId="77777777" w:rsidR="0086119C" w:rsidRPr="000167C2" w:rsidRDefault="0086119C" w:rsidP="000167C2">
            <w:pPr>
              <w:jc w:val="center"/>
              <w:rPr>
                <w:rFonts w:cs="Arial"/>
                <w:sz w:val="22"/>
                <w:szCs w:val="22"/>
              </w:rPr>
            </w:pPr>
          </w:p>
          <w:p w14:paraId="2C1FF695" w14:textId="02ECDB54" w:rsidR="0086119C" w:rsidRPr="000167C2" w:rsidRDefault="00333955" w:rsidP="000167C2">
            <w:pPr>
              <w:jc w:val="center"/>
              <w:rPr>
                <w:rFonts w:cs="Arial"/>
                <w:sz w:val="22"/>
                <w:szCs w:val="22"/>
              </w:rPr>
            </w:pPr>
            <w:r w:rsidRPr="000167C2">
              <w:rPr>
                <w:rFonts w:cs="Arial"/>
                <w:noProof/>
                <w:sz w:val="22"/>
                <w:szCs w:val="22"/>
              </w:rPr>
              <w:drawing>
                <wp:inline distT="0" distB="0" distL="0" distR="0" wp14:anchorId="7BBB69EC" wp14:editId="68C25968">
                  <wp:extent cx="590550" cy="523875"/>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p>
          <w:p w14:paraId="61438825" w14:textId="77777777" w:rsidR="0086119C" w:rsidRPr="000167C2" w:rsidRDefault="0086119C" w:rsidP="000167C2">
            <w:pPr>
              <w:tabs>
                <w:tab w:val="left" w:pos="3340"/>
              </w:tabs>
              <w:jc w:val="center"/>
              <w:rPr>
                <w:rFonts w:cs="Arial"/>
                <w:sz w:val="22"/>
                <w:szCs w:val="22"/>
              </w:rPr>
            </w:pPr>
          </w:p>
        </w:tc>
        <w:tc>
          <w:tcPr>
            <w:tcW w:w="2232" w:type="dxa"/>
            <w:tcBorders>
              <w:top w:val="double" w:sz="4" w:space="0" w:color="auto"/>
            </w:tcBorders>
            <w:vAlign w:val="center"/>
          </w:tcPr>
          <w:p w14:paraId="76CAE15C" w14:textId="77777777" w:rsidR="0086119C" w:rsidRPr="000167C2" w:rsidRDefault="0086119C" w:rsidP="000167C2">
            <w:pPr>
              <w:jc w:val="center"/>
              <w:rPr>
                <w:rFonts w:cs="Arial"/>
                <w:sz w:val="22"/>
                <w:szCs w:val="22"/>
              </w:rPr>
            </w:pPr>
          </w:p>
          <w:p w14:paraId="6034722B" w14:textId="58897B07" w:rsidR="0086119C" w:rsidRPr="000167C2" w:rsidRDefault="00333955" w:rsidP="000167C2">
            <w:pPr>
              <w:jc w:val="center"/>
              <w:rPr>
                <w:rFonts w:cs="Arial"/>
                <w:sz w:val="22"/>
                <w:szCs w:val="22"/>
              </w:rPr>
            </w:pPr>
            <w:r w:rsidRPr="000167C2">
              <w:rPr>
                <w:rFonts w:cs="Arial"/>
                <w:noProof/>
                <w:sz w:val="22"/>
                <w:szCs w:val="22"/>
              </w:rPr>
              <w:drawing>
                <wp:inline distT="0" distB="0" distL="0" distR="0" wp14:anchorId="5FDB78F8" wp14:editId="1D978301">
                  <wp:extent cx="1123950" cy="514350"/>
                  <wp:effectExtent l="0" t="0" r="0" b="0"/>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3950" cy="514350"/>
                          </a:xfrm>
                          <a:prstGeom prst="rect">
                            <a:avLst/>
                          </a:prstGeom>
                          <a:noFill/>
                          <a:ln>
                            <a:noFill/>
                          </a:ln>
                        </pic:spPr>
                      </pic:pic>
                    </a:graphicData>
                  </a:graphic>
                </wp:inline>
              </w:drawing>
            </w:r>
          </w:p>
          <w:p w14:paraId="570CBD40" w14:textId="77777777" w:rsidR="0086119C" w:rsidRPr="000167C2" w:rsidRDefault="0086119C" w:rsidP="000167C2">
            <w:pPr>
              <w:tabs>
                <w:tab w:val="left" w:pos="3340"/>
              </w:tabs>
              <w:jc w:val="center"/>
              <w:rPr>
                <w:rFonts w:cs="Arial"/>
                <w:sz w:val="22"/>
                <w:szCs w:val="22"/>
              </w:rPr>
            </w:pPr>
          </w:p>
        </w:tc>
      </w:tr>
      <w:tr w:rsidR="0086119C" w:rsidRPr="000167C2" w14:paraId="3BEDD595" w14:textId="77777777" w:rsidTr="000167C2">
        <w:tc>
          <w:tcPr>
            <w:tcW w:w="2518" w:type="dxa"/>
            <w:vAlign w:val="center"/>
          </w:tcPr>
          <w:p w14:paraId="0E6C2928" w14:textId="77777777" w:rsidR="0086119C" w:rsidRPr="000167C2" w:rsidRDefault="0086119C" w:rsidP="000167C2">
            <w:pPr>
              <w:tabs>
                <w:tab w:val="left" w:pos="3340"/>
              </w:tabs>
              <w:jc w:val="both"/>
              <w:rPr>
                <w:rFonts w:cs="Arial"/>
                <w:sz w:val="22"/>
                <w:szCs w:val="22"/>
              </w:rPr>
            </w:pPr>
            <w:r w:rsidRPr="000167C2">
              <w:rPr>
                <w:rFonts w:cs="Arial"/>
                <w:sz w:val="22"/>
                <w:szCs w:val="22"/>
              </w:rPr>
              <w:t>Св. 25 до 100 включ.</w:t>
            </w:r>
          </w:p>
        </w:tc>
        <w:tc>
          <w:tcPr>
            <w:tcW w:w="1276" w:type="dxa"/>
            <w:vAlign w:val="center"/>
          </w:tcPr>
          <w:p w14:paraId="66738BFE" w14:textId="77777777" w:rsidR="0086119C" w:rsidRPr="000167C2" w:rsidRDefault="0086119C" w:rsidP="000167C2">
            <w:pPr>
              <w:tabs>
                <w:tab w:val="left" w:pos="3340"/>
              </w:tabs>
              <w:jc w:val="center"/>
              <w:rPr>
                <w:rFonts w:cs="Arial"/>
                <w:sz w:val="22"/>
                <w:szCs w:val="22"/>
              </w:rPr>
            </w:pPr>
            <w:r w:rsidRPr="000167C2">
              <w:rPr>
                <w:rFonts w:cs="Arial"/>
                <w:sz w:val="22"/>
                <w:szCs w:val="22"/>
              </w:rPr>
              <w:t>До 800</w:t>
            </w:r>
          </w:p>
        </w:tc>
        <w:tc>
          <w:tcPr>
            <w:tcW w:w="1276" w:type="dxa"/>
            <w:vAlign w:val="center"/>
          </w:tcPr>
          <w:p w14:paraId="79CE6C68" w14:textId="77777777" w:rsidR="0086119C" w:rsidRPr="000167C2" w:rsidRDefault="0086119C" w:rsidP="000167C2">
            <w:pPr>
              <w:tabs>
                <w:tab w:val="left" w:pos="3340"/>
              </w:tabs>
              <w:jc w:val="center"/>
              <w:rPr>
                <w:rFonts w:cs="Arial"/>
                <w:sz w:val="22"/>
                <w:szCs w:val="22"/>
              </w:rPr>
            </w:pPr>
            <w:r w:rsidRPr="000167C2">
              <w:rPr>
                <w:rFonts w:cs="Arial"/>
                <w:sz w:val="22"/>
                <w:szCs w:val="22"/>
              </w:rPr>
              <w:t>До 800</w:t>
            </w:r>
          </w:p>
        </w:tc>
        <w:tc>
          <w:tcPr>
            <w:tcW w:w="2268" w:type="dxa"/>
            <w:vAlign w:val="center"/>
          </w:tcPr>
          <w:p w14:paraId="7F21C983" w14:textId="77777777" w:rsidR="0086119C" w:rsidRPr="000167C2" w:rsidRDefault="0086119C" w:rsidP="000167C2">
            <w:pPr>
              <w:jc w:val="center"/>
              <w:rPr>
                <w:rFonts w:cs="Arial"/>
                <w:sz w:val="22"/>
                <w:szCs w:val="22"/>
              </w:rPr>
            </w:pPr>
          </w:p>
          <w:p w14:paraId="4E3CB0FB" w14:textId="2AAAD5E7" w:rsidR="0086119C" w:rsidRPr="000167C2" w:rsidRDefault="00333955" w:rsidP="000167C2">
            <w:pPr>
              <w:jc w:val="center"/>
              <w:rPr>
                <w:rFonts w:cs="Arial"/>
                <w:sz w:val="22"/>
                <w:szCs w:val="22"/>
              </w:rPr>
            </w:pPr>
            <w:r w:rsidRPr="000167C2">
              <w:rPr>
                <w:rFonts w:cs="Arial"/>
                <w:noProof/>
                <w:sz w:val="22"/>
                <w:szCs w:val="22"/>
              </w:rPr>
              <w:drawing>
                <wp:inline distT="0" distB="0" distL="0" distR="0" wp14:anchorId="01BCB437" wp14:editId="60AB6767">
                  <wp:extent cx="723900" cy="561975"/>
                  <wp:effectExtent l="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3900" cy="561975"/>
                          </a:xfrm>
                          <a:prstGeom prst="rect">
                            <a:avLst/>
                          </a:prstGeom>
                          <a:noFill/>
                          <a:ln>
                            <a:noFill/>
                          </a:ln>
                        </pic:spPr>
                      </pic:pic>
                    </a:graphicData>
                  </a:graphic>
                </wp:inline>
              </w:drawing>
            </w:r>
          </w:p>
          <w:p w14:paraId="095E79E9" w14:textId="77777777" w:rsidR="0086119C" w:rsidRPr="000167C2" w:rsidRDefault="0086119C" w:rsidP="000167C2">
            <w:pPr>
              <w:tabs>
                <w:tab w:val="left" w:pos="557"/>
              </w:tabs>
              <w:jc w:val="center"/>
              <w:rPr>
                <w:rFonts w:cs="Arial"/>
                <w:sz w:val="22"/>
                <w:szCs w:val="22"/>
              </w:rPr>
            </w:pPr>
          </w:p>
        </w:tc>
        <w:tc>
          <w:tcPr>
            <w:tcW w:w="2232" w:type="dxa"/>
            <w:vAlign w:val="center"/>
          </w:tcPr>
          <w:p w14:paraId="08778244" w14:textId="77777777" w:rsidR="0086119C" w:rsidRPr="000167C2" w:rsidRDefault="0086119C" w:rsidP="000167C2">
            <w:pPr>
              <w:jc w:val="center"/>
              <w:rPr>
                <w:rFonts w:cs="Arial"/>
                <w:sz w:val="22"/>
                <w:szCs w:val="22"/>
              </w:rPr>
            </w:pPr>
          </w:p>
          <w:p w14:paraId="6BCD1B08" w14:textId="70AFD90E" w:rsidR="0086119C" w:rsidRPr="000167C2" w:rsidRDefault="00333955" w:rsidP="000167C2">
            <w:pPr>
              <w:jc w:val="center"/>
              <w:rPr>
                <w:rFonts w:cs="Arial"/>
                <w:sz w:val="22"/>
                <w:szCs w:val="22"/>
              </w:rPr>
            </w:pPr>
            <w:r w:rsidRPr="000167C2">
              <w:rPr>
                <w:rFonts w:cs="Arial"/>
                <w:noProof/>
                <w:sz w:val="22"/>
                <w:szCs w:val="22"/>
              </w:rPr>
              <w:drawing>
                <wp:inline distT="0" distB="0" distL="0" distR="0" wp14:anchorId="3F5A4798" wp14:editId="5924B7E6">
                  <wp:extent cx="1114425" cy="552450"/>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14425" cy="552450"/>
                          </a:xfrm>
                          <a:prstGeom prst="rect">
                            <a:avLst/>
                          </a:prstGeom>
                          <a:noFill/>
                          <a:ln>
                            <a:noFill/>
                          </a:ln>
                        </pic:spPr>
                      </pic:pic>
                    </a:graphicData>
                  </a:graphic>
                </wp:inline>
              </w:drawing>
            </w:r>
          </w:p>
          <w:p w14:paraId="3692E1D1" w14:textId="77777777" w:rsidR="0086119C" w:rsidRPr="000167C2" w:rsidRDefault="0086119C" w:rsidP="000167C2">
            <w:pPr>
              <w:tabs>
                <w:tab w:val="left" w:pos="3340"/>
              </w:tabs>
              <w:jc w:val="center"/>
              <w:rPr>
                <w:rFonts w:cs="Arial"/>
                <w:sz w:val="22"/>
                <w:szCs w:val="22"/>
              </w:rPr>
            </w:pPr>
          </w:p>
        </w:tc>
      </w:tr>
      <w:tr w:rsidR="000167C2" w:rsidRPr="000167C2" w14:paraId="02DA8F3B" w14:textId="77777777" w:rsidTr="000167C2">
        <w:tc>
          <w:tcPr>
            <w:tcW w:w="2518" w:type="dxa"/>
            <w:vMerge w:val="restart"/>
            <w:vAlign w:val="center"/>
          </w:tcPr>
          <w:p w14:paraId="2E2799FC" w14:textId="77777777" w:rsidR="000167C2" w:rsidRPr="000167C2" w:rsidRDefault="000167C2" w:rsidP="000167C2">
            <w:pPr>
              <w:tabs>
                <w:tab w:val="left" w:pos="3340"/>
              </w:tabs>
              <w:jc w:val="both"/>
              <w:rPr>
                <w:rFonts w:cs="Arial"/>
                <w:sz w:val="22"/>
                <w:szCs w:val="22"/>
              </w:rPr>
            </w:pPr>
            <w:r w:rsidRPr="000167C2">
              <w:rPr>
                <w:rFonts w:cs="Arial"/>
                <w:sz w:val="22"/>
                <w:szCs w:val="22"/>
              </w:rPr>
              <w:t xml:space="preserve">Св. 100 до </w:t>
            </w:r>
            <w:r w:rsidRPr="00F02149">
              <w:rPr>
                <w:rFonts w:cs="Arial"/>
                <w:sz w:val="22"/>
                <w:szCs w:val="22"/>
              </w:rPr>
              <w:t>200 включ.</w:t>
            </w:r>
          </w:p>
        </w:tc>
        <w:tc>
          <w:tcPr>
            <w:tcW w:w="1276" w:type="dxa"/>
            <w:vAlign w:val="center"/>
          </w:tcPr>
          <w:p w14:paraId="404B1EC1" w14:textId="77777777" w:rsidR="000167C2" w:rsidRPr="000167C2" w:rsidRDefault="000167C2" w:rsidP="000167C2">
            <w:pPr>
              <w:tabs>
                <w:tab w:val="left" w:pos="3340"/>
              </w:tabs>
              <w:jc w:val="center"/>
              <w:rPr>
                <w:rFonts w:cs="Arial"/>
                <w:sz w:val="22"/>
                <w:szCs w:val="22"/>
              </w:rPr>
            </w:pPr>
            <w:r>
              <w:rPr>
                <w:rFonts w:cs="Arial"/>
                <w:sz w:val="22"/>
                <w:szCs w:val="22"/>
              </w:rPr>
              <w:t>До 400</w:t>
            </w:r>
          </w:p>
        </w:tc>
        <w:tc>
          <w:tcPr>
            <w:tcW w:w="1276" w:type="dxa"/>
            <w:vAlign w:val="center"/>
          </w:tcPr>
          <w:p w14:paraId="1CE7B386" w14:textId="77777777" w:rsidR="000167C2" w:rsidRPr="000167C2" w:rsidRDefault="000167C2" w:rsidP="000167C2">
            <w:pPr>
              <w:tabs>
                <w:tab w:val="left" w:pos="3340"/>
              </w:tabs>
              <w:jc w:val="center"/>
              <w:rPr>
                <w:rFonts w:cs="Arial"/>
                <w:sz w:val="22"/>
                <w:szCs w:val="22"/>
              </w:rPr>
            </w:pPr>
            <w:r>
              <w:rPr>
                <w:rFonts w:cs="Arial"/>
                <w:sz w:val="22"/>
                <w:szCs w:val="22"/>
              </w:rPr>
              <w:t>До 400</w:t>
            </w:r>
          </w:p>
        </w:tc>
        <w:tc>
          <w:tcPr>
            <w:tcW w:w="2268" w:type="dxa"/>
            <w:vAlign w:val="center"/>
          </w:tcPr>
          <w:p w14:paraId="7FDED43F" w14:textId="497990E6" w:rsidR="000167C2" w:rsidRPr="000167C2" w:rsidRDefault="00333955" w:rsidP="000167C2">
            <w:pPr>
              <w:tabs>
                <w:tab w:val="left" w:pos="3340"/>
              </w:tabs>
              <w:jc w:val="center"/>
              <w:rPr>
                <w:rFonts w:cs="Arial"/>
                <w:sz w:val="22"/>
                <w:szCs w:val="22"/>
              </w:rPr>
            </w:pPr>
            <w:r w:rsidRPr="000167C2">
              <w:rPr>
                <w:rFonts w:cs="Arial"/>
                <w:noProof/>
                <w:sz w:val="22"/>
                <w:szCs w:val="22"/>
              </w:rPr>
              <w:drawing>
                <wp:inline distT="0" distB="0" distL="0" distR="0" wp14:anchorId="0579731B" wp14:editId="0519CA7B">
                  <wp:extent cx="371475" cy="352425"/>
                  <wp:effectExtent l="0" t="0" r="0" b="0"/>
                  <wp:docPr id="8"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1475" cy="352425"/>
                          </a:xfrm>
                          <a:prstGeom prst="rect">
                            <a:avLst/>
                          </a:prstGeom>
                          <a:noFill/>
                          <a:ln>
                            <a:noFill/>
                          </a:ln>
                        </pic:spPr>
                      </pic:pic>
                    </a:graphicData>
                  </a:graphic>
                </wp:inline>
              </w:drawing>
            </w:r>
          </w:p>
        </w:tc>
        <w:tc>
          <w:tcPr>
            <w:tcW w:w="2232" w:type="dxa"/>
            <w:vAlign w:val="center"/>
          </w:tcPr>
          <w:p w14:paraId="22817A69" w14:textId="77777777" w:rsidR="000167C2" w:rsidRPr="000167C2" w:rsidRDefault="000167C2" w:rsidP="000167C2">
            <w:pPr>
              <w:jc w:val="center"/>
              <w:rPr>
                <w:rFonts w:cs="Arial"/>
                <w:sz w:val="22"/>
                <w:szCs w:val="22"/>
              </w:rPr>
            </w:pPr>
          </w:p>
          <w:p w14:paraId="5C41DBFE" w14:textId="5E1BE76C" w:rsidR="000167C2" w:rsidRPr="000167C2" w:rsidRDefault="00333955" w:rsidP="000167C2">
            <w:pPr>
              <w:jc w:val="center"/>
              <w:rPr>
                <w:rFonts w:cs="Arial"/>
                <w:sz w:val="22"/>
                <w:szCs w:val="22"/>
              </w:rPr>
            </w:pPr>
            <w:r w:rsidRPr="000167C2">
              <w:rPr>
                <w:rFonts w:cs="Arial"/>
                <w:noProof/>
                <w:sz w:val="22"/>
                <w:szCs w:val="22"/>
              </w:rPr>
              <w:drawing>
                <wp:inline distT="0" distB="0" distL="0" distR="0" wp14:anchorId="1F4197F8" wp14:editId="2D13727D">
                  <wp:extent cx="1162050" cy="600075"/>
                  <wp:effectExtent l="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2050" cy="600075"/>
                          </a:xfrm>
                          <a:prstGeom prst="rect">
                            <a:avLst/>
                          </a:prstGeom>
                          <a:noFill/>
                          <a:ln>
                            <a:noFill/>
                          </a:ln>
                        </pic:spPr>
                      </pic:pic>
                    </a:graphicData>
                  </a:graphic>
                </wp:inline>
              </w:drawing>
            </w:r>
          </w:p>
          <w:p w14:paraId="65A194E9" w14:textId="77777777" w:rsidR="000167C2" w:rsidRPr="000167C2" w:rsidRDefault="000167C2" w:rsidP="000167C2">
            <w:pPr>
              <w:tabs>
                <w:tab w:val="left" w:pos="3340"/>
              </w:tabs>
              <w:jc w:val="center"/>
              <w:rPr>
                <w:rFonts w:cs="Arial"/>
                <w:sz w:val="22"/>
                <w:szCs w:val="22"/>
              </w:rPr>
            </w:pPr>
          </w:p>
        </w:tc>
      </w:tr>
      <w:tr w:rsidR="000167C2" w:rsidRPr="000167C2" w14:paraId="7DADF7BA" w14:textId="77777777" w:rsidTr="000167C2">
        <w:tc>
          <w:tcPr>
            <w:tcW w:w="2518" w:type="dxa"/>
            <w:vMerge/>
            <w:vAlign w:val="center"/>
          </w:tcPr>
          <w:p w14:paraId="15B58315" w14:textId="77777777" w:rsidR="000167C2" w:rsidRPr="000167C2" w:rsidRDefault="000167C2" w:rsidP="000167C2">
            <w:pPr>
              <w:tabs>
                <w:tab w:val="left" w:pos="3340"/>
              </w:tabs>
              <w:jc w:val="center"/>
              <w:rPr>
                <w:rFonts w:cs="Arial"/>
                <w:sz w:val="22"/>
                <w:szCs w:val="22"/>
              </w:rPr>
            </w:pPr>
          </w:p>
        </w:tc>
        <w:tc>
          <w:tcPr>
            <w:tcW w:w="1276" w:type="dxa"/>
            <w:vAlign w:val="center"/>
          </w:tcPr>
          <w:p w14:paraId="6F727C65" w14:textId="77777777" w:rsidR="000167C2" w:rsidRPr="000167C2" w:rsidRDefault="000167C2" w:rsidP="000167C2">
            <w:pPr>
              <w:tabs>
                <w:tab w:val="left" w:pos="3340"/>
              </w:tabs>
              <w:jc w:val="center"/>
              <w:rPr>
                <w:rFonts w:cs="Arial"/>
                <w:sz w:val="22"/>
                <w:szCs w:val="22"/>
              </w:rPr>
            </w:pPr>
            <w:r>
              <w:rPr>
                <w:rFonts w:cs="Arial"/>
                <w:sz w:val="22"/>
                <w:szCs w:val="22"/>
              </w:rPr>
              <w:t>До 800</w:t>
            </w:r>
          </w:p>
        </w:tc>
        <w:tc>
          <w:tcPr>
            <w:tcW w:w="1276" w:type="dxa"/>
            <w:vAlign w:val="center"/>
          </w:tcPr>
          <w:p w14:paraId="161B0F47" w14:textId="77777777" w:rsidR="000167C2" w:rsidRPr="000167C2" w:rsidRDefault="000167C2" w:rsidP="000167C2">
            <w:pPr>
              <w:tabs>
                <w:tab w:val="left" w:pos="3340"/>
              </w:tabs>
              <w:jc w:val="center"/>
              <w:rPr>
                <w:rFonts w:cs="Arial"/>
                <w:sz w:val="22"/>
                <w:szCs w:val="22"/>
              </w:rPr>
            </w:pPr>
            <w:r>
              <w:rPr>
                <w:rFonts w:cs="Arial"/>
                <w:sz w:val="22"/>
                <w:szCs w:val="22"/>
              </w:rPr>
              <w:t>До 800</w:t>
            </w:r>
          </w:p>
        </w:tc>
        <w:tc>
          <w:tcPr>
            <w:tcW w:w="2268" w:type="dxa"/>
            <w:vAlign w:val="center"/>
          </w:tcPr>
          <w:p w14:paraId="2725CF84" w14:textId="41836713" w:rsidR="000167C2" w:rsidRPr="000167C2" w:rsidRDefault="00333955" w:rsidP="000167C2">
            <w:pPr>
              <w:tabs>
                <w:tab w:val="left" w:pos="3340"/>
              </w:tabs>
              <w:jc w:val="center"/>
              <w:rPr>
                <w:rFonts w:cs="Arial"/>
                <w:sz w:val="22"/>
                <w:szCs w:val="22"/>
              </w:rPr>
            </w:pPr>
            <w:r w:rsidRPr="000167C2">
              <w:rPr>
                <w:rFonts w:cs="Arial"/>
                <w:noProof/>
                <w:sz w:val="22"/>
                <w:szCs w:val="22"/>
              </w:rPr>
              <w:drawing>
                <wp:inline distT="0" distB="0" distL="0" distR="0" wp14:anchorId="326FD1AC" wp14:editId="2AF2D934">
                  <wp:extent cx="523875" cy="352425"/>
                  <wp:effectExtent l="0" t="0" r="0" b="0"/>
                  <wp:docPr id="10"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3875" cy="352425"/>
                          </a:xfrm>
                          <a:prstGeom prst="rect">
                            <a:avLst/>
                          </a:prstGeom>
                          <a:noFill/>
                          <a:ln>
                            <a:noFill/>
                          </a:ln>
                        </pic:spPr>
                      </pic:pic>
                    </a:graphicData>
                  </a:graphic>
                </wp:inline>
              </w:drawing>
            </w:r>
          </w:p>
        </w:tc>
        <w:tc>
          <w:tcPr>
            <w:tcW w:w="2232" w:type="dxa"/>
            <w:vAlign w:val="center"/>
          </w:tcPr>
          <w:p w14:paraId="7096C1AF" w14:textId="77777777" w:rsidR="000167C2" w:rsidRPr="000167C2" w:rsidRDefault="000167C2" w:rsidP="000167C2">
            <w:pPr>
              <w:jc w:val="center"/>
              <w:rPr>
                <w:rFonts w:cs="Arial"/>
                <w:sz w:val="22"/>
                <w:szCs w:val="22"/>
              </w:rPr>
            </w:pPr>
          </w:p>
          <w:p w14:paraId="62914265" w14:textId="705DC5E7" w:rsidR="000167C2" w:rsidRPr="000167C2" w:rsidRDefault="00333955" w:rsidP="000167C2">
            <w:pPr>
              <w:jc w:val="center"/>
              <w:rPr>
                <w:rFonts w:cs="Arial"/>
                <w:sz w:val="22"/>
                <w:szCs w:val="22"/>
              </w:rPr>
            </w:pPr>
            <w:r w:rsidRPr="000167C2">
              <w:rPr>
                <w:rFonts w:cs="Arial"/>
                <w:noProof/>
                <w:sz w:val="22"/>
                <w:szCs w:val="22"/>
              </w:rPr>
              <w:drawing>
                <wp:inline distT="0" distB="0" distL="0" distR="0" wp14:anchorId="06CB7F64" wp14:editId="3E021148">
                  <wp:extent cx="1114425" cy="647700"/>
                  <wp:effectExtent l="0" t="0" r="0"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14425" cy="647700"/>
                          </a:xfrm>
                          <a:prstGeom prst="rect">
                            <a:avLst/>
                          </a:prstGeom>
                          <a:noFill/>
                          <a:ln>
                            <a:noFill/>
                          </a:ln>
                        </pic:spPr>
                      </pic:pic>
                    </a:graphicData>
                  </a:graphic>
                </wp:inline>
              </w:drawing>
            </w:r>
          </w:p>
          <w:p w14:paraId="79AD0537" w14:textId="77777777" w:rsidR="000167C2" w:rsidRPr="000167C2" w:rsidRDefault="000167C2" w:rsidP="000167C2">
            <w:pPr>
              <w:tabs>
                <w:tab w:val="left" w:pos="3340"/>
              </w:tabs>
              <w:jc w:val="center"/>
              <w:rPr>
                <w:rFonts w:cs="Arial"/>
                <w:sz w:val="22"/>
                <w:szCs w:val="22"/>
              </w:rPr>
            </w:pPr>
          </w:p>
        </w:tc>
      </w:tr>
    </w:tbl>
    <w:p w14:paraId="16059861" w14:textId="77777777" w:rsidR="0086119C" w:rsidRDefault="0086119C" w:rsidP="0086119C">
      <w:pPr>
        <w:tabs>
          <w:tab w:val="left" w:pos="3340"/>
        </w:tabs>
        <w:rPr>
          <w:sz w:val="24"/>
          <w:szCs w:val="24"/>
        </w:rPr>
      </w:pPr>
    </w:p>
    <w:p w14:paraId="6FB373D0" w14:textId="77777777" w:rsidR="0086119C" w:rsidRDefault="0086119C" w:rsidP="0086119C">
      <w:pPr>
        <w:tabs>
          <w:tab w:val="left" w:pos="3340"/>
        </w:tabs>
        <w:rPr>
          <w:sz w:val="24"/>
          <w:szCs w:val="24"/>
        </w:rPr>
      </w:pPr>
    </w:p>
    <w:p w14:paraId="526EE3B4" w14:textId="77777777" w:rsidR="0086119C" w:rsidRDefault="0086119C" w:rsidP="0086119C">
      <w:pPr>
        <w:tabs>
          <w:tab w:val="left" w:pos="3340"/>
        </w:tabs>
        <w:rPr>
          <w:sz w:val="24"/>
          <w:szCs w:val="24"/>
        </w:rPr>
      </w:pPr>
    </w:p>
    <w:p w14:paraId="03225506" w14:textId="77777777" w:rsidR="0086119C" w:rsidRDefault="0086119C" w:rsidP="0086119C">
      <w:pPr>
        <w:tabs>
          <w:tab w:val="left" w:pos="3340"/>
        </w:tabs>
        <w:rPr>
          <w:sz w:val="24"/>
          <w:szCs w:val="24"/>
        </w:rPr>
      </w:pPr>
    </w:p>
    <w:p w14:paraId="5724787B" w14:textId="77777777" w:rsidR="0086119C" w:rsidRDefault="0086119C" w:rsidP="0086119C">
      <w:pPr>
        <w:tabs>
          <w:tab w:val="left" w:pos="3340"/>
        </w:tabs>
        <w:rPr>
          <w:sz w:val="24"/>
          <w:szCs w:val="24"/>
        </w:rPr>
      </w:pPr>
    </w:p>
    <w:p w14:paraId="2D2EF475" w14:textId="77777777" w:rsidR="0086119C" w:rsidRDefault="0086119C" w:rsidP="0086119C">
      <w:pPr>
        <w:tabs>
          <w:tab w:val="left" w:pos="3340"/>
        </w:tabs>
        <w:rPr>
          <w:sz w:val="24"/>
          <w:szCs w:val="24"/>
        </w:rPr>
      </w:pPr>
    </w:p>
    <w:p w14:paraId="7D64FAF3" w14:textId="77777777" w:rsidR="0086119C" w:rsidRDefault="0086119C" w:rsidP="0086119C">
      <w:pPr>
        <w:tabs>
          <w:tab w:val="left" w:pos="3340"/>
        </w:tabs>
        <w:rPr>
          <w:sz w:val="24"/>
          <w:szCs w:val="24"/>
        </w:rPr>
      </w:pPr>
    </w:p>
    <w:p w14:paraId="25FC434D" w14:textId="77777777" w:rsidR="0086119C" w:rsidRDefault="0086119C" w:rsidP="0086119C">
      <w:pPr>
        <w:tabs>
          <w:tab w:val="left" w:pos="3340"/>
        </w:tabs>
        <w:rPr>
          <w:sz w:val="24"/>
          <w:szCs w:val="24"/>
        </w:rPr>
      </w:pPr>
    </w:p>
    <w:p w14:paraId="59AEA0BC" w14:textId="77777777" w:rsidR="0086119C" w:rsidRDefault="0086119C" w:rsidP="0086119C">
      <w:pPr>
        <w:tabs>
          <w:tab w:val="left" w:pos="3340"/>
        </w:tabs>
        <w:rPr>
          <w:sz w:val="24"/>
          <w:szCs w:val="24"/>
        </w:rPr>
      </w:pPr>
    </w:p>
    <w:p w14:paraId="1B593C3E" w14:textId="77777777" w:rsidR="0086119C" w:rsidRDefault="0086119C" w:rsidP="0086119C">
      <w:pPr>
        <w:tabs>
          <w:tab w:val="left" w:pos="3340"/>
        </w:tabs>
        <w:rPr>
          <w:sz w:val="24"/>
          <w:szCs w:val="24"/>
        </w:rPr>
      </w:pPr>
    </w:p>
    <w:p w14:paraId="4968D83C" w14:textId="77777777" w:rsidR="0086119C" w:rsidRDefault="0086119C" w:rsidP="0086119C">
      <w:pPr>
        <w:tabs>
          <w:tab w:val="left" w:pos="3340"/>
        </w:tabs>
        <w:rPr>
          <w:sz w:val="24"/>
          <w:szCs w:val="24"/>
        </w:rPr>
      </w:pPr>
    </w:p>
    <w:p w14:paraId="563C5B19" w14:textId="77777777" w:rsidR="0086119C" w:rsidRDefault="0086119C" w:rsidP="0086119C">
      <w:pPr>
        <w:tabs>
          <w:tab w:val="left" w:pos="3340"/>
        </w:tabs>
        <w:rPr>
          <w:sz w:val="24"/>
          <w:szCs w:val="24"/>
        </w:rPr>
      </w:pPr>
    </w:p>
    <w:p w14:paraId="647FBE19" w14:textId="77777777" w:rsidR="0086119C" w:rsidRDefault="0086119C" w:rsidP="0086119C">
      <w:pPr>
        <w:tabs>
          <w:tab w:val="left" w:pos="3340"/>
        </w:tabs>
        <w:rPr>
          <w:sz w:val="24"/>
          <w:szCs w:val="24"/>
        </w:rPr>
      </w:pPr>
    </w:p>
    <w:p w14:paraId="13ACB421" w14:textId="77777777" w:rsidR="0086119C" w:rsidRDefault="0086119C" w:rsidP="0086119C">
      <w:pPr>
        <w:tabs>
          <w:tab w:val="left" w:pos="3340"/>
        </w:tabs>
        <w:rPr>
          <w:sz w:val="24"/>
          <w:szCs w:val="24"/>
        </w:rPr>
      </w:pPr>
    </w:p>
    <w:p w14:paraId="638710CE" w14:textId="77777777" w:rsidR="0086119C" w:rsidRDefault="0086119C" w:rsidP="0086119C">
      <w:pPr>
        <w:tabs>
          <w:tab w:val="left" w:pos="3340"/>
        </w:tabs>
        <w:rPr>
          <w:sz w:val="24"/>
          <w:szCs w:val="24"/>
        </w:rPr>
      </w:pPr>
    </w:p>
    <w:p w14:paraId="4F9C9F3A" w14:textId="77777777" w:rsidR="0086119C" w:rsidRDefault="0086119C" w:rsidP="0086119C">
      <w:pPr>
        <w:tabs>
          <w:tab w:val="left" w:pos="3340"/>
        </w:tabs>
        <w:rPr>
          <w:sz w:val="24"/>
          <w:szCs w:val="24"/>
        </w:rPr>
      </w:pPr>
    </w:p>
    <w:p w14:paraId="46955F98" w14:textId="77777777" w:rsidR="0086119C" w:rsidRDefault="0086119C" w:rsidP="0086119C">
      <w:pPr>
        <w:tabs>
          <w:tab w:val="left" w:pos="3340"/>
        </w:tabs>
        <w:rPr>
          <w:sz w:val="24"/>
          <w:szCs w:val="24"/>
        </w:rPr>
      </w:pPr>
    </w:p>
    <w:p w14:paraId="6B8116CB" w14:textId="77777777" w:rsidR="0086119C" w:rsidRDefault="0086119C" w:rsidP="0086119C">
      <w:pPr>
        <w:tabs>
          <w:tab w:val="left" w:pos="3340"/>
        </w:tabs>
        <w:rPr>
          <w:sz w:val="24"/>
          <w:szCs w:val="24"/>
        </w:rPr>
      </w:pPr>
    </w:p>
    <w:p w14:paraId="52545C03" w14:textId="77777777" w:rsidR="0086119C" w:rsidRDefault="0086119C" w:rsidP="0086119C">
      <w:pPr>
        <w:tabs>
          <w:tab w:val="left" w:pos="3340"/>
        </w:tabs>
        <w:rPr>
          <w:sz w:val="24"/>
          <w:szCs w:val="24"/>
        </w:rPr>
      </w:pPr>
    </w:p>
    <w:p w14:paraId="095AB915" w14:textId="77777777" w:rsidR="0086119C" w:rsidRDefault="0086119C" w:rsidP="0086119C">
      <w:pPr>
        <w:tabs>
          <w:tab w:val="left" w:pos="3340"/>
        </w:tabs>
        <w:rPr>
          <w:sz w:val="24"/>
          <w:szCs w:val="24"/>
        </w:rPr>
      </w:pPr>
    </w:p>
    <w:p w14:paraId="787B13DF" w14:textId="77777777" w:rsidR="0086119C" w:rsidRDefault="0086119C" w:rsidP="0086119C">
      <w:pPr>
        <w:tabs>
          <w:tab w:val="left" w:pos="3340"/>
        </w:tabs>
        <w:rPr>
          <w:sz w:val="24"/>
          <w:szCs w:val="24"/>
        </w:rPr>
      </w:pPr>
    </w:p>
    <w:p w14:paraId="24B64986" w14:textId="77777777" w:rsidR="0086119C" w:rsidRDefault="0086119C" w:rsidP="0086119C">
      <w:pPr>
        <w:tabs>
          <w:tab w:val="left" w:pos="3340"/>
        </w:tabs>
        <w:rPr>
          <w:sz w:val="24"/>
          <w:szCs w:val="24"/>
        </w:rPr>
      </w:pPr>
    </w:p>
    <w:p w14:paraId="002F68BC" w14:textId="77777777" w:rsidR="000167C2" w:rsidRPr="008F6802" w:rsidRDefault="000167C2" w:rsidP="000167C2">
      <w:pPr>
        <w:widowControl w:val="0"/>
        <w:autoSpaceDE w:val="0"/>
        <w:autoSpaceDN w:val="0"/>
        <w:adjustRightInd w:val="0"/>
        <w:spacing w:line="360" w:lineRule="auto"/>
        <w:contextualSpacing/>
        <w:jc w:val="center"/>
        <w:rPr>
          <w:rFonts w:cs="Arial"/>
          <w:b/>
          <w:sz w:val="24"/>
          <w:szCs w:val="24"/>
        </w:rPr>
      </w:pPr>
      <w:r w:rsidRPr="008F6802">
        <w:rPr>
          <w:rFonts w:cs="Arial"/>
          <w:b/>
          <w:sz w:val="24"/>
          <w:szCs w:val="24"/>
        </w:rPr>
        <w:lastRenderedPageBreak/>
        <w:t xml:space="preserve">Приложение </w:t>
      </w:r>
      <w:r>
        <w:rPr>
          <w:rFonts w:cs="Arial"/>
          <w:b/>
          <w:sz w:val="24"/>
          <w:szCs w:val="24"/>
        </w:rPr>
        <w:t>В</w:t>
      </w:r>
    </w:p>
    <w:p w14:paraId="35D1999D" w14:textId="77777777" w:rsidR="000167C2" w:rsidRPr="000167C2" w:rsidRDefault="000167C2" w:rsidP="000167C2">
      <w:pPr>
        <w:widowControl w:val="0"/>
        <w:autoSpaceDE w:val="0"/>
        <w:autoSpaceDN w:val="0"/>
        <w:adjustRightInd w:val="0"/>
        <w:spacing w:line="360" w:lineRule="auto"/>
        <w:contextualSpacing/>
        <w:jc w:val="center"/>
        <w:rPr>
          <w:rFonts w:cs="Arial"/>
          <w:b/>
          <w:sz w:val="24"/>
          <w:szCs w:val="24"/>
        </w:rPr>
      </w:pPr>
      <w:r w:rsidRPr="000167C2">
        <w:rPr>
          <w:rFonts w:cs="Arial"/>
          <w:b/>
          <w:sz w:val="24"/>
          <w:szCs w:val="24"/>
        </w:rPr>
        <w:t>(</w:t>
      </w:r>
      <w:r w:rsidR="00F02149">
        <w:rPr>
          <w:rFonts w:cs="Arial"/>
          <w:b/>
          <w:sz w:val="24"/>
          <w:szCs w:val="24"/>
        </w:rPr>
        <w:t>справочное</w:t>
      </w:r>
      <w:r w:rsidRPr="000167C2">
        <w:rPr>
          <w:rFonts w:cs="Arial"/>
          <w:b/>
          <w:sz w:val="24"/>
          <w:szCs w:val="24"/>
        </w:rPr>
        <w:t>)</w:t>
      </w:r>
    </w:p>
    <w:p w14:paraId="44FEE10C" w14:textId="77777777" w:rsidR="000167C2" w:rsidRPr="00F02149" w:rsidRDefault="000167C2" w:rsidP="000167C2">
      <w:pPr>
        <w:widowControl w:val="0"/>
        <w:autoSpaceDE w:val="0"/>
        <w:autoSpaceDN w:val="0"/>
        <w:adjustRightInd w:val="0"/>
        <w:spacing w:line="360" w:lineRule="auto"/>
        <w:contextualSpacing/>
        <w:jc w:val="center"/>
        <w:rPr>
          <w:rFonts w:cs="Arial"/>
          <w:b/>
          <w:sz w:val="24"/>
          <w:szCs w:val="24"/>
        </w:rPr>
      </w:pPr>
      <w:r w:rsidRPr="00F02149">
        <w:rPr>
          <w:b/>
          <w:sz w:val="24"/>
          <w:szCs w:val="24"/>
        </w:rPr>
        <w:t xml:space="preserve">Приспособления, </w:t>
      </w:r>
      <w:r w:rsidR="00005F1E" w:rsidRPr="00F02149">
        <w:rPr>
          <w:b/>
          <w:sz w:val="24"/>
          <w:szCs w:val="24"/>
        </w:rPr>
        <w:t xml:space="preserve">используемые </w:t>
      </w:r>
      <w:r w:rsidRPr="00F02149">
        <w:rPr>
          <w:b/>
          <w:sz w:val="24"/>
          <w:szCs w:val="24"/>
        </w:rPr>
        <w:t>при сборке ящиков</w:t>
      </w:r>
    </w:p>
    <w:p w14:paraId="010C5664" w14:textId="77777777" w:rsidR="0086119C" w:rsidRPr="00F02149" w:rsidRDefault="0086119C" w:rsidP="000167C2">
      <w:pPr>
        <w:tabs>
          <w:tab w:val="left" w:pos="3340"/>
        </w:tabs>
        <w:rPr>
          <w:sz w:val="24"/>
          <w:szCs w:val="24"/>
        </w:rPr>
      </w:pPr>
    </w:p>
    <w:p w14:paraId="515AE350" w14:textId="7897A27D" w:rsidR="0086119C" w:rsidRPr="00F02149" w:rsidRDefault="00333955" w:rsidP="0086119C">
      <w:pPr>
        <w:tabs>
          <w:tab w:val="left" w:pos="3340"/>
        </w:tabs>
        <w:jc w:val="center"/>
        <w:rPr>
          <w:sz w:val="24"/>
          <w:szCs w:val="24"/>
        </w:rPr>
      </w:pPr>
      <w:r w:rsidRPr="00F02149">
        <w:rPr>
          <w:noProof/>
          <w:sz w:val="2"/>
          <w:szCs w:val="2"/>
        </w:rPr>
        <w:drawing>
          <wp:inline distT="0" distB="0" distL="0" distR="0" wp14:anchorId="47E2D2E1" wp14:editId="78127ECE">
            <wp:extent cx="3190875" cy="4238625"/>
            <wp:effectExtent l="0" t="0" r="0"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90875" cy="4238625"/>
                    </a:xfrm>
                    <a:prstGeom prst="rect">
                      <a:avLst/>
                    </a:prstGeom>
                    <a:noFill/>
                    <a:ln>
                      <a:noFill/>
                    </a:ln>
                  </pic:spPr>
                </pic:pic>
              </a:graphicData>
            </a:graphic>
          </wp:inline>
        </w:drawing>
      </w:r>
    </w:p>
    <w:p w14:paraId="26CF5B9E" w14:textId="77777777" w:rsidR="000167C2" w:rsidRPr="00F02149" w:rsidRDefault="000167C2" w:rsidP="000167C2">
      <w:pPr>
        <w:tabs>
          <w:tab w:val="left" w:pos="3340"/>
        </w:tabs>
        <w:jc w:val="center"/>
        <w:rPr>
          <w:sz w:val="24"/>
          <w:szCs w:val="24"/>
        </w:rPr>
      </w:pPr>
      <w:r w:rsidRPr="00F02149">
        <w:rPr>
          <w:sz w:val="24"/>
          <w:szCs w:val="24"/>
        </w:rPr>
        <w:t>Рисунок</w:t>
      </w:r>
      <w:r w:rsidR="0086119C" w:rsidRPr="00F02149">
        <w:rPr>
          <w:sz w:val="24"/>
          <w:szCs w:val="24"/>
        </w:rPr>
        <w:t xml:space="preserve"> 1</w:t>
      </w:r>
      <w:r w:rsidRPr="00F02149">
        <w:rPr>
          <w:sz w:val="24"/>
          <w:szCs w:val="24"/>
        </w:rPr>
        <w:t xml:space="preserve"> – Крепление торцовых стенок к расстилу ящика и сборка ящика</w:t>
      </w:r>
    </w:p>
    <w:p w14:paraId="7BFA7C62" w14:textId="77777777" w:rsidR="0086119C" w:rsidRPr="00F02149" w:rsidRDefault="0086119C" w:rsidP="0086119C">
      <w:pPr>
        <w:tabs>
          <w:tab w:val="left" w:pos="1452"/>
        </w:tabs>
        <w:jc w:val="center"/>
        <w:rPr>
          <w:strike/>
          <w:color w:val="FF0000"/>
          <w:sz w:val="24"/>
          <w:szCs w:val="24"/>
        </w:rPr>
      </w:pPr>
    </w:p>
    <w:p w14:paraId="5382C073" w14:textId="77777777" w:rsidR="00F02149" w:rsidRPr="00F02149" w:rsidRDefault="00F02149" w:rsidP="0086119C">
      <w:pPr>
        <w:tabs>
          <w:tab w:val="left" w:pos="1452"/>
        </w:tabs>
        <w:jc w:val="center"/>
        <w:rPr>
          <w:sz w:val="24"/>
          <w:szCs w:val="24"/>
        </w:rPr>
      </w:pPr>
    </w:p>
    <w:p w14:paraId="5A1DD790" w14:textId="492B5D41" w:rsidR="0086119C" w:rsidRPr="00F02149" w:rsidRDefault="00333955" w:rsidP="0086119C">
      <w:pPr>
        <w:tabs>
          <w:tab w:val="left" w:pos="1452"/>
        </w:tabs>
        <w:jc w:val="center"/>
        <w:rPr>
          <w:sz w:val="2"/>
          <w:szCs w:val="2"/>
        </w:rPr>
      </w:pPr>
      <w:r w:rsidRPr="00F02149">
        <w:rPr>
          <w:noProof/>
          <w:sz w:val="2"/>
          <w:szCs w:val="2"/>
        </w:rPr>
        <w:drawing>
          <wp:inline distT="0" distB="0" distL="0" distR="0" wp14:anchorId="63C0DA60" wp14:editId="3560445C">
            <wp:extent cx="3248025" cy="2295525"/>
            <wp:effectExtent l="0" t="0" r="0"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48025" cy="2295525"/>
                    </a:xfrm>
                    <a:prstGeom prst="rect">
                      <a:avLst/>
                    </a:prstGeom>
                    <a:noFill/>
                    <a:ln>
                      <a:noFill/>
                    </a:ln>
                  </pic:spPr>
                </pic:pic>
              </a:graphicData>
            </a:graphic>
          </wp:inline>
        </w:drawing>
      </w:r>
    </w:p>
    <w:p w14:paraId="45E39CB5" w14:textId="77777777" w:rsidR="0086119C" w:rsidRPr="00F02149" w:rsidRDefault="0086119C" w:rsidP="0086119C">
      <w:pPr>
        <w:tabs>
          <w:tab w:val="left" w:pos="1452"/>
        </w:tabs>
        <w:jc w:val="center"/>
        <w:rPr>
          <w:sz w:val="2"/>
          <w:szCs w:val="2"/>
        </w:rPr>
      </w:pPr>
    </w:p>
    <w:p w14:paraId="47FFAD16" w14:textId="77777777" w:rsidR="0086119C" w:rsidRPr="00F02149" w:rsidRDefault="0086119C" w:rsidP="0086119C">
      <w:pPr>
        <w:tabs>
          <w:tab w:val="left" w:pos="1452"/>
        </w:tabs>
        <w:jc w:val="center"/>
        <w:rPr>
          <w:sz w:val="2"/>
          <w:szCs w:val="2"/>
        </w:rPr>
      </w:pPr>
    </w:p>
    <w:p w14:paraId="369FFCF5" w14:textId="77777777" w:rsidR="0086119C" w:rsidRPr="00F02149" w:rsidRDefault="0086119C" w:rsidP="0086119C">
      <w:pPr>
        <w:tabs>
          <w:tab w:val="left" w:pos="1452"/>
        </w:tabs>
        <w:jc w:val="center"/>
        <w:rPr>
          <w:sz w:val="2"/>
          <w:szCs w:val="2"/>
        </w:rPr>
      </w:pPr>
    </w:p>
    <w:p w14:paraId="32B82649" w14:textId="77777777" w:rsidR="0086119C" w:rsidRPr="00F02149" w:rsidRDefault="0086119C" w:rsidP="0086119C">
      <w:pPr>
        <w:tabs>
          <w:tab w:val="left" w:pos="1452"/>
        </w:tabs>
        <w:jc w:val="center"/>
        <w:rPr>
          <w:sz w:val="2"/>
          <w:szCs w:val="2"/>
        </w:rPr>
      </w:pPr>
    </w:p>
    <w:p w14:paraId="5DA18BD8" w14:textId="77777777" w:rsidR="0086119C" w:rsidRPr="00F02149" w:rsidRDefault="0086119C" w:rsidP="0086119C">
      <w:pPr>
        <w:widowControl w:val="0"/>
        <w:autoSpaceDE w:val="0"/>
        <w:autoSpaceDN w:val="0"/>
        <w:adjustRightInd w:val="0"/>
        <w:spacing w:line="360" w:lineRule="auto"/>
        <w:ind w:left="6816" w:firstLine="510"/>
        <w:rPr>
          <w:rStyle w:val="2f8"/>
          <w:sz w:val="24"/>
          <w:szCs w:val="24"/>
          <w:shd w:val="clear" w:color="auto" w:fill="auto"/>
        </w:rPr>
      </w:pPr>
    </w:p>
    <w:p w14:paraId="197EC8B2" w14:textId="77777777" w:rsidR="000167C2" w:rsidRDefault="000167C2" w:rsidP="000167C2">
      <w:pPr>
        <w:tabs>
          <w:tab w:val="left" w:pos="1452"/>
        </w:tabs>
        <w:jc w:val="center"/>
        <w:rPr>
          <w:sz w:val="24"/>
          <w:szCs w:val="24"/>
        </w:rPr>
      </w:pPr>
      <w:r w:rsidRPr="00F02149">
        <w:rPr>
          <w:rStyle w:val="2f8"/>
          <w:sz w:val="24"/>
          <w:szCs w:val="24"/>
          <w:shd w:val="clear" w:color="auto" w:fill="auto"/>
        </w:rPr>
        <w:t xml:space="preserve">Рисунок 2 – </w:t>
      </w:r>
      <w:r w:rsidRPr="00F02149">
        <w:rPr>
          <w:sz w:val="24"/>
          <w:szCs w:val="24"/>
        </w:rPr>
        <w:t>Приспособления, используемые при сборке и разборке ящиков</w:t>
      </w:r>
    </w:p>
    <w:p w14:paraId="2FE6055E" w14:textId="77777777" w:rsidR="00422B80" w:rsidRDefault="00422B80" w:rsidP="0086119C">
      <w:pPr>
        <w:tabs>
          <w:tab w:val="left" w:pos="1452"/>
        </w:tabs>
        <w:rPr>
          <w:sz w:val="24"/>
          <w:szCs w:val="24"/>
        </w:rPr>
      </w:pPr>
    </w:p>
    <w:p w14:paraId="2668C389" w14:textId="77777777" w:rsidR="00F02149" w:rsidRDefault="00F02149" w:rsidP="0086119C">
      <w:pPr>
        <w:tabs>
          <w:tab w:val="left" w:pos="1452"/>
        </w:tabs>
        <w:rPr>
          <w:sz w:val="24"/>
          <w:szCs w:val="24"/>
        </w:rPr>
      </w:pPr>
    </w:p>
    <w:p w14:paraId="1C223730" w14:textId="77777777" w:rsidR="00F02149" w:rsidRDefault="00F02149" w:rsidP="0086119C">
      <w:pPr>
        <w:tabs>
          <w:tab w:val="left" w:pos="1452"/>
        </w:tabs>
        <w:rPr>
          <w:sz w:val="24"/>
          <w:szCs w:val="24"/>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637"/>
      </w:tblGrid>
      <w:tr w:rsidR="00B54E55" w:rsidRPr="00F02149" w14:paraId="58FC42CB" w14:textId="77777777" w:rsidTr="00020D45">
        <w:tc>
          <w:tcPr>
            <w:tcW w:w="9853" w:type="dxa"/>
          </w:tcPr>
          <w:p w14:paraId="67ABECCC" w14:textId="77777777" w:rsidR="00B54E55" w:rsidRPr="00F02149" w:rsidRDefault="00B54E55" w:rsidP="00020D45">
            <w:pPr>
              <w:pStyle w:val="24"/>
              <w:widowControl w:val="0"/>
              <w:spacing w:line="360" w:lineRule="auto"/>
              <w:jc w:val="left"/>
              <w:rPr>
                <w:rFonts w:cs="Arial"/>
                <w:szCs w:val="24"/>
                <w:lang w:val="ru-RU"/>
              </w:rPr>
            </w:pPr>
            <w:r w:rsidRPr="00F02149">
              <w:rPr>
                <w:rFonts w:cs="Arial"/>
                <w:szCs w:val="24"/>
              </w:rPr>
              <w:lastRenderedPageBreak/>
              <w:t xml:space="preserve">УДК </w:t>
            </w:r>
            <w:r w:rsidRPr="00F02149">
              <w:t>621.798.1:6</w:t>
            </w:r>
            <w:r w:rsidRPr="00F02149">
              <w:rPr>
                <w:lang w:val="ru-RU"/>
              </w:rPr>
              <w:t>78:5:006</w:t>
            </w:r>
            <w:r w:rsidRPr="00F02149">
              <w:t>.354</w:t>
            </w:r>
            <w:r w:rsidRPr="00F02149">
              <w:rPr>
                <w:rFonts w:cs="Arial"/>
                <w:szCs w:val="24"/>
              </w:rPr>
              <w:t xml:space="preserve">                                   </w:t>
            </w:r>
            <w:r w:rsidRPr="00F02149">
              <w:rPr>
                <w:rFonts w:cs="Arial"/>
                <w:szCs w:val="24"/>
                <w:lang w:val="ru-RU"/>
              </w:rPr>
              <w:t xml:space="preserve">                       </w:t>
            </w:r>
            <w:r w:rsidRPr="00F02149">
              <w:rPr>
                <w:rFonts w:cs="Arial"/>
                <w:szCs w:val="24"/>
              </w:rPr>
              <w:t xml:space="preserve">    </w:t>
            </w:r>
            <w:r w:rsidRPr="00F02149">
              <w:rPr>
                <w:rFonts w:cs="Arial"/>
                <w:szCs w:val="24"/>
                <w:lang w:val="ru-RU"/>
              </w:rPr>
              <w:t xml:space="preserve">            </w:t>
            </w:r>
            <w:r w:rsidRPr="00F02149">
              <w:rPr>
                <w:rFonts w:cs="Arial"/>
                <w:szCs w:val="24"/>
              </w:rPr>
              <w:t xml:space="preserve">  МКС 55.160</w:t>
            </w:r>
          </w:p>
          <w:p w14:paraId="49A84F6F" w14:textId="77777777" w:rsidR="00B54E55" w:rsidRPr="00F02149" w:rsidRDefault="00B54E55" w:rsidP="00020D45">
            <w:pPr>
              <w:pStyle w:val="24"/>
              <w:widowControl w:val="0"/>
              <w:spacing w:line="360" w:lineRule="auto"/>
              <w:rPr>
                <w:rFonts w:cs="Arial"/>
                <w:szCs w:val="24"/>
              </w:rPr>
            </w:pPr>
            <w:r w:rsidRPr="00F02149">
              <w:rPr>
                <w:rFonts w:cs="Arial"/>
                <w:szCs w:val="24"/>
              </w:rPr>
              <w:t xml:space="preserve">Ключевые слова: </w:t>
            </w:r>
            <w:r w:rsidRPr="00F02149">
              <w:rPr>
                <w:rFonts w:cs="Arial"/>
                <w:szCs w:val="24"/>
                <w:lang w:val="ru-RU"/>
              </w:rPr>
              <w:t>ящики деревянные проволокоармированные</w:t>
            </w:r>
            <w:r w:rsidRPr="00F02149">
              <w:rPr>
                <w:rFonts w:cs="Arial"/>
                <w:szCs w:val="24"/>
              </w:rPr>
              <w:t xml:space="preserve">, размеры </w:t>
            </w:r>
            <w:r w:rsidRPr="00F02149">
              <w:rPr>
                <w:rFonts w:cs="Arial"/>
                <w:szCs w:val="24"/>
                <w:lang w:val="ru-RU"/>
              </w:rPr>
              <w:t>ящиков, типы</w:t>
            </w:r>
            <w:r w:rsidRPr="00F02149">
              <w:rPr>
                <w:rFonts w:cs="Arial"/>
                <w:szCs w:val="24"/>
              </w:rPr>
              <w:t>, маркировка, транспортирование, хранение</w:t>
            </w:r>
          </w:p>
        </w:tc>
      </w:tr>
    </w:tbl>
    <w:p w14:paraId="609B4E0B" w14:textId="77777777" w:rsidR="00422B80" w:rsidRDefault="00422B80" w:rsidP="0086119C">
      <w:pPr>
        <w:tabs>
          <w:tab w:val="left" w:pos="1452"/>
        </w:tabs>
        <w:rPr>
          <w:sz w:val="24"/>
          <w:szCs w:val="24"/>
        </w:rPr>
      </w:pPr>
    </w:p>
    <w:p w14:paraId="410DF634" w14:textId="77777777" w:rsidR="00422B80" w:rsidRDefault="00422B80" w:rsidP="0086119C">
      <w:pPr>
        <w:tabs>
          <w:tab w:val="left" w:pos="1452"/>
        </w:tabs>
        <w:rPr>
          <w:sz w:val="24"/>
          <w:szCs w:val="24"/>
        </w:rPr>
      </w:pPr>
    </w:p>
    <w:p w14:paraId="4FAB0C8B" w14:textId="77777777" w:rsidR="00422B80" w:rsidRDefault="00422B80" w:rsidP="0086119C">
      <w:pPr>
        <w:tabs>
          <w:tab w:val="left" w:pos="1452"/>
        </w:tabs>
        <w:rPr>
          <w:sz w:val="24"/>
          <w:szCs w:val="24"/>
        </w:rPr>
      </w:pPr>
    </w:p>
    <w:tbl>
      <w:tblPr>
        <w:tblW w:w="0" w:type="auto"/>
        <w:tblInd w:w="-176" w:type="dxa"/>
        <w:tblLook w:val="04A0" w:firstRow="1" w:lastRow="0" w:firstColumn="1" w:lastColumn="0" w:noHBand="0" w:noVBand="1"/>
      </w:tblPr>
      <w:tblGrid>
        <w:gridCol w:w="6243"/>
        <w:gridCol w:w="236"/>
        <w:gridCol w:w="3334"/>
      </w:tblGrid>
      <w:tr w:rsidR="00422B80" w:rsidRPr="00897D6D" w14:paraId="171D0CDF" w14:textId="77777777" w:rsidTr="00D11D81">
        <w:tc>
          <w:tcPr>
            <w:tcW w:w="6320" w:type="dxa"/>
            <w:vAlign w:val="center"/>
          </w:tcPr>
          <w:p w14:paraId="700D20A9" w14:textId="77777777" w:rsidR="00422B80" w:rsidRPr="00897D6D" w:rsidRDefault="00422B80" w:rsidP="00D11D81">
            <w:pPr>
              <w:widowControl w:val="0"/>
              <w:autoSpaceDE w:val="0"/>
              <w:autoSpaceDN w:val="0"/>
              <w:adjustRightInd w:val="0"/>
              <w:spacing w:line="312" w:lineRule="auto"/>
              <w:jc w:val="both"/>
              <w:rPr>
                <w:rFonts w:cs="Arial"/>
                <w:iCs/>
                <w:sz w:val="24"/>
                <w:szCs w:val="24"/>
              </w:rPr>
            </w:pPr>
            <w:r w:rsidRPr="00897D6D">
              <w:rPr>
                <w:rFonts w:cs="Arial"/>
                <w:iCs/>
                <w:sz w:val="24"/>
                <w:szCs w:val="24"/>
              </w:rPr>
              <w:t>Руководитель разработки, разработчик</w:t>
            </w:r>
          </w:p>
          <w:p w14:paraId="42AAF060" w14:textId="77777777" w:rsidR="00422B80" w:rsidRPr="00897D6D" w:rsidRDefault="00422B80" w:rsidP="00D11D81">
            <w:pPr>
              <w:widowControl w:val="0"/>
              <w:spacing w:line="360" w:lineRule="auto"/>
              <w:rPr>
                <w:rFonts w:cs="Arial"/>
                <w:sz w:val="24"/>
                <w:szCs w:val="24"/>
                <w:lang w:val="x-none" w:eastAsia="x-none"/>
              </w:rPr>
            </w:pPr>
            <w:r w:rsidRPr="00897D6D">
              <w:rPr>
                <w:rFonts w:cs="Arial"/>
                <w:iCs/>
                <w:sz w:val="24"/>
                <w:szCs w:val="24"/>
              </w:rPr>
              <w:t>Генеральный директор ООО «Компания «ЕвроБалт»</w:t>
            </w:r>
          </w:p>
        </w:tc>
        <w:tc>
          <w:tcPr>
            <w:tcW w:w="236" w:type="dxa"/>
            <w:vAlign w:val="center"/>
          </w:tcPr>
          <w:p w14:paraId="32D46BD1" w14:textId="77777777" w:rsidR="00422B80" w:rsidRPr="00897D6D" w:rsidRDefault="00422B80" w:rsidP="00D11D81">
            <w:pPr>
              <w:widowControl w:val="0"/>
              <w:spacing w:line="360" w:lineRule="auto"/>
              <w:ind w:firstLine="709"/>
              <w:rPr>
                <w:rFonts w:cs="Arial"/>
                <w:sz w:val="24"/>
                <w:szCs w:val="24"/>
                <w:lang w:val="x-none" w:eastAsia="x-none"/>
              </w:rPr>
            </w:pPr>
          </w:p>
        </w:tc>
        <w:tc>
          <w:tcPr>
            <w:tcW w:w="3367" w:type="dxa"/>
            <w:vAlign w:val="center"/>
          </w:tcPr>
          <w:p w14:paraId="1A38FBB5" w14:textId="77777777" w:rsidR="00422B80" w:rsidRPr="00897D6D" w:rsidRDefault="00422B80" w:rsidP="00D11D81">
            <w:pPr>
              <w:widowControl w:val="0"/>
              <w:spacing w:line="360" w:lineRule="auto"/>
              <w:jc w:val="right"/>
              <w:rPr>
                <w:rFonts w:cs="Arial"/>
                <w:sz w:val="24"/>
                <w:szCs w:val="24"/>
                <w:lang w:val="x-none" w:eastAsia="x-none"/>
              </w:rPr>
            </w:pPr>
            <w:r w:rsidRPr="00897D6D">
              <w:rPr>
                <w:rFonts w:cs="Arial"/>
                <w:iCs/>
                <w:sz w:val="24"/>
                <w:szCs w:val="24"/>
              </w:rPr>
              <w:t>А.В.Минин</w:t>
            </w:r>
          </w:p>
        </w:tc>
      </w:tr>
    </w:tbl>
    <w:p w14:paraId="508390BE" w14:textId="77777777" w:rsidR="00422B80" w:rsidRPr="00422B80" w:rsidRDefault="00422B80" w:rsidP="0086119C">
      <w:pPr>
        <w:tabs>
          <w:tab w:val="left" w:pos="1452"/>
        </w:tabs>
        <w:rPr>
          <w:sz w:val="24"/>
          <w:szCs w:val="24"/>
        </w:rPr>
      </w:pPr>
    </w:p>
    <w:sectPr w:rsidR="00422B80" w:rsidRPr="00422B80" w:rsidSect="00F56F08">
      <w:footerReference w:type="even" r:id="rId27"/>
      <w:footerReference w:type="default" r:id="rId28"/>
      <w:headerReference w:type="first" r:id="rId29"/>
      <w:footerReference w:type="first" r:id="rId30"/>
      <w:pgSz w:w="11906" w:h="16838" w:code="9"/>
      <w:pgMar w:top="1134" w:right="1418" w:bottom="1134" w:left="851" w:header="720" w:footer="720" w:gutter="0"/>
      <w:pgNumType w:start="1" w:chapStyle="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3F2EF" w14:textId="77777777" w:rsidR="00B22150" w:rsidRDefault="00B22150">
      <w:r>
        <w:separator/>
      </w:r>
    </w:p>
  </w:endnote>
  <w:endnote w:type="continuationSeparator" w:id="0">
    <w:p w14:paraId="74D21CD2" w14:textId="77777777" w:rsidR="00B22150" w:rsidRDefault="00B22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922F" w14:textId="77777777" w:rsidR="00A72E92" w:rsidRPr="00BE49C3" w:rsidRDefault="00A72E92">
    <w:pPr>
      <w:pStyle w:val="af5"/>
      <w:rPr>
        <w:rFonts w:cs="Arial"/>
        <w:sz w:val="24"/>
        <w:szCs w:val="24"/>
      </w:rPr>
    </w:pPr>
    <w:r w:rsidRPr="00BE49C3">
      <w:rPr>
        <w:rFonts w:cs="Arial"/>
        <w:sz w:val="24"/>
        <w:szCs w:val="24"/>
      </w:rPr>
      <w:fldChar w:fldCharType="begin"/>
    </w:r>
    <w:r w:rsidRPr="00BE49C3">
      <w:rPr>
        <w:rFonts w:cs="Arial"/>
        <w:sz w:val="24"/>
        <w:szCs w:val="24"/>
      </w:rPr>
      <w:instrText>PAGE   \* MERGEFORMAT</w:instrText>
    </w:r>
    <w:r w:rsidRPr="00BE49C3">
      <w:rPr>
        <w:rFonts w:cs="Arial"/>
        <w:sz w:val="24"/>
        <w:szCs w:val="24"/>
      </w:rPr>
      <w:fldChar w:fldCharType="separate"/>
    </w:r>
    <w:r w:rsidR="00F02149">
      <w:rPr>
        <w:rFonts w:cs="Arial"/>
        <w:noProof/>
        <w:sz w:val="24"/>
        <w:szCs w:val="24"/>
      </w:rPr>
      <w:t>IV</w:t>
    </w:r>
    <w:r w:rsidRPr="00BE49C3">
      <w:rPr>
        <w:rFonts w:cs="Arial"/>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A76D" w14:textId="77777777" w:rsidR="00A72E92" w:rsidRPr="00F56F08" w:rsidRDefault="00A72E92" w:rsidP="002A3353">
    <w:pPr>
      <w:pStyle w:val="af5"/>
      <w:jc w:val="right"/>
      <w:rPr>
        <w:rFonts w:cs="Arial"/>
        <w:sz w:val="24"/>
        <w:szCs w:val="24"/>
      </w:rPr>
    </w:pPr>
    <w:r w:rsidRPr="00F56F08">
      <w:rPr>
        <w:rFonts w:cs="Arial"/>
        <w:sz w:val="24"/>
        <w:szCs w:val="24"/>
      </w:rPr>
      <w:fldChar w:fldCharType="begin"/>
    </w:r>
    <w:r w:rsidRPr="00F56F08">
      <w:rPr>
        <w:rFonts w:cs="Arial"/>
        <w:sz w:val="24"/>
        <w:szCs w:val="24"/>
      </w:rPr>
      <w:instrText>PAGE   \* MERGEFORMAT</w:instrText>
    </w:r>
    <w:r w:rsidRPr="00F56F08">
      <w:rPr>
        <w:rFonts w:cs="Arial"/>
        <w:sz w:val="24"/>
        <w:szCs w:val="24"/>
      </w:rPr>
      <w:fldChar w:fldCharType="separate"/>
    </w:r>
    <w:r w:rsidR="00F02149">
      <w:rPr>
        <w:rFonts w:cs="Arial"/>
        <w:noProof/>
        <w:sz w:val="24"/>
        <w:szCs w:val="24"/>
      </w:rPr>
      <w:t>III</w:t>
    </w:r>
    <w:r w:rsidRPr="00F56F08">
      <w:rPr>
        <w:rFonts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FA89B" w14:textId="77777777" w:rsidR="00A72E92" w:rsidRPr="000956FB" w:rsidRDefault="00A72E92" w:rsidP="00801645">
    <w:pPr>
      <w:pStyle w:val="af5"/>
      <w:jc w:val="right"/>
      <w:rPr>
        <w:rFonts w:ascii="Times New Roman" w:hAnsi="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5299E" w14:textId="77777777" w:rsidR="00A72E92" w:rsidRPr="00BE49C3" w:rsidRDefault="00A72E92" w:rsidP="002A3353">
    <w:pPr>
      <w:pStyle w:val="af5"/>
      <w:rPr>
        <w:rFonts w:cs="Arial"/>
        <w:sz w:val="24"/>
        <w:szCs w:val="24"/>
      </w:rPr>
    </w:pPr>
    <w:r w:rsidRPr="00BE49C3">
      <w:rPr>
        <w:rFonts w:cs="Arial"/>
        <w:sz w:val="24"/>
        <w:szCs w:val="24"/>
      </w:rPr>
      <w:fldChar w:fldCharType="begin"/>
    </w:r>
    <w:r w:rsidRPr="00BE49C3">
      <w:rPr>
        <w:rFonts w:cs="Arial"/>
        <w:sz w:val="24"/>
        <w:szCs w:val="24"/>
      </w:rPr>
      <w:instrText>PAGE   \* MERGEFORMAT</w:instrText>
    </w:r>
    <w:r w:rsidRPr="00BE49C3">
      <w:rPr>
        <w:rFonts w:cs="Arial"/>
        <w:sz w:val="24"/>
        <w:szCs w:val="24"/>
      </w:rPr>
      <w:fldChar w:fldCharType="separate"/>
    </w:r>
    <w:r w:rsidR="00F02149">
      <w:rPr>
        <w:rFonts w:cs="Arial"/>
        <w:noProof/>
        <w:sz w:val="24"/>
        <w:szCs w:val="24"/>
      </w:rPr>
      <w:t>12</w:t>
    </w:r>
    <w:r w:rsidRPr="00BE49C3">
      <w:rPr>
        <w:rFonts w:cs="Arial"/>
        <w:sz w:val="24"/>
        <w:szCs w:val="24"/>
      </w:rPr>
      <w:fldChar w:fldCharType="end"/>
    </w:r>
  </w:p>
  <w:p w14:paraId="11AA7DEC" w14:textId="77777777" w:rsidR="0086119C" w:rsidRDefault="0086119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92FF8" w14:textId="77777777" w:rsidR="00A72E92" w:rsidRPr="00BE49C3" w:rsidRDefault="00A72E92" w:rsidP="002A3353">
    <w:pPr>
      <w:pStyle w:val="af5"/>
      <w:jc w:val="right"/>
      <w:rPr>
        <w:rFonts w:cs="Arial"/>
        <w:sz w:val="24"/>
        <w:szCs w:val="24"/>
      </w:rPr>
    </w:pPr>
    <w:r w:rsidRPr="00BE49C3">
      <w:rPr>
        <w:rFonts w:cs="Arial"/>
        <w:sz w:val="24"/>
        <w:szCs w:val="24"/>
      </w:rPr>
      <w:fldChar w:fldCharType="begin"/>
    </w:r>
    <w:r w:rsidRPr="00BE49C3">
      <w:rPr>
        <w:rFonts w:cs="Arial"/>
        <w:sz w:val="24"/>
        <w:szCs w:val="24"/>
      </w:rPr>
      <w:instrText>PAGE   \* MERGEFORMAT</w:instrText>
    </w:r>
    <w:r w:rsidRPr="00BE49C3">
      <w:rPr>
        <w:rFonts w:cs="Arial"/>
        <w:sz w:val="24"/>
        <w:szCs w:val="24"/>
      </w:rPr>
      <w:fldChar w:fldCharType="separate"/>
    </w:r>
    <w:r w:rsidR="00F02149">
      <w:rPr>
        <w:rFonts w:cs="Arial"/>
        <w:noProof/>
        <w:sz w:val="24"/>
        <w:szCs w:val="24"/>
      </w:rPr>
      <w:t>13</w:t>
    </w:r>
    <w:r w:rsidRPr="00BE49C3">
      <w:rPr>
        <w:rFonts w:cs="Arial"/>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BB527" w14:textId="12A22869" w:rsidR="00A72E92" w:rsidRPr="00935AF7" w:rsidRDefault="00333955" w:rsidP="00BE49C3">
    <w:pPr>
      <w:pStyle w:val="af5"/>
      <w:rPr>
        <w:sz w:val="24"/>
        <w:szCs w:val="24"/>
      </w:rPr>
    </w:pPr>
    <w:r w:rsidRPr="00BE4684">
      <w:rPr>
        <w:rFonts w:cs="Arial"/>
        <w:i/>
        <w:noProof/>
        <w:sz w:val="24"/>
        <w:szCs w:val="24"/>
      </w:rPr>
      <mc:AlternateContent>
        <mc:Choice Requires="wps">
          <w:drawing>
            <wp:anchor distT="4294967295" distB="4294967295" distL="114300" distR="114300" simplePos="0" relativeHeight="251657728" behindDoc="0" locked="0" layoutInCell="1" allowOverlap="1" wp14:anchorId="2B3BE737" wp14:editId="5B95887E">
              <wp:simplePos x="0" y="0"/>
              <wp:positionH relativeFrom="column">
                <wp:posOffset>-50800</wp:posOffset>
              </wp:positionH>
              <wp:positionV relativeFrom="paragraph">
                <wp:posOffset>-58421</wp:posOffset>
              </wp:positionV>
              <wp:extent cx="6153150"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B1521C" id="_x0000_t32" coordsize="21600,21600" o:spt="32" o:oned="t" path="m,l21600,21600e" filled="f">
              <v:path arrowok="t" fillok="f" o:connecttype="none"/>
              <o:lock v:ext="edit" shapetype="t"/>
            </v:shapetype>
            <v:shape id="AutoShape 1" o:spid="_x0000_s1026" type="#_x0000_t32" style="position:absolute;margin-left:-4pt;margin-top:-4.6pt;width:484.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" strokeweight="1.5pt"/>
          </w:pict>
        </mc:Fallback>
      </mc:AlternateContent>
    </w:r>
    <w:r w:rsidR="0029092A">
      <w:rPr>
        <w:rFonts w:cs="Arial"/>
        <w:i/>
        <w:sz w:val="24"/>
        <w:szCs w:val="24"/>
      </w:rPr>
      <w:t xml:space="preserve">Проект RU, </w:t>
    </w:r>
    <w:r w:rsidR="0029092A">
      <w:rPr>
        <w:rFonts w:cs="Arial"/>
        <w:i/>
        <w:sz w:val="24"/>
        <w:szCs w:val="24"/>
        <w:lang w:val="ru-RU"/>
      </w:rPr>
      <w:t>перв</w:t>
    </w:r>
    <w:r w:rsidR="00A72E92" w:rsidRPr="00FC0108">
      <w:rPr>
        <w:rFonts w:cs="Arial"/>
        <w:i/>
        <w:sz w:val="24"/>
        <w:szCs w:val="24"/>
      </w:rPr>
      <w:t>ая редакция</w:t>
    </w:r>
    <w:r w:rsidR="00A72E92" w:rsidRPr="00935AF7">
      <w:rPr>
        <w:sz w:val="24"/>
        <w:szCs w:val="24"/>
      </w:rPr>
      <w:t xml:space="preserve"> </w:t>
    </w:r>
    <w:r w:rsidR="00A72E92">
      <w:rPr>
        <w:sz w:val="24"/>
        <w:szCs w:val="24"/>
      </w:rPr>
      <w:tab/>
    </w:r>
    <w:r w:rsidR="00A72E92">
      <w:rPr>
        <w:sz w:val="24"/>
        <w:szCs w:val="24"/>
      </w:rPr>
      <w:tab/>
    </w:r>
    <w:r w:rsidR="00A72E92">
      <w:rPr>
        <w:sz w:val="24"/>
        <w:szCs w:val="24"/>
      </w:rPr>
      <w:tab/>
    </w:r>
    <w:r w:rsidR="00A72E92">
      <w:rPr>
        <w:sz w:val="24"/>
        <w:szCs w:val="24"/>
      </w:rPr>
      <w:tab/>
    </w:r>
    <w:r w:rsidR="00A72E92">
      <w:rPr>
        <w:sz w:val="24"/>
        <w:szCs w:val="24"/>
      </w:rPr>
      <w:tab/>
    </w:r>
    <w:r w:rsidR="00A72E92" w:rsidRPr="00935AF7">
      <w:rPr>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55829" w14:textId="77777777" w:rsidR="00B22150" w:rsidRDefault="00B22150">
      <w:r>
        <w:separator/>
      </w:r>
    </w:p>
  </w:footnote>
  <w:footnote w:type="continuationSeparator" w:id="0">
    <w:p w14:paraId="62BAC290" w14:textId="77777777" w:rsidR="00B22150" w:rsidRDefault="00B22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1B365" w14:textId="77777777" w:rsidR="00A72E92" w:rsidRPr="00B75F26" w:rsidRDefault="00A72E92" w:rsidP="006663AD">
    <w:pPr>
      <w:pStyle w:val="af3"/>
      <w:rPr>
        <w:rFonts w:cs="Arial"/>
        <w:b/>
        <w:sz w:val="24"/>
        <w:szCs w:val="24"/>
        <w:lang w:val="ru-RU"/>
      </w:rPr>
    </w:pPr>
    <w:r>
      <w:rPr>
        <w:rFonts w:cs="Arial"/>
        <w:b/>
        <w:sz w:val="24"/>
        <w:szCs w:val="24"/>
      </w:rPr>
      <w:t>ГОСТ 1</w:t>
    </w:r>
    <w:r>
      <w:rPr>
        <w:rFonts w:cs="Arial"/>
        <w:b/>
        <w:sz w:val="24"/>
        <w:szCs w:val="24"/>
        <w:lang w:val="ru-RU"/>
      </w:rPr>
      <w:t>1002</w:t>
    </w:r>
    <w:r>
      <w:rPr>
        <w:rFonts w:cs="Arial"/>
        <w:b/>
        <w:sz w:val="24"/>
        <w:szCs w:val="24"/>
      </w:rPr>
      <w:t>–</w:t>
    </w:r>
    <w:r w:rsidR="00873E04">
      <w:rPr>
        <w:rFonts w:cs="Arial"/>
        <w:b/>
        <w:sz w:val="24"/>
        <w:szCs w:val="24"/>
        <w:lang w:val="ru-RU"/>
      </w:rPr>
      <w:t>202</w:t>
    </w:r>
  </w:p>
  <w:p w14:paraId="03EBE749" w14:textId="77777777" w:rsidR="00A72E92" w:rsidRPr="00BE49C3" w:rsidRDefault="00873E04" w:rsidP="00BE49C3">
    <w:pPr>
      <w:pStyle w:val="af3"/>
      <w:rPr>
        <w:rFonts w:cs="Arial"/>
        <w:i/>
        <w:sz w:val="24"/>
        <w:szCs w:val="24"/>
      </w:rPr>
    </w:pPr>
    <w:r>
      <w:rPr>
        <w:rFonts w:cs="Arial"/>
        <w:i/>
        <w:sz w:val="24"/>
        <w:szCs w:val="24"/>
      </w:rPr>
      <w:t xml:space="preserve">(проект RU, </w:t>
    </w:r>
    <w:r>
      <w:rPr>
        <w:rFonts w:cs="Arial"/>
        <w:i/>
        <w:sz w:val="24"/>
        <w:szCs w:val="24"/>
        <w:lang w:val="ru-RU"/>
      </w:rPr>
      <w:t>перв</w:t>
    </w:r>
    <w:r w:rsidR="00A72E92" w:rsidRPr="00FC0108">
      <w:rPr>
        <w:rFonts w:cs="Arial"/>
        <w:i/>
        <w:sz w:val="24"/>
        <w:szCs w:val="24"/>
      </w:rPr>
      <w:t>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4C9E1" w14:textId="77777777" w:rsidR="00A72E92" w:rsidRPr="00B75F26" w:rsidRDefault="00A72E92" w:rsidP="00BE49C3">
    <w:pPr>
      <w:pStyle w:val="af3"/>
      <w:jc w:val="right"/>
      <w:rPr>
        <w:rFonts w:cs="Arial"/>
        <w:b/>
        <w:sz w:val="24"/>
        <w:szCs w:val="24"/>
        <w:lang w:val="ru-RU"/>
      </w:rPr>
    </w:pPr>
    <w:r>
      <w:rPr>
        <w:rFonts w:cs="Arial"/>
        <w:b/>
        <w:sz w:val="24"/>
        <w:szCs w:val="24"/>
      </w:rPr>
      <w:t>ГОСТ 1</w:t>
    </w:r>
    <w:r>
      <w:rPr>
        <w:rFonts w:cs="Arial"/>
        <w:b/>
        <w:sz w:val="24"/>
        <w:szCs w:val="24"/>
        <w:lang w:val="ru-RU"/>
      </w:rPr>
      <w:t>1002</w:t>
    </w:r>
    <w:r>
      <w:rPr>
        <w:rFonts w:cs="Arial"/>
        <w:b/>
        <w:sz w:val="24"/>
        <w:szCs w:val="24"/>
      </w:rPr>
      <w:t>–20</w:t>
    </w:r>
    <w:r w:rsidR="0029092A">
      <w:rPr>
        <w:rFonts w:cs="Arial"/>
        <w:b/>
        <w:sz w:val="24"/>
        <w:szCs w:val="24"/>
        <w:lang w:val="ru-RU"/>
      </w:rPr>
      <w:t>2</w:t>
    </w:r>
  </w:p>
  <w:p w14:paraId="3A4170D0" w14:textId="77777777" w:rsidR="00A72E92" w:rsidRPr="00BE49C3" w:rsidRDefault="0029092A" w:rsidP="00BE49C3">
    <w:pPr>
      <w:pStyle w:val="af3"/>
      <w:jc w:val="right"/>
      <w:rPr>
        <w:rFonts w:cs="Arial"/>
        <w:i/>
        <w:sz w:val="24"/>
        <w:szCs w:val="24"/>
      </w:rPr>
    </w:pPr>
    <w:r>
      <w:rPr>
        <w:rFonts w:cs="Arial"/>
        <w:i/>
        <w:sz w:val="24"/>
        <w:szCs w:val="24"/>
      </w:rPr>
      <w:t xml:space="preserve">(проект RU, </w:t>
    </w:r>
    <w:r>
      <w:rPr>
        <w:rFonts w:cs="Arial"/>
        <w:i/>
        <w:sz w:val="24"/>
        <w:szCs w:val="24"/>
        <w:lang w:val="ru-RU"/>
      </w:rPr>
      <w:t>перв</w:t>
    </w:r>
    <w:r w:rsidR="00A72E92" w:rsidRPr="00FC0108">
      <w:rPr>
        <w:rFonts w:cs="Arial"/>
        <w:i/>
        <w:sz w:val="24"/>
        <w:szCs w:val="24"/>
      </w:rPr>
      <w:t>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8FF10" w14:textId="77777777" w:rsidR="00A72E92" w:rsidRPr="00DE09F8" w:rsidRDefault="00A72E92" w:rsidP="00DE09F8">
    <w:pPr>
      <w:pStyle w:val="af3"/>
      <w:tabs>
        <w:tab w:val="clear" w:pos="4153"/>
        <w:tab w:val="clear" w:pos="8306"/>
      </w:tabs>
      <w:rPr>
        <w:rFonts w:ascii="Times New Roman" w:hAnsi="Times New Roman"/>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C296" w14:textId="77777777" w:rsidR="00A72E92" w:rsidRPr="00B75F26" w:rsidRDefault="00A72E92" w:rsidP="00BE49C3">
    <w:pPr>
      <w:pStyle w:val="af3"/>
      <w:jc w:val="right"/>
      <w:rPr>
        <w:rFonts w:cs="Arial"/>
        <w:b/>
        <w:sz w:val="24"/>
        <w:szCs w:val="24"/>
        <w:lang w:val="ru-RU"/>
      </w:rPr>
    </w:pPr>
    <w:r>
      <w:rPr>
        <w:rFonts w:cs="Arial"/>
        <w:b/>
        <w:sz w:val="24"/>
        <w:szCs w:val="24"/>
      </w:rPr>
      <w:t>ГОСТ 1</w:t>
    </w:r>
    <w:r>
      <w:rPr>
        <w:rFonts w:cs="Arial"/>
        <w:b/>
        <w:sz w:val="24"/>
        <w:szCs w:val="24"/>
        <w:lang w:val="ru-RU"/>
      </w:rPr>
      <w:t>1002</w:t>
    </w:r>
    <w:r>
      <w:rPr>
        <w:rFonts w:cs="Arial"/>
        <w:b/>
        <w:sz w:val="24"/>
        <w:szCs w:val="24"/>
      </w:rPr>
      <w:t>–</w:t>
    </w:r>
    <w:r w:rsidR="0029092A">
      <w:rPr>
        <w:rFonts w:cs="Arial"/>
        <w:b/>
        <w:sz w:val="24"/>
        <w:szCs w:val="24"/>
        <w:lang w:val="ru-RU"/>
      </w:rPr>
      <w:t>202</w:t>
    </w:r>
  </w:p>
  <w:p w14:paraId="2C5AA379" w14:textId="77777777" w:rsidR="00A72E92" w:rsidRPr="00BE49C3" w:rsidRDefault="0029092A" w:rsidP="00BE49C3">
    <w:pPr>
      <w:pStyle w:val="af3"/>
      <w:jc w:val="right"/>
      <w:rPr>
        <w:rFonts w:cs="Arial"/>
        <w:i/>
        <w:sz w:val="24"/>
        <w:szCs w:val="24"/>
      </w:rPr>
    </w:pPr>
    <w:r>
      <w:rPr>
        <w:rFonts w:cs="Arial"/>
        <w:i/>
        <w:sz w:val="24"/>
        <w:szCs w:val="24"/>
      </w:rPr>
      <w:t xml:space="preserve">(проект RU, </w:t>
    </w:r>
    <w:r>
      <w:rPr>
        <w:rFonts w:cs="Arial"/>
        <w:i/>
        <w:sz w:val="24"/>
        <w:szCs w:val="24"/>
        <w:lang w:val="ru-RU"/>
      </w:rPr>
      <w:t>перв</w:t>
    </w:r>
    <w:r w:rsidR="00A72E92" w:rsidRPr="00FC0108">
      <w:rPr>
        <w:rFonts w:cs="Arial"/>
        <w:i/>
        <w:sz w:val="24"/>
        <w:szCs w:val="24"/>
      </w:rPr>
      <w:t>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D2C5496"/>
    <w:lvl w:ilvl="0">
      <w:start w:val="1"/>
      <w:numFmt w:val="decimal"/>
      <w:pStyle w:val="5"/>
      <w:lvlText w:val="%1."/>
      <w:lvlJc w:val="left"/>
      <w:pPr>
        <w:tabs>
          <w:tab w:val="num" w:pos="1492"/>
        </w:tabs>
        <w:ind w:left="1492" w:hanging="360"/>
      </w:pPr>
    </w:lvl>
  </w:abstractNum>
  <w:abstractNum w:abstractNumId="1" w15:restartNumberingAfterBreak="0">
    <w:nsid w:val="FFFFFF80"/>
    <w:multiLevelType w:val="singleLevel"/>
    <w:tmpl w:val="3DC8B302"/>
    <w:lvl w:ilvl="0">
      <w:start w:val="1"/>
      <w:numFmt w:val="bullet"/>
      <w:pStyle w:val="50"/>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193C76E6"/>
    <w:lvl w:ilvl="0">
      <w:start w:val="1"/>
      <w:numFmt w:val="bullet"/>
      <w:pStyle w:val="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61BE3B8C"/>
    <w:lvl w:ilvl="0">
      <w:start w:val="1"/>
      <w:numFmt w:val="bullet"/>
      <w:pStyle w:val="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5BEAAE5C"/>
    <w:lvl w:ilvl="0">
      <w:start w:val="1"/>
      <w:numFmt w:val="bullet"/>
      <w:pStyle w:val="2"/>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6C22B88A"/>
    <w:lvl w:ilvl="0">
      <w:start w:val="1"/>
      <w:numFmt w:val="decimal"/>
      <w:pStyle w:val="a"/>
      <w:lvlText w:val="%1."/>
      <w:lvlJc w:val="left"/>
      <w:pPr>
        <w:tabs>
          <w:tab w:val="num" w:pos="360"/>
        </w:tabs>
        <w:ind w:left="360" w:hanging="360"/>
      </w:pPr>
    </w:lvl>
  </w:abstractNum>
  <w:abstractNum w:abstractNumId="6" w15:restartNumberingAfterBreak="0">
    <w:nsid w:val="FFFFFF89"/>
    <w:multiLevelType w:val="singleLevel"/>
    <w:tmpl w:val="650627A2"/>
    <w:lvl w:ilvl="0">
      <w:start w:val="1"/>
      <w:numFmt w:val="bullet"/>
      <w:pStyle w:val="a0"/>
      <w:lvlText w:val=""/>
      <w:lvlJc w:val="left"/>
      <w:pPr>
        <w:tabs>
          <w:tab w:val="num" w:pos="360"/>
        </w:tabs>
        <w:ind w:left="360" w:hanging="360"/>
      </w:pPr>
      <w:rPr>
        <w:rFonts w:ascii="Symbol" w:hAnsi="Symbol" w:hint="default"/>
      </w:rPr>
    </w:lvl>
  </w:abstractNum>
  <w:abstractNum w:abstractNumId="7"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8"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9" w15:restartNumberingAfterBreak="0">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0" w15:restartNumberingAfterBreak="0">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6"/>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6"/>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6"/>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6"/>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6"/>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6"/>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6"/>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6"/>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1" w15:restartNumberingAfterBreak="0">
    <w:nsid w:val="00000011"/>
    <w:multiLevelType w:val="multilevel"/>
    <w:tmpl w:val="00000010"/>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2" w15:restartNumberingAfterBreak="0">
    <w:nsid w:val="00000019"/>
    <w:multiLevelType w:val="multilevel"/>
    <w:tmpl w:val="C68ED5A4"/>
    <w:lvl w:ilvl="0">
      <w:start w:val="1"/>
      <w:numFmt w:val="decimal"/>
      <w:lvlText w:val="%1."/>
      <w:lvlJc w:val="left"/>
      <w:rPr>
        <w:rFonts w:ascii="Arial" w:hAnsi="Arial" w:cs="Arial"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3" w15:restartNumberingAfterBreak="0">
    <w:nsid w:val="02693828"/>
    <w:multiLevelType w:val="hybridMultilevel"/>
    <w:tmpl w:val="35F43B62"/>
    <w:lvl w:ilvl="0" w:tplc="6F0237CC">
      <w:start w:val="1"/>
      <w:numFmt w:val="bullet"/>
      <w:lvlText w:val=""/>
      <w:lvlJc w:val="left"/>
      <w:pPr>
        <w:ind w:left="859" w:hanging="360"/>
      </w:pPr>
      <w:rPr>
        <w:rFonts w:ascii="Symbol" w:hAnsi="Symbol"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14" w15:restartNumberingAfterBreak="0">
    <w:nsid w:val="05F252BD"/>
    <w:multiLevelType w:val="singleLevel"/>
    <w:tmpl w:val="074C56F8"/>
    <w:lvl w:ilvl="0">
      <w:start w:val="1"/>
      <w:numFmt w:val="decimal"/>
      <w:pStyle w:val="1"/>
      <w:lvlText w:val="[%1]"/>
      <w:lvlJc w:val="left"/>
      <w:pPr>
        <w:tabs>
          <w:tab w:val="num" w:pos="360"/>
        </w:tabs>
        <w:ind w:left="360" w:hanging="360"/>
      </w:pPr>
    </w:lvl>
  </w:abstractNum>
  <w:abstractNum w:abstractNumId="15" w15:restartNumberingAfterBreak="0">
    <w:nsid w:val="075749B5"/>
    <w:multiLevelType w:val="multilevel"/>
    <w:tmpl w:val="DD664226"/>
    <w:lvl w:ilvl="0">
      <w:start w:val="1"/>
      <w:numFmt w:val="decimal"/>
      <w:lvlText w:val="%1."/>
      <w:lvlJc w:val="left"/>
      <w:pPr>
        <w:ind w:left="644" w:hanging="360"/>
      </w:pPr>
      <w:rPr>
        <w:rFonts w:hint="default"/>
      </w:rPr>
    </w:lvl>
    <w:lvl w:ilvl="1">
      <w:start w:val="1"/>
      <w:numFmt w:val="decimal"/>
      <w:suff w:val="nothing"/>
      <w:lvlText w:val="%1.%2."/>
      <w:lvlJc w:val="left"/>
      <w:pPr>
        <w:ind w:left="567" w:hanging="207"/>
      </w:pPr>
      <w:rPr>
        <w:rFonts w:ascii="Arial" w:hAnsi="Arial" w:hint="default"/>
        <w:b w:val="0"/>
        <w:i w:val="0"/>
        <w:sz w:val="24"/>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7B968C9"/>
    <w:multiLevelType w:val="hybridMultilevel"/>
    <w:tmpl w:val="76D43594"/>
    <w:lvl w:ilvl="0" w:tplc="6F0237CC">
      <w:start w:val="1"/>
      <w:numFmt w:val="bullet"/>
      <w:lvlText w:val=""/>
      <w:lvlJc w:val="left"/>
      <w:pPr>
        <w:ind w:left="856" w:hanging="360"/>
      </w:pPr>
      <w:rPr>
        <w:rFonts w:ascii="Symbol" w:hAnsi="Symbol" w:hint="default"/>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abstractNum w:abstractNumId="17" w15:restartNumberingAfterBreak="0">
    <w:nsid w:val="08A55008"/>
    <w:multiLevelType w:val="multilevel"/>
    <w:tmpl w:val="791EE6E4"/>
    <w:lvl w:ilvl="0">
      <w:start w:val="1"/>
      <w:numFmt w:val="upperLetter"/>
      <w:pStyle w:val="ANNEX"/>
      <w:suff w:val="nothing"/>
      <w:lvlText w:val="Annex %1"/>
      <w:lvlJc w:val="left"/>
      <w:pPr>
        <w:ind w:left="0" w:firstLine="0"/>
      </w:pPr>
      <w:rPr>
        <w:rFonts w:ascii="Arial" w:hAnsi="Arial" w:hint="default"/>
        <w:b/>
        <w:i w:val="0"/>
        <w:sz w:val="28"/>
      </w:rPr>
    </w:lvl>
    <w:lvl w:ilvl="1">
      <w:start w:val="1"/>
      <w:numFmt w:val="decimal"/>
      <w:pStyle w:val="a2"/>
      <w:lvlText w:val="%1.%2"/>
      <w:lvlJc w:val="left"/>
      <w:pPr>
        <w:tabs>
          <w:tab w:val="num" w:pos="360"/>
        </w:tabs>
        <w:ind w:left="0" w:firstLine="0"/>
      </w:pPr>
      <w:rPr>
        <w:b/>
        <w:i w:val="0"/>
      </w:rPr>
    </w:lvl>
    <w:lvl w:ilvl="2">
      <w:start w:val="1"/>
      <w:numFmt w:val="decimal"/>
      <w:pStyle w:val="a3"/>
      <w:lvlText w:val="%1.%2.%3"/>
      <w:lvlJc w:val="left"/>
      <w:pPr>
        <w:tabs>
          <w:tab w:val="num" w:pos="720"/>
        </w:tabs>
        <w:ind w:left="0" w:firstLine="0"/>
      </w:pPr>
      <w:rPr>
        <w:b/>
        <w:i w:val="0"/>
      </w:rPr>
    </w:lvl>
    <w:lvl w:ilvl="3">
      <w:start w:val="1"/>
      <w:numFmt w:val="decimal"/>
      <w:pStyle w:val="a4"/>
      <w:lvlText w:val="%1.%2.%3.%4"/>
      <w:lvlJc w:val="left"/>
      <w:pPr>
        <w:tabs>
          <w:tab w:val="num" w:pos="1080"/>
        </w:tabs>
        <w:ind w:left="0" w:firstLine="0"/>
      </w:pPr>
      <w:rPr>
        <w:b/>
        <w:i w:val="0"/>
      </w:rPr>
    </w:lvl>
    <w:lvl w:ilvl="4">
      <w:start w:val="1"/>
      <w:numFmt w:val="decimal"/>
      <w:pStyle w:val="a5"/>
      <w:lvlText w:val="%1.%2.%3.%4.%5"/>
      <w:lvlJc w:val="left"/>
      <w:pPr>
        <w:tabs>
          <w:tab w:val="num" w:pos="1080"/>
        </w:tabs>
        <w:ind w:left="0" w:firstLine="0"/>
      </w:pPr>
      <w:rPr>
        <w:b/>
        <w:i w:val="0"/>
      </w:rPr>
    </w:lvl>
    <w:lvl w:ilvl="5">
      <w:start w:val="1"/>
      <w:numFmt w:val="decimal"/>
      <w:pStyle w:val="a6"/>
      <w:lvlText w:val="%1.%2.%3.%4.%5.%6"/>
      <w:lvlJc w:val="left"/>
      <w:pPr>
        <w:tabs>
          <w:tab w:val="num" w:pos="1440"/>
        </w:tabs>
        <w:ind w:left="0" w:firstLine="0"/>
      </w:pPr>
      <w:rPr>
        <w:b/>
        <w:i w:val="0"/>
      </w:r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0B641D09"/>
    <w:multiLevelType w:val="hybridMultilevel"/>
    <w:tmpl w:val="5776DA64"/>
    <w:lvl w:ilvl="0" w:tplc="6F0237CC">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9" w15:restartNumberingAfterBreak="0">
    <w:nsid w:val="0C54336D"/>
    <w:multiLevelType w:val="hybridMultilevel"/>
    <w:tmpl w:val="4BFA036C"/>
    <w:lvl w:ilvl="0" w:tplc="6F0237CC">
      <w:start w:val="1"/>
      <w:numFmt w:val="bullet"/>
      <w:lvlText w:val=""/>
      <w:lvlJc w:val="left"/>
      <w:pPr>
        <w:ind w:left="859" w:hanging="360"/>
      </w:pPr>
      <w:rPr>
        <w:rFonts w:ascii="Symbol" w:hAnsi="Symbol"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20" w15:restartNumberingAfterBreak="0">
    <w:nsid w:val="14E0788A"/>
    <w:multiLevelType w:val="hybridMultilevel"/>
    <w:tmpl w:val="3140BEE0"/>
    <w:lvl w:ilvl="0" w:tplc="6F0237CC">
      <w:start w:val="1"/>
      <w:numFmt w:val="bullet"/>
      <w:lvlText w:val=""/>
      <w:lvlJc w:val="left"/>
      <w:pPr>
        <w:ind w:left="859" w:hanging="360"/>
      </w:pPr>
      <w:rPr>
        <w:rFonts w:ascii="Symbol" w:hAnsi="Symbol"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21" w15:restartNumberingAfterBreak="0">
    <w:nsid w:val="1A293B05"/>
    <w:multiLevelType w:val="hybridMultilevel"/>
    <w:tmpl w:val="BE9E55BE"/>
    <w:lvl w:ilvl="0" w:tplc="6F0237CC">
      <w:start w:val="1"/>
      <w:numFmt w:val="bullet"/>
      <w:lvlText w:val=""/>
      <w:lvlJc w:val="left"/>
      <w:pPr>
        <w:ind w:left="859" w:hanging="360"/>
      </w:pPr>
      <w:rPr>
        <w:rFonts w:ascii="Symbol" w:hAnsi="Symbol"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22" w15:restartNumberingAfterBreak="0">
    <w:nsid w:val="28C26067"/>
    <w:multiLevelType w:val="hybridMultilevel"/>
    <w:tmpl w:val="40080376"/>
    <w:lvl w:ilvl="0" w:tplc="6F0237CC">
      <w:start w:val="1"/>
      <w:numFmt w:val="bullet"/>
      <w:lvlText w:val=""/>
      <w:lvlJc w:val="left"/>
      <w:pPr>
        <w:ind w:left="454" w:hanging="360"/>
      </w:pPr>
      <w:rPr>
        <w:rFonts w:ascii="Symbol" w:hAnsi="Symbol" w:hint="default"/>
      </w:rPr>
    </w:lvl>
    <w:lvl w:ilvl="1" w:tplc="04190003" w:tentative="1">
      <w:start w:val="1"/>
      <w:numFmt w:val="bullet"/>
      <w:lvlText w:val="o"/>
      <w:lvlJc w:val="left"/>
      <w:pPr>
        <w:ind w:left="1174" w:hanging="360"/>
      </w:pPr>
      <w:rPr>
        <w:rFonts w:ascii="Courier New" w:hAnsi="Courier New" w:cs="Courier New" w:hint="default"/>
      </w:rPr>
    </w:lvl>
    <w:lvl w:ilvl="2" w:tplc="04190005" w:tentative="1">
      <w:start w:val="1"/>
      <w:numFmt w:val="bullet"/>
      <w:lvlText w:val=""/>
      <w:lvlJc w:val="left"/>
      <w:pPr>
        <w:ind w:left="1894" w:hanging="360"/>
      </w:pPr>
      <w:rPr>
        <w:rFonts w:ascii="Wingdings" w:hAnsi="Wingdings" w:hint="default"/>
      </w:rPr>
    </w:lvl>
    <w:lvl w:ilvl="3" w:tplc="04190001" w:tentative="1">
      <w:start w:val="1"/>
      <w:numFmt w:val="bullet"/>
      <w:lvlText w:val=""/>
      <w:lvlJc w:val="left"/>
      <w:pPr>
        <w:ind w:left="2614" w:hanging="360"/>
      </w:pPr>
      <w:rPr>
        <w:rFonts w:ascii="Symbol" w:hAnsi="Symbol" w:hint="default"/>
      </w:rPr>
    </w:lvl>
    <w:lvl w:ilvl="4" w:tplc="04190003" w:tentative="1">
      <w:start w:val="1"/>
      <w:numFmt w:val="bullet"/>
      <w:lvlText w:val="o"/>
      <w:lvlJc w:val="left"/>
      <w:pPr>
        <w:ind w:left="3334" w:hanging="360"/>
      </w:pPr>
      <w:rPr>
        <w:rFonts w:ascii="Courier New" w:hAnsi="Courier New" w:cs="Courier New" w:hint="default"/>
      </w:rPr>
    </w:lvl>
    <w:lvl w:ilvl="5" w:tplc="04190005" w:tentative="1">
      <w:start w:val="1"/>
      <w:numFmt w:val="bullet"/>
      <w:lvlText w:val=""/>
      <w:lvlJc w:val="left"/>
      <w:pPr>
        <w:ind w:left="4054" w:hanging="360"/>
      </w:pPr>
      <w:rPr>
        <w:rFonts w:ascii="Wingdings" w:hAnsi="Wingdings" w:hint="default"/>
      </w:rPr>
    </w:lvl>
    <w:lvl w:ilvl="6" w:tplc="04190001" w:tentative="1">
      <w:start w:val="1"/>
      <w:numFmt w:val="bullet"/>
      <w:lvlText w:val=""/>
      <w:lvlJc w:val="left"/>
      <w:pPr>
        <w:ind w:left="4774" w:hanging="360"/>
      </w:pPr>
      <w:rPr>
        <w:rFonts w:ascii="Symbol" w:hAnsi="Symbol" w:hint="default"/>
      </w:rPr>
    </w:lvl>
    <w:lvl w:ilvl="7" w:tplc="04190003" w:tentative="1">
      <w:start w:val="1"/>
      <w:numFmt w:val="bullet"/>
      <w:lvlText w:val="o"/>
      <w:lvlJc w:val="left"/>
      <w:pPr>
        <w:ind w:left="5494" w:hanging="360"/>
      </w:pPr>
      <w:rPr>
        <w:rFonts w:ascii="Courier New" w:hAnsi="Courier New" w:cs="Courier New" w:hint="default"/>
      </w:rPr>
    </w:lvl>
    <w:lvl w:ilvl="8" w:tplc="04190005" w:tentative="1">
      <w:start w:val="1"/>
      <w:numFmt w:val="bullet"/>
      <w:lvlText w:val=""/>
      <w:lvlJc w:val="left"/>
      <w:pPr>
        <w:ind w:left="6214" w:hanging="360"/>
      </w:pPr>
      <w:rPr>
        <w:rFonts w:ascii="Wingdings" w:hAnsi="Wingdings" w:hint="default"/>
      </w:rPr>
    </w:lvl>
  </w:abstractNum>
  <w:abstractNum w:abstractNumId="23" w15:restartNumberingAfterBreak="0">
    <w:nsid w:val="2DE97119"/>
    <w:multiLevelType w:val="multilevel"/>
    <w:tmpl w:val="14C29CDC"/>
    <w:lvl w:ilvl="0">
      <w:start w:val="5"/>
      <w:numFmt w:val="decimal"/>
      <w:pStyle w:val="40"/>
      <w:lvlText w:val="%1"/>
      <w:lvlJc w:val="left"/>
      <w:pPr>
        <w:tabs>
          <w:tab w:val="num" w:pos="420"/>
        </w:tabs>
        <w:ind w:left="420" w:hanging="420"/>
      </w:pPr>
      <w:rPr>
        <w:rFonts w:hint="default"/>
      </w:rPr>
    </w:lvl>
    <w:lvl w:ilvl="1">
      <w:start w:val="4"/>
      <w:numFmt w:val="decimal"/>
      <w:lvlText w:val="%1.%2"/>
      <w:lvlJc w:val="left"/>
      <w:pPr>
        <w:tabs>
          <w:tab w:val="num" w:pos="1227"/>
        </w:tabs>
        <w:ind w:left="1227" w:hanging="420"/>
      </w:pPr>
      <w:rPr>
        <w:rFonts w:hint="default"/>
      </w:rPr>
    </w:lvl>
    <w:lvl w:ilvl="2">
      <w:start w:val="1"/>
      <w:numFmt w:val="decimal"/>
      <w:lvlText w:val="%1.%2.%3"/>
      <w:lvlJc w:val="left"/>
      <w:pPr>
        <w:tabs>
          <w:tab w:val="num" w:pos="2334"/>
        </w:tabs>
        <w:ind w:left="2334" w:hanging="720"/>
      </w:pPr>
      <w:rPr>
        <w:rFonts w:hint="default"/>
      </w:rPr>
    </w:lvl>
    <w:lvl w:ilvl="3">
      <w:start w:val="1"/>
      <w:numFmt w:val="decimal"/>
      <w:lvlText w:val="%1.%2.%3.%4"/>
      <w:lvlJc w:val="left"/>
      <w:pPr>
        <w:tabs>
          <w:tab w:val="num" w:pos="3141"/>
        </w:tabs>
        <w:ind w:left="3141" w:hanging="720"/>
      </w:pPr>
      <w:rPr>
        <w:rFonts w:hint="default"/>
      </w:rPr>
    </w:lvl>
    <w:lvl w:ilvl="4">
      <w:start w:val="1"/>
      <w:numFmt w:val="decimal"/>
      <w:lvlText w:val="%1.%2.%3.%4.%5"/>
      <w:lvlJc w:val="left"/>
      <w:pPr>
        <w:tabs>
          <w:tab w:val="num" w:pos="4308"/>
        </w:tabs>
        <w:ind w:left="4308" w:hanging="1080"/>
      </w:pPr>
      <w:rPr>
        <w:rFonts w:hint="default"/>
      </w:rPr>
    </w:lvl>
    <w:lvl w:ilvl="5">
      <w:start w:val="1"/>
      <w:numFmt w:val="decimal"/>
      <w:lvlText w:val="%1.%2.%3.%4.%5.%6"/>
      <w:lvlJc w:val="left"/>
      <w:pPr>
        <w:tabs>
          <w:tab w:val="num" w:pos="5115"/>
        </w:tabs>
        <w:ind w:left="5115" w:hanging="1080"/>
      </w:pPr>
      <w:rPr>
        <w:rFonts w:hint="default"/>
      </w:rPr>
    </w:lvl>
    <w:lvl w:ilvl="6">
      <w:start w:val="1"/>
      <w:numFmt w:val="decimal"/>
      <w:lvlText w:val="%1.%2.%3.%4.%5.%6.%7"/>
      <w:lvlJc w:val="left"/>
      <w:pPr>
        <w:tabs>
          <w:tab w:val="num" w:pos="6282"/>
        </w:tabs>
        <w:ind w:left="6282" w:hanging="1440"/>
      </w:pPr>
      <w:rPr>
        <w:rFonts w:hint="default"/>
      </w:rPr>
    </w:lvl>
    <w:lvl w:ilvl="7">
      <w:start w:val="1"/>
      <w:numFmt w:val="decimal"/>
      <w:lvlText w:val="%1.%2.%3.%4.%5.%6.%7.%8"/>
      <w:lvlJc w:val="left"/>
      <w:pPr>
        <w:tabs>
          <w:tab w:val="num" w:pos="7089"/>
        </w:tabs>
        <w:ind w:left="7089" w:hanging="1440"/>
      </w:pPr>
      <w:rPr>
        <w:rFonts w:hint="default"/>
      </w:rPr>
    </w:lvl>
    <w:lvl w:ilvl="8">
      <w:start w:val="1"/>
      <w:numFmt w:val="decimal"/>
      <w:lvlText w:val="%1.%2.%3.%4.%5.%6.%7.%8.%9"/>
      <w:lvlJc w:val="left"/>
      <w:pPr>
        <w:tabs>
          <w:tab w:val="num" w:pos="8256"/>
        </w:tabs>
        <w:ind w:left="8256" w:hanging="1800"/>
      </w:pPr>
      <w:rPr>
        <w:rFonts w:hint="default"/>
      </w:rPr>
    </w:lvl>
  </w:abstractNum>
  <w:abstractNum w:abstractNumId="24" w15:restartNumberingAfterBreak="0">
    <w:nsid w:val="385B37D8"/>
    <w:multiLevelType w:val="multilevel"/>
    <w:tmpl w:val="C4464E32"/>
    <w:lvl w:ilvl="0">
      <w:start w:val="1"/>
      <w:numFmt w:val="upperLetter"/>
      <w:pStyle w:val="ANNEXN"/>
      <w:suff w:val="nothing"/>
      <w:lvlText w:val="Annex N%1"/>
      <w:lvlJc w:val="left"/>
      <w:pPr>
        <w:ind w:left="0" w:firstLine="0"/>
      </w:pPr>
      <w:rPr>
        <w:b/>
        <w:i w:val="0"/>
      </w:rPr>
    </w:lvl>
    <w:lvl w:ilvl="1">
      <w:start w:val="1"/>
      <w:numFmt w:val="decimal"/>
      <w:pStyle w:val="na2"/>
      <w:suff w:val="nothing"/>
      <w:lvlText w:val="N%1.%2"/>
      <w:lvlJc w:val="left"/>
      <w:pPr>
        <w:ind w:left="0" w:firstLine="0"/>
      </w:pPr>
    </w:lvl>
    <w:lvl w:ilvl="2">
      <w:start w:val="1"/>
      <w:numFmt w:val="decimal"/>
      <w:pStyle w:val="na3"/>
      <w:suff w:val="nothing"/>
      <w:lvlText w:val="N%1.%2.%3"/>
      <w:lvlJc w:val="left"/>
      <w:pPr>
        <w:ind w:left="0" w:firstLine="0"/>
      </w:pPr>
    </w:lvl>
    <w:lvl w:ilvl="3">
      <w:start w:val="1"/>
      <w:numFmt w:val="decimal"/>
      <w:pStyle w:val="na4"/>
      <w:suff w:val="nothing"/>
      <w:lvlText w:val="N%1.%2.%3.%4"/>
      <w:lvlJc w:val="left"/>
      <w:pPr>
        <w:ind w:left="0" w:firstLine="0"/>
      </w:pPr>
    </w:lvl>
    <w:lvl w:ilvl="4">
      <w:start w:val="1"/>
      <w:numFmt w:val="decimal"/>
      <w:pStyle w:val="na5"/>
      <w:suff w:val="nothing"/>
      <w:lvlText w:val="N%1.%2.%3.%4.%5"/>
      <w:lvlJc w:val="left"/>
      <w:pPr>
        <w:ind w:left="0" w:firstLine="0"/>
      </w:pPr>
    </w:lvl>
    <w:lvl w:ilvl="5">
      <w:start w:val="1"/>
      <w:numFmt w:val="decimal"/>
      <w:pStyle w:val="na6"/>
      <w:suff w:val="nothing"/>
      <w:lvlText w:val="N%1.%2.%3.%4.%5.%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38D75C59"/>
    <w:multiLevelType w:val="hybridMultilevel"/>
    <w:tmpl w:val="A1D8460E"/>
    <w:name w:val="heading"/>
    <w:lvl w:ilvl="0" w:tplc="EA3EEA5E">
      <w:start w:val="1"/>
      <w:numFmt w:val="decimal"/>
      <w:lvlText w:val="%1."/>
      <w:lvlJc w:val="left"/>
      <w:pPr>
        <w:tabs>
          <w:tab w:val="num" w:pos="360"/>
        </w:tabs>
        <w:ind w:left="360" w:hanging="360"/>
      </w:pPr>
    </w:lvl>
    <w:lvl w:ilvl="1" w:tplc="AABC743E">
      <w:start w:val="1"/>
      <w:numFmt w:val="decimal"/>
      <w:lvlText w:val="%2."/>
      <w:lvlJc w:val="left"/>
      <w:pPr>
        <w:tabs>
          <w:tab w:val="num" w:pos="1440"/>
        </w:tabs>
        <w:ind w:left="1440" w:hanging="360"/>
      </w:pPr>
    </w:lvl>
    <w:lvl w:ilvl="2" w:tplc="F0242A74">
      <w:start w:val="1"/>
      <w:numFmt w:val="decimal"/>
      <w:lvlText w:val="%3."/>
      <w:lvlJc w:val="left"/>
      <w:pPr>
        <w:tabs>
          <w:tab w:val="num" w:pos="2160"/>
        </w:tabs>
        <w:ind w:left="2160" w:hanging="360"/>
      </w:pPr>
    </w:lvl>
    <w:lvl w:ilvl="3" w:tplc="0A1AF8E4">
      <w:start w:val="1"/>
      <w:numFmt w:val="decimal"/>
      <w:lvlText w:val="%4."/>
      <w:lvlJc w:val="left"/>
      <w:pPr>
        <w:tabs>
          <w:tab w:val="num" w:pos="2880"/>
        </w:tabs>
        <w:ind w:left="2880" w:hanging="360"/>
      </w:pPr>
    </w:lvl>
    <w:lvl w:ilvl="4" w:tplc="CBD2B73E">
      <w:start w:val="1"/>
      <w:numFmt w:val="decimal"/>
      <w:lvlText w:val="%5."/>
      <w:lvlJc w:val="left"/>
      <w:pPr>
        <w:tabs>
          <w:tab w:val="num" w:pos="3600"/>
        </w:tabs>
        <w:ind w:left="3600" w:hanging="360"/>
      </w:pPr>
    </w:lvl>
    <w:lvl w:ilvl="5" w:tplc="5330F2FA">
      <w:start w:val="1"/>
      <w:numFmt w:val="decimal"/>
      <w:lvlText w:val="%6."/>
      <w:lvlJc w:val="left"/>
      <w:pPr>
        <w:tabs>
          <w:tab w:val="num" w:pos="4320"/>
        </w:tabs>
        <w:ind w:left="4320" w:hanging="360"/>
      </w:pPr>
    </w:lvl>
    <w:lvl w:ilvl="6" w:tplc="0BC03B36">
      <w:start w:val="1"/>
      <w:numFmt w:val="decimal"/>
      <w:lvlText w:val="%7."/>
      <w:lvlJc w:val="left"/>
      <w:pPr>
        <w:tabs>
          <w:tab w:val="num" w:pos="5040"/>
        </w:tabs>
        <w:ind w:left="5040" w:hanging="360"/>
      </w:pPr>
    </w:lvl>
    <w:lvl w:ilvl="7" w:tplc="E38AA730">
      <w:start w:val="1"/>
      <w:numFmt w:val="decimal"/>
      <w:lvlText w:val="%8."/>
      <w:lvlJc w:val="left"/>
      <w:pPr>
        <w:tabs>
          <w:tab w:val="num" w:pos="5760"/>
        </w:tabs>
        <w:ind w:left="5760" w:hanging="360"/>
      </w:pPr>
    </w:lvl>
    <w:lvl w:ilvl="8" w:tplc="63BEC592">
      <w:start w:val="1"/>
      <w:numFmt w:val="decimal"/>
      <w:lvlText w:val="%9."/>
      <w:lvlJc w:val="left"/>
      <w:pPr>
        <w:tabs>
          <w:tab w:val="num" w:pos="6480"/>
        </w:tabs>
        <w:ind w:left="6480" w:hanging="360"/>
      </w:pPr>
    </w:lvl>
  </w:abstractNum>
  <w:abstractNum w:abstractNumId="26" w15:restartNumberingAfterBreak="0">
    <w:nsid w:val="3A2134F6"/>
    <w:multiLevelType w:val="hybridMultilevel"/>
    <w:tmpl w:val="E398E6A4"/>
    <w:lvl w:ilvl="0" w:tplc="6F0237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5FE6C1F"/>
    <w:multiLevelType w:val="hybridMultilevel"/>
    <w:tmpl w:val="5B72A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D64D15"/>
    <w:multiLevelType w:val="hybridMultilevel"/>
    <w:tmpl w:val="E2E881B8"/>
    <w:lvl w:ilvl="0" w:tplc="6F0237CC">
      <w:start w:val="1"/>
      <w:numFmt w:val="bullet"/>
      <w:lvlText w:val=""/>
      <w:lvlJc w:val="left"/>
      <w:pPr>
        <w:ind w:left="859" w:hanging="360"/>
      </w:pPr>
      <w:rPr>
        <w:rFonts w:ascii="Symbol" w:hAnsi="Symbol"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29" w15:restartNumberingAfterBreak="0">
    <w:nsid w:val="4CF11038"/>
    <w:multiLevelType w:val="hybridMultilevel"/>
    <w:tmpl w:val="AF5CD3B0"/>
    <w:lvl w:ilvl="0" w:tplc="6F0237CC">
      <w:start w:val="1"/>
      <w:numFmt w:val="bullet"/>
      <w:lvlText w:val=""/>
      <w:lvlJc w:val="left"/>
      <w:pPr>
        <w:ind w:left="859" w:hanging="360"/>
      </w:pPr>
      <w:rPr>
        <w:rFonts w:ascii="Symbol" w:hAnsi="Symbol"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30" w15:restartNumberingAfterBreak="0">
    <w:nsid w:val="4EA14440"/>
    <w:multiLevelType w:val="hybridMultilevel"/>
    <w:tmpl w:val="FD02CDD8"/>
    <w:lvl w:ilvl="0" w:tplc="6F0237CC">
      <w:start w:val="1"/>
      <w:numFmt w:val="bullet"/>
      <w:lvlText w:val=""/>
      <w:lvlJc w:val="left"/>
      <w:pPr>
        <w:ind w:left="859" w:hanging="360"/>
      </w:pPr>
      <w:rPr>
        <w:rFonts w:ascii="Symbol" w:hAnsi="Symbol"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31" w15:restartNumberingAfterBreak="0">
    <w:nsid w:val="4ECE7645"/>
    <w:multiLevelType w:val="hybridMultilevel"/>
    <w:tmpl w:val="6BA64CE6"/>
    <w:lvl w:ilvl="0" w:tplc="2708E8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4842497"/>
    <w:multiLevelType w:val="multilevel"/>
    <w:tmpl w:val="F076707A"/>
    <w:lvl w:ilvl="0">
      <w:numFmt w:val="none"/>
      <w:lvlText w:val=""/>
      <w:lvlJc w:val="left"/>
      <w:pPr>
        <w:tabs>
          <w:tab w:val="num" w:pos="360"/>
        </w:tabs>
      </w:pPr>
    </w:lvl>
    <w:lvl w:ilvl="1">
      <w:start w:val="4227139"/>
      <w:numFmt w:val="lowerLetter"/>
      <w:isLgl/>
      <w:lvlText w:val="."/>
      <w:lvlJc w:val="left"/>
      <w:pPr>
        <w:ind w:left="1093" w:hanging="384"/>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3" w15:restartNumberingAfterBreak="0">
    <w:nsid w:val="5AB23360"/>
    <w:multiLevelType w:val="hybridMultilevel"/>
    <w:tmpl w:val="9D6A7C76"/>
    <w:lvl w:ilvl="0" w:tplc="A0A691AA">
      <w:start w:val="4"/>
      <w:numFmt w:val="bullet"/>
      <w:lvlText w:val="-"/>
      <w:lvlJc w:val="left"/>
      <w:pPr>
        <w:ind w:left="420" w:hanging="360"/>
      </w:pPr>
      <w:rPr>
        <w:rFonts w:ascii="Arial" w:eastAsia="Yu Mincho" w:hAnsi="Arial" w:cs="Aria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4" w15:restartNumberingAfterBreak="0">
    <w:nsid w:val="5AF9593F"/>
    <w:multiLevelType w:val="hybridMultilevel"/>
    <w:tmpl w:val="430221AC"/>
    <w:lvl w:ilvl="0" w:tplc="6F0237CC">
      <w:start w:val="1"/>
      <w:numFmt w:val="bullet"/>
      <w:lvlText w:val=""/>
      <w:lvlJc w:val="left"/>
      <w:pPr>
        <w:ind w:left="859" w:hanging="360"/>
      </w:pPr>
      <w:rPr>
        <w:rFonts w:ascii="Symbol" w:hAnsi="Symbol"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35" w15:restartNumberingAfterBreak="0">
    <w:nsid w:val="5E971A6F"/>
    <w:multiLevelType w:val="multilevel"/>
    <w:tmpl w:val="8FF4F9A8"/>
    <w:lvl w:ilvl="0">
      <w:start w:val="1"/>
      <w:numFmt w:val="upperLetter"/>
      <w:pStyle w:val="ANNEXZ"/>
      <w:suff w:val="nothing"/>
      <w:lvlText w:val="Annex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36" w15:restartNumberingAfterBreak="0">
    <w:nsid w:val="5FF57DA5"/>
    <w:multiLevelType w:val="hybridMultilevel"/>
    <w:tmpl w:val="E07A5DC2"/>
    <w:lvl w:ilvl="0" w:tplc="6F0237CC">
      <w:start w:val="1"/>
      <w:numFmt w:val="bullet"/>
      <w:lvlText w:val=""/>
      <w:lvlJc w:val="left"/>
      <w:pPr>
        <w:ind w:left="859" w:hanging="360"/>
      </w:pPr>
      <w:rPr>
        <w:rFonts w:ascii="Symbol" w:hAnsi="Symbol"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37" w15:restartNumberingAfterBreak="0">
    <w:nsid w:val="60252C1D"/>
    <w:multiLevelType w:val="multilevel"/>
    <w:tmpl w:val="2FF8AC1E"/>
    <w:lvl w:ilvl="0">
      <w:start w:val="1"/>
      <w:numFmt w:val="decimal"/>
      <w:pStyle w:val="a1"/>
      <w:lvlText w:val="%1."/>
      <w:lvlJc w:val="left"/>
      <w:pPr>
        <w:ind w:left="644" w:hanging="360"/>
      </w:pPr>
      <w:rPr>
        <w:rFonts w:hint="default"/>
      </w:rPr>
    </w:lvl>
    <w:lvl w:ilvl="1">
      <w:start w:val="1"/>
      <w:numFmt w:val="decimal"/>
      <w:pStyle w:val="a7"/>
      <w:suff w:val="nothing"/>
      <w:lvlText w:val="%1.%2"/>
      <w:lvlJc w:val="left"/>
      <w:pPr>
        <w:ind w:left="567" w:hanging="207"/>
      </w:pPr>
      <w:rPr>
        <w:rFonts w:ascii="Arial" w:hAnsi="Arial" w:hint="default"/>
        <w:b/>
        <w:i w:val="0"/>
        <w:sz w:val="24"/>
      </w:rPr>
    </w:lvl>
    <w:lvl w:ilvl="2">
      <w:start w:val="1"/>
      <w:numFmt w:val="decimal"/>
      <w:pStyle w:val="a8"/>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A5C078C"/>
    <w:multiLevelType w:val="hybridMultilevel"/>
    <w:tmpl w:val="7D0C93FA"/>
    <w:lvl w:ilvl="0" w:tplc="6F0237CC">
      <w:start w:val="1"/>
      <w:numFmt w:val="bullet"/>
      <w:lvlText w:val=""/>
      <w:lvlJc w:val="left"/>
      <w:pPr>
        <w:ind w:left="859" w:hanging="360"/>
      </w:pPr>
      <w:rPr>
        <w:rFonts w:ascii="Symbol" w:hAnsi="Symbol"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39" w15:restartNumberingAfterBreak="0">
    <w:nsid w:val="739A2D37"/>
    <w:multiLevelType w:val="hybridMultilevel"/>
    <w:tmpl w:val="85965336"/>
    <w:lvl w:ilvl="0" w:tplc="6F0237CC">
      <w:start w:val="1"/>
      <w:numFmt w:val="bullet"/>
      <w:lvlText w:val=""/>
      <w:lvlJc w:val="left"/>
      <w:pPr>
        <w:ind w:left="859" w:hanging="360"/>
      </w:pPr>
      <w:rPr>
        <w:rFonts w:ascii="Symbol" w:hAnsi="Symbol"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40" w15:restartNumberingAfterBreak="0">
    <w:nsid w:val="74EE2F55"/>
    <w:multiLevelType w:val="hybridMultilevel"/>
    <w:tmpl w:val="2C3A07FE"/>
    <w:lvl w:ilvl="0" w:tplc="FFFFFFFF">
      <w:start w:val="1"/>
      <w:numFmt w:val="bullet"/>
      <w:pStyle w:val="Punktadlist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781022939">
    <w:abstractNumId w:val="23"/>
  </w:num>
  <w:num w:numId="2" w16cid:durableId="1092168610">
    <w:abstractNumId w:val="1"/>
  </w:num>
  <w:num w:numId="3" w16cid:durableId="436875844">
    <w:abstractNumId w:val="6"/>
  </w:num>
  <w:num w:numId="4" w16cid:durableId="563101244">
    <w:abstractNumId w:val="5"/>
  </w:num>
  <w:num w:numId="5" w16cid:durableId="853032146">
    <w:abstractNumId w:val="17"/>
  </w:num>
  <w:num w:numId="6" w16cid:durableId="1988510801">
    <w:abstractNumId w:val="14"/>
  </w:num>
  <w:num w:numId="7" w16cid:durableId="175192465">
    <w:abstractNumId w:val="4"/>
  </w:num>
  <w:num w:numId="8" w16cid:durableId="840047740">
    <w:abstractNumId w:val="3"/>
  </w:num>
  <w:num w:numId="9" w16cid:durableId="1852792573">
    <w:abstractNumId w:val="2"/>
  </w:num>
  <w:num w:numId="10" w16cid:durableId="1575705840">
    <w:abstractNumId w:val="0"/>
  </w:num>
  <w:num w:numId="11" w16cid:durableId="650214488">
    <w:abstractNumId w:val="35"/>
  </w:num>
  <w:num w:numId="12" w16cid:durableId="327098027">
    <w:abstractNumId w:val="24"/>
  </w:num>
  <w:num w:numId="13" w16cid:durableId="770317783">
    <w:abstractNumId w:val="40"/>
  </w:num>
  <w:num w:numId="14" w16cid:durableId="2142140812">
    <w:abstractNumId w:val="26"/>
  </w:num>
  <w:num w:numId="15" w16cid:durableId="809790315">
    <w:abstractNumId w:val="22"/>
  </w:num>
  <w:num w:numId="16" w16cid:durableId="1191533989">
    <w:abstractNumId w:val="16"/>
  </w:num>
  <w:num w:numId="17" w16cid:durableId="1116145904">
    <w:abstractNumId w:val="30"/>
  </w:num>
  <w:num w:numId="18" w16cid:durableId="190462365">
    <w:abstractNumId w:val="20"/>
  </w:num>
  <w:num w:numId="19" w16cid:durableId="1997491389">
    <w:abstractNumId w:val="34"/>
  </w:num>
  <w:num w:numId="20" w16cid:durableId="794178223">
    <w:abstractNumId w:val="29"/>
  </w:num>
  <w:num w:numId="21" w16cid:durableId="667899850">
    <w:abstractNumId w:val="28"/>
  </w:num>
  <w:num w:numId="22" w16cid:durableId="811484199">
    <w:abstractNumId w:val="38"/>
  </w:num>
  <w:num w:numId="23" w16cid:durableId="1512406652">
    <w:abstractNumId w:val="18"/>
  </w:num>
  <w:num w:numId="24" w16cid:durableId="543441679">
    <w:abstractNumId w:val="19"/>
  </w:num>
  <w:num w:numId="25" w16cid:durableId="1786926226">
    <w:abstractNumId w:val="36"/>
  </w:num>
  <w:num w:numId="26" w16cid:durableId="1030839773">
    <w:abstractNumId w:val="21"/>
  </w:num>
  <w:num w:numId="27" w16cid:durableId="574316036">
    <w:abstractNumId w:val="39"/>
  </w:num>
  <w:num w:numId="28" w16cid:durableId="302346808">
    <w:abstractNumId w:val="13"/>
  </w:num>
  <w:num w:numId="29" w16cid:durableId="451948946">
    <w:abstractNumId w:val="37"/>
  </w:num>
  <w:num w:numId="30" w16cid:durableId="1644311618">
    <w:abstractNumId w:val="15"/>
  </w:num>
  <w:num w:numId="31" w16cid:durableId="56099698">
    <w:abstractNumId w:val="32"/>
  </w:num>
  <w:num w:numId="32" w16cid:durableId="1407920091">
    <w:abstractNumId w:val="31"/>
  </w:num>
  <w:num w:numId="33" w16cid:durableId="1152674822">
    <w:abstractNumId w:val="27"/>
  </w:num>
  <w:num w:numId="34" w16cid:durableId="1668895418">
    <w:abstractNumId w:val="33"/>
  </w:num>
  <w:num w:numId="35" w16cid:durableId="2027827860">
    <w:abstractNumId w:val="8"/>
  </w:num>
  <w:num w:numId="36" w16cid:durableId="358968657">
    <w:abstractNumId w:val="7"/>
  </w:num>
  <w:num w:numId="37" w16cid:durableId="90200041">
    <w:abstractNumId w:val="9"/>
  </w:num>
  <w:num w:numId="38" w16cid:durableId="1361927946">
    <w:abstractNumId w:val="10"/>
  </w:num>
  <w:num w:numId="39" w16cid:durableId="1013654959">
    <w:abstractNumId w:val="11"/>
  </w:num>
  <w:num w:numId="40" w16cid:durableId="1449859797">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en-US" w:vendorID="8" w:dllVersion="513" w:checkStyle="1"/>
  <w:activeWritingStyle w:appName="MSWord" w:lang="ru-RU" w:vendorID="1" w:dllVersion="512" w:checkStyle="1"/>
  <w:defaultTabStop w:val="284"/>
  <w:hyphenationZone w:val="357"/>
  <w:evenAndOddHeaders/>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59C"/>
    <w:rsid w:val="0000075D"/>
    <w:rsid w:val="00000FF4"/>
    <w:rsid w:val="000013A2"/>
    <w:rsid w:val="000016B7"/>
    <w:rsid w:val="000016FE"/>
    <w:rsid w:val="00001AFB"/>
    <w:rsid w:val="00002E8D"/>
    <w:rsid w:val="00003CF8"/>
    <w:rsid w:val="0000458A"/>
    <w:rsid w:val="0000464C"/>
    <w:rsid w:val="000047DA"/>
    <w:rsid w:val="00004B62"/>
    <w:rsid w:val="00005087"/>
    <w:rsid w:val="00005F1E"/>
    <w:rsid w:val="00006146"/>
    <w:rsid w:val="00006243"/>
    <w:rsid w:val="000077FA"/>
    <w:rsid w:val="0000795F"/>
    <w:rsid w:val="00007CC6"/>
    <w:rsid w:val="00007D6B"/>
    <w:rsid w:val="0001082F"/>
    <w:rsid w:val="000112DF"/>
    <w:rsid w:val="00011F74"/>
    <w:rsid w:val="000120BD"/>
    <w:rsid w:val="000122EE"/>
    <w:rsid w:val="00012743"/>
    <w:rsid w:val="00012A73"/>
    <w:rsid w:val="000130F5"/>
    <w:rsid w:val="00013187"/>
    <w:rsid w:val="0001333F"/>
    <w:rsid w:val="00013633"/>
    <w:rsid w:val="00013DA5"/>
    <w:rsid w:val="00014338"/>
    <w:rsid w:val="00014568"/>
    <w:rsid w:val="00014F50"/>
    <w:rsid w:val="000151D3"/>
    <w:rsid w:val="00015CFD"/>
    <w:rsid w:val="00016531"/>
    <w:rsid w:val="000167C2"/>
    <w:rsid w:val="00016F36"/>
    <w:rsid w:val="00017125"/>
    <w:rsid w:val="00020464"/>
    <w:rsid w:val="00020D45"/>
    <w:rsid w:val="00021B99"/>
    <w:rsid w:val="00021BCF"/>
    <w:rsid w:val="00022999"/>
    <w:rsid w:val="00022CA8"/>
    <w:rsid w:val="00022D94"/>
    <w:rsid w:val="00023181"/>
    <w:rsid w:val="0002393D"/>
    <w:rsid w:val="000239DE"/>
    <w:rsid w:val="00023FDD"/>
    <w:rsid w:val="000241D4"/>
    <w:rsid w:val="00025041"/>
    <w:rsid w:val="000254D0"/>
    <w:rsid w:val="000256CE"/>
    <w:rsid w:val="00025761"/>
    <w:rsid w:val="00025AAD"/>
    <w:rsid w:val="00025BBA"/>
    <w:rsid w:val="00025E3C"/>
    <w:rsid w:val="000277BA"/>
    <w:rsid w:val="00027CA1"/>
    <w:rsid w:val="00027CC8"/>
    <w:rsid w:val="00027D44"/>
    <w:rsid w:val="00027E29"/>
    <w:rsid w:val="000306C8"/>
    <w:rsid w:val="00030AEE"/>
    <w:rsid w:val="00031793"/>
    <w:rsid w:val="00031A6C"/>
    <w:rsid w:val="00031C7C"/>
    <w:rsid w:val="000320DF"/>
    <w:rsid w:val="00032530"/>
    <w:rsid w:val="00032E60"/>
    <w:rsid w:val="00032EBA"/>
    <w:rsid w:val="000332D8"/>
    <w:rsid w:val="000337B1"/>
    <w:rsid w:val="00036D42"/>
    <w:rsid w:val="000372AD"/>
    <w:rsid w:val="00037804"/>
    <w:rsid w:val="00037809"/>
    <w:rsid w:val="00037F1B"/>
    <w:rsid w:val="00037FB0"/>
    <w:rsid w:val="000400C2"/>
    <w:rsid w:val="0004095F"/>
    <w:rsid w:val="00040D07"/>
    <w:rsid w:val="0004140D"/>
    <w:rsid w:val="0004183D"/>
    <w:rsid w:val="00041BC2"/>
    <w:rsid w:val="00041CFE"/>
    <w:rsid w:val="0004236F"/>
    <w:rsid w:val="000424B9"/>
    <w:rsid w:val="0004263F"/>
    <w:rsid w:val="0004301E"/>
    <w:rsid w:val="0004353C"/>
    <w:rsid w:val="00043659"/>
    <w:rsid w:val="000438FF"/>
    <w:rsid w:val="00045001"/>
    <w:rsid w:val="0004505D"/>
    <w:rsid w:val="00045214"/>
    <w:rsid w:val="00045FFD"/>
    <w:rsid w:val="000475B7"/>
    <w:rsid w:val="00047838"/>
    <w:rsid w:val="00047972"/>
    <w:rsid w:val="00047D13"/>
    <w:rsid w:val="000502C0"/>
    <w:rsid w:val="00050545"/>
    <w:rsid w:val="000506E6"/>
    <w:rsid w:val="00050A54"/>
    <w:rsid w:val="00050D6D"/>
    <w:rsid w:val="000510FB"/>
    <w:rsid w:val="000512EF"/>
    <w:rsid w:val="00051836"/>
    <w:rsid w:val="00051A22"/>
    <w:rsid w:val="00051BCB"/>
    <w:rsid w:val="0005283C"/>
    <w:rsid w:val="00052864"/>
    <w:rsid w:val="00052A3F"/>
    <w:rsid w:val="0005323F"/>
    <w:rsid w:val="000536BF"/>
    <w:rsid w:val="0005417D"/>
    <w:rsid w:val="000553D8"/>
    <w:rsid w:val="00055404"/>
    <w:rsid w:val="00055BE3"/>
    <w:rsid w:val="0005669E"/>
    <w:rsid w:val="00056D5B"/>
    <w:rsid w:val="00057478"/>
    <w:rsid w:val="0005750F"/>
    <w:rsid w:val="000575AF"/>
    <w:rsid w:val="00060AFB"/>
    <w:rsid w:val="00060C77"/>
    <w:rsid w:val="00060E78"/>
    <w:rsid w:val="00061FF2"/>
    <w:rsid w:val="00062930"/>
    <w:rsid w:val="0006351F"/>
    <w:rsid w:val="00063F17"/>
    <w:rsid w:val="000648A7"/>
    <w:rsid w:val="00064F4D"/>
    <w:rsid w:val="0006527E"/>
    <w:rsid w:val="000656C4"/>
    <w:rsid w:val="00065ABD"/>
    <w:rsid w:val="00065F8D"/>
    <w:rsid w:val="00065FAF"/>
    <w:rsid w:val="00066321"/>
    <w:rsid w:val="00066C8E"/>
    <w:rsid w:val="00067121"/>
    <w:rsid w:val="00067301"/>
    <w:rsid w:val="000673BD"/>
    <w:rsid w:val="00067FC8"/>
    <w:rsid w:val="0007046A"/>
    <w:rsid w:val="00070559"/>
    <w:rsid w:val="000707D6"/>
    <w:rsid w:val="00070D3E"/>
    <w:rsid w:val="0007113D"/>
    <w:rsid w:val="000713B1"/>
    <w:rsid w:val="00071B08"/>
    <w:rsid w:val="000721C0"/>
    <w:rsid w:val="000724CD"/>
    <w:rsid w:val="000726C1"/>
    <w:rsid w:val="000727A2"/>
    <w:rsid w:val="00072825"/>
    <w:rsid w:val="00073507"/>
    <w:rsid w:val="00073D2E"/>
    <w:rsid w:val="000740BB"/>
    <w:rsid w:val="00074589"/>
    <w:rsid w:val="000750D9"/>
    <w:rsid w:val="00075EED"/>
    <w:rsid w:val="000761F4"/>
    <w:rsid w:val="00076A51"/>
    <w:rsid w:val="00076E89"/>
    <w:rsid w:val="000771B1"/>
    <w:rsid w:val="0007770C"/>
    <w:rsid w:val="0008046B"/>
    <w:rsid w:val="000805F7"/>
    <w:rsid w:val="00080FA2"/>
    <w:rsid w:val="000813D8"/>
    <w:rsid w:val="00081E72"/>
    <w:rsid w:val="000822D5"/>
    <w:rsid w:val="00082A81"/>
    <w:rsid w:val="000830F6"/>
    <w:rsid w:val="0008323D"/>
    <w:rsid w:val="00083DD3"/>
    <w:rsid w:val="00084863"/>
    <w:rsid w:val="00084A30"/>
    <w:rsid w:val="00084B63"/>
    <w:rsid w:val="00084C8D"/>
    <w:rsid w:val="00085151"/>
    <w:rsid w:val="000860F0"/>
    <w:rsid w:val="00087CD4"/>
    <w:rsid w:val="00090357"/>
    <w:rsid w:val="000923EB"/>
    <w:rsid w:val="0009264B"/>
    <w:rsid w:val="00092896"/>
    <w:rsid w:val="000928C3"/>
    <w:rsid w:val="00092B3D"/>
    <w:rsid w:val="00092D2F"/>
    <w:rsid w:val="0009396A"/>
    <w:rsid w:val="00093F8A"/>
    <w:rsid w:val="00093FD3"/>
    <w:rsid w:val="00094467"/>
    <w:rsid w:val="0009474B"/>
    <w:rsid w:val="0009556A"/>
    <w:rsid w:val="000956FB"/>
    <w:rsid w:val="00095B81"/>
    <w:rsid w:val="0009606D"/>
    <w:rsid w:val="00096A71"/>
    <w:rsid w:val="00096BB8"/>
    <w:rsid w:val="00096F49"/>
    <w:rsid w:val="0009700C"/>
    <w:rsid w:val="0009727C"/>
    <w:rsid w:val="00097413"/>
    <w:rsid w:val="0009746E"/>
    <w:rsid w:val="00097A30"/>
    <w:rsid w:val="00097A32"/>
    <w:rsid w:val="000A04EC"/>
    <w:rsid w:val="000A089E"/>
    <w:rsid w:val="000A09C7"/>
    <w:rsid w:val="000A1729"/>
    <w:rsid w:val="000A1CB3"/>
    <w:rsid w:val="000A21AD"/>
    <w:rsid w:val="000A2610"/>
    <w:rsid w:val="000A33DC"/>
    <w:rsid w:val="000A3B0E"/>
    <w:rsid w:val="000A3CAF"/>
    <w:rsid w:val="000A4A29"/>
    <w:rsid w:val="000A556E"/>
    <w:rsid w:val="000A5B0C"/>
    <w:rsid w:val="000A610E"/>
    <w:rsid w:val="000A6185"/>
    <w:rsid w:val="000A64E5"/>
    <w:rsid w:val="000A7718"/>
    <w:rsid w:val="000A7BAC"/>
    <w:rsid w:val="000A7F57"/>
    <w:rsid w:val="000B01B4"/>
    <w:rsid w:val="000B037C"/>
    <w:rsid w:val="000B06B0"/>
    <w:rsid w:val="000B1EBB"/>
    <w:rsid w:val="000B20B8"/>
    <w:rsid w:val="000B24DA"/>
    <w:rsid w:val="000B2810"/>
    <w:rsid w:val="000B29EE"/>
    <w:rsid w:val="000B3133"/>
    <w:rsid w:val="000B33E8"/>
    <w:rsid w:val="000B3431"/>
    <w:rsid w:val="000B3E19"/>
    <w:rsid w:val="000B405B"/>
    <w:rsid w:val="000B5798"/>
    <w:rsid w:val="000B5C73"/>
    <w:rsid w:val="000B75DE"/>
    <w:rsid w:val="000B7A20"/>
    <w:rsid w:val="000B7A68"/>
    <w:rsid w:val="000B7D33"/>
    <w:rsid w:val="000B7E66"/>
    <w:rsid w:val="000C02F5"/>
    <w:rsid w:val="000C15D4"/>
    <w:rsid w:val="000C193D"/>
    <w:rsid w:val="000C19FF"/>
    <w:rsid w:val="000C24A4"/>
    <w:rsid w:val="000C263E"/>
    <w:rsid w:val="000C2B0B"/>
    <w:rsid w:val="000C3159"/>
    <w:rsid w:val="000C3718"/>
    <w:rsid w:val="000C4669"/>
    <w:rsid w:val="000C4754"/>
    <w:rsid w:val="000C53BF"/>
    <w:rsid w:val="000C5571"/>
    <w:rsid w:val="000C670C"/>
    <w:rsid w:val="000C6CA2"/>
    <w:rsid w:val="000C6CC7"/>
    <w:rsid w:val="000C6FC4"/>
    <w:rsid w:val="000C7E32"/>
    <w:rsid w:val="000C7E38"/>
    <w:rsid w:val="000C7E4E"/>
    <w:rsid w:val="000D183B"/>
    <w:rsid w:val="000D2A45"/>
    <w:rsid w:val="000D2BB0"/>
    <w:rsid w:val="000D3112"/>
    <w:rsid w:val="000D335D"/>
    <w:rsid w:val="000D38FB"/>
    <w:rsid w:val="000D39F5"/>
    <w:rsid w:val="000D4147"/>
    <w:rsid w:val="000D42F9"/>
    <w:rsid w:val="000D4BF1"/>
    <w:rsid w:val="000D520F"/>
    <w:rsid w:val="000D5BC7"/>
    <w:rsid w:val="000D5F34"/>
    <w:rsid w:val="000D6A5C"/>
    <w:rsid w:val="000D6B2A"/>
    <w:rsid w:val="000D7059"/>
    <w:rsid w:val="000D7F8F"/>
    <w:rsid w:val="000E0827"/>
    <w:rsid w:val="000E0902"/>
    <w:rsid w:val="000E0D67"/>
    <w:rsid w:val="000E125A"/>
    <w:rsid w:val="000E15C2"/>
    <w:rsid w:val="000E198D"/>
    <w:rsid w:val="000E25BB"/>
    <w:rsid w:val="000E2804"/>
    <w:rsid w:val="000E2BB2"/>
    <w:rsid w:val="000E328F"/>
    <w:rsid w:val="000E3404"/>
    <w:rsid w:val="000E42C1"/>
    <w:rsid w:val="000E489A"/>
    <w:rsid w:val="000E4BD5"/>
    <w:rsid w:val="000E5273"/>
    <w:rsid w:val="000E57CE"/>
    <w:rsid w:val="000E65E7"/>
    <w:rsid w:val="000E7045"/>
    <w:rsid w:val="000E7807"/>
    <w:rsid w:val="000E7C2C"/>
    <w:rsid w:val="000E7DF1"/>
    <w:rsid w:val="000F053F"/>
    <w:rsid w:val="000F10EF"/>
    <w:rsid w:val="000F11ED"/>
    <w:rsid w:val="000F1621"/>
    <w:rsid w:val="000F20E4"/>
    <w:rsid w:val="000F245C"/>
    <w:rsid w:val="000F2605"/>
    <w:rsid w:val="000F27F0"/>
    <w:rsid w:val="000F3147"/>
    <w:rsid w:val="000F3604"/>
    <w:rsid w:val="000F40AE"/>
    <w:rsid w:val="000F5073"/>
    <w:rsid w:val="000F5387"/>
    <w:rsid w:val="000F56B6"/>
    <w:rsid w:val="000F5A94"/>
    <w:rsid w:val="000F5DAD"/>
    <w:rsid w:val="000F60D7"/>
    <w:rsid w:val="000F62C9"/>
    <w:rsid w:val="000F6515"/>
    <w:rsid w:val="000F698F"/>
    <w:rsid w:val="000F7422"/>
    <w:rsid w:val="00100A12"/>
    <w:rsid w:val="00101168"/>
    <w:rsid w:val="0010156B"/>
    <w:rsid w:val="00101711"/>
    <w:rsid w:val="00101A08"/>
    <w:rsid w:val="00101C86"/>
    <w:rsid w:val="0010227C"/>
    <w:rsid w:val="001027E6"/>
    <w:rsid w:val="00102DA8"/>
    <w:rsid w:val="00102DD2"/>
    <w:rsid w:val="001031A3"/>
    <w:rsid w:val="00103D7E"/>
    <w:rsid w:val="00104048"/>
    <w:rsid w:val="00104137"/>
    <w:rsid w:val="00104481"/>
    <w:rsid w:val="001048AE"/>
    <w:rsid w:val="00104BAC"/>
    <w:rsid w:val="00104E54"/>
    <w:rsid w:val="0010518B"/>
    <w:rsid w:val="00105343"/>
    <w:rsid w:val="00106039"/>
    <w:rsid w:val="001064B9"/>
    <w:rsid w:val="00106732"/>
    <w:rsid w:val="001067B2"/>
    <w:rsid w:val="001079C9"/>
    <w:rsid w:val="00107B06"/>
    <w:rsid w:val="00107C0E"/>
    <w:rsid w:val="00110702"/>
    <w:rsid w:val="00111559"/>
    <w:rsid w:val="001121FC"/>
    <w:rsid w:val="0011249E"/>
    <w:rsid w:val="00112AC7"/>
    <w:rsid w:val="0011320B"/>
    <w:rsid w:val="00113242"/>
    <w:rsid w:val="0011355B"/>
    <w:rsid w:val="00114282"/>
    <w:rsid w:val="00114A78"/>
    <w:rsid w:val="0011523A"/>
    <w:rsid w:val="00115D49"/>
    <w:rsid w:val="001164F8"/>
    <w:rsid w:val="00116685"/>
    <w:rsid w:val="00116902"/>
    <w:rsid w:val="001169A4"/>
    <w:rsid w:val="00116EC3"/>
    <w:rsid w:val="00117827"/>
    <w:rsid w:val="001200B3"/>
    <w:rsid w:val="001203A4"/>
    <w:rsid w:val="00120E8E"/>
    <w:rsid w:val="00121D2A"/>
    <w:rsid w:val="00121E87"/>
    <w:rsid w:val="00123FB6"/>
    <w:rsid w:val="001254AB"/>
    <w:rsid w:val="001255FC"/>
    <w:rsid w:val="00125C93"/>
    <w:rsid w:val="00126383"/>
    <w:rsid w:val="0012682D"/>
    <w:rsid w:val="00126C18"/>
    <w:rsid w:val="00126F12"/>
    <w:rsid w:val="001274D1"/>
    <w:rsid w:val="00127523"/>
    <w:rsid w:val="0013019F"/>
    <w:rsid w:val="001311E0"/>
    <w:rsid w:val="0013167D"/>
    <w:rsid w:val="00131828"/>
    <w:rsid w:val="00132A23"/>
    <w:rsid w:val="001331EE"/>
    <w:rsid w:val="00134606"/>
    <w:rsid w:val="00134ED9"/>
    <w:rsid w:val="00135064"/>
    <w:rsid w:val="00135467"/>
    <w:rsid w:val="00135681"/>
    <w:rsid w:val="001356BB"/>
    <w:rsid w:val="00135ED5"/>
    <w:rsid w:val="00136843"/>
    <w:rsid w:val="00136959"/>
    <w:rsid w:val="0013769F"/>
    <w:rsid w:val="001376ED"/>
    <w:rsid w:val="00137A1D"/>
    <w:rsid w:val="00137AC2"/>
    <w:rsid w:val="00140616"/>
    <w:rsid w:val="00140819"/>
    <w:rsid w:val="00140904"/>
    <w:rsid w:val="00140927"/>
    <w:rsid w:val="00140F6B"/>
    <w:rsid w:val="001413D7"/>
    <w:rsid w:val="00142EEF"/>
    <w:rsid w:val="001431B8"/>
    <w:rsid w:val="0014404F"/>
    <w:rsid w:val="00145563"/>
    <w:rsid w:val="00145B1B"/>
    <w:rsid w:val="00146324"/>
    <w:rsid w:val="001465CE"/>
    <w:rsid w:val="00146757"/>
    <w:rsid w:val="00147888"/>
    <w:rsid w:val="001478E7"/>
    <w:rsid w:val="00147B68"/>
    <w:rsid w:val="001502D2"/>
    <w:rsid w:val="00150739"/>
    <w:rsid w:val="00150F41"/>
    <w:rsid w:val="001517F9"/>
    <w:rsid w:val="00151DD2"/>
    <w:rsid w:val="001521FB"/>
    <w:rsid w:val="0015247B"/>
    <w:rsid w:val="0015386A"/>
    <w:rsid w:val="00153AAF"/>
    <w:rsid w:val="00153BAD"/>
    <w:rsid w:val="00153E10"/>
    <w:rsid w:val="0015425C"/>
    <w:rsid w:val="00154D38"/>
    <w:rsid w:val="00155C23"/>
    <w:rsid w:val="00155CB6"/>
    <w:rsid w:val="00155F74"/>
    <w:rsid w:val="00155FFD"/>
    <w:rsid w:val="00160251"/>
    <w:rsid w:val="001607FD"/>
    <w:rsid w:val="00160AD8"/>
    <w:rsid w:val="00160D50"/>
    <w:rsid w:val="00161261"/>
    <w:rsid w:val="00161FAF"/>
    <w:rsid w:val="00162676"/>
    <w:rsid w:val="001626A8"/>
    <w:rsid w:val="00163A1F"/>
    <w:rsid w:val="001642E7"/>
    <w:rsid w:val="001643DF"/>
    <w:rsid w:val="001647C2"/>
    <w:rsid w:val="00164813"/>
    <w:rsid w:val="00164DEC"/>
    <w:rsid w:val="0016568A"/>
    <w:rsid w:val="00165D1E"/>
    <w:rsid w:val="001660EC"/>
    <w:rsid w:val="0016640D"/>
    <w:rsid w:val="00166CB4"/>
    <w:rsid w:val="00166F0F"/>
    <w:rsid w:val="00167A7C"/>
    <w:rsid w:val="0017011E"/>
    <w:rsid w:val="00170D53"/>
    <w:rsid w:val="00171047"/>
    <w:rsid w:val="001715D0"/>
    <w:rsid w:val="00171D09"/>
    <w:rsid w:val="00171D1F"/>
    <w:rsid w:val="0017201D"/>
    <w:rsid w:val="0017210A"/>
    <w:rsid w:val="0017213C"/>
    <w:rsid w:val="00172933"/>
    <w:rsid w:val="00172FC3"/>
    <w:rsid w:val="00173782"/>
    <w:rsid w:val="001738BD"/>
    <w:rsid w:val="00173AD7"/>
    <w:rsid w:val="00173EF7"/>
    <w:rsid w:val="00174094"/>
    <w:rsid w:val="0017444F"/>
    <w:rsid w:val="001744BD"/>
    <w:rsid w:val="00175EDD"/>
    <w:rsid w:val="001760F1"/>
    <w:rsid w:val="00176A72"/>
    <w:rsid w:val="00176A9E"/>
    <w:rsid w:val="0017785D"/>
    <w:rsid w:val="00177B9C"/>
    <w:rsid w:val="00177EC6"/>
    <w:rsid w:val="0018049B"/>
    <w:rsid w:val="00180979"/>
    <w:rsid w:val="00180D07"/>
    <w:rsid w:val="00180ED5"/>
    <w:rsid w:val="001811E5"/>
    <w:rsid w:val="001827C5"/>
    <w:rsid w:val="00183765"/>
    <w:rsid w:val="001837C1"/>
    <w:rsid w:val="00183F00"/>
    <w:rsid w:val="00183F58"/>
    <w:rsid w:val="00184C91"/>
    <w:rsid w:val="00184D65"/>
    <w:rsid w:val="00185BA4"/>
    <w:rsid w:val="0018642F"/>
    <w:rsid w:val="00186509"/>
    <w:rsid w:val="00186F7D"/>
    <w:rsid w:val="00186FF7"/>
    <w:rsid w:val="001870C2"/>
    <w:rsid w:val="001872E8"/>
    <w:rsid w:val="001901F9"/>
    <w:rsid w:val="00190856"/>
    <w:rsid w:val="0019099D"/>
    <w:rsid w:val="00190D0B"/>
    <w:rsid w:val="001915B3"/>
    <w:rsid w:val="001921D4"/>
    <w:rsid w:val="00192467"/>
    <w:rsid w:val="00192480"/>
    <w:rsid w:val="00192618"/>
    <w:rsid w:val="00192D3D"/>
    <w:rsid w:val="00192FA1"/>
    <w:rsid w:val="0019350D"/>
    <w:rsid w:val="00193A9E"/>
    <w:rsid w:val="001943C9"/>
    <w:rsid w:val="001948F9"/>
    <w:rsid w:val="00194B74"/>
    <w:rsid w:val="00194C3C"/>
    <w:rsid w:val="00195CBA"/>
    <w:rsid w:val="00196580"/>
    <w:rsid w:val="00196B0F"/>
    <w:rsid w:val="00196DA0"/>
    <w:rsid w:val="00197FEB"/>
    <w:rsid w:val="001A0EA9"/>
    <w:rsid w:val="001A1BAD"/>
    <w:rsid w:val="001A1C13"/>
    <w:rsid w:val="001A1CA8"/>
    <w:rsid w:val="001A257F"/>
    <w:rsid w:val="001A316B"/>
    <w:rsid w:val="001A3CAC"/>
    <w:rsid w:val="001A3D40"/>
    <w:rsid w:val="001A549F"/>
    <w:rsid w:val="001A5504"/>
    <w:rsid w:val="001A57DF"/>
    <w:rsid w:val="001A5A48"/>
    <w:rsid w:val="001A5ACA"/>
    <w:rsid w:val="001A6606"/>
    <w:rsid w:val="001A6C70"/>
    <w:rsid w:val="001A6FD2"/>
    <w:rsid w:val="001A7D02"/>
    <w:rsid w:val="001A7F61"/>
    <w:rsid w:val="001B07E4"/>
    <w:rsid w:val="001B1215"/>
    <w:rsid w:val="001B121C"/>
    <w:rsid w:val="001B15E2"/>
    <w:rsid w:val="001B1B1C"/>
    <w:rsid w:val="001B2552"/>
    <w:rsid w:val="001B25E2"/>
    <w:rsid w:val="001B2B28"/>
    <w:rsid w:val="001B2C44"/>
    <w:rsid w:val="001B31CB"/>
    <w:rsid w:val="001B388F"/>
    <w:rsid w:val="001B3953"/>
    <w:rsid w:val="001B3B83"/>
    <w:rsid w:val="001B47E0"/>
    <w:rsid w:val="001B4CD2"/>
    <w:rsid w:val="001B4E2D"/>
    <w:rsid w:val="001B579D"/>
    <w:rsid w:val="001B5C69"/>
    <w:rsid w:val="001B60D4"/>
    <w:rsid w:val="001B6B2B"/>
    <w:rsid w:val="001B6BD9"/>
    <w:rsid w:val="001B6CB7"/>
    <w:rsid w:val="001B6FFE"/>
    <w:rsid w:val="001B712B"/>
    <w:rsid w:val="001B7451"/>
    <w:rsid w:val="001B792D"/>
    <w:rsid w:val="001C01D2"/>
    <w:rsid w:val="001C01FD"/>
    <w:rsid w:val="001C0EEC"/>
    <w:rsid w:val="001C15BE"/>
    <w:rsid w:val="001C1A2F"/>
    <w:rsid w:val="001C1FC7"/>
    <w:rsid w:val="001C2A52"/>
    <w:rsid w:val="001C3455"/>
    <w:rsid w:val="001C3CF8"/>
    <w:rsid w:val="001C4FC3"/>
    <w:rsid w:val="001C5515"/>
    <w:rsid w:val="001C6859"/>
    <w:rsid w:val="001C6A51"/>
    <w:rsid w:val="001C6C0A"/>
    <w:rsid w:val="001C7EA6"/>
    <w:rsid w:val="001D0032"/>
    <w:rsid w:val="001D0E91"/>
    <w:rsid w:val="001D163F"/>
    <w:rsid w:val="001D1C45"/>
    <w:rsid w:val="001D215C"/>
    <w:rsid w:val="001D24D9"/>
    <w:rsid w:val="001D267A"/>
    <w:rsid w:val="001D293D"/>
    <w:rsid w:val="001D2982"/>
    <w:rsid w:val="001D2ADA"/>
    <w:rsid w:val="001D2F5C"/>
    <w:rsid w:val="001D33A6"/>
    <w:rsid w:val="001D3792"/>
    <w:rsid w:val="001D3F81"/>
    <w:rsid w:val="001D521C"/>
    <w:rsid w:val="001D53A3"/>
    <w:rsid w:val="001D59BE"/>
    <w:rsid w:val="001D69A9"/>
    <w:rsid w:val="001D6CC1"/>
    <w:rsid w:val="001D74D3"/>
    <w:rsid w:val="001E0495"/>
    <w:rsid w:val="001E122C"/>
    <w:rsid w:val="001E252A"/>
    <w:rsid w:val="001E2E15"/>
    <w:rsid w:val="001E3680"/>
    <w:rsid w:val="001E3E3A"/>
    <w:rsid w:val="001E4148"/>
    <w:rsid w:val="001E5FEF"/>
    <w:rsid w:val="001E653C"/>
    <w:rsid w:val="001E68D1"/>
    <w:rsid w:val="001E71D8"/>
    <w:rsid w:val="001F18B5"/>
    <w:rsid w:val="001F2DD6"/>
    <w:rsid w:val="001F3001"/>
    <w:rsid w:val="001F32C5"/>
    <w:rsid w:val="001F3C2B"/>
    <w:rsid w:val="001F4277"/>
    <w:rsid w:val="001F4DCC"/>
    <w:rsid w:val="001F4EB4"/>
    <w:rsid w:val="001F561D"/>
    <w:rsid w:val="001F5A81"/>
    <w:rsid w:val="001F5FAB"/>
    <w:rsid w:val="001F6A3B"/>
    <w:rsid w:val="001F7502"/>
    <w:rsid w:val="001F7811"/>
    <w:rsid w:val="0020029A"/>
    <w:rsid w:val="00200606"/>
    <w:rsid w:val="00200E23"/>
    <w:rsid w:val="00202556"/>
    <w:rsid w:val="00202CC2"/>
    <w:rsid w:val="00202D2F"/>
    <w:rsid w:val="00203F82"/>
    <w:rsid w:val="0020469D"/>
    <w:rsid w:val="002049E4"/>
    <w:rsid w:val="002055C7"/>
    <w:rsid w:val="002060FC"/>
    <w:rsid w:val="0020697E"/>
    <w:rsid w:val="00206DC1"/>
    <w:rsid w:val="002070E0"/>
    <w:rsid w:val="0020781A"/>
    <w:rsid w:val="00207A7B"/>
    <w:rsid w:val="002101AB"/>
    <w:rsid w:val="00210360"/>
    <w:rsid w:val="00210C16"/>
    <w:rsid w:val="00210F85"/>
    <w:rsid w:val="002110E6"/>
    <w:rsid w:val="00211239"/>
    <w:rsid w:val="002115C7"/>
    <w:rsid w:val="00211F0A"/>
    <w:rsid w:val="00212551"/>
    <w:rsid w:val="00212EE6"/>
    <w:rsid w:val="0021302E"/>
    <w:rsid w:val="00214222"/>
    <w:rsid w:val="0021564D"/>
    <w:rsid w:val="002158E2"/>
    <w:rsid w:val="002163A9"/>
    <w:rsid w:val="00216889"/>
    <w:rsid w:val="0021688A"/>
    <w:rsid w:val="00216AED"/>
    <w:rsid w:val="002172B2"/>
    <w:rsid w:val="002172E5"/>
    <w:rsid w:val="00217A9C"/>
    <w:rsid w:val="0022059E"/>
    <w:rsid w:val="0022066E"/>
    <w:rsid w:val="00220A92"/>
    <w:rsid w:val="00221737"/>
    <w:rsid w:val="00221BBE"/>
    <w:rsid w:val="00221E27"/>
    <w:rsid w:val="00222C13"/>
    <w:rsid w:val="0022330E"/>
    <w:rsid w:val="00223C8A"/>
    <w:rsid w:val="00223D98"/>
    <w:rsid w:val="00223ED6"/>
    <w:rsid w:val="002243A5"/>
    <w:rsid w:val="002243F5"/>
    <w:rsid w:val="0022471C"/>
    <w:rsid w:val="00224FEE"/>
    <w:rsid w:val="0022523E"/>
    <w:rsid w:val="00225EE9"/>
    <w:rsid w:val="002264E8"/>
    <w:rsid w:val="00226884"/>
    <w:rsid w:val="002269F0"/>
    <w:rsid w:val="00226D15"/>
    <w:rsid w:val="0022724C"/>
    <w:rsid w:val="0022765B"/>
    <w:rsid w:val="00227B58"/>
    <w:rsid w:val="00227BC5"/>
    <w:rsid w:val="00227F4B"/>
    <w:rsid w:val="00227FBC"/>
    <w:rsid w:val="002323C9"/>
    <w:rsid w:val="00232613"/>
    <w:rsid w:val="002326B9"/>
    <w:rsid w:val="00232E04"/>
    <w:rsid w:val="002331F5"/>
    <w:rsid w:val="0023331C"/>
    <w:rsid w:val="00233A4F"/>
    <w:rsid w:val="00233A8F"/>
    <w:rsid w:val="002341A3"/>
    <w:rsid w:val="0023494C"/>
    <w:rsid w:val="00234E22"/>
    <w:rsid w:val="00235BBC"/>
    <w:rsid w:val="00235DEB"/>
    <w:rsid w:val="002364E8"/>
    <w:rsid w:val="00236615"/>
    <w:rsid w:val="002368C0"/>
    <w:rsid w:val="00240298"/>
    <w:rsid w:val="00241A0C"/>
    <w:rsid w:val="00242D82"/>
    <w:rsid w:val="00243D75"/>
    <w:rsid w:val="0024478D"/>
    <w:rsid w:val="00245800"/>
    <w:rsid w:val="00246177"/>
    <w:rsid w:val="00246338"/>
    <w:rsid w:val="002466D2"/>
    <w:rsid w:val="0024680D"/>
    <w:rsid w:val="00247C7A"/>
    <w:rsid w:val="00247D51"/>
    <w:rsid w:val="00250ABC"/>
    <w:rsid w:val="00250BFB"/>
    <w:rsid w:val="00250DAC"/>
    <w:rsid w:val="00250E35"/>
    <w:rsid w:val="002513E9"/>
    <w:rsid w:val="00251585"/>
    <w:rsid w:val="00251AB4"/>
    <w:rsid w:val="00251DA6"/>
    <w:rsid w:val="002520D4"/>
    <w:rsid w:val="00253085"/>
    <w:rsid w:val="002535EF"/>
    <w:rsid w:val="00253E93"/>
    <w:rsid w:val="002546F0"/>
    <w:rsid w:val="002547C0"/>
    <w:rsid w:val="00254C15"/>
    <w:rsid w:val="0025580B"/>
    <w:rsid w:val="00256690"/>
    <w:rsid w:val="00257308"/>
    <w:rsid w:val="002578A4"/>
    <w:rsid w:val="00257C65"/>
    <w:rsid w:val="0026061A"/>
    <w:rsid w:val="0026066C"/>
    <w:rsid w:val="00260C89"/>
    <w:rsid w:val="002611B1"/>
    <w:rsid w:val="00261AE6"/>
    <w:rsid w:val="00262322"/>
    <w:rsid w:val="002627FA"/>
    <w:rsid w:val="002632D1"/>
    <w:rsid w:val="00263690"/>
    <w:rsid w:val="002644AE"/>
    <w:rsid w:val="00264669"/>
    <w:rsid w:val="002646BC"/>
    <w:rsid w:val="00265B33"/>
    <w:rsid w:val="00265B85"/>
    <w:rsid w:val="00265DA9"/>
    <w:rsid w:val="002662A3"/>
    <w:rsid w:val="00266652"/>
    <w:rsid w:val="002667E0"/>
    <w:rsid w:val="002669B8"/>
    <w:rsid w:val="00266CD8"/>
    <w:rsid w:val="00266DA9"/>
    <w:rsid w:val="002672E0"/>
    <w:rsid w:val="0027072F"/>
    <w:rsid w:val="0027083D"/>
    <w:rsid w:val="002708A1"/>
    <w:rsid w:val="00270EA3"/>
    <w:rsid w:val="002715EE"/>
    <w:rsid w:val="00271CEA"/>
    <w:rsid w:val="002722E2"/>
    <w:rsid w:val="00272339"/>
    <w:rsid w:val="0027236A"/>
    <w:rsid w:val="00272BF0"/>
    <w:rsid w:val="00272D91"/>
    <w:rsid w:val="00273169"/>
    <w:rsid w:val="00273175"/>
    <w:rsid w:val="00273488"/>
    <w:rsid w:val="0027362B"/>
    <w:rsid w:val="002737F6"/>
    <w:rsid w:val="002745C7"/>
    <w:rsid w:val="002745F0"/>
    <w:rsid w:val="002747BB"/>
    <w:rsid w:val="002748BC"/>
    <w:rsid w:val="00274C88"/>
    <w:rsid w:val="00275240"/>
    <w:rsid w:val="00275C2C"/>
    <w:rsid w:val="00277283"/>
    <w:rsid w:val="00277442"/>
    <w:rsid w:val="002774EC"/>
    <w:rsid w:val="0027787F"/>
    <w:rsid w:val="00277D10"/>
    <w:rsid w:val="00277E1A"/>
    <w:rsid w:val="00277EF9"/>
    <w:rsid w:val="00277EFA"/>
    <w:rsid w:val="00277FC7"/>
    <w:rsid w:val="00277FF6"/>
    <w:rsid w:val="00280007"/>
    <w:rsid w:val="00280378"/>
    <w:rsid w:val="002811A1"/>
    <w:rsid w:val="00281DED"/>
    <w:rsid w:val="002822AE"/>
    <w:rsid w:val="002825AE"/>
    <w:rsid w:val="00282837"/>
    <w:rsid w:val="00282ACF"/>
    <w:rsid w:val="00282FC9"/>
    <w:rsid w:val="0028308D"/>
    <w:rsid w:val="002836A7"/>
    <w:rsid w:val="0028371F"/>
    <w:rsid w:val="00283A0B"/>
    <w:rsid w:val="00284169"/>
    <w:rsid w:val="002847A7"/>
    <w:rsid w:val="0028482B"/>
    <w:rsid w:val="00284AA0"/>
    <w:rsid w:val="00285505"/>
    <w:rsid w:val="00285755"/>
    <w:rsid w:val="00285983"/>
    <w:rsid w:val="00285A01"/>
    <w:rsid w:val="00285A07"/>
    <w:rsid w:val="00285B0E"/>
    <w:rsid w:val="00286529"/>
    <w:rsid w:val="00287156"/>
    <w:rsid w:val="00287729"/>
    <w:rsid w:val="00287A75"/>
    <w:rsid w:val="00287D40"/>
    <w:rsid w:val="0029092A"/>
    <w:rsid w:val="00291015"/>
    <w:rsid w:val="002916F3"/>
    <w:rsid w:val="00291A6B"/>
    <w:rsid w:val="00292CA7"/>
    <w:rsid w:val="002932DB"/>
    <w:rsid w:val="00293387"/>
    <w:rsid w:val="002933D8"/>
    <w:rsid w:val="00293607"/>
    <w:rsid w:val="00293D36"/>
    <w:rsid w:val="00293FF3"/>
    <w:rsid w:val="00294817"/>
    <w:rsid w:val="002951B8"/>
    <w:rsid w:val="00295656"/>
    <w:rsid w:val="00295E5C"/>
    <w:rsid w:val="00296747"/>
    <w:rsid w:val="0029674F"/>
    <w:rsid w:val="00296DFA"/>
    <w:rsid w:val="002976FF"/>
    <w:rsid w:val="002979B0"/>
    <w:rsid w:val="00297D32"/>
    <w:rsid w:val="002A06B3"/>
    <w:rsid w:val="002A1476"/>
    <w:rsid w:val="002A1704"/>
    <w:rsid w:val="002A1A14"/>
    <w:rsid w:val="002A1F1C"/>
    <w:rsid w:val="002A22F2"/>
    <w:rsid w:val="002A25A6"/>
    <w:rsid w:val="002A3165"/>
    <w:rsid w:val="002A3353"/>
    <w:rsid w:val="002A38AA"/>
    <w:rsid w:val="002A45E6"/>
    <w:rsid w:val="002A5401"/>
    <w:rsid w:val="002A5A24"/>
    <w:rsid w:val="002A68E0"/>
    <w:rsid w:val="002A6CDC"/>
    <w:rsid w:val="002A6DF3"/>
    <w:rsid w:val="002A6F61"/>
    <w:rsid w:val="002A7246"/>
    <w:rsid w:val="002A7324"/>
    <w:rsid w:val="002A7530"/>
    <w:rsid w:val="002A7680"/>
    <w:rsid w:val="002A76C5"/>
    <w:rsid w:val="002A7915"/>
    <w:rsid w:val="002A7A2C"/>
    <w:rsid w:val="002A7BA0"/>
    <w:rsid w:val="002B0747"/>
    <w:rsid w:val="002B11F3"/>
    <w:rsid w:val="002B1437"/>
    <w:rsid w:val="002B14C6"/>
    <w:rsid w:val="002B1B7C"/>
    <w:rsid w:val="002B23C7"/>
    <w:rsid w:val="002B279B"/>
    <w:rsid w:val="002B31C7"/>
    <w:rsid w:val="002B3B95"/>
    <w:rsid w:val="002B4328"/>
    <w:rsid w:val="002B473D"/>
    <w:rsid w:val="002B4E0D"/>
    <w:rsid w:val="002B5195"/>
    <w:rsid w:val="002B5285"/>
    <w:rsid w:val="002B5DE8"/>
    <w:rsid w:val="002B5ED7"/>
    <w:rsid w:val="002B6D09"/>
    <w:rsid w:val="002B73CF"/>
    <w:rsid w:val="002B7C09"/>
    <w:rsid w:val="002C0696"/>
    <w:rsid w:val="002C108A"/>
    <w:rsid w:val="002C1B18"/>
    <w:rsid w:val="002C21F8"/>
    <w:rsid w:val="002C2DED"/>
    <w:rsid w:val="002C3636"/>
    <w:rsid w:val="002C44B6"/>
    <w:rsid w:val="002C47D1"/>
    <w:rsid w:val="002C5F67"/>
    <w:rsid w:val="002C62BC"/>
    <w:rsid w:val="002C721C"/>
    <w:rsid w:val="002C75A5"/>
    <w:rsid w:val="002C7738"/>
    <w:rsid w:val="002C7D5C"/>
    <w:rsid w:val="002D01AB"/>
    <w:rsid w:val="002D0933"/>
    <w:rsid w:val="002D097D"/>
    <w:rsid w:val="002D0C9E"/>
    <w:rsid w:val="002D1815"/>
    <w:rsid w:val="002D24B9"/>
    <w:rsid w:val="002D2626"/>
    <w:rsid w:val="002D270D"/>
    <w:rsid w:val="002D2ACB"/>
    <w:rsid w:val="002D4599"/>
    <w:rsid w:val="002D4AF9"/>
    <w:rsid w:val="002D4B6B"/>
    <w:rsid w:val="002D4D26"/>
    <w:rsid w:val="002D546D"/>
    <w:rsid w:val="002D59F3"/>
    <w:rsid w:val="002D650E"/>
    <w:rsid w:val="002D73CF"/>
    <w:rsid w:val="002D7C83"/>
    <w:rsid w:val="002E03A2"/>
    <w:rsid w:val="002E0A26"/>
    <w:rsid w:val="002E0AE4"/>
    <w:rsid w:val="002E0B9B"/>
    <w:rsid w:val="002E0C48"/>
    <w:rsid w:val="002E0E2D"/>
    <w:rsid w:val="002E188F"/>
    <w:rsid w:val="002E18A7"/>
    <w:rsid w:val="002E1EAC"/>
    <w:rsid w:val="002E213F"/>
    <w:rsid w:val="002E3157"/>
    <w:rsid w:val="002E3C9E"/>
    <w:rsid w:val="002E3F26"/>
    <w:rsid w:val="002E4261"/>
    <w:rsid w:val="002E4BE9"/>
    <w:rsid w:val="002E4EB1"/>
    <w:rsid w:val="002E5FA1"/>
    <w:rsid w:val="002E6586"/>
    <w:rsid w:val="002E6906"/>
    <w:rsid w:val="002E7A89"/>
    <w:rsid w:val="002E7EF1"/>
    <w:rsid w:val="002F018A"/>
    <w:rsid w:val="002F16C0"/>
    <w:rsid w:val="002F1735"/>
    <w:rsid w:val="002F2281"/>
    <w:rsid w:val="002F22D2"/>
    <w:rsid w:val="002F2A9D"/>
    <w:rsid w:val="002F3728"/>
    <w:rsid w:val="002F3B47"/>
    <w:rsid w:val="002F5ACB"/>
    <w:rsid w:val="002F62D1"/>
    <w:rsid w:val="002F67FC"/>
    <w:rsid w:val="002F6B5D"/>
    <w:rsid w:val="002F6C09"/>
    <w:rsid w:val="002F7522"/>
    <w:rsid w:val="002F78EB"/>
    <w:rsid w:val="00300069"/>
    <w:rsid w:val="00300A50"/>
    <w:rsid w:val="00300BEC"/>
    <w:rsid w:val="00301590"/>
    <w:rsid w:val="00301628"/>
    <w:rsid w:val="003017BE"/>
    <w:rsid w:val="00301AE9"/>
    <w:rsid w:val="00301B29"/>
    <w:rsid w:val="0030241C"/>
    <w:rsid w:val="0030273C"/>
    <w:rsid w:val="00302751"/>
    <w:rsid w:val="00302C7D"/>
    <w:rsid w:val="00302F61"/>
    <w:rsid w:val="00304438"/>
    <w:rsid w:val="00305FDF"/>
    <w:rsid w:val="003062B2"/>
    <w:rsid w:val="003069A2"/>
    <w:rsid w:val="00306A4D"/>
    <w:rsid w:val="00306B4E"/>
    <w:rsid w:val="00306DF4"/>
    <w:rsid w:val="00306EBA"/>
    <w:rsid w:val="00307534"/>
    <w:rsid w:val="00307666"/>
    <w:rsid w:val="00307804"/>
    <w:rsid w:val="00307B14"/>
    <w:rsid w:val="00310F14"/>
    <w:rsid w:val="003110A2"/>
    <w:rsid w:val="003110AF"/>
    <w:rsid w:val="00311275"/>
    <w:rsid w:val="00311FC0"/>
    <w:rsid w:val="0031252B"/>
    <w:rsid w:val="003126DD"/>
    <w:rsid w:val="00312835"/>
    <w:rsid w:val="0031293F"/>
    <w:rsid w:val="00312CEE"/>
    <w:rsid w:val="00313513"/>
    <w:rsid w:val="003142D9"/>
    <w:rsid w:val="003143BE"/>
    <w:rsid w:val="00315032"/>
    <w:rsid w:val="0031580E"/>
    <w:rsid w:val="003162C4"/>
    <w:rsid w:val="0031675A"/>
    <w:rsid w:val="003167BC"/>
    <w:rsid w:val="00316BFC"/>
    <w:rsid w:val="00316C51"/>
    <w:rsid w:val="00316D1F"/>
    <w:rsid w:val="00317144"/>
    <w:rsid w:val="00317169"/>
    <w:rsid w:val="00320DF2"/>
    <w:rsid w:val="00320EDE"/>
    <w:rsid w:val="00321002"/>
    <w:rsid w:val="0032104C"/>
    <w:rsid w:val="00321342"/>
    <w:rsid w:val="003216E0"/>
    <w:rsid w:val="00321999"/>
    <w:rsid w:val="0032199E"/>
    <w:rsid w:val="00321BB2"/>
    <w:rsid w:val="00321D86"/>
    <w:rsid w:val="003221E3"/>
    <w:rsid w:val="00322336"/>
    <w:rsid w:val="003223A2"/>
    <w:rsid w:val="003227C4"/>
    <w:rsid w:val="0032283F"/>
    <w:rsid w:val="00322A39"/>
    <w:rsid w:val="003230CA"/>
    <w:rsid w:val="00323291"/>
    <w:rsid w:val="00323671"/>
    <w:rsid w:val="003237CB"/>
    <w:rsid w:val="00323ADD"/>
    <w:rsid w:val="00323D9D"/>
    <w:rsid w:val="003240FD"/>
    <w:rsid w:val="00324A75"/>
    <w:rsid w:val="00324DEA"/>
    <w:rsid w:val="00325A11"/>
    <w:rsid w:val="003260F2"/>
    <w:rsid w:val="003264CB"/>
    <w:rsid w:val="00326D96"/>
    <w:rsid w:val="0032703F"/>
    <w:rsid w:val="00327DAB"/>
    <w:rsid w:val="0033089D"/>
    <w:rsid w:val="00330BD6"/>
    <w:rsid w:val="00330CBC"/>
    <w:rsid w:val="00331E9E"/>
    <w:rsid w:val="0033216E"/>
    <w:rsid w:val="003329EC"/>
    <w:rsid w:val="00332FB1"/>
    <w:rsid w:val="003331B8"/>
    <w:rsid w:val="00333955"/>
    <w:rsid w:val="00333ACF"/>
    <w:rsid w:val="003340FD"/>
    <w:rsid w:val="00334100"/>
    <w:rsid w:val="00334239"/>
    <w:rsid w:val="003348BD"/>
    <w:rsid w:val="00334A5C"/>
    <w:rsid w:val="00334E44"/>
    <w:rsid w:val="0033586A"/>
    <w:rsid w:val="00335F88"/>
    <w:rsid w:val="0033781E"/>
    <w:rsid w:val="003400AB"/>
    <w:rsid w:val="0034036D"/>
    <w:rsid w:val="0034063F"/>
    <w:rsid w:val="00340A80"/>
    <w:rsid w:val="00340E44"/>
    <w:rsid w:val="00341185"/>
    <w:rsid w:val="003413F6"/>
    <w:rsid w:val="003414DF"/>
    <w:rsid w:val="00341C22"/>
    <w:rsid w:val="00341FEA"/>
    <w:rsid w:val="00343E2D"/>
    <w:rsid w:val="00343F2A"/>
    <w:rsid w:val="003445E6"/>
    <w:rsid w:val="00344839"/>
    <w:rsid w:val="0034491A"/>
    <w:rsid w:val="00344F52"/>
    <w:rsid w:val="0034516C"/>
    <w:rsid w:val="00345208"/>
    <w:rsid w:val="00345676"/>
    <w:rsid w:val="00345B68"/>
    <w:rsid w:val="0034651A"/>
    <w:rsid w:val="003469B7"/>
    <w:rsid w:val="00346DE0"/>
    <w:rsid w:val="00347FA6"/>
    <w:rsid w:val="003501DD"/>
    <w:rsid w:val="00350272"/>
    <w:rsid w:val="00350AC1"/>
    <w:rsid w:val="00350F39"/>
    <w:rsid w:val="003511A3"/>
    <w:rsid w:val="00351F6D"/>
    <w:rsid w:val="0035230F"/>
    <w:rsid w:val="003527B4"/>
    <w:rsid w:val="00352B62"/>
    <w:rsid w:val="00353637"/>
    <w:rsid w:val="00353691"/>
    <w:rsid w:val="00353BE1"/>
    <w:rsid w:val="00353F03"/>
    <w:rsid w:val="00354717"/>
    <w:rsid w:val="00354D6F"/>
    <w:rsid w:val="00354E2B"/>
    <w:rsid w:val="003555CA"/>
    <w:rsid w:val="003556F8"/>
    <w:rsid w:val="00355FC0"/>
    <w:rsid w:val="00356007"/>
    <w:rsid w:val="00356E93"/>
    <w:rsid w:val="00357268"/>
    <w:rsid w:val="0035754E"/>
    <w:rsid w:val="0035778A"/>
    <w:rsid w:val="0035794E"/>
    <w:rsid w:val="00357CCD"/>
    <w:rsid w:val="00357D77"/>
    <w:rsid w:val="0036028F"/>
    <w:rsid w:val="00360324"/>
    <w:rsid w:val="0036052F"/>
    <w:rsid w:val="00360AAC"/>
    <w:rsid w:val="00360F89"/>
    <w:rsid w:val="003618D3"/>
    <w:rsid w:val="00363145"/>
    <w:rsid w:val="00363189"/>
    <w:rsid w:val="003633AA"/>
    <w:rsid w:val="003640A7"/>
    <w:rsid w:val="0036413A"/>
    <w:rsid w:val="0036475B"/>
    <w:rsid w:val="00364AF0"/>
    <w:rsid w:val="003658D1"/>
    <w:rsid w:val="00365EF6"/>
    <w:rsid w:val="003660BF"/>
    <w:rsid w:val="003669F6"/>
    <w:rsid w:val="00366B09"/>
    <w:rsid w:val="00367065"/>
    <w:rsid w:val="00367B2B"/>
    <w:rsid w:val="003703FD"/>
    <w:rsid w:val="00370567"/>
    <w:rsid w:val="00370BD9"/>
    <w:rsid w:val="0037120C"/>
    <w:rsid w:val="00372020"/>
    <w:rsid w:val="0037261D"/>
    <w:rsid w:val="00372E9D"/>
    <w:rsid w:val="00373100"/>
    <w:rsid w:val="003736F6"/>
    <w:rsid w:val="003739B4"/>
    <w:rsid w:val="00373B01"/>
    <w:rsid w:val="003742D2"/>
    <w:rsid w:val="003745F2"/>
    <w:rsid w:val="003750AB"/>
    <w:rsid w:val="003758FF"/>
    <w:rsid w:val="00375EB9"/>
    <w:rsid w:val="0037628A"/>
    <w:rsid w:val="0037637B"/>
    <w:rsid w:val="00376462"/>
    <w:rsid w:val="003766B8"/>
    <w:rsid w:val="0037692B"/>
    <w:rsid w:val="0037698E"/>
    <w:rsid w:val="00376B64"/>
    <w:rsid w:val="00376C0E"/>
    <w:rsid w:val="00376C9A"/>
    <w:rsid w:val="00377010"/>
    <w:rsid w:val="00377CCC"/>
    <w:rsid w:val="00377CE6"/>
    <w:rsid w:val="00377F60"/>
    <w:rsid w:val="003803E6"/>
    <w:rsid w:val="003805CD"/>
    <w:rsid w:val="003814B8"/>
    <w:rsid w:val="003819C5"/>
    <w:rsid w:val="00381EA0"/>
    <w:rsid w:val="00382151"/>
    <w:rsid w:val="00382A20"/>
    <w:rsid w:val="00382C00"/>
    <w:rsid w:val="00383019"/>
    <w:rsid w:val="0038398F"/>
    <w:rsid w:val="0038431B"/>
    <w:rsid w:val="00384C33"/>
    <w:rsid w:val="00384D73"/>
    <w:rsid w:val="003851AA"/>
    <w:rsid w:val="003855E7"/>
    <w:rsid w:val="003856D6"/>
    <w:rsid w:val="00385808"/>
    <w:rsid w:val="00385969"/>
    <w:rsid w:val="0038607A"/>
    <w:rsid w:val="0038613E"/>
    <w:rsid w:val="00386164"/>
    <w:rsid w:val="00386FD3"/>
    <w:rsid w:val="00387422"/>
    <w:rsid w:val="0038785F"/>
    <w:rsid w:val="00387CA5"/>
    <w:rsid w:val="00387DD3"/>
    <w:rsid w:val="0039016D"/>
    <w:rsid w:val="003902ED"/>
    <w:rsid w:val="00390318"/>
    <w:rsid w:val="00390470"/>
    <w:rsid w:val="003909D3"/>
    <w:rsid w:val="00390A25"/>
    <w:rsid w:val="00390CD8"/>
    <w:rsid w:val="003911A1"/>
    <w:rsid w:val="003913A7"/>
    <w:rsid w:val="00391737"/>
    <w:rsid w:val="00391788"/>
    <w:rsid w:val="00391798"/>
    <w:rsid w:val="003927BA"/>
    <w:rsid w:val="00392C52"/>
    <w:rsid w:val="00392FB4"/>
    <w:rsid w:val="00393690"/>
    <w:rsid w:val="00393A0F"/>
    <w:rsid w:val="003949B9"/>
    <w:rsid w:val="003949D9"/>
    <w:rsid w:val="00394F4D"/>
    <w:rsid w:val="003962A7"/>
    <w:rsid w:val="0039647D"/>
    <w:rsid w:val="003966EE"/>
    <w:rsid w:val="0039745B"/>
    <w:rsid w:val="003A0006"/>
    <w:rsid w:val="003A0286"/>
    <w:rsid w:val="003A02BE"/>
    <w:rsid w:val="003A07DC"/>
    <w:rsid w:val="003A0CE6"/>
    <w:rsid w:val="003A191E"/>
    <w:rsid w:val="003A1FF0"/>
    <w:rsid w:val="003A243C"/>
    <w:rsid w:val="003A2987"/>
    <w:rsid w:val="003A2E0B"/>
    <w:rsid w:val="003A2EE4"/>
    <w:rsid w:val="003A41FC"/>
    <w:rsid w:val="003A54EE"/>
    <w:rsid w:val="003A5C20"/>
    <w:rsid w:val="003A5E0B"/>
    <w:rsid w:val="003A5E45"/>
    <w:rsid w:val="003A5FA5"/>
    <w:rsid w:val="003A610C"/>
    <w:rsid w:val="003A634F"/>
    <w:rsid w:val="003A6A40"/>
    <w:rsid w:val="003A718F"/>
    <w:rsid w:val="003A7CCB"/>
    <w:rsid w:val="003B0982"/>
    <w:rsid w:val="003B0CEC"/>
    <w:rsid w:val="003B0F58"/>
    <w:rsid w:val="003B20EB"/>
    <w:rsid w:val="003B2D0F"/>
    <w:rsid w:val="003B37F7"/>
    <w:rsid w:val="003B3A91"/>
    <w:rsid w:val="003B3B34"/>
    <w:rsid w:val="003B3E28"/>
    <w:rsid w:val="003B4043"/>
    <w:rsid w:val="003B4662"/>
    <w:rsid w:val="003B4CB1"/>
    <w:rsid w:val="003B542F"/>
    <w:rsid w:val="003B54DA"/>
    <w:rsid w:val="003B595D"/>
    <w:rsid w:val="003B59C1"/>
    <w:rsid w:val="003B66D3"/>
    <w:rsid w:val="003B748C"/>
    <w:rsid w:val="003B7609"/>
    <w:rsid w:val="003B7963"/>
    <w:rsid w:val="003B7F4A"/>
    <w:rsid w:val="003C04FD"/>
    <w:rsid w:val="003C087D"/>
    <w:rsid w:val="003C0AA3"/>
    <w:rsid w:val="003C0D80"/>
    <w:rsid w:val="003C0EE6"/>
    <w:rsid w:val="003C13AE"/>
    <w:rsid w:val="003C1DFC"/>
    <w:rsid w:val="003C295D"/>
    <w:rsid w:val="003C3085"/>
    <w:rsid w:val="003C316D"/>
    <w:rsid w:val="003C4018"/>
    <w:rsid w:val="003C432B"/>
    <w:rsid w:val="003C4515"/>
    <w:rsid w:val="003C5DB4"/>
    <w:rsid w:val="003C6072"/>
    <w:rsid w:val="003C669A"/>
    <w:rsid w:val="003C68BD"/>
    <w:rsid w:val="003C6F17"/>
    <w:rsid w:val="003C720C"/>
    <w:rsid w:val="003D146A"/>
    <w:rsid w:val="003D1D36"/>
    <w:rsid w:val="003D257E"/>
    <w:rsid w:val="003D3004"/>
    <w:rsid w:val="003D304C"/>
    <w:rsid w:val="003D35E2"/>
    <w:rsid w:val="003D360D"/>
    <w:rsid w:val="003D37A9"/>
    <w:rsid w:val="003D3FF1"/>
    <w:rsid w:val="003D4282"/>
    <w:rsid w:val="003D460B"/>
    <w:rsid w:val="003D7B77"/>
    <w:rsid w:val="003D7E5A"/>
    <w:rsid w:val="003D7F24"/>
    <w:rsid w:val="003E0245"/>
    <w:rsid w:val="003E0772"/>
    <w:rsid w:val="003E0795"/>
    <w:rsid w:val="003E0C29"/>
    <w:rsid w:val="003E1421"/>
    <w:rsid w:val="003E1EB1"/>
    <w:rsid w:val="003E2228"/>
    <w:rsid w:val="003E2900"/>
    <w:rsid w:val="003E2CF7"/>
    <w:rsid w:val="003E2ECD"/>
    <w:rsid w:val="003E30B7"/>
    <w:rsid w:val="003E3873"/>
    <w:rsid w:val="003E3BAA"/>
    <w:rsid w:val="003E4DD5"/>
    <w:rsid w:val="003E5064"/>
    <w:rsid w:val="003E5381"/>
    <w:rsid w:val="003E6CCE"/>
    <w:rsid w:val="003E6D2B"/>
    <w:rsid w:val="003E6EF7"/>
    <w:rsid w:val="003E7494"/>
    <w:rsid w:val="003E798D"/>
    <w:rsid w:val="003E7EC9"/>
    <w:rsid w:val="003E7FEE"/>
    <w:rsid w:val="003F0AA4"/>
    <w:rsid w:val="003F192B"/>
    <w:rsid w:val="003F2566"/>
    <w:rsid w:val="003F2A12"/>
    <w:rsid w:val="003F2D72"/>
    <w:rsid w:val="003F2EE9"/>
    <w:rsid w:val="003F3112"/>
    <w:rsid w:val="003F36BA"/>
    <w:rsid w:val="003F3917"/>
    <w:rsid w:val="003F3F6C"/>
    <w:rsid w:val="003F41DF"/>
    <w:rsid w:val="003F470A"/>
    <w:rsid w:val="003F49E8"/>
    <w:rsid w:val="003F4D36"/>
    <w:rsid w:val="003F5E9F"/>
    <w:rsid w:val="003F6B1A"/>
    <w:rsid w:val="003F71BF"/>
    <w:rsid w:val="003F76A4"/>
    <w:rsid w:val="0040003A"/>
    <w:rsid w:val="004002E2"/>
    <w:rsid w:val="0040076E"/>
    <w:rsid w:val="00401403"/>
    <w:rsid w:val="0040152B"/>
    <w:rsid w:val="00401694"/>
    <w:rsid w:val="00402581"/>
    <w:rsid w:val="004028E8"/>
    <w:rsid w:val="00403777"/>
    <w:rsid w:val="0040382B"/>
    <w:rsid w:val="0040418B"/>
    <w:rsid w:val="00404674"/>
    <w:rsid w:val="004051AF"/>
    <w:rsid w:val="004051DA"/>
    <w:rsid w:val="00405379"/>
    <w:rsid w:val="00405D2E"/>
    <w:rsid w:val="00405DE4"/>
    <w:rsid w:val="0040639D"/>
    <w:rsid w:val="0040662B"/>
    <w:rsid w:val="0040681D"/>
    <w:rsid w:val="004068A6"/>
    <w:rsid w:val="00407185"/>
    <w:rsid w:val="00407504"/>
    <w:rsid w:val="0040773A"/>
    <w:rsid w:val="00407822"/>
    <w:rsid w:val="004079C5"/>
    <w:rsid w:val="00407C54"/>
    <w:rsid w:val="0041076C"/>
    <w:rsid w:val="00410C20"/>
    <w:rsid w:val="00410EBE"/>
    <w:rsid w:val="0041184D"/>
    <w:rsid w:val="0041199F"/>
    <w:rsid w:val="00411D5F"/>
    <w:rsid w:val="00411D9A"/>
    <w:rsid w:val="0041432C"/>
    <w:rsid w:val="00414DC2"/>
    <w:rsid w:val="004161C3"/>
    <w:rsid w:val="004163A8"/>
    <w:rsid w:val="00416624"/>
    <w:rsid w:val="00416B3C"/>
    <w:rsid w:val="00416C4D"/>
    <w:rsid w:val="0041705E"/>
    <w:rsid w:val="004170EF"/>
    <w:rsid w:val="0041716B"/>
    <w:rsid w:val="00417457"/>
    <w:rsid w:val="004178D0"/>
    <w:rsid w:val="00417EB4"/>
    <w:rsid w:val="0042003A"/>
    <w:rsid w:val="004202F5"/>
    <w:rsid w:val="00420372"/>
    <w:rsid w:val="00420D15"/>
    <w:rsid w:val="00420DE9"/>
    <w:rsid w:val="00420E14"/>
    <w:rsid w:val="004217F0"/>
    <w:rsid w:val="00421965"/>
    <w:rsid w:val="00421BC8"/>
    <w:rsid w:val="00421C0D"/>
    <w:rsid w:val="00421C80"/>
    <w:rsid w:val="00421F7A"/>
    <w:rsid w:val="00422047"/>
    <w:rsid w:val="0042234A"/>
    <w:rsid w:val="0042239D"/>
    <w:rsid w:val="00422B80"/>
    <w:rsid w:val="00422D27"/>
    <w:rsid w:val="004234CF"/>
    <w:rsid w:val="00423603"/>
    <w:rsid w:val="00423C56"/>
    <w:rsid w:val="00424706"/>
    <w:rsid w:val="00424743"/>
    <w:rsid w:val="00424CBD"/>
    <w:rsid w:val="00424D3D"/>
    <w:rsid w:val="00425065"/>
    <w:rsid w:val="0042528C"/>
    <w:rsid w:val="00425D15"/>
    <w:rsid w:val="0042611C"/>
    <w:rsid w:val="004261DE"/>
    <w:rsid w:val="00427506"/>
    <w:rsid w:val="00427B52"/>
    <w:rsid w:val="00427CFB"/>
    <w:rsid w:val="00430487"/>
    <w:rsid w:val="00431537"/>
    <w:rsid w:val="0043165F"/>
    <w:rsid w:val="00431DBE"/>
    <w:rsid w:val="004320BD"/>
    <w:rsid w:val="00432D56"/>
    <w:rsid w:val="00433119"/>
    <w:rsid w:val="004332F2"/>
    <w:rsid w:val="0043376C"/>
    <w:rsid w:val="0043446D"/>
    <w:rsid w:val="00434836"/>
    <w:rsid w:val="00434903"/>
    <w:rsid w:val="00434B3D"/>
    <w:rsid w:val="00434F1B"/>
    <w:rsid w:val="00434FF1"/>
    <w:rsid w:val="0043514B"/>
    <w:rsid w:val="004358C0"/>
    <w:rsid w:val="00435C7B"/>
    <w:rsid w:val="00435DE3"/>
    <w:rsid w:val="0043628A"/>
    <w:rsid w:val="004362D2"/>
    <w:rsid w:val="004363E1"/>
    <w:rsid w:val="0043644D"/>
    <w:rsid w:val="00436933"/>
    <w:rsid w:val="00436FE8"/>
    <w:rsid w:val="004378E1"/>
    <w:rsid w:val="004379CD"/>
    <w:rsid w:val="00437D24"/>
    <w:rsid w:val="00440508"/>
    <w:rsid w:val="00441086"/>
    <w:rsid w:val="004413C2"/>
    <w:rsid w:val="00441641"/>
    <w:rsid w:val="00442046"/>
    <w:rsid w:val="0044238F"/>
    <w:rsid w:val="00442455"/>
    <w:rsid w:val="0044272F"/>
    <w:rsid w:val="00442E35"/>
    <w:rsid w:val="004432E7"/>
    <w:rsid w:val="00443504"/>
    <w:rsid w:val="00444391"/>
    <w:rsid w:val="0044474A"/>
    <w:rsid w:val="00444831"/>
    <w:rsid w:val="00444DFD"/>
    <w:rsid w:val="00445936"/>
    <w:rsid w:val="00445B16"/>
    <w:rsid w:val="004460E8"/>
    <w:rsid w:val="004465C7"/>
    <w:rsid w:val="00446A3F"/>
    <w:rsid w:val="0044778A"/>
    <w:rsid w:val="0045020E"/>
    <w:rsid w:val="0045040B"/>
    <w:rsid w:val="004505F5"/>
    <w:rsid w:val="00450627"/>
    <w:rsid w:val="00450F44"/>
    <w:rsid w:val="0045107C"/>
    <w:rsid w:val="0045118D"/>
    <w:rsid w:val="00451660"/>
    <w:rsid w:val="00451AF7"/>
    <w:rsid w:val="00451D12"/>
    <w:rsid w:val="00451EFD"/>
    <w:rsid w:val="00452136"/>
    <w:rsid w:val="00452947"/>
    <w:rsid w:val="00452B31"/>
    <w:rsid w:val="00452BD4"/>
    <w:rsid w:val="00453943"/>
    <w:rsid w:val="00454193"/>
    <w:rsid w:val="004544E5"/>
    <w:rsid w:val="00454536"/>
    <w:rsid w:val="004545C8"/>
    <w:rsid w:val="00454807"/>
    <w:rsid w:val="004549F7"/>
    <w:rsid w:val="004551F3"/>
    <w:rsid w:val="004558CD"/>
    <w:rsid w:val="00456027"/>
    <w:rsid w:val="0045659B"/>
    <w:rsid w:val="00456A59"/>
    <w:rsid w:val="00456CD9"/>
    <w:rsid w:val="00457219"/>
    <w:rsid w:val="004573BB"/>
    <w:rsid w:val="0045765C"/>
    <w:rsid w:val="00457815"/>
    <w:rsid w:val="004609BD"/>
    <w:rsid w:val="00460C48"/>
    <w:rsid w:val="00460D11"/>
    <w:rsid w:val="0046236D"/>
    <w:rsid w:val="004624E8"/>
    <w:rsid w:val="004636F6"/>
    <w:rsid w:val="0046436B"/>
    <w:rsid w:val="0046489B"/>
    <w:rsid w:val="0046505C"/>
    <w:rsid w:val="004650F1"/>
    <w:rsid w:val="00465519"/>
    <w:rsid w:val="004661FB"/>
    <w:rsid w:val="004669B6"/>
    <w:rsid w:val="00470865"/>
    <w:rsid w:val="0047090D"/>
    <w:rsid w:val="004710CC"/>
    <w:rsid w:val="00471E16"/>
    <w:rsid w:val="004726FF"/>
    <w:rsid w:val="00472995"/>
    <w:rsid w:val="004729B7"/>
    <w:rsid w:val="0047318D"/>
    <w:rsid w:val="00473279"/>
    <w:rsid w:val="00473432"/>
    <w:rsid w:val="00473743"/>
    <w:rsid w:val="00473A6F"/>
    <w:rsid w:val="004746A2"/>
    <w:rsid w:val="004746AB"/>
    <w:rsid w:val="00474E30"/>
    <w:rsid w:val="00474F0A"/>
    <w:rsid w:val="004751AF"/>
    <w:rsid w:val="00475647"/>
    <w:rsid w:val="00475E74"/>
    <w:rsid w:val="00475E9F"/>
    <w:rsid w:val="00476287"/>
    <w:rsid w:val="0047691C"/>
    <w:rsid w:val="00476B3A"/>
    <w:rsid w:val="00476FA4"/>
    <w:rsid w:val="00476FBF"/>
    <w:rsid w:val="00477798"/>
    <w:rsid w:val="00480857"/>
    <w:rsid w:val="00480E4C"/>
    <w:rsid w:val="004818B4"/>
    <w:rsid w:val="00482863"/>
    <w:rsid w:val="00482907"/>
    <w:rsid w:val="00482A6C"/>
    <w:rsid w:val="00483BC9"/>
    <w:rsid w:val="00483BF9"/>
    <w:rsid w:val="00483CB2"/>
    <w:rsid w:val="004842CD"/>
    <w:rsid w:val="00484365"/>
    <w:rsid w:val="00484688"/>
    <w:rsid w:val="00484921"/>
    <w:rsid w:val="00484E10"/>
    <w:rsid w:val="00485192"/>
    <w:rsid w:val="004852F5"/>
    <w:rsid w:val="00485CE3"/>
    <w:rsid w:val="00485FD4"/>
    <w:rsid w:val="004861E0"/>
    <w:rsid w:val="00486516"/>
    <w:rsid w:val="004865AF"/>
    <w:rsid w:val="00486B33"/>
    <w:rsid w:val="00486C26"/>
    <w:rsid w:val="00486CAB"/>
    <w:rsid w:val="00486E83"/>
    <w:rsid w:val="0048799D"/>
    <w:rsid w:val="00491377"/>
    <w:rsid w:val="0049183E"/>
    <w:rsid w:val="00491A40"/>
    <w:rsid w:val="00491B41"/>
    <w:rsid w:val="00492510"/>
    <w:rsid w:val="00492CD8"/>
    <w:rsid w:val="00493761"/>
    <w:rsid w:val="004937E5"/>
    <w:rsid w:val="0049493B"/>
    <w:rsid w:val="00494BB6"/>
    <w:rsid w:val="00494F4C"/>
    <w:rsid w:val="0049520C"/>
    <w:rsid w:val="004972C2"/>
    <w:rsid w:val="004978D8"/>
    <w:rsid w:val="004A0319"/>
    <w:rsid w:val="004A060E"/>
    <w:rsid w:val="004A1D5B"/>
    <w:rsid w:val="004A2966"/>
    <w:rsid w:val="004A2CA8"/>
    <w:rsid w:val="004A36B9"/>
    <w:rsid w:val="004A38EA"/>
    <w:rsid w:val="004A432E"/>
    <w:rsid w:val="004A4BF2"/>
    <w:rsid w:val="004A4C4A"/>
    <w:rsid w:val="004A4FAA"/>
    <w:rsid w:val="004A5188"/>
    <w:rsid w:val="004A5B80"/>
    <w:rsid w:val="004A5E4A"/>
    <w:rsid w:val="004A6291"/>
    <w:rsid w:val="004A67B4"/>
    <w:rsid w:val="004A73FE"/>
    <w:rsid w:val="004A7DF6"/>
    <w:rsid w:val="004B18A4"/>
    <w:rsid w:val="004B1E63"/>
    <w:rsid w:val="004B28B8"/>
    <w:rsid w:val="004B2EAA"/>
    <w:rsid w:val="004B2EDC"/>
    <w:rsid w:val="004B37BA"/>
    <w:rsid w:val="004B38D5"/>
    <w:rsid w:val="004B4EBC"/>
    <w:rsid w:val="004B536F"/>
    <w:rsid w:val="004B59BA"/>
    <w:rsid w:val="004B6348"/>
    <w:rsid w:val="004B6833"/>
    <w:rsid w:val="004B6C43"/>
    <w:rsid w:val="004B73F6"/>
    <w:rsid w:val="004B74B3"/>
    <w:rsid w:val="004B7500"/>
    <w:rsid w:val="004B7F5C"/>
    <w:rsid w:val="004C0519"/>
    <w:rsid w:val="004C09CF"/>
    <w:rsid w:val="004C11BB"/>
    <w:rsid w:val="004C1BB2"/>
    <w:rsid w:val="004C2423"/>
    <w:rsid w:val="004C2555"/>
    <w:rsid w:val="004C2CD2"/>
    <w:rsid w:val="004C2D35"/>
    <w:rsid w:val="004C2ECC"/>
    <w:rsid w:val="004C3034"/>
    <w:rsid w:val="004C3800"/>
    <w:rsid w:val="004C38E1"/>
    <w:rsid w:val="004C3B72"/>
    <w:rsid w:val="004C414E"/>
    <w:rsid w:val="004C429F"/>
    <w:rsid w:val="004C5D06"/>
    <w:rsid w:val="004C5F81"/>
    <w:rsid w:val="004C6273"/>
    <w:rsid w:val="004C6F06"/>
    <w:rsid w:val="004C741A"/>
    <w:rsid w:val="004D08E3"/>
    <w:rsid w:val="004D0914"/>
    <w:rsid w:val="004D09CD"/>
    <w:rsid w:val="004D1424"/>
    <w:rsid w:val="004D177C"/>
    <w:rsid w:val="004D1EF2"/>
    <w:rsid w:val="004D26E6"/>
    <w:rsid w:val="004D2A9A"/>
    <w:rsid w:val="004D2E40"/>
    <w:rsid w:val="004D37C5"/>
    <w:rsid w:val="004D37F7"/>
    <w:rsid w:val="004D385B"/>
    <w:rsid w:val="004D458F"/>
    <w:rsid w:val="004D45CC"/>
    <w:rsid w:val="004D4763"/>
    <w:rsid w:val="004D4D6D"/>
    <w:rsid w:val="004D60C9"/>
    <w:rsid w:val="004D6692"/>
    <w:rsid w:val="004D6C42"/>
    <w:rsid w:val="004D721A"/>
    <w:rsid w:val="004D7C2C"/>
    <w:rsid w:val="004E03CD"/>
    <w:rsid w:val="004E0952"/>
    <w:rsid w:val="004E0E7F"/>
    <w:rsid w:val="004E1454"/>
    <w:rsid w:val="004E156A"/>
    <w:rsid w:val="004E2B34"/>
    <w:rsid w:val="004E52FF"/>
    <w:rsid w:val="004E596F"/>
    <w:rsid w:val="004E6160"/>
    <w:rsid w:val="004E6293"/>
    <w:rsid w:val="004E65D1"/>
    <w:rsid w:val="004E6718"/>
    <w:rsid w:val="004E6AB9"/>
    <w:rsid w:val="004E6C56"/>
    <w:rsid w:val="004E787E"/>
    <w:rsid w:val="004E7BDA"/>
    <w:rsid w:val="004E7CEE"/>
    <w:rsid w:val="004E7EA6"/>
    <w:rsid w:val="004F0728"/>
    <w:rsid w:val="004F1176"/>
    <w:rsid w:val="004F12DC"/>
    <w:rsid w:val="004F165E"/>
    <w:rsid w:val="004F1677"/>
    <w:rsid w:val="004F1937"/>
    <w:rsid w:val="004F1E9A"/>
    <w:rsid w:val="004F219A"/>
    <w:rsid w:val="004F2455"/>
    <w:rsid w:val="004F260E"/>
    <w:rsid w:val="004F3428"/>
    <w:rsid w:val="004F4684"/>
    <w:rsid w:val="004F55B8"/>
    <w:rsid w:val="004F5CF1"/>
    <w:rsid w:val="004F5E00"/>
    <w:rsid w:val="004F5E48"/>
    <w:rsid w:val="004F7098"/>
    <w:rsid w:val="004F749A"/>
    <w:rsid w:val="004F75CF"/>
    <w:rsid w:val="004F79A6"/>
    <w:rsid w:val="00500251"/>
    <w:rsid w:val="00500A86"/>
    <w:rsid w:val="00501548"/>
    <w:rsid w:val="005016A3"/>
    <w:rsid w:val="00501A8B"/>
    <w:rsid w:val="00501B56"/>
    <w:rsid w:val="00502244"/>
    <w:rsid w:val="0050230A"/>
    <w:rsid w:val="00502609"/>
    <w:rsid w:val="00502B29"/>
    <w:rsid w:val="005031E4"/>
    <w:rsid w:val="00503F65"/>
    <w:rsid w:val="00504344"/>
    <w:rsid w:val="0050435D"/>
    <w:rsid w:val="0050437D"/>
    <w:rsid w:val="00504474"/>
    <w:rsid w:val="005047D1"/>
    <w:rsid w:val="00505A28"/>
    <w:rsid w:val="00505ED6"/>
    <w:rsid w:val="00505FB4"/>
    <w:rsid w:val="005060E3"/>
    <w:rsid w:val="00506F7C"/>
    <w:rsid w:val="00506FD7"/>
    <w:rsid w:val="0050720D"/>
    <w:rsid w:val="005072B8"/>
    <w:rsid w:val="005076EE"/>
    <w:rsid w:val="00510694"/>
    <w:rsid w:val="0051115D"/>
    <w:rsid w:val="00511CE6"/>
    <w:rsid w:val="00512231"/>
    <w:rsid w:val="0051224F"/>
    <w:rsid w:val="00512518"/>
    <w:rsid w:val="005126F2"/>
    <w:rsid w:val="00512EB2"/>
    <w:rsid w:val="0051351E"/>
    <w:rsid w:val="00513996"/>
    <w:rsid w:val="00513B80"/>
    <w:rsid w:val="00514BEB"/>
    <w:rsid w:val="00514C6C"/>
    <w:rsid w:val="00515549"/>
    <w:rsid w:val="0051563A"/>
    <w:rsid w:val="00515B8F"/>
    <w:rsid w:val="00516110"/>
    <w:rsid w:val="005164B2"/>
    <w:rsid w:val="00517151"/>
    <w:rsid w:val="00517379"/>
    <w:rsid w:val="00520934"/>
    <w:rsid w:val="00520CC3"/>
    <w:rsid w:val="0052188B"/>
    <w:rsid w:val="00521940"/>
    <w:rsid w:val="00521A78"/>
    <w:rsid w:val="005221F0"/>
    <w:rsid w:val="00523125"/>
    <w:rsid w:val="005231E7"/>
    <w:rsid w:val="00523461"/>
    <w:rsid w:val="0052351C"/>
    <w:rsid w:val="00523680"/>
    <w:rsid w:val="00523BEE"/>
    <w:rsid w:val="00523E7D"/>
    <w:rsid w:val="005248F1"/>
    <w:rsid w:val="00524EFC"/>
    <w:rsid w:val="00525451"/>
    <w:rsid w:val="00525794"/>
    <w:rsid w:val="00526B88"/>
    <w:rsid w:val="00527491"/>
    <w:rsid w:val="00527793"/>
    <w:rsid w:val="0053036D"/>
    <w:rsid w:val="005305F3"/>
    <w:rsid w:val="005306B7"/>
    <w:rsid w:val="005306EB"/>
    <w:rsid w:val="00530728"/>
    <w:rsid w:val="0053082A"/>
    <w:rsid w:val="005310CC"/>
    <w:rsid w:val="00531DBC"/>
    <w:rsid w:val="00531EE0"/>
    <w:rsid w:val="0053200E"/>
    <w:rsid w:val="00532122"/>
    <w:rsid w:val="005329E8"/>
    <w:rsid w:val="00533B74"/>
    <w:rsid w:val="00534033"/>
    <w:rsid w:val="0053427F"/>
    <w:rsid w:val="00534377"/>
    <w:rsid w:val="00534990"/>
    <w:rsid w:val="00534F82"/>
    <w:rsid w:val="00535066"/>
    <w:rsid w:val="0053535B"/>
    <w:rsid w:val="00536D68"/>
    <w:rsid w:val="005377F1"/>
    <w:rsid w:val="0053781B"/>
    <w:rsid w:val="00537952"/>
    <w:rsid w:val="005379DD"/>
    <w:rsid w:val="00540563"/>
    <w:rsid w:val="00541250"/>
    <w:rsid w:val="0054128C"/>
    <w:rsid w:val="005414C2"/>
    <w:rsid w:val="005414CD"/>
    <w:rsid w:val="005416FD"/>
    <w:rsid w:val="005429BE"/>
    <w:rsid w:val="00543176"/>
    <w:rsid w:val="005438D2"/>
    <w:rsid w:val="00543E53"/>
    <w:rsid w:val="0054412F"/>
    <w:rsid w:val="0054420F"/>
    <w:rsid w:val="005458C5"/>
    <w:rsid w:val="00545973"/>
    <w:rsid w:val="00545B1B"/>
    <w:rsid w:val="00547633"/>
    <w:rsid w:val="005477CA"/>
    <w:rsid w:val="00547B9E"/>
    <w:rsid w:val="0055060F"/>
    <w:rsid w:val="00550A29"/>
    <w:rsid w:val="00550A3F"/>
    <w:rsid w:val="00551411"/>
    <w:rsid w:val="00551DD6"/>
    <w:rsid w:val="005521BC"/>
    <w:rsid w:val="00552C7D"/>
    <w:rsid w:val="00552CF4"/>
    <w:rsid w:val="00552EB8"/>
    <w:rsid w:val="005536EA"/>
    <w:rsid w:val="0055390D"/>
    <w:rsid w:val="00553AA5"/>
    <w:rsid w:val="00554103"/>
    <w:rsid w:val="005541DF"/>
    <w:rsid w:val="00554297"/>
    <w:rsid w:val="005542A2"/>
    <w:rsid w:val="00554396"/>
    <w:rsid w:val="005543E4"/>
    <w:rsid w:val="0055485E"/>
    <w:rsid w:val="0055520C"/>
    <w:rsid w:val="00555277"/>
    <w:rsid w:val="0055633E"/>
    <w:rsid w:val="005564AB"/>
    <w:rsid w:val="00556A4C"/>
    <w:rsid w:val="00557221"/>
    <w:rsid w:val="005576A4"/>
    <w:rsid w:val="00557C9C"/>
    <w:rsid w:val="00560AA6"/>
    <w:rsid w:val="00560E4A"/>
    <w:rsid w:val="0056214D"/>
    <w:rsid w:val="005623FA"/>
    <w:rsid w:val="00562463"/>
    <w:rsid w:val="005624B4"/>
    <w:rsid w:val="00563FEE"/>
    <w:rsid w:val="0056402A"/>
    <w:rsid w:val="005644AC"/>
    <w:rsid w:val="00565512"/>
    <w:rsid w:val="005658FE"/>
    <w:rsid w:val="00565B9B"/>
    <w:rsid w:val="005660B1"/>
    <w:rsid w:val="005660FD"/>
    <w:rsid w:val="00566520"/>
    <w:rsid w:val="005666B7"/>
    <w:rsid w:val="00566B5F"/>
    <w:rsid w:val="00566D1E"/>
    <w:rsid w:val="0056756B"/>
    <w:rsid w:val="0057024C"/>
    <w:rsid w:val="00572020"/>
    <w:rsid w:val="005722FC"/>
    <w:rsid w:val="00574703"/>
    <w:rsid w:val="00575374"/>
    <w:rsid w:val="005755D4"/>
    <w:rsid w:val="005759EF"/>
    <w:rsid w:val="00575E45"/>
    <w:rsid w:val="005765FD"/>
    <w:rsid w:val="005768EE"/>
    <w:rsid w:val="0057693A"/>
    <w:rsid w:val="00577518"/>
    <w:rsid w:val="00577674"/>
    <w:rsid w:val="00577AB9"/>
    <w:rsid w:val="00580893"/>
    <w:rsid w:val="005813D5"/>
    <w:rsid w:val="00581A16"/>
    <w:rsid w:val="00581A97"/>
    <w:rsid w:val="00581C0D"/>
    <w:rsid w:val="00581DD9"/>
    <w:rsid w:val="0058225F"/>
    <w:rsid w:val="00582647"/>
    <w:rsid w:val="00582B93"/>
    <w:rsid w:val="00583613"/>
    <w:rsid w:val="00583C45"/>
    <w:rsid w:val="00584290"/>
    <w:rsid w:val="0058430D"/>
    <w:rsid w:val="005843F8"/>
    <w:rsid w:val="00584BAA"/>
    <w:rsid w:val="00584EE1"/>
    <w:rsid w:val="005856BD"/>
    <w:rsid w:val="00585FD3"/>
    <w:rsid w:val="005865E7"/>
    <w:rsid w:val="0058677B"/>
    <w:rsid w:val="00586B4D"/>
    <w:rsid w:val="00586DB1"/>
    <w:rsid w:val="00587799"/>
    <w:rsid w:val="005877EA"/>
    <w:rsid w:val="005879EA"/>
    <w:rsid w:val="00587CF5"/>
    <w:rsid w:val="005901BC"/>
    <w:rsid w:val="005905D5"/>
    <w:rsid w:val="00591312"/>
    <w:rsid w:val="005914BA"/>
    <w:rsid w:val="0059272E"/>
    <w:rsid w:val="0059288B"/>
    <w:rsid w:val="0059294E"/>
    <w:rsid w:val="00592BB0"/>
    <w:rsid w:val="00592D1A"/>
    <w:rsid w:val="00592EEB"/>
    <w:rsid w:val="00594AE1"/>
    <w:rsid w:val="00594D06"/>
    <w:rsid w:val="005956B9"/>
    <w:rsid w:val="005958A4"/>
    <w:rsid w:val="0059660B"/>
    <w:rsid w:val="00596AAB"/>
    <w:rsid w:val="00596C79"/>
    <w:rsid w:val="005972D6"/>
    <w:rsid w:val="0059783C"/>
    <w:rsid w:val="00597B79"/>
    <w:rsid w:val="00597BDE"/>
    <w:rsid w:val="005A07DA"/>
    <w:rsid w:val="005A0BEB"/>
    <w:rsid w:val="005A1D1A"/>
    <w:rsid w:val="005A1DDC"/>
    <w:rsid w:val="005A22DB"/>
    <w:rsid w:val="005A231D"/>
    <w:rsid w:val="005A30D0"/>
    <w:rsid w:val="005A3883"/>
    <w:rsid w:val="005A3C86"/>
    <w:rsid w:val="005A40E3"/>
    <w:rsid w:val="005A40E4"/>
    <w:rsid w:val="005A4115"/>
    <w:rsid w:val="005A4619"/>
    <w:rsid w:val="005A4685"/>
    <w:rsid w:val="005A54C0"/>
    <w:rsid w:val="005A5720"/>
    <w:rsid w:val="005A609B"/>
    <w:rsid w:val="005A653F"/>
    <w:rsid w:val="005A662A"/>
    <w:rsid w:val="005A69B5"/>
    <w:rsid w:val="005B0140"/>
    <w:rsid w:val="005B08EC"/>
    <w:rsid w:val="005B1630"/>
    <w:rsid w:val="005B1A13"/>
    <w:rsid w:val="005B1AFD"/>
    <w:rsid w:val="005B1B82"/>
    <w:rsid w:val="005B23D6"/>
    <w:rsid w:val="005B292E"/>
    <w:rsid w:val="005B2B23"/>
    <w:rsid w:val="005B302F"/>
    <w:rsid w:val="005B3346"/>
    <w:rsid w:val="005B34B2"/>
    <w:rsid w:val="005B3C8A"/>
    <w:rsid w:val="005B411B"/>
    <w:rsid w:val="005B46A9"/>
    <w:rsid w:val="005B4C79"/>
    <w:rsid w:val="005B551C"/>
    <w:rsid w:val="005B58EB"/>
    <w:rsid w:val="005B5E18"/>
    <w:rsid w:val="005B65B6"/>
    <w:rsid w:val="005B6E52"/>
    <w:rsid w:val="005B79EC"/>
    <w:rsid w:val="005B7C94"/>
    <w:rsid w:val="005B7E8D"/>
    <w:rsid w:val="005C08A9"/>
    <w:rsid w:val="005C0E30"/>
    <w:rsid w:val="005C1868"/>
    <w:rsid w:val="005C1E1D"/>
    <w:rsid w:val="005C2628"/>
    <w:rsid w:val="005C2BC0"/>
    <w:rsid w:val="005C2F23"/>
    <w:rsid w:val="005C34D0"/>
    <w:rsid w:val="005C50FC"/>
    <w:rsid w:val="005C5251"/>
    <w:rsid w:val="005C54BD"/>
    <w:rsid w:val="005C5D5D"/>
    <w:rsid w:val="005C7059"/>
    <w:rsid w:val="005C70E2"/>
    <w:rsid w:val="005C7CC4"/>
    <w:rsid w:val="005D094E"/>
    <w:rsid w:val="005D0C79"/>
    <w:rsid w:val="005D10B9"/>
    <w:rsid w:val="005D18A0"/>
    <w:rsid w:val="005D2283"/>
    <w:rsid w:val="005D2839"/>
    <w:rsid w:val="005D2B98"/>
    <w:rsid w:val="005D3501"/>
    <w:rsid w:val="005D3D82"/>
    <w:rsid w:val="005D4F88"/>
    <w:rsid w:val="005D6579"/>
    <w:rsid w:val="005D76CC"/>
    <w:rsid w:val="005D775E"/>
    <w:rsid w:val="005D7C1E"/>
    <w:rsid w:val="005E0177"/>
    <w:rsid w:val="005E1253"/>
    <w:rsid w:val="005E1295"/>
    <w:rsid w:val="005E14B5"/>
    <w:rsid w:val="005E23E8"/>
    <w:rsid w:val="005E25BB"/>
    <w:rsid w:val="005E25BC"/>
    <w:rsid w:val="005E2E3D"/>
    <w:rsid w:val="005E3042"/>
    <w:rsid w:val="005E3384"/>
    <w:rsid w:val="005E34C0"/>
    <w:rsid w:val="005E3C59"/>
    <w:rsid w:val="005E3E1B"/>
    <w:rsid w:val="005E42B7"/>
    <w:rsid w:val="005E42F4"/>
    <w:rsid w:val="005E46F6"/>
    <w:rsid w:val="005E4B75"/>
    <w:rsid w:val="005E58FA"/>
    <w:rsid w:val="005E61CA"/>
    <w:rsid w:val="005E705B"/>
    <w:rsid w:val="005E7204"/>
    <w:rsid w:val="005E734F"/>
    <w:rsid w:val="005E7599"/>
    <w:rsid w:val="005E7729"/>
    <w:rsid w:val="005F0028"/>
    <w:rsid w:val="005F02D0"/>
    <w:rsid w:val="005F0884"/>
    <w:rsid w:val="005F0AD8"/>
    <w:rsid w:val="005F1830"/>
    <w:rsid w:val="005F2926"/>
    <w:rsid w:val="005F378D"/>
    <w:rsid w:val="005F3CFB"/>
    <w:rsid w:val="005F41FD"/>
    <w:rsid w:val="005F45C6"/>
    <w:rsid w:val="005F472A"/>
    <w:rsid w:val="005F47F1"/>
    <w:rsid w:val="005F4C8B"/>
    <w:rsid w:val="005F4E57"/>
    <w:rsid w:val="005F50B5"/>
    <w:rsid w:val="005F50E4"/>
    <w:rsid w:val="005F55A0"/>
    <w:rsid w:val="005F5900"/>
    <w:rsid w:val="005F61F0"/>
    <w:rsid w:val="005F6522"/>
    <w:rsid w:val="005F6657"/>
    <w:rsid w:val="005F6958"/>
    <w:rsid w:val="005F6A5A"/>
    <w:rsid w:val="005F6D63"/>
    <w:rsid w:val="005F748D"/>
    <w:rsid w:val="005F786E"/>
    <w:rsid w:val="006012B2"/>
    <w:rsid w:val="006013DF"/>
    <w:rsid w:val="006023C8"/>
    <w:rsid w:val="0060258F"/>
    <w:rsid w:val="0060298B"/>
    <w:rsid w:val="00603185"/>
    <w:rsid w:val="006031E2"/>
    <w:rsid w:val="0060347C"/>
    <w:rsid w:val="006034E5"/>
    <w:rsid w:val="006036D3"/>
    <w:rsid w:val="00603828"/>
    <w:rsid w:val="00603F88"/>
    <w:rsid w:val="0060436D"/>
    <w:rsid w:val="00604B5B"/>
    <w:rsid w:val="006051A9"/>
    <w:rsid w:val="00606FC9"/>
    <w:rsid w:val="00610544"/>
    <w:rsid w:val="00610749"/>
    <w:rsid w:val="00610CDA"/>
    <w:rsid w:val="006111C1"/>
    <w:rsid w:val="00611FD3"/>
    <w:rsid w:val="006125BE"/>
    <w:rsid w:val="00612AEE"/>
    <w:rsid w:val="00612DFD"/>
    <w:rsid w:val="00613156"/>
    <w:rsid w:val="0061329D"/>
    <w:rsid w:val="00613468"/>
    <w:rsid w:val="00613482"/>
    <w:rsid w:val="006135B2"/>
    <w:rsid w:val="006137BC"/>
    <w:rsid w:val="00613CB1"/>
    <w:rsid w:val="006142BB"/>
    <w:rsid w:val="0061451F"/>
    <w:rsid w:val="006153DD"/>
    <w:rsid w:val="006160B4"/>
    <w:rsid w:val="006160DF"/>
    <w:rsid w:val="00616AE0"/>
    <w:rsid w:val="00616EB5"/>
    <w:rsid w:val="006175C2"/>
    <w:rsid w:val="00620272"/>
    <w:rsid w:val="00621CCB"/>
    <w:rsid w:val="00622373"/>
    <w:rsid w:val="00622587"/>
    <w:rsid w:val="00622C8C"/>
    <w:rsid w:val="00623180"/>
    <w:rsid w:val="0062375F"/>
    <w:rsid w:val="0062426C"/>
    <w:rsid w:val="006242A1"/>
    <w:rsid w:val="006243BC"/>
    <w:rsid w:val="006244DE"/>
    <w:rsid w:val="0062499B"/>
    <w:rsid w:val="00624D9C"/>
    <w:rsid w:val="00624FCD"/>
    <w:rsid w:val="0062592F"/>
    <w:rsid w:val="00626769"/>
    <w:rsid w:val="00627710"/>
    <w:rsid w:val="00627A62"/>
    <w:rsid w:val="00627ED3"/>
    <w:rsid w:val="006303A2"/>
    <w:rsid w:val="00631A6A"/>
    <w:rsid w:val="00631C56"/>
    <w:rsid w:val="00631CDC"/>
    <w:rsid w:val="00632B06"/>
    <w:rsid w:val="00632BAB"/>
    <w:rsid w:val="00632E56"/>
    <w:rsid w:val="00633196"/>
    <w:rsid w:val="0063378E"/>
    <w:rsid w:val="00633888"/>
    <w:rsid w:val="006338A8"/>
    <w:rsid w:val="006340A3"/>
    <w:rsid w:val="0063464B"/>
    <w:rsid w:val="00634F17"/>
    <w:rsid w:val="00636390"/>
    <w:rsid w:val="006372CC"/>
    <w:rsid w:val="00637550"/>
    <w:rsid w:val="0063759F"/>
    <w:rsid w:val="00637629"/>
    <w:rsid w:val="00637632"/>
    <w:rsid w:val="00637846"/>
    <w:rsid w:val="00637D4E"/>
    <w:rsid w:val="00640017"/>
    <w:rsid w:val="006404CF"/>
    <w:rsid w:val="00640B20"/>
    <w:rsid w:val="00641EDC"/>
    <w:rsid w:val="006427C3"/>
    <w:rsid w:val="0064386E"/>
    <w:rsid w:val="0064654A"/>
    <w:rsid w:val="00646B47"/>
    <w:rsid w:val="00646E1D"/>
    <w:rsid w:val="00647BDE"/>
    <w:rsid w:val="00650751"/>
    <w:rsid w:val="00650D0E"/>
    <w:rsid w:val="00650F51"/>
    <w:rsid w:val="00651245"/>
    <w:rsid w:val="0065143D"/>
    <w:rsid w:val="006519FE"/>
    <w:rsid w:val="006526AA"/>
    <w:rsid w:val="006526F4"/>
    <w:rsid w:val="006529EF"/>
    <w:rsid w:val="00652E59"/>
    <w:rsid w:val="006534B2"/>
    <w:rsid w:val="0065482E"/>
    <w:rsid w:val="00654BCB"/>
    <w:rsid w:val="00655104"/>
    <w:rsid w:val="00655776"/>
    <w:rsid w:val="006558CC"/>
    <w:rsid w:val="00655DC7"/>
    <w:rsid w:val="0065623F"/>
    <w:rsid w:val="00656436"/>
    <w:rsid w:val="006566AE"/>
    <w:rsid w:val="00657355"/>
    <w:rsid w:val="00657505"/>
    <w:rsid w:val="00657B1B"/>
    <w:rsid w:val="00657F57"/>
    <w:rsid w:val="006600D4"/>
    <w:rsid w:val="00660A29"/>
    <w:rsid w:val="00660F43"/>
    <w:rsid w:val="006615A1"/>
    <w:rsid w:val="00662121"/>
    <w:rsid w:val="00662EC7"/>
    <w:rsid w:val="006634CB"/>
    <w:rsid w:val="00663552"/>
    <w:rsid w:val="00663698"/>
    <w:rsid w:val="0066405C"/>
    <w:rsid w:val="006643D7"/>
    <w:rsid w:val="006652F1"/>
    <w:rsid w:val="006657D0"/>
    <w:rsid w:val="006661C7"/>
    <w:rsid w:val="006663AD"/>
    <w:rsid w:val="006666F9"/>
    <w:rsid w:val="006700D8"/>
    <w:rsid w:val="0067061E"/>
    <w:rsid w:val="00670DD6"/>
    <w:rsid w:val="00671C39"/>
    <w:rsid w:val="00672261"/>
    <w:rsid w:val="0067235B"/>
    <w:rsid w:val="0067294F"/>
    <w:rsid w:val="00673181"/>
    <w:rsid w:val="00673554"/>
    <w:rsid w:val="006738E5"/>
    <w:rsid w:val="006745DD"/>
    <w:rsid w:val="00675881"/>
    <w:rsid w:val="006758A0"/>
    <w:rsid w:val="00675B7F"/>
    <w:rsid w:val="00677C79"/>
    <w:rsid w:val="0068044E"/>
    <w:rsid w:val="006807CD"/>
    <w:rsid w:val="00680AB2"/>
    <w:rsid w:val="00680D4B"/>
    <w:rsid w:val="00680EB2"/>
    <w:rsid w:val="0068121F"/>
    <w:rsid w:val="006817F8"/>
    <w:rsid w:val="006818AE"/>
    <w:rsid w:val="00681903"/>
    <w:rsid w:val="006824EE"/>
    <w:rsid w:val="006827AF"/>
    <w:rsid w:val="00682B68"/>
    <w:rsid w:val="00682D1B"/>
    <w:rsid w:val="00683338"/>
    <w:rsid w:val="0068369F"/>
    <w:rsid w:val="0068370B"/>
    <w:rsid w:val="00683DD5"/>
    <w:rsid w:val="00684558"/>
    <w:rsid w:val="0068561D"/>
    <w:rsid w:val="0068676E"/>
    <w:rsid w:val="00686CA1"/>
    <w:rsid w:val="00687AF4"/>
    <w:rsid w:val="00690478"/>
    <w:rsid w:val="00690520"/>
    <w:rsid w:val="006908B3"/>
    <w:rsid w:val="00690A5F"/>
    <w:rsid w:val="00690DC7"/>
    <w:rsid w:val="006913DF"/>
    <w:rsid w:val="006918B8"/>
    <w:rsid w:val="00691C30"/>
    <w:rsid w:val="00691E1A"/>
    <w:rsid w:val="0069218F"/>
    <w:rsid w:val="00692B3A"/>
    <w:rsid w:val="00692D3E"/>
    <w:rsid w:val="006945FB"/>
    <w:rsid w:val="00694A18"/>
    <w:rsid w:val="006953C2"/>
    <w:rsid w:val="00695C0B"/>
    <w:rsid w:val="0069641E"/>
    <w:rsid w:val="00697100"/>
    <w:rsid w:val="006976A5"/>
    <w:rsid w:val="006A0455"/>
    <w:rsid w:val="006A0BAE"/>
    <w:rsid w:val="006A165E"/>
    <w:rsid w:val="006A194E"/>
    <w:rsid w:val="006A1C61"/>
    <w:rsid w:val="006A1ECA"/>
    <w:rsid w:val="006A2209"/>
    <w:rsid w:val="006A2417"/>
    <w:rsid w:val="006A2AA5"/>
    <w:rsid w:val="006A306C"/>
    <w:rsid w:val="006A387D"/>
    <w:rsid w:val="006A44A4"/>
    <w:rsid w:val="006A4524"/>
    <w:rsid w:val="006A5032"/>
    <w:rsid w:val="006A588F"/>
    <w:rsid w:val="006A5ED4"/>
    <w:rsid w:val="006A6E55"/>
    <w:rsid w:val="006A79F2"/>
    <w:rsid w:val="006B06F8"/>
    <w:rsid w:val="006B0867"/>
    <w:rsid w:val="006B1354"/>
    <w:rsid w:val="006B15D1"/>
    <w:rsid w:val="006B18D5"/>
    <w:rsid w:val="006B2107"/>
    <w:rsid w:val="006B3392"/>
    <w:rsid w:val="006B341C"/>
    <w:rsid w:val="006B3479"/>
    <w:rsid w:val="006B367F"/>
    <w:rsid w:val="006B40BD"/>
    <w:rsid w:val="006B42C4"/>
    <w:rsid w:val="006B4B2B"/>
    <w:rsid w:val="006B4B87"/>
    <w:rsid w:val="006B4FAF"/>
    <w:rsid w:val="006B5671"/>
    <w:rsid w:val="006B592E"/>
    <w:rsid w:val="006B609B"/>
    <w:rsid w:val="006B6408"/>
    <w:rsid w:val="006B68B8"/>
    <w:rsid w:val="006B7732"/>
    <w:rsid w:val="006B7C46"/>
    <w:rsid w:val="006C0143"/>
    <w:rsid w:val="006C0440"/>
    <w:rsid w:val="006C0460"/>
    <w:rsid w:val="006C0C02"/>
    <w:rsid w:val="006C0EB1"/>
    <w:rsid w:val="006C107C"/>
    <w:rsid w:val="006C1444"/>
    <w:rsid w:val="006C15FC"/>
    <w:rsid w:val="006C17D6"/>
    <w:rsid w:val="006C1EEC"/>
    <w:rsid w:val="006C2A10"/>
    <w:rsid w:val="006C2EFD"/>
    <w:rsid w:val="006C3889"/>
    <w:rsid w:val="006C39D7"/>
    <w:rsid w:val="006C3C34"/>
    <w:rsid w:val="006C3C51"/>
    <w:rsid w:val="006C3D17"/>
    <w:rsid w:val="006C3D1C"/>
    <w:rsid w:val="006C3E05"/>
    <w:rsid w:val="006C4235"/>
    <w:rsid w:val="006C45DF"/>
    <w:rsid w:val="006C496D"/>
    <w:rsid w:val="006C4A33"/>
    <w:rsid w:val="006C4CB6"/>
    <w:rsid w:val="006C541C"/>
    <w:rsid w:val="006C5797"/>
    <w:rsid w:val="006C72C0"/>
    <w:rsid w:val="006C762D"/>
    <w:rsid w:val="006C7A69"/>
    <w:rsid w:val="006C7E24"/>
    <w:rsid w:val="006D0C37"/>
    <w:rsid w:val="006D0E96"/>
    <w:rsid w:val="006D10F9"/>
    <w:rsid w:val="006D115D"/>
    <w:rsid w:val="006D1370"/>
    <w:rsid w:val="006D18CE"/>
    <w:rsid w:val="006D27D4"/>
    <w:rsid w:val="006D2AC1"/>
    <w:rsid w:val="006D6061"/>
    <w:rsid w:val="006D790D"/>
    <w:rsid w:val="006D7E7D"/>
    <w:rsid w:val="006D7ECF"/>
    <w:rsid w:val="006E0071"/>
    <w:rsid w:val="006E03E3"/>
    <w:rsid w:val="006E1ADA"/>
    <w:rsid w:val="006E1E02"/>
    <w:rsid w:val="006E26C6"/>
    <w:rsid w:val="006E26E8"/>
    <w:rsid w:val="006E4321"/>
    <w:rsid w:val="006E4EEC"/>
    <w:rsid w:val="006E66BB"/>
    <w:rsid w:val="006E6A8F"/>
    <w:rsid w:val="006E6AAD"/>
    <w:rsid w:val="006E6F66"/>
    <w:rsid w:val="006E73A3"/>
    <w:rsid w:val="006E7611"/>
    <w:rsid w:val="006E7756"/>
    <w:rsid w:val="006E7A63"/>
    <w:rsid w:val="006E7B7D"/>
    <w:rsid w:val="006F08F3"/>
    <w:rsid w:val="006F168B"/>
    <w:rsid w:val="006F1A5C"/>
    <w:rsid w:val="006F2E0E"/>
    <w:rsid w:val="006F2E9A"/>
    <w:rsid w:val="006F3A22"/>
    <w:rsid w:val="006F3BFB"/>
    <w:rsid w:val="006F4202"/>
    <w:rsid w:val="006F4769"/>
    <w:rsid w:val="006F47CD"/>
    <w:rsid w:val="006F52E9"/>
    <w:rsid w:val="006F592C"/>
    <w:rsid w:val="006F606D"/>
    <w:rsid w:val="006F6885"/>
    <w:rsid w:val="006F6B4C"/>
    <w:rsid w:val="006F6BB0"/>
    <w:rsid w:val="006F6FA4"/>
    <w:rsid w:val="00700280"/>
    <w:rsid w:val="00700C1C"/>
    <w:rsid w:val="00700EA1"/>
    <w:rsid w:val="00700F90"/>
    <w:rsid w:val="00700F9B"/>
    <w:rsid w:val="00700FDB"/>
    <w:rsid w:val="007016E4"/>
    <w:rsid w:val="00701726"/>
    <w:rsid w:val="00701A10"/>
    <w:rsid w:val="00701DCA"/>
    <w:rsid w:val="00702289"/>
    <w:rsid w:val="00702753"/>
    <w:rsid w:val="0070276E"/>
    <w:rsid w:val="00702A4D"/>
    <w:rsid w:val="007038E5"/>
    <w:rsid w:val="00703D1F"/>
    <w:rsid w:val="0070496B"/>
    <w:rsid w:val="00706552"/>
    <w:rsid w:val="007072D8"/>
    <w:rsid w:val="007072DB"/>
    <w:rsid w:val="00707737"/>
    <w:rsid w:val="00707921"/>
    <w:rsid w:val="00707C14"/>
    <w:rsid w:val="00710A22"/>
    <w:rsid w:val="00710D18"/>
    <w:rsid w:val="00710D55"/>
    <w:rsid w:val="007113B4"/>
    <w:rsid w:val="007121FF"/>
    <w:rsid w:val="00712476"/>
    <w:rsid w:val="0071272C"/>
    <w:rsid w:val="0071296C"/>
    <w:rsid w:val="00713692"/>
    <w:rsid w:val="007138F4"/>
    <w:rsid w:val="00713E70"/>
    <w:rsid w:val="007141F6"/>
    <w:rsid w:val="0071447A"/>
    <w:rsid w:val="0071501A"/>
    <w:rsid w:val="00715484"/>
    <w:rsid w:val="00715650"/>
    <w:rsid w:val="007156F0"/>
    <w:rsid w:val="00715B7E"/>
    <w:rsid w:val="00715E98"/>
    <w:rsid w:val="00715F4B"/>
    <w:rsid w:val="00716455"/>
    <w:rsid w:val="00716C06"/>
    <w:rsid w:val="00716D5F"/>
    <w:rsid w:val="00717252"/>
    <w:rsid w:val="00717987"/>
    <w:rsid w:val="0072095F"/>
    <w:rsid w:val="00720DAE"/>
    <w:rsid w:val="00720F26"/>
    <w:rsid w:val="0072143E"/>
    <w:rsid w:val="00721FC4"/>
    <w:rsid w:val="00722E6F"/>
    <w:rsid w:val="00722FCC"/>
    <w:rsid w:val="00723068"/>
    <w:rsid w:val="0072330B"/>
    <w:rsid w:val="00723FDA"/>
    <w:rsid w:val="00724115"/>
    <w:rsid w:val="0072492B"/>
    <w:rsid w:val="00724FA4"/>
    <w:rsid w:val="007253E1"/>
    <w:rsid w:val="00725833"/>
    <w:rsid w:val="00725FBD"/>
    <w:rsid w:val="007272FF"/>
    <w:rsid w:val="00730E6A"/>
    <w:rsid w:val="00732760"/>
    <w:rsid w:val="007328B2"/>
    <w:rsid w:val="00732961"/>
    <w:rsid w:val="00732C2F"/>
    <w:rsid w:val="007332B2"/>
    <w:rsid w:val="00733642"/>
    <w:rsid w:val="00733A49"/>
    <w:rsid w:val="0073491D"/>
    <w:rsid w:val="00734DF3"/>
    <w:rsid w:val="0073502E"/>
    <w:rsid w:val="007350A8"/>
    <w:rsid w:val="00735BB0"/>
    <w:rsid w:val="00735F75"/>
    <w:rsid w:val="00735FD2"/>
    <w:rsid w:val="007370D7"/>
    <w:rsid w:val="0073713B"/>
    <w:rsid w:val="00740499"/>
    <w:rsid w:val="00740999"/>
    <w:rsid w:val="00740D0B"/>
    <w:rsid w:val="00741453"/>
    <w:rsid w:val="0074164C"/>
    <w:rsid w:val="00741B7A"/>
    <w:rsid w:val="00742A45"/>
    <w:rsid w:val="00742D95"/>
    <w:rsid w:val="00742EBE"/>
    <w:rsid w:val="00742F25"/>
    <w:rsid w:val="007433DF"/>
    <w:rsid w:val="00743C25"/>
    <w:rsid w:val="00744092"/>
    <w:rsid w:val="00744664"/>
    <w:rsid w:val="00744677"/>
    <w:rsid w:val="00744EE0"/>
    <w:rsid w:val="00745282"/>
    <w:rsid w:val="007454F8"/>
    <w:rsid w:val="0074561A"/>
    <w:rsid w:val="00745785"/>
    <w:rsid w:val="0074582F"/>
    <w:rsid w:val="0074635E"/>
    <w:rsid w:val="0074656C"/>
    <w:rsid w:val="00747863"/>
    <w:rsid w:val="00747A85"/>
    <w:rsid w:val="00747C67"/>
    <w:rsid w:val="00747D92"/>
    <w:rsid w:val="00750829"/>
    <w:rsid w:val="00750903"/>
    <w:rsid w:val="0075099C"/>
    <w:rsid w:val="00753D77"/>
    <w:rsid w:val="00753FEC"/>
    <w:rsid w:val="0075432B"/>
    <w:rsid w:val="00754918"/>
    <w:rsid w:val="00754F6B"/>
    <w:rsid w:val="007550DF"/>
    <w:rsid w:val="007551DB"/>
    <w:rsid w:val="0075526C"/>
    <w:rsid w:val="00755641"/>
    <w:rsid w:val="0075593F"/>
    <w:rsid w:val="00756142"/>
    <w:rsid w:val="00756302"/>
    <w:rsid w:val="00757228"/>
    <w:rsid w:val="00760199"/>
    <w:rsid w:val="00760C14"/>
    <w:rsid w:val="0076208E"/>
    <w:rsid w:val="007627CE"/>
    <w:rsid w:val="0076314F"/>
    <w:rsid w:val="00763416"/>
    <w:rsid w:val="00763763"/>
    <w:rsid w:val="00764296"/>
    <w:rsid w:val="0076429E"/>
    <w:rsid w:val="007646E8"/>
    <w:rsid w:val="00765394"/>
    <w:rsid w:val="00765632"/>
    <w:rsid w:val="007662AF"/>
    <w:rsid w:val="0076636C"/>
    <w:rsid w:val="007665F0"/>
    <w:rsid w:val="007666E0"/>
    <w:rsid w:val="00766BC7"/>
    <w:rsid w:val="007676C9"/>
    <w:rsid w:val="007679A5"/>
    <w:rsid w:val="007705DF"/>
    <w:rsid w:val="007707D0"/>
    <w:rsid w:val="007709E7"/>
    <w:rsid w:val="007712B3"/>
    <w:rsid w:val="00772A84"/>
    <w:rsid w:val="00772FD4"/>
    <w:rsid w:val="00773593"/>
    <w:rsid w:val="00773AD6"/>
    <w:rsid w:val="00773D43"/>
    <w:rsid w:val="0077498F"/>
    <w:rsid w:val="00774B03"/>
    <w:rsid w:val="00774DE4"/>
    <w:rsid w:val="00775BCC"/>
    <w:rsid w:val="00775C3A"/>
    <w:rsid w:val="00776942"/>
    <w:rsid w:val="007775C8"/>
    <w:rsid w:val="00777859"/>
    <w:rsid w:val="00777B7F"/>
    <w:rsid w:val="0078004D"/>
    <w:rsid w:val="007800EC"/>
    <w:rsid w:val="007815D1"/>
    <w:rsid w:val="00781E45"/>
    <w:rsid w:val="007827C8"/>
    <w:rsid w:val="007827D8"/>
    <w:rsid w:val="00782C5F"/>
    <w:rsid w:val="007836F6"/>
    <w:rsid w:val="007836FE"/>
    <w:rsid w:val="00783DAC"/>
    <w:rsid w:val="0078436F"/>
    <w:rsid w:val="00784DD5"/>
    <w:rsid w:val="00784E2C"/>
    <w:rsid w:val="00784F8D"/>
    <w:rsid w:val="0078531C"/>
    <w:rsid w:val="00785523"/>
    <w:rsid w:val="00787134"/>
    <w:rsid w:val="00787265"/>
    <w:rsid w:val="007873DF"/>
    <w:rsid w:val="0078750B"/>
    <w:rsid w:val="00787900"/>
    <w:rsid w:val="007902EC"/>
    <w:rsid w:val="00790A6E"/>
    <w:rsid w:val="0079111C"/>
    <w:rsid w:val="007919DA"/>
    <w:rsid w:val="00791B62"/>
    <w:rsid w:val="00792C22"/>
    <w:rsid w:val="00793251"/>
    <w:rsid w:val="0079325C"/>
    <w:rsid w:val="00793596"/>
    <w:rsid w:val="007955BA"/>
    <w:rsid w:val="007959A1"/>
    <w:rsid w:val="00795DEA"/>
    <w:rsid w:val="00796233"/>
    <w:rsid w:val="0079634D"/>
    <w:rsid w:val="00796F7A"/>
    <w:rsid w:val="0079756A"/>
    <w:rsid w:val="00797715"/>
    <w:rsid w:val="00797D28"/>
    <w:rsid w:val="00797D6F"/>
    <w:rsid w:val="007A000A"/>
    <w:rsid w:val="007A00AA"/>
    <w:rsid w:val="007A0476"/>
    <w:rsid w:val="007A0918"/>
    <w:rsid w:val="007A09F6"/>
    <w:rsid w:val="007A0CF9"/>
    <w:rsid w:val="007A10D9"/>
    <w:rsid w:val="007A136D"/>
    <w:rsid w:val="007A1F0A"/>
    <w:rsid w:val="007A2021"/>
    <w:rsid w:val="007A2298"/>
    <w:rsid w:val="007A26AB"/>
    <w:rsid w:val="007A273D"/>
    <w:rsid w:val="007A2B83"/>
    <w:rsid w:val="007A2BA0"/>
    <w:rsid w:val="007A32D7"/>
    <w:rsid w:val="007A4859"/>
    <w:rsid w:val="007A5477"/>
    <w:rsid w:val="007A551D"/>
    <w:rsid w:val="007A5621"/>
    <w:rsid w:val="007A567F"/>
    <w:rsid w:val="007A58B4"/>
    <w:rsid w:val="007A6128"/>
    <w:rsid w:val="007A6209"/>
    <w:rsid w:val="007A6264"/>
    <w:rsid w:val="007A71C3"/>
    <w:rsid w:val="007A734C"/>
    <w:rsid w:val="007A75F2"/>
    <w:rsid w:val="007A7703"/>
    <w:rsid w:val="007A7916"/>
    <w:rsid w:val="007A7C82"/>
    <w:rsid w:val="007B03F2"/>
    <w:rsid w:val="007B0555"/>
    <w:rsid w:val="007B08EC"/>
    <w:rsid w:val="007B2503"/>
    <w:rsid w:val="007B2D5E"/>
    <w:rsid w:val="007B33C8"/>
    <w:rsid w:val="007B35C5"/>
    <w:rsid w:val="007B3AAE"/>
    <w:rsid w:val="007B46F8"/>
    <w:rsid w:val="007B4918"/>
    <w:rsid w:val="007B498B"/>
    <w:rsid w:val="007B4B49"/>
    <w:rsid w:val="007B50FE"/>
    <w:rsid w:val="007B5859"/>
    <w:rsid w:val="007B5B26"/>
    <w:rsid w:val="007B6019"/>
    <w:rsid w:val="007B610F"/>
    <w:rsid w:val="007B62F5"/>
    <w:rsid w:val="007B6CA6"/>
    <w:rsid w:val="007B6D4D"/>
    <w:rsid w:val="007B705C"/>
    <w:rsid w:val="007B75A7"/>
    <w:rsid w:val="007B7D7E"/>
    <w:rsid w:val="007C0334"/>
    <w:rsid w:val="007C0CB6"/>
    <w:rsid w:val="007C111F"/>
    <w:rsid w:val="007C1E0D"/>
    <w:rsid w:val="007C3451"/>
    <w:rsid w:val="007C3A9F"/>
    <w:rsid w:val="007C3B1A"/>
    <w:rsid w:val="007C3D46"/>
    <w:rsid w:val="007C4229"/>
    <w:rsid w:val="007C434F"/>
    <w:rsid w:val="007C4B05"/>
    <w:rsid w:val="007C4BAF"/>
    <w:rsid w:val="007C4C9C"/>
    <w:rsid w:val="007C61EE"/>
    <w:rsid w:val="007C6940"/>
    <w:rsid w:val="007C7A0A"/>
    <w:rsid w:val="007D0ABC"/>
    <w:rsid w:val="007D0FC1"/>
    <w:rsid w:val="007D11CB"/>
    <w:rsid w:val="007D1C5A"/>
    <w:rsid w:val="007D2298"/>
    <w:rsid w:val="007D2467"/>
    <w:rsid w:val="007D248F"/>
    <w:rsid w:val="007D29FF"/>
    <w:rsid w:val="007D2CEC"/>
    <w:rsid w:val="007D315D"/>
    <w:rsid w:val="007D328D"/>
    <w:rsid w:val="007D3ABF"/>
    <w:rsid w:val="007D423F"/>
    <w:rsid w:val="007D63CF"/>
    <w:rsid w:val="007D650C"/>
    <w:rsid w:val="007D652F"/>
    <w:rsid w:val="007D6DA2"/>
    <w:rsid w:val="007D73C3"/>
    <w:rsid w:val="007D7411"/>
    <w:rsid w:val="007D787F"/>
    <w:rsid w:val="007D7F37"/>
    <w:rsid w:val="007E0667"/>
    <w:rsid w:val="007E100F"/>
    <w:rsid w:val="007E11F9"/>
    <w:rsid w:val="007E1E2E"/>
    <w:rsid w:val="007E24C7"/>
    <w:rsid w:val="007E31A3"/>
    <w:rsid w:val="007E3203"/>
    <w:rsid w:val="007E38C3"/>
    <w:rsid w:val="007E3A9D"/>
    <w:rsid w:val="007E4574"/>
    <w:rsid w:val="007E45C5"/>
    <w:rsid w:val="007E5164"/>
    <w:rsid w:val="007E5CD6"/>
    <w:rsid w:val="007E6437"/>
    <w:rsid w:val="007E69C6"/>
    <w:rsid w:val="007E71DE"/>
    <w:rsid w:val="007E76DF"/>
    <w:rsid w:val="007E77F9"/>
    <w:rsid w:val="007E7D6D"/>
    <w:rsid w:val="007F02C3"/>
    <w:rsid w:val="007F048B"/>
    <w:rsid w:val="007F0809"/>
    <w:rsid w:val="007F0FE0"/>
    <w:rsid w:val="007F11DE"/>
    <w:rsid w:val="007F2C54"/>
    <w:rsid w:val="007F304F"/>
    <w:rsid w:val="007F3080"/>
    <w:rsid w:val="007F3207"/>
    <w:rsid w:val="007F380C"/>
    <w:rsid w:val="007F39CB"/>
    <w:rsid w:val="007F3CEB"/>
    <w:rsid w:val="007F586C"/>
    <w:rsid w:val="007F62E3"/>
    <w:rsid w:val="007F64CD"/>
    <w:rsid w:val="007F6A19"/>
    <w:rsid w:val="007F6DBC"/>
    <w:rsid w:val="007F72C3"/>
    <w:rsid w:val="007F772B"/>
    <w:rsid w:val="008001AB"/>
    <w:rsid w:val="0080058D"/>
    <w:rsid w:val="00801314"/>
    <w:rsid w:val="00801441"/>
    <w:rsid w:val="00801645"/>
    <w:rsid w:val="00801EB9"/>
    <w:rsid w:val="0080225D"/>
    <w:rsid w:val="008025F3"/>
    <w:rsid w:val="00802D15"/>
    <w:rsid w:val="008032B5"/>
    <w:rsid w:val="0080343B"/>
    <w:rsid w:val="008039E3"/>
    <w:rsid w:val="00803D3B"/>
    <w:rsid w:val="00804313"/>
    <w:rsid w:val="008046EE"/>
    <w:rsid w:val="00804797"/>
    <w:rsid w:val="00804F17"/>
    <w:rsid w:val="008050EE"/>
    <w:rsid w:val="00806008"/>
    <w:rsid w:val="0080607C"/>
    <w:rsid w:val="0080721F"/>
    <w:rsid w:val="00807868"/>
    <w:rsid w:val="0080792B"/>
    <w:rsid w:val="00807DCA"/>
    <w:rsid w:val="008100C5"/>
    <w:rsid w:val="00810465"/>
    <w:rsid w:val="00811442"/>
    <w:rsid w:val="00811577"/>
    <w:rsid w:val="00812955"/>
    <w:rsid w:val="00812AC8"/>
    <w:rsid w:val="00813516"/>
    <w:rsid w:val="00813CF2"/>
    <w:rsid w:val="00813FAB"/>
    <w:rsid w:val="0081464F"/>
    <w:rsid w:val="0081502B"/>
    <w:rsid w:val="008167B4"/>
    <w:rsid w:val="00816AD1"/>
    <w:rsid w:val="00816C20"/>
    <w:rsid w:val="00816CB9"/>
    <w:rsid w:val="00816D40"/>
    <w:rsid w:val="00816D87"/>
    <w:rsid w:val="00816E35"/>
    <w:rsid w:val="00816E9E"/>
    <w:rsid w:val="0081716E"/>
    <w:rsid w:val="00817D17"/>
    <w:rsid w:val="00817DF1"/>
    <w:rsid w:val="0082043B"/>
    <w:rsid w:val="00820646"/>
    <w:rsid w:val="00820663"/>
    <w:rsid w:val="008211AD"/>
    <w:rsid w:val="008215A1"/>
    <w:rsid w:val="00821F4D"/>
    <w:rsid w:val="0082282D"/>
    <w:rsid w:val="00822F9D"/>
    <w:rsid w:val="00823712"/>
    <w:rsid w:val="00823FB0"/>
    <w:rsid w:val="00824AA8"/>
    <w:rsid w:val="008252F9"/>
    <w:rsid w:val="00825637"/>
    <w:rsid w:val="008256CF"/>
    <w:rsid w:val="008257E1"/>
    <w:rsid w:val="0082592A"/>
    <w:rsid w:val="00825AF9"/>
    <w:rsid w:val="0082664D"/>
    <w:rsid w:val="008267E9"/>
    <w:rsid w:val="00826EBE"/>
    <w:rsid w:val="00827577"/>
    <w:rsid w:val="008275DD"/>
    <w:rsid w:val="00827AB9"/>
    <w:rsid w:val="00827B2E"/>
    <w:rsid w:val="0083000D"/>
    <w:rsid w:val="008301FB"/>
    <w:rsid w:val="00830665"/>
    <w:rsid w:val="0083102C"/>
    <w:rsid w:val="00831A78"/>
    <w:rsid w:val="00832260"/>
    <w:rsid w:val="00832852"/>
    <w:rsid w:val="00833442"/>
    <w:rsid w:val="008338DF"/>
    <w:rsid w:val="00833BA1"/>
    <w:rsid w:val="00834609"/>
    <w:rsid w:val="00834922"/>
    <w:rsid w:val="00834946"/>
    <w:rsid w:val="008351A3"/>
    <w:rsid w:val="008351E5"/>
    <w:rsid w:val="00835361"/>
    <w:rsid w:val="008353F8"/>
    <w:rsid w:val="00835668"/>
    <w:rsid w:val="00835D1A"/>
    <w:rsid w:val="00835E55"/>
    <w:rsid w:val="0083601B"/>
    <w:rsid w:val="0083622B"/>
    <w:rsid w:val="0083626C"/>
    <w:rsid w:val="008365B2"/>
    <w:rsid w:val="008365CB"/>
    <w:rsid w:val="008366D7"/>
    <w:rsid w:val="00837329"/>
    <w:rsid w:val="00837C33"/>
    <w:rsid w:val="0084000E"/>
    <w:rsid w:val="008407B6"/>
    <w:rsid w:val="00840B7A"/>
    <w:rsid w:val="00840EFF"/>
    <w:rsid w:val="0084168B"/>
    <w:rsid w:val="0084176B"/>
    <w:rsid w:val="008419CE"/>
    <w:rsid w:val="008421F5"/>
    <w:rsid w:val="00842A6F"/>
    <w:rsid w:val="0084305B"/>
    <w:rsid w:val="008430C7"/>
    <w:rsid w:val="00843A56"/>
    <w:rsid w:val="00844970"/>
    <w:rsid w:val="0084541D"/>
    <w:rsid w:val="008456BA"/>
    <w:rsid w:val="008456EE"/>
    <w:rsid w:val="00845E42"/>
    <w:rsid w:val="00845E6E"/>
    <w:rsid w:val="0084634B"/>
    <w:rsid w:val="008468C2"/>
    <w:rsid w:val="00846F78"/>
    <w:rsid w:val="008476ED"/>
    <w:rsid w:val="008477F9"/>
    <w:rsid w:val="00847AC0"/>
    <w:rsid w:val="008512B3"/>
    <w:rsid w:val="00851784"/>
    <w:rsid w:val="008517D6"/>
    <w:rsid w:val="00851B38"/>
    <w:rsid w:val="00851EDC"/>
    <w:rsid w:val="00852048"/>
    <w:rsid w:val="0085263A"/>
    <w:rsid w:val="0085310C"/>
    <w:rsid w:val="00853263"/>
    <w:rsid w:val="00853470"/>
    <w:rsid w:val="008536CD"/>
    <w:rsid w:val="00853705"/>
    <w:rsid w:val="0085419D"/>
    <w:rsid w:val="008541F4"/>
    <w:rsid w:val="008548E3"/>
    <w:rsid w:val="00854DD0"/>
    <w:rsid w:val="0085539F"/>
    <w:rsid w:val="008558EA"/>
    <w:rsid w:val="008558F0"/>
    <w:rsid w:val="008567F5"/>
    <w:rsid w:val="00856877"/>
    <w:rsid w:val="00857261"/>
    <w:rsid w:val="00857C8A"/>
    <w:rsid w:val="00857FD3"/>
    <w:rsid w:val="00860C3F"/>
    <w:rsid w:val="0086119C"/>
    <w:rsid w:val="0086143D"/>
    <w:rsid w:val="0086158C"/>
    <w:rsid w:val="00862489"/>
    <w:rsid w:val="0086254E"/>
    <w:rsid w:val="00862638"/>
    <w:rsid w:val="0086281A"/>
    <w:rsid w:val="00862FDE"/>
    <w:rsid w:val="00862FEF"/>
    <w:rsid w:val="0086303B"/>
    <w:rsid w:val="0086340B"/>
    <w:rsid w:val="00863F0F"/>
    <w:rsid w:val="008640A7"/>
    <w:rsid w:val="00864D61"/>
    <w:rsid w:val="00865003"/>
    <w:rsid w:val="00865434"/>
    <w:rsid w:val="00870498"/>
    <w:rsid w:val="0087169A"/>
    <w:rsid w:val="008716FA"/>
    <w:rsid w:val="0087229E"/>
    <w:rsid w:val="008723FA"/>
    <w:rsid w:val="00872C1A"/>
    <w:rsid w:val="00873E04"/>
    <w:rsid w:val="00874429"/>
    <w:rsid w:val="008745FD"/>
    <w:rsid w:val="008749B9"/>
    <w:rsid w:val="00874A14"/>
    <w:rsid w:val="00874AEB"/>
    <w:rsid w:val="00874BD6"/>
    <w:rsid w:val="008751C8"/>
    <w:rsid w:val="008753A2"/>
    <w:rsid w:val="00875427"/>
    <w:rsid w:val="0087598E"/>
    <w:rsid w:val="00875B0A"/>
    <w:rsid w:val="008760DB"/>
    <w:rsid w:val="008762FB"/>
    <w:rsid w:val="00876644"/>
    <w:rsid w:val="00877C3D"/>
    <w:rsid w:val="00880153"/>
    <w:rsid w:val="0088050B"/>
    <w:rsid w:val="00880579"/>
    <w:rsid w:val="008806FB"/>
    <w:rsid w:val="008808E8"/>
    <w:rsid w:val="00880AB4"/>
    <w:rsid w:val="00880B34"/>
    <w:rsid w:val="00881161"/>
    <w:rsid w:val="0088154D"/>
    <w:rsid w:val="00881992"/>
    <w:rsid w:val="0088261D"/>
    <w:rsid w:val="00884644"/>
    <w:rsid w:val="00884F4D"/>
    <w:rsid w:val="00884FB1"/>
    <w:rsid w:val="008851E7"/>
    <w:rsid w:val="00886336"/>
    <w:rsid w:val="008868CB"/>
    <w:rsid w:val="00886D96"/>
    <w:rsid w:val="00890300"/>
    <w:rsid w:val="008903F3"/>
    <w:rsid w:val="008903F5"/>
    <w:rsid w:val="00891BE4"/>
    <w:rsid w:val="00891CDD"/>
    <w:rsid w:val="0089209C"/>
    <w:rsid w:val="00892213"/>
    <w:rsid w:val="008932E6"/>
    <w:rsid w:val="00893F3A"/>
    <w:rsid w:val="00895A1D"/>
    <w:rsid w:val="00895B6F"/>
    <w:rsid w:val="008979E6"/>
    <w:rsid w:val="00897CA2"/>
    <w:rsid w:val="008A007D"/>
    <w:rsid w:val="008A149D"/>
    <w:rsid w:val="008A2F43"/>
    <w:rsid w:val="008A32D6"/>
    <w:rsid w:val="008A35E3"/>
    <w:rsid w:val="008A375C"/>
    <w:rsid w:val="008A4147"/>
    <w:rsid w:val="008A45EE"/>
    <w:rsid w:val="008A5551"/>
    <w:rsid w:val="008A5DAC"/>
    <w:rsid w:val="008A5EBD"/>
    <w:rsid w:val="008A668E"/>
    <w:rsid w:val="008B02F2"/>
    <w:rsid w:val="008B04B7"/>
    <w:rsid w:val="008B0559"/>
    <w:rsid w:val="008B05B2"/>
    <w:rsid w:val="008B0704"/>
    <w:rsid w:val="008B0A29"/>
    <w:rsid w:val="008B0C31"/>
    <w:rsid w:val="008B0CAD"/>
    <w:rsid w:val="008B13DD"/>
    <w:rsid w:val="008B144A"/>
    <w:rsid w:val="008B1520"/>
    <w:rsid w:val="008B162D"/>
    <w:rsid w:val="008B17A9"/>
    <w:rsid w:val="008B1ED4"/>
    <w:rsid w:val="008B1F85"/>
    <w:rsid w:val="008B1FE1"/>
    <w:rsid w:val="008B21ED"/>
    <w:rsid w:val="008B2C85"/>
    <w:rsid w:val="008B3307"/>
    <w:rsid w:val="008B345B"/>
    <w:rsid w:val="008B42ED"/>
    <w:rsid w:val="008B4430"/>
    <w:rsid w:val="008B4C54"/>
    <w:rsid w:val="008B4FFE"/>
    <w:rsid w:val="008B5749"/>
    <w:rsid w:val="008B596C"/>
    <w:rsid w:val="008B5EAF"/>
    <w:rsid w:val="008B6229"/>
    <w:rsid w:val="008B662C"/>
    <w:rsid w:val="008B6906"/>
    <w:rsid w:val="008B6F90"/>
    <w:rsid w:val="008B7254"/>
    <w:rsid w:val="008B7679"/>
    <w:rsid w:val="008B78AD"/>
    <w:rsid w:val="008B7A0D"/>
    <w:rsid w:val="008C04B3"/>
    <w:rsid w:val="008C0597"/>
    <w:rsid w:val="008C0727"/>
    <w:rsid w:val="008C07F0"/>
    <w:rsid w:val="008C09E1"/>
    <w:rsid w:val="008C0BF7"/>
    <w:rsid w:val="008C0C41"/>
    <w:rsid w:val="008C1578"/>
    <w:rsid w:val="008C21ED"/>
    <w:rsid w:val="008C27C0"/>
    <w:rsid w:val="008C293C"/>
    <w:rsid w:val="008C2A48"/>
    <w:rsid w:val="008C2A87"/>
    <w:rsid w:val="008C3AF4"/>
    <w:rsid w:val="008C3EEE"/>
    <w:rsid w:val="008C414C"/>
    <w:rsid w:val="008C42BC"/>
    <w:rsid w:val="008C4594"/>
    <w:rsid w:val="008C4C28"/>
    <w:rsid w:val="008C52E4"/>
    <w:rsid w:val="008C5FA8"/>
    <w:rsid w:val="008C6DF5"/>
    <w:rsid w:val="008C6F65"/>
    <w:rsid w:val="008C6FA6"/>
    <w:rsid w:val="008C7350"/>
    <w:rsid w:val="008C73FF"/>
    <w:rsid w:val="008C781B"/>
    <w:rsid w:val="008C7D21"/>
    <w:rsid w:val="008C7D88"/>
    <w:rsid w:val="008C7E31"/>
    <w:rsid w:val="008C7FC6"/>
    <w:rsid w:val="008D0044"/>
    <w:rsid w:val="008D01C3"/>
    <w:rsid w:val="008D0E00"/>
    <w:rsid w:val="008D13CD"/>
    <w:rsid w:val="008D158F"/>
    <w:rsid w:val="008D23CA"/>
    <w:rsid w:val="008D2C03"/>
    <w:rsid w:val="008D368D"/>
    <w:rsid w:val="008D3773"/>
    <w:rsid w:val="008D3A8F"/>
    <w:rsid w:val="008D3E88"/>
    <w:rsid w:val="008D44BD"/>
    <w:rsid w:val="008D4673"/>
    <w:rsid w:val="008D5594"/>
    <w:rsid w:val="008D59AF"/>
    <w:rsid w:val="008D5A19"/>
    <w:rsid w:val="008D69B7"/>
    <w:rsid w:val="008D6BA0"/>
    <w:rsid w:val="008D6F33"/>
    <w:rsid w:val="008D726E"/>
    <w:rsid w:val="008D76E2"/>
    <w:rsid w:val="008D7872"/>
    <w:rsid w:val="008D7CB5"/>
    <w:rsid w:val="008D7D5F"/>
    <w:rsid w:val="008D7F6E"/>
    <w:rsid w:val="008E05C8"/>
    <w:rsid w:val="008E19DF"/>
    <w:rsid w:val="008E2E32"/>
    <w:rsid w:val="008E2E5A"/>
    <w:rsid w:val="008E3FEC"/>
    <w:rsid w:val="008E4C51"/>
    <w:rsid w:val="008E4CF0"/>
    <w:rsid w:val="008E4DC3"/>
    <w:rsid w:val="008E4F93"/>
    <w:rsid w:val="008E4FB8"/>
    <w:rsid w:val="008E5981"/>
    <w:rsid w:val="008E60FC"/>
    <w:rsid w:val="008E6696"/>
    <w:rsid w:val="008E6A03"/>
    <w:rsid w:val="008E7C21"/>
    <w:rsid w:val="008F00FC"/>
    <w:rsid w:val="008F0656"/>
    <w:rsid w:val="008F0959"/>
    <w:rsid w:val="008F0F9D"/>
    <w:rsid w:val="008F148F"/>
    <w:rsid w:val="008F1DC3"/>
    <w:rsid w:val="008F2B05"/>
    <w:rsid w:val="008F356D"/>
    <w:rsid w:val="008F3664"/>
    <w:rsid w:val="008F4582"/>
    <w:rsid w:val="008F4731"/>
    <w:rsid w:val="008F5756"/>
    <w:rsid w:val="008F57FB"/>
    <w:rsid w:val="008F66F8"/>
    <w:rsid w:val="008F674D"/>
    <w:rsid w:val="008F6802"/>
    <w:rsid w:val="008F714C"/>
    <w:rsid w:val="008F7699"/>
    <w:rsid w:val="0090022A"/>
    <w:rsid w:val="009005BB"/>
    <w:rsid w:val="009007B2"/>
    <w:rsid w:val="00900D5D"/>
    <w:rsid w:val="00900FEB"/>
    <w:rsid w:val="0090128D"/>
    <w:rsid w:val="00901BFE"/>
    <w:rsid w:val="009021B2"/>
    <w:rsid w:val="00902844"/>
    <w:rsid w:val="00902B59"/>
    <w:rsid w:val="00902D9A"/>
    <w:rsid w:val="00902EAD"/>
    <w:rsid w:val="009030C7"/>
    <w:rsid w:val="009033B7"/>
    <w:rsid w:val="00903AD6"/>
    <w:rsid w:val="00903DA8"/>
    <w:rsid w:val="00903DAB"/>
    <w:rsid w:val="00903F3D"/>
    <w:rsid w:val="009045D3"/>
    <w:rsid w:val="00904C16"/>
    <w:rsid w:val="00904ED0"/>
    <w:rsid w:val="00905776"/>
    <w:rsid w:val="00905DB9"/>
    <w:rsid w:val="00905FC4"/>
    <w:rsid w:val="009063DD"/>
    <w:rsid w:val="009068CC"/>
    <w:rsid w:val="00906B68"/>
    <w:rsid w:val="00906F8C"/>
    <w:rsid w:val="009077A8"/>
    <w:rsid w:val="009077FE"/>
    <w:rsid w:val="00910DCC"/>
    <w:rsid w:val="009112AE"/>
    <w:rsid w:val="00911629"/>
    <w:rsid w:val="00911706"/>
    <w:rsid w:val="00911D38"/>
    <w:rsid w:val="00912C6A"/>
    <w:rsid w:val="009136D2"/>
    <w:rsid w:val="00913CCF"/>
    <w:rsid w:val="00914210"/>
    <w:rsid w:val="00914375"/>
    <w:rsid w:val="00914575"/>
    <w:rsid w:val="00914D05"/>
    <w:rsid w:val="00914E46"/>
    <w:rsid w:val="00915117"/>
    <w:rsid w:val="009152CA"/>
    <w:rsid w:val="00915441"/>
    <w:rsid w:val="00915FF6"/>
    <w:rsid w:val="00916063"/>
    <w:rsid w:val="009163DA"/>
    <w:rsid w:val="00916838"/>
    <w:rsid w:val="00916A84"/>
    <w:rsid w:val="00916C4B"/>
    <w:rsid w:val="00916F99"/>
    <w:rsid w:val="009170FE"/>
    <w:rsid w:val="009174BB"/>
    <w:rsid w:val="00920520"/>
    <w:rsid w:val="009206D6"/>
    <w:rsid w:val="00920927"/>
    <w:rsid w:val="00920B1E"/>
    <w:rsid w:val="00920CCC"/>
    <w:rsid w:val="00921221"/>
    <w:rsid w:val="009213E6"/>
    <w:rsid w:val="0092140A"/>
    <w:rsid w:val="009218E0"/>
    <w:rsid w:val="00922562"/>
    <w:rsid w:val="00923763"/>
    <w:rsid w:val="00923F9F"/>
    <w:rsid w:val="00924288"/>
    <w:rsid w:val="00924C03"/>
    <w:rsid w:val="00924ED2"/>
    <w:rsid w:val="00925298"/>
    <w:rsid w:val="00925DD8"/>
    <w:rsid w:val="00926487"/>
    <w:rsid w:val="00926BEB"/>
    <w:rsid w:val="00926DF3"/>
    <w:rsid w:val="00927172"/>
    <w:rsid w:val="00927518"/>
    <w:rsid w:val="00930389"/>
    <w:rsid w:val="009303F3"/>
    <w:rsid w:val="009311ED"/>
    <w:rsid w:val="00931548"/>
    <w:rsid w:val="009316C6"/>
    <w:rsid w:val="00931B09"/>
    <w:rsid w:val="00932434"/>
    <w:rsid w:val="00932546"/>
    <w:rsid w:val="00933A72"/>
    <w:rsid w:val="00933B20"/>
    <w:rsid w:val="00933BE8"/>
    <w:rsid w:val="00934257"/>
    <w:rsid w:val="009345D7"/>
    <w:rsid w:val="00934737"/>
    <w:rsid w:val="00934860"/>
    <w:rsid w:val="00934DB6"/>
    <w:rsid w:val="00934DD8"/>
    <w:rsid w:val="00934E9D"/>
    <w:rsid w:val="00935379"/>
    <w:rsid w:val="00935AF7"/>
    <w:rsid w:val="009360A8"/>
    <w:rsid w:val="00936871"/>
    <w:rsid w:val="00936ECA"/>
    <w:rsid w:val="009370A0"/>
    <w:rsid w:val="00937576"/>
    <w:rsid w:val="00937889"/>
    <w:rsid w:val="00937BCB"/>
    <w:rsid w:val="00937D40"/>
    <w:rsid w:val="00937F3E"/>
    <w:rsid w:val="009403F3"/>
    <w:rsid w:val="0094072E"/>
    <w:rsid w:val="00940B1C"/>
    <w:rsid w:val="00941A65"/>
    <w:rsid w:val="00941F45"/>
    <w:rsid w:val="009429D5"/>
    <w:rsid w:val="00942AD8"/>
    <w:rsid w:val="00944489"/>
    <w:rsid w:val="0094530F"/>
    <w:rsid w:val="00945B78"/>
    <w:rsid w:val="0094608C"/>
    <w:rsid w:val="0094615D"/>
    <w:rsid w:val="0094683F"/>
    <w:rsid w:val="00947956"/>
    <w:rsid w:val="00950856"/>
    <w:rsid w:val="00950B1E"/>
    <w:rsid w:val="00950F25"/>
    <w:rsid w:val="00951DE5"/>
    <w:rsid w:val="00951F14"/>
    <w:rsid w:val="0095212B"/>
    <w:rsid w:val="0095296A"/>
    <w:rsid w:val="009529B5"/>
    <w:rsid w:val="00953237"/>
    <w:rsid w:val="00953FE3"/>
    <w:rsid w:val="00954344"/>
    <w:rsid w:val="009551AE"/>
    <w:rsid w:val="009556C8"/>
    <w:rsid w:val="00955D38"/>
    <w:rsid w:val="00956619"/>
    <w:rsid w:val="00956DF5"/>
    <w:rsid w:val="00956E66"/>
    <w:rsid w:val="00957890"/>
    <w:rsid w:val="00960515"/>
    <w:rsid w:val="0096067E"/>
    <w:rsid w:val="00960686"/>
    <w:rsid w:val="009607F0"/>
    <w:rsid w:val="00960943"/>
    <w:rsid w:val="00961939"/>
    <w:rsid w:val="009624EF"/>
    <w:rsid w:val="0096274B"/>
    <w:rsid w:val="009631B8"/>
    <w:rsid w:val="00963576"/>
    <w:rsid w:val="00963985"/>
    <w:rsid w:val="00963C13"/>
    <w:rsid w:val="00964089"/>
    <w:rsid w:val="009646BD"/>
    <w:rsid w:val="00964B0C"/>
    <w:rsid w:val="00964B97"/>
    <w:rsid w:val="00964D0F"/>
    <w:rsid w:val="0096510D"/>
    <w:rsid w:val="009651AD"/>
    <w:rsid w:val="00966176"/>
    <w:rsid w:val="0096692D"/>
    <w:rsid w:val="00966BC6"/>
    <w:rsid w:val="00966E37"/>
    <w:rsid w:val="00967007"/>
    <w:rsid w:val="009675F3"/>
    <w:rsid w:val="00967E61"/>
    <w:rsid w:val="009701E6"/>
    <w:rsid w:val="009702D9"/>
    <w:rsid w:val="00970654"/>
    <w:rsid w:val="00970DC1"/>
    <w:rsid w:val="00971346"/>
    <w:rsid w:val="00971E2A"/>
    <w:rsid w:val="009722D4"/>
    <w:rsid w:val="00972E2C"/>
    <w:rsid w:val="00973144"/>
    <w:rsid w:val="009733AC"/>
    <w:rsid w:val="00973911"/>
    <w:rsid w:val="00973D5C"/>
    <w:rsid w:val="00973DFD"/>
    <w:rsid w:val="00975387"/>
    <w:rsid w:val="00975D43"/>
    <w:rsid w:val="00976020"/>
    <w:rsid w:val="00976758"/>
    <w:rsid w:val="00976973"/>
    <w:rsid w:val="00976E88"/>
    <w:rsid w:val="00976ED6"/>
    <w:rsid w:val="00977081"/>
    <w:rsid w:val="00977091"/>
    <w:rsid w:val="00977B22"/>
    <w:rsid w:val="00980212"/>
    <w:rsid w:val="0098053E"/>
    <w:rsid w:val="00980582"/>
    <w:rsid w:val="009809C0"/>
    <w:rsid w:val="00980B04"/>
    <w:rsid w:val="00980FA2"/>
    <w:rsid w:val="0098118F"/>
    <w:rsid w:val="009811F3"/>
    <w:rsid w:val="009813C7"/>
    <w:rsid w:val="00981F23"/>
    <w:rsid w:val="00982E39"/>
    <w:rsid w:val="00982FB6"/>
    <w:rsid w:val="00983752"/>
    <w:rsid w:val="00983786"/>
    <w:rsid w:val="009839BD"/>
    <w:rsid w:val="009846C9"/>
    <w:rsid w:val="00984DEC"/>
    <w:rsid w:val="009852B5"/>
    <w:rsid w:val="00985BBD"/>
    <w:rsid w:val="00985F91"/>
    <w:rsid w:val="00986DB2"/>
    <w:rsid w:val="00987226"/>
    <w:rsid w:val="009911C7"/>
    <w:rsid w:val="0099161D"/>
    <w:rsid w:val="00991E95"/>
    <w:rsid w:val="009930AE"/>
    <w:rsid w:val="0099352C"/>
    <w:rsid w:val="009936D8"/>
    <w:rsid w:val="00993CFD"/>
    <w:rsid w:val="00993F6C"/>
    <w:rsid w:val="00994734"/>
    <w:rsid w:val="009947E0"/>
    <w:rsid w:val="0099507D"/>
    <w:rsid w:val="009950ED"/>
    <w:rsid w:val="00995190"/>
    <w:rsid w:val="009952A1"/>
    <w:rsid w:val="00995311"/>
    <w:rsid w:val="00995411"/>
    <w:rsid w:val="0099571D"/>
    <w:rsid w:val="00996166"/>
    <w:rsid w:val="00996171"/>
    <w:rsid w:val="0099748F"/>
    <w:rsid w:val="00997F72"/>
    <w:rsid w:val="009A03D3"/>
    <w:rsid w:val="009A0EE7"/>
    <w:rsid w:val="009A15A4"/>
    <w:rsid w:val="009A1AA1"/>
    <w:rsid w:val="009A1BE8"/>
    <w:rsid w:val="009A2893"/>
    <w:rsid w:val="009A3005"/>
    <w:rsid w:val="009A3E13"/>
    <w:rsid w:val="009A426A"/>
    <w:rsid w:val="009A4D02"/>
    <w:rsid w:val="009A52F9"/>
    <w:rsid w:val="009A5842"/>
    <w:rsid w:val="009A5CEB"/>
    <w:rsid w:val="009A678E"/>
    <w:rsid w:val="009A68E0"/>
    <w:rsid w:val="009A7050"/>
    <w:rsid w:val="009A78B1"/>
    <w:rsid w:val="009A7CF4"/>
    <w:rsid w:val="009B010A"/>
    <w:rsid w:val="009B013F"/>
    <w:rsid w:val="009B0F66"/>
    <w:rsid w:val="009B1B0A"/>
    <w:rsid w:val="009B1EE9"/>
    <w:rsid w:val="009B2F67"/>
    <w:rsid w:val="009B35B3"/>
    <w:rsid w:val="009B35D1"/>
    <w:rsid w:val="009B3CD9"/>
    <w:rsid w:val="009B4543"/>
    <w:rsid w:val="009B4C6D"/>
    <w:rsid w:val="009B5597"/>
    <w:rsid w:val="009B584C"/>
    <w:rsid w:val="009B5CCE"/>
    <w:rsid w:val="009B5F92"/>
    <w:rsid w:val="009B62FC"/>
    <w:rsid w:val="009B6BBF"/>
    <w:rsid w:val="009B6F76"/>
    <w:rsid w:val="009C0004"/>
    <w:rsid w:val="009C016A"/>
    <w:rsid w:val="009C0576"/>
    <w:rsid w:val="009C0983"/>
    <w:rsid w:val="009C1257"/>
    <w:rsid w:val="009C1368"/>
    <w:rsid w:val="009C2761"/>
    <w:rsid w:val="009C2B63"/>
    <w:rsid w:val="009C2F01"/>
    <w:rsid w:val="009C3187"/>
    <w:rsid w:val="009C342B"/>
    <w:rsid w:val="009C3917"/>
    <w:rsid w:val="009C3D15"/>
    <w:rsid w:val="009C3ECD"/>
    <w:rsid w:val="009C4E7F"/>
    <w:rsid w:val="009C517F"/>
    <w:rsid w:val="009C6128"/>
    <w:rsid w:val="009C63D0"/>
    <w:rsid w:val="009C66A5"/>
    <w:rsid w:val="009C6C8F"/>
    <w:rsid w:val="009C6D2B"/>
    <w:rsid w:val="009C6F34"/>
    <w:rsid w:val="009C754A"/>
    <w:rsid w:val="009C7BCA"/>
    <w:rsid w:val="009D031D"/>
    <w:rsid w:val="009D0E02"/>
    <w:rsid w:val="009D0E71"/>
    <w:rsid w:val="009D117E"/>
    <w:rsid w:val="009D1198"/>
    <w:rsid w:val="009D1221"/>
    <w:rsid w:val="009D1643"/>
    <w:rsid w:val="009D2616"/>
    <w:rsid w:val="009D40F7"/>
    <w:rsid w:val="009D4437"/>
    <w:rsid w:val="009D4458"/>
    <w:rsid w:val="009D55EC"/>
    <w:rsid w:val="009D6481"/>
    <w:rsid w:val="009D649C"/>
    <w:rsid w:val="009D6595"/>
    <w:rsid w:val="009D66AD"/>
    <w:rsid w:val="009D66CD"/>
    <w:rsid w:val="009D69C0"/>
    <w:rsid w:val="009D69D9"/>
    <w:rsid w:val="009D6EA9"/>
    <w:rsid w:val="009D741E"/>
    <w:rsid w:val="009D76BF"/>
    <w:rsid w:val="009E093F"/>
    <w:rsid w:val="009E0EFD"/>
    <w:rsid w:val="009E1688"/>
    <w:rsid w:val="009E1A1F"/>
    <w:rsid w:val="009E2220"/>
    <w:rsid w:val="009E336E"/>
    <w:rsid w:val="009E3638"/>
    <w:rsid w:val="009E3AC1"/>
    <w:rsid w:val="009E50D6"/>
    <w:rsid w:val="009E5977"/>
    <w:rsid w:val="009E59D5"/>
    <w:rsid w:val="009E6618"/>
    <w:rsid w:val="009E6ABD"/>
    <w:rsid w:val="009E6D4D"/>
    <w:rsid w:val="009E7090"/>
    <w:rsid w:val="009E7834"/>
    <w:rsid w:val="009E7BA3"/>
    <w:rsid w:val="009F0250"/>
    <w:rsid w:val="009F05CF"/>
    <w:rsid w:val="009F0947"/>
    <w:rsid w:val="009F0AEA"/>
    <w:rsid w:val="009F0BAD"/>
    <w:rsid w:val="009F0E93"/>
    <w:rsid w:val="009F1964"/>
    <w:rsid w:val="009F26BC"/>
    <w:rsid w:val="009F3193"/>
    <w:rsid w:val="009F36E2"/>
    <w:rsid w:val="009F36F2"/>
    <w:rsid w:val="009F504D"/>
    <w:rsid w:val="009F52E2"/>
    <w:rsid w:val="009F5BC9"/>
    <w:rsid w:val="009F5F6E"/>
    <w:rsid w:val="009F5F7E"/>
    <w:rsid w:val="009F63DD"/>
    <w:rsid w:val="009F65E9"/>
    <w:rsid w:val="009F70A3"/>
    <w:rsid w:val="00A00231"/>
    <w:rsid w:val="00A0061E"/>
    <w:rsid w:val="00A0078D"/>
    <w:rsid w:val="00A014D0"/>
    <w:rsid w:val="00A01628"/>
    <w:rsid w:val="00A0271D"/>
    <w:rsid w:val="00A0288B"/>
    <w:rsid w:val="00A02C2F"/>
    <w:rsid w:val="00A0323E"/>
    <w:rsid w:val="00A03A21"/>
    <w:rsid w:val="00A04FF8"/>
    <w:rsid w:val="00A05209"/>
    <w:rsid w:val="00A052CD"/>
    <w:rsid w:val="00A0546C"/>
    <w:rsid w:val="00A06698"/>
    <w:rsid w:val="00A069C4"/>
    <w:rsid w:val="00A070B4"/>
    <w:rsid w:val="00A073B6"/>
    <w:rsid w:val="00A07A9D"/>
    <w:rsid w:val="00A10E4B"/>
    <w:rsid w:val="00A10E5F"/>
    <w:rsid w:val="00A10EE1"/>
    <w:rsid w:val="00A110E2"/>
    <w:rsid w:val="00A11F82"/>
    <w:rsid w:val="00A125FF"/>
    <w:rsid w:val="00A12A71"/>
    <w:rsid w:val="00A12E6F"/>
    <w:rsid w:val="00A133F2"/>
    <w:rsid w:val="00A13EE6"/>
    <w:rsid w:val="00A1445C"/>
    <w:rsid w:val="00A146AE"/>
    <w:rsid w:val="00A14B58"/>
    <w:rsid w:val="00A1518A"/>
    <w:rsid w:val="00A15366"/>
    <w:rsid w:val="00A1586C"/>
    <w:rsid w:val="00A15D91"/>
    <w:rsid w:val="00A16680"/>
    <w:rsid w:val="00A16C74"/>
    <w:rsid w:val="00A173AE"/>
    <w:rsid w:val="00A17C0F"/>
    <w:rsid w:val="00A17CFD"/>
    <w:rsid w:val="00A17D0F"/>
    <w:rsid w:val="00A17F0D"/>
    <w:rsid w:val="00A200D9"/>
    <w:rsid w:val="00A2015D"/>
    <w:rsid w:val="00A20177"/>
    <w:rsid w:val="00A20F1F"/>
    <w:rsid w:val="00A21093"/>
    <w:rsid w:val="00A211EA"/>
    <w:rsid w:val="00A21610"/>
    <w:rsid w:val="00A21751"/>
    <w:rsid w:val="00A2241A"/>
    <w:rsid w:val="00A2242A"/>
    <w:rsid w:val="00A22610"/>
    <w:rsid w:val="00A22FC4"/>
    <w:rsid w:val="00A23965"/>
    <w:rsid w:val="00A240A0"/>
    <w:rsid w:val="00A24389"/>
    <w:rsid w:val="00A26355"/>
    <w:rsid w:val="00A26963"/>
    <w:rsid w:val="00A26D0E"/>
    <w:rsid w:val="00A26F70"/>
    <w:rsid w:val="00A2703E"/>
    <w:rsid w:val="00A27192"/>
    <w:rsid w:val="00A305EF"/>
    <w:rsid w:val="00A306A9"/>
    <w:rsid w:val="00A3087C"/>
    <w:rsid w:val="00A30A5B"/>
    <w:rsid w:val="00A30F36"/>
    <w:rsid w:val="00A3154D"/>
    <w:rsid w:val="00A31640"/>
    <w:rsid w:val="00A325AC"/>
    <w:rsid w:val="00A328D4"/>
    <w:rsid w:val="00A33035"/>
    <w:rsid w:val="00A33407"/>
    <w:rsid w:val="00A334CA"/>
    <w:rsid w:val="00A34009"/>
    <w:rsid w:val="00A34541"/>
    <w:rsid w:val="00A348C9"/>
    <w:rsid w:val="00A3537C"/>
    <w:rsid w:val="00A354AA"/>
    <w:rsid w:val="00A35590"/>
    <w:rsid w:val="00A3571D"/>
    <w:rsid w:val="00A3635A"/>
    <w:rsid w:val="00A3675F"/>
    <w:rsid w:val="00A36D64"/>
    <w:rsid w:val="00A36EE8"/>
    <w:rsid w:val="00A3719B"/>
    <w:rsid w:val="00A37808"/>
    <w:rsid w:val="00A37AB3"/>
    <w:rsid w:val="00A37D7E"/>
    <w:rsid w:val="00A37F2B"/>
    <w:rsid w:val="00A37F5A"/>
    <w:rsid w:val="00A401F9"/>
    <w:rsid w:val="00A404D4"/>
    <w:rsid w:val="00A40B53"/>
    <w:rsid w:val="00A40CA6"/>
    <w:rsid w:val="00A40D95"/>
    <w:rsid w:val="00A411C3"/>
    <w:rsid w:val="00A41658"/>
    <w:rsid w:val="00A41E4F"/>
    <w:rsid w:val="00A41FE9"/>
    <w:rsid w:val="00A424E3"/>
    <w:rsid w:val="00A42705"/>
    <w:rsid w:val="00A42AC8"/>
    <w:rsid w:val="00A42AFF"/>
    <w:rsid w:val="00A42DF5"/>
    <w:rsid w:val="00A434CD"/>
    <w:rsid w:val="00A43653"/>
    <w:rsid w:val="00A43908"/>
    <w:rsid w:val="00A439BE"/>
    <w:rsid w:val="00A439EF"/>
    <w:rsid w:val="00A44441"/>
    <w:rsid w:val="00A44B45"/>
    <w:rsid w:val="00A45CFF"/>
    <w:rsid w:val="00A45DA7"/>
    <w:rsid w:val="00A463FF"/>
    <w:rsid w:val="00A4691C"/>
    <w:rsid w:val="00A46D88"/>
    <w:rsid w:val="00A4763C"/>
    <w:rsid w:val="00A47E19"/>
    <w:rsid w:val="00A47E59"/>
    <w:rsid w:val="00A50A46"/>
    <w:rsid w:val="00A50F7F"/>
    <w:rsid w:val="00A51272"/>
    <w:rsid w:val="00A514CC"/>
    <w:rsid w:val="00A5150B"/>
    <w:rsid w:val="00A5153A"/>
    <w:rsid w:val="00A51722"/>
    <w:rsid w:val="00A521BA"/>
    <w:rsid w:val="00A52376"/>
    <w:rsid w:val="00A52C65"/>
    <w:rsid w:val="00A52CCE"/>
    <w:rsid w:val="00A53D08"/>
    <w:rsid w:val="00A53DE4"/>
    <w:rsid w:val="00A54485"/>
    <w:rsid w:val="00A54E35"/>
    <w:rsid w:val="00A54F3F"/>
    <w:rsid w:val="00A5540F"/>
    <w:rsid w:val="00A5634F"/>
    <w:rsid w:val="00A5760A"/>
    <w:rsid w:val="00A578EC"/>
    <w:rsid w:val="00A57AB5"/>
    <w:rsid w:val="00A6038D"/>
    <w:rsid w:val="00A60576"/>
    <w:rsid w:val="00A606D3"/>
    <w:rsid w:val="00A60AAF"/>
    <w:rsid w:val="00A619CC"/>
    <w:rsid w:val="00A62771"/>
    <w:rsid w:val="00A62B10"/>
    <w:rsid w:val="00A62CD3"/>
    <w:rsid w:val="00A634B0"/>
    <w:rsid w:val="00A63547"/>
    <w:rsid w:val="00A638A3"/>
    <w:rsid w:val="00A63CF2"/>
    <w:rsid w:val="00A63DD5"/>
    <w:rsid w:val="00A63EF3"/>
    <w:rsid w:val="00A64139"/>
    <w:rsid w:val="00A64D3F"/>
    <w:rsid w:val="00A65017"/>
    <w:rsid w:val="00A654D3"/>
    <w:rsid w:val="00A65D56"/>
    <w:rsid w:val="00A65E1A"/>
    <w:rsid w:val="00A66774"/>
    <w:rsid w:val="00A66898"/>
    <w:rsid w:val="00A66B52"/>
    <w:rsid w:val="00A66CD6"/>
    <w:rsid w:val="00A67237"/>
    <w:rsid w:val="00A7016F"/>
    <w:rsid w:val="00A705F2"/>
    <w:rsid w:val="00A70FEF"/>
    <w:rsid w:val="00A7115E"/>
    <w:rsid w:val="00A7177E"/>
    <w:rsid w:val="00A71AC7"/>
    <w:rsid w:val="00A71F7B"/>
    <w:rsid w:val="00A72911"/>
    <w:rsid w:val="00A72E71"/>
    <w:rsid w:val="00A72E92"/>
    <w:rsid w:val="00A73AAD"/>
    <w:rsid w:val="00A73FB7"/>
    <w:rsid w:val="00A74BCF"/>
    <w:rsid w:val="00A75034"/>
    <w:rsid w:val="00A7508C"/>
    <w:rsid w:val="00A7625B"/>
    <w:rsid w:val="00A77656"/>
    <w:rsid w:val="00A77C43"/>
    <w:rsid w:val="00A77CDF"/>
    <w:rsid w:val="00A80158"/>
    <w:rsid w:val="00A80AE0"/>
    <w:rsid w:val="00A813AF"/>
    <w:rsid w:val="00A8306D"/>
    <w:rsid w:val="00A8310B"/>
    <w:rsid w:val="00A83457"/>
    <w:rsid w:val="00A8403A"/>
    <w:rsid w:val="00A844D6"/>
    <w:rsid w:val="00A8480D"/>
    <w:rsid w:val="00A84CA2"/>
    <w:rsid w:val="00A84CF8"/>
    <w:rsid w:val="00A85EBF"/>
    <w:rsid w:val="00A85F5B"/>
    <w:rsid w:val="00A86057"/>
    <w:rsid w:val="00A86630"/>
    <w:rsid w:val="00A87E46"/>
    <w:rsid w:val="00A9055A"/>
    <w:rsid w:val="00A90971"/>
    <w:rsid w:val="00A90BC3"/>
    <w:rsid w:val="00A90BD8"/>
    <w:rsid w:val="00A90C77"/>
    <w:rsid w:val="00A90FDF"/>
    <w:rsid w:val="00A91143"/>
    <w:rsid w:val="00A91382"/>
    <w:rsid w:val="00A9184D"/>
    <w:rsid w:val="00A93D3E"/>
    <w:rsid w:val="00A93D7C"/>
    <w:rsid w:val="00A941B0"/>
    <w:rsid w:val="00A94D3A"/>
    <w:rsid w:val="00A94F41"/>
    <w:rsid w:val="00A9523D"/>
    <w:rsid w:val="00A95408"/>
    <w:rsid w:val="00A9544B"/>
    <w:rsid w:val="00A95FD7"/>
    <w:rsid w:val="00A963BB"/>
    <w:rsid w:val="00A9665F"/>
    <w:rsid w:val="00A96A5C"/>
    <w:rsid w:val="00A96EF3"/>
    <w:rsid w:val="00A97326"/>
    <w:rsid w:val="00A97E03"/>
    <w:rsid w:val="00AA00FB"/>
    <w:rsid w:val="00AA01D2"/>
    <w:rsid w:val="00AA01E6"/>
    <w:rsid w:val="00AA0343"/>
    <w:rsid w:val="00AA077F"/>
    <w:rsid w:val="00AA133C"/>
    <w:rsid w:val="00AA1839"/>
    <w:rsid w:val="00AA1A2A"/>
    <w:rsid w:val="00AA31BD"/>
    <w:rsid w:val="00AA374C"/>
    <w:rsid w:val="00AA3CC1"/>
    <w:rsid w:val="00AA3DCC"/>
    <w:rsid w:val="00AA3DF5"/>
    <w:rsid w:val="00AA3F64"/>
    <w:rsid w:val="00AA4135"/>
    <w:rsid w:val="00AA4274"/>
    <w:rsid w:val="00AA4447"/>
    <w:rsid w:val="00AA4825"/>
    <w:rsid w:val="00AA4AEC"/>
    <w:rsid w:val="00AA6135"/>
    <w:rsid w:val="00AA61BC"/>
    <w:rsid w:val="00AA6924"/>
    <w:rsid w:val="00AA6A55"/>
    <w:rsid w:val="00AA6F47"/>
    <w:rsid w:val="00AB00BB"/>
    <w:rsid w:val="00AB0744"/>
    <w:rsid w:val="00AB12E5"/>
    <w:rsid w:val="00AB1C4A"/>
    <w:rsid w:val="00AB26E7"/>
    <w:rsid w:val="00AB3613"/>
    <w:rsid w:val="00AB3D9B"/>
    <w:rsid w:val="00AB45E4"/>
    <w:rsid w:val="00AB689D"/>
    <w:rsid w:val="00AB6ECF"/>
    <w:rsid w:val="00AB738E"/>
    <w:rsid w:val="00AB76DF"/>
    <w:rsid w:val="00AB796D"/>
    <w:rsid w:val="00AB7CB9"/>
    <w:rsid w:val="00AC018E"/>
    <w:rsid w:val="00AC0764"/>
    <w:rsid w:val="00AC13FE"/>
    <w:rsid w:val="00AC21CB"/>
    <w:rsid w:val="00AC311D"/>
    <w:rsid w:val="00AC33A5"/>
    <w:rsid w:val="00AC3FED"/>
    <w:rsid w:val="00AC425D"/>
    <w:rsid w:val="00AC43EE"/>
    <w:rsid w:val="00AC4BC4"/>
    <w:rsid w:val="00AC61E7"/>
    <w:rsid w:val="00AC63C0"/>
    <w:rsid w:val="00AC6C9A"/>
    <w:rsid w:val="00AC7AD1"/>
    <w:rsid w:val="00AD1314"/>
    <w:rsid w:val="00AD14D2"/>
    <w:rsid w:val="00AD17F9"/>
    <w:rsid w:val="00AD186F"/>
    <w:rsid w:val="00AD19BD"/>
    <w:rsid w:val="00AD1C2D"/>
    <w:rsid w:val="00AD203E"/>
    <w:rsid w:val="00AD2073"/>
    <w:rsid w:val="00AD2269"/>
    <w:rsid w:val="00AD237F"/>
    <w:rsid w:val="00AD2830"/>
    <w:rsid w:val="00AD3BA2"/>
    <w:rsid w:val="00AD4908"/>
    <w:rsid w:val="00AD490C"/>
    <w:rsid w:val="00AD4D79"/>
    <w:rsid w:val="00AD5608"/>
    <w:rsid w:val="00AD5DBB"/>
    <w:rsid w:val="00AD669E"/>
    <w:rsid w:val="00AD6F02"/>
    <w:rsid w:val="00AE02AB"/>
    <w:rsid w:val="00AE02D7"/>
    <w:rsid w:val="00AE095C"/>
    <w:rsid w:val="00AE0DE4"/>
    <w:rsid w:val="00AE105E"/>
    <w:rsid w:val="00AE1704"/>
    <w:rsid w:val="00AE1742"/>
    <w:rsid w:val="00AE1899"/>
    <w:rsid w:val="00AE1A72"/>
    <w:rsid w:val="00AE1E45"/>
    <w:rsid w:val="00AE2226"/>
    <w:rsid w:val="00AE25D1"/>
    <w:rsid w:val="00AE2FE1"/>
    <w:rsid w:val="00AE384B"/>
    <w:rsid w:val="00AE3883"/>
    <w:rsid w:val="00AE39E3"/>
    <w:rsid w:val="00AE404A"/>
    <w:rsid w:val="00AE40F5"/>
    <w:rsid w:val="00AE467A"/>
    <w:rsid w:val="00AE49BA"/>
    <w:rsid w:val="00AE49F8"/>
    <w:rsid w:val="00AE4C08"/>
    <w:rsid w:val="00AE4C93"/>
    <w:rsid w:val="00AE4FD7"/>
    <w:rsid w:val="00AE530F"/>
    <w:rsid w:val="00AE5586"/>
    <w:rsid w:val="00AE605D"/>
    <w:rsid w:val="00AE65C3"/>
    <w:rsid w:val="00AE76D9"/>
    <w:rsid w:val="00AE7BC2"/>
    <w:rsid w:val="00AE7FF8"/>
    <w:rsid w:val="00AF0B2E"/>
    <w:rsid w:val="00AF0C92"/>
    <w:rsid w:val="00AF0DB8"/>
    <w:rsid w:val="00AF2C2E"/>
    <w:rsid w:val="00AF354C"/>
    <w:rsid w:val="00AF367A"/>
    <w:rsid w:val="00AF3AD4"/>
    <w:rsid w:val="00AF40AD"/>
    <w:rsid w:val="00AF4ED3"/>
    <w:rsid w:val="00AF516D"/>
    <w:rsid w:val="00AF613C"/>
    <w:rsid w:val="00AF6F3F"/>
    <w:rsid w:val="00AF747A"/>
    <w:rsid w:val="00AF7EA0"/>
    <w:rsid w:val="00B00314"/>
    <w:rsid w:val="00B0045C"/>
    <w:rsid w:val="00B0061A"/>
    <w:rsid w:val="00B007C0"/>
    <w:rsid w:val="00B008F9"/>
    <w:rsid w:val="00B00D7B"/>
    <w:rsid w:val="00B01120"/>
    <w:rsid w:val="00B0173B"/>
    <w:rsid w:val="00B01962"/>
    <w:rsid w:val="00B01A1C"/>
    <w:rsid w:val="00B02AF6"/>
    <w:rsid w:val="00B02D34"/>
    <w:rsid w:val="00B02DAB"/>
    <w:rsid w:val="00B02FA8"/>
    <w:rsid w:val="00B042EF"/>
    <w:rsid w:val="00B044D9"/>
    <w:rsid w:val="00B05987"/>
    <w:rsid w:val="00B060EA"/>
    <w:rsid w:val="00B06A9E"/>
    <w:rsid w:val="00B0709B"/>
    <w:rsid w:val="00B07328"/>
    <w:rsid w:val="00B07601"/>
    <w:rsid w:val="00B07A01"/>
    <w:rsid w:val="00B1004B"/>
    <w:rsid w:val="00B10AEB"/>
    <w:rsid w:val="00B11087"/>
    <w:rsid w:val="00B11343"/>
    <w:rsid w:val="00B11409"/>
    <w:rsid w:val="00B11DA8"/>
    <w:rsid w:val="00B11F32"/>
    <w:rsid w:val="00B12245"/>
    <w:rsid w:val="00B1274F"/>
    <w:rsid w:val="00B12FCF"/>
    <w:rsid w:val="00B13D64"/>
    <w:rsid w:val="00B13DBD"/>
    <w:rsid w:val="00B14373"/>
    <w:rsid w:val="00B145FB"/>
    <w:rsid w:val="00B14793"/>
    <w:rsid w:val="00B157A0"/>
    <w:rsid w:val="00B15FD2"/>
    <w:rsid w:val="00B1636B"/>
    <w:rsid w:val="00B16920"/>
    <w:rsid w:val="00B179C6"/>
    <w:rsid w:val="00B202BE"/>
    <w:rsid w:val="00B202F2"/>
    <w:rsid w:val="00B2033D"/>
    <w:rsid w:val="00B20F0D"/>
    <w:rsid w:val="00B21834"/>
    <w:rsid w:val="00B22150"/>
    <w:rsid w:val="00B22242"/>
    <w:rsid w:val="00B2253C"/>
    <w:rsid w:val="00B2256A"/>
    <w:rsid w:val="00B226F0"/>
    <w:rsid w:val="00B227E8"/>
    <w:rsid w:val="00B229F7"/>
    <w:rsid w:val="00B22D7C"/>
    <w:rsid w:val="00B22F3F"/>
    <w:rsid w:val="00B23263"/>
    <w:rsid w:val="00B23283"/>
    <w:rsid w:val="00B24051"/>
    <w:rsid w:val="00B24511"/>
    <w:rsid w:val="00B24786"/>
    <w:rsid w:val="00B248E0"/>
    <w:rsid w:val="00B24A77"/>
    <w:rsid w:val="00B25A48"/>
    <w:rsid w:val="00B25B24"/>
    <w:rsid w:val="00B2630F"/>
    <w:rsid w:val="00B27451"/>
    <w:rsid w:val="00B27550"/>
    <w:rsid w:val="00B3015F"/>
    <w:rsid w:val="00B305CF"/>
    <w:rsid w:val="00B307CF"/>
    <w:rsid w:val="00B30A33"/>
    <w:rsid w:val="00B30B9C"/>
    <w:rsid w:val="00B30C73"/>
    <w:rsid w:val="00B312C9"/>
    <w:rsid w:val="00B32703"/>
    <w:rsid w:val="00B3347F"/>
    <w:rsid w:val="00B337D1"/>
    <w:rsid w:val="00B33B66"/>
    <w:rsid w:val="00B34237"/>
    <w:rsid w:val="00B3428D"/>
    <w:rsid w:val="00B345AE"/>
    <w:rsid w:val="00B3460C"/>
    <w:rsid w:val="00B34E8A"/>
    <w:rsid w:val="00B34EBD"/>
    <w:rsid w:val="00B3510C"/>
    <w:rsid w:val="00B35D84"/>
    <w:rsid w:val="00B35E00"/>
    <w:rsid w:val="00B35E93"/>
    <w:rsid w:val="00B36DA2"/>
    <w:rsid w:val="00B37771"/>
    <w:rsid w:val="00B37876"/>
    <w:rsid w:val="00B37CC7"/>
    <w:rsid w:val="00B40724"/>
    <w:rsid w:val="00B40892"/>
    <w:rsid w:val="00B409E1"/>
    <w:rsid w:val="00B40D13"/>
    <w:rsid w:val="00B40D96"/>
    <w:rsid w:val="00B411A9"/>
    <w:rsid w:val="00B419BB"/>
    <w:rsid w:val="00B4208E"/>
    <w:rsid w:val="00B42167"/>
    <w:rsid w:val="00B425B8"/>
    <w:rsid w:val="00B42688"/>
    <w:rsid w:val="00B43352"/>
    <w:rsid w:val="00B4355B"/>
    <w:rsid w:val="00B43D83"/>
    <w:rsid w:val="00B45B64"/>
    <w:rsid w:val="00B45C4C"/>
    <w:rsid w:val="00B46025"/>
    <w:rsid w:val="00B46098"/>
    <w:rsid w:val="00B462F0"/>
    <w:rsid w:val="00B46580"/>
    <w:rsid w:val="00B465B6"/>
    <w:rsid w:val="00B46E6E"/>
    <w:rsid w:val="00B47222"/>
    <w:rsid w:val="00B47610"/>
    <w:rsid w:val="00B47FE0"/>
    <w:rsid w:val="00B5009E"/>
    <w:rsid w:val="00B501C5"/>
    <w:rsid w:val="00B5058F"/>
    <w:rsid w:val="00B5069E"/>
    <w:rsid w:val="00B50A0F"/>
    <w:rsid w:val="00B50E21"/>
    <w:rsid w:val="00B5172E"/>
    <w:rsid w:val="00B51F38"/>
    <w:rsid w:val="00B51F4F"/>
    <w:rsid w:val="00B52081"/>
    <w:rsid w:val="00B52776"/>
    <w:rsid w:val="00B527AD"/>
    <w:rsid w:val="00B52C4A"/>
    <w:rsid w:val="00B52D48"/>
    <w:rsid w:val="00B52FE1"/>
    <w:rsid w:val="00B532D0"/>
    <w:rsid w:val="00B536C3"/>
    <w:rsid w:val="00B53D4C"/>
    <w:rsid w:val="00B5487C"/>
    <w:rsid w:val="00B54E55"/>
    <w:rsid w:val="00B552CF"/>
    <w:rsid w:val="00B55839"/>
    <w:rsid w:val="00B564D3"/>
    <w:rsid w:val="00B565F4"/>
    <w:rsid w:val="00B568D5"/>
    <w:rsid w:val="00B60712"/>
    <w:rsid w:val="00B60C40"/>
    <w:rsid w:val="00B61118"/>
    <w:rsid w:val="00B61208"/>
    <w:rsid w:val="00B61E83"/>
    <w:rsid w:val="00B627ED"/>
    <w:rsid w:val="00B6306E"/>
    <w:rsid w:val="00B63321"/>
    <w:rsid w:val="00B634AA"/>
    <w:rsid w:val="00B63BEA"/>
    <w:rsid w:val="00B63CC2"/>
    <w:rsid w:val="00B64207"/>
    <w:rsid w:val="00B648F5"/>
    <w:rsid w:val="00B64A46"/>
    <w:rsid w:val="00B64FEA"/>
    <w:rsid w:val="00B65898"/>
    <w:rsid w:val="00B65C41"/>
    <w:rsid w:val="00B65D28"/>
    <w:rsid w:val="00B66352"/>
    <w:rsid w:val="00B667C3"/>
    <w:rsid w:val="00B67214"/>
    <w:rsid w:val="00B6768A"/>
    <w:rsid w:val="00B677C7"/>
    <w:rsid w:val="00B67FF2"/>
    <w:rsid w:val="00B708B1"/>
    <w:rsid w:val="00B709F5"/>
    <w:rsid w:val="00B71260"/>
    <w:rsid w:val="00B712B5"/>
    <w:rsid w:val="00B71A00"/>
    <w:rsid w:val="00B71B6C"/>
    <w:rsid w:val="00B71E54"/>
    <w:rsid w:val="00B71FD7"/>
    <w:rsid w:val="00B72034"/>
    <w:rsid w:val="00B72958"/>
    <w:rsid w:val="00B72A80"/>
    <w:rsid w:val="00B72E55"/>
    <w:rsid w:val="00B72EB4"/>
    <w:rsid w:val="00B7323C"/>
    <w:rsid w:val="00B735A1"/>
    <w:rsid w:val="00B73925"/>
    <w:rsid w:val="00B73A90"/>
    <w:rsid w:val="00B74210"/>
    <w:rsid w:val="00B744FC"/>
    <w:rsid w:val="00B74D68"/>
    <w:rsid w:val="00B74F77"/>
    <w:rsid w:val="00B75E68"/>
    <w:rsid w:val="00B75F26"/>
    <w:rsid w:val="00B75FCF"/>
    <w:rsid w:val="00B76AE5"/>
    <w:rsid w:val="00B76B7D"/>
    <w:rsid w:val="00B779D0"/>
    <w:rsid w:val="00B779E8"/>
    <w:rsid w:val="00B77E2F"/>
    <w:rsid w:val="00B806D0"/>
    <w:rsid w:val="00B807E6"/>
    <w:rsid w:val="00B8081B"/>
    <w:rsid w:val="00B81121"/>
    <w:rsid w:val="00B81405"/>
    <w:rsid w:val="00B81534"/>
    <w:rsid w:val="00B8169A"/>
    <w:rsid w:val="00B817A0"/>
    <w:rsid w:val="00B81DB2"/>
    <w:rsid w:val="00B826CB"/>
    <w:rsid w:val="00B839B8"/>
    <w:rsid w:val="00B84974"/>
    <w:rsid w:val="00B857F4"/>
    <w:rsid w:val="00B85C83"/>
    <w:rsid w:val="00B861D5"/>
    <w:rsid w:val="00B8651F"/>
    <w:rsid w:val="00B869E2"/>
    <w:rsid w:val="00B86D6E"/>
    <w:rsid w:val="00B86ECE"/>
    <w:rsid w:val="00B872F9"/>
    <w:rsid w:val="00B874E4"/>
    <w:rsid w:val="00B87F7B"/>
    <w:rsid w:val="00B901E2"/>
    <w:rsid w:val="00B90F3B"/>
    <w:rsid w:val="00B91FEF"/>
    <w:rsid w:val="00B92236"/>
    <w:rsid w:val="00B923C1"/>
    <w:rsid w:val="00B923CD"/>
    <w:rsid w:val="00B9289D"/>
    <w:rsid w:val="00B9295E"/>
    <w:rsid w:val="00B92D8E"/>
    <w:rsid w:val="00B92F97"/>
    <w:rsid w:val="00B93343"/>
    <w:rsid w:val="00B939FA"/>
    <w:rsid w:val="00B93E22"/>
    <w:rsid w:val="00B93F40"/>
    <w:rsid w:val="00B93FF8"/>
    <w:rsid w:val="00B94667"/>
    <w:rsid w:val="00B94A63"/>
    <w:rsid w:val="00B94EFA"/>
    <w:rsid w:val="00B956F1"/>
    <w:rsid w:val="00B9718E"/>
    <w:rsid w:val="00B9775B"/>
    <w:rsid w:val="00B97DBA"/>
    <w:rsid w:val="00BA05F6"/>
    <w:rsid w:val="00BA084C"/>
    <w:rsid w:val="00BA0ED5"/>
    <w:rsid w:val="00BA118A"/>
    <w:rsid w:val="00BA140A"/>
    <w:rsid w:val="00BA143C"/>
    <w:rsid w:val="00BA158F"/>
    <w:rsid w:val="00BA159A"/>
    <w:rsid w:val="00BA1957"/>
    <w:rsid w:val="00BA1EEC"/>
    <w:rsid w:val="00BA1EFD"/>
    <w:rsid w:val="00BA201C"/>
    <w:rsid w:val="00BA2D32"/>
    <w:rsid w:val="00BA343A"/>
    <w:rsid w:val="00BA3C22"/>
    <w:rsid w:val="00BA3C38"/>
    <w:rsid w:val="00BA3D1E"/>
    <w:rsid w:val="00BA4034"/>
    <w:rsid w:val="00BA43AB"/>
    <w:rsid w:val="00BA467E"/>
    <w:rsid w:val="00BA518F"/>
    <w:rsid w:val="00BA5602"/>
    <w:rsid w:val="00BA5977"/>
    <w:rsid w:val="00BA6303"/>
    <w:rsid w:val="00BA65ED"/>
    <w:rsid w:val="00BA67C0"/>
    <w:rsid w:val="00BA6E7F"/>
    <w:rsid w:val="00BA7385"/>
    <w:rsid w:val="00BA75F3"/>
    <w:rsid w:val="00BA7A5A"/>
    <w:rsid w:val="00BA7C8C"/>
    <w:rsid w:val="00BA7EC5"/>
    <w:rsid w:val="00BA7F98"/>
    <w:rsid w:val="00BB043D"/>
    <w:rsid w:val="00BB047C"/>
    <w:rsid w:val="00BB063F"/>
    <w:rsid w:val="00BB0948"/>
    <w:rsid w:val="00BB0A45"/>
    <w:rsid w:val="00BB0A56"/>
    <w:rsid w:val="00BB164F"/>
    <w:rsid w:val="00BB2412"/>
    <w:rsid w:val="00BB2736"/>
    <w:rsid w:val="00BB2C96"/>
    <w:rsid w:val="00BB3365"/>
    <w:rsid w:val="00BB3917"/>
    <w:rsid w:val="00BB3985"/>
    <w:rsid w:val="00BB3DDC"/>
    <w:rsid w:val="00BB4687"/>
    <w:rsid w:val="00BB4853"/>
    <w:rsid w:val="00BB4F5D"/>
    <w:rsid w:val="00BB5F85"/>
    <w:rsid w:val="00BB6AB0"/>
    <w:rsid w:val="00BB6CAA"/>
    <w:rsid w:val="00BB7938"/>
    <w:rsid w:val="00BB7D4F"/>
    <w:rsid w:val="00BB7DE1"/>
    <w:rsid w:val="00BB7E69"/>
    <w:rsid w:val="00BC00F4"/>
    <w:rsid w:val="00BC16C0"/>
    <w:rsid w:val="00BC191F"/>
    <w:rsid w:val="00BC2035"/>
    <w:rsid w:val="00BC259C"/>
    <w:rsid w:val="00BC2884"/>
    <w:rsid w:val="00BC33BB"/>
    <w:rsid w:val="00BC35F4"/>
    <w:rsid w:val="00BC476C"/>
    <w:rsid w:val="00BC4B1B"/>
    <w:rsid w:val="00BC4C46"/>
    <w:rsid w:val="00BC4CB0"/>
    <w:rsid w:val="00BC4DF2"/>
    <w:rsid w:val="00BC5497"/>
    <w:rsid w:val="00BC549D"/>
    <w:rsid w:val="00BC562E"/>
    <w:rsid w:val="00BC5CC3"/>
    <w:rsid w:val="00BC6243"/>
    <w:rsid w:val="00BC6266"/>
    <w:rsid w:val="00BC674A"/>
    <w:rsid w:val="00BC78DC"/>
    <w:rsid w:val="00BC7B0C"/>
    <w:rsid w:val="00BC7E51"/>
    <w:rsid w:val="00BD0128"/>
    <w:rsid w:val="00BD08E0"/>
    <w:rsid w:val="00BD15C6"/>
    <w:rsid w:val="00BD2360"/>
    <w:rsid w:val="00BD2557"/>
    <w:rsid w:val="00BD2ACC"/>
    <w:rsid w:val="00BD2ADC"/>
    <w:rsid w:val="00BD3D6E"/>
    <w:rsid w:val="00BD402A"/>
    <w:rsid w:val="00BD41A8"/>
    <w:rsid w:val="00BD51E4"/>
    <w:rsid w:val="00BD5EBA"/>
    <w:rsid w:val="00BD6848"/>
    <w:rsid w:val="00BD78B9"/>
    <w:rsid w:val="00BD7A4B"/>
    <w:rsid w:val="00BD7E11"/>
    <w:rsid w:val="00BE05BC"/>
    <w:rsid w:val="00BE0788"/>
    <w:rsid w:val="00BE19EE"/>
    <w:rsid w:val="00BE1C13"/>
    <w:rsid w:val="00BE1ED1"/>
    <w:rsid w:val="00BE21B5"/>
    <w:rsid w:val="00BE2940"/>
    <w:rsid w:val="00BE2F17"/>
    <w:rsid w:val="00BE2F6B"/>
    <w:rsid w:val="00BE310A"/>
    <w:rsid w:val="00BE3A0A"/>
    <w:rsid w:val="00BE465D"/>
    <w:rsid w:val="00BE4684"/>
    <w:rsid w:val="00BE46E8"/>
    <w:rsid w:val="00BE49C3"/>
    <w:rsid w:val="00BE4BA8"/>
    <w:rsid w:val="00BE567B"/>
    <w:rsid w:val="00BE6621"/>
    <w:rsid w:val="00BE6914"/>
    <w:rsid w:val="00BE6E3F"/>
    <w:rsid w:val="00BE718A"/>
    <w:rsid w:val="00BE74C6"/>
    <w:rsid w:val="00BE778B"/>
    <w:rsid w:val="00BE7C68"/>
    <w:rsid w:val="00BF01AB"/>
    <w:rsid w:val="00BF032D"/>
    <w:rsid w:val="00BF03C6"/>
    <w:rsid w:val="00BF13BC"/>
    <w:rsid w:val="00BF16E6"/>
    <w:rsid w:val="00BF1BC9"/>
    <w:rsid w:val="00BF1EA0"/>
    <w:rsid w:val="00BF23FD"/>
    <w:rsid w:val="00BF281C"/>
    <w:rsid w:val="00BF2A1D"/>
    <w:rsid w:val="00BF2F6B"/>
    <w:rsid w:val="00BF3B5E"/>
    <w:rsid w:val="00BF3CD2"/>
    <w:rsid w:val="00BF4227"/>
    <w:rsid w:val="00BF46DE"/>
    <w:rsid w:val="00BF56AD"/>
    <w:rsid w:val="00BF617F"/>
    <w:rsid w:val="00C00646"/>
    <w:rsid w:val="00C0075E"/>
    <w:rsid w:val="00C01258"/>
    <w:rsid w:val="00C01295"/>
    <w:rsid w:val="00C01650"/>
    <w:rsid w:val="00C01E01"/>
    <w:rsid w:val="00C0206F"/>
    <w:rsid w:val="00C022EB"/>
    <w:rsid w:val="00C03239"/>
    <w:rsid w:val="00C0328C"/>
    <w:rsid w:val="00C047AB"/>
    <w:rsid w:val="00C050E5"/>
    <w:rsid w:val="00C0524B"/>
    <w:rsid w:val="00C0525A"/>
    <w:rsid w:val="00C054C0"/>
    <w:rsid w:val="00C05827"/>
    <w:rsid w:val="00C05BBF"/>
    <w:rsid w:val="00C062B1"/>
    <w:rsid w:val="00C06F42"/>
    <w:rsid w:val="00C10060"/>
    <w:rsid w:val="00C10D64"/>
    <w:rsid w:val="00C112F4"/>
    <w:rsid w:val="00C11F89"/>
    <w:rsid w:val="00C12222"/>
    <w:rsid w:val="00C1311F"/>
    <w:rsid w:val="00C13F7D"/>
    <w:rsid w:val="00C14158"/>
    <w:rsid w:val="00C143D4"/>
    <w:rsid w:val="00C14BAC"/>
    <w:rsid w:val="00C14E4D"/>
    <w:rsid w:val="00C16740"/>
    <w:rsid w:val="00C16912"/>
    <w:rsid w:val="00C16B11"/>
    <w:rsid w:val="00C16DFD"/>
    <w:rsid w:val="00C16E61"/>
    <w:rsid w:val="00C17384"/>
    <w:rsid w:val="00C175A9"/>
    <w:rsid w:val="00C17782"/>
    <w:rsid w:val="00C179C8"/>
    <w:rsid w:val="00C17F42"/>
    <w:rsid w:val="00C2008B"/>
    <w:rsid w:val="00C20B50"/>
    <w:rsid w:val="00C2130B"/>
    <w:rsid w:val="00C21349"/>
    <w:rsid w:val="00C21E41"/>
    <w:rsid w:val="00C222A9"/>
    <w:rsid w:val="00C2290C"/>
    <w:rsid w:val="00C22A01"/>
    <w:rsid w:val="00C2368D"/>
    <w:rsid w:val="00C237A2"/>
    <w:rsid w:val="00C23CBD"/>
    <w:rsid w:val="00C23E5D"/>
    <w:rsid w:val="00C2424C"/>
    <w:rsid w:val="00C246AF"/>
    <w:rsid w:val="00C25878"/>
    <w:rsid w:val="00C258B4"/>
    <w:rsid w:val="00C261A7"/>
    <w:rsid w:val="00C263EF"/>
    <w:rsid w:val="00C26CA7"/>
    <w:rsid w:val="00C26E08"/>
    <w:rsid w:val="00C270D3"/>
    <w:rsid w:val="00C27269"/>
    <w:rsid w:val="00C279A0"/>
    <w:rsid w:val="00C27A7A"/>
    <w:rsid w:val="00C30244"/>
    <w:rsid w:val="00C310A0"/>
    <w:rsid w:val="00C317F8"/>
    <w:rsid w:val="00C336D0"/>
    <w:rsid w:val="00C33FF7"/>
    <w:rsid w:val="00C3437E"/>
    <w:rsid w:val="00C3462A"/>
    <w:rsid w:val="00C34C3A"/>
    <w:rsid w:val="00C34E4D"/>
    <w:rsid w:val="00C3528E"/>
    <w:rsid w:val="00C353B4"/>
    <w:rsid w:val="00C36D41"/>
    <w:rsid w:val="00C37084"/>
    <w:rsid w:val="00C378AD"/>
    <w:rsid w:val="00C406A9"/>
    <w:rsid w:val="00C40772"/>
    <w:rsid w:val="00C40848"/>
    <w:rsid w:val="00C413AB"/>
    <w:rsid w:val="00C41491"/>
    <w:rsid w:val="00C41B04"/>
    <w:rsid w:val="00C41D25"/>
    <w:rsid w:val="00C420EC"/>
    <w:rsid w:val="00C4285C"/>
    <w:rsid w:val="00C4321F"/>
    <w:rsid w:val="00C44278"/>
    <w:rsid w:val="00C4443E"/>
    <w:rsid w:val="00C4451C"/>
    <w:rsid w:val="00C44686"/>
    <w:rsid w:val="00C44D53"/>
    <w:rsid w:val="00C44D70"/>
    <w:rsid w:val="00C45856"/>
    <w:rsid w:val="00C46457"/>
    <w:rsid w:val="00C46592"/>
    <w:rsid w:val="00C465F4"/>
    <w:rsid w:val="00C46A0E"/>
    <w:rsid w:val="00C46B12"/>
    <w:rsid w:val="00C46BC3"/>
    <w:rsid w:val="00C46E96"/>
    <w:rsid w:val="00C46F05"/>
    <w:rsid w:val="00C470ED"/>
    <w:rsid w:val="00C47F9E"/>
    <w:rsid w:val="00C50965"/>
    <w:rsid w:val="00C50BE8"/>
    <w:rsid w:val="00C50C9D"/>
    <w:rsid w:val="00C50EF7"/>
    <w:rsid w:val="00C50FF4"/>
    <w:rsid w:val="00C51208"/>
    <w:rsid w:val="00C51FDB"/>
    <w:rsid w:val="00C520C7"/>
    <w:rsid w:val="00C5257D"/>
    <w:rsid w:val="00C52C7A"/>
    <w:rsid w:val="00C53A75"/>
    <w:rsid w:val="00C53DAD"/>
    <w:rsid w:val="00C5522F"/>
    <w:rsid w:val="00C56563"/>
    <w:rsid w:val="00C567A6"/>
    <w:rsid w:val="00C5705A"/>
    <w:rsid w:val="00C5754B"/>
    <w:rsid w:val="00C577DC"/>
    <w:rsid w:val="00C57B98"/>
    <w:rsid w:val="00C57DD2"/>
    <w:rsid w:val="00C60763"/>
    <w:rsid w:val="00C60A0F"/>
    <w:rsid w:val="00C61E8F"/>
    <w:rsid w:val="00C6204B"/>
    <w:rsid w:val="00C62606"/>
    <w:rsid w:val="00C62B08"/>
    <w:rsid w:val="00C6354A"/>
    <w:rsid w:val="00C63C39"/>
    <w:rsid w:val="00C640B2"/>
    <w:rsid w:val="00C65931"/>
    <w:rsid w:val="00C65D07"/>
    <w:rsid w:val="00C663C1"/>
    <w:rsid w:val="00C672FB"/>
    <w:rsid w:val="00C673AA"/>
    <w:rsid w:val="00C674CC"/>
    <w:rsid w:val="00C67B0F"/>
    <w:rsid w:val="00C67B9E"/>
    <w:rsid w:val="00C67E28"/>
    <w:rsid w:val="00C70110"/>
    <w:rsid w:val="00C7011A"/>
    <w:rsid w:val="00C70E31"/>
    <w:rsid w:val="00C70EFF"/>
    <w:rsid w:val="00C71320"/>
    <w:rsid w:val="00C71725"/>
    <w:rsid w:val="00C71A1E"/>
    <w:rsid w:val="00C72112"/>
    <w:rsid w:val="00C72A39"/>
    <w:rsid w:val="00C72A50"/>
    <w:rsid w:val="00C72BF4"/>
    <w:rsid w:val="00C745DA"/>
    <w:rsid w:val="00C746A8"/>
    <w:rsid w:val="00C74C71"/>
    <w:rsid w:val="00C74CD0"/>
    <w:rsid w:val="00C74DB0"/>
    <w:rsid w:val="00C74EEF"/>
    <w:rsid w:val="00C76394"/>
    <w:rsid w:val="00C767BF"/>
    <w:rsid w:val="00C76ED4"/>
    <w:rsid w:val="00C774F1"/>
    <w:rsid w:val="00C80DB6"/>
    <w:rsid w:val="00C80DE6"/>
    <w:rsid w:val="00C81066"/>
    <w:rsid w:val="00C814AD"/>
    <w:rsid w:val="00C81519"/>
    <w:rsid w:val="00C81802"/>
    <w:rsid w:val="00C819F4"/>
    <w:rsid w:val="00C81F01"/>
    <w:rsid w:val="00C82890"/>
    <w:rsid w:val="00C82C52"/>
    <w:rsid w:val="00C83316"/>
    <w:rsid w:val="00C83364"/>
    <w:rsid w:val="00C83D53"/>
    <w:rsid w:val="00C843F5"/>
    <w:rsid w:val="00C84531"/>
    <w:rsid w:val="00C84A8D"/>
    <w:rsid w:val="00C84DBB"/>
    <w:rsid w:val="00C85257"/>
    <w:rsid w:val="00C85590"/>
    <w:rsid w:val="00C85738"/>
    <w:rsid w:val="00C85E1B"/>
    <w:rsid w:val="00C86430"/>
    <w:rsid w:val="00C8681B"/>
    <w:rsid w:val="00C86FD9"/>
    <w:rsid w:val="00C8717C"/>
    <w:rsid w:val="00C871BD"/>
    <w:rsid w:val="00C8766E"/>
    <w:rsid w:val="00C8774F"/>
    <w:rsid w:val="00C878C7"/>
    <w:rsid w:val="00C879AF"/>
    <w:rsid w:val="00C87F40"/>
    <w:rsid w:val="00C90095"/>
    <w:rsid w:val="00C903B5"/>
    <w:rsid w:val="00C9054F"/>
    <w:rsid w:val="00C905E6"/>
    <w:rsid w:val="00C90818"/>
    <w:rsid w:val="00C90C7B"/>
    <w:rsid w:val="00C90E5B"/>
    <w:rsid w:val="00C9124D"/>
    <w:rsid w:val="00C9216A"/>
    <w:rsid w:val="00C922DE"/>
    <w:rsid w:val="00C92311"/>
    <w:rsid w:val="00C92AD7"/>
    <w:rsid w:val="00C92DCF"/>
    <w:rsid w:val="00C92DF7"/>
    <w:rsid w:val="00C938A8"/>
    <w:rsid w:val="00C93902"/>
    <w:rsid w:val="00C93C13"/>
    <w:rsid w:val="00C94383"/>
    <w:rsid w:val="00C94A3F"/>
    <w:rsid w:val="00C95162"/>
    <w:rsid w:val="00C95164"/>
    <w:rsid w:val="00C9535D"/>
    <w:rsid w:val="00C9543C"/>
    <w:rsid w:val="00C9692B"/>
    <w:rsid w:val="00C96AA5"/>
    <w:rsid w:val="00C96CEA"/>
    <w:rsid w:val="00C96EEF"/>
    <w:rsid w:val="00C97316"/>
    <w:rsid w:val="00C9778D"/>
    <w:rsid w:val="00C97D91"/>
    <w:rsid w:val="00CA0116"/>
    <w:rsid w:val="00CA0177"/>
    <w:rsid w:val="00CA0330"/>
    <w:rsid w:val="00CA044F"/>
    <w:rsid w:val="00CA156B"/>
    <w:rsid w:val="00CA1A56"/>
    <w:rsid w:val="00CA2616"/>
    <w:rsid w:val="00CA2ECD"/>
    <w:rsid w:val="00CA31AE"/>
    <w:rsid w:val="00CA33C3"/>
    <w:rsid w:val="00CA394C"/>
    <w:rsid w:val="00CA3A96"/>
    <w:rsid w:val="00CA3AD8"/>
    <w:rsid w:val="00CA4058"/>
    <w:rsid w:val="00CA4102"/>
    <w:rsid w:val="00CA4226"/>
    <w:rsid w:val="00CA4371"/>
    <w:rsid w:val="00CA4659"/>
    <w:rsid w:val="00CA4763"/>
    <w:rsid w:val="00CA4D72"/>
    <w:rsid w:val="00CA5E19"/>
    <w:rsid w:val="00CA674C"/>
    <w:rsid w:val="00CA6987"/>
    <w:rsid w:val="00CA75B9"/>
    <w:rsid w:val="00CB059A"/>
    <w:rsid w:val="00CB05E9"/>
    <w:rsid w:val="00CB0C2B"/>
    <w:rsid w:val="00CB0CC8"/>
    <w:rsid w:val="00CB23C1"/>
    <w:rsid w:val="00CB26E8"/>
    <w:rsid w:val="00CB2B80"/>
    <w:rsid w:val="00CB312B"/>
    <w:rsid w:val="00CB35C5"/>
    <w:rsid w:val="00CB3863"/>
    <w:rsid w:val="00CB4090"/>
    <w:rsid w:val="00CB4485"/>
    <w:rsid w:val="00CB5283"/>
    <w:rsid w:val="00CB55CB"/>
    <w:rsid w:val="00CB5FFC"/>
    <w:rsid w:val="00CB61CF"/>
    <w:rsid w:val="00CB7FC1"/>
    <w:rsid w:val="00CC025C"/>
    <w:rsid w:val="00CC0FC9"/>
    <w:rsid w:val="00CC110D"/>
    <w:rsid w:val="00CC2224"/>
    <w:rsid w:val="00CC23B9"/>
    <w:rsid w:val="00CC29D4"/>
    <w:rsid w:val="00CC2B4B"/>
    <w:rsid w:val="00CC31E7"/>
    <w:rsid w:val="00CC3671"/>
    <w:rsid w:val="00CC3A6F"/>
    <w:rsid w:val="00CC3C47"/>
    <w:rsid w:val="00CC414E"/>
    <w:rsid w:val="00CC4EFC"/>
    <w:rsid w:val="00CC53A6"/>
    <w:rsid w:val="00CC65F9"/>
    <w:rsid w:val="00CC66FE"/>
    <w:rsid w:val="00CC694C"/>
    <w:rsid w:val="00CC708C"/>
    <w:rsid w:val="00CC7681"/>
    <w:rsid w:val="00CC798C"/>
    <w:rsid w:val="00CC7ACE"/>
    <w:rsid w:val="00CC7E68"/>
    <w:rsid w:val="00CC7FE9"/>
    <w:rsid w:val="00CD054E"/>
    <w:rsid w:val="00CD0FB8"/>
    <w:rsid w:val="00CD1F07"/>
    <w:rsid w:val="00CD2B7B"/>
    <w:rsid w:val="00CD325C"/>
    <w:rsid w:val="00CD39E8"/>
    <w:rsid w:val="00CD3C03"/>
    <w:rsid w:val="00CD3DE5"/>
    <w:rsid w:val="00CD5A8E"/>
    <w:rsid w:val="00CD5D95"/>
    <w:rsid w:val="00CD5F47"/>
    <w:rsid w:val="00CD6189"/>
    <w:rsid w:val="00CD62EF"/>
    <w:rsid w:val="00CD679F"/>
    <w:rsid w:val="00CD6A52"/>
    <w:rsid w:val="00CD6B40"/>
    <w:rsid w:val="00CD7597"/>
    <w:rsid w:val="00CD77B7"/>
    <w:rsid w:val="00CD7B61"/>
    <w:rsid w:val="00CD7BB6"/>
    <w:rsid w:val="00CD7E01"/>
    <w:rsid w:val="00CD7F8A"/>
    <w:rsid w:val="00CE00A5"/>
    <w:rsid w:val="00CE0342"/>
    <w:rsid w:val="00CE15B0"/>
    <w:rsid w:val="00CE1606"/>
    <w:rsid w:val="00CE166C"/>
    <w:rsid w:val="00CE17B3"/>
    <w:rsid w:val="00CE188D"/>
    <w:rsid w:val="00CE1D4B"/>
    <w:rsid w:val="00CE2D07"/>
    <w:rsid w:val="00CE356E"/>
    <w:rsid w:val="00CE40A8"/>
    <w:rsid w:val="00CE4655"/>
    <w:rsid w:val="00CE530F"/>
    <w:rsid w:val="00CE59F7"/>
    <w:rsid w:val="00CE65C7"/>
    <w:rsid w:val="00CE6749"/>
    <w:rsid w:val="00CE6766"/>
    <w:rsid w:val="00CE743C"/>
    <w:rsid w:val="00CF02D9"/>
    <w:rsid w:val="00CF0FA3"/>
    <w:rsid w:val="00CF0FF6"/>
    <w:rsid w:val="00CF1438"/>
    <w:rsid w:val="00CF1A27"/>
    <w:rsid w:val="00CF1A49"/>
    <w:rsid w:val="00CF1DAE"/>
    <w:rsid w:val="00CF29C9"/>
    <w:rsid w:val="00CF3B02"/>
    <w:rsid w:val="00CF3E37"/>
    <w:rsid w:val="00CF434D"/>
    <w:rsid w:val="00CF43DF"/>
    <w:rsid w:val="00CF4472"/>
    <w:rsid w:val="00CF5475"/>
    <w:rsid w:val="00CF749B"/>
    <w:rsid w:val="00CF7703"/>
    <w:rsid w:val="00CF790A"/>
    <w:rsid w:val="00CF7C4F"/>
    <w:rsid w:val="00CF7F16"/>
    <w:rsid w:val="00D001AE"/>
    <w:rsid w:val="00D00219"/>
    <w:rsid w:val="00D005C2"/>
    <w:rsid w:val="00D0095C"/>
    <w:rsid w:val="00D00BA3"/>
    <w:rsid w:val="00D017F4"/>
    <w:rsid w:val="00D01C84"/>
    <w:rsid w:val="00D01D0C"/>
    <w:rsid w:val="00D026EE"/>
    <w:rsid w:val="00D026F0"/>
    <w:rsid w:val="00D03065"/>
    <w:rsid w:val="00D03097"/>
    <w:rsid w:val="00D03255"/>
    <w:rsid w:val="00D0405D"/>
    <w:rsid w:val="00D04DA1"/>
    <w:rsid w:val="00D05896"/>
    <w:rsid w:val="00D05B4E"/>
    <w:rsid w:val="00D05FC1"/>
    <w:rsid w:val="00D061A3"/>
    <w:rsid w:val="00D06B8B"/>
    <w:rsid w:val="00D10BF7"/>
    <w:rsid w:val="00D11A2C"/>
    <w:rsid w:val="00D11D81"/>
    <w:rsid w:val="00D12021"/>
    <w:rsid w:val="00D12DB9"/>
    <w:rsid w:val="00D12F4F"/>
    <w:rsid w:val="00D13A81"/>
    <w:rsid w:val="00D13BB8"/>
    <w:rsid w:val="00D13FDE"/>
    <w:rsid w:val="00D1441F"/>
    <w:rsid w:val="00D144C8"/>
    <w:rsid w:val="00D14CC1"/>
    <w:rsid w:val="00D14DB4"/>
    <w:rsid w:val="00D1505F"/>
    <w:rsid w:val="00D15525"/>
    <w:rsid w:val="00D15832"/>
    <w:rsid w:val="00D15B22"/>
    <w:rsid w:val="00D15BB2"/>
    <w:rsid w:val="00D16091"/>
    <w:rsid w:val="00D1749D"/>
    <w:rsid w:val="00D17975"/>
    <w:rsid w:val="00D17C4F"/>
    <w:rsid w:val="00D20A6A"/>
    <w:rsid w:val="00D20AB1"/>
    <w:rsid w:val="00D20C6C"/>
    <w:rsid w:val="00D21260"/>
    <w:rsid w:val="00D21792"/>
    <w:rsid w:val="00D21941"/>
    <w:rsid w:val="00D21DD8"/>
    <w:rsid w:val="00D22D0C"/>
    <w:rsid w:val="00D23B5F"/>
    <w:rsid w:val="00D245BD"/>
    <w:rsid w:val="00D24CA0"/>
    <w:rsid w:val="00D24D56"/>
    <w:rsid w:val="00D24F22"/>
    <w:rsid w:val="00D251B2"/>
    <w:rsid w:val="00D260E4"/>
    <w:rsid w:val="00D26729"/>
    <w:rsid w:val="00D267A3"/>
    <w:rsid w:val="00D26CB8"/>
    <w:rsid w:val="00D272DE"/>
    <w:rsid w:val="00D27CD5"/>
    <w:rsid w:val="00D3053A"/>
    <w:rsid w:val="00D30761"/>
    <w:rsid w:val="00D30BFA"/>
    <w:rsid w:val="00D312CA"/>
    <w:rsid w:val="00D31435"/>
    <w:rsid w:val="00D3197A"/>
    <w:rsid w:val="00D31C54"/>
    <w:rsid w:val="00D32D38"/>
    <w:rsid w:val="00D32F2E"/>
    <w:rsid w:val="00D32FF5"/>
    <w:rsid w:val="00D33420"/>
    <w:rsid w:val="00D33A15"/>
    <w:rsid w:val="00D33F5E"/>
    <w:rsid w:val="00D33FBA"/>
    <w:rsid w:val="00D34A14"/>
    <w:rsid w:val="00D35D67"/>
    <w:rsid w:val="00D35EEF"/>
    <w:rsid w:val="00D361DB"/>
    <w:rsid w:val="00D36793"/>
    <w:rsid w:val="00D374D5"/>
    <w:rsid w:val="00D379F5"/>
    <w:rsid w:val="00D37D8F"/>
    <w:rsid w:val="00D402CC"/>
    <w:rsid w:val="00D408E6"/>
    <w:rsid w:val="00D416B6"/>
    <w:rsid w:val="00D418C1"/>
    <w:rsid w:val="00D419A1"/>
    <w:rsid w:val="00D41A4D"/>
    <w:rsid w:val="00D41B3B"/>
    <w:rsid w:val="00D41C3E"/>
    <w:rsid w:val="00D425E4"/>
    <w:rsid w:val="00D42DED"/>
    <w:rsid w:val="00D436FC"/>
    <w:rsid w:val="00D44749"/>
    <w:rsid w:val="00D44C24"/>
    <w:rsid w:val="00D45291"/>
    <w:rsid w:val="00D4598F"/>
    <w:rsid w:val="00D45CE6"/>
    <w:rsid w:val="00D45FA4"/>
    <w:rsid w:val="00D46273"/>
    <w:rsid w:val="00D4688A"/>
    <w:rsid w:val="00D46B65"/>
    <w:rsid w:val="00D507DC"/>
    <w:rsid w:val="00D5088C"/>
    <w:rsid w:val="00D514F4"/>
    <w:rsid w:val="00D51510"/>
    <w:rsid w:val="00D53035"/>
    <w:rsid w:val="00D53627"/>
    <w:rsid w:val="00D538E5"/>
    <w:rsid w:val="00D547F9"/>
    <w:rsid w:val="00D54832"/>
    <w:rsid w:val="00D54900"/>
    <w:rsid w:val="00D55405"/>
    <w:rsid w:val="00D55C84"/>
    <w:rsid w:val="00D56B95"/>
    <w:rsid w:val="00D56C15"/>
    <w:rsid w:val="00D57272"/>
    <w:rsid w:val="00D5738C"/>
    <w:rsid w:val="00D57592"/>
    <w:rsid w:val="00D5769F"/>
    <w:rsid w:val="00D576F0"/>
    <w:rsid w:val="00D579A7"/>
    <w:rsid w:val="00D602E1"/>
    <w:rsid w:val="00D6081F"/>
    <w:rsid w:val="00D60F7B"/>
    <w:rsid w:val="00D62223"/>
    <w:rsid w:val="00D62300"/>
    <w:rsid w:val="00D62B61"/>
    <w:rsid w:val="00D63573"/>
    <w:rsid w:val="00D6393B"/>
    <w:rsid w:val="00D63FFD"/>
    <w:rsid w:val="00D6425A"/>
    <w:rsid w:val="00D64FB4"/>
    <w:rsid w:val="00D64FCF"/>
    <w:rsid w:val="00D64FD8"/>
    <w:rsid w:val="00D65460"/>
    <w:rsid w:val="00D65543"/>
    <w:rsid w:val="00D65BB9"/>
    <w:rsid w:val="00D65C3C"/>
    <w:rsid w:val="00D66234"/>
    <w:rsid w:val="00D667BB"/>
    <w:rsid w:val="00D66E16"/>
    <w:rsid w:val="00D66F26"/>
    <w:rsid w:val="00D6757D"/>
    <w:rsid w:val="00D67659"/>
    <w:rsid w:val="00D67827"/>
    <w:rsid w:val="00D67F65"/>
    <w:rsid w:val="00D70326"/>
    <w:rsid w:val="00D710D9"/>
    <w:rsid w:val="00D71C18"/>
    <w:rsid w:val="00D7207B"/>
    <w:rsid w:val="00D7331A"/>
    <w:rsid w:val="00D7348B"/>
    <w:rsid w:val="00D7361D"/>
    <w:rsid w:val="00D738FB"/>
    <w:rsid w:val="00D7420C"/>
    <w:rsid w:val="00D74902"/>
    <w:rsid w:val="00D7491C"/>
    <w:rsid w:val="00D74996"/>
    <w:rsid w:val="00D75604"/>
    <w:rsid w:val="00D75910"/>
    <w:rsid w:val="00D762A2"/>
    <w:rsid w:val="00D767F3"/>
    <w:rsid w:val="00D76FCC"/>
    <w:rsid w:val="00D7711F"/>
    <w:rsid w:val="00D77714"/>
    <w:rsid w:val="00D77B81"/>
    <w:rsid w:val="00D77D1F"/>
    <w:rsid w:val="00D77FBB"/>
    <w:rsid w:val="00D805E4"/>
    <w:rsid w:val="00D80930"/>
    <w:rsid w:val="00D81CD5"/>
    <w:rsid w:val="00D82B64"/>
    <w:rsid w:val="00D82DA4"/>
    <w:rsid w:val="00D82F8D"/>
    <w:rsid w:val="00D830B5"/>
    <w:rsid w:val="00D83501"/>
    <w:rsid w:val="00D83BCE"/>
    <w:rsid w:val="00D83E3E"/>
    <w:rsid w:val="00D83EA3"/>
    <w:rsid w:val="00D83FB4"/>
    <w:rsid w:val="00D84029"/>
    <w:rsid w:val="00D85DBE"/>
    <w:rsid w:val="00D8738C"/>
    <w:rsid w:val="00D87801"/>
    <w:rsid w:val="00D87A34"/>
    <w:rsid w:val="00D87DD4"/>
    <w:rsid w:val="00D9039A"/>
    <w:rsid w:val="00D90AEB"/>
    <w:rsid w:val="00D90B9B"/>
    <w:rsid w:val="00D918B9"/>
    <w:rsid w:val="00D91B07"/>
    <w:rsid w:val="00D91C84"/>
    <w:rsid w:val="00D91D97"/>
    <w:rsid w:val="00D927C1"/>
    <w:rsid w:val="00D93241"/>
    <w:rsid w:val="00D93356"/>
    <w:rsid w:val="00D93497"/>
    <w:rsid w:val="00D934AB"/>
    <w:rsid w:val="00D93743"/>
    <w:rsid w:val="00D93EBB"/>
    <w:rsid w:val="00D94146"/>
    <w:rsid w:val="00D94180"/>
    <w:rsid w:val="00D941C8"/>
    <w:rsid w:val="00D94297"/>
    <w:rsid w:val="00D945C3"/>
    <w:rsid w:val="00D94EEC"/>
    <w:rsid w:val="00D96B71"/>
    <w:rsid w:val="00D96C0E"/>
    <w:rsid w:val="00D97811"/>
    <w:rsid w:val="00D97DC3"/>
    <w:rsid w:val="00DA028B"/>
    <w:rsid w:val="00DA15CE"/>
    <w:rsid w:val="00DA1790"/>
    <w:rsid w:val="00DA1B6F"/>
    <w:rsid w:val="00DA2CE9"/>
    <w:rsid w:val="00DA2F2F"/>
    <w:rsid w:val="00DA37AE"/>
    <w:rsid w:val="00DA3ACD"/>
    <w:rsid w:val="00DA40DA"/>
    <w:rsid w:val="00DA461A"/>
    <w:rsid w:val="00DA4C1A"/>
    <w:rsid w:val="00DA60B9"/>
    <w:rsid w:val="00DB02F0"/>
    <w:rsid w:val="00DB0A0E"/>
    <w:rsid w:val="00DB0AD1"/>
    <w:rsid w:val="00DB1194"/>
    <w:rsid w:val="00DB1B4D"/>
    <w:rsid w:val="00DB1BAF"/>
    <w:rsid w:val="00DB2CED"/>
    <w:rsid w:val="00DB35CA"/>
    <w:rsid w:val="00DB3B9C"/>
    <w:rsid w:val="00DB3F58"/>
    <w:rsid w:val="00DB448E"/>
    <w:rsid w:val="00DB4D6F"/>
    <w:rsid w:val="00DB54AF"/>
    <w:rsid w:val="00DB54CB"/>
    <w:rsid w:val="00DB64E2"/>
    <w:rsid w:val="00DB6961"/>
    <w:rsid w:val="00DB6DB6"/>
    <w:rsid w:val="00DB70AC"/>
    <w:rsid w:val="00DB767F"/>
    <w:rsid w:val="00DB7D3A"/>
    <w:rsid w:val="00DC046A"/>
    <w:rsid w:val="00DC0710"/>
    <w:rsid w:val="00DC098D"/>
    <w:rsid w:val="00DC0BCC"/>
    <w:rsid w:val="00DC0FF8"/>
    <w:rsid w:val="00DC1595"/>
    <w:rsid w:val="00DC1E6E"/>
    <w:rsid w:val="00DC21B4"/>
    <w:rsid w:val="00DC2B66"/>
    <w:rsid w:val="00DC35EA"/>
    <w:rsid w:val="00DC3649"/>
    <w:rsid w:val="00DC38C5"/>
    <w:rsid w:val="00DC3E17"/>
    <w:rsid w:val="00DC4C95"/>
    <w:rsid w:val="00DC4D8E"/>
    <w:rsid w:val="00DC4DE1"/>
    <w:rsid w:val="00DC50D0"/>
    <w:rsid w:val="00DC520C"/>
    <w:rsid w:val="00DC54EE"/>
    <w:rsid w:val="00DC6683"/>
    <w:rsid w:val="00DC6A6B"/>
    <w:rsid w:val="00DC6B3F"/>
    <w:rsid w:val="00DC7379"/>
    <w:rsid w:val="00DC79CF"/>
    <w:rsid w:val="00DC7E72"/>
    <w:rsid w:val="00DC7F83"/>
    <w:rsid w:val="00DD00E1"/>
    <w:rsid w:val="00DD0488"/>
    <w:rsid w:val="00DD0585"/>
    <w:rsid w:val="00DD08DC"/>
    <w:rsid w:val="00DD0CFF"/>
    <w:rsid w:val="00DD1081"/>
    <w:rsid w:val="00DD16A4"/>
    <w:rsid w:val="00DD337B"/>
    <w:rsid w:val="00DD382D"/>
    <w:rsid w:val="00DD3C76"/>
    <w:rsid w:val="00DD3CC9"/>
    <w:rsid w:val="00DD3E26"/>
    <w:rsid w:val="00DD441A"/>
    <w:rsid w:val="00DD49B1"/>
    <w:rsid w:val="00DD4A00"/>
    <w:rsid w:val="00DD4A3A"/>
    <w:rsid w:val="00DD4C4D"/>
    <w:rsid w:val="00DD4DAE"/>
    <w:rsid w:val="00DD512C"/>
    <w:rsid w:val="00DD5416"/>
    <w:rsid w:val="00DD5567"/>
    <w:rsid w:val="00DD587E"/>
    <w:rsid w:val="00DD6BC3"/>
    <w:rsid w:val="00DD6DB1"/>
    <w:rsid w:val="00DD75AC"/>
    <w:rsid w:val="00DD7A23"/>
    <w:rsid w:val="00DD7E43"/>
    <w:rsid w:val="00DD7F3B"/>
    <w:rsid w:val="00DE0162"/>
    <w:rsid w:val="00DE0343"/>
    <w:rsid w:val="00DE0453"/>
    <w:rsid w:val="00DE06BD"/>
    <w:rsid w:val="00DE080D"/>
    <w:rsid w:val="00DE09F8"/>
    <w:rsid w:val="00DE0EA0"/>
    <w:rsid w:val="00DE12AC"/>
    <w:rsid w:val="00DE1390"/>
    <w:rsid w:val="00DE197A"/>
    <w:rsid w:val="00DE3649"/>
    <w:rsid w:val="00DE4527"/>
    <w:rsid w:val="00DE5AF8"/>
    <w:rsid w:val="00DE5BED"/>
    <w:rsid w:val="00DE63ED"/>
    <w:rsid w:val="00DE7EF6"/>
    <w:rsid w:val="00DF03C6"/>
    <w:rsid w:val="00DF050E"/>
    <w:rsid w:val="00DF0598"/>
    <w:rsid w:val="00DF08EF"/>
    <w:rsid w:val="00DF224E"/>
    <w:rsid w:val="00DF24B5"/>
    <w:rsid w:val="00DF2658"/>
    <w:rsid w:val="00DF3021"/>
    <w:rsid w:val="00DF335F"/>
    <w:rsid w:val="00DF38DB"/>
    <w:rsid w:val="00DF38E8"/>
    <w:rsid w:val="00DF3B7F"/>
    <w:rsid w:val="00DF3E33"/>
    <w:rsid w:val="00DF4271"/>
    <w:rsid w:val="00DF4334"/>
    <w:rsid w:val="00DF468A"/>
    <w:rsid w:val="00DF4982"/>
    <w:rsid w:val="00DF4B25"/>
    <w:rsid w:val="00DF5041"/>
    <w:rsid w:val="00DF65F8"/>
    <w:rsid w:val="00DF6861"/>
    <w:rsid w:val="00DF788E"/>
    <w:rsid w:val="00DF799E"/>
    <w:rsid w:val="00DF7A7E"/>
    <w:rsid w:val="00DF7E85"/>
    <w:rsid w:val="00E0015D"/>
    <w:rsid w:val="00E00518"/>
    <w:rsid w:val="00E0084E"/>
    <w:rsid w:val="00E00B00"/>
    <w:rsid w:val="00E0124C"/>
    <w:rsid w:val="00E01355"/>
    <w:rsid w:val="00E015B9"/>
    <w:rsid w:val="00E01EB4"/>
    <w:rsid w:val="00E0205F"/>
    <w:rsid w:val="00E026DE"/>
    <w:rsid w:val="00E02834"/>
    <w:rsid w:val="00E032C5"/>
    <w:rsid w:val="00E04129"/>
    <w:rsid w:val="00E041E7"/>
    <w:rsid w:val="00E042E4"/>
    <w:rsid w:val="00E048F2"/>
    <w:rsid w:val="00E04F6C"/>
    <w:rsid w:val="00E05059"/>
    <w:rsid w:val="00E0506D"/>
    <w:rsid w:val="00E052B3"/>
    <w:rsid w:val="00E05509"/>
    <w:rsid w:val="00E058D1"/>
    <w:rsid w:val="00E059A7"/>
    <w:rsid w:val="00E05FA1"/>
    <w:rsid w:val="00E06594"/>
    <w:rsid w:val="00E06807"/>
    <w:rsid w:val="00E06A54"/>
    <w:rsid w:val="00E06B73"/>
    <w:rsid w:val="00E06CAB"/>
    <w:rsid w:val="00E06DE9"/>
    <w:rsid w:val="00E070D7"/>
    <w:rsid w:val="00E075A7"/>
    <w:rsid w:val="00E078CF"/>
    <w:rsid w:val="00E10038"/>
    <w:rsid w:val="00E10771"/>
    <w:rsid w:val="00E1085E"/>
    <w:rsid w:val="00E112C1"/>
    <w:rsid w:val="00E112C4"/>
    <w:rsid w:val="00E112CE"/>
    <w:rsid w:val="00E1175F"/>
    <w:rsid w:val="00E11DF2"/>
    <w:rsid w:val="00E1260E"/>
    <w:rsid w:val="00E13065"/>
    <w:rsid w:val="00E13D25"/>
    <w:rsid w:val="00E13E54"/>
    <w:rsid w:val="00E14F52"/>
    <w:rsid w:val="00E14F75"/>
    <w:rsid w:val="00E153FE"/>
    <w:rsid w:val="00E15474"/>
    <w:rsid w:val="00E15660"/>
    <w:rsid w:val="00E15705"/>
    <w:rsid w:val="00E15987"/>
    <w:rsid w:val="00E159DD"/>
    <w:rsid w:val="00E15C74"/>
    <w:rsid w:val="00E15E04"/>
    <w:rsid w:val="00E163B0"/>
    <w:rsid w:val="00E16DA7"/>
    <w:rsid w:val="00E16DD7"/>
    <w:rsid w:val="00E1746E"/>
    <w:rsid w:val="00E2106D"/>
    <w:rsid w:val="00E214C7"/>
    <w:rsid w:val="00E22F74"/>
    <w:rsid w:val="00E23141"/>
    <w:rsid w:val="00E2344A"/>
    <w:rsid w:val="00E234B9"/>
    <w:rsid w:val="00E239DF"/>
    <w:rsid w:val="00E23B6E"/>
    <w:rsid w:val="00E23E56"/>
    <w:rsid w:val="00E23F34"/>
    <w:rsid w:val="00E23FF5"/>
    <w:rsid w:val="00E242D1"/>
    <w:rsid w:val="00E24B46"/>
    <w:rsid w:val="00E24ED5"/>
    <w:rsid w:val="00E25228"/>
    <w:rsid w:val="00E25494"/>
    <w:rsid w:val="00E25496"/>
    <w:rsid w:val="00E255E1"/>
    <w:rsid w:val="00E259D2"/>
    <w:rsid w:val="00E26029"/>
    <w:rsid w:val="00E26C58"/>
    <w:rsid w:val="00E26FB9"/>
    <w:rsid w:val="00E26FBC"/>
    <w:rsid w:val="00E27CED"/>
    <w:rsid w:val="00E31291"/>
    <w:rsid w:val="00E3178C"/>
    <w:rsid w:val="00E31FF5"/>
    <w:rsid w:val="00E322A3"/>
    <w:rsid w:val="00E324C0"/>
    <w:rsid w:val="00E3270D"/>
    <w:rsid w:val="00E337E7"/>
    <w:rsid w:val="00E33C6B"/>
    <w:rsid w:val="00E34205"/>
    <w:rsid w:val="00E34622"/>
    <w:rsid w:val="00E34A75"/>
    <w:rsid w:val="00E34E54"/>
    <w:rsid w:val="00E34FB2"/>
    <w:rsid w:val="00E357EC"/>
    <w:rsid w:val="00E35B44"/>
    <w:rsid w:val="00E35DDD"/>
    <w:rsid w:val="00E36952"/>
    <w:rsid w:val="00E37EC3"/>
    <w:rsid w:val="00E40B0A"/>
    <w:rsid w:val="00E417E7"/>
    <w:rsid w:val="00E42731"/>
    <w:rsid w:val="00E42788"/>
    <w:rsid w:val="00E42B2E"/>
    <w:rsid w:val="00E4356B"/>
    <w:rsid w:val="00E4431B"/>
    <w:rsid w:val="00E44329"/>
    <w:rsid w:val="00E4455A"/>
    <w:rsid w:val="00E44D5F"/>
    <w:rsid w:val="00E451DD"/>
    <w:rsid w:val="00E45334"/>
    <w:rsid w:val="00E45A02"/>
    <w:rsid w:val="00E45AF0"/>
    <w:rsid w:val="00E45F78"/>
    <w:rsid w:val="00E460B1"/>
    <w:rsid w:val="00E46C05"/>
    <w:rsid w:val="00E46C58"/>
    <w:rsid w:val="00E502FD"/>
    <w:rsid w:val="00E50F41"/>
    <w:rsid w:val="00E517C5"/>
    <w:rsid w:val="00E522CE"/>
    <w:rsid w:val="00E52401"/>
    <w:rsid w:val="00E5240A"/>
    <w:rsid w:val="00E538B5"/>
    <w:rsid w:val="00E53A6A"/>
    <w:rsid w:val="00E54436"/>
    <w:rsid w:val="00E54A0B"/>
    <w:rsid w:val="00E55925"/>
    <w:rsid w:val="00E55A29"/>
    <w:rsid w:val="00E5662D"/>
    <w:rsid w:val="00E56EA9"/>
    <w:rsid w:val="00E60116"/>
    <w:rsid w:val="00E60B44"/>
    <w:rsid w:val="00E60E23"/>
    <w:rsid w:val="00E60EFF"/>
    <w:rsid w:val="00E612D8"/>
    <w:rsid w:val="00E61497"/>
    <w:rsid w:val="00E616F1"/>
    <w:rsid w:val="00E61E8D"/>
    <w:rsid w:val="00E62954"/>
    <w:rsid w:val="00E62B92"/>
    <w:rsid w:val="00E62C8D"/>
    <w:rsid w:val="00E6368D"/>
    <w:rsid w:val="00E644C8"/>
    <w:rsid w:val="00E64CC3"/>
    <w:rsid w:val="00E65681"/>
    <w:rsid w:val="00E65E5D"/>
    <w:rsid w:val="00E66805"/>
    <w:rsid w:val="00E66C28"/>
    <w:rsid w:val="00E66E23"/>
    <w:rsid w:val="00E7016C"/>
    <w:rsid w:val="00E71175"/>
    <w:rsid w:val="00E711C3"/>
    <w:rsid w:val="00E71312"/>
    <w:rsid w:val="00E720DC"/>
    <w:rsid w:val="00E72663"/>
    <w:rsid w:val="00E72D85"/>
    <w:rsid w:val="00E733C7"/>
    <w:rsid w:val="00E736F9"/>
    <w:rsid w:val="00E74886"/>
    <w:rsid w:val="00E74DBA"/>
    <w:rsid w:val="00E75B6D"/>
    <w:rsid w:val="00E769D2"/>
    <w:rsid w:val="00E76A49"/>
    <w:rsid w:val="00E77CAB"/>
    <w:rsid w:val="00E80132"/>
    <w:rsid w:val="00E80FF8"/>
    <w:rsid w:val="00E814EB"/>
    <w:rsid w:val="00E82F67"/>
    <w:rsid w:val="00E82FF8"/>
    <w:rsid w:val="00E83FD6"/>
    <w:rsid w:val="00E84A54"/>
    <w:rsid w:val="00E84DD0"/>
    <w:rsid w:val="00E85082"/>
    <w:rsid w:val="00E85371"/>
    <w:rsid w:val="00E86A2A"/>
    <w:rsid w:val="00E87025"/>
    <w:rsid w:val="00E87116"/>
    <w:rsid w:val="00E87B55"/>
    <w:rsid w:val="00E909F2"/>
    <w:rsid w:val="00E91299"/>
    <w:rsid w:val="00E91C77"/>
    <w:rsid w:val="00E92066"/>
    <w:rsid w:val="00E9274E"/>
    <w:rsid w:val="00E9276B"/>
    <w:rsid w:val="00E92F13"/>
    <w:rsid w:val="00E936DA"/>
    <w:rsid w:val="00E93EF2"/>
    <w:rsid w:val="00E9422D"/>
    <w:rsid w:val="00E9430A"/>
    <w:rsid w:val="00E94EA3"/>
    <w:rsid w:val="00E94EE3"/>
    <w:rsid w:val="00E952AB"/>
    <w:rsid w:val="00E955CC"/>
    <w:rsid w:val="00E95811"/>
    <w:rsid w:val="00E96486"/>
    <w:rsid w:val="00E96544"/>
    <w:rsid w:val="00E966D7"/>
    <w:rsid w:val="00E968BF"/>
    <w:rsid w:val="00E96EC7"/>
    <w:rsid w:val="00E976A9"/>
    <w:rsid w:val="00E97706"/>
    <w:rsid w:val="00E97926"/>
    <w:rsid w:val="00E97F61"/>
    <w:rsid w:val="00EA002F"/>
    <w:rsid w:val="00EA011C"/>
    <w:rsid w:val="00EA02B5"/>
    <w:rsid w:val="00EA07FC"/>
    <w:rsid w:val="00EA0B6A"/>
    <w:rsid w:val="00EA0C61"/>
    <w:rsid w:val="00EA13D8"/>
    <w:rsid w:val="00EA1507"/>
    <w:rsid w:val="00EA158A"/>
    <w:rsid w:val="00EA2588"/>
    <w:rsid w:val="00EA2FB0"/>
    <w:rsid w:val="00EA3650"/>
    <w:rsid w:val="00EA423F"/>
    <w:rsid w:val="00EA42C8"/>
    <w:rsid w:val="00EA4C46"/>
    <w:rsid w:val="00EA580B"/>
    <w:rsid w:val="00EA591D"/>
    <w:rsid w:val="00EA67CF"/>
    <w:rsid w:val="00EA683F"/>
    <w:rsid w:val="00EA69B8"/>
    <w:rsid w:val="00EA6C55"/>
    <w:rsid w:val="00EA6D3E"/>
    <w:rsid w:val="00EA71E1"/>
    <w:rsid w:val="00EA733B"/>
    <w:rsid w:val="00EA7A51"/>
    <w:rsid w:val="00EA7CCA"/>
    <w:rsid w:val="00EA7F9D"/>
    <w:rsid w:val="00EB1C32"/>
    <w:rsid w:val="00EB1F8A"/>
    <w:rsid w:val="00EB3157"/>
    <w:rsid w:val="00EB43BA"/>
    <w:rsid w:val="00EB43D6"/>
    <w:rsid w:val="00EB4701"/>
    <w:rsid w:val="00EB7781"/>
    <w:rsid w:val="00EC079D"/>
    <w:rsid w:val="00EC0982"/>
    <w:rsid w:val="00EC16CA"/>
    <w:rsid w:val="00EC1703"/>
    <w:rsid w:val="00EC193F"/>
    <w:rsid w:val="00EC19B8"/>
    <w:rsid w:val="00EC1CAF"/>
    <w:rsid w:val="00EC2EFF"/>
    <w:rsid w:val="00EC359E"/>
    <w:rsid w:val="00EC3A41"/>
    <w:rsid w:val="00EC4562"/>
    <w:rsid w:val="00EC48D3"/>
    <w:rsid w:val="00EC4A0E"/>
    <w:rsid w:val="00EC4BDD"/>
    <w:rsid w:val="00EC4F66"/>
    <w:rsid w:val="00EC5039"/>
    <w:rsid w:val="00EC543A"/>
    <w:rsid w:val="00EC554E"/>
    <w:rsid w:val="00EC5A4E"/>
    <w:rsid w:val="00EC6428"/>
    <w:rsid w:val="00EC650F"/>
    <w:rsid w:val="00EC6ABA"/>
    <w:rsid w:val="00EC6B14"/>
    <w:rsid w:val="00EC7172"/>
    <w:rsid w:val="00EC76A9"/>
    <w:rsid w:val="00EC7C9E"/>
    <w:rsid w:val="00EC7F22"/>
    <w:rsid w:val="00ED048F"/>
    <w:rsid w:val="00ED13D9"/>
    <w:rsid w:val="00ED145A"/>
    <w:rsid w:val="00ED198B"/>
    <w:rsid w:val="00ED1E0A"/>
    <w:rsid w:val="00ED1FE7"/>
    <w:rsid w:val="00ED2001"/>
    <w:rsid w:val="00ED2451"/>
    <w:rsid w:val="00ED2A07"/>
    <w:rsid w:val="00ED2E94"/>
    <w:rsid w:val="00ED2F49"/>
    <w:rsid w:val="00ED363B"/>
    <w:rsid w:val="00ED36B0"/>
    <w:rsid w:val="00ED388D"/>
    <w:rsid w:val="00ED3BEE"/>
    <w:rsid w:val="00ED3C26"/>
    <w:rsid w:val="00ED41E5"/>
    <w:rsid w:val="00ED4275"/>
    <w:rsid w:val="00ED4A75"/>
    <w:rsid w:val="00ED4B75"/>
    <w:rsid w:val="00ED4BD6"/>
    <w:rsid w:val="00ED4ED3"/>
    <w:rsid w:val="00ED50A7"/>
    <w:rsid w:val="00ED5303"/>
    <w:rsid w:val="00ED53A5"/>
    <w:rsid w:val="00ED6479"/>
    <w:rsid w:val="00ED66E1"/>
    <w:rsid w:val="00ED67B5"/>
    <w:rsid w:val="00ED6B2F"/>
    <w:rsid w:val="00ED7117"/>
    <w:rsid w:val="00ED776D"/>
    <w:rsid w:val="00ED77E5"/>
    <w:rsid w:val="00ED7A6D"/>
    <w:rsid w:val="00ED7AAB"/>
    <w:rsid w:val="00ED7C98"/>
    <w:rsid w:val="00ED7EF4"/>
    <w:rsid w:val="00EE025A"/>
    <w:rsid w:val="00EE0B39"/>
    <w:rsid w:val="00EE0C0E"/>
    <w:rsid w:val="00EE23A9"/>
    <w:rsid w:val="00EE23EE"/>
    <w:rsid w:val="00EE2815"/>
    <w:rsid w:val="00EE2C2C"/>
    <w:rsid w:val="00EE3BB1"/>
    <w:rsid w:val="00EE4363"/>
    <w:rsid w:val="00EE450D"/>
    <w:rsid w:val="00EE4935"/>
    <w:rsid w:val="00EE57B2"/>
    <w:rsid w:val="00EE5D76"/>
    <w:rsid w:val="00EE67FB"/>
    <w:rsid w:val="00EE74CE"/>
    <w:rsid w:val="00EE76B9"/>
    <w:rsid w:val="00EE79B7"/>
    <w:rsid w:val="00EE79DA"/>
    <w:rsid w:val="00EE79EC"/>
    <w:rsid w:val="00EF1263"/>
    <w:rsid w:val="00EF132B"/>
    <w:rsid w:val="00EF14A7"/>
    <w:rsid w:val="00EF16DA"/>
    <w:rsid w:val="00EF1873"/>
    <w:rsid w:val="00EF1D52"/>
    <w:rsid w:val="00EF20AA"/>
    <w:rsid w:val="00EF2D3C"/>
    <w:rsid w:val="00EF2F36"/>
    <w:rsid w:val="00EF2F79"/>
    <w:rsid w:val="00EF3C54"/>
    <w:rsid w:val="00EF3CD7"/>
    <w:rsid w:val="00EF3D97"/>
    <w:rsid w:val="00EF4965"/>
    <w:rsid w:val="00EF4AC4"/>
    <w:rsid w:val="00EF4B56"/>
    <w:rsid w:val="00EF4DAC"/>
    <w:rsid w:val="00EF599A"/>
    <w:rsid w:val="00EF5E0F"/>
    <w:rsid w:val="00EF5F11"/>
    <w:rsid w:val="00EF6927"/>
    <w:rsid w:val="00EF6FEF"/>
    <w:rsid w:val="00EF792B"/>
    <w:rsid w:val="00EF7B2D"/>
    <w:rsid w:val="00EF7E5D"/>
    <w:rsid w:val="00EF7EC4"/>
    <w:rsid w:val="00F00026"/>
    <w:rsid w:val="00F004A2"/>
    <w:rsid w:val="00F015D1"/>
    <w:rsid w:val="00F02149"/>
    <w:rsid w:val="00F03E6C"/>
    <w:rsid w:val="00F03EF0"/>
    <w:rsid w:val="00F045F1"/>
    <w:rsid w:val="00F047C5"/>
    <w:rsid w:val="00F04D01"/>
    <w:rsid w:val="00F05839"/>
    <w:rsid w:val="00F063F7"/>
    <w:rsid w:val="00F06457"/>
    <w:rsid w:val="00F069E8"/>
    <w:rsid w:val="00F06BDD"/>
    <w:rsid w:val="00F0738E"/>
    <w:rsid w:val="00F07977"/>
    <w:rsid w:val="00F07AAE"/>
    <w:rsid w:val="00F1026D"/>
    <w:rsid w:val="00F10355"/>
    <w:rsid w:val="00F109D7"/>
    <w:rsid w:val="00F119EC"/>
    <w:rsid w:val="00F1218E"/>
    <w:rsid w:val="00F1347E"/>
    <w:rsid w:val="00F137C2"/>
    <w:rsid w:val="00F137FE"/>
    <w:rsid w:val="00F13F39"/>
    <w:rsid w:val="00F142FD"/>
    <w:rsid w:val="00F14839"/>
    <w:rsid w:val="00F15009"/>
    <w:rsid w:val="00F1646A"/>
    <w:rsid w:val="00F17BF0"/>
    <w:rsid w:val="00F2037F"/>
    <w:rsid w:val="00F2053E"/>
    <w:rsid w:val="00F208DB"/>
    <w:rsid w:val="00F20BD0"/>
    <w:rsid w:val="00F20E39"/>
    <w:rsid w:val="00F22226"/>
    <w:rsid w:val="00F23276"/>
    <w:rsid w:val="00F235B4"/>
    <w:rsid w:val="00F2396B"/>
    <w:rsid w:val="00F23A24"/>
    <w:rsid w:val="00F25FDD"/>
    <w:rsid w:val="00F2642D"/>
    <w:rsid w:val="00F268F4"/>
    <w:rsid w:val="00F2702D"/>
    <w:rsid w:val="00F27349"/>
    <w:rsid w:val="00F32386"/>
    <w:rsid w:val="00F32432"/>
    <w:rsid w:val="00F32D97"/>
    <w:rsid w:val="00F32F6D"/>
    <w:rsid w:val="00F3339F"/>
    <w:rsid w:val="00F3345C"/>
    <w:rsid w:val="00F343E3"/>
    <w:rsid w:val="00F345B1"/>
    <w:rsid w:val="00F34A30"/>
    <w:rsid w:val="00F34E3E"/>
    <w:rsid w:val="00F36AD7"/>
    <w:rsid w:val="00F36CFC"/>
    <w:rsid w:val="00F3729E"/>
    <w:rsid w:val="00F400A7"/>
    <w:rsid w:val="00F40C57"/>
    <w:rsid w:val="00F4175A"/>
    <w:rsid w:val="00F41769"/>
    <w:rsid w:val="00F418D3"/>
    <w:rsid w:val="00F423F9"/>
    <w:rsid w:val="00F42618"/>
    <w:rsid w:val="00F42F44"/>
    <w:rsid w:val="00F43313"/>
    <w:rsid w:val="00F4344D"/>
    <w:rsid w:val="00F4362B"/>
    <w:rsid w:val="00F43CE0"/>
    <w:rsid w:val="00F43D36"/>
    <w:rsid w:val="00F440B7"/>
    <w:rsid w:val="00F44120"/>
    <w:rsid w:val="00F4486E"/>
    <w:rsid w:val="00F448A0"/>
    <w:rsid w:val="00F45993"/>
    <w:rsid w:val="00F463F5"/>
    <w:rsid w:val="00F46C80"/>
    <w:rsid w:val="00F4798E"/>
    <w:rsid w:val="00F50144"/>
    <w:rsid w:val="00F50201"/>
    <w:rsid w:val="00F505BC"/>
    <w:rsid w:val="00F509A6"/>
    <w:rsid w:val="00F50BAC"/>
    <w:rsid w:val="00F50C91"/>
    <w:rsid w:val="00F517C1"/>
    <w:rsid w:val="00F51EAC"/>
    <w:rsid w:val="00F51FD1"/>
    <w:rsid w:val="00F5220B"/>
    <w:rsid w:val="00F523B6"/>
    <w:rsid w:val="00F52A26"/>
    <w:rsid w:val="00F52AD8"/>
    <w:rsid w:val="00F52B55"/>
    <w:rsid w:val="00F52BBF"/>
    <w:rsid w:val="00F53823"/>
    <w:rsid w:val="00F53B2A"/>
    <w:rsid w:val="00F54ABC"/>
    <w:rsid w:val="00F54B3C"/>
    <w:rsid w:val="00F55514"/>
    <w:rsid w:val="00F5581D"/>
    <w:rsid w:val="00F55B89"/>
    <w:rsid w:val="00F560C3"/>
    <w:rsid w:val="00F5655C"/>
    <w:rsid w:val="00F5687C"/>
    <w:rsid w:val="00F56EDC"/>
    <w:rsid w:val="00F56F08"/>
    <w:rsid w:val="00F57254"/>
    <w:rsid w:val="00F57498"/>
    <w:rsid w:val="00F5770E"/>
    <w:rsid w:val="00F5772F"/>
    <w:rsid w:val="00F60B4C"/>
    <w:rsid w:val="00F60EE3"/>
    <w:rsid w:val="00F6125F"/>
    <w:rsid w:val="00F61867"/>
    <w:rsid w:val="00F6226D"/>
    <w:rsid w:val="00F62971"/>
    <w:rsid w:val="00F62A27"/>
    <w:rsid w:val="00F62A8F"/>
    <w:rsid w:val="00F62C5D"/>
    <w:rsid w:val="00F63212"/>
    <w:rsid w:val="00F64891"/>
    <w:rsid w:val="00F64F35"/>
    <w:rsid w:val="00F656B1"/>
    <w:rsid w:val="00F65AE0"/>
    <w:rsid w:val="00F65F24"/>
    <w:rsid w:val="00F6604C"/>
    <w:rsid w:val="00F66FA3"/>
    <w:rsid w:val="00F670C8"/>
    <w:rsid w:val="00F67751"/>
    <w:rsid w:val="00F67769"/>
    <w:rsid w:val="00F67E56"/>
    <w:rsid w:val="00F707A0"/>
    <w:rsid w:val="00F70A6C"/>
    <w:rsid w:val="00F70D2C"/>
    <w:rsid w:val="00F712D3"/>
    <w:rsid w:val="00F7196E"/>
    <w:rsid w:val="00F71F50"/>
    <w:rsid w:val="00F72D03"/>
    <w:rsid w:val="00F72FE3"/>
    <w:rsid w:val="00F73197"/>
    <w:rsid w:val="00F73659"/>
    <w:rsid w:val="00F74182"/>
    <w:rsid w:val="00F754E4"/>
    <w:rsid w:val="00F75C82"/>
    <w:rsid w:val="00F767B2"/>
    <w:rsid w:val="00F76988"/>
    <w:rsid w:val="00F77203"/>
    <w:rsid w:val="00F77505"/>
    <w:rsid w:val="00F777B1"/>
    <w:rsid w:val="00F80A18"/>
    <w:rsid w:val="00F8105C"/>
    <w:rsid w:val="00F816B3"/>
    <w:rsid w:val="00F823D5"/>
    <w:rsid w:val="00F82673"/>
    <w:rsid w:val="00F82F54"/>
    <w:rsid w:val="00F83CEB"/>
    <w:rsid w:val="00F83EDE"/>
    <w:rsid w:val="00F83F84"/>
    <w:rsid w:val="00F84045"/>
    <w:rsid w:val="00F840A0"/>
    <w:rsid w:val="00F84D11"/>
    <w:rsid w:val="00F84DC3"/>
    <w:rsid w:val="00F84FCB"/>
    <w:rsid w:val="00F852B6"/>
    <w:rsid w:val="00F85358"/>
    <w:rsid w:val="00F8595B"/>
    <w:rsid w:val="00F859A9"/>
    <w:rsid w:val="00F85E86"/>
    <w:rsid w:val="00F9026E"/>
    <w:rsid w:val="00F90276"/>
    <w:rsid w:val="00F908D8"/>
    <w:rsid w:val="00F90CA3"/>
    <w:rsid w:val="00F914D7"/>
    <w:rsid w:val="00F91509"/>
    <w:rsid w:val="00F92F52"/>
    <w:rsid w:val="00F93C64"/>
    <w:rsid w:val="00F94A0B"/>
    <w:rsid w:val="00F94AD8"/>
    <w:rsid w:val="00F950F9"/>
    <w:rsid w:val="00F95895"/>
    <w:rsid w:val="00F95E40"/>
    <w:rsid w:val="00F96769"/>
    <w:rsid w:val="00F975BA"/>
    <w:rsid w:val="00F977B3"/>
    <w:rsid w:val="00F97E04"/>
    <w:rsid w:val="00FA0B8D"/>
    <w:rsid w:val="00FA26CB"/>
    <w:rsid w:val="00FA306B"/>
    <w:rsid w:val="00FA3164"/>
    <w:rsid w:val="00FA3336"/>
    <w:rsid w:val="00FA3487"/>
    <w:rsid w:val="00FA47ED"/>
    <w:rsid w:val="00FA4F6A"/>
    <w:rsid w:val="00FA523B"/>
    <w:rsid w:val="00FA548D"/>
    <w:rsid w:val="00FA61DB"/>
    <w:rsid w:val="00FA6400"/>
    <w:rsid w:val="00FA6797"/>
    <w:rsid w:val="00FA6A16"/>
    <w:rsid w:val="00FA7784"/>
    <w:rsid w:val="00FA795A"/>
    <w:rsid w:val="00FA7FC4"/>
    <w:rsid w:val="00FB0E35"/>
    <w:rsid w:val="00FB10C0"/>
    <w:rsid w:val="00FB17C1"/>
    <w:rsid w:val="00FB18B4"/>
    <w:rsid w:val="00FB22BC"/>
    <w:rsid w:val="00FB2B7C"/>
    <w:rsid w:val="00FB2CEB"/>
    <w:rsid w:val="00FB2E87"/>
    <w:rsid w:val="00FB36DB"/>
    <w:rsid w:val="00FB38C7"/>
    <w:rsid w:val="00FB3D22"/>
    <w:rsid w:val="00FB4024"/>
    <w:rsid w:val="00FB4191"/>
    <w:rsid w:val="00FB49D7"/>
    <w:rsid w:val="00FB4B9B"/>
    <w:rsid w:val="00FB58D5"/>
    <w:rsid w:val="00FB5C12"/>
    <w:rsid w:val="00FB5D40"/>
    <w:rsid w:val="00FB6030"/>
    <w:rsid w:val="00FB60F3"/>
    <w:rsid w:val="00FB6252"/>
    <w:rsid w:val="00FB665B"/>
    <w:rsid w:val="00FB6879"/>
    <w:rsid w:val="00FB6FE4"/>
    <w:rsid w:val="00FB7378"/>
    <w:rsid w:val="00FB7AA7"/>
    <w:rsid w:val="00FB7BB3"/>
    <w:rsid w:val="00FC0698"/>
    <w:rsid w:val="00FC087B"/>
    <w:rsid w:val="00FC0DB1"/>
    <w:rsid w:val="00FC1079"/>
    <w:rsid w:val="00FC1B1E"/>
    <w:rsid w:val="00FC1CFF"/>
    <w:rsid w:val="00FC2022"/>
    <w:rsid w:val="00FC342D"/>
    <w:rsid w:val="00FC377B"/>
    <w:rsid w:val="00FC3A8B"/>
    <w:rsid w:val="00FC3E8A"/>
    <w:rsid w:val="00FC4136"/>
    <w:rsid w:val="00FC44F2"/>
    <w:rsid w:val="00FC49E6"/>
    <w:rsid w:val="00FC5B5B"/>
    <w:rsid w:val="00FC669D"/>
    <w:rsid w:val="00FC6B83"/>
    <w:rsid w:val="00FC6F40"/>
    <w:rsid w:val="00FC703D"/>
    <w:rsid w:val="00FC7057"/>
    <w:rsid w:val="00FC71BE"/>
    <w:rsid w:val="00FC75F8"/>
    <w:rsid w:val="00FC764F"/>
    <w:rsid w:val="00FC7DCF"/>
    <w:rsid w:val="00FD0267"/>
    <w:rsid w:val="00FD05ED"/>
    <w:rsid w:val="00FD0BDB"/>
    <w:rsid w:val="00FD0DC0"/>
    <w:rsid w:val="00FD1732"/>
    <w:rsid w:val="00FD1A73"/>
    <w:rsid w:val="00FD2161"/>
    <w:rsid w:val="00FD2475"/>
    <w:rsid w:val="00FD3022"/>
    <w:rsid w:val="00FD3328"/>
    <w:rsid w:val="00FD3764"/>
    <w:rsid w:val="00FD385C"/>
    <w:rsid w:val="00FD3B9C"/>
    <w:rsid w:val="00FD3F53"/>
    <w:rsid w:val="00FD4487"/>
    <w:rsid w:val="00FD44B5"/>
    <w:rsid w:val="00FD4B9C"/>
    <w:rsid w:val="00FD556D"/>
    <w:rsid w:val="00FD5F98"/>
    <w:rsid w:val="00FD607B"/>
    <w:rsid w:val="00FD629B"/>
    <w:rsid w:val="00FD658C"/>
    <w:rsid w:val="00FD6661"/>
    <w:rsid w:val="00FD7609"/>
    <w:rsid w:val="00FE0430"/>
    <w:rsid w:val="00FE103E"/>
    <w:rsid w:val="00FE1A40"/>
    <w:rsid w:val="00FE1CA3"/>
    <w:rsid w:val="00FE21C8"/>
    <w:rsid w:val="00FE290F"/>
    <w:rsid w:val="00FE2DE7"/>
    <w:rsid w:val="00FE2E8C"/>
    <w:rsid w:val="00FE32FA"/>
    <w:rsid w:val="00FE4646"/>
    <w:rsid w:val="00FE54DD"/>
    <w:rsid w:val="00FE5FF6"/>
    <w:rsid w:val="00FE6209"/>
    <w:rsid w:val="00FE6427"/>
    <w:rsid w:val="00FE688E"/>
    <w:rsid w:val="00FE707F"/>
    <w:rsid w:val="00FE755A"/>
    <w:rsid w:val="00FE79A1"/>
    <w:rsid w:val="00FE79DC"/>
    <w:rsid w:val="00FF04BE"/>
    <w:rsid w:val="00FF052A"/>
    <w:rsid w:val="00FF0E4F"/>
    <w:rsid w:val="00FF10E4"/>
    <w:rsid w:val="00FF1126"/>
    <w:rsid w:val="00FF11D2"/>
    <w:rsid w:val="00FF1601"/>
    <w:rsid w:val="00FF16A3"/>
    <w:rsid w:val="00FF20A3"/>
    <w:rsid w:val="00FF22E3"/>
    <w:rsid w:val="00FF2DB7"/>
    <w:rsid w:val="00FF3E13"/>
    <w:rsid w:val="00FF446E"/>
    <w:rsid w:val="00FF4471"/>
    <w:rsid w:val="00FF4EB4"/>
    <w:rsid w:val="00FF579A"/>
    <w:rsid w:val="00FF5B19"/>
    <w:rsid w:val="00FF5C6A"/>
    <w:rsid w:val="00FF621B"/>
    <w:rsid w:val="00FF638B"/>
    <w:rsid w:val="00FF68E8"/>
    <w:rsid w:val="00FF703B"/>
    <w:rsid w:val="00FF791A"/>
    <w:rsid w:val="00FF7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8EB51C"/>
  <w15:chartTrackingRefBased/>
  <w15:docId w15:val="{E9D09688-7554-4C09-AE1F-A973D4839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BB7DE1"/>
    <w:rPr>
      <w:rFonts w:ascii="Arial" w:hAnsi="Arial"/>
      <w:sz w:val="28"/>
    </w:rPr>
  </w:style>
  <w:style w:type="paragraph" w:styleId="10">
    <w:name w:val="heading 1"/>
    <w:basedOn w:val="a9"/>
    <w:next w:val="a9"/>
    <w:link w:val="11"/>
    <w:qFormat/>
    <w:rsid w:val="00BB7DE1"/>
    <w:pPr>
      <w:keepNext/>
      <w:jc w:val="center"/>
      <w:outlineLvl w:val="0"/>
    </w:pPr>
    <w:rPr>
      <w:sz w:val="24"/>
      <w:lang w:val="x-none" w:eastAsia="x-none"/>
    </w:rPr>
  </w:style>
  <w:style w:type="paragraph" w:styleId="20">
    <w:name w:val="heading 2"/>
    <w:basedOn w:val="a9"/>
    <w:next w:val="a9"/>
    <w:link w:val="21"/>
    <w:qFormat/>
    <w:rsid w:val="00BB7DE1"/>
    <w:pPr>
      <w:keepNext/>
      <w:ind w:firstLine="567"/>
      <w:jc w:val="both"/>
      <w:outlineLvl w:val="1"/>
    </w:pPr>
    <w:rPr>
      <w:sz w:val="24"/>
      <w:lang w:val="x-none" w:eastAsia="x-none"/>
    </w:rPr>
  </w:style>
  <w:style w:type="paragraph" w:styleId="30">
    <w:name w:val="heading 3"/>
    <w:basedOn w:val="a9"/>
    <w:next w:val="a9"/>
    <w:link w:val="31"/>
    <w:qFormat/>
    <w:rsid w:val="00BB7DE1"/>
    <w:pPr>
      <w:keepNext/>
      <w:ind w:firstLine="567"/>
      <w:outlineLvl w:val="2"/>
    </w:pPr>
    <w:rPr>
      <w:sz w:val="24"/>
      <w:lang w:val="x-none" w:eastAsia="x-none"/>
    </w:rPr>
  </w:style>
  <w:style w:type="paragraph" w:styleId="40">
    <w:name w:val="heading 4"/>
    <w:basedOn w:val="a9"/>
    <w:next w:val="a9"/>
    <w:link w:val="41"/>
    <w:qFormat/>
    <w:rsid w:val="00BB7DE1"/>
    <w:pPr>
      <w:keepNext/>
      <w:numPr>
        <w:numId w:val="1"/>
      </w:numPr>
      <w:jc w:val="both"/>
      <w:outlineLvl w:val="3"/>
    </w:pPr>
    <w:rPr>
      <w:sz w:val="24"/>
      <w:lang w:val="x-none" w:eastAsia="x-none"/>
    </w:rPr>
  </w:style>
  <w:style w:type="paragraph" w:styleId="51">
    <w:name w:val="heading 5"/>
    <w:basedOn w:val="a9"/>
    <w:next w:val="a9"/>
    <w:link w:val="52"/>
    <w:qFormat/>
    <w:rsid w:val="00BB7DE1"/>
    <w:pPr>
      <w:keepNext/>
      <w:jc w:val="center"/>
      <w:outlineLvl w:val="4"/>
    </w:pPr>
    <w:rPr>
      <w:b/>
      <w:sz w:val="24"/>
      <w:lang w:val="x-none" w:eastAsia="x-none"/>
    </w:rPr>
  </w:style>
  <w:style w:type="paragraph" w:styleId="6">
    <w:name w:val="heading 6"/>
    <w:basedOn w:val="a9"/>
    <w:next w:val="a9"/>
    <w:link w:val="60"/>
    <w:qFormat/>
    <w:rsid w:val="00BB7DE1"/>
    <w:pPr>
      <w:keepNext/>
      <w:outlineLvl w:val="5"/>
    </w:pPr>
    <w:rPr>
      <w:b/>
      <w:lang w:val="x-none" w:eastAsia="x-none"/>
    </w:rPr>
  </w:style>
  <w:style w:type="paragraph" w:styleId="7">
    <w:name w:val="heading 7"/>
    <w:basedOn w:val="a9"/>
    <w:next w:val="a9"/>
    <w:link w:val="70"/>
    <w:uiPriority w:val="9"/>
    <w:qFormat/>
    <w:rsid w:val="00BB7DE1"/>
    <w:pPr>
      <w:keepNext/>
      <w:jc w:val="both"/>
      <w:outlineLvl w:val="6"/>
    </w:pPr>
    <w:rPr>
      <w:sz w:val="24"/>
      <w:lang w:val="x-none" w:eastAsia="x-none"/>
    </w:rPr>
  </w:style>
  <w:style w:type="paragraph" w:styleId="8">
    <w:name w:val="heading 8"/>
    <w:aliases w:val="NOTE"/>
    <w:basedOn w:val="a9"/>
    <w:next w:val="a9"/>
    <w:link w:val="80"/>
    <w:uiPriority w:val="9"/>
    <w:qFormat/>
    <w:rsid w:val="00BB7DE1"/>
    <w:pPr>
      <w:keepNext/>
      <w:ind w:firstLine="567"/>
      <w:jc w:val="both"/>
      <w:outlineLvl w:val="7"/>
    </w:pPr>
    <w:rPr>
      <w:b/>
      <w:sz w:val="24"/>
      <w:lang w:val="x-none" w:eastAsia="x-none"/>
    </w:rPr>
  </w:style>
  <w:style w:type="paragraph" w:styleId="9">
    <w:name w:val="heading 9"/>
    <w:aliases w:val="note (unnumb)"/>
    <w:basedOn w:val="a9"/>
    <w:next w:val="a9"/>
    <w:link w:val="90"/>
    <w:uiPriority w:val="9"/>
    <w:qFormat/>
    <w:rsid w:val="00BB7DE1"/>
    <w:pPr>
      <w:keepNext/>
      <w:ind w:firstLine="567"/>
      <w:jc w:val="center"/>
      <w:outlineLvl w:val="8"/>
    </w:pPr>
    <w:rPr>
      <w:sz w:val="24"/>
      <w:lang w:val="x-none" w:eastAsia="x-none"/>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Название"/>
    <w:basedOn w:val="a9"/>
    <w:link w:val="ae"/>
    <w:qFormat/>
    <w:rsid w:val="00BB7DE1"/>
    <w:pPr>
      <w:jc w:val="center"/>
    </w:pPr>
    <w:rPr>
      <w:b/>
      <w:sz w:val="24"/>
      <w:lang w:val="x-none" w:eastAsia="x-none"/>
    </w:rPr>
  </w:style>
  <w:style w:type="paragraph" w:styleId="af">
    <w:name w:val="Body Text Indent"/>
    <w:basedOn w:val="a9"/>
    <w:link w:val="af0"/>
    <w:uiPriority w:val="99"/>
    <w:rsid w:val="00BB7DE1"/>
    <w:pPr>
      <w:ind w:firstLine="567"/>
      <w:jc w:val="both"/>
    </w:pPr>
    <w:rPr>
      <w:sz w:val="24"/>
      <w:lang w:val="x-none" w:eastAsia="x-none"/>
    </w:rPr>
  </w:style>
  <w:style w:type="paragraph" w:styleId="22">
    <w:name w:val="Body Text Indent 2"/>
    <w:basedOn w:val="a9"/>
    <w:link w:val="23"/>
    <w:uiPriority w:val="99"/>
    <w:rsid w:val="00BB7DE1"/>
    <w:pPr>
      <w:ind w:left="567"/>
      <w:jc w:val="both"/>
    </w:pPr>
    <w:rPr>
      <w:sz w:val="24"/>
      <w:lang w:val="x-none" w:eastAsia="x-none"/>
    </w:rPr>
  </w:style>
  <w:style w:type="paragraph" w:styleId="32">
    <w:name w:val="Body Text Indent 3"/>
    <w:basedOn w:val="a9"/>
    <w:link w:val="33"/>
    <w:uiPriority w:val="99"/>
    <w:rsid w:val="00BB7DE1"/>
    <w:pPr>
      <w:tabs>
        <w:tab w:val="left" w:pos="709"/>
      </w:tabs>
      <w:ind w:firstLine="709"/>
      <w:jc w:val="both"/>
    </w:pPr>
    <w:rPr>
      <w:sz w:val="24"/>
      <w:lang w:val="x-none" w:eastAsia="x-none"/>
    </w:rPr>
  </w:style>
  <w:style w:type="paragraph" w:styleId="af1">
    <w:name w:val="Body Text"/>
    <w:basedOn w:val="a9"/>
    <w:link w:val="af2"/>
    <w:uiPriority w:val="99"/>
    <w:rsid w:val="00BB7DE1"/>
    <w:pPr>
      <w:jc w:val="center"/>
    </w:pPr>
    <w:rPr>
      <w:sz w:val="18"/>
      <w:lang w:val="x-none" w:eastAsia="x-none"/>
    </w:rPr>
  </w:style>
  <w:style w:type="paragraph" w:styleId="af3">
    <w:name w:val="header"/>
    <w:basedOn w:val="a9"/>
    <w:link w:val="af4"/>
    <w:uiPriority w:val="99"/>
    <w:rsid w:val="00BB7DE1"/>
    <w:pPr>
      <w:tabs>
        <w:tab w:val="center" w:pos="4153"/>
        <w:tab w:val="right" w:pos="8306"/>
      </w:tabs>
    </w:pPr>
    <w:rPr>
      <w:lang w:val="x-none" w:eastAsia="x-none"/>
    </w:rPr>
  </w:style>
  <w:style w:type="paragraph" w:styleId="af5">
    <w:name w:val="footer"/>
    <w:basedOn w:val="a9"/>
    <w:link w:val="af6"/>
    <w:rsid w:val="00BB7DE1"/>
    <w:pPr>
      <w:tabs>
        <w:tab w:val="center" w:pos="4153"/>
        <w:tab w:val="right" w:pos="8306"/>
      </w:tabs>
    </w:pPr>
    <w:rPr>
      <w:lang w:val="x-none" w:eastAsia="x-none"/>
    </w:rPr>
  </w:style>
  <w:style w:type="character" w:styleId="af7">
    <w:name w:val="page number"/>
    <w:basedOn w:val="aa"/>
    <w:uiPriority w:val="99"/>
    <w:rsid w:val="00BB7DE1"/>
  </w:style>
  <w:style w:type="paragraph" w:styleId="24">
    <w:name w:val="Body Text 2"/>
    <w:basedOn w:val="a9"/>
    <w:link w:val="25"/>
    <w:uiPriority w:val="99"/>
    <w:rsid w:val="00BB7DE1"/>
    <w:pPr>
      <w:jc w:val="both"/>
    </w:pPr>
    <w:rPr>
      <w:sz w:val="24"/>
      <w:lang w:val="x-none" w:eastAsia="x-none"/>
    </w:rPr>
  </w:style>
  <w:style w:type="character" w:styleId="af8">
    <w:name w:val="annotation reference"/>
    <w:uiPriority w:val="99"/>
    <w:semiHidden/>
    <w:rsid w:val="00BB7DE1"/>
    <w:rPr>
      <w:sz w:val="16"/>
      <w:szCs w:val="16"/>
    </w:rPr>
  </w:style>
  <w:style w:type="paragraph" w:styleId="af9">
    <w:name w:val="annotation text"/>
    <w:basedOn w:val="a9"/>
    <w:link w:val="afa"/>
    <w:uiPriority w:val="99"/>
    <w:semiHidden/>
    <w:rsid w:val="00BB7DE1"/>
    <w:rPr>
      <w:lang w:val="x-none" w:eastAsia="x-none"/>
    </w:rPr>
  </w:style>
  <w:style w:type="paragraph" w:styleId="afb">
    <w:name w:val="Document Map"/>
    <w:basedOn w:val="a9"/>
    <w:link w:val="afc"/>
    <w:uiPriority w:val="99"/>
    <w:semiHidden/>
    <w:rsid w:val="00BB7DE1"/>
    <w:pPr>
      <w:shd w:val="clear" w:color="auto" w:fill="000080"/>
    </w:pPr>
    <w:rPr>
      <w:rFonts w:ascii="Tahoma" w:hAnsi="Tahoma"/>
      <w:lang w:val="x-none" w:eastAsia="x-none"/>
    </w:rPr>
  </w:style>
  <w:style w:type="paragraph" w:styleId="afd">
    <w:name w:val="List"/>
    <w:basedOn w:val="a9"/>
    <w:uiPriority w:val="99"/>
    <w:rsid w:val="00BB7DE1"/>
    <w:pPr>
      <w:ind w:left="283" w:hanging="283"/>
    </w:pPr>
  </w:style>
  <w:style w:type="paragraph" w:styleId="26">
    <w:name w:val="List 2"/>
    <w:basedOn w:val="a9"/>
    <w:uiPriority w:val="99"/>
    <w:rsid w:val="00BB7DE1"/>
    <w:pPr>
      <w:ind w:left="566" w:hanging="283"/>
    </w:pPr>
  </w:style>
  <w:style w:type="paragraph" w:styleId="34">
    <w:name w:val="List 3"/>
    <w:basedOn w:val="a9"/>
    <w:uiPriority w:val="99"/>
    <w:rsid w:val="00BB7DE1"/>
    <w:pPr>
      <w:ind w:left="849" w:hanging="283"/>
    </w:pPr>
  </w:style>
  <w:style w:type="paragraph" w:styleId="42">
    <w:name w:val="List 4"/>
    <w:basedOn w:val="a9"/>
    <w:uiPriority w:val="99"/>
    <w:rsid w:val="00BB7DE1"/>
    <w:pPr>
      <w:ind w:left="1132" w:hanging="283"/>
    </w:pPr>
  </w:style>
  <w:style w:type="paragraph" w:styleId="53">
    <w:name w:val="List 5"/>
    <w:basedOn w:val="a9"/>
    <w:uiPriority w:val="99"/>
    <w:rsid w:val="00BB7DE1"/>
    <w:pPr>
      <w:ind w:left="1415" w:hanging="283"/>
    </w:pPr>
  </w:style>
  <w:style w:type="paragraph" w:styleId="50">
    <w:name w:val="List Bullet 5"/>
    <w:basedOn w:val="a9"/>
    <w:autoRedefine/>
    <w:uiPriority w:val="99"/>
    <w:rsid w:val="00BB7DE1"/>
    <w:pPr>
      <w:numPr>
        <w:numId w:val="2"/>
      </w:numPr>
    </w:pPr>
  </w:style>
  <w:style w:type="paragraph" w:styleId="afe">
    <w:name w:val="List Continue"/>
    <w:basedOn w:val="a9"/>
    <w:uiPriority w:val="99"/>
    <w:rsid w:val="00BB7DE1"/>
    <w:pPr>
      <w:spacing w:after="120"/>
      <w:ind w:left="283"/>
    </w:pPr>
  </w:style>
  <w:style w:type="paragraph" w:styleId="27">
    <w:name w:val="List Continue 2"/>
    <w:basedOn w:val="a9"/>
    <w:rsid w:val="00BB7DE1"/>
    <w:pPr>
      <w:spacing w:after="120"/>
      <w:ind w:left="566"/>
    </w:pPr>
  </w:style>
  <w:style w:type="paragraph" w:styleId="35">
    <w:name w:val="List Continue 3"/>
    <w:basedOn w:val="a9"/>
    <w:rsid w:val="00BB7DE1"/>
    <w:pPr>
      <w:spacing w:after="120"/>
      <w:ind w:left="849"/>
    </w:pPr>
  </w:style>
  <w:style w:type="paragraph" w:styleId="43">
    <w:name w:val="List Continue 4"/>
    <w:basedOn w:val="a9"/>
    <w:rsid w:val="00BB7DE1"/>
    <w:pPr>
      <w:spacing w:after="120"/>
      <w:ind w:left="1132"/>
    </w:pPr>
  </w:style>
  <w:style w:type="paragraph" w:styleId="54">
    <w:name w:val="List Continue 5"/>
    <w:basedOn w:val="a9"/>
    <w:uiPriority w:val="99"/>
    <w:rsid w:val="00BB7DE1"/>
    <w:pPr>
      <w:spacing w:after="120"/>
      <w:ind w:left="1415"/>
    </w:pPr>
  </w:style>
  <w:style w:type="paragraph" w:styleId="aff">
    <w:name w:val="caption"/>
    <w:basedOn w:val="a9"/>
    <w:next w:val="a9"/>
    <w:uiPriority w:val="35"/>
    <w:qFormat/>
    <w:rsid w:val="00BB7DE1"/>
    <w:pPr>
      <w:spacing w:before="120" w:after="120"/>
    </w:pPr>
    <w:rPr>
      <w:b/>
      <w:bCs/>
    </w:rPr>
  </w:style>
  <w:style w:type="paragraph" w:styleId="aff0">
    <w:name w:val="Subtitle"/>
    <w:basedOn w:val="a9"/>
    <w:link w:val="aff1"/>
    <w:uiPriority w:val="11"/>
    <w:qFormat/>
    <w:rsid w:val="00BB7DE1"/>
    <w:pPr>
      <w:spacing w:after="60"/>
      <w:jc w:val="center"/>
      <w:outlineLvl w:val="1"/>
    </w:pPr>
    <w:rPr>
      <w:sz w:val="24"/>
      <w:szCs w:val="24"/>
      <w:lang w:val="x-none" w:eastAsia="x-none"/>
    </w:rPr>
  </w:style>
  <w:style w:type="paragraph" w:styleId="aff2">
    <w:name w:val="Normal Indent"/>
    <w:basedOn w:val="a9"/>
    <w:uiPriority w:val="99"/>
    <w:rsid w:val="00BB7DE1"/>
    <w:pPr>
      <w:ind w:left="708"/>
    </w:pPr>
  </w:style>
  <w:style w:type="paragraph" w:styleId="36">
    <w:name w:val="Body Text 3"/>
    <w:basedOn w:val="a9"/>
    <w:link w:val="37"/>
    <w:uiPriority w:val="99"/>
    <w:rsid w:val="00BB7DE1"/>
    <w:rPr>
      <w:lang w:val="x-none" w:eastAsia="x-none"/>
    </w:rPr>
  </w:style>
  <w:style w:type="paragraph" w:styleId="aff3">
    <w:name w:val="Balloon Text"/>
    <w:basedOn w:val="a9"/>
    <w:link w:val="aff4"/>
    <w:uiPriority w:val="99"/>
    <w:unhideWhenUsed/>
    <w:rsid w:val="008F3664"/>
    <w:rPr>
      <w:rFonts w:ascii="Tahoma" w:hAnsi="Tahoma"/>
      <w:sz w:val="16"/>
      <w:szCs w:val="16"/>
      <w:lang w:val="x-none" w:eastAsia="x-none"/>
    </w:rPr>
  </w:style>
  <w:style w:type="character" w:customStyle="1" w:styleId="aff4">
    <w:name w:val="Текст выноски Знак"/>
    <w:link w:val="aff3"/>
    <w:uiPriority w:val="99"/>
    <w:rsid w:val="008F3664"/>
    <w:rPr>
      <w:rFonts w:ascii="Tahoma" w:hAnsi="Tahoma" w:cs="Tahoma"/>
      <w:sz w:val="16"/>
      <w:szCs w:val="16"/>
    </w:rPr>
  </w:style>
  <w:style w:type="character" w:customStyle="1" w:styleId="af6">
    <w:name w:val="Нижний колонтитул Знак"/>
    <w:link w:val="af5"/>
    <w:rsid w:val="008F3664"/>
    <w:rPr>
      <w:rFonts w:ascii="Arial" w:hAnsi="Arial"/>
      <w:sz w:val="28"/>
    </w:rPr>
  </w:style>
  <w:style w:type="character" w:customStyle="1" w:styleId="af4">
    <w:name w:val="Верхний колонтитул Знак"/>
    <w:link w:val="af3"/>
    <w:uiPriority w:val="99"/>
    <w:rsid w:val="003F0AA4"/>
    <w:rPr>
      <w:rFonts w:ascii="Arial" w:hAnsi="Arial"/>
      <w:sz w:val="28"/>
    </w:rPr>
  </w:style>
  <w:style w:type="character" w:customStyle="1" w:styleId="ae">
    <w:name w:val="Название Знак"/>
    <w:link w:val="ad"/>
    <w:rsid w:val="003F36BA"/>
    <w:rPr>
      <w:rFonts w:ascii="Arial" w:hAnsi="Arial"/>
      <w:b/>
      <w:sz w:val="24"/>
    </w:rPr>
  </w:style>
  <w:style w:type="character" w:customStyle="1" w:styleId="af0">
    <w:name w:val="Основной текст с отступом Знак"/>
    <w:link w:val="af"/>
    <w:uiPriority w:val="99"/>
    <w:rsid w:val="003F36BA"/>
    <w:rPr>
      <w:rFonts w:ascii="Arial" w:hAnsi="Arial"/>
      <w:sz w:val="24"/>
    </w:rPr>
  </w:style>
  <w:style w:type="table" w:styleId="aff5">
    <w:name w:val="Table Grid"/>
    <w:basedOn w:val="ab"/>
    <w:uiPriority w:val="39"/>
    <w:rsid w:val="00D83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Hyperlink"/>
    <w:uiPriority w:val="99"/>
    <w:unhideWhenUsed/>
    <w:rsid w:val="006615A1"/>
    <w:rPr>
      <w:color w:val="0000FF"/>
      <w:u w:val="single"/>
    </w:rPr>
  </w:style>
  <w:style w:type="paragraph" w:styleId="aff7">
    <w:name w:val="No Spacing"/>
    <w:link w:val="aff8"/>
    <w:uiPriority w:val="1"/>
    <w:qFormat/>
    <w:rsid w:val="00FD6661"/>
    <w:rPr>
      <w:rFonts w:ascii="Calibri" w:hAnsi="Calibri"/>
      <w:sz w:val="22"/>
      <w:szCs w:val="22"/>
    </w:rPr>
  </w:style>
  <w:style w:type="character" w:customStyle="1" w:styleId="aff8">
    <w:name w:val="Без интервала Знак"/>
    <w:link w:val="aff7"/>
    <w:uiPriority w:val="1"/>
    <w:rsid w:val="00FD6661"/>
    <w:rPr>
      <w:rFonts w:ascii="Calibri" w:hAnsi="Calibri"/>
      <w:sz w:val="22"/>
      <w:szCs w:val="22"/>
      <w:lang w:bidi="ar-SA"/>
    </w:rPr>
  </w:style>
  <w:style w:type="character" w:styleId="aff9">
    <w:name w:val="line number"/>
    <w:uiPriority w:val="99"/>
    <w:unhideWhenUsed/>
    <w:rsid w:val="00680D4B"/>
  </w:style>
  <w:style w:type="character" w:customStyle="1" w:styleId="80">
    <w:name w:val="Заголовок 8 Знак"/>
    <w:aliases w:val="NOTE Знак"/>
    <w:link w:val="8"/>
    <w:uiPriority w:val="9"/>
    <w:rsid w:val="00446A3F"/>
    <w:rPr>
      <w:rFonts w:ascii="Arial" w:hAnsi="Arial"/>
      <w:b/>
      <w:sz w:val="24"/>
    </w:rPr>
  </w:style>
  <w:style w:type="paragraph" w:styleId="affa">
    <w:name w:val="annotation subject"/>
    <w:basedOn w:val="af9"/>
    <w:next w:val="af9"/>
    <w:link w:val="affb"/>
    <w:uiPriority w:val="99"/>
    <w:unhideWhenUsed/>
    <w:rsid w:val="0020697E"/>
    <w:rPr>
      <w:b/>
      <w:bCs/>
    </w:rPr>
  </w:style>
  <w:style w:type="character" w:customStyle="1" w:styleId="afa">
    <w:name w:val="Текст примечания Знак"/>
    <w:link w:val="af9"/>
    <w:uiPriority w:val="99"/>
    <w:semiHidden/>
    <w:rsid w:val="0020697E"/>
    <w:rPr>
      <w:rFonts w:ascii="Arial" w:hAnsi="Arial"/>
      <w:sz w:val="28"/>
    </w:rPr>
  </w:style>
  <w:style w:type="character" w:customStyle="1" w:styleId="affb">
    <w:name w:val="Тема примечания Знак"/>
    <w:link w:val="affa"/>
    <w:uiPriority w:val="99"/>
    <w:rsid w:val="0020697E"/>
    <w:rPr>
      <w:rFonts w:ascii="Arial" w:hAnsi="Arial"/>
      <w:b/>
      <w:bCs/>
      <w:sz w:val="28"/>
    </w:rPr>
  </w:style>
  <w:style w:type="paragraph" w:styleId="a0">
    <w:name w:val="List Bullet"/>
    <w:basedOn w:val="a9"/>
    <w:uiPriority w:val="99"/>
    <w:unhideWhenUsed/>
    <w:rsid w:val="00EF4965"/>
    <w:pPr>
      <w:numPr>
        <w:numId w:val="3"/>
      </w:numPr>
      <w:contextualSpacing/>
    </w:pPr>
  </w:style>
  <w:style w:type="paragraph" w:styleId="12">
    <w:name w:val="toc 1"/>
    <w:basedOn w:val="a9"/>
    <w:next w:val="a9"/>
    <w:uiPriority w:val="39"/>
    <w:rsid w:val="00E4431B"/>
    <w:pPr>
      <w:tabs>
        <w:tab w:val="left" w:pos="709"/>
        <w:tab w:val="right" w:leader="dot" w:pos="9724"/>
      </w:tabs>
      <w:suppressAutoHyphens/>
      <w:spacing w:before="120"/>
      <w:ind w:left="709" w:right="499" w:hanging="709"/>
      <w:jc w:val="both"/>
    </w:pPr>
    <w:rPr>
      <w:rFonts w:eastAsia="MS Mincho"/>
      <w:b/>
      <w:sz w:val="20"/>
      <w:lang w:eastAsia="ja-JP"/>
    </w:rPr>
  </w:style>
  <w:style w:type="paragraph" w:styleId="28">
    <w:name w:val="toc 2"/>
    <w:basedOn w:val="12"/>
    <w:next w:val="a9"/>
    <w:uiPriority w:val="39"/>
    <w:rsid w:val="00E4431B"/>
    <w:pPr>
      <w:spacing w:before="0"/>
    </w:pPr>
  </w:style>
  <w:style w:type="paragraph" w:customStyle="1" w:styleId="RefNorm">
    <w:name w:val="RefNorm"/>
    <w:basedOn w:val="a9"/>
    <w:next w:val="a9"/>
    <w:link w:val="RefNormChar"/>
    <w:rsid w:val="00517151"/>
    <w:pPr>
      <w:spacing w:after="240" w:line="230" w:lineRule="atLeast"/>
      <w:jc w:val="both"/>
    </w:pPr>
    <w:rPr>
      <w:rFonts w:eastAsia="MS Mincho"/>
      <w:sz w:val="20"/>
      <w:lang w:val="x-none" w:eastAsia="ja-JP"/>
    </w:rPr>
  </w:style>
  <w:style w:type="paragraph" w:customStyle="1" w:styleId="Definition">
    <w:name w:val="Definition"/>
    <w:basedOn w:val="a9"/>
    <w:next w:val="a9"/>
    <w:link w:val="DefinitionChar"/>
    <w:rsid w:val="00384D73"/>
    <w:pPr>
      <w:spacing w:after="240" w:line="230" w:lineRule="atLeast"/>
      <w:jc w:val="both"/>
    </w:pPr>
    <w:rPr>
      <w:rFonts w:eastAsia="MS Mincho"/>
      <w:sz w:val="20"/>
      <w:lang w:val="x-none" w:eastAsia="ja-JP"/>
    </w:rPr>
  </w:style>
  <w:style w:type="paragraph" w:customStyle="1" w:styleId="Note">
    <w:name w:val="Note"/>
    <w:basedOn w:val="a9"/>
    <w:next w:val="a9"/>
    <w:link w:val="NoteChar"/>
    <w:rsid w:val="00384D73"/>
    <w:pPr>
      <w:tabs>
        <w:tab w:val="left" w:pos="960"/>
      </w:tabs>
      <w:spacing w:after="240" w:line="210" w:lineRule="atLeast"/>
      <w:jc w:val="both"/>
    </w:pPr>
    <w:rPr>
      <w:rFonts w:eastAsia="MS Mincho"/>
      <w:sz w:val="18"/>
      <w:lang w:val="x-none" w:eastAsia="ja-JP"/>
    </w:rPr>
  </w:style>
  <w:style w:type="character" w:customStyle="1" w:styleId="NoteChar">
    <w:name w:val="Note Char"/>
    <w:link w:val="Note"/>
    <w:rsid w:val="00384D73"/>
    <w:rPr>
      <w:rFonts w:ascii="Arial" w:eastAsia="MS Mincho" w:hAnsi="Arial"/>
      <w:sz w:val="18"/>
      <w:lang w:eastAsia="ja-JP"/>
    </w:rPr>
  </w:style>
  <w:style w:type="paragraph" w:customStyle="1" w:styleId="Terms">
    <w:name w:val="Term(s)"/>
    <w:basedOn w:val="a9"/>
    <w:next w:val="Definition"/>
    <w:rsid w:val="00384D73"/>
    <w:pPr>
      <w:keepNext/>
      <w:suppressAutoHyphens/>
      <w:spacing w:line="230" w:lineRule="atLeast"/>
    </w:pPr>
    <w:rPr>
      <w:rFonts w:eastAsia="MS Mincho"/>
      <w:b/>
      <w:sz w:val="20"/>
      <w:lang w:eastAsia="ja-JP"/>
    </w:rPr>
  </w:style>
  <w:style w:type="paragraph" w:customStyle="1" w:styleId="TermNum">
    <w:name w:val="TermNum"/>
    <w:basedOn w:val="a9"/>
    <w:next w:val="Terms"/>
    <w:link w:val="TermNumChar"/>
    <w:rsid w:val="00384D73"/>
    <w:pPr>
      <w:keepNext/>
      <w:spacing w:line="230" w:lineRule="atLeast"/>
      <w:jc w:val="both"/>
    </w:pPr>
    <w:rPr>
      <w:rFonts w:eastAsia="MS Mincho"/>
      <w:b/>
      <w:sz w:val="20"/>
      <w:lang w:val="x-none" w:eastAsia="ja-JP"/>
    </w:rPr>
  </w:style>
  <w:style w:type="character" w:customStyle="1" w:styleId="TermNumChar">
    <w:name w:val="TermNum Char"/>
    <w:link w:val="TermNum"/>
    <w:rsid w:val="00384D73"/>
    <w:rPr>
      <w:rFonts w:ascii="Arial" w:eastAsia="MS Mincho" w:hAnsi="Arial"/>
      <w:b/>
      <w:lang w:eastAsia="ja-JP"/>
    </w:rPr>
  </w:style>
  <w:style w:type="paragraph" w:customStyle="1" w:styleId="Figuretitle">
    <w:name w:val="Figure title"/>
    <w:basedOn w:val="a9"/>
    <w:next w:val="a9"/>
    <w:link w:val="FiguretitleChar"/>
    <w:rsid w:val="00384D73"/>
    <w:pPr>
      <w:suppressAutoHyphens/>
      <w:spacing w:before="220" w:after="220" w:line="230" w:lineRule="atLeast"/>
      <w:jc w:val="center"/>
    </w:pPr>
    <w:rPr>
      <w:rFonts w:eastAsia="MS Mincho"/>
      <w:b/>
      <w:sz w:val="20"/>
      <w:lang w:val="x-none" w:eastAsia="ja-JP"/>
    </w:rPr>
  </w:style>
  <w:style w:type="paragraph" w:customStyle="1" w:styleId="Special">
    <w:name w:val="Special"/>
    <w:basedOn w:val="a9"/>
    <w:next w:val="a9"/>
    <w:rsid w:val="00384D73"/>
    <w:pPr>
      <w:spacing w:after="240" w:line="230" w:lineRule="atLeast"/>
      <w:jc w:val="both"/>
    </w:pPr>
    <w:rPr>
      <w:rFonts w:eastAsia="MS Mincho"/>
      <w:sz w:val="20"/>
      <w:lang w:eastAsia="ja-JP"/>
    </w:rPr>
  </w:style>
  <w:style w:type="paragraph" w:customStyle="1" w:styleId="Tabletitle">
    <w:name w:val="Table title"/>
    <w:basedOn w:val="a9"/>
    <w:next w:val="a9"/>
    <w:link w:val="TabletitleChar"/>
    <w:rsid w:val="00430487"/>
    <w:pPr>
      <w:keepNext/>
      <w:suppressAutoHyphens/>
      <w:spacing w:before="120" w:after="120" w:line="230" w:lineRule="exact"/>
      <w:jc w:val="center"/>
    </w:pPr>
    <w:rPr>
      <w:rFonts w:eastAsia="MS Mincho"/>
      <w:b/>
      <w:sz w:val="20"/>
      <w:lang w:val="x-none" w:eastAsia="ja-JP"/>
    </w:rPr>
  </w:style>
  <w:style w:type="paragraph" w:styleId="a">
    <w:name w:val="List Number"/>
    <w:basedOn w:val="a9"/>
    <w:uiPriority w:val="99"/>
    <w:unhideWhenUsed/>
    <w:rsid w:val="008D23CA"/>
    <w:pPr>
      <w:numPr>
        <w:numId w:val="4"/>
      </w:numPr>
      <w:contextualSpacing/>
    </w:pPr>
  </w:style>
  <w:style w:type="paragraph" w:customStyle="1" w:styleId="a2">
    <w:name w:val="a2"/>
    <w:basedOn w:val="20"/>
    <w:next w:val="a9"/>
    <w:link w:val="a2Char"/>
    <w:rsid w:val="003F2566"/>
    <w:pPr>
      <w:numPr>
        <w:ilvl w:val="1"/>
        <w:numId w:val="5"/>
      </w:numPr>
      <w:tabs>
        <w:tab w:val="clear" w:pos="360"/>
        <w:tab w:val="left" w:pos="500"/>
        <w:tab w:val="left" w:pos="720"/>
      </w:tabs>
      <w:suppressAutoHyphens/>
      <w:spacing w:before="270" w:after="240" w:line="270" w:lineRule="exact"/>
      <w:jc w:val="left"/>
    </w:pPr>
    <w:rPr>
      <w:rFonts w:eastAsia="MS Mincho"/>
      <w:b/>
      <w:lang w:eastAsia="ja-JP"/>
    </w:rPr>
  </w:style>
  <w:style w:type="paragraph" w:customStyle="1" w:styleId="a3">
    <w:name w:val="a3"/>
    <w:basedOn w:val="30"/>
    <w:next w:val="a9"/>
    <w:link w:val="a3Char"/>
    <w:rsid w:val="003F2566"/>
    <w:pPr>
      <w:numPr>
        <w:ilvl w:val="2"/>
        <w:numId w:val="5"/>
      </w:numPr>
      <w:tabs>
        <w:tab w:val="left" w:pos="640"/>
        <w:tab w:val="left" w:pos="880"/>
      </w:tabs>
      <w:suppressAutoHyphens/>
      <w:spacing w:before="60" w:after="240" w:line="250" w:lineRule="exact"/>
    </w:pPr>
    <w:rPr>
      <w:rFonts w:eastAsia="MS Mincho"/>
      <w:b/>
      <w:sz w:val="22"/>
      <w:lang w:eastAsia="ja-JP"/>
    </w:rPr>
  </w:style>
  <w:style w:type="paragraph" w:customStyle="1" w:styleId="a4">
    <w:name w:val="a4"/>
    <w:basedOn w:val="40"/>
    <w:next w:val="a9"/>
    <w:rsid w:val="003F2566"/>
    <w:pPr>
      <w:numPr>
        <w:ilvl w:val="3"/>
        <w:numId w:val="5"/>
      </w:numPr>
      <w:tabs>
        <w:tab w:val="left" w:pos="880"/>
      </w:tabs>
      <w:suppressAutoHyphens/>
      <w:spacing w:before="60" w:after="240" w:line="230" w:lineRule="exact"/>
      <w:jc w:val="left"/>
    </w:pPr>
    <w:rPr>
      <w:rFonts w:eastAsia="MS Mincho"/>
      <w:b/>
      <w:sz w:val="20"/>
      <w:lang w:eastAsia="ja-JP"/>
    </w:rPr>
  </w:style>
  <w:style w:type="paragraph" w:customStyle="1" w:styleId="a5">
    <w:name w:val="a5"/>
    <w:basedOn w:val="51"/>
    <w:next w:val="a9"/>
    <w:rsid w:val="003F2566"/>
    <w:pPr>
      <w:numPr>
        <w:ilvl w:val="4"/>
        <w:numId w:val="5"/>
      </w:numPr>
      <w:tabs>
        <w:tab w:val="left" w:pos="1140"/>
        <w:tab w:val="left" w:pos="1360"/>
      </w:tabs>
      <w:suppressAutoHyphens/>
      <w:spacing w:before="60" w:after="240" w:line="230" w:lineRule="exact"/>
      <w:jc w:val="left"/>
    </w:pPr>
    <w:rPr>
      <w:rFonts w:eastAsia="MS Mincho"/>
      <w:sz w:val="20"/>
      <w:lang w:eastAsia="ja-JP"/>
    </w:rPr>
  </w:style>
  <w:style w:type="paragraph" w:customStyle="1" w:styleId="a6">
    <w:name w:val="a6"/>
    <w:basedOn w:val="6"/>
    <w:next w:val="a9"/>
    <w:rsid w:val="003F2566"/>
    <w:pPr>
      <w:numPr>
        <w:ilvl w:val="5"/>
        <w:numId w:val="5"/>
      </w:numPr>
      <w:tabs>
        <w:tab w:val="left" w:pos="1140"/>
        <w:tab w:val="left" w:pos="1360"/>
      </w:tabs>
      <w:suppressAutoHyphens/>
      <w:spacing w:before="60" w:after="240" w:line="230" w:lineRule="exact"/>
    </w:pPr>
    <w:rPr>
      <w:rFonts w:eastAsia="MS Mincho"/>
      <w:sz w:val="20"/>
      <w:lang w:eastAsia="ja-JP"/>
    </w:rPr>
  </w:style>
  <w:style w:type="paragraph" w:customStyle="1" w:styleId="ANNEX">
    <w:name w:val="ANNEX"/>
    <w:basedOn w:val="a9"/>
    <w:next w:val="a9"/>
    <w:rsid w:val="003F2566"/>
    <w:pPr>
      <w:keepNext/>
      <w:pageBreakBefore/>
      <w:numPr>
        <w:numId w:val="5"/>
      </w:numPr>
      <w:spacing w:after="760" w:line="310" w:lineRule="exact"/>
      <w:jc w:val="center"/>
      <w:outlineLvl w:val="0"/>
    </w:pPr>
    <w:rPr>
      <w:rFonts w:eastAsia="MS Mincho"/>
      <w:b/>
      <w:lang w:eastAsia="ja-JP"/>
    </w:rPr>
  </w:style>
  <w:style w:type="paragraph" w:customStyle="1" w:styleId="Example">
    <w:name w:val="Example"/>
    <w:basedOn w:val="a9"/>
    <w:next w:val="a9"/>
    <w:rsid w:val="003F2566"/>
    <w:pPr>
      <w:tabs>
        <w:tab w:val="left" w:pos="1360"/>
      </w:tabs>
      <w:spacing w:after="240" w:line="210" w:lineRule="atLeast"/>
      <w:jc w:val="both"/>
    </w:pPr>
    <w:rPr>
      <w:rFonts w:eastAsia="MS Mincho"/>
      <w:sz w:val="18"/>
      <w:lang w:eastAsia="ja-JP"/>
    </w:rPr>
  </w:style>
  <w:style w:type="paragraph" w:styleId="29">
    <w:name w:val="List Number 2"/>
    <w:basedOn w:val="a9"/>
    <w:rsid w:val="003F2566"/>
    <w:pPr>
      <w:tabs>
        <w:tab w:val="num" w:pos="1080"/>
      </w:tabs>
      <w:spacing w:after="240" w:line="230" w:lineRule="atLeast"/>
      <w:ind w:left="800" w:hanging="400"/>
      <w:jc w:val="both"/>
    </w:pPr>
    <w:rPr>
      <w:rFonts w:eastAsia="MS Mincho"/>
      <w:sz w:val="20"/>
      <w:lang w:eastAsia="ja-JP"/>
    </w:rPr>
  </w:style>
  <w:style w:type="paragraph" w:styleId="38">
    <w:name w:val="List Number 3"/>
    <w:basedOn w:val="a9"/>
    <w:rsid w:val="003F2566"/>
    <w:pPr>
      <w:tabs>
        <w:tab w:val="left" w:pos="1200"/>
        <w:tab w:val="num" w:pos="1800"/>
      </w:tabs>
      <w:spacing w:after="240" w:line="230" w:lineRule="atLeast"/>
      <w:ind w:left="1200" w:hanging="400"/>
      <w:jc w:val="both"/>
    </w:pPr>
    <w:rPr>
      <w:rFonts w:eastAsia="MS Mincho"/>
      <w:sz w:val="20"/>
      <w:lang w:eastAsia="ja-JP"/>
    </w:rPr>
  </w:style>
  <w:style w:type="paragraph" w:styleId="44">
    <w:name w:val="List Number 4"/>
    <w:basedOn w:val="a9"/>
    <w:rsid w:val="003F2566"/>
    <w:pPr>
      <w:tabs>
        <w:tab w:val="left" w:pos="1600"/>
        <w:tab w:val="num" w:pos="2520"/>
      </w:tabs>
      <w:spacing w:after="240" w:line="230" w:lineRule="atLeast"/>
      <w:ind w:left="1600" w:hanging="400"/>
      <w:jc w:val="both"/>
    </w:pPr>
    <w:rPr>
      <w:rFonts w:eastAsia="MS Mincho"/>
      <w:sz w:val="20"/>
      <w:lang w:eastAsia="ja-JP"/>
    </w:rPr>
  </w:style>
  <w:style w:type="paragraph" w:customStyle="1" w:styleId="zzLn5">
    <w:name w:val="zzLn5"/>
    <w:basedOn w:val="a9"/>
    <w:next w:val="a9"/>
    <w:rsid w:val="003F2566"/>
    <w:pPr>
      <w:tabs>
        <w:tab w:val="num" w:pos="3240"/>
      </w:tabs>
      <w:spacing w:after="240" w:line="230" w:lineRule="atLeast"/>
    </w:pPr>
    <w:rPr>
      <w:rFonts w:eastAsia="MS Mincho"/>
      <w:sz w:val="20"/>
      <w:lang w:eastAsia="ja-JP"/>
    </w:rPr>
  </w:style>
  <w:style w:type="paragraph" w:customStyle="1" w:styleId="zzLn6">
    <w:name w:val="zzLn6"/>
    <w:basedOn w:val="a9"/>
    <w:next w:val="a9"/>
    <w:rsid w:val="003F2566"/>
    <w:pPr>
      <w:tabs>
        <w:tab w:val="num" w:pos="3960"/>
      </w:tabs>
      <w:spacing w:after="240" w:line="230" w:lineRule="atLeast"/>
    </w:pPr>
    <w:rPr>
      <w:rFonts w:eastAsia="MS Mincho"/>
      <w:sz w:val="20"/>
      <w:lang w:eastAsia="ja-JP"/>
    </w:rPr>
  </w:style>
  <w:style w:type="paragraph" w:customStyle="1" w:styleId="1">
    <w:name w:val="Список литературы1"/>
    <w:basedOn w:val="a9"/>
    <w:rsid w:val="00C67B9E"/>
    <w:pPr>
      <w:numPr>
        <w:numId w:val="6"/>
      </w:numPr>
      <w:tabs>
        <w:tab w:val="clear" w:pos="360"/>
        <w:tab w:val="left" w:pos="660"/>
      </w:tabs>
      <w:spacing w:after="240" w:line="230" w:lineRule="atLeast"/>
      <w:ind w:left="660" w:hanging="660"/>
      <w:jc w:val="both"/>
    </w:pPr>
    <w:rPr>
      <w:rFonts w:eastAsia="MS Mincho"/>
      <w:sz w:val="20"/>
      <w:lang w:eastAsia="ja-JP"/>
    </w:rPr>
  </w:style>
  <w:style w:type="paragraph" w:customStyle="1" w:styleId="210">
    <w:name w:val="Знак Знак2 Знак Знак1 Знак Знак Знак Знак Знак Знак"/>
    <w:basedOn w:val="a9"/>
    <w:rsid w:val="004E6293"/>
    <w:pPr>
      <w:widowControl w:val="0"/>
      <w:adjustRightInd w:val="0"/>
      <w:spacing w:after="160" w:line="240" w:lineRule="exact"/>
      <w:jc w:val="right"/>
    </w:pPr>
    <w:rPr>
      <w:rFonts w:ascii="Times New Roman" w:hAnsi="Times New Roman"/>
      <w:sz w:val="20"/>
      <w:lang w:val="en-GB" w:eastAsia="en-US"/>
    </w:rPr>
  </w:style>
  <w:style w:type="paragraph" w:customStyle="1" w:styleId="211">
    <w:name w:val="Знак Знак2 Знак Знак1 Знак Знак Знак Знак"/>
    <w:basedOn w:val="a9"/>
    <w:rsid w:val="005458C5"/>
    <w:pPr>
      <w:widowControl w:val="0"/>
      <w:adjustRightInd w:val="0"/>
      <w:spacing w:after="160" w:line="240" w:lineRule="exact"/>
      <w:jc w:val="right"/>
    </w:pPr>
    <w:rPr>
      <w:rFonts w:ascii="Times New Roman" w:hAnsi="Times New Roman"/>
      <w:sz w:val="20"/>
      <w:lang w:val="en-GB" w:eastAsia="en-US"/>
    </w:rPr>
  </w:style>
  <w:style w:type="paragraph" w:customStyle="1" w:styleId="formattext">
    <w:name w:val="formattext"/>
    <w:basedOn w:val="a9"/>
    <w:rsid w:val="00D7207B"/>
    <w:pPr>
      <w:spacing w:before="100" w:beforeAutospacing="1" w:after="100" w:afterAutospacing="1"/>
    </w:pPr>
    <w:rPr>
      <w:rFonts w:ascii="Times New Roman" w:hAnsi="Times New Roman"/>
      <w:sz w:val="24"/>
      <w:szCs w:val="24"/>
    </w:rPr>
  </w:style>
  <w:style w:type="paragraph" w:customStyle="1" w:styleId="2a">
    <w:name w:val="2"/>
    <w:basedOn w:val="a9"/>
    <w:next w:val="ad"/>
    <w:link w:val="affc"/>
    <w:uiPriority w:val="10"/>
    <w:qFormat/>
    <w:rsid w:val="00837329"/>
    <w:pPr>
      <w:spacing w:before="240" w:after="60" w:line="230" w:lineRule="atLeast"/>
      <w:jc w:val="center"/>
      <w:outlineLvl w:val="0"/>
    </w:pPr>
    <w:rPr>
      <w:b/>
      <w:kern w:val="28"/>
      <w:sz w:val="32"/>
      <w:lang w:val="en-GB" w:eastAsia="ja-JP"/>
    </w:rPr>
  </w:style>
  <w:style w:type="character" w:customStyle="1" w:styleId="affc">
    <w:name w:val="Заголовок Знак"/>
    <w:link w:val="2a"/>
    <w:uiPriority w:val="10"/>
    <w:rsid w:val="00837329"/>
    <w:rPr>
      <w:rFonts w:ascii="Arial" w:hAnsi="Arial"/>
      <w:b/>
      <w:kern w:val="28"/>
      <w:sz w:val="32"/>
      <w:lang w:val="en-GB" w:eastAsia="ja-JP"/>
    </w:rPr>
  </w:style>
  <w:style w:type="paragraph" w:customStyle="1" w:styleId="Dimension100">
    <w:name w:val="Dimension_100"/>
    <w:basedOn w:val="a9"/>
    <w:rsid w:val="00A62771"/>
    <w:pPr>
      <w:spacing w:after="60" w:line="220" w:lineRule="atLeast"/>
      <w:jc w:val="right"/>
    </w:pPr>
    <w:rPr>
      <w:rFonts w:ascii="Cambria" w:eastAsia="Calibri" w:hAnsi="Cambria"/>
      <w:sz w:val="20"/>
      <w:szCs w:val="22"/>
      <w:lang w:val="en-GB" w:eastAsia="en-US"/>
    </w:rPr>
  </w:style>
  <w:style w:type="character" w:customStyle="1" w:styleId="TabletitleChar">
    <w:name w:val="Table title Char"/>
    <w:link w:val="Tabletitle"/>
    <w:rsid w:val="00A62771"/>
    <w:rPr>
      <w:rFonts w:ascii="Arial" w:eastAsia="MS Mincho" w:hAnsi="Arial"/>
      <w:b/>
      <w:lang w:eastAsia="ja-JP"/>
    </w:rPr>
  </w:style>
  <w:style w:type="paragraph" w:customStyle="1" w:styleId="Tablefooter">
    <w:name w:val="Table footer"/>
    <w:basedOn w:val="a9"/>
    <w:rsid w:val="00A62771"/>
    <w:pPr>
      <w:tabs>
        <w:tab w:val="left" w:pos="346"/>
      </w:tabs>
      <w:spacing w:before="60" w:after="60" w:line="200" w:lineRule="atLeast"/>
      <w:jc w:val="both"/>
    </w:pPr>
    <w:rPr>
      <w:rFonts w:ascii="Cambria" w:eastAsia="Calibri" w:hAnsi="Cambria"/>
      <w:sz w:val="18"/>
      <w:szCs w:val="22"/>
      <w:lang w:val="en-GB" w:eastAsia="en-US"/>
    </w:rPr>
  </w:style>
  <w:style w:type="paragraph" w:customStyle="1" w:styleId="Tablebody9">
    <w:name w:val="Table body (9)"/>
    <w:basedOn w:val="a9"/>
    <w:rsid w:val="00A62771"/>
    <w:pPr>
      <w:spacing w:before="60" w:after="60" w:line="210" w:lineRule="atLeast"/>
    </w:pPr>
    <w:rPr>
      <w:rFonts w:ascii="Cambria" w:eastAsia="MS Mincho" w:hAnsi="Cambria"/>
      <w:sz w:val="20"/>
      <w:lang w:val="en-GB" w:eastAsia="ja-JP"/>
    </w:rPr>
  </w:style>
  <w:style w:type="character" w:customStyle="1" w:styleId="RefNormChar">
    <w:name w:val="RefNorm Char"/>
    <w:link w:val="RefNorm"/>
    <w:rsid w:val="00914D05"/>
    <w:rPr>
      <w:rFonts w:ascii="Arial" w:eastAsia="MS Mincho" w:hAnsi="Arial"/>
      <w:lang w:eastAsia="ja-JP"/>
    </w:rPr>
  </w:style>
  <w:style w:type="paragraph" w:customStyle="1" w:styleId="ANNEXN">
    <w:name w:val="ANNEXN"/>
    <w:basedOn w:val="ANNEX"/>
    <w:next w:val="a9"/>
    <w:rsid w:val="00914D05"/>
    <w:pPr>
      <w:numPr>
        <w:numId w:val="12"/>
      </w:numPr>
    </w:pPr>
    <w:rPr>
      <w:lang w:val="en-GB"/>
    </w:rPr>
  </w:style>
  <w:style w:type="paragraph" w:customStyle="1" w:styleId="ANNEXZ">
    <w:name w:val="ANNEXZ"/>
    <w:basedOn w:val="ANNEX"/>
    <w:next w:val="a9"/>
    <w:rsid w:val="00914D05"/>
    <w:pPr>
      <w:numPr>
        <w:numId w:val="11"/>
      </w:numPr>
    </w:pPr>
    <w:rPr>
      <w:lang w:val="en-GB"/>
    </w:rPr>
  </w:style>
  <w:style w:type="paragraph" w:styleId="affd">
    <w:name w:val="Block Text"/>
    <w:basedOn w:val="a9"/>
    <w:uiPriority w:val="99"/>
    <w:rsid w:val="00914D05"/>
    <w:pPr>
      <w:spacing w:after="120" w:line="230" w:lineRule="atLeast"/>
      <w:ind w:left="1440" w:right="1440"/>
      <w:jc w:val="both"/>
    </w:pPr>
    <w:rPr>
      <w:rFonts w:eastAsia="MS Mincho"/>
      <w:sz w:val="20"/>
      <w:lang w:val="en-GB" w:eastAsia="ja-JP"/>
    </w:rPr>
  </w:style>
  <w:style w:type="paragraph" w:styleId="affe">
    <w:name w:val="Body Text First Indent"/>
    <w:basedOn w:val="af1"/>
    <w:link w:val="afff"/>
    <w:uiPriority w:val="99"/>
    <w:rsid w:val="00914D05"/>
    <w:pPr>
      <w:spacing w:after="120" w:line="210" w:lineRule="atLeast"/>
      <w:ind w:firstLine="210"/>
      <w:jc w:val="both"/>
    </w:pPr>
    <w:rPr>
      <w:rFonts w:eastAsia="MS Mincho"/>
      <w:lang w:val="en-GB" w:eastAsia="ja-JP"/>
    </w:rPr>
  </w:style>
  <w:style w:type="character" w:customStyle="1" w:styleId="af2">
    <w:name w:val="Основной текст Знак"/>
    <w:link w:val="af1"/>
    <w:uiPriority w:val="99"/>
    <w:rsid w:val="00914D05"/>
    <w:rPr>
      <w:rFonts w:ascii="Arial" w:hAnsi="Arial"/>
      <w:sz w:val="18"/>
    </w:rPr>
  </w:style>
  <w:style w:type="character" w:customStyle="1" w:styleId="afff">
    <w:name w:val="Красная строка Знак"/>
    <w:link w:val="affe"/>
    <w:uiPriority w:val="99"/>
    <w:rsid w:val="00914D05"/>
    <w:rPr>
      <w:rFonts w:ascii="Arial" w:eastAsia="MS Mincho" w:hAnsi="Arial"/>
      <w:sz w:val="18"/>
      <w:lang w:val="en-GB" w:eastAsia="ja-JP"/>
    </w:rPr>
  </w:style>
  <w:style w:type="paragraph" w:styleId="2b">
    <w:name w:val="Body Text First Indent 2"/>
    <w:basedOn w:val="a9"/>
    <w:link w:val="2c"/>
    <w:uiPriority w:val="99"/>
    <w:rsid w:val="00914D05"/>
    <w:pPr>
      <w:spacing w:after="240" w:line="230" w:lineRule="atLeast"/>
      <w:ind w:firstLine="210"/>
      <w:jc w:val="both"/>
    </w:pPr>
    <w:rPr>
      <w:rFonts w:eastAsia="MS Mincho"/>
      <w:sz w:val="24"/>
      <w:lang w:val="en-GB" w:eastAsia="ja-JP"/>
    </w:rPr>
  </w:style>
  <w:style w:type="character" w:customStyle="1" w:styleId="2c">
    <w:name w:val="Красная строка 2 Знак"/>
    <w:link w:val="2b"/>
    <w:uiPriority w:val="99"/>
    <w:rsid w:val="00914D05"/>
    <w:rPr>
      <w:rFonts w:ascii="Arial" w:eastAsia="MS Mincho" w:hAnsi="Arial"/>
      <w:sz w:val="24"/>
      <w:lang w:val="en-GB" w:eastAsia="ja-JP"/>
    </w:rPr>
  </w:style>
  <w:style w:type="paragraph" w:styleId="afff0">
    <w:name w:val="Closing"/>
    <w:basedOn w:val="a9"/>
    <w:link w:val="afff1"/>
    <w:uiPriority w:val="99"/>
    <w:rsid w:val="00914D05"/>
    <w:pPr>
      <w:spacing w:after="240" w:line="230" w:lineRule="atLeast"/>
      <w:ind w:left="4252"/>
      <w:jc w:val="both"/>
    </w:pPr>
    <w:rPr>
      <w:rFonts w:eastAsia="MS Mincho"/>
      <w:sz w:val="20"/>
      <w:lang w:val="en-GB" w:eastAsia="ja-JP"/>
    </w:rPr>
  </w:style>
  <w:style w:type="character" w:customStyle="1" w:styleId="afff1">
    <w:name w:val="Прощание Знак"/>
    <w:link w:val="afff0"/>
    <w:uiPriority w:val="99"/>
    <w:rsid w:val="00914D05"/>
    <w:rPr>
      <w:rFonts w:ascii="Arial" w:eastAsia="MS Mincho" w:hAnsi="Arial"/>
      <w:lang w:val="en-GB" w:eastAsia="ja-JP"/>
    </w:rPr>
  </w:style>
  <w:style w:type="paragraph" w:styleId="afff2">
    <w:name w:val="Date"/>
    <w:basedOn w:val="a9"/>
    <w:next w:val="a9"/>
    <w:link w:val="afff3"/>
    <w:uiPriority w:val="99"/>
    <w:rsid w:val="00914D05"/>
    <w:pPr>
      <w:spacing w:after="240" w:line="230" w:lineRule="atLeast"/>
      <w:jc w:val="both"/>
    </w:pPr>
    <w:rPr>
      <w:rFonts w:eastAsia="MS Mincho"/>
      <w:sz w:val="20"/>
      <w:lang w:val="en-GB" w:eastAsia="ja-JP"/>
    </w:rPr>
  </w:style>
  <w:style w:type="character" w:customStyle="1" w:styleId="afff3">
    <w:name w:val="Дата Знак"/>
    <w:link w:val="afff2"/>
    <w:uiPriority w:val="99"/>
    <w:rsid w:val="00914D05"/>
    <w:rPr>
      <w:rFonts w:ascii="Arial" w:eastAsia="MS Mincho" w:hAnsi="Arial"/>
      <w:lang w:val="en-GB" w:eastAsia="ja-JP"/>
    </w:rPr>
  </w:style>
  <w:style w:type="character" w:customStyle="1" w:styleId="Defterms">
    <w:name w:val="Defterms"/>
    <w:rsid w:val="00914D05"/>
    <w:rPr>
      <w:noProof w:val="0"/>
      <w:color w:val="auto"/>
      <w:lang w:val="fr-FR"/>
    </w:rPr>
  </w:style>
  <w:style w:type="paragraph" w:customStyle="1" w:styleId="dl">
    <w:name w:val="dl"/>
    <w:basedOn w:val="a9"/>
    <w:rsid w:val="00914D05"/>
    <w:pPr>
      <w:spacing w:after="240" w:line="230" w:lineRule="atLeast"/>
      <w:ind w:left="800" w:hanging="400"/>
      <w:jc w:val="both"/>
    </w:pPr>
    <w:rPr>
      <w:rFonts w:eastAsia="MS Mincho"/>
      <w:sz w:val="20"/>
      <w:lang w:val="en-GB" w:eastAsia="ja-JP"/>
    </w:rPr>
  </w:style>
  <w:style w:type="character" w:styleId="afff4">
    <w:name w:val="Emphasis"/>
    <w:uiPriority w:val="20"/>
    <w:qFormat/>
    <w:rsid w:val="00914D05"/>
    <w:rPr>
      <w:i/>
      <w:noProof w:val="0"/>
      <w:lang w:val="fr-FR"/>
    </w:rPr>
  </w:style>
  <w:style w:type="character" w:styleId="afff5">
    <w:name w:val="endnote reference"/>
    <w:uiPriority w:val="99"/>
    <w:semiHidden/>
    <w:rsid w:val="00914D05"/>
    <w:rPr>
      <w:noProof w:val="0"/>
      <w:vertAlign w:val="superscript"/>
      <w:lang w:val="fr-FR"/>
    </w:rPr>
  </w:style>
  <w:style w:type="paragraph" w:styleId="afff6">
    <w:name w:val="endnote text"/>
    <w:basedOn w:val="a9"/>
    <w:link w:val="afff7"/>
    <w:uiPriority w:val="99"/>
    <w:semiHidden/>
    <w:rsid w:val="00914D05"/>
    <w:pPr>
      <w:spacing w:after="240" w:line="230" w:lineRule="atLeast"/>
      <w:jc w:val="both"/>
    </w:pPr>
    <w:rPr>
      <w:rFonts w:eastAsia="MS Mincho"/>
      <w:sz w:val="20"/>
      <w:lang w:val="en-GB" w:eastAsia="ja-JP"/>
    </w:rPr>
  </w:style>
  <w:style w:type="character" w:customStyle="1" w:styleId="afff7">
    <w:name w:val="Текст концевой сноски Знак"/>
    <w:link w:val="afff6"/>
    <w:uiPriority w:val="99"/>
    <w:semiHidden/>
    <w:rsid w:val="00914D05"/>
    <w:rPr>
      <w:rFonts w:ascii="Arial" w:eastAsia="MS Mincho" w:hAnsi="Arial"/>
      <w:lang w:val="en-GB" w:eastAsia="ja-JP"/>
    </w:rPr>
  </w:style>
  <w:style w:type="paragraph" w:styleId="afff8">
    <w:name w:val="envelope address"/>
    <w:basedOn w:val="a9"/>
    <w:uiPriority w:val="99"/>
    <w:rsid w:val="00914D05"/>
    <w:pPr>
      <w:framePr w:w="7938" w:h="1985" w:hRule="exact" w:hSpace="141" w:wrap="auto" w:hAnchor="page" w:xAlign="center" w:yAlign="bottom"/>
      <w:spacing w:after="240" w:line="230" w:lineRule="atLeast"/>
      <w:ind w:left="2835"/>
      <w:jc w:val="both"/>
    </w:pPr>
    <w:rPr>
      <w:rFonts w:eastAsia="MS Mincho"/>
      <w:sz w:val="24"/>
      <w:lang w:val="en-GB" w:eastAsia="ja-JP"/>
    </w:rPr>
  </w:style>
  <w:style w:type="paragraph" w:styleId="2d">
    <w:name w:val="envelope return"/>
    <w:basedOn w:val="a9"/>
    <w:uiPriority w:val="99"/>
    <w:rsid w:val="00914D05"/>
    <w:pPr>
      <w:spacing w:after="240" w:line="230" w:lineRule="atLeast"/>
      <w:jc w:val="both"/>
    </w:pPr>
    <w:rPr>
      <w:rFonts w:eastAsia="MS Mincho"/>
      <w:sz w:val="20"/>
      <w:lang w:val="en-GB" w:eastAsia="ja-JP"/>
    </w:rPr>
  </w:style>
  <w:style w:type="character" w:customStyle="1" w:styleId="ExtXref">
    <w:name w:val="ExtXref"/>
    <w:rsid w:val="00914D05"/>
    <w:rPr>
      <w:noProof w:val="0"/>
      <w:color w:val="auto"/>
      <w:lang w:val="fr-FR"/>
    </w:rPr>
  </w:style>
  <w:style w:type="paragraph" w:customStyle="1" w:styleId="Figurefootnote">
    <w:name w:val="Figure footnote"/>
    <w:basedOn w:val="a9"/>
    <w:rsid w:val="00914D05"/>
    <w:pPr>
      <w:keepNext/>
      <w:tabs>
        <w:tab w:val="left" w:pos="340"/>
      </w:tabs>
      <w:spacing w:after="60" w:line="210" w:lineRule="atLeast"/>
      <w:jc w:val="both"/>
    </w:pPr>
    <w:rPr>
      <w:rFonts w:eastAsia="MS Mincho"/>
      <w:sz w:val="18"/>
      <w:lang w:val="en-GB" w:eastAsia="ja-JP"/>
    </w:rPr>
  </w:style>
  <w:style w:type="character" w:styleId="afff9">
    <w:name w:val="FollowedHyperlink"/>
    <w:uiPriority w:val="99"/>
    <w:rsid w:val="00914D05"/>
    <w:rPr>
      <w:noProof w:val="0"/>
      <w:color w:val="800080"/>
      <w:u w:val="single"/>
      <w:lang w:val="fr-FR"/>
    </w:rPr>
  </w:style>
  <w:style w:type="character" w:styleId="afffa">
    <w:name w:val="footnote reference"/>
    <w:uiPriority w:val="99"/>
    <w:rsid w:val="00914D05"/>
    <w:rPr>
      <w:noProof/>
      <w:position w:val="6"/>
      <w:sz w:val="16"/>
      <w:vertAlign w:val="baseline"/>
      <w:lang w:val="fr-FR"/>
    </w:rPr>
  </w:style>
  <w:style w:type="paragraph" w:styleId="afffb">
    <w:name w:val="footnote text"/>
    <w:basedOn w:val="a9"/>
    <w:link w:val="afffc"/>
    <w:uiPriority w:val="99"/>
    <w:semiHidden/>
    <w:rsid w:val="00914D05"/>
    <w:pPr>
      <w:tabs>
        <w:tab w:val="left" w:pos="340"/>
      </w:tabs>
      <w:spacing w:after="120" w:line="210" w:lineRule="atLeast"/>
      <w:jc w:val="both"/>
    </w:pPr>
    <w:rPr>
      <w:rFonts w:eastAsia="MS Mincho"/>
      <w:sz w:val="18"/>
      <w:lang w:val="en-GB" w:eastAsia="ja-JP"/>
    </w:rPr>
  </w:style>
  <w:style w:type="character" w:customStyle="1" w:styleId="afffc">
    <w:name w:val="Текст сноски Знак"/>
    <w:link w:val="afffb"/>
    <w:uiPriority w:val="99"/>
    <w:semiHidden/>
    <w:rsid w:val="00914D05"/>
    <w:rPr>
      <w:rFonts w:ascii="Arial" w:eastAsia="MS Mincho" w:hAnsi="Arial"/>
      <w:sz w:val="18"/>
      <w:lang w:val="en-GB" w:eastAsia="ja-JP"/>
    </w:rPr>
  </w:style>
  <w:style w:type="paragraph" w:customStyle="1" w:styleId="Foreword">
    <w:name w:val="Foreword"/>
    <w:basedOn w:val="a9"/>
    <w:next w:val="a9"/>
    <w:rsid w:val="00914D05"/>
    <w:pPr>
      <w:spacing w:after="240" w:line="230" w:lineRule="atLeast"/>
      <w:jc w:val="both"/>
    </w:pPr>
    <w:rPr>
      <w:rFonts w:eastAsia="MS Mincho"/>
      <w:color w:val="0000FF"/>
      <w:sz w:val="20"/>
      <w:lang w:val="en-GB" w:eastAsia="ja-JP"/>
    </w:rPr>
  </w:style>
  <w:style w:type="paragraph" w:customStyle="1" w:styleId="Formula">
    <w:name w:val="Formula"/>
    <w:basedOn w:val="a9"/>
    <w:next w:val="a9"/>
    <w:rsid w:val="00914D05"/>
    <w:pPr>
      <w:tabs>
        <w:tab w:val="right" w:pos="9752"/>
      </w:tabs>
      <w:spacing w:after="220" w:line="230" w:lineRule="atLeast"/>
      <w:ind w:left="403"/>
    </w:pPr>
    <w:rPr>
      <w:rFonts w:eastAsia="MS Mincho"/>
      <w:sz w:val="20"/>
      <w:lang w:val="en-GB" w:eastAsia="ja-JP"/>
    </w:rPr>
  </w:style>
  <w:style w:type="paragraph" w:styleId="13">
    <w:name w:val="index 1"/>
    <w:basedOn w:val="a9"/>
    <w:uiPriority w:val="99"/>
    <w:semiHidden/>
    <w:rsid w:val="00914D05"/>
    <w:pPr>
      <w:spacing w:line="210" w:lineRule="atLeast"/>
      <w:ind w:left="142" w:hanging="142"/>
    </w:pPr>
    <w:rPr>
      <w:rFonts w:eastAsia="MS Mincho"/>
      <w:b/>
      <w:sz w:val="18"/>
      <w:lang w:val="en-GB" w:eastAsia="ja-JP"/>
    </w:rPr>
  </w:style>
  <w:style w:type="paragraph" w:styleId="2e">
    <w:name w:val="index 2"/>
    <w:basedOn w:val="a9"/>
    <w:next w:val="a9"/>
    <w:autoRedefine/>
    <w:uiPriority w:val="99"/>
    <w:semiHidden/>
    <w:rsid w:val="00914D05"/>
    <w:pPr>
      <w:spacing w:after="240" w:line="210" w:lineRule="atLeast"/>
      <w:ind w:left="600" w:hanging="200"/>
      <w:jc w:val="both"/>
    </w:pPr>
    <w:rPr>
      <w:rFonts w:eastAsia="MS Mincho"/>
      <w:b/>
      <w:sz w:val="18"/>
      <w:lang w:val="en-GB" w:eastAsia="ja-JP"/>
    </w:rPr>
  </w:style>
  <w:style w:type="paragraph" w:styleId="39">
    <w:name w:val="index 3"/>
    <w:basedOn w:val="a9"/>
    <w:next w:val="a9"/>
    <w:autoRedefine/>
    <w:uiPriority w:val="99"/>
    <w:semiHidden/>
    <w:rsid w:val="00914D05"/>
    <w:pPr>
      <w:spacing w:after="240" w:line="220" w:lineRule="atLeast"/>
      <w:ind w:left="600" w:hanging="200"/>
      <w:jc w:val="both"/>
    </w:pPr>
    <w:rPr>
      <w:rFonts w:eastAsia="MS Mincho"/>
      <w:b/>
      <w:sz w:val="20"/>
      <w:lang w:val="en-GB" w:eastAsia="ja-JP"/>
    </w:rPr>
  </w:style>
  <w:style w:type="paragraph" w:styleId="45">
    <w:name w:val="index 4"/>
    <w:basedOn w:val="a9"/>
    <w:next w:val="a9"/>
    <w:autoRedefine/>
    <w:uiPriority w:val="99"/>
    <w:semiHidden/>
    <w:rsid w:val="00914D05"/>
    <w:pPr>
      <w:spacing w:after="240" w:line="220" w:lineRule="atLeast"/>
      <w:ind w:left="800" w:hanging="200"/>
      <w:jc w:val="both"/>
    </w:pPr>
    <w:rPr>
      <w:rFonts w:eastAsia="MS Mincho"/>
      <w:b/>
      <w:sz w:val="20"/>
      <w:lang w:val="en-GB" w:eastAsia="ja-JP"/>
    </w:rPr>
  </w:style>
  <w:style w:type="paragraph" w:styleId="55">
    <w:name w:val="index 5"/>
    <w:basedOn w:val="a9"/>
    <w:next w:val="a9"/>
    <w:autoRedefine/>
    <w:uiPriority w:val="99"/>
    <w:semiHidden/>
    <w:rsid w:val="00914D05"/>
    <w:pPr>
      <w:spacing w:after="240" w:line="220" w:lineRule="atLeast"/>
      <w:ind w:left="1000" w:hanging="200"/>
      <w:jc w:val="both"/>
    </w:pPr>
    <w:rPr>
      <w:rFonts w:eastAsia="MS Mincho"/>
      <w:b/>
      <w:sz w:val="20"/>
      <w:lang w:val="en-GB" w:eastAsia="ja-JP"/>
    </w:rPr>
  </w:style>
  <w:style w:type="paragraph" w:styleId="61">
    <w:name w:val="index 6"/>
    <w:basedOn w:val="a9"/>
    <w:next w:val="a9"/>
    <w:autoRedefine/>
    <w:uiPriority w:val="99"/>
    <w:semiHidden/>
    <w:rsid w:val="00914D05"/>
    <w:pPr>
      <w:spacing w:after="240" w:line="220" w:lineRule="atLeast"/>
      <w:ind w:left="1200" w:hanging="200"/>
      <w:jc w:val="both"/>
    </w:pPr>
    <w:rPr>
      <w:rFonts w:eastAsia="MS Mincho"/>
      <w:b/>
      <w:sz w:val="20"/>
      <w:lang w:val="en-GB" w:eastAsia="ja-JP"/>
    </w:rPr>
  </w:style>
  <w:style w:type="paragraph" w:styleId="71">
    <w:name w:val="index 7"/>
    <w:basedOn w:val="a9"/>
    <w:next w:val="a9"/>
    <w:autoRedefine/>
    <w:uiPriority w:val="99"/>
    <w:semiHidden/>
    <w:rsid w:val="00914D05"/>
    <w:pPr>
      <w:spacing w:after="240" w:line="220" w:lineRule="atLeast"/>
      <w:ind w:left="1400" w:hanging="200"/>
      <w:jc w:val="both"/>
    </w:pPr>
    <w:rPr>
      <w:rFonts w:eastAsia="MS Mincho"/>
      <w:b/>
      <w:sz w:val="20"/>
      <w:lang w:val="en-GB" w:eastAsia="ja-JP"/>
    </w:rPr>
  </w:style>
  <w:style w:type="paragraph" w:styleId="81">
    <w:name w:val="index 8"/>
    <w:basedOn w:val="a9"/>
    <w:next w:val="a9"/>
    <w:autoRedefine/>
    <w:uiPriority w:val="99"/>
    <w:semiHidden/>
    <w:rsid w:val="00914D05"/>
    <w:pPr>
      <w:spacing w:after="240" w:line="220" w:lineRule="atLeast"/>
      <w:ind w:left="1600" w:hanging="200"/>
      <w:jc w:val="both"/>
    </w:pPr>
    <w:rPr>
      <w:rFonts w:eastAsia="MS Mincho"/>
      <w:b/>
      <w:sz w:val="20"/>
      <w:lang w:val="en-GB" w:eastAsia="ja-JP"/>
    </w:rPr>
  </w:style>
  <w:style w:type="paragraph" w:styleId="91">
    <w:name w:val="index 9"/>
    <w:basedOn w:val="a9"/>
    <w:next w:val="a9"/>
    <w:autoRedefine/>
    <w:uiPriority w:val="99"/>
    <w:semiHidden/>
    <w:rsid w:val="00914D05"/>
    <w:pPr>
      <w:spacing w:after="240" w:line="220" w:lineRule="atLeast"/>
      <w:ind w:left="1800" w:hanging="200"/>
      <w:jc w:val="both"/>
    </w:pPr>
    <w:rPr>
      <w:rFonts w:eastAsia="MS Mincho"/>
      <w:b/>
      <w:sz w:val="20"/>
      <w:lang w:val="en-GB" w:eastAsia="ja-JP"/>
    </w:rPr>
  </w:style>
  <w:style w:type="paragraph" w:styleId="afffd">
    <w:name w:val="index heading"/>
    <w:basedOn w:val="a9"/>
    <w:next w:val="13"/>
    <w:uiPriority w:val="99"/>
    <w:semiHidden/>
    <w:rsid w:val="00914D05"/>
    <w:pPr>
      <w:keepNext/>
      <w:spacing w:before="400" w:after="210" w:line="230" w:lineRule="atLeast"/>
      <w:jc w:val="center"/>
    </w:pPr>
    <w:rPr>
      <w:rFonts w:eastAsia="MS Mincho"/>
      <w:sz w:val="20"/>
      <w:lang w:val="en-GB" w:eastAsia="ja-JP"/>
    </w:rPr>
  </w:style>
  <w:style w:type="paragraph" w:customStyle="1" w:styleId="Introduction">
    <w:name w:val="Introduction"/>
    <w:basedOn w:val="a9"/>
    <w:next w:val="a9"/>
    <w:rsid w:val="00914D05"/>
    <w:pPr>
      <w:keepNext/>
      <w:pageBreakBefore/>
      <w:tabs>
        <w:tab w:val="left" w:pos="400"/>
      </w:tabs>
      <w:suppressAutoHyphens/>
      <w:spacing w:before="960" w:after="310" w:line="310" w:lineRule="exact"/>
    </w:pPr>
    <w:rPr>
      <w:rFonts w:eastAsia="MS Mincho"/>
      <w:b/>
      <w:lang w:val="en-GB" w:eastAsia="ja-JP"/>
    </w:rPr>
  </w:style>
  <w:style w:type="paragraph" w:styleId="2">
    <w:name w:val="List Bullet 2"/>
    <w:basedOn w:val="a9"/>
    <w:autoRedefine/>
    <w:uiPriority w:val="99"/>
    <w:rsid w:val="00914D05"/>
    <w:pPr>
      <w:numPr>
        <w:numId w:val="7"/>
      </w:numPr>
      <w:spacing w:after="240" w:line="230" w:lineRule="atLeast"/>
      <w:jc w:val="both"/>
    </w:pPr>
    <w:rPr>
      <w:rFonts w:eastAsia="MS Mincho"/>
      <w:sz w:val="20"/>
      <w:lang w:val="en-GB" w:eastAsia="ja-JP"/>
    </w:rPr>
  </w:style>
  <w:style w:type="paragraph" w:styleId="3">
    <w:name w:val="List Bullet 3"/>
    <w:basedOn w:val="a9"/>
    <w:autoRedefine/>
    <w:uiPriority w:val="99"/>
    <w:rsid w:val="00914D05"/>
    <w:pPr>
      <w:numPr>
        <w:numId w:val="8"/>
      </w:numPr>
      <w:spacing w:after="240" w:line="230" w:lineRule="atLeast"/>
      <w:jc w:val="both"/>
    </w:pPr>
    <w:rPr>
      <w:rFonts w:eastAsia="MS Mincho"/>
      <w:sz w:val="20"/>
      <w:lang w:val="en-GB" w:eastAsia="ja-JP"/>
    </w:rPr>
  </w:style>
  <w:style w:type="paragraph" w:styleId="4">
    <w:name w:val="List Bullet 4"/>
    <w:basedOn w:val="a9"/>
    <w:autoRedefine/>
    <w:uiPriority w:val="99"/>
    <w:rsid w:val="00914D05"/>
    <w:pPr>
      <w:numPr>
        <w:numId w:val="9"/>
      </w:numPr>
      <w:spacing w:after="240" w:line="230" w:lineRule="atLeast"/>
      <w:jc w:val="both"/>
    </w:pPr>
    <w:rPr>
      <w:rFonts w:eastAsia="MS Mincho"/>
      <w:sz w:val="20"/>
      <w:lang w:val="en-GB" w:eastAsia="ja-JP"/>
    </w:rPr>
  </w:style>
  <w:style w:type="paragraph" w:styleId="5">
    <w:name w:val="List Number 5"/>
    <w:basedOn w:val="a9"/>
    <w:uiPriority w:val="99"/>
    <w:rsid w:val="00914D05"/>
    <w:pPr>
      <w:numPr>
        <w:numId w:val="10"/>
      </w:numPr>
      <w:spacing w:after="240" w:line="230" w:lineRule="atLeast"/>
      <w:jc w:val="both"/>
    </w:pPr>
    <w:rPr>
      <w:rFonts w:eastAsia="MS Mincho"/>
      <w:sz w:val="20"/>
      <w:lang w:val="en-GB" w:eastAsia="ja-JP"/>
    </w:rPr>
  </w:style>
  <w:style w:type="paragraph" w:styleId="afffe">
    <w:name w:val="macro"/>
    <w:link w:val="affff"/>
    <w:uiPriority w:val="99"/>
    <w:semiHidden/>
    <w:rsid w:val="00914D05"/>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lang w:val="en-GB" w:eastAsia="ja-JP"/>
    </w:rPr>
  </w:style>
  <w:style w:type="character" w:customStyle="1" w:styleId="affff">
    <w:name w:val="Текст макроса Знак"/>
    <w:link w:val="afffe"/>
    <w:uiPriority w:val="99"/>
    <w:semiHidden/>
    <w:rsid w:val="00914D05"/>
    <w:rPr>
      <w:rFonts w:ascii="Courier New" w:eastAsia="MS Mincho" w:hAnsi="Courier New"/>
      <w:lang w:val="en-GB" w:eastAsia="ja-JP" w:bidi="ar-SA"/>
    </w:rPr>
  </w:style>
  <w:style w:type="paragraph" w:styleId="affff0">
    <w:name w:val="Message Header"/>
    <w:basedOn w:val="a9"/>
    <w:link w:val="affff1"/>
    <w:uiPriority w:val="99"/>
    <w:rsid w:val="00914D05"/>
    <w:pPr>
      <w:pBdr>
        <w:top w:val="single" w:sz="6" w:space="1" w:color="auto"/>
        <w:left w:val="single" w:sz="6" w:space="1" w:color="auto"/>
        <w:bottom w:val="single" w:sz="6" w:space="1" w:color="auto"/>
        <w:right w:val="single" w:sz="6" w:space="1" w:color="auto"/>
      </w:pBdr>
      <w:shd w:val="pct20" w:color="auto" w:fill="auto"/>
      <w:spacing w:after="240" w:line="230" w:lineRule="atLeast"/>
      <w:ind w:left="1134" w:hanging="1134"/>
      <w:jc w:val="both"/>
    </w:pPr>
    <w:rPr>
      <w:rFonts w:eastAsia="MS Mincho"/>
      <w:sz w:val="24"/>
      <w:lang w:val="en-GB" w:eastAsia="ja-JP"/>
    </w:rPr>
  </w:style>
  <w:style w:type="character" w:customStyle="1" w:styleId="affff1">
    <w:name w:val="Шапка Знак"/>
    <w:link w:val="affff0"/>
    <w:uiPriority w:val="99"/>
    <w:rsid w:val="00914D05"/>
    <w:rPr>
      <w:rFonts w:ascii="Arial" w:eastAsia="MS Mincho" w:hAnsi="Arial"/>
      <w:sz w:val="24"/>
      <w:shd w:val="pct20" w:color="auto" w:fill="auto"/>
      <w:lang w:val="en-GB" w:eastAsia="ja-JP"/>
    </w:rPr>
  </w:style>
  <w:style w:type="paragraph" w:customStyle="1" w:styleId="MSDNFR">
    <w:name w:val="MSDNFR"/>
    <w:basedOn w:val="a9"/>
    <w:next w:val="a9"/>
    <w:rsid w:val="00914D05"/>
    <w:pPr>
      <w:spacing w:after="240" w:line="220" w:lineRule="atLeast"/>
      <w:jc w:val="both"/>
    </w:pPr>
    <w:rPr>
      <w:rFonts w:eastAsia="MS Mincho"/>
      <w:color w:val="0000FF"/>
      <w:sz w:val="20"/>
      <w:lang w:val="en-GB" w:eastAsia="ja-JP"/>
    </w:rPr>
  </w:style>
  <w:style w:type="paragraph" w:customStyle="1" w:styleId="na2">
    <w:name w:val="na2"/>
    <w:basedOn w:val="a2"/>
    <w:next w:val="a9"/>
    <w:rsid w:val="00914D05"/>
    <w:pPr>
      <w:numPr>
        <w:numId w:val="12"/>
      </w:numPr>
    </w:pPr>
    <w:rPr>
      <w:lang w:val="en-GB"/>
    </w:rPr>
  </w:style>
  <w:style w:type="paragraph" w:customStyle="1" w:styleId="na3">
    <w:name w:val="na3"/>
    <w:basedOn w:val="a3"/>
    <w:next w:val="a9"/>
    <w:rsid w:val="00914D05"/>
    <w:pPr>
      <w:numPr>
        <w:numId w:val="12"/>
      </w:numPr>
    </w:pPr>
    <w:rPr>
      <w:lang w:val="en-GB"/>
    </w:rPr>
  </w:style>
  <w:style w:type="paragraph" w:customStyle="1" w:styleId="na4">
    <w:name w:val="na4"/>
    <w:basedOn w:val="a4"/>
    <w:next w:val="a9"/>
    <w:rsid w:val="00914D05"/>
    <w:pPr>
      <w:numPr>
        <w:numId w:val="12"/>
      </w:numPr>
      <w:tabs>
        <w:tab w:val="left" w:pos="1060"/>
      </w:tabs>
    </w:pPr>
    <w:rPr>
      <w:lang w:val="en-GB"/>
    </w:rPr>
  </w:style>
  <w:style w:type="paragraph" w:customStyle="1" w:styleId="na5">
    <w:name w:val="na5"/>
    <w:basedOn w:val="a5"/>
    <w:next w:val="a9"/>
    <w:rsid w:val="00914D05"/>
    <w:pPr>
      <w:numPr>
        <w:numId w:val="12"/>
      </w:numPr>
    </w:pPr>
    <w:rPr>
      <w:lang w:val="en-GB"/>
    </w:rPr>
  </w:style>
  <w:style w:type="paragraph" w:customStyle="1" w:styleId="na6">
    <w:name w:val="na6"/>
    <w:basedOn w:val="a6"/>
    <w:next w:val="a9"/>
    <w:rsid w:val="00914D05"/>
    <w:pPr>
      <w:numPr>
        <w:numId w:val="12"/>
      </w:numPr>
    </w:pPr>
    <w:rPr>
      <w:lang w:val="en-GB"/>
    </w:rPr>
  </w:style>
  <w:style w:type="paragraph" w:styleId="affff2">
    <w:name w:val="Note Heading"/>
    <w:basedOn w:val="a9"/>
    <w:next w:val="a9"/>
    <w:link w:val="affff3"/>
    <w:uiPriority w:val="99"/>
    <w:rsid w:val="00914D05"/>
    <w:pPr>
      <w:spacing w:after="240" w:line="230" w:lineRule="atLeast"/>
      <w:jc w:val="both"/>
    </w:pPr>
    <w:rPr>
      <w:rFonts w:eastAsia="MS Mincho"/>
      <w:sz w:val="20"/>
      <w:lang w:val="en-GB" w:eastAsia="ja-JP"/>
    </w:rPr>
  </w:style>
  <w:style w:type="character" w:customStyle="1" w:styleId="affff3">
    <w:name w:val="Заголовок записки Знак"/>
    <w:link w:val="affff2"/>
    <w:uiPriority w:val="99"/>
    <w:rsid w:val="00914D05"/>
    <w:rPr>
      <w:rFonts w:ascii="Arial" w:eastAsia="MS Mincho" w:hAnsi="Arial"/>
      <w:lang w:val="en-GB" w:eastAsia="ja-JP"/>
    </w:rPr>
  </w:style>
  <w:style w:type="paragraph" w:customStyle="1" w:styleId="p2">
    <w:name w:val="p2"/>
    <w:basedOn w:val="a9"/>
    <w:next w:val="a9"/>
    <w:rsid w:val="00914D05"/>
    <w:pPr>
      <w:tabs>
        <w:tab w:val="left" w:pos="560"/>
      </w:tabs>
      <w:spacing w:after="240" w:line="230" w:lineRule="atLeast"/>
      <w:jc w:val="both"/>
    </w:pPr>
    <w:rPr>
      <w:rFonts w:eastAsia="MS Mincho"/>
      <w:sz w:val="20"/>
      <w:lang w:val="en-GB" w:eastAsia="ja-JP"/>
    </w:rPr>
  </w:style>
  <w:style w:type="paragraph" w:customStyle="1" w:styleId="p3">
    <w:name w:val="p3"/>
    <w:basedOn w:val="a9"/>
    <w:next w:val="a9"/>
    <w:rsid w:val="00914D05"/>
    <w:pPr>
      <w:tabs>
        <w:tab w:val="left" w:pos="720"/>
      </w:tabs>
      <w:spacing w:after="240" w:line="230" w:lineRule="atLeast"/>
      <w:jc w:val="both"/>
    </w:pPr>
    <w:rPr>
      <w:rFonts w:eastAsia="MS Mincho"/>
      <w:sz w:val="20"/>
      <w:lang w:val="en-GB" w:eastAsia="ja-JP"/>
    </w:rPr>
  </w:style>
  <w:style w:type="paragraph" w:customStyle="1" w:styleId="p4">
    <w:name w:val="p4"/>
    <w:basedOn w:val="a9"/>
    <w:next w:val="a9"/>
    <w:rsid w:val="00914D05"/>
    <w:pPr>
      <w:tabs>
        <w:tab w:val="left" w:pos="1100"/>
      </w:tabs>
      <w:spacing w:after="240" w:line="230" w:lineRule="atLeast"/>
      <w:jc w:val="both"/>
    </w:pPr>
    <w:rPr>
      <w:rFonts w:eastAsia="MS Mincho"/>
      <w:sz w:val="20"/>
      <w:lang w:val="en-GB" w:eastAsia="ja-JP"/>
    </w:rPr>
  </w:style>
  <w:style w:type="paragraph" w:customStyle="1" w:styleId="p5">
    <w:name w:val="p5"/>
    <w:basedOn w:val="a9"/>
    <w:next w:val="a9"/>
    <w:rsid w:val="00914D05"/>
    <w:pPr>
      <w:tabs>
        <w:tab w:val="left" w:pos="1100"/>
      </w:tabs>
      <w:spacing w:after="240" w:line="230" w:lineRule="atLeast"/>
      <w:jc w:val="both"/>
    </w:pPr>
    <w:rPr>
      <w:rFonts w:eastAsia="MS Mincho"/>
      <w:sz w:val="20"/>
      <w:lang w:val="en-GB" w:eastAsia="ja-JP"/>
    </w:rPr>
  </w:style>
  <w:style w:type="paragraph" w:customStyle="1" w:styleId="p6">
    <w:name w:val="p6"/>
    <w:basedOn w:val="a9"/>
    <w:next w:val="a9"/>
    <w:rsid w:val="00914D05"/>
    <w:pPr>
      <w:tabs>
        <w:tab w:val="left" w:pos="1440"/>
      </w:tabs>
      <w:spacing w:after="240" w:line="230" w:lineRule="atLeast"/>
      <w:jc w:val="both"/>
    </w:pPr>
    <w:rPr>
      <w:rFonts w:eastAsia="MS Mincho"/>
      <w:sz w:val="20"/>
      <w:lang w:val="en-GB" w:eastAsia="ja-JP"/>
    </w:rPr>
  </w:style>
  <w:style w:type="paragraph" w:styleId="affff4">
    <w:name w:val="Plain Text"/>
    <w:basedOn w:val="a9"/>
    <w:link w:val="affff5"/>
    <w:uiPriority w:val="99"/>
    <w:rsid w:val="00914D05"/>
    <w:pPr>
      <w:spacing w:after="240" w:line="230" w:lineRule="atLeast"/>
      <w:jc w:val="both"/>
    </w:pPr>
    <w:rPr>
      <w:rFonts w:ascii="Courier New" w:eastAsia="MS Mincho" w:hAnsi="Courier New"/>
      <w:sz w:val="20"/>
      <w:lang w:val="en-GB" w:eastAsia="ja-JP"/>
    </w:rPr>
  </w:style>
  <w:style w:type="character" w:customStyle="1" w:styleId="affff5">
    <w:name w:val="Текст Знак"/>
    <w:link w:val="affff4"/>
    <w:uiPriority w:val="99"/>
    <w:rsid w:val="00914D05"/>
    <w:rPr>
      <w:rFonts w:ascii="Courier New" w:eastAsia="MS Mincho" w:hAnsi="Courier New"/>
      <w:lang w:val="en-GB" w:eastAsia="ja-JP"/>
    </w:rPr>
  </w:style>
  <w:style w:type="paragraph" w:styleId="affff6">
    <w:name w:val="Salutation"/>
    <w:basedOn w:val="a9"/>
    <w:next w:val="a9"/>
    <w:link w:val="affff7"/>
    <w:uiPriority w:val="99"/>
    <w:rsid w:val="00914D05"/>
    <w:pPr>
      <w:spacing w:after="240" w:line="230" w:lineRule="atLeast"/>
      <w:jc w:val="both"/>
    </w:pPr>
    <w:rPr>
      <w:rFonts w:eastAsia="MS Mincho"/>
      <w:sz w:val="20"/>
      <w:lang w:val="en-GB" w:eastAsia="ja-JP"/>
    </w:rPr>
  </w:style>
  <w:style w:type="character" w:customStyle="1" w:styleId="affff7">
    <w:name w:val="Приветствие Знак"/>
    <w:link w:val="affff6"/>
    <w:uiPriority w:val="99"/>
    <w:rsid w:val="00914D05"/>
    <w:rPr>
      <w:rFonts w:ascii="Arial" w:eastAsia="MS Mincho" w:hAnsi="Arial"/>
      <w:lang w:val="en-GB" w:eastAsia="ja-JP"/>
    </w:rPr>
  </w:style>
  <w:style w:type="paragraph" w:styleId="affff8">
    <w:name w:val="Signature"/>
    <w:basedOn w:val="a9"/>
    <w:link w:val="affff9"/>
    <w:uiPriority w:val="99"/>
    <w:rsid w:val="00914D05"/>
    <w:pPr>
      <w:spacing w:after="240" w:line="230" w:lineRule="atLeast"/>
      <w:ind w:left="4252"/>
      <w:jc w:val="both"/>
    </w:pPr>
    <w:rPr>
      <w:rFonts w:eastAsia="MS Mincho"/>
      <w:sz w:val="20"/>
      <w:lang w:val="en-GB" w:eastAsia="ja-JP"/>
    </w:rPr>
  </w:style>
  <w:style w:type="character" w:customStyle="1" w:styleId="affff9">
    <w:name w:val="Подпись Знак"/>
    <w:link w:val="affff8"/>
    <w:uiPriority w:val="99"/>
    <w:rsid w:val="00914D05"/>
    <w:rPr>
      <w:rFonts w:ascii="Arial" w:eastAsia="MS Mincho" w:hAnsi="Arial"/>
      <w:lang w:val="en-GB" w:eastAsia="ja-JP"/>
    </w:rPr>
  </w:style>
  <w:style w:type="character" w:styleId="affffa">
    <w:name w:val="Strong"/>
    <w:uiPriority w:val="22"/>
    <w:qFormat/>
    <w:rsid w:val="00914D05"/>
    <w:rPr>
      <w:b/>
      <w:noProof w:val="0"/>
      <w:lang w:val="fr-FR"/>
    </w:rPr>
  </w:style>
  <w:style w:type="paragraph" w:customStyle="1" w:styleId="Tablefootnote">
    <w:name w:val="Table footnote"/>
    <w:basedOn w:val="a9"/>
    <w:rsid w:val="00914D05"/>
    <w:pPr>
      <w:tabs>
        <w:tab w:val="left" w:pos="340"/>
      </w:tabs>
      <w:spacing w:before="60" w:after="60" w:line="190" w:lineRule="atLeast"/>
      <w:jc w:val="both"/>
    </w:pPr>
    <w:rPr>
      <w:rFonts w:eastAsia="MS Mincho"/>
      <w:sz w:val="16"/>
      <w:lang w:val="en-GB" w:eastAsia="ja-JP"/>
    </w:rPr>
  </w:style>
  <w:style w:type="paragraph" w:styleId="affffb">
    <w:name w:val="table of authorities"/>
    <w:basedOn w:val="a9"/>
    <w:next w:val="a9"/>
    <w:uiPriority w:val="99"/>
    <w:semiHidden/>
    <w:rsid w:val="00914D05"/>
    <w:pPr>
      <w:spacing w:after="240" w:line="230" w:lineRule="atLeast"/>
      <w:ind w:left="200" w:hanging="200"/>
      <w:jc w:val="both"/>
    </w:pPr>
    <w:rPr>
      <w:rFonts w:eastAsia="MS Mincho"/>
      <w:sz w:val="20"/>
      <w:lang w:val="en-GB" w:eastAsia="ja-JP"/>
    </w:rPr>
  </w:style>
  <w:style w:type="paragraph" w:styleId="affffc">
    <w:name w:val="table of figures"/>
    <w:basedOn w:val="a9"/>
    <w:next w:val="a9"/>
    <w:uiPriority w:val="99"/>
    <w:semiHidden/>
    <w:rsid w:val="00914D05"/>
    <w:pPr>
      <w:spacing w:after="240" w:line="230" w:lineRule="atLeast"/>
      <w:ind w:left="400" w:hanging="400"/>
      <w:jc w:val="both"/>
    </w:pPr>
    <w:rPr>
      <w:rFonts w:eastAsia="MS Mincho"/>
      <w:sz w:val="20"/>
      <w:lang w:val="en-GB" w:eastAsia="ja-JP"/>
    </w:rPr>
  </w:style>
  <w:style w:type="character" w:customStyle="1" w:styleId="TableFootNoteXref">
    <w:name w:val="TableFootNoteXref"/>
    <w:rsid w:val="00914D05"/>
    <w:rPr>
      <w:noProof/>
      <w:position w:val="6"/>
      <w:sz w:val="14"/>
      <w:lang w:val="fr-FR"/>
    </w:rPr>
  </w:style>
  <w:style w:type="paragraph" w:customStyle="1" w:styleId="14">
    <w:name w:val="1"/>
    <w:basedOn w:val="a9"/>
    <w:next w:val="ad"/>
    <w:uiPriority w:val="10"/>
    <w:qFormat/>
    <w:rsid w:val="00914D05"/>
    <w:pPr>
      <w:spacing w:before="240" w:after="60" w:line="230" w:lineRule="atLeast"/>
      <w:jc w:val="center"/>
      <w:outlineLvl w:val="0"/>
    </w:pPr>
    <w:rPr>
      <w:rFonts w:eastAsia="MS Mincho"/>
      <w:b/>
      <w:kern w:val="28"/>
      <w:sz w:val="32"/>
      <w:lang w:val="en-GB" w:eastAsia="ja-JP"/>
    </w:rPr>
  </w:style>
  <w:style w:type="paragraph" w:styleId="affffd">
    <w:name w:val="toa heading"/>
    <w:basedOn w:val="a9"/>
    <w:next w:val="a9"/>
    <w:uiPriority w:val="99"/>
    <w:semiHidden/>
    <w:rsid w:val="00914D05"/>
    <w:pPr>
      <w:spacing w:before="120" w:after="240" w:line="230" w:lineRule="atLeast"/>
      <w:jc w:val="both"/>
    </w:pPr>
    <w:rPr>
      <w:rFonts w:eastAsia="MS Mincho"/>
      <w:b/>
      <w:sz w:val="24"/>
      <w:lang w:val="en-GB" w:eastAsia="ja-JP"/>
    </w:rPr>
  </w:style>
  <w:style w:type="paragraph" w:styleId="3a">
    <w:name w:val="toc 3"/>
    <w:basedOn w:val="28"/>
    <w:next w:val="a9"/>
    <w:uiPriority w:val="39"/>
    <w:rsid w:val="00914D05"/>
    <w:pPr>
      <w:tabs>
        <w:tab w:val="clear" w:pos="709"/>
        <w:tab w:val="clear" w:pos="9724"/>
        <w:tab w:val="left" w:pos="720"/>
        <w:tab w:val="right" w:leader="dot" w:pos="9752"/>
      </w:tabs>
      <w:spacing w:line="230" w:lineRule="atLeast"/>
      <w:ind w:left="720" w:right="500" w:hanging="720"/>
      <w:jc w:val="left"/>
    </w:pPr>
    <w:rPr>
      <w:lang w:val="en-GB"/>
    </w:rPr>
  </w:style>
  <w:style w:type="paragraph" w:styleId="46">
    <w:name w:val="toc 4"/>
    <w:basedOn w:val="28"/>
    <w:next w:val="a9"/>
    <w:uiPriority w:val="39"/>
    <w:semiHidden/>
    <w:rsid w:val="00914D05"/>
    <w:pPr>
      <w:tabs>
        <w:tab w:val="clear" w:pos="709"/>
        <w:tab w:val="clear" w:pos="9724"/>
        <w:tab w:val="left" w:pos="1140"/>
        <w:tab w:val="right" w:leader="dot" w:pos="9752"/>
      </w:tabs>
      <w:spacing w:line="230" w:lineRule="atLeast"/>
      <w:ind w:left="1140" w:right="500" w:hanging="1140"/>
      <w:jc w:val="left"/>
    </w:pPr>
    <w:rPr>
      <w:lang w:val="en-GB"/>
    </w:rPr>
  </w:style>
  <w:style w:type="paragraph" w:styleId="56">
    <w:name w:val="toc 5"/>
    <w:basedOn w:val="46"/>
    <w:next w:val="a9"/>
    <w:uiPriority w:val="39"/>
    <w:semiHidden/>
    <w:rsid w:val="00914D05"/>
  </w:style>
  <w:style w:type="paragraph" w:styleId="62">
    <w:name w:val="toc 6"/>
    <w:basedOn w:val="46"/>
    <w:next w:val="a9"/>
    <w:uiPriority w:val="39"/>
    <w:semiHidden/>
    <w:rsid w:val="00914D05"/>
    <w:pPr>
      <w:tabs>
        <w:tab w:val="clear" w:pos="1140"/>
        <w:tab w:val="left" w:pos="1440"/>
      </w:tabs>
      <w:ind w:left="1440" w:hanging="1440"/>
    </w:pPr>
  </w:style>
  <w:style w:type="paragraph" w:styleId="72">
    <w:name w:val="toc 7"/>
    <w:basedOn w:val="46"/>
    <w:next w:val="a9"/>
    <w:uiPriority w:val="39"/>
    <w:semiHidden/>
    <w:rsid w:val="00914D05"/>
    <w:pPr>
      <w:tabs>
        <w:tab w:val="clear" w:pos="1140"/>
        <w:tab w:val="left" w:pos="1440"/>
      </w:tabs>
      <w:ind w:left="1440" w:hanging="1440"/>
    </w:pPr>
  </w:style>
  <w:style w:type="paragraph" w:styleId="82">
    <w:name w:val="toc 8"/>
    <w:basedOn w:val="46"/>
    <w:next w:val="a9"/>
    <w:uiPriority w:val="39"/>
    <w:semiHidden/>
    <w:rsid w:val="00914D05"/>
    <w:pPr>
      <w:tabs>
        <w:tab w:val="clear" w:pos="1140"/>
        <w:tab w:val="left" w:pos="1440"/>
      </w:tabs>
      <w:ind w:left="1440" w:hanging="1440"/>
    </w:pPr>
  </w:style>
  <w:style w:type="paragraph" w:styleId="92">
    <w:name w:val="toc 9"/>
    <w:basedOn w:val="12"/>
    <w:next w:val="a9"/>
    <w:uiPriority w:val="39"/>
    <w:rsid w:val="00914D05"/>
    <w:pPr>
      <w:tabs>
        <w:tab w:val="clear" w:pos="709"/>
        <w:tab w:val="clear" w:pos="9724"/>
        <w:tab w:val="right" w:leader="dot" w:pos="9752"/>
      </w:tabs>
      <w:spacing w:line="230" w:lineRule="atLeast"/>
      <w:ind w:left="0" w:right="500" w:firstLine="0"/>
      <w:jc w:val="left"/>
    </w:pPr>
    <w:rPr>
      <w:lang w:val="en-GB"/>
    </w:rPr>
  </w:style>
  <w:style w:type="paragraph" w:customStyle="1" w:styleId="zzBiblio">
    <w:name w:val="zzBiblio"/>
    <w:basedOn w:val="a9"/>
    <w:next w:val="1"/>
    <w:rsid w:val="00914D05"/>
    <w:pPr>
      <w:pageBreakBefore/>
      <w:spacing w:after="760" w:line="310" w:lineRule="exact"/>
      <w:jc w:val="center"/>
    </w:pPr>
    <w:rPr>
      <w:rFonts w:eastAsia="MS Mincho"/>
      <w:b/>
      <w:lang w:val="en-GB" w:eastAsia="ja-JP"/>
    </w:rPr>
  </w:style>
  <w:style w:type="paragraph" w:customStyle="1" w:styleId="zzContents">
    <w:name w:val="zzContents"/>
    <w:basedOn w:val="Introduction"/>
    <w:next w:val="12"/>
    <w:rsid w:val="00914D05"/>
    <w:pPr>
      <w:tabs>
        <w:tab w:val="clear" w:pos="400"/>
      </w:tabs>
    </w:pPr>
  </w:style>
  <w:style w:type="paragraph" w:customStyle="1" w:styleId="zzCopyright">
    <w:name w:val="zzCopyright"/>
    <w:basedOn w:val="a9"/>
    <w:next w:val="a9"/>
    <w:rsid w:val="00914D05"/>
    <w:pPr>
      <w:pBdr>
        <w:top w:val="single" w:sz="4" w:space="1" w:color="0000FF"/>
        <w:left w:val="single" w:sz="4" w:space="4" w:color="0000FF"/>
        <w:bottom w:val="single" w:sz="4" w:space="1" w:color="0000FF"/>
        <w:right w:val="single" w:sz="4" w:space="4" w:color="0000FF"/>
      </w:pBdr>
      <w:tabs>
        <w:tab w:val="left" w:pos="514"/>
        <w:tab w:val="left" w:pos="9623"/>
      </w:tabs>
      <w:spacing w:after="240" w:line="230" w:lineRule="atLeast"/>
      <w:ind w:left="284" w:right="284"/>
      <w:jc w:val="both"/>
    </w:pPr>
    <w:rPr>
      <w:rFonts w:eastAsia="MS Mincho"/>
      <w:color w:val="0000FF"/>
      <w:sz w:val="20"/>
      <w:lang w:val="en-GB" w:eastAsia="ja-JP"/>
    </w:rPr>
  </w:style>
  <w:style w:type="paragraph" w:customStyle="1" w:styleId="zzCover">
    <w:name w:val="zzCover"/>
    <w:basedOn w:val="a9"/>
    <w:link w:val="zzCoverChar"/>
    <w:rsid w:val="00914D05"/>
    <w:pPr>
      <w:spacing w:after="220" w:line="230" w:lineRule="atLeast"/>
      <w:jc w:val="right"/>
    </w:pPr>
    <w:rPr>
      <w:rFonts w:eastAsia="MS Mincho"/>
      <w:b/>
      <w:color w:val="000000"/>
      <w:sz w:val="24"/>
      <w:lang w:val="en-GB" w:eastAsia="ja-JP"/>
    </w:rPr>
  </w:style>
  <w:style w:type="paragraph" w:customStyle="1" w:styleId="zzForeword">
    <w:name w:val="zzForeword"/>
    <w:basedOn w:val="Introduction"/>
    <w:next w:val="a9"/>
    <w:rsid w:val="00914D05"/>
    <w:pPr>
      <w:tabs>
        <w:tab w:val="clear" w:pos="400"/>
      </w:tabs>
    </w:pPr>
    <w:rPr>
      <w:color w:val="0000FF"/>
    </w:rPr>
  </w:style>
  <w:style w:type="paragraph" w:customStyle="1" w:styleId="zzHelp">
    <w:name w:val="zzHelp"/>
    <w:basedOn w:val="a9"/>
    <w:rsid w:val="00914D05"/>
    <w:pPr>
      <w:spacing w:after="240" w:line="230" w:lineRule="atLeast"/>
      <w:jc w:val="both"/>
    </w:pPr>
    <w:rPr>
      <w:rFonts w:eastAsia="MS Mincho"/>
      <w:color w:val="008000"/>
      <w:sz w:val="20"/>
      <w:lang w:val="en-GB" w:eastAsia="ja-JP"/>
    </w:rPr>
  </w:style>
  <w:style w:type="paragraph" w:customStyle="1" w:styleId="zzIndex">
    <w:name w:val="zzIndex"/>
    <w:basedOn w:val="zzBiblio"/>
    <w:next w:val="afffd"/>
    <w:rsid w:val="00914D05"/>
  </w:style>
  <w:style w:type="paragraph" w:customStyle="1" w:styleId="zzLc5">
    <w:name w:val="zzLc5"/>
    <w:basedOn w:val="a9"/>
    <w:next w:val="a9"/>
    <w:rsid w:val="00914D05"/>
    <w:pPr>
      <w:spacing w:after="240" w:line="230" w:lineRule="atLeast"/>
    </w:pPr>
    <w:rPr>
      <w:rFonts w:eastAsia="MS Mincho"/>
      <w:sz w:val="20"/>
      <w:lang w:val="en-GB" w:eastAsia="ja-JP"/>
    </w:rPr>
  </w:style>
  <w:style w:type="paragraph" w:customStyle="1" w:styleId="zzLc6">
    <w:name w:val="zzLc6"/>
    <w:basedOn w:val="a9"/>
    <w:next w:val="a9"/>
    <w:rsid w:val="00914D05"/>
    <w:pPr>
      <w:spacing w:after="240" w:line="230" w:lineRule="atLeast"/>
    </w:pPr>
    <w:rPr>
      <w:rFonts w:eastAsia="MS Mincho"/>
      <w:sz w:val="20"/>
      <w:lang w:val="en-GB" w:eastAsia="ja-JP"/>
    </w:rPr>
  </w:style>
  <w:style w:type="paragraph" w:customStyle="1" w:styleId="zzSTDTitle">
    <w:name w:val="zzSTDTitle"/>
    <w:basedOn w:val="a9"/>
    <w:next w:val="a9"/>
    <w:rsid w:val="00914D05"/>
    <w:pPr>
      <w:suppressAutoHyphens/>
      <w:spacing w:before="400" w:after="760" w:line="350" w:lineRule="exact"/>
    </w:pPr>
    <w:rPr>
      <w:rFonts w:eastAsia="MS Mincho"/>
      <w:b/>
      <w:color w:val="0000FF"/>
      <w:sz w:val="32"/>
      <w:lang w:val="en-GB" w:eastAsia="ja-JP"/>
    </w:rPr>
  </w:style>
  <w:style w:type="paragraph" w:customStyle="1" w:styleId="pdf">
    <w:name w:val="pdf"/>
    <w:basedOn w:val="a9"/>
    <w:rsid w:val="00914D05"/>
    <w:pPr>
      <w:spacing w:before="100" w:line="190" w:lineRule="exact"/>
      <w:ind w:left="100" w:right="100"/>
      <w:jc w:val="both"/>
    </w:pPr>
    <w:rPr>
      <w:sz w:val="16"/>
      <w:lang w:val="en-GB" w:eastAsia="en-US"/>
    </w:rPr>
  </w:style>
  <w:style w:type="paragraph" w:customStyle="1" w:styleId="Tabletext10">
    <w:name w:val="Table text (10)"/>
    <w:basedOn w:val="a9"/>
    <w:rsid w:val="00914D05"/>
    <w:pPr>
      <w:spacing w:before="60" w:after="60" w:line="230" w:lineRule="atLeast"/>
      <w:jc w:val="both"/>
    </w:pPr>
    <w:rPr>
      <w:rFonts w:eastAsia="MS Mincho"/>
      <w:sz w:val="20"/>
      <w:lang w:val="en-GB" w:eastAsia="ja-JP"/>
    </w:rPr>
  </w:style>
  <w:style w:type="paragraph" w:customStyle="1" w:styleId="Tabletext9">
    <w:name w:val="Table text (9)"/>
    <w:basedOn w:val="a9"/>
    <w:rsid w:val="00914D05"/>
    <w:pPr>
      <w:spacing w:before="60" w:after="60" w:line="210" w:lineRule="atLeast"/>
      <w:jc w:val="both"/>
    </w:pPr>
    <w:rPr>
      <w:rFonts w:eastAsia="MS Mincho"/>
      <w:sz w:val="18"/>
      <w:lang w:val="en-GB" w:eastAsia="ja-JP"/>
    </w:rPr>
  </w:style>
  <w:style w:type="paragraph" w:customStyle="1" w:styleId="Tabletext8">
    <w:name w:val="Table text (8)"/>
    <w:basedOn w:val="a9"/>
    <w:rsid w:val="00914D05"/>
    <w:pPr>
      <w:spacing w:before="60" w:after="60" w:line="190" w:lineRule="atLeast"/>
      <w:jc w:val="both"/>
    </w:pPr>
    <w:rPr>
      <w:rFonts w:eastAsia="MS Mincho"/>
      <w:sz w:val="16"/>
      <w:lang w:val="en-GB" w:eastAsia="ja-JP"/>
    </w:rPr>
  </w:style>
  <w:style w:type="paragraph" w:customStyle="1" w:styleId="Tabletext7">
    <w:name w:val="Table text (7)"/>
    <w:basedOn w:val="a9"/>
    <w:rsid w:val="00914D05"/>
    <w:pPr>
      <w:spacing w:before="60" w:after="60" w:line="170" w:lineRule="atLeast"/>
      <w:jc w:val="both"/>
    </w:pPr>
    <w:rPr>
      <w:rFonts w:eastAsia="MS Mincho"/>
      <w:sz w:val="14"/>
      <w:lang w:val="en-GB" w:eastAsia="ja-JP"/>
    </w:rPr>
  </w:style>
  <w:style w:type="paragraph" w:customStyle="1" w:styleId="fdcopy">
    <w:name w:val="fdcopy"/>
    <w:basedOn w:val="zzCopyright"/>
    <w:rsid w:val="00914D05"/>
    <w:pPr>
      <w:pBdr>
        <w:top w:val="single" w:sz="6" w:space="1" w:color="auto"/>
        <w:left w:val="single" w:sz="6" w:space="4" w:color="auto"/>
        <w:bottom w:val="single" w:sz="6" w:space="1" w:color="auto"/>
        <w:right w:val="single" w:sz="6" w:space="4" w:color="auto"/>
      </w:pBdr>
      <w:spacing w:after="230" w:line="230" w:lineRule="exact"/>
      <w:ind w:left="100" w:right="100"/>
    </w:pPr>
    <w:rPr>
      <w:rFonts w:eastAsia="Times New Roman"/>
      <w:lang w:eastAsia="en-US"/>
    </w:rPr>
  </w:style>
  <w:style w:type="paragraph" w:customStyle="1" w:styleId="pbcopy">
    <w:name w:val="pbcopy"/>
    <w:basedOn w:val="af5"/>
    <w:rsid w:val="00914D05"/>
    <w:pPr>
      <w:tabs>
        <w:tab w:val="clear" w:pos="4153"/>
        <w:tab w:val="clear" w:pos="8306"/>
      </w:tabs>
      <w:spacing w:after="60" w:line="190" w:lineRule="exact"/>
      <w:jc w:val="both"/>
    </w:pPr>
    <w:rPr>
      <w:sz w:val="16"/>
      <w:lang w:val="en-GB" w:eastAsia="en-US"/>
    </w:rPr>
  </w:style>
  <w:style w:type="paragraph" w:customStyle="1" w:styleId="Punktadlista">
    <w:name w:val="Punktad lista"/>
    <w:basedOn w:val="a9"/>
    <w:rsid w:val="00914D05"/>
    <w:pPr>
      <w:numPr>
        <w:numId w:val="13"/>
      </w:numPr>
      <w:tabs>
        <w:tab w:val="left" w:pos="284"/>
      </w:tabs>
      <w:spacing w:after="240" w:line="230" w:lineRule="atLeast"/>
      <w:ind w:left="284" w:hanging="284"/>
      <w:jc w:val="both"/>
    </w:pPr>
    <w:rPr>
      <w:rFonts w:eastAsia="MS Mincho"/>
      <w:sz w:val="20"/>
      <w:lang w:val="en-GB" w:eastAsia="ja-JP"/>
    </w:rPr>
  </w:style>
  <w:style w:type="paragraph" w:customStyle="1" w:styleId="ForewordText">
    <w:name w:val="Foreword Text"/>
    <w:basedOn w:val="a9"/>
    <w:link w:val="ForewordTextChar"/>
    <w:rsid w:val="00914D05"/>
    <w:pPr>
      <w:spacing w:after="240" w:line="240" w:lineRule="atLeast"/>
      <w:jc w:val="both"/>
    </w:pPr>
    <w:rPr>
      <w:rFonts w:eastAsia="MS Mincho"/>
      <w:sz w:val="20"/>
      <w:lang w:val="en-GB" w:eastAsia="ja-JP"/>
    </w:rPr>
  </w:style>
  <w:style w:type="character" w:customStyle="1" w:styleId="citefig">
    <w:name w:val="cite_fig"/>
    <w:rsid w:val="00914D05"/>
    <w:rPr>
      <w:rFonts w:ascii="Cambria" w:hAnsi="Cambria"/>
      <w:color w:val="auto"/>
      <w:bdr w:val="none" w:sz="0" w:space="0" w:color="auto"/>
      <w:shd w:val="clear" w:color="auto" w:fill="CCFFCC"/>
    </w:rPr>
  </w:style>
  <w:style w:type="character" w:customStyle="1" w:styleId="stddocNumber">
    <w:name w:val="std_docNumber"/>
    <w:rsid w:val="00914D05"/>
    <w:rPr>
      <w:rFonts w:ascii="Cambria" w:hAnsi="Cambria"/>
      <w:bdr w:val="none" w:sz="0" w:space="0" w:color="auto"/>
      <w:shd w:val="clear" w:color="auto" w:fill="F2DBDB"/>
    </w:rPr>
  </w:style>
  <w:style w:type="character" w:customStyle="1" w:styleId="stddocPartNumber">
    <w:name w:val="std_docPartNumber"/>
    <w:rsid w:val="00914D05"/>
    <w:rPr>
      <w:rFonts w:ascii="Cambria" w:hAnsi="Cambria"/>
      <w:bdr w:val="none" w:sz="0" w:space="0" w:color="auto"/>
      <w:shd w:val="clear" w:color="auto" w:fill="EAF1DD"/>
    </w:rPr>
  </w:style>
  <w:style w:type="character" w:customStyle="1" w:styleId="stdpublisher">
    <w:name w:val="std_publisher"/>
    <w:rsid w:val="00914D05"/>
    <w:rPr>
      <w:rFonts w:ascii="Cambria" w:hAnsi="Cambria"/>
      <w:bdr w:val="none" w:sz="0" w:space="0" w:color="auto"/>
      <w:shd w:val="clear" w:color="auto" w:fill="C6D9F1"/>
    </w:rPr>
  </w:style>
  <w:style w:type="paragraph" w:customStyle="1" w:styleId="ListContinue1">
    <w:name w:val="List Continue 1"/>
    <w:basedOn w:val="a9"/>
    <w:link w:val="ListContinue1Char"/>
    <w:rsid w:val="00914D05"/>
    <w:pPr>
      <w:spacing w:after="240" w:line="240" w:lineRule="atLeast"/>
      <w:ind w:left="403" w:hanging="403"/>
      <w:jc w:val="both"/>
    </w:pPr>
    <w:rPr>
      <w:rFonts w:ascii="Cambria" w:eastAsia="Calibri" w:hAnsi="Cambria"/>
      <w:sz w:val="22"/>
      <w:szCs w:val="22"/>
      <w:lang w:val="en-GB" w:eastAsia="en-US"/>
    </w:rPr>
  </w:style>
  <w:style w:type="character" w:customStyle="1" w:styleId="citesec">
    <w:name w:val="cite_sec"/>
    <w:rsid w:val="00914D05"/>
    <w:rPr>
      <w:rFonts w:ascii="Cambria" w:hAnsi="Cambria"/>
      <w:bdr w:val="none" w:sz="0" w:space="0" w:color="auto"/>
      <w:shd w:val="clear" w:color="auto" w:fill="FFCCCC"/>
    </w:rPr>
  </w:style>
  <w:style w:type="paragraph" w:customStyle="1" w:styleId="ListNumber1">
    <w:name w:val="List Number 1"/>
    <w:basedOn w:val="a9"/>
    <w:rsid w:val="00914D05"/>
    <w:pPr>
      <w:tabs>
        <w:tab w:val="left" w:pos="403"/>
      </w:tabs>
      <w:spacing w:after="240" w:line="240" w:lineRule="atLeast"/>
      <w:ind w:left="403" w:hanging="403"/>
      <w:jc w:val="both"/>
    </w:pPr>
    <w:rPr>
      <w:rFonts w:ascii="Cambria" w:eastAsia="Calibri" w:hAnsi="Cambria"/>
      <w:sz w:val="22"/>
      <w:szCs w:val="22"/>
      <w:lang w:val="en-GB" w:eastAsia="en-US"/>
    </w:rPr>
  </w:style>
  <w:style w:type="paragraph" w:customStyle="1" w:styleId="ListContinue1-">
    <w:name w:val="List Continue 1 (-)"/>
    <w:basedOn w:val="ListContinue1"/>
    <w:rsid w:val="00914D05"/>
    <w:pPr>
      <w:spacing w:line="210" w:lineRule="atLeast"/>
    </w:pPr>
    <w:rPr>
      <w:sz w:val="20"/>
    </w:rPr>
  </w:style>
  <w:style w:type="character" w:customStyle="1" w:styleId="FiguretitleChar">
    <w:name w:val="Figure title Char"/>
    <w:link w:val="Figuretitle"/>
    <w:rsid w:val="00914D05"/>
    <w:rPr>
      <w:rFonts w:ascii="Arial" w:eastAsia="MS Mincho" w:hAnsi="Arial"/>
      <w:b/>
      <w:lang w:eastAsia="ja-JP"/>
    </w:rPr>
  </w:style>
  <w:style w:type="table" w:customStyle="1" w:styleId="15">
    <w:name w:val="Темный список1"/>
    <w:basedOn w:val="ab"/>
    <w:uiPriority w:val="70"/>
    <w:rsid w:val="00914D05"/>
    <w:rPr>
      <w:color w:val="FFFFFF"/>
      <w:lang w:val="en-GB"/>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
    <w:name w:val="Dark List Accent 1"/>
    <w:basedOn w:val="ab"/>
    <w:uiPriority w:val="70"/>
    <w:rsid w:val="00914D05"/>
    <w:rPr>
      <w:color w:val="FFFFFF"/>
      <w:lang w:val="en-GB"/>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
    <w:name w:val="Dark List Accent 2"/>
    <w:basedOn w:val="ab"/>
    <w:uiPriority w:val="70"/>
    <w:rsid w:val="00914D05"/>
    <w:rPr>
      <w:color w:val="FFFFFF"/>
      <w:lang w:val="en-GB"/>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
    <w:name w:val="Dark List Accent 3"/>
    <w:basedOn w:val="ab"/>
    <w:uiPriority w:val="70"/>
    <w:rsid w:val="00914D05"/>
    <w:rPr>
      <w:color w:val="FFFFFF"/>
      <w:lang w:val="en-GB"/>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
    <w:name w:val="Dark List Accent 4"/>
    <w:basedOn w:val="ab"/>
    <w:uiPriority w:val="70"/>
    <w:rsid w:val="00914D05"/>
    <w:rPr>
      <w:color w:val="FFFFFF"/>
      <w:lang w:val="en-GB"/>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
    <w:name w:val="Dark List Accent 5"/>
    <w:basedOn w:val="ab"/>
    <w:uiPriority w:val="70"/>
    <w:rsid w:val="00914D05"/>
    <w:rPr>
      <w:color w:val="FFFFFF"/>
      <w:lang w:val="en-GB"/>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
    <w:name w:val="Dark List Accent 6"/>
    <w:basedOn w:val="ab"/>
    <w:uiPriority w:val="70"/>
    <w:rsid w:val="00914D05"/>
    <w:rPr>
      <w:color w:val="FFFFFF"/>
      <w:lang w:val="en-GB"/>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affffe">
    <w:name w:val="E-mail Signature"/>
    <w:basedOn w:val="a9"/>
    <w:link w:val="afffff"/>
    <w:uiPriority w:val="99"/>
    <w:rsid w:val="00914D05"/>
    <w:pPr>
      <w:spacing w:after="240" w:line="240" w:lineRule="atLeast"/>
      <w:jc w:val="both"/>
    </w:pPr>
    <w:rPr>
      <w:rFonts w:eastAsia="MS Mincho"/>
      <w:sz w:val="20"/>
      <w:lang w:val="en-GB" w:eastAsia="fr-FR"/>
    </w:rPr>
  </w:style>
  <w:style w:type="character" w:customStyle="1" w:styleId="afffff">
    <w:name w:val="Электронная подпись Знак"/>
    <w:link w:val="affffe"/>
    <w:uiPriority w:val="99"/>
    <w:rsid w:val="00914D05"/>
    <w:rPr>
      <w:rFonts w:ascii="Arial" w:eastAsia="MS Mincho" w:hAnsi="Arial"/>
      <w:lang w:val="en-GB" w:eastAsia="fr-FR"/>
    </w:rPr>
  </w:style>
  <w:style w:type="table" w:customStyle="1" w:styleId="16">
    <w:name w:val="Цветной список1"/>
    <w:basedOn w:val="ab"/>
    <w:uiPriority w:val="72"/>
    <w:rsid w:val="00914D05"/>
    <w:rPr>
      <w:color w:val="000000"/>
      <w:lang w:val="en-GB"/>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0">
    <w:name w:val="Colorful List Accent 1"/>
    <w:basedOn w:val="ab"/>
    <w:uiPriority w:val="72"/>
    <w:rsid w:val="00914D05"/>
    <w:rPr>
      <w:color w:val="000000"/>
      <w:lang w:val="en-GB"/>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0">
    <w:name w:val="Colorful List Accent 2"/>
    <w:basedOn w:val="ab"/>
    <w:uiPriority w:val="72"/>
    <w:rsid w:val="00914D05"/>
    <w:rPr>
      <w:color w:val="000000"/>
      <w:lang w:val="en-GB"/>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0">
    <w:name w:val="Colorful List Accent 3"/>
    <w:basedOn w:val="ab"/>
    <w:uiPriority w:val="72"/>
    <w:rsid w:val="00914D05"/>
    <w:rPr>
      <w:color w:val="000000"/>
      <w:lang w:val="en-GB"/>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0">
    <w:name w:val="Colorful List Accent 4"/>
    <w:basedOn w:val="ab"/>
    <w:uiPriority w:val="72"/>
    <w:rsid w:val="00914D05"/>
    <w:rPr>
      <w:color w:val="000000"/>
      <w:lang w:val="en-GB"/>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0">
    <w:name w:val="Colorful List Accent 5"/>
    <w:basedOn w:val="ab"/>
    <w:uiPriority w:val="72"/>
    <w:rsid w:val="00914D05"/>
    <w:rPr>
      <w:color w:val="000000"/>
      <w:lang w:val="en-GB"/>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0">
    <w:name w:val="Colorful List Accent 6"/>
    <w:basedOn w:val="ab"/>
    <w:uiPriority w:val="72"/>
    <w:rsid w:val="00914D05"/>
    <w:rPr>
      <w:color w:val="000000"/>
      <w:lang w:val="en-GB"/>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7">
    <w:name w:val="Цветная заливка1"/>
    <w:basedOn w:val="ab"/>
    <w:uiPriority w:val="71"/>
    <w:rsid w:val="00914D05"/>
    <w:rPr>
      <w:color w:val="000000"/>
      <w:lang w:val="en-GB"/>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1">
    <w:name w:val="Colorful Shading Accent 1"/>
    <w:basedOn w:val="ab"/>
    <w:uiPriority w:val="71"/>
    <w:rsid w:val="00914D05"/>
    <w:rPr>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1">
    <w:name w:val="Colorful Shading Accent 2"/>
    <w:basedOn w:val="ab"/>
    <w:uiPriority w:val="71"/>
    <w:rsid w:val="00914D05"/>
    <w:rPr>
      <w:color w:val="000000"/>
      <w:lang w:val="en-GB"/>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1">
    <w:name w:val="Colorful Shading Accent 3"/>
    <w:basedOn w:val="ab"/>
    <w:uiPriority w:val="71"/>
    <w:rsid w:val="00914D05"/>
    <w:rPr>
      <w:color w:val="000000"/>
      <w:lang w:val="en-GB"/>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1">
    <w:name w:val="Colorful Shading Accent 4"/>
    <w:basedOn w:val="ab"/>
    <w:uiPriority w:val="71"/>
    <w:rsid w:val="00914D05"/>
    <w:rPr>
      <w:color w:val="000000"/>
      <w:lang w:val="en-GB"/>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1">
    <w:name w:val="Colorful Shading Accent 5"/>
    <w:basedOn w:val="ab"/>
    <w:uiPriority w:val="71"/>
    <w:rsid w:val="00914D05"/>
    <w:rPr>
      <w:color w:val="000000"/>
      <w:lang w:val="en-GB"/>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1">
    <w:name w:val="Colorful Shading Accent 6"/>
    <w:basedOn w:val="ab"/>
    <w:uiPriority w:val="71"/>
    <w:rsid w:val="00914D05"/>
    <w:rPr>
      <w:color w:val="000000"/>
      <w:lang w:val="en-GB"/>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8">
    <w:name w:val="Цветная сетка1"/>
    <w:basedOn w:val="ab"/>
    <w:uiPriority w:val="73"/>
    <w:rsid w:val="00914D05"/>
    <w:rPr>
      <w:color w:val="000000"/>
      <w:lang w:val="en-GB"/>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2">
    <w:name w:val="Colorful Grid Accent 1"/>
    <w:basedOn w:val="ab"/>
    <w:uiPriority w:val="73"/>
    <w:rsid w:val="00914D05"/>
    <w:rPr>
      <w:color w:val="000000"/>
      <w:lang w:val="en-GB"/>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2">
    <w:name w:val="Colorful Grid Accent 2"/>
    <w:basedOn w:val="ab"/>
    <w:uiPriority w:val="73"/>
    <w:rsid w:val="00914D05"/>
    <w:rPr>
      <w:color w:val="000000"/>
      <w:lang w:val="en-GB"/>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2">
    <w:name w:val="Colorful Grid Accent 3"/>
    <w:basedOn w:val="ab"/>
    <w:uiPriority w:val="73"/>
    <w:rsid w:val="00914D05"/>
    <w:rPr>
      <w:color w:val="000000"/>
      <w:lang w:val="en-GB"/>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2">
    <w:name w:val="Colorful Grid Accent 4"/>
    <w:basedOn w:val="ab"/>
    <w:uiPriority w:val="73"/>
    <w:rsid w:val="00914D05"/>
    <w:rPr>
      <w:color w:val="000000"/>
      <w:lang w:val="en-GB"/>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2">
    <w:name w:val="Colorful Grid Accent 5"/>
    <w:basedOn w:val="ab"/>
    <w:uiPriority w:val="73"/>
    <w:rsid w:val="00914D05"/>
    <w:rPr>
      <w:color w:val="000000"/>
      <w:lang w:val="en-GB"/>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2">
    <w:name w:val="Colorful Grid Accent 6"/>
    <w:basedOn w:val="ab"/>
    <w:uiPriority w:val="73"/>
    <w:rsid w:val="00914D05"/>
    <w:rPr>
      <w:color w:val="000000"/>
      <w:lang w:val="en-GB"/>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19">
    <w:name w:val="Светлый список1"/>
    <w:basedOn w:val="ab"/>
    <w:uiPriority w:val="61"/>
    <w:rsid w:val="00914D05"/>
    <w:rPr>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b"/>
    <w:uiPriority w:val="61"/>
    <w:rsid w:val="00914D05"/>
    <w:rPr>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3">
    <w:name w:val="Light List Accent 2"/>
    <w:basedOn w:val="ab"/>
    <w:uiPriority w:val="61"/>
    <w:rsid w:val="00914D05"/>
    <w:rPr>
      <w:lang w:val="en-GB"/>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3">
    <w:name w:val="Light List Accent 3"/>
    <w:basedOn w:val="ab"/>
    <w:uiPriority w:val="61"/>
    <w:rsid w:val="00914D05"/>
    <w:rPr>
      <w:lang w:val="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3">
    <w:name w:val="Light List Accent 4"/>
    <w:basedOn w:val="ab"/>
    <w:uiPriority w:val="61"/>
    <w:rsid w:val="00914D05"/>
    <w:rPr>
      <w:lang w:val="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3">
    <w:name w:val="Light List Accent 5"/>
    <w:basedOn w:val="ab"/>
    <w:uiPriority w:val="61"/>
    <w:rsid w:val="00914D05"/>
    <w:rPr>
      <w:lang w:val="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3">
    <w:name w:val="Light List Accent 6"/>
    <w:basedOn w:val="ab"/>
    <w:uiPriority w:val="61"/>
    <w:rsid w:val="00914D05"/>
    <w:rPr>
      <w:lang w:val="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a">
    <w:name w:val="Светлая заливка1"/>
    <w:basedOn w:val="ab"/>
    <w:uiPriority w:val="60"/>
    <w:rsid w:val="00914D05"/>
    <w:rPr>
      <w:color w:val="00000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
    <w:basedOn w:val="ab"/>
    <w:uiPriority w:val="60"/>
    <w:rsid w:val="00914D05"/>
    <w:rPr>
      <w:color w:val="365F91"/>
      <w:lang w:val="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4">
    <w:name w:val="Light Shading Accent 2"/>
    <w:basedOn w:val="ab"/>
    <w:uiPriority w:val="60"/>
    <w:rsid w:val="00914D05"/>
    <w:rPr>
      <w:color w:val="943634"/>
      <w:lang w:val="en-GB"/>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4">
    <w:name w:val="Light Shading Accent 3"/>
    <w:basedOn w:val="ab"/>
    <w:uiPriority w:val="60"/>
    <w:rsid w:val="00914D05"/>
    <w:rPr>
      <w:color w:val="76923C"/>
      <w:lang w:val="en-GB"/>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4">
    <w:name w:val="Light Shading Accent 4"/>
    <w:basedOn w:val="ab"/>
    <w:uiPriority w:val="60"/>
    <w:rsid w:val="00914D05"/>
    <w:rPr>
      <w:color w:val="5F497A"/>
      <w:lang w:val="en-GB"/>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4">
    <w:name w:val="Light Shading Accent 5"/>
    <w:basedOn w:val="ab"/>
    <w:uiPriority w:val="60"/>
    <w:rsid w:val="00914D05"/>
    <w:rPr>
      <w:color w:val="31849B"/>
      <w:lang w:val="en-G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4">
    <w:name w:val="Light Shading Accent 6"/>
    <w:basedOn w:val="ab"/>
    <w:uiPriority w:val="60"/>
    <w:rsid w:val="00914D05"/>
    <w:rPr>
      <w:color w:val="E36C0A"/>
      <w:lang w:val="en-GB"/>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b">
    <w:name w:val="Светлая сетка1"/>
    <w:basedOn w:val="ab"/>
    <w:uiPriority w:val="62"/>
    <w:rsid w:val="00914D05"/>
    <w:rPr>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Verdana" w:eastAsia="Times New Roman" w:hAnsi="Verdan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Verdana" w:eastAsia="Times New Roman" w:hAnsi="Verdan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
    <w:name w:val="Светлая сетка - Акцент 11"/>
    <w:basedOn w:val="ab"/>
    <w:uiPriority w:val="62"/>
    <w:rsid w:val="00914D05"/>
    <w:rPr>
      <w:lang w:val="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Times New Roman"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Times New Roman"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5">
    <w:name w:val="Light Grid Accent 2"/>
    <w:basedOn w:val="ab"/>
    <w:uiPriority w:val="62"/>
    <w:rsid w:val="00914D05"/>
    <w:rPr>
      <w:lang w:val="en-GB"/>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Verdana" w:eastAsia="Times New Roman" w:hAnsi="Verdan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Verdana" w:eastAsia="Times New Roman" w:hAnsi="Verdan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5">
    <w:name w:val="Light Grid Accent 3"/>
    <w:basedOn w:val="ab"/>
    <w:uiPriority w:val="62"/>
    <w:rsid w:val="00914D05"/>
    <w:rPr>
      <w:lang w:val="en-GB"/>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Verdana" w:eastAsia="Times New Roman" w:hAnsi="Verdan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Verdana" w:eastAsia="Times New Roman" w:hAnsi="Verdan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5">
    <w:name w:val="Light Grid Accent 4"/>
    <w:basedOn w:val="ab"/>
    <w:uiPriority w:val="62"/>
    <w:rsid w:val="00914D05"/>
    <w:rPr>
      <w:lang w:val="en-GB"/>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5">
    <w:name w:val="Light Grid Accent 5"/>
    <w:basedOn w:val="ab"/>
    <w:uiPriority w:val="62"/>
    <w:rsid w:val="00914D05"/>
    <w:rPr>
      <w:lang w:val="en-GB"/>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Verdana" w:eastAsia="Times New Roman" w:hAnsi="Verdan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Verdana" w:eastAsia="Times New Roman" w:hAnsi="Verdan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b"/>
    <w:uiPriority w:val="62"/>
    <w:rsid w:val="00914D05"/>
    <w:rPr>
      <w:lang w:val="en-GB"/>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Verdana" w:eastAsia="Times New Roman" w:hAnsi="Verdan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Verdana" w:eastAsia="Times New Roman" w:hAnsi="Verdan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styleId="HTML">
    <w:name w:val="HTML Address"/>
    <w:basedOn w:val="a9"/>
    <w:link w:val="HTML0"/>
    <w:uiPriority w:val="99"/>
    <w:rsid w:val="00914D05"/>
    <w:pPr>
      <w:spacing w:after="240" w:line="240" w:lineRule="atLeast"/>
      <w:jc w:val="both"/>
    </w:pPr>
    <w:rPr>
      <w:rFonts w:eastAsia="MS Mincho"/>
      <w:i/>
      <w:iCs/>
      <w:sz w:val="20"/>
      <w:lang w:val="en-GB" w:eastAsia="fr-FR"/>
    </w:rPr>
  </w:style>
  <w:style w:type="character" w:customStyle="1" w:styleId="HTML0">
    <w:name w:val="Адрес HTML Знак"/>
    <w:link w:val="HTML"/>
    <w:uiPriority w:val="99"/>
    <w:rsid w:val="00914D05"/>
    <w:rPr>
      <w:rFonts w:ascii="Arial" w:eastAsia="MS Mincho" w:hAnsi="Arial"/>
      <w:i/>
      <w:iCs/>
      <w:lang w:val="en-GB" w:eastAsia="fr-FR"/>
    </w:rPr>
  </w:style>
  <w:style w:type="paragraph" w:styleId="HTML1">
    <w:name w:val="HTML Preformatted"/>
    <w:basedOn w:val="a9"/>
    <w:link w:val="HTML2"/>
    <w:uiPriority w:val="99"/>
    <w:rsid w:val="00914D05"/>
    <w:pPr>
      <w:spacing w:after="240" w:line="240" w:lineRule="atLeast"/>
      <w:jc w:val="both"/>
    </w:pPr>
    <w:rPr>
      <w:rFonts w:ascii="Courier New" w:eastAsia="MS Mincho" w:hAnsi="Courier New"/>
      <w:sz w:val="20"/>
      <w:lang w:val="en-GB" w:eastAsia="fr-FR"/>
    </w:rPr>
  </w:style>
  <w:style w:type="character" w:customStyle="1" w:styleId="HTML2">
    <w:name w:val="Стандартный HTML Знак"/>
    <w:link w:val="HTML1"/>
    <w:uiPriority w:val="99"/>
    <w:rsid w:val="00914D05"/>
    <w:rPr>
      <w:rFonts w:ascii="Courier New" w:eastAsia="MS Mincho" w:hAnsi="Courier New"/>
      <w:lang w:val="en-GB" w:eastAsia="fr-FR"/>
    </w:rPr>
  </w:style>
  <w:style w:type="paragraph" w:styleId="afffff0">
    <w:name w:val="TOC Heading"/>
    <w:basedOn w:val="10"/>
    <w:next w:val="a9"/>
    <w:uiPriority w:val="39"/>
    <w:semiHidden/>
    <w:unhideWhenUsed/>
    <w:qFormat/>
    <w:rsid w:val="00914D05"/>
    <w:pPr>
      <w:spacing w:before="240" w:after="60" w:line="230" w:lineRule="atLeast"/>
      <w:jc w:val="both"/>
      <w:outlineLvl w:val="9"/>
    </w:pPr>
    <w:rPr>
      <w:rFonts w:ascii="Cambria" w:hAnsi="Cambria"/>
      <w:b/>
      <w:bCs/>
      <w:kern w:val="32"/>
      <w:sz w:val="32"/>
      <w:szCs w:val="32"/>
      <w:lang w:val="en-GB" w:eastAsia="ja-JP"/>
    </w:rPr>
  </w:style>
  <w:style w:type="paragraph" w:styleId="afffff1">
    <w:name w:val="Intense Quote"/>
    <w:basedOn w:val="a9"/>
    <w:next w:val="a9"/>
    <w:link w:val="afffff2"/>
    <w:uiPriority w:val="30"/>
    <w:qFormat/>
    <w:rsid w:val="00914D05"/>
    <w:pPr>
      <w:pBdr>
        <w:bottom w:val="single" w:sz="4" w:space="4" w:color="4F81BD"/>
      </w:pBdr>
      <w:spacing w:before="200" w:after="280" w:line="240" w:lineRule="atLeast"/>
      <w:ind w:left="936" w:right="936"/>
      <w:jc w:val="both"/>
    </w:pPr>
    <w:rPr>
      <w:rFonts w:eastAsia="MS Mincho"/>
      <w:b/>
      <w:bCs/>
      <w:i/>
      <w:iCs/>
      <w:color w:val="4F81BD"/>
      <w:sz w:val="20"/>
      <w:lang w:val="en-GB" w:eastAsia="fr-FR"/>
    </w:rPr>
  </w:style>
  <w:style w:type="character" w:customStyle="1" w:styleId="afffff2">
    <w:name w:val="Выделенная цитата Знак"/>
    <w:link w:val="afffff1"/>
    <w:uiPriority w:val="30"/>
    <w:rsid w:val="00914D05"/>
    <w:rPr>
      <w:rFonts w:ascii="Arial" w:eastAsia="MS Mincho" w:hAnsi="Arial"/>
      <w:b/>
      <w:bCs/>
      <w:i/>
      <w:iCs/>
      <w:color w:val="4F81BD"/>
      <w:lang w:val="en-GB" w:eastAsia="fr-FR"/>
    </w:rPr>
  </w:style>
  <w:style w:type="paragraph" w:styleId="afffff3">
    <w:name w:val="List Paragraph"/>
    <w:basedOn w:val="a9"/>
    <w:uiPriority w:val="34"/>
    <w:qFormat/>
    <w:rsid w:val="00914D05"/>
    <w:pPr>
      <w:spacing w:after="240" w:line="240" w:lineRule="atLeast"/>
      <w:ind w:left="708"/>
      <w:jc w:val="both"/>
    </w:pPr>
    <w:rPr>
      <w:rFonts w:ascii="Cambria" w:eastAsia="MS Mincho" w:hAnsi="Cambria"/>
      <w:sz w:val="22"/>
      <w:lang w:val="en-GB" w:eastAsia="ja-JP"/>
    </w:rPr>
  </w:style>
  <w:style w:type="paragraph" w:styleId="afffff4">
    <w:name w:val="Bibliography"/>
    <w:basedOn w:val="a9"/>
    <w:next w:val="a9"/>
    <w:uiPriority w:val="37"/>
    <w:semiHidden/>
    <w:unhideWhenUsed/>
    <w:rsid w:val="00914D05"/>
    <w:pPr>
      <w:spacing w:after="240" w:line="240" w:lineRule="atLeast"/>
      <w:jc w:val="both"/>
    </w:pPr>
    <w:rPr>
      <w:rFonts w:ascii="Cambria" w:eastAsia="MS Mincho" w:hAnsi="Cambria"/>
      <w:sz w:val="22"/>
      <w:lang w:val="en-GB" w:eastAsia="ja-JP"/>
    </w:rPr>
  </w:style>
  <w:style w:type="table" w:customStyle="1" w:styleId="110">
    <w:name w:val="Средний список 11"/>
    <w:basedOn w:val="ab"/>
    <w:uiPriority w:val="65"/>
    <w:rsid w:val="00914D05"/>
    <w:rPr>
      <w:color w:val="000000"/>
      <w:lang w:val="en-GB"/>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b"/>
    <w:uiPriority w:val="65"/>
    <w:rsid w:val="00914D05"/>
    <w:rPr>
      <w:color w:val="000000"/>
      <w:lang w:val="en-GB"/>
    </w:rPr>
    <w:tblPr>
      <w:tblStyleRowBandSize w:val="1"/>
      <w:tblStyleColBandSize w:val="1"/>
      <w:tblBorders>
        <w:top w:val="single" w:sz="8" w:space="0" w:color="4F81BD"/>
        <w:bottom w:val="single" w:sz="8" w:space="0" w:color="4F81BD"/>
      </w:tblBorders>
    </w:tblPr>
    <w:tblStylePr w:type="firstRow">
      <w:rPr>
        <w:rFonts w:ascii="Verdana" w:eastAsia="Times New Roman" w:hAnsi="Verdan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
    <w:name w:val="Medium List 1 Accent 2"/>
    <w:basedOn w:val="ab"/>
    <w:uiPriority w:val="65"/>
    <w:rsid w:val="00914D05"/>
    <w:rPr>
      <w:color w:val="000000"/>
      <w:lang w:val="en-GB"/>
    </w:rPr>
    <w:tblPr>
      <w:tblStyleRowBandSize w:val="1"/>
      <w:tblStyleColBandSize w:val="1"/>
      <w:tblBorders>
        <w:top w:val="single" w:sz="8" w:space="0" w:color="C0504D"/>
        <w:bottom w:val="single" w:sz="8" w:space="0" w:color="C0504D"/>
      </w:tblBorders>
    </w:tblPr>
    <w:tblStylePr w:type="firstRow">
      <w:rPr>
        <w:rFonts w:ascii="Verdana" w:eastAsia="Times New Roman" w:hAnsi="Verdan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
    <w:name w:val="Medium List 1 Accent 3"/>
    <w:basedOn w:val="ab"/>
    <w:uiPriority w:val="65"/>
    <w:rsid w:val="00914D05"/>
    <w:rPr>
      <w:color w:val="000000"/>
      <w:lang w:val="en-GB"/>
    </w:rPr>
    <w:tblPr>
      <w:tblStyleRowBandSize w:val="1"/>
      <w:tblStyleColBandSize w:val="1"/>
      <w:tblBorders>
        <w:top w:val="single" w:sz="8" w:space="0" w:color="9BBB59"/>
        <w:bottom w:val="single" w:sz="8" w:space="0" w:color="9BBB59"/>
      </w:tblBorders>
    </w:tblPr>
    <w:tblStylePr w:type="firstRow">
      <w:rPr>
        <w:rFonts w:ascii="Verdana" w:eastAsia="Times New Roman" w:hAnsi="Verdan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
    <w:name w:val="Medium List 1 Accent 4"/>
    <w:basedOn w:val="ab"/>
    <w:uiPriority w:val="65"/>
    <w:rsid w:val="00914D05"/>
    <w:rPr>
      <w:color w:val="000000"/>
      <w:lang w:val="en-GB"/>
    </w:rPr>
    <w:tblPr>
      <w:tblStyleRowBandSize w:val="1"/>
      <w:tblStyleColBandSize w:val="1"/>
      <w:tblBorders>
        <w:top w:val="single" w:sz="8" w:space="0" w:color="8064A2"/>
        <w:bottom w:val="single" w:sz="8" w:space="0" w:color="8064A2"/>
      </w:tblBorders>
    </w:tblPr>
    <w:tblStylePr w:type="firstRow">
      <w:rPr>
        <w:rFonts w:ascii="Verdana" w:eastAsia="Times New Roman" w:hAnsi="Verdan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
    <w:name w:val="Medium List 1 Accent 5"/>
    <w:basedOn w:val="ab"/>
    <w:uiPriority w:val="65"/>
    <w:rsid w:val="00914D05"/>
    <w:rPr>
      <w:color w:val="000000"/>
      <w:lang w:val="en-GB"/>
    </w:rPr>
    <w:tblPr>
      <w:tblStyleRowBandSize w:val="1"/>
      <w:tblStyleColBandSize w:val="1"/>
      <w:tblBorders>
        <w:top w:val="single" w:sz="8" w:space="0" w:color="4BACC6"/>
        <w:bottom w:val="single" w:sz="8" w:space="0" w:color="4BACC6"/>
      </w:tblBorders>
    </w:tblPr>
    <w:tblStylePr w:type="firstRow">
      <w:rPr>
        <w:rFonts w:ascii="Verdana" w:eastAsia="Times New Roman" w:hAnsi="Verdan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
    <w:name w:val="Medium List 1 Accent 6"/>
    <w:basedOn w:val="ab"/>
    <w:uiPriority w:val="65"/>
    <w:rsid w:val="00914D05"/>
    <w:rPr>
      <w:color w:val="000000"/>
      <w:lang w:val="en-GB"/>
    </w:rPr>
    <w:tblPr>
      <w:tblStyleRowBandSize w:val="1"/>
      <w:tblStyleColBandSize w:val="1"/>
      <w:tblBorders>
        <w:top w:val="single" w:sz="8" w:space="0" w:color="F79646"/>
        <w:bottom w:val="single" w:sz="8" w:space="0" w:color="F79646"/>
      </w:tblBorders>
    </w:tblPr>
    <w:tblStylePr w:type="firstRow">
      <w:rPr>
        <w:rFonts w:ascii="Verdana" w:eastAsia="Times New Roman" w:hAnsi="Verdan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2">
    <w:name w:val="Средний список 21"/>
    <w:basedOn w:val="ab"/>
    <w:uiPriority w:val="66"/>
    <w:rsid w:val="00914D05"/>
    <w:rPr>
      <w:rFonts w:ascii="Cambria" w:hAnsi="Cambria"/>
      <w:color w:val="000000"/>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
    <w:name w:val="Medium List 2 Accent 1"/>
    <w:basedOn w:val="ab"/>
    <w:uiPriority w:val="66"/>
    <w:rsid w:val="00914D05"/>
    <w:rPr>
      <w:rFonts w:ascii="Cambria" w:hAnsi="Cambria"/>
      <w:color w:val="000000"/>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
    <w:name w:val="Medium List 2 Accent 2"/>
    <w:basedOn w:val="ab"/>
    <w:uiPriority w:val="66"/>
    <w:rsid w:val="00914D05"/>
    <w:rPr>
      <w:rFonts w:ascii="Cambria" w:hAnsi="Cambria"/>
      <w:color w:val="000000"/>
      <w:lang w:val="en-GB"/>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
    <w:name w:val="Medium List 2 Accent 3"/>
    <w:basedOn w:val="ab"/>
    <w:uiPriority w:val="66"/>
    <w:rsid w:val="00914D05"/>
    <w:rPr>
      <w:rFonts w:ascii="Cambria" w:hAnsi="Cambria"/>
      <w:color w:val="000000"/>
      <w:lang w:val="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
    <w:name w:val="Medium List 2 Accent 4"/>
    <w:basedOn w:val="ab"/>
    <w:uiPriority w:val="66"/>
    <w:rsid w:val="00914D05"/>
    <w:rPr>
      <w:rFonts w:ascii="Cambria" w:hAnsi="Cambria"/>
      <w:color w:val="000000"/>
      <w:lang w:val="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
    <w:name w:val="Medium List 2 Accent 5"/>
    <w:basedOn w:val="ab"/>
    <w:uiPriority w:val="66"/>
    <w:rsid w:val="00914D05"/>
    <w:rPr>
      <w:rFonts w:ascii="Cambria" w:hAnsi="Cambria"/>
      <w:color w:val="000000"/>
      <w:lang w:val="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
    <w:name w:val="Medium List 2 Accent 6"/>
    <w:basedOn w:val="ab"/>
    <w:uiPriority w:val="66"/>
    <w:rsid w:val="00914D05"/>
    <w:rPr>
      <w:rFonts w:ascii="Cambria" w:hAnsi="Cambria"/>
      <w:color w:val="000000"/>
      <w:lang w:val="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1">
    <w:name w:val="Средняя заливка 11"/>
    <w:basedOn w:val="ab"/>
    <w:uiPriority w:val="63"/>
    <w:rsid w:val="00914D05"/>
    <w:rPr>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0">
    <w:name w:val="Средняя заливка 1 - Акцент 11"/>
    <w:basedOn w:val="ab"/>
    <w:uiPriority w:val="63"/>
    <w:rsid w:val="00914D05"/>
    <w:rPr>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0">
    <w:name w:val="Medium Shading 1 Accent 2"/>
    <w:basedOn w:val="ab"/>
    <w:uiPriority w:val="63"/>
    <w:rsid w:val="00914D05"/>
    <w:rPr>
      <w:lang w:val="en-GB"/>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0">
    <w:name w:val="Medium Shading 1 Accent 3"/>
    <w:basedOn w:val="ab"/>
    <w:uiPriority w:val="63"/>
    <w:rsid w:val="00914D05"/>
    <w:rPr>
      <w:lang w:val="en-GB"/>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0">
    <w:name w:val="Medium Shading 1 Accent 4"/>
    <w:basedOn w:val="ab"/>
    <w:uiPriority w:val="63"/>
    <w:rsid w:val="00914D05"/>
    <w:rPr>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0">
    <w:name w:val="Medium Shading 1 Accent 5"/>
    <w:basedOn w:val="ab"/>
    <w:uiPriority w:val="63"/>
    <w:rsid w:val="00914D05"/>
    <w:rPr>
      <w:lang w:val="en-GB"/>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0">
    <w:name w:val="Medium Shading 1 Accent 6"/>
    <w:basedOn w:val="ab"/>
    <w:uiPriority w:val="63"/>
    <w:rsid w:val="00914D05"/>
    <w:rPr>
      <w:lang w:val="en-GB"/>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3">
    <w:name w:val="Средняя заливка 21"/>
    <w:basedOn w:val="ab"/>
    <w:uiPriority w:val="64"/>
    <w:rsid w:val="00914D05"/>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b"/>
    <w:uiPriority w:val="64"/>
    <w:rsid w:val="00914D05"/>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b"/>
    <w:uiPriority w:val="64"/>
    <w:rsid w:val="00914D05"/>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b"/>
    <w:uiPriority w:val="64"/>
    <w:rsid w:val="00914D05"/>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b"/>
    <w:uiPriority w:val="64"/>
    <w:rsid w:val="00914D05"/>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b"/>
    <w:uiPriority w:val="64"/>
    <w:rsid w:val="00914D05"/>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b"/>
    <w:uiPriority w:val="64"/>
    <w:rsid w:val="00914D05"/>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Средняя сетка 11"/>
    <w:basedOn w:val="ab"/>
    <w:uiPriority w:val="67"/>
    <w:rsid w:val="00914D05"/>
    <w:rPr>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
    <w:name w:val="Medium Grid 1 Accent 1"/>
    <w:basedOn w:val="ab"/>
    <w:uiPriority w:val="67"/>
    <w:rsid w:val="00914D05"/>
    <w:rPr>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1">
    <w:name w:val="Medium Grid 1 Accent 2"/>
    <w:basedOn w:val="ab"/>
    <w:uiPriority w:val="67"/>
    <w:rsid w:val="00914D05"/>
    <w:rPr>
      <w:lang w:val="en-GB"/>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b"/>
    <w:uiPriority w:val="67"/>
    <w:rsid w:val="00914D05"/>
    <w:rPr>
      <w:lang w:val="en-GB"/>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b"/>
    <w:uiPriority w:val="67"/>
    <w:rsid w:val="00914D05"/>
    <w:rPr>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b"/>
    <w:uiPriority w:val="67"/>
    <w:rsid w:val="00914D05"/>
    <w:rPr>
      <w:lang w:val="en-GB"/>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b"/>
    <w:uiPriority w:val="67"/>
    <w:rsid w:val="00914D05"/>
    <w:rPr>
      <w:lang w:val="en-GB"/>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4">
    <w:name w:val="Средняя сетка 21"/>
    <w:basedOn w:val="ab"/>
    <w:uiPriority w:val="68"/>
    <w:rsid w:val="00914D05"/>
    <w:rPr>
      <w:rFonts w:ascii="Cambria" w:hAnsi="Cambria"/>
      <w:color w:val="000000"/>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0">
    <w:name w:val="Medium Grid 2 Accent 1"/>
    <w:basedOn w:val="ab"/>
    <w:uiPriority w:val="68"/>
    <w:rsid w:val="00914D05"/>
    <w:rPr>
      <w:rFonts w:ascii="Cambria" w:hAnsi="Cambria"/>
      <w:color w:val="000000"/>
      <w:lang w:val="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1">
    <w:name w:val="Medium Grid 2 Accent 2"/>
    <w:basedOn w:val="ab"/>
    <w:uiPriority w:val="68"/>
    <w:rsid w:val="00914D05"/>
    <w:rPr>
      <w:rFonts w:ascii="Cambria" w:hAnsi="Cambria"/>
      <w:color w:val="000000"/>
      <w:lang w:val="en-GB"/>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1">
    <w:name w:val="Medium Grid 2 Accent 3"/>
    <w:basedOn w:val="ab"/>
    <w:uiPriority w:val="68"/>
    <w:rsid w:val="00914D05"/>
    <w:rPr>
      <w:rFonts w:ascii="Cambria" w:hAnsi="Cambria"/>
      <w:color w:val="000000"/>
      <w:lang w:val="en-GB"/>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1">
    <w:name w:val="Medium Grid 2 Accent 4"/>
    <w:basedOn w:val="ab"/>
    <w:uiPriority w:val="68"/>
    <w:rsid w:val="00914D05"/>
    <w:rPr>
      <w:rFonts w:ascii="Cambria" w:hAnsi="Cambria"/>
      <w:color w:val="000000"/>
      <w:lang w:val="en-GB"/>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1">
    <w:name w:val="Medium Grid 2 Accent 5"/>
    <w:basedOn w:val="ab"/>
    <w:uiPriority w:val="68"/>
    <w:rsid w:val="00914D05"/>
    <w:rPr>
      <w:rFonts w:ascii="Cambria" w:hAnsi="Cambria"/>
      <w:color w:val="000000"/>
      <w:lang w:val="en-GB"/>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1">
    <w:name w:val="Medium Grid 2 Accent 6"/>
    <w:basedOn w:val="ab"/>
    <w:uiPriority w:val="68"/>
    <w:rsid w:val="00914D05"/>
    <w:rPr>
      <w:rFonts w:ascii="Cambria" w:hAnsi="Cambria"/>
      <w:color w:val="000000"/>
      <w:lang w:val="en-GB"/>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0">
    <w:name w:val="Средняя сетка 31"/>
    <w:basedOn w:val="ab"/>
    <w:uiPriority w:val="69"/>
    <w:rsid w:val="00914D05"/>
    <w:rPr>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b"/>
    <w:uiPriority w:val="69"/>
    <w:rsid w:val="00914D05"/>
    <w:rPr>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b"/>
    <w:uiPriority w:val="69"/>
    <w:rsid w:val="00914D05"/>
    <w:rPr>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
    <w:name w:val="Medium Grid 3 Accent 3"/>
    <w:basedOn w:val="ab"/>
    <w:uiPriority w:val="69"/>
    <w:rsid w:val="00914D05"/>
    <w:rPr>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b"/>
    <w:uiPriority w:val="69"/>
    <w:rsid w:val="00914D05"/>
    <w:rPr>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b"/>
    <w:uiPriority w:val="69"/>
    <w:rsid w:val="00914D05"/>
    <w:rPr>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b"/>
    <w:uiPriority w:val="69"/>
    <w:rsid w:val="00914D05"/>
    <w:rPr>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1c">
    <w:name w:val="Table 3D effects 1"/>
    <w:basedOn w:val="ab"/>
    <w:uiPriority w:val="99"/>
    <w:rsid w:val="00914D05"/>
    <w:pPr>
      <w:spacing w:after="240" w:line="230" w:lineRule="atLeast"/>
      <w:jc w:val="both"/>
    </w:pPr>
    <w:rPr>
      <w:lang w:val="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b"/>
    <w:uiPriority w:val="99"/>
    <w:rsid w:val="00914D05"/>
    <w:pPr>
      <w:spacing w:after="240" w:line="230" w:lineRule="atLeast"/>
      <w:jc w:val="both"/>
    </w:pPr>
    <w:rPr>
      <w:lang w:val="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b"/>
    <w:uiPriority w:val="99"/>
    <w:rsid w:val="00914D05"/>
    <w:pPr>
      <w:spacing w:after="240" w:line="230" w:lineRule="atLeast"/>
      <w:jc w:val="both"/>
    </w:pPr>
    <w:rPr>
      <w:lang w:val="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5">
    <w:name w:val="Table Contemporary"/>
    <w:basedOn w:val="ab"/>
    <w:uiPriority w:val="99"/>
    <w:rsid w:val="00914D05"/>
    <w:pPr>
      <w:spacing w:after="240" w:line="230" w:lineRule="atLeast"/>
      <w:jc w:val="both"/>
    </w:pPr>
    <w:rPr>
      <w:lang w:val="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d">
    <w:name w:val="Table Simple 1"/>
    <w:basedOn w:val="ab"/>
    <w:uiPriority w:val="99"/>
    <w:rsid w:val="00914D05"/>
    <w:pPr>
      <w:spacing w:after="240" w:line="230" w:lineRule="atLeast"/>
      <w:jc w:val="both"/>
    </w:pPr>
    <w:rPr>
      <w:lang w:val="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0">
    <w:name w:val="Table Simple 2"/>
    <w:basedOn w:val="ab"/>
    <w:uiPriority w:val="99"/>
    <w:rsid w:val="00914D05"/>
    <w:pPr>
      <w:spacing w:after="240" w:line="230" w:lineRule="atLeast"/>
      <w:jc w:val="both"/>
    </w:pPr>
    <w:rPr>
      <w:lang w:val="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b"/>
    <w:uiPriority w:val="99"/>
    <w:rsid w:val="00914D05"/>
    <w:pPr>
      <w:spacing w:after="240" w:line="230" w:lineRule="atLeast"/>
      <w:jc w:val="both"/>
    </w:pPr>
    <w:rPr>
      <w:lang w:val="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ff6">
    <w:name w:val="Table Elegant"/>
    <w:basedOn w:val="ab"/>
    <w:uiPriority w:val="99"/>
    <w:rsid w:val="00914D05"/>
    <w:pPr>
      <w:spacing w:after="240" w:line="230" w:lineRule="atLeast"/>
      <w:jc w:val="both"/>
    </w:pPr>
    <w:rPr>
      <w:lang w:val="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e">
    <w:name w:val="Table Colorful 1"/>
    <w:basedOn w:val="ab"/>
    <w:uiPriority w:val="99"/>
    <w:rsid w:val="00914D05"/>
    <w:pPr>
      <w:spacing w:after="240" w:line="230" w:lineRule="atLeast"/>
      <w:jc w:val="both"/>
    </w:pPr>
    <w:rPr>
      <w:color w:val="FFFFFF"/>
      <w:lang w:val="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1">
    <w:name w:val="Table Colorful 2"/>
    <w:basedOn w:val="ab"/>
    <w:uiPriority w:val="99"/>
    <w:rsid w:val="00914D05"/>
    <w:pPr>
      <w:spacing w:after="240" w:line="230" w:lineRule="atLeast"/>
      <w:jc w:val="both"/>
    </w:pPr>
    <w:rPr>
      <w:lang w:val="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d">
    <w:name w:val="Table Colorful 3"/>
    <w:basedOn w:val="ab"/>
    <w:uiPriority w:val="99"/>
    <w:rsid w:val="00914D05"/>
    <w:pPr>
      <w:spacing w:after="240" w:line="230" w:lineRule="atLeast"/>
      <w:jc w:val="both"/>
    </w:pPr>
    <w:rPr>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
    <w:name w:val="Table Classic 1"/>
    <w:basedOn w:val="ab"/>
    <w:uiPriority w:val="99"/>
    <w:rsid w:val="00914D05"/>
    <w:pPr>
      <w:spacing w:after="240" w:line="230" w:lineRule="atLeast"/>
      <w:jc w:val="both"/>
    </w:pPr>
    <w:rPr>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b"/>
    <w:uiPriority w:val="99"/>
    <w:rsid w:val="00914D05"/>
    <w:pPr>
      <w:spacing w:after="240" w:line="230" w:lineRule="atLeast"/>
      <w:jc w:val="both"/>
    </w:pPr>
    <w:rPr>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e">
    <w:name w:val="Table Classic 3"/>
    <w:basedOn w:val="ab"/>
    <w:uiPriority w:val="99"/>
    <w:rsid w:val="00914D05"/>
    <w:pPr>
      <w:spacing w:after="240" w:line="230" w:lineRule="atLeast"/>
      <w:jc w:val="both"/>
    </w:pPr>
    <w:rPr>
      <w:color w:val="000080"/>
      <w:lang w:val="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b"/>
    <w:uiPriority w:val="99"/>
    <w:rsid w:val="00914D05"/>
    <w:pPr>
      <w:spacing w:after="240" w:line="230" w:lineRule="atLeast"/>
      <w:jc w:val="both"/>
    </w:pPr>
    <w:rPr>
      <w:lang w:val="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3">
    <w:name w:val="Table List 1"/>
    <w:basedOn w:val="ab"/>
    <w:uiPriority w:val="99"/>
    <w:rsid w:val="00914D05"/>
    <w:pPr>
      <w:spacing w:after="240" w:line="230" w:lineRule="atLeast"/>
      <w:jc w:val="both"/>
    </w:pPr>
    <w:rPr>
      <w:lang w:val="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List 2"/>
    <w:basedOn w:val="ab"/>
    <w:uiPriority w:val="99"/>
    <w:rsid w:val="00914D05"/>
    <w:pPr>
      <w:spacing w:after="240" w:line="230" w:lineRule="atLeast"/>
      <w:jc w:val="both"/>
    </w:pPr>
    <w:rPr>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6">
    <w:name w:val="Table List 3"/>
    <w:basedOn w:val="ab"/>
    <w:uiPriority w:val="99"/>
    <w:rsid w:val="00914D05"/>
    <w:pPr>
      <w:spacing w:after="240" w:line="230" w:lineRule="atLeast"/>
      <w:jc w:val="both"/>
    </w:pPr>
    <w:rPr>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b"/>
    <w:uiPriority w:val="99"/>
    <w:rsid w:val="00914D05"/>
    <w:pPr>
      <w:spacing w:after="240" w:line="230" w:lineRule="atLeast"/>
      <w:jc w:val="both"/>
    </w:pPr>
    <w:rPr>
      <w:lang w:val="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b"/>
    <w:uiPriority w:val="99"/>
    <w:rsid w:val="00914D05"/>
    <w:pPr>
      <w:spacing w:after="240" w:line="230" w:lineRule="atLeast"/>
      <w:jc w:val="both"/>
    </w:pPr>
    <w:rPr>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b"/>
    <w:uiPriority w:val="99"/>
    <w:rsid w:val="00914D05"/>
    <w:pPr>
      <w:spacing w:after="240" w:line="230" w:lineRule="atLeast"/>
      <w:jc w:val="both"/>
    </w:pPr>
    <w:rPr>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b"/>
    <w:uiPriority w:val="99"/>
    <w:rsid w:val="00914D05"/>
    <w:pPr>
      <w:spacing w:after="240" w:line="230" w:lineRule="atLeast"/>
      <w:jc w:val="both"/>
    </w:pPr>
    <w:rPr>
      <w:lang w:val="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b"/>
    <w:uiPriority w:val="99"/>
    <w:rsid w:val="00914D05"/>
    <w:pPr>
      <w:spacing w:after="240" w:line="230" w:lineRule="atLeast"/>
      <w:jc w:val="both"/>
    </w:pPr>
    <w:rPr>
      <w:lang w:val="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7">
    <w:name w:val="Table Professional"/>
    <w:basedOn w:val="ab"/>
    <w:uiPriority w:val="99"/>
    <w:rsid w:val="00914D05"/>
    <w:pPr>
      <w:spacing w:after="240" w:line="230" w:lineRule="atLeast"/>
      <w:jc w:val="both"/>
    </w:pPr>
    <w:rPr>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0">
    <w:name w:val="Table Grid 1"/>
    <w:basedOn w:val="ab"/>
    <w:uiPriority w:val="99"/>
    <w:rsid w:val="00914D05"/>
    <w:pPr>
      <w:spacing w:after="240" w:line="230" w:lineRule="atLeast"/>
      <w:jc w:val="both"/>
    </w:pPr>
    <w:rPr>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3">
    <w:name w:val="Table Grid 2"/>
    <w:basedOn w:val="ab"/>
    <w:uiPriority w:val="99"/>
    <w:rsid w:val="00914D05"/>
    <w:pPr>
      <w:spacing w:after="240" w:line="230" w:lineRule="atLeast"/>
      <w:jc w:val="both"/>
    </w:pPr>
    <w:rPr>
      <w:lang w:val="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b"/>
    <w:uiPriority w:val="99"/>
    <w:rsid w:val="00914D05"/>
    <w:pPr>
      <w:spacing w:after="240" w:line="230" w:lineRule="atLeast"/>
      <w:jc w:val="both"/>
    </w:pPr>
    <w:rPr>
      <w:lang w:val="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b"/>
    <w:uiPriority w:val="99"/>
    <w:rsid w:val="00914D05"/>
    <w:pPr>
      <w:spacing w:after="240" w:line="230" w:lineRule="atLeast"/>
      <w:jc w:val="both"/>
    </w:pPr>
    <w:rPr>
      <w:lang w:val="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b"/>
    <w:uiPriority w:val="99"/>
    <w:rsid w:val="00914D05"/>
    <w:pPr>
      <w:spacing w:after="240" w:line="230" w:lineRule="atLeast"/>
      <w:jc w:val="both"/>
    </w:pPr>
    <w:rPr>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b"/>
    <w:uiPriority w:val="99"/>
    <w:rsid w:val="00914D05"/>
    <w:pPr>
      <w:spacing w:after="240" w:line="230" w:lineRule="atLeast"/>
      <w:jc w:val="both"/>
    </w:pPr>
    <w:rPr>
      <w:lang w:val="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b"/>
    <w:uiPriority w:val="99"/>
    <w:rsid w:val="00914D05"/>
    <w:pPr>
      <w:spacing w:after="240" w:line="230" w:lineRule="atLeast"/>
      <w:jc w:val="both"/>
    </w:pPr>
    <w:rPr>
      <w:b/>
      <w:bCs/>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b"/>
    <w:uiPriority w:val="99"/>
    <w:rsid w:val="00914D05"/>
    <w:pPr>
      <w:spacing w:after="240" w:line="230" w:lineRule="atLeast"/>
      <w:jc w:val="both"/>
    </w:pPr>
    <w:rPr>
      <w:lang w:val="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f1">
    <w:name w:val="Table Columns 1"/>
    <w:basedOn w:val="ab"/>
    <w:uiPriority w:val="99"/>
    <w:rsid w:val="00914D05"/>
    <w:pPr>
      <w:spacing w:after="240" w:line="230" w:lineRule="atLeast"/>
      <w:jc w:val="both"/>
    </w:pPr>
    <w:rPr>
      <w:b/>
      <w:bCs/>
      <w:lang w:val="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b"/>
    <w:uiPriority w:val="99"/>
    <w:rsid w:val="00914D05"/>
    <w:pPr>
      <w:spacing w:after="240" w:line="230" w:lineRule="atLeast"/>
      <w:jc w:val="both"/>
    </w:pPr>
    <w:rPr>
      <w:b/>
      <w:bCs/>
      <w:lang w:val="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b"/>
    <w:uiPriority w:val="99"/>
    <w:rsid w:val="00914D05"/>
    <w:pPr>
      <w:spacing w:after="240" w:line="230" w:lineRule="atLeast"/>
      <w:jc w:val="both"/>
    </w:pPr>
    <w:rPr>
      <w:b/>
      <w:bCs/>
      <w:lang w:val="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b"/>
    <w:uiPriority w:val="99"/>
    <w:rsid w:val="00914D05"/>
    <w:pPr>
      <w:spacing w:after="240" w:line="230" w:lineRule="atLeast"/>
      <w:jc w:val="both"/>
    </w:pPr>
    <w:rPr>
      <w:lang w:val="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b"/>
    <w:uiPriority w:val="99"/>
    <w:rsid w:val="00914D05"/>
    <w:pPr>
      <w:spacing w:after="240" w:line="230" w:lineRule="atLeast"/>
      <w:jc w:val="both"/>
    </w:pPr>
    <w:rPr>
      <w:lang w:val="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2">
    <w:name w:val="Table Subtle 1"/>
    <w:basedOn w:val="ab"/>
    <w:uiPriority w:val="99"/>
    <w:rsid w:val="00914D05"/>
    <w:pPr>
      <w:spacing w:after="240" w:line="230" w:lineRule="atLeast"/>
      <w:jc w:val="both"/>
    </w:pPr>
    <w:rPr>
      <w:lang w:val="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b"/>
    <w:uiPriority w:val="99"/>
    <w:rsid w:val="00914D05"/>
    <w:pPr>
      <w:spacing w:after="240" w:line="230" w:lineRule="atLeast"/>
      <w:jc w:val="both"/>
    </w:pPr>
    <w:rPr>
      <w:lang w:val="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4">
    <w:name w:val="Table Web 1"/>
    <w:basedOn w:val="ab"/>
    <w:uiPriority w:val="99"/>
    <w:rsid w:val="00914D05"/>
    <w:pPr>
      <w:spacing w:after="240" w:line="230" w:lineRule="atLeast"/>
      <w:jc w:val="both"/>
    </w:pPr>
    <w:rPr>
      <w:lang w:val="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b"/>
    <w:uiPriority w:val="99"/>
    <w:rsid w:val="00914D05"/>
    <w:pPr>
      <w:spacing w:after="240" w:line="230" w:lineRule="atLeast"/>
      <w:jc w:val="both"/>
    </w:pPr>
    <w:rPr>
      <w:lang w:val="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b"/>
    <w:uiPriority w:val="99"/>
    <w:rsid w:val="00914D05"/>
    <w:pPr>
      <w:spacing w:after="240" w:line="230" w:lineRule="atLeast"/>
      <w:jc w:val="both"/>
    </w:pPr>
    <w:rPr>
      <w:lang w:val="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8">
    <w:name w:val="Table Theme"/>
    <w:basedOn w:val="ab"/>
    <w:uiPriority w:val="99"/>
    <w:rsid w:val="00914D05"/>
    <w:pPr>
      <w:spacing w:after="240" w:line="230" w:lineRule="atLeast"/>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6">
    <w:name w:val="Quote"/>
    <w:basedOn w:val="a9"/>
    <w:next w:val="a9"/>
    <w:link w:val="2f7"/>
    <w:uiPriority w:val="29"/>
    <w:qFormat/>
    <w:rsid w:val="00914D05"/>
    <w:pPr>
      <w:spacing w:after="240" w:line="240" w:lineRule="atLeast"/>
      <w:jc w:val="both"/>
    </w:pPr>
    <w:rPr>
      <w:rFonts w:eastAsia="MS Mincho"/>
      <w:i/>
      <w:iCs/>
      <w:color w:val="000000"/>
      <w:sz w:val="20"/>
      <w:lang w:val="en-GB" w:eastAsia="fr-FR"/>
    </w:rPr>
  </w:style>
  <w:style w:type="character" w:customStyle="1" w:styleId="2f7">
    <w:name w:val="Цитата 2 Знак"/>
    <w:link w:val="2f6"/>
    <w:uiPriority w:val="29"/>
    <w:rsid w:val="00914D05"/>
    <w:rPr>
      <w:rFonts w:ascii="Arial" w:eastAsia="MS Mincho" w:hAnsi="Arial"/>
      <w:i/>
      <w:iCs/>
      <w:color w:val="000000"/>
      <w:lang w:val="en-GB" w:eastAsia="fr-FR"/>
    </w:rPr>
  </w:style>
  <w:style w:type="character" w:customStyle="1" w:styleId="11">
    <w:name w:val="Заголовок 1 Знак"/>
    <w:link w:val="10"/>
    <w:rsid w:val="00914D05"/>
    <w:rPr>
      <w:rFonts w:ascii="Arial" w:hAnsi="Arial"/>
      <w:sz w:val="24"/>
    </w:rPr>
  </w:style>
  <w:style w:type="character" w:customStyle="1" w:styleId="21">
    <w:name w:val="Заголовок 2 Знак"/>
    <w:link w:val="20"/>
    <w:rsid w:val="00914D05"/>
    <w:rPr>
      <w:rFonts w:ascii="Arial" w:hAnsi="Arial"/>
      <w:sz w:val="24"/>
    </w:rPr>
  </w:style>
  <w:style w:type="character" w:customStyle="1" w:styleId="31">
    <w:name w:val="Заголовок 3 Знак"/>
    <w:link w:val="30"/>
    <w:rsid w:val="00914D05"/>
    <w:rPr>
      <w:rFonts w:ascii="Arial" w:hAnsi="Arial"/>
      <w:sz w:val="24"/>
    </w:rPr>
  </w:style>
  <w:style w:type="character" w:customStyle="1" w:styleId="41">
    <w:name w:val="Заголовок 4 Знак"/>
    <w:link w:val="40"/>
    <w:rsid w:val="00914D05"/>
    <w:rPr>
      <w:rFonts w:ascii="Arial" w:hAnsi="Arial"/>
      <w:sz w:val="24"/>
    </w:rPr>
  </w:style>
  <w:style w:type="character" w:customStyle="1" w:styleId="MTConvertedEquation">
    <w:name w:val="MTConvertedEquation"/>
    <w:basedOn w:val="aa"/>
    <w:rsid w:val="00914D05"/>
  </w:style>
  <w:style w:type="character" w:customStyle="1" w:styleId="zzCoverChar">
    <w:name w:val="zzCover Char"/>
    <w:link w:val="zzCover"/>
    <w:rsid w:val="00914D05"/>
    <w:rPr>
      <w:rFonts w:ascii="Arial" w:eastAsia="MS Mincho" w:hAnsi="Arial"/>
      <w:b/>
      <w:color w:val="000000"/>
      <w:sz w:val="24"/>
      <w:lang w:val="en-GB" w:eastAsia="ja-JP"/>
    </w:rPr>
  </w:style>
  <w:style w:type="character" w:customStyle="1" w:styleId="aubase">
    <w:name w:val="au_base"/>
    <w:rsid w:val="00914D05"/>
    <w:rPr>
      <w:rFonts w:ascii="Cambria" w:hAnsi="Cambria"/>
    </w:rPr>
  </w:style>
  <w:style w:type="character" w:customStyle="1" w:styleId="aucollab">
    <w:name w:val="au_collab"/>
    <w:rsid w:val="00914D05"/>
    <w:rPr>
      <w:rFonts w:ascii="Cambria" w:hAnsi="Cambria"/>
      <w:bdr w:val="none" w:sz="0" w:space="0" w:color="auto"/>
      <w:shd w:val="clear" w:color="auto" w:fill="C0C0C0"/>
    </w:rPr>
  </w:style>
  <w:style w:type="character" w:customStyle="1" w:styleId="audeg">
    <w:name w:val="au_deg"/>
    <w:rsid w:val="00914D05"/>
    <w:rPr>
      <w:rFonts w:ascii="Cambria" w:hAnsi="Cambria"/>
      <w:sz w:val="22"/>
      <w:bdr w:val="none" w:sz="0" w:space="0" w:color="auto"/>
      <w:shd w:val="clear" w:color="auto" w:fill="FFFF00"/>
    </w:rPr>
  </w:style>
  <w:style w:type="character" w:customStyle="1" w:styleId="aufname">
    <w:name w:val="au_fname"/>
    <w:rsid w:val="00914D05"/>
    <w:rPr>
      <w:rFonts w:ascii="Cambria" w:hAnsi="Cambria"/>
      <w:sz w:val="22"/>
      <w:bdr w:val="none" w:sz="0" w:space="0" w:color="auto"/>
      <w:shd w:val="clear" w:color="auto" w:fill="FFFFCC"/>
    </w:rPr>
  </w:style>
  <w:style w:type="character" w:customStyle="1" w:styleId="aurole">
    <w:name w:val="au_role"/>
    <w:rsid w:val="00914D05"/>
    <w:rPr>
      <w:rFonts w:ascii="Cambria" w:hAnsi="Cambria"/>
      <w:sz w:val="22"/>
      <w:bdr w:val="none" w:sz="0" w:space="0" w:color="auto"/>
      <w:shd w:val="clear" w:color="auto" w:fill="808000"/>
    </w:rPr>
  </w:style>
  <w:style w:type="character" w:customStyle="1" w:styleId="ausuffix">
    <w:name w:val="au_suffix"/>
    <w:rsid w:val="00914D05"/>
    <w:rPr>
      <w:rFonts w:ascii="Cambria" w:hAnsi="Cambria"/>
      <w:sz w:val="22"/>
      <w:bdr w:val="none" w:sz="0" w:space="0" w:color="auto"/>
      <w:shd w:val="clear" w:color="auto" w:fill="FF00FF"/>
    </w:rPr>
  </w:style>
  <w:style w:type="character" w:customStyle="1" w:styleId="ausurname">
    <w:name w:val="au_surname"/>
    <w:rsid w:val="00914D05"/>
    <w:rPr>
      <w:rFonts w:ascii="Cambria" w:hAnsi="Cambria"/>
      <w:sz w:val="22"/>
      <w:bdr w:val="none" w:sz="0" w:space="0" w:color="auto"/>
      <w:shd w:val="clear" w:color="auto" w:fill="CCFF99"/>
    </w:rPr>
  </w:style>
  <w:style w:type="character" w:customStyle="1" w:styleId="bibbase">
    <w:name w:val="bib_base"/>
    <w:rsid w:val="00914D05"/>
    <w:rPr>
      <w:rFonts w:ascii="Cambria" w:hAnsi="Cambria"/>
    </w:rPr>
  </w:style>
  <w:style w:type="character" w:customStyle="1" w:styleId="bibarticle">
    <w:name w:val="bib_article"/>
    <w:rsid w:val="00914D05"/>
    <w:rPr>
      <w:rFonts w:ascii="Cambria" w:hAnsi="Cambria"/>
      <w:bdr w:val="none" w:sz="0" w:space="0" w:color="auto"/>
      <w:shd w:val="clear" w:color="auto" w:fill="CCFFFF"/>
    </w:rPr>
  </w:style>
  <w:style w:type="character" w:customStyle="1" w:styleId="bibcomment">
    <w:name w:val="bib_comment"/>
    <w:rsid w:val="00914D05"/>
  </w:style>
  <w:style w:type="character" w:customStyle="1" w:styleId="bibdeg">
    <w:name w:val="bib_deg"/>
    <w:rsid w:val="00914D05"/>
  </w:style>
  <w:style w:type="character" w:customStyle="1" w:styleId="bibdoi">
    <w:name w:val="bib_doi"/>
    <w:rsid w:val="00914D05"/>
    <w:rPr>
      <w:rFonts w:ascii="Cambria" w:hAnsi="Cambria"/>
      <w:bdr w:val="none" w:sz="0" w:space="0" w:color="auto"/>
      <w:shd w:val="clear" w:color="auto" w:fill="CCFFCC"/>
    </w:rPr>
  </w:style>
  <w:style w:type="character" w:customStyle="1" w:styleId="bibetal">
    <w:name w:val="bib_etal"/>
    <w:rsid w:val="00914D05"/>
    <w:rPr>
      <w:rFonts w:ascii="Cambria" w:hAnsi="Cambria"/>
      <w:bdr w:val="none" w:sz="0" w:space="0" w:color="auto"/>
      <w:shd w:val="clear" w:color="auto" w:fill="CCFF99"/>
    </w:rPr>
  </w:style>
  <w:style w:type="character" w:customStyle="1" w:styleId="bibfname">
    <w:name w:val="bib_fname"/>
    <w:rsid w:val="00914D05"/>
    <w:rPr>
      <w:rFonts w:ascii="Cambria" w:hAnsi="Cambria"/>
      <w:bdr w:val="none" w:sz="0" w:space="0" w:color="auto"/>
      <w:shd w:val="clear" w:color="auto" w:fill="FFFFCC"/>
    </w:rPr>
  </w:style>
  <w:style w:type="character" w:customStyle="1" w:styleId="bibfpage">
    <w:name w:val="bib_fpage"/>
    <w:rsid w:val="00914D05"/>
    <w:rPr>
      <w:rFonts w:ascii="Cambria" w:hAnsi="Cambria"/>
      <w:bdr w:val="none" w:sz="0" w:space="0" w:color="auto"/>
      <w:shd w:val="clear" w:color="auto" w:fill="E6E6E6"/>
    </w:rPr>
  </w:style>
  <w:style w:type="character" w:customStyle="1" w:styleId="bibissue">
    <w:name w:val="bib_issue"/>
    <w:rsid w:val="00914D05"/>
    <w:rPr>
      <w:rFonts w:ascii="Cambria" w:hAnsi="Cambria"/>
      <w:bdr w:val="none" w:sz="0" w:space="0" w:color="auto"/>
      <w:shd w:val="clear" w:color="auto" w:fill="FFFFAB"/>
    </w:rPr>
  </w:style>
  <w:style w:type="character" w:customStyle="1" w:styleId="bibjournal">
    <w:name w:val="bib_journal"/>
    <w:rsid w:val="00914D05"/>
    <w:rPr>
      <w:rFonts w:ascii="Cambria" w:hAnsi="Cambria"/>
      <w:bdr w:val="none" w:sz="0" w:space="0" w:color="auto"/>
      <w:shd w:val="clear" w:color="auto" w:fill="F9DECF"/>
    </w:rPr>
  </w:style>
  <w:style w:type="character" w:customStyle="1" w:styleId="biblpage">
    <w:name w:val="bib_lpage"/>
    <w:rsid w:val="00914D05"/>
    <w:rPr>
      <w:rFonts w:ascii="Cambria" w:hAnsi="Cambria"/>
      <w:bdr w:val="none" w:sz="0" w:space="0" w:color="auto"/>
      <w:shd w:val="clear" w:color="auto" w:fill="D9D9D9"/>
    </w:rPr>
  </w:style>
  <w:style w:type="character" w:customStyle="1" w:styleId="bibnumber">
    <w:name w:val="bib_number"/>
    <w:rsid w:val="00914D05"/>
    <w:rPr>
      <w:rFonts w:ascii="Cambria" w:hAnsi="Cambria"/>
      <w:bdr w:val="none" w:sz="0" w:space="0" w:color="auto"/>
      <w:shd w:val="clear" w:color="auto" w:fill="CCCCFF"/>
    </w:rPr>
  </w:style>
  <w:style w:type="character" w:customStyle="1" w:styleId="biborganization">
    <w:name w:val="bib_organization"/>
    <w:rsid w:val="00914D05"/>
    <w:rPr>
      <w:rFonts w:ascii="Cambria" w:hAnsi="Cambria"/>
      <w:bdr w:val="none" w:sz="0" w:space="0" w:color="auto"/>
      <w:shd w:val="clear" w:color="auto" w:fill="CCFF99"/>
    </w:rPr>
  </w:style>
  <w:style w:type="character" w:customStyle="1" w:styleId="bibsuffix">
    <w:name w:val="bib_suffix"/>
    <w:rsid w:val="00914D05"/>
  </w:style>
  <w:style w:type="character" w:customStyle="1" w:styleId="bibsuppl">
    <w:name w:val="bib_suppl"/>
    <w:rsid w:val="00914D05"/>
    <w:rPr>
      <w:rFonts w:ascii="Cambria" w:hAnsi="Cambria"/>
      <w:bdr w:val="none" w:sz="0" w:space="0" w:color="auto"/>
      <w:shd w:val="clear" w:color="auto" w:fill="FFCC66"/>
    </w:rPr>
  </w:style>
  <w:style w:type="character" w:customStyle="1" w:styleId="bibsurname">
    <w:name w:val="bib_surname"/>
    <w:rsid w:val="00914D05"/>
    <w:rPr>
      <w:rFonts w:ascii="Cambria" w:hAnsi="Cambria"/>
      <w:bdr w:val="none" w:sz="0" w:space="0" w:color="auto"/>
      <w:shd w:val="clear" w:color="auto" w:fill="CCFF99"/>
    </w:rPr>
  </w:style>
  <w:style w:type="character" w:customStyle="1" w:styleId="bibunpubl">
    <w:name w:val="bib_unpubl"/>
    <w:rsid w:val="00914D05"/>
  </w:style>
  <w:style w:type="character" w:customStyle="1" w:styleId="biburl">
    <w:name w:val="bib_url"/>
    <w:rsid w:val="00914D05"/>
    <w:rPr>
      <w:rFonts w:ascii="Cambria" w:hAnsi="Cambria"/>
      <w:bdr w:val="none" w:sz="0" w:space="0" w:color="auto"/>
      <w:shd w:val="clear" w:color="auto" w:fill="CCFF66"/>
    </w:rPr>
  </w:style>
  <w:style w:type="character" w:customStyle="1" w:styleId="bibvolume">
    <w:name w:val="bib_volume"/>
    <w:rsid w:val="00914D05"/>
    <w:rPr>
      <w:rFonts w:ascii="Cambria" w:hAnsi="Cambria"/>
      <w:bdr w:val="none" w:sz="0" w:space="0" w:color="auto"/>
      <w:shd w:val="clear" w:color="auto" w:fill="CCECFF"/>
    </w:rPr>
  </w:style>
  <w:style w:type="character" w:customStyle="1" w:styleId="bibyear">
    <w:name w:val="bib_year"/>
    <w:rsid w:val="00914D05"/>
    <w:rPr>
      <w:rFonts w:ascii="Cambria" w:hAnsi="Cambria"/>
      <w:bdr w:val="none" w:sz="0" w:space="0" w:color="auto"/>
      <w:shd w:val="clear" w:color="auto" w:fill="FFCCFF"/>
    </w:rPr>
  </w:style>
  <w:style w:type="character" w:customStyle="1" w:styleId="citebase">
    <w:name w:val="cite_base"/>
    <w:rsid w:val="00914D05"/>
    <w:rPr>
      <w:rFonts w:ascii="Cambria" w:hAnsi="Cambria"/>
    </w:rPr>
  </w:style>
  <w:style w:type="character" w:customStyle="1" w:styleId="citebib">
    <w:name w:val="cite_bib"/>
    <w:rsid w:val="00914D05"/>
    <w:rPr>
      <w:rFonts w:ascii="Cambria" w:hAnsi="Cambria"/>
      <w:bdr w:val="none" w:sz="0" w:space="0" w:color="auto"/>
      <w:shd w:val="clear" w:color="auto" w:fill="CCFFFF"/>
    </w:rPr>
  </w:style>
  <w:style w:type="character" w:customStyle="1" w:styleId="citebox">
    <w:name w:val="cite_box"/>
    <w:rsid w:val="00914D05"/>
  </w:style>
  <w:style w:type="character" w:customStyle="1" w:styleId="citeen">
    <w:name w:val="cite_en"/>
    <w:rsid w:val="00914D05"/>
    <w:rPr>
      <w:rFonts w:ascii="Cambria" w:hAnsi="Cambria"/>
      <w:bdr w:val="none" w:sz="0" w:space="0" w:color="auto"/>
      <w:shd w:val="clear" w:color="auto" w:fill="FFFF99"/>
      <w:vertAlign w:val="superscript"/>
    </w:rPr>
  </w:style>
  <w:style w:type="character" w:customStyle="1" w:styleId="citefn">
    <w:name w:val="cite_fn"/>
    <w:rsid w:val="00914D05"/>
    <w:rPr>
      <w:rFonts w:ascii="Cambria" w:hAnsi="Cambria"/>
      <w:color w:val="auto"/>
      <w:sz w:val="22"/>
      <w:bdr w:val="none" w:sz="0" w:space="0" w:color="auto"/>
      <w:shd w:val="clear" w:color="auto" w:fill="FF99CC"/>
      <w:vertAlign w:val="baseline"/>
    </w:rPr>
  </w:style>
  <w:style w:type="character" w:customStyle="1" w:styleId="citetbl">
    <w:name w:val="cite_tbl"/>
    <w:rsid w:val="00914D05"/>
    <w:rPr>
      <w:rFonts w:ascii="Cambria" w:hAnsi="Cambria"/>
      <w:color w:val="auto"/>
      <w:bdr w:val="none" w:sz="0" w:space="0" w:color="auto"/>
      <w:shd w:val="clear" w:color="auto" w:fill="FF9999"/>
    </w:rPr>
  </w:style>
  <w:style w:type="character" w:customStyle="1" w:styleId="stdbase">
    <w:name w:val="std_base"/>
    <w:rsid w:val="00914D05"/>
    <w:rPr>
      <w:rFonts w:ascii="Cambria" w:hAnsi="Cambria"/>
    </w:rPr>
  </w:style>
  <w:style w:type="character" w:customStyle="1" w:styleId="bibextlink">
    <w:name w:val="bib_extlink"/>
    <w:rsid w:val="00914D05"/>
    <w:rPr>
      <w:rFonts w:ascii="Cambria" w:hAnsi="Cambria"/>
      <w:bdr w:val="none" w:sz="0" w:space="0" w:color="auto"/>
      <w:shd w:val="clear" w:color="auto" w:fill="6CCE9D"/>
    </w:rPr>
  </w:style>
  <w:style w:type="character" w:customStyle="1" w:styleId="citeeq">
    <w:name w:val="cite_eq"/>
    <w:rsid w:val="00914D05"/>
    <w:rPr>
      <w:rFonts w:ascii="Cambria" w:hAnsi="Cambria"/>
      <w:bdr w:val="none" w:sz="0" w:space="0" w:color="auto"/>
      <w:shd w:val="clear" w:color="auto" w:fill="FFAE37"/>
    </w:rPr>
  </w:style>
  <w:style w:type="character" w:customStyle="1" w:styleId="bibmedline">
    <w:name w:val="bib_medline"/>
    <w:rsid w:val="00914D05"/>
  </w:style>
  <w:style w:type="character" w:customStyle="1" w:styleId="citetfn">
    <w:name w:val="cite_tfn"/>
    <w:rsid w:val="00914D05"/>
    <w:rPr>
      <w:rFonts w:ascii="Cambria" w:hAnsi="Cambria"/>
      <w:bdr w:val="none" w:sz="0" w:space="0" w:color="auto"/>
      <w:shd w:val="clear" w:color="auto" w:fill="FBBA79"/>
    </w:rPr>
  </w:style>
  <w:style w:type="character" w:customStyle="1" w:styleId="auprefix">
    <w:name w:val="au_prefix"/>
    <w:rsid w:val="00914D05"/>
    <w:rPr>
      <w:rFonts w:ascii="Cambria" w:hAnsi="Cambria"/>
      <w:sz w:val="22"/>
      <w:bdr w:val="none" w:sz="0" w:space="0" w:color="auto"/>
      <w:shd w:val="clear" w:color="auto" w:fill="FFCC99"/>
    </w:rPr>
  </w:style>
  <w:style w:type="character" w:customStyle="1" w:styleId="citeapp">
    <w:name w:val="cite_app"/>
    <w:rsid w:val="00914D05"/>
    <w:rPr>
      <w:rFonts w:ascii="Cambria" w:hAnsi="Cambria"/>
      <w:bdr w:val="none" w:sz="0" w:space="0" w:color="auto"/>
      <w:shd w:val="clear" w:color="auto" w:fill="CCFF33"/>
    </w:rPr>
  </w:style>
  <w:style w:type="character" w:customStyle="1" w:styleId="stddocTitle">
    <w:name w:val="std_docTitle"/>
    <w:rsid w:val="00914D05"/>
    <w:rPr>
      <w:rFonts w:ascii="Cambria" w:hAnsi="Cambria"/>
      <w:i/>
      <w:bdr w:val="none" w:sz="0" w:space="0" w:color="auto"/>
      <w:shd w:val="clear" w:color="auto" w:fill="FDE9D9"/>
    </w:rPr>
  </w:style>
  <w:style w:type="character" w:customStyle="1" w:styleId="aumember">
    <w:name w:val="au_member"/>
    <w:rsid w:val="00914D05"/>
    <w:rPr>
      <w:rFonts w:ascii="Cambria" w:hAnsi="Cambria"/>
      <w:sz w:val="22"/>
      <w:bdr w:val="none" w:sz="0" w:space="0" w:color="auto"/>
      <w:shd w:val="clear" w:color="auto" w:fill="FF99CC"/>
    </w:rPr>
  </w:style>
  <w:style w:type="character" w:customStyle="1" w:styleId="stdfootnote">
    <w:name w:val="std_footnote"/>
    <w:rsid w:val="00914D05"/>
    <w:rPr>
      <w:rFonts w:ascii="Cambria" w:hAnsi="Cambria"/>
      <w:bdr w:val="none" w:sz="0" w:space="0" w:color="auto"/>
      <w:shd w:val="clear" w:color="auto" w:fill="F2F2F2"/>
    </w:rPr>
  </w:style>
  <w:style w:type="character" w:customStyle="1" w:styleId="stdsection">
    <w:name w:val="std_section"/>
    <w:rsid w:val="00914D05"/>
    <w:rPr>
      <w:rFonts w:ascii="Cambria" w:hAnsi="Cambria"/>
      <w:bdr w:val="none" w:sz="0" w:space="0" w:color="auto"/>
      <w:shd w:val="clear" w:color="auto" w:fill="E5DFEC"/>
    </w:rPr>
  </w:style>
  <w:style w:type="character" w:customStyle="1" w:styleId="stdyear">
    <w:name w:val="std_year"/>
    <w:rsid w:val="00914D05"/>
    <w:rPr>
      <w:rFonts w:ascii="Cambria" w:hAnsi="Cambria"/>
      <w:bdr w:val="none" w:sz="0" w:space="0" w:color="auto"/>
      <w:shd w:val="clear" w:color="auto" w:fill="DAEEF3"/>
    </w:rPr>
  </w:style>
  <w:style w:type="character" w:customStyle="1" w:styleId="stddocumentType">
    <w:name w:val="std_documentType"/>
    <w:rsid w:val="00914D05"/>
    <w:rPr>
      <w:rFonts w:ascii="Cambria" w:hAnsi="Cambria"/>
      <w:bdr w:val="none" w:sz="0" w:space="0" w:color="auto"/>
      <w:shd w:val="clear" w:color="auto" w:fill="7DE1DF"/>
    </w:rPr>
  </w:style>
  <w:style w:type="character" w:customStyle="1" w:styleId="bibalt-year">
    <w:name w:val="bib_alt-year"/>
    <w:rsid w:val="00914D05"/>
    <w:rPr>
      <w:rFonts w:ascii="Cambria" w:hAnsi="Cambria"/>
      <w:szCs w:val="24"/>
      <w:bdr w:val="none" w:sz="0" w:space="0" w:color="auto"/>
      <w:shd w:val="clear" w:color="auto" w:fill="CC99FF"/>
    </w:rPr>
  </w:style>
  <w:style w:type="character" w:customStyle="1" w:styleId="bibbook">
    <w:name w:val="bib_book"/>
    <w:rsid w:val="00914D05"/>
    <w:rPr>
      <w:rFonts w:ascii="Cambria" w:hAnsi="Cambria"/>
      <w:bdr w:val="none" w:sz="0" w:space="0" w:color="auto"/>
      <w:shd w:val="clear" w:color="auto" w:fill="99CCFF"/>
    </w:rPr>
  </w:style>
  <w:style w:type="character" w:customStyle="1" w:styleId="bibchapterno">
    <w:name w:val="bib_chapterno"/>
    <w:rsid w:val="00914D05"/>
    <w:rPr>
      <w:rFonts w:ascii="Cambria" w:hAnsi="Cambria"/>
      <w:bdr w:val="none" w:sz="0" w:space="0" w:color="auto"/>
      <w:shd w:val="clear" w:color="auto" w:fill="D9D9D9"/>
    </w:rPr>
  </w:style>
  <w:style w:type="character" w:customStyle="1" w:styleId="bibchaptertitle">
    <w:name w:val="bib_chaptertitle"/>
    <w:rsid w:val="00914D05"/>
    <w:rPr>
      <w:rFonts w:ascii="Cambria" w:hAnsi="Cambria"/>
      <w:bdr w:val="none" w:sz="0" w:space="0" w:color="auto"/>
      <w:shd w:val="clear" w:color="auto" w:fill="FF9D5B"/>
    </w:rPr>
  </w:style>
  <w:style w:type="character" w:customStyle="1" w:styleId="bibed-etal">
    <w:name w:val="bib_ed-etal"/>
    <w:rsid w:val="00914D05"/>
    <w:rPr>
      <w:rFonts w:ascii="Cambria" w:hAnsi="Cambria"/>
      <w:bdr w:val="none" w:sz="0" w:space="0" w:color="auto"/>
      <w:shd w:val="clear" w:color="auto" w:fill="00F4EE"/>
    </w:rPr>
  </w:style>
  <w:style w:type="character" w:customStyle="1" w:styleId="bibed-fname">
    <w:name w:val="bib_ed-fname"/>
    <w:rsid w:val="00914D05"/>
    <w:rPr>
      <w:rFonts w:ascii="Cambria" w:hAnsi="Cambria"/>
      <w:bdr w:val="none" w:sz="0" w:space="0" w:color="auto"/>
      <w:shd w:val="clear" w:color="auto" w:fill="FFFFB7"/>
    </w:rPr>
  </w:style>
  <w:style w:type="character" w:customStyle="1" w:styleId="bibeditionno">
    <w:name w:val="bib_editionno"/>
    <w:rsid w:val="00914D05"/>
    <w:rPr>
      <w:rFonts w:ascii="Cambria" w:hAnsi="Cambria"/>
      <w:bdr w:val="none" w:sz="0" w:space="0" w:color="auto"/>
      <w:shd w:val="clear" w:color="auto" w:fill="FFCC00"/>
    </w:rPr>
  </w:style>
  <w:style w:type="character" w:customStyle="1" w:styleId="bibed-organization">
    <w:name w:val="bib_ed-organization"/>
    <w:rsid w:val="00914D05"/>
    <w:rPr>
      <w:rFonts w:ascii="Cambria" w:hAnsi="Cambria"/>
      <w:bdr w:val="none" w:sz="0" w:space="0" w:color="auto"/>
      <w:shd w:val="clear" w:color="auto" w:fill="FCAAC3"/>
    </w:rPr>
  </w:style>
  <w:style w:type="character" w:customStyle="1" w:styleId="bibed-suffix">
    <w:name w:val="bib_ed-suffix"/>
    <w:rsid w:val="00914D05"/>
    <w:rPr>
      <w:rFonts w:ascii="Cambria" w:hAnsi="Cambria"/>
      <w:bdr w:val="none" w:sz="0" w:space="0" w:color="auto"/>
      <w:shd w:val="clear" w:color="auto" w:fill="CCFFCC"/>
    </w:rPr>
  </w:style>
  <w:style w:type="character" w:customStyle="1" w:styleId="bibed-surname">
    <w:name w:val="bib_ed-surname"/>
    <w:rsid w:val="00914D05"/>
    <w:rPr>
      <w:rFonts w:ascii="Cambria" w:hAnsi="Cambria"/>
      <w:bdr w:val="none" w:sz="0" w:space="0" w:color="auto"/>
      <w:shd w:val="clear" w:color="auto" w:fill="FFFF00"/>
    </w:rPr>
  </w:style>
  <w:style w:type="character" w:customStyle="1" w:styleId="bibinstitution">
    <w:name w:val="bib_institution"/>
    <w:rsid w:val="00914D05"/>
    <w:rPr>
      <w:rFonts w:ascii="Cambria" w:hAnsi="Cambria"/>
      <w:bdr w:val="none" w:sz="0" w:space="0" w:color="auto"/>
      <w:shd w:val="clear" w:color="auto" w:fill="CCFFCC"/>
    </w:rPr>
  </w:style>
  <w:style w:type="character" w:customStyle="1" w:styleId="bibisbn">
    <w:name w:val="bib_isbn"/>
    <w:rsid w:val="00914D05"/>
    <w:rPr>
      <w:rFonts w:ascii="Cambria" w:hAnsi="Cambria"/>
      <w:shd w:val="clear" w:color="auto" w:fill="D9D9D9"/>
    </w:rPr>
  </w:style>
  <w:style w:type="character" w:customStyle="1" w:styleId="biblocation">
    <w:name w:val="bib_location"/>
    <w:rsid w:val="00914D05"/>
    <w:rPr>
      <w:rFonts w:ascii="Cambria" w:hAnsi="Cambria"/>
      <w:bdr w:val="none" w:sz="0" w:space="0" w:color="auto"/>
      <w:shd w:val="clear" w:color="auto" w:fill="FFCCCC"/>
    </w:rPr>
  </w:style>
  <w:style w:type="character" w:customStyle="1" w:styleId="bibpagecount">
    <w:name w:val="bib_pagecount"/>
    <w:rsid w:val="00914D05"/>
    <w:rPr>
      <w:rFonts w:ascii="Cambria" w:hAnsi="Cambria"/>
      <w:bdr w:val="none" w:sz="0" w:space="0" w:color="auto"/>
      <w:shd w:val="clear" w:color="auto" w:fill="00FF00"/>
    </w:rPr>
  </w:style>
  <w:style w:type="character" w:customStyle="1" w:styleId="bibpatent">
    <w:name w:val="bib_patent"/>
    <w:rsid w:val="00914D05"/>
    <w:rPr>
      <w:rFonts w:ascii="Cambria" w:hAnsi="Cambria"/>
      <w:bdr w:val="none" w:sz="0" w:space="0" w:color="auto"/>
      <w:shd w:val="clear" w:color="auto" w:fill="66FFCC"/>
    </w:rPr>
  </w:style>
  <w:style w:type="character" w:customStyle="1" w:styleId="bibpublisher">
    <w:name w:val="bib_publisher"/>
    <w:rsid w:val="00914D05"/>
    <w:rPr>
      <w:rFonts w:ascii="Cambria" w:hAnsi="Cambria"/>
      <w:bdr w:val="none" w:sz="0" w:space="0" w:color="auto"/>
      <w:shd w:val="clear" w:color="auto" w:fill="FF99CC"/>
    </w:rPr>
  </w:style>
  <w:style w:type="character" w:customStyle="1" w:styleId="bibreportnum">
    <w:name w:val="bib_reportnum"/>
    <w:rsid w:val="00914D05"/>
    <w:rPr>
      <w:rFonts w:ascii="Cambria" w:hAnsi="Cambria"/>
      <w:bdr w:val="none" w:sz="0" w:space="0" w:color="auto"/>
      <w:shd w:val="clear" w:color="auto" w:fill="CCCCFF"/>
    </w:rPr>
  </w:style>
  <w:style w:type="character" w:customStyle="1" w:styleId="bibschool">
    <w:name w:val="bib_school"/>
    <w:rsid w:val="00914D05"/>
    <w:rPr>
      <w:rFonts w:ascii="Cambria" w:hAnsi="Cambria"/>
      <w:bdr w:val="none" w:sz="0" w:space="0" w:color="auto"/>
      <w:shd w:val="clear" w:color="auto" w:fill="FFCC66"/>
    </w:rPr>
  </w:style>
  <w:style w:type="character" w:customStyle="1" w:styleId="bibseries">
    <w:name w:val="bib_series"/>
    <w:rsid w:val="00914D05"/>
    <w:rPr>
      <w:rFonts w:ascii="Cambria" w:hAnsi="Cambria"/>
      <w:shd w:val="clear" w:color="auto" w:fill="FFCC99"/>
    </w:rPr>
  </w:style>
  <w:style w:type="character" w:customStyle="1" w:styleId="bibseriesno">
    <w:name w:val="bib_seriesno"/>
    <w:rsid w:val="00914D05"/>
    <w:rPr>
      <w:rFonts w:ascii="Cambria" w:hAnsi="Cambria"/>
      <w:shd w:val="clear" w:color="auto" w:fill="FFFF99"/>
    </w:rPr>
  </w:style>
  <w:style w:type="character" w:customStyle="1" w:styleId="bibtrans">
    <w:name w:val="bib_trans"/>
    <w:rsid w:val="00914D05"/>
    <w:rPr>
      <w:rFonts w:ascii="Cambria" w:hAnsi="Cambria"/>
      <w:shd w:val="clear" w:color="auto" w:fill="99CC00"/>
    </w:rPr>
  </w:style>
  <w:style w:type="character" w:customStyle="1" w:styleId="stdsuppl">
    <w:name w:val="std_suppl"/>
    <w:rsid w:val="00914D05"/>
    <w:rPr>
      <w:rFonts w:ascii="Cambria" w:hAnsi="Cambria"/>
      <w:bdr w:val="none" w:sz="0" w:space="0" w:color="auto"/>
      <w:shd w:val="clear" w:color="auto" w:fill="F6FBB5"/>
    </w:rPr>
  </w:style>
  <w:style w:type="character" w:customStyle="1" w:styleId="citesection">
    <w:name w:val="cite_section"/>
    <w:rsid w:val="00914D05"/>
    <w:rPr>
      <w:rFonts w:ascii="Cambria" w:hAnsi="Cambria"/>
      <w:bdr w:val="none" w:sz="0" w:space="0" w:color="auto"/>
      <w:shd w:val="clear" w:color="auto" w:fill="FF7C80"/>
    </w:rPr>
  </w:style>
  <w:style w:type="paragraph" w:customStyle="1" w:styleId="BaseHeading">
    <w:name w:val="Base_Heading"/>
    <w:link w:val="BaseHeadingChar"/>
    <w:qFormat/>
    <w:rsid w:val="00914D05"/>
    <w:pPr>
      <w:spacing w:after="240" w:line="240" w:lineRule="atLeast"/>
      <w:outlineLvl w:val="0"/>
    </w:pPr>
    <w:rPr>
      <w:rFonts w:ascii="Cambria" w:eastAsia="Calibri" w:hAnsi="Cambria"/>
      <w:sz w:val="22"/>
      <w:szCs w:val="22"/>
      <w:lang w:val="en-GB" w:eastAsia="en-US"/>
    </w:rPr>
  </w:style>
  <w:style w:type="paragraph" w:customStyle="1" w:styleId="BaseText">
    <w:name w:val="Base_Text"/>
    <w:link w:val="BaseTextChar"/>
    <w:qFormat/>
    <w:rsid w:val="00914D05"/>
    <w:pPr>
      <w:spacing w:after="240" w:line="240" w:lineRule="atLeast"/>
      <w:jc w:val="both"/>
    </w:pPr>
    <w:rPr>
      <w:rFonts w:ascii="Cambria" w:eastAsia="Calibri" w:hAnsi="Cambria"/>
      <w:sz w:val="22"/>
      <w:szCs w:val="22"/>
      <w:lang w:val="en-GB" w:eastAsia="en-US"/>
    </w:rPr>
  </w:style>
  <w:style w:type="paragraph" w:customStyle="1" w:styleId="BiblioEntry">
    <w:name w:val="Biblio Entry"/>
    <w:basedOn w:val="BaseText"/>
    <w:link w:val="BiblioEntryChar"/>
    <w:rsid w:val="00914D05"/>
    <w:pPr>
      <w:ind w:left="662" w:hanging="662"/>
      <w:jc w:val="left"/>
    </w:pPr>
  </w:style>
  <w:style w:type="paragraph" w:customStyle="1" w:styleId="BiblioTitle">
    <w:name w:val="Biblio Title"/>
    <w:basedOn w:val="BaseHeading"/>
    <w:rsid w:val="00914D05"/>
    <w:pPr>
      <w:pageBreakBefore/>
      <w:spacing w:after="760" w:line="280" w:lineRule="atLeast"/>
      <w:jc w:val="center"/>
    </w:pPr>
    <w:rPr>
      <w:b/>
      <w:sz w:val="28"/>
    </w:rPr>
  </w:style>
  <w:style w:type="paragraph" w:customStyle="1" w:styleId="BodyText-">
    <w:name w:val="Body Text (-)"/>
    <w:basedOn w:val="BaseText"/>
    <w:rsid w:val="00914D05"/>
    <w:pPr>
      <w:spacing w:line="220" w:lineRule="atLeast"/>
    </w:pPr>
    <w:rPr>
      <w:sz w:val="18"/>
    </w:rPr>
  </w:style>
  <w:style w:type="paragraph" w:customStyle="1" w:styleId="BodyTextindent1">
    <w:name w:val="Body Text indent 1"/>
    <w:basedOn w:val="BaseText"/>
    <w:rsid w:val="00914D05"/>
    <w:pPr>
      <w:ind w:left="403"/>
    </w:pPr>
  </w:style>
  <w:style w:type="paragraph" w:customStyle="1" w:styleId="BodyTextindent1-">
    <w:name w:val="Body Text indent 1 (-)"/>
    <w:basedOn w:val="BodyTextindent1"/>
    <w:rsid w:val="00914D05"/>
    <w:pPr>
      <w:spacing w:line="220" w:lineRule="atLeast"/>
    </w:pPr>
    <w:rPr>
      <w:sz w:val="18"/>
    </w:rPr>
  </w:style>
  <w:style w:type="paragraph" w:customStyle="1" w:styleId="215">
    <w:name w:val="Основной текст с отступом 21"/>
    <w:basedOn w:val="a9"/>
    <w:rsid w:val="00914D05"/>
    <w:pPr>
      <w:spacing w:after="240" w:line="240" w:lineRule="atLeast"/>
      <w:ind w:left="805"/>
      <w:jc w:val="both"/>
    </w:pPr>
    <w:rPr>
      <w:rFonts w:ascii="Cambria" w:eastAsia="MS Mincho" w:hAnsi="Cambria"/>
      <w:sz w:val="22"/>
      <w:lang w:val="en-GB" w:eastAsia="ja-JP"/>
    </w:rPr>
  </w:style>
  <w:style w:type="paragraph" w:customStyle="1" w:styleId="BodyTextindent2-">
    <w:name w:val="Body Text indent 2 (-)"/>
    <w:basedOn w:val="215"/>
    <w:rsid w:val="00914D05"/>
    <w:pPr>
      <w:spacing w:line="220" w:lineRule="atLeast"/>
    </w:pPr>
    <w:rPr>
      <w:sz w:val="18"/>
    </w:rPr>
  </w:style>
  <w:style w:type="paragraph" w:customStyle="1" w:styleId="311">
    <w:name w:val="Основной текст с отступом 31"/>
    <w:basedOn w:val="215"/>
    <w:rsid w:val="00914D05"/>
    <w:pPr>
      <w:ind w:left="1202"/>
    </w:pPr>
  </w:style>
  <w:style w:type="paragraph" w:customStyle="1" w:styleId="BodyTextindent3-">
    <w:name w:val="Body Text indent 3 (-)"/>
    <w:basedOn w:val="311"/>
    <w:rsid w:val="00914D05"/>
    <w:pPr>
      <w:spacing w:line="220" w:lineRule="atLeast"/>
    </w:pPr>
    <w:rPr>
      <w:sz w:val="18"/>
    </w:rPr>
  </w:style>
  <w:style w:type="paragraph" w:customStyle="1" w:styleId="BodyTextindent4">
    <w:name w:val="Body Text indent 4"/>
    <w:basedOn w:val="311"/>
    <w:rsid w:val="00914D05"/>
    <w:pPr>
      <w:ind w:left="1605"/>
    </w:pPr>
  </w:style>
  <w:style w:type="paragraph" w:customStyle="1" w:styleId="BodyTextindent4-">
    <w:name w:val="Body Text indent 4 (-)"/>
    <w:basedOn w:val="BodyTextindent4"/>
    <w:rsid w:val="00914D05"/>
    <w:pPr>
      <w:spacing w:line="220" w:lineRule="atLeast"/>
    </w:pPr>
    <w:rPr>
      <w:sz w:val="18"/>
    </w:rPr>
  </w:style>
  <w:style w:type="paragraph" w:customStyle="1" w:styleId="BodyTextCenter">
    <w:name w:val="Body Text_Center"/>
    <w:basedOn w:val="BaseText"/>
    <w:rsid w:val="00914D05"/>
    <w:pPr>
      <w:jc w:val="center"/>
    </w:pPr>
  </w:style>
  <w:style w:type="paragraph" w:customStyle="1" w:styleId="Code">
    <w:name w:val="Code"/>
    <w:basedOn w:val="BaseText"/>
    <w:rsid w:val="00914D05"/>
    <w:pPr>
      <w:spacing w:after="0"/>
      <w:jc w:val="left"/>
    </w:pPr>
    <w:rPr>
      <w:rFonts w:ascii="Courier New" w:hAnsi="Courier New"/>
    </w:rPr>
  </w:style>
  <w:style w:type="paragraph" w:customStyle="1" w:styleId="Code-">
    <w:name w:val="Code (-)"/>
    <w:basedOn w:val="Code"/>
    <w:rsid w:val="00914D05"/>
    <w:pPr>
      <w:spacing w:line="220" w:lineRule="atLeast"/>
    </w:pPr>
    <w:rPr>
      <w:sz w:val="18"/>
    </w:rPr>
  </w:style>
  <w:style w:type="paragraph" w:customStyle="1" w:styleId="Code--">
    <w:name w:val="Code (--)"/>
    <w:basedOn w:val="Code"/>
    <w:rsid w:val="00914D05"/>
    <w:pPr>
      <w:spacing w:line="200" w:lineRule="atLeast"/>
    </w:pPr>
    <w:rPr>
      <w:sz w:val="16"/>
    </w:rPr>
  </w:style>
  <w:style w:type="paragraph" w:customStyle="1" w:styleId="CoverTitleA1">
    <w:name w:val="Cover Title_A1"/>
    <w:basedOn w:val="BaseHeading"/>
    <w:rsid w:val="00914D05"/>
    <w:pPr>
      <w:spacing w:line="360" w:lineRule="exact"/>
      <w:outlineLvl w:val="9"/>
    </w:pPr>
    <w:rPr>
      <w:b/>
      <w:sz w:val="32"/>
    </w:rPr>
  </w:style>
  <w:style w:type="paragraph" w:customStyle="1" w:styleId="CoverTitleA2">
    <w:name w:val="Cover Title_A2"/>
    <w:basedOn w:val="CoverTitleA1"/>
    <w:rsid w:val="00914D05"/>
  </w:style>
  <w:style w:type="paragraph" w:customStyle="1" w:styleId="CoverTitleA3">
    <w:name w:val="Cover Title_A3"/>
    <w:basedOn w:val="CoverTitleA1"/>
    <w:rsid w:val="00914D05"/>
    <w:rPr>
      <w:b w:val="0"/>
    </w:rPr>
  </w:style>
  <w:style w:type="paragraph" w:customStyle="1" w:styleId="CoverTitleB">
    <w:name w:val="Cover Title_B"/>
    <w:basedOn w:val="BaseHeading"/>
    <w:rsid w:val="00914D05"/>
    <w:pPr>
      <w:outlineLvl w:val="9"/>
    </w:pPr>
    <w:rPr>
      <w:i/>
      <w:lang w:val="fr-FR"/>
    </w:rPr>
  </w:style>
  <w:style w:type="paragraph" w:customStyle="1" w:styleId="Dimension50">
    <w:name w:val="Dimension_50"/>
    <w:basedOn w:val="Dimension100"/>
    <w:rsid w:val="00914D05"/>
    <w:pPr>
      <w:ind w:right="2434"/>
    </w:pPr>
  </w:style>
  <w:style w:type="paragraph" w:customStyle="1" w:styleId="Dimension75">
    <w:name w:val="Dimension_75"/>
    <w:basedOn w:val="Dimension100"/>
    <w:rsid w:val="00914D05"/>
    <w:pPr>
      <w:ind w:right="1253"/>
    </w:pPr>
  </w:style>
  <w:style w:type="paragraph" w:customStyle="1" w:styleId="Examplecontinued">
    <w:name w:val="Example continued"/>
    <w:basedOn w:val="Example"/>
    <w:rsid w:val="00914D05"/>
    <w:pPr>
      <w:tabs>
        <w:tab w:val="clear" w:pos="1360"/>
        <w:tab w:val="left" w:pos="1354"/>
      </w:tabs>
      <w:spacing w:line="220" w:lineRule="atLeast"/>
    </w:pPr>
    <w:rPr>
      <w:rFonts w:ascii="Cambria" w:eastAsia="Calibri" w:hAnsi="Cambria"/>
      <w:sz w:val="20"/>
      <w:szCs w:val="22"/>
      <w:lang w:val="en-GB" w:eastAsia="en-US"/>
    </w:rPr>
  </w:style>
  <w:style w:type="paragraph" w:customStyle="1" w:styleId="Exampleindent">
    <w:name w:val="Example indent"/>
    <w:basedOn w:val="Example"/>
    <w:rsid w:val="00914D05"/>
    <w:pPr>
      <w:tabs>
        <w:tab w:val="clear" w:pos="1360"/>
        <w:tab w:val="left" w:pos="1757"/>
      </w:tabs>
      <w:spacing w:line="220" w:lineRule="atLeast"/>
      <w:ind w:left="403"/>
    </w:pPr>
    <w:rPr>
      <w:rFonts w:ascii="Cambria" w:eastAsia="Calibri" w:hAnsi="Cambria"/>
      <w:sz w:val="20"/>
      <w:szCs w:val="22"/>
      <w:lang w:val="en-GB" w:eastAsia="en-US"/>
    </w:rPr>
  </w:style>
  <w:style w:type="paragraph" w:customStyle="1" w:styleId="Exampleindentcontinued">
    <w:name w:val="Example indent continued"/>
    <w:basedOn w:val="Exampleindent"/>
    <w:rsid w:val="00914D05"/>
  </w:style>
  <w:style w:type="paragraph" w:customStyle="1" w:styleId="Figureexample">
    <w:name w:val="Figure example"/>
    <w:basedOn w:val="Example"/>
    <w:rsid w:val="00914D05"/>
    <w:pPr>
      <w:tabs>
        <w:tab w:val="clear" w:pos="1360"/>
        <w:tab w:val="left" w:pos="1354"/>
      </w:tabs>
      <w:spacing w:line="220" w:lineRule="atLeast"/>
    </w:pPr>
    <w:rPr>
      <w:rFonts w:ascii="Cambria" w:eastAsia="Calibri" w:hAnsi="Cambria"/>
      <w:sz w:val="20"/>
      <w:szCs w:val="22"/>
      <w:lang w:val="en-GB" w:eastAsia="en-US"/>
    </w:rPr>
  </w:style>
  <w:style w:type="paragraph" w:customStyle="1" w:styleId="FigureGraphic">
    <w:name w:val="Figure Graphic"/>
    <w:basedOn w:val="BaseText"/>
    <w:link w:val="FigureGraphicChar"/>
    <w:rsid w:val="00914D05"/>
    <w:pPr>
      <w:spacing w:before="240" w:after="120"/>
      <w:jc w:val="center"/>
    </w:pPr>
  </w:style>
  <w:style w:type="paragraph" w:customStyle="1" w:styleId="Figurenote">
    <w:name w:val="Figure note"/>
    <w:basedOn w:val="Note"/>
    <w:rsid w:val="00914D05"/>
    <w:pPr>
      <w:tabs>
        <w:tab w:val="clear" w:pos="960"/>
        <w:tab w:val="left" w:pos="965"/>
      </w:tabs>
      <w:spacing w:line="220" w:lineRule="atLeast"/>
    </w:pPr>
    <w:rPr>
      <w:rFonts w:ascii="Cambria" w:eastAsia="Calibri" w:hAnsi="Cambria"/>
      <w:sz w:val="20"/>
      <w:szCs w:val="22"/>
      <w:lang w:val="en-GB" w:eastAsia="en-US"/>
    </w:rPr>
  </w:style>
  <w:style w:type="paragraph" w:customStyle="1" w:styleId="Figuresubtitle">
    <w:name w:val="Figure subtitle"/>
    <w:basedOn w:val="BaseText"/>
    <w:rsid w:val="00914D05"/>
    <w:pPr>
      <w:spacing w:before="120" w:after="120"/>
      <w:jc w:val="center"/>
    </w:pPr>
    <w:rPr>
      <w:b/>
    </w:rPr>
  </w:style>
  <w:style w:type="paragraph" w:customStyle="1" w:styleId="ForewordTitle">
    <w:name w:val="Foreword Title"/>
    <w:basedOn w:val="BaseHeading"/>
    <w:rsid w:val="00914D05"/>
    <w:pPr>
      <w:keepNext/>
      <w:pageBreakBefore/>
      <w:suppressAutoHyphens/>
      <w:spacing w:before="310" w:after="310" w:line="310" w:lineRule="atLeast"/>
    </w:pPr>
    <w:rPr>
      <w:b/>
      <w:sz w:val="28"/>
    </w:rPr>
  </w:style>
  <w:style w:type="paragraph" w:customStyle="1" w:styleId="IntroTitle">
    <w:name w:val="Intro Title"/>
    <w:basedOn w:val="ForewordTitle"/>
    <w:rsid w:val="00914D05"/>
  </w:style>
  <w:style w:type="paragraph" w:customStyle="1" w:styleId="KeyText">
    <w:name w:val="Key Text"/>
    <w:basedOn w:val="BodyText-"/>
    <w:rsid w:val="00914D05"/>
    <w:pPr>
      <w:tabs>
        <w:tab w:val="left" w:pos="346"/>
      </w:tabs>
      <w:spacing w:after="60"/>
      <w:ind w:left="346" w:hanging="346"/>
    </w:pPr>
  </w:style>
  <w:style w:type="paragraph" w:customStyle="1" w:styleId="KeyTitle">
    <w:name w:val="Key Title"/>
    <w:basedOn w:val="KeyText"/>
    <w:next w:val="KeyText"/>
    <w:rsid w:val="00914D05"/>
    <w:pPr>
      <w:jc w:val="left"/>
    </w:pPr>
    <w:rPr>
      <w:b/>
    </w:rPr>
  </w:style>
  <w:style w:type="paragraph" w:customStyle="1" w:styleId="ListContinue2-">
    <w:name w:val="List Continue 2 (-)"/>
    <w:basedOn w:val="ListContinue1-"/>
    <w:rsid w:val="00914D05"/>
    <w:pPr>
      <w:tabs>
        <w:tab w:val="left" w:pos="806"/>
      </w:tabs>
      <w:spacing w:after="0"/>
      <w:ind w:left="806" w:hanging="806"/>
      <w:jc w:val="left"/>
    </w:pPr>
    <w:rPr>
      <w:rFonts w:ascii="Arial" w:hAnsi="Arial"/>
      <w:sz w:val="18"/>
    </w:rPr>
  </w:style>
  <w:style w:type="paragraph" w:customStyle="1" w:styleId="ListContinue3-">
    <w:name w:val="List Continue 3 (-)"/>
    <w:basedOn w:val="ListContinue1-"/>
    <w:rsid w:val="00914D05"/>
    <w:pPr>
      <w:ind w:left="1209"/>
    </w:pPr>
  </w:style>
  <w:style w:type="paragraph" w:customStyle="1" w:styleId="ListContinue4-">
    <w:name w:val="List Continue 4 (-)"/>
    <w:basedOn w:val="ListContinue1-"/>
    <w:rsid w:val="00914D05"/>
    <w:pPr>
      <w:ind w:left="1598"/>
    </w:pPr>
  </w:style>
  <w:style w:type="paragraph" w:customStyle="1" w:styleId="ListNumber1-">
    <w:name w:val="List Number 1 (-)"/>
    <w:basedOn w:val="ListNumber1"/>
    <w:rsid w:val="00914D05"/>
    <w:pPr>
      <w:spacing w:line="210" w:lineRule="atLeast"/>
    </w:pPr>
    <w:rPr>
      <w:sz w:val="20"/>
    </w:rPr>
  </w:style>
  <w:style w:type="paragraph" w:customStyle="1" w:styleId="ListNumber2-">
    <w:name w:val="List Number 2 (-)"/>
    <w:basedOn w:val="ListNumber1-"/>
    <w:qFormat/>
    <w:rsid w:val="00914D05"/>
    <w:pPr>
      <w:ind w:left="806"/>
    </w:pPr>
  </w:style>
  <w:style w:type="paragraph" w:customStyle="1" w:styleId="ListNumber3-">
    <w:name w:val="List Number 3 (-)"/>
    <w:basedOn w:val="ListNumber1-"/>
    <w:rsid w:val="00914D05"/>
    <w:pPr>
      <w:ind w:left="1209"/>
    </w:pPr>
  </w:style>
  <w:style w:type="paragraph" w:customStyle="1" w:styleId="ListNumber4-">
    <w:name w:val="List Number 4 (-)"/>
    <w:basedOn w:val="ListNumber1-"/>
    <w:rsid w:val="00914D05"/>
    <w:pPr>
      <w:ind w:left="1598"/>
    </w:pPr>
  </w:style>
  <w:style w:type="paragraph" w:customStyle="1" w:styleId="Tablebody">
    <w:name w:val="Table body"/>
    <w:basedOn w:val="BaseText"/>
    <w:link w:val="TablebodyChar"/>
    <w:rsid w:val="00914D05"/>
    <w:pPr>
      <w:spacing w:before="60" w:after="60" w:line="210" w:lineRule="atLeast"/>
      <w:jc w:val="left"/>
    </w:pPr>
    <w:rPr>
      <w:sz w:val="20"/>
    </w:rPr>
  </w:style>
  <w:style w:type="paragraph" w:customStyle="1" w:styleId="Tablebody-">
    <w:name w:val="Table body (-)"/>
    <w:basedOn w:val="Tablebody"/>
    <w:rsid w:val="00914D05"/>
    <w:rPr>
      <w:sz w:val="18"/>
    </w:rPr>
  </w:style>
  <w:style w:type="paragraph" w:customStyle="1" w:styleId="Tablebody--">
    <w:name w:val="Table body (--)"/>
    <w:basedOn w:val="Tablebody"/>
    <w:rsid w:val="00914D05"/>
    <w:rPr>
      <w:sz w:val="16"/>
    </w:rPr>
  </w:style>
  <w:style w:type="paragraph" w:customStyle="1" w:styleId="Tablebody0">
    <w:name w:val="Table body (+)"/>
    <w:basedOn w:val="Tablebody"/>
    <w:rsid w:val="00914D05"/>
    <w:pPr>
      <w:spacing w:line="230" w:lineRule="atLeast"/>
    </w:pPr>
    <w:rPr>
      <w:sz w:val="22"/>
    </w:rPr>
  </w:style>
  <w:style w:type="paragraph" w:customStyle="1" w:styleId="Tableheader">
    <w:name w:val="Table header"/>
    <w:basedOn w:val="Tablebody"/>
    <w:rsid w:val="00914D05"/>
  </w:style>
  <w:style w:type="paragraph" w:customStyle="1" w:styleId="Tableheader-">
    <w:name w:val="Table header (-)"/>
    <w:basedOn w:val="Tablebody-"/>
    <w:rsid w:val="00914D05"/>
  </w:style>
  <w:style w:type="paragraph" w:customStyle="1" w:styleId="Tableheader--">
    <w:name w:val="Table header (--)"/>
    <w:basedOn w:val="Tablebody--"/>
    <w:rsid w:val="00914D05"/>
  </w:style>
  <w:style w:type="paragraph" w:customStyle="1" w:styleId="Tableheader0">
    <w:name w:val="Table header (+)"/>
    <w:basedOn w:val="Tablebody0"/>
    <w:rsid w:val="00914D05"/>
  </w:style>
  <w:style w:type="paragraph" w:customStyle="1" w:styleId="Notice">
    <w:name w:val="Notice"/>
    <w:basedOn w:val="BaseText"/>
    <w:rsid w:val="00914D05"/>
  </w:style>
  <w:style w:type="paragraph" w:customStyle="1" w:styleId="Notecontinued">
    <w:name w:val="Note continued"/>
    <w:basedOn w:val="Note"/>
    <w:rsid w:val="00914D05"/>
    <w:pPr>
      <w:tabs>
        <w:tab w:val="clear" w:pos="960"/>
        <w:tab w:val="left" w:pos="965"/>
      </w:tabs>
      <w:spacing w:line="220" w:lineRule="atLeast"/>
    </w:pPr>
    <w:rPr>
      <w:rFonts w:ascii="Cambria" w:eastAsia="Calibri" w:hAnsi="Cambria"/>
      <w:sz w:val="20"/>
      <w:szCs w:val="22"/>
      <w:lang w:val="en-GB" w:eastAsia="en-US"/>
    </w:rPr>
  </w:style>
  <w:style w:type="paragraph" w:customStyle="1" w:styleId="Noteindent">
    <w:name w:val="Note indent"/>
    <w:basedOn w:val="Note"/>
    <w:rsid w:val="00914D05"/>
    <w:pPr>
      <w:tabs>
        <w:tab w:val="clear" w:pos="960"/>
        <w:tab w:val="left" w:pos="1368"/>
      </w:tabs>
      <w:spacing w:line="220" w:lineRule="atLeast"/>
      <w:ind w:left="403"/>
    </w:pPr>
    <w:rPr>
      <w:rFonts w:ascii="Cambria" w:eastAsia="Calibri" w:hAnsi="Cambria"/>
      <w:sz w:val="20"/>
      <w:szCs w:val="22"/>
      <w:lang w:val="en-GB" w:eastAsia="en-US"/>
    </w:rPr>
  </w:style>
  <w:style w:type="paragraph" w:customStyle="1" w:styleId="Noteindentcontinued">
    <w:name w:val="Note indent continued"/>
    <w:basedOn w:val="Noteindent"/>
    <w:qFormat/>
    <w:rsid w:val="00914D05"/>
  </w:style>
  <w:style w:type="paragraph" w:customStyle="1" w:styleId="MainTitle1">
    <w:name w:val="Main Title 1"/>
    <w:basedOn w:val="CoverTitleA1"/>
    <w:rsid w:val="00914D05"/>
    <w:pPr>
      <w:spacing w:before="400"/>
    </w:pPr>
  </w:style>
  <w:style w:type="paragraph" w:customStyle="1" w:styleId="MainTitle2">
    <w:name w:val="Main Title 2"/>
    <w:basedOn w:val="CoverTitleA2"/>
    <w:rsid w:val="00914D05"/>
    <w:pPr>
      <w:outlineLvl w:val="1"/>
    </w:pPr>
  </w:style>
  <w:style w:type="paragraph" w:customStyle="1" w:styleId="MainTitle3">
    <w:name w:val="Main Title 3"/>
    <w:basedOn w:val="CoverTitleA3"/>
    <w:rsid w:val="00914D05"/>
    <w:pPr>
      <w:outlineLvl w:val="2"/>
    </w:pPr>
  </w:style>
  <w:style w:type="paragraph" w:customStyle="1" w:styleId="TableGraphic">
    <w:name w:val="Table Graphic"/>
    <w:basedOn w:val="FigureGraphic"/>
    <w:rsid w:val="00914D05"/>
  </w:style>
  <w:style w:type="character" w:customStyle="1" w:styleId="Courier">
    <w:name w:val="Courier"/>
    <w:rsid w:val="00914D05"/>
    <w:rPr>
      <w:rFonts w:ascii="Courier New" w:hAnsi="Courier New"/>
    </w:rPr>
  </w:style>
  <w:style w:type="paragraph" w:customStyle="1" w:styleId="BiblioDescription">
    <w:name w:val="Biblio Description"/>
    <w:basedOn w:val="BaseText"/>
    <w:next w:val="BiblioEntry"/>
    <w:rsid w:val="00914D05"/>
  </w:style>
  <w:style w:type="paragraph" w:customStyle="1" w:styleId="ListNumber5-">
    <w:name w:val="List Number 5 (-)"/>
    <w:basedOn w:val="ListNumber1-"/>
    <w:qFormat/>
    <w:rsid w:val="00914D05"/>
    <w:pPr>
      <w:ind w:left="1996"/>
    </w:pPr>
  </w:style>
  <w:style w:type="paragraph" w:customStyle="1" w:styleId="ListContinue5-">
    <w:name w:val="List Continue 5 (-)"/>
    <w:basedOn w:val="ListContinue1-"/>
    <w:qFormat/>
    <w:rsid w:val="00914D05"/>
    <w:pPr>
      <w:ind w:left="1593"/>
    </w:pPr>
  </w:style>
  <w:style w:type="paragraph" w:customStyle="1" w:styleId="BiblioText">
    <w:name w:val="Biblio Text"/>
    <w:basedOn w:val="BaseText"/>
    <w:qFormat/>
    <w:rsid w:val="00914D05"/>
  </w:style>
  <w:style w:type="paragraph" w:customStyle="1" w:styleId="FigureImage">
    <w:name w:val="Figure Image"/>
    <w:basedOn w:val="FigureGraphic"/>
    <w:rsid w:val="00914D05"/>
  </w:style>
  <w:style w:type="paragraph" w:customStyle="1" w:styleId="Figuredescription">
    <w:name w:val="Figure description"/>
    <w:basedOn w:val="Figuretitle"/>
    <w:rsid w:val="00914D05"/>
    <w:pPr>
      <w:shd w:val="pct10" w:color="auto" w:fill="auto"/>
      <w:spacing w:before="240" w:after="360" w:line="240" w:lineRule="atLeast"/>
    </w:pPr>
    <w:rPr>
      <w:rFonts w:ascii="Cambria" w:eastAsia="Calibri" w:hAnsi="Cambria"/>
      <w:sz w:val="22"/>
      <w:szCs w:val="24"/>
      <w:lang w:val="en-GB" w:eastAsia="en-US"/>
    </w:rPr>
  </w:style>
  <w:style w:type="paragraph" w:customStyle="1" w:styleId="Formuladescription">
    <w:name w:val="Formula description"/>
    <w:basedOn w:val="Formula"/>
    <w:rsid w:val="00914D05"/>
    <w:pPr>
      <w:shd w:val="pct10" w:color="auto" w:fill="auto"/>
      <w:tabs>
        <w:tab w:val="clear" w:pos="9752"/>
        <w:tab w:val="right" w:pos="9749"/>
      </w:tabs>
      <w:spacing w:line="240" w:lineRule="atLeast"/>
    </w:pPr>
    <w:rPr>
      <w:rFonts w:ascii="Cambria" w:eastAsia="Calibri" w:hAnsi="Cambria"/>
      <w:sz w:val="22"/>
      <w:szCs w:val="24"/>
      <w:lang w:eastAsia="en-US"/>
    </w:rPr>
  </w:style>
  <w:style w:type="paragraph" w:customStyle="1" w:styleId="Tabledescription">
    <w:name w:val="Table description"/>
    <w:basedOn w:val="Tabletitle"/>
    <w:rsid w:val="00914D05"/>
    <w:pPr>
      <w:keepNext w:val="0"/>
      <w:shd w:val="pct10" w:color="auto" w:fill="auto"/>
      <w:spacing w:line="240" w:lineRule="atLeast"/>
    </w:pPr>
    <w:rPr>
      <w:rFonts w:ascii="Cambria" w:eastAsia="Calibri" w:hAnsi="Cambria"/>
      <w:sz w:val="22"/>
      <w:szCs w:val="24"/>
      <w:lang w:val="en-GB" w:eastAsia="en-US"/>
    </w:rPr>
  </w:style>
  <w:style w:type="paragraph" w:customStyle="1" w:styleId="Box-begin">
    <w:name w:val="Box-begin"/>
    <w:basedOn w:val="BaseText"/>
    <w:rsid w:val="00914D05"/>
    <w:pPr>
      <w:shd w:val="clear" w:color="auto" w:fill="D9D9D9"/>
      <w:jc w:val="left"/>
    </w:pPr>
    <w:rPr>
      <w:szCs w:val="24"/>
    </w:rPr>
  </w:style>
  <w:style w:type="paragraph" w:customStyle="1" w:styleId="Box-end">
    <w:name w:val="Box-end"/>
    <w:basedOn w:val="BaseText"/>
    <w:rsid w:val="00914D05"/>
    <w:pPr>
      <w:shd w:val="clear" w:color="auto" w:fill="D9D9D9"/>
      <w:jc w:val="left"/>
    </w:pPr>
    <w:rPr>
      <w:szCs w:val="24"/>
    </w:rPr>
  </w:style>
  <w:style w:type="paragraph" w:customStyle="1" w:styleId="Box-title">
    <w:name w:val="Box-title"/>
    <w:basedOn w:val="BaseHeading"/>
    <w:rsid w:val="00914D05"/>
    <w:pPr>
      <w:shd w:val="clear" w:color="auto" w:fill="E6E6E6"/>
    </w:pPr>
    <w:rPr>
      <w:b/>
      <w:sz w:val="26"/>
      <w:szCs w:val="24"/>
    </w:rPr>
  </w:style>
  <w:style w:type="paragraph" w:customStyle="1" w:styleId="IneraCharStyleParag201507302035">
    <w:name w:val="Inera_CharStyleParag201507302035"/>
    <w:basedOn w:val="a9"/>
    <w:link w:val="IneraCharStyleParag201507302035Char"/>
    <w:rsid w:val="00914D05"/>
    <w:pPr>
      <w:spacing w:after="240" w:line="240" w:lineRule="atLeast"/>
      <w:jc w:val="both"/>
    </w:pPr>
    <w:rPr>
      <w:rFonts w:ascii="Cambria" w:eastAsia="MS Mincho" w:hAnsi="Cambria"/>
      <w:color w:val="000000"/>
      <w:sz w:val="22"/>
      <w:szCs w:val="24"/>
      <w:lang w:val="en-GB" w:eastAsia="ja-JP"/>
    </w:rPr>
  </w:style>
  <w:style w:type="character" w:customStyle="1" w:styleId="BaseHeadingChar">
    <w:name w:val="Base_Heading Char"/>
    <w:link w:val="BaseHeading"/>
    <w:rsid w:val="00914D05"/>
    <w:rPr>
      <w:rFonts w:ascii="Cambria" w:eastAsia="Calibri" w:hAnsi="Cambria"/>
      <w:sz w:val="22"/>
      <w:szCs w:val="22"/>
      <w:lang w:val="en-GB" w:eastAsia="en-US" w:bidi="ar-SA"/>
    </w:rPr>
  </w:style>
  <w:style w:type="character" w:customStyle="1" w:styleId="IneraCharStyleParag201507302035Char">
    <w:name w:val="Inera_CharStyleParag201507302035 Char"/>
    <w:link w:val="IneraCharStyleParag201507302035"/>
    <w:rsid w:val="00914D05"/>
    <w:rPr>
      <w:rFonts w:ascii="Cambria" w:eastAsia="MS Mincho" w:hAnsi="Cambria"/>
      <w:color w:val="000000"/>
      <w:sz w:val="22"/>
      <w:szCs w:val="24"/>
      <w:lang w:val="en-GB" w:eastAsia="ja-JP"/>
    </w:rPr>
  </w:style>
  <w:style w:type="character" w:customStyle="1" w:styleId="52">
    <w:name w:val="Заголовок 5 Знак"/>
    <w:link w:val="51"/>
    <w:rsid w:val="00914D05"/>
    <w:rPr>
      <w:rFonts w:ascii="Arial" w:hAnsi="Arial"/>
      <w:b/>
      <w:sz w:val="24"/>
    </w:rPr>
  </w:style>
  <w:style w:type="character" w:customStyle="1" w:styleId="60">
    <w:name w:val="Заголовок 6 Знак"/>
    <w:link w:val="6"/>
    <w:rsid w:val="00914D05"/>
    <w:rPr>
      <w:rFonts w:ascii="Arial" w:hAnsi="Arial"/>
      <w:b/>
      <w:sz w:val="28"/>
    </w:rPr>
  </w:style>
  <w:style w:type="character" w:customStyle="1" w:styleId="70">
    <w:name w:val="Заголовок 7 Знак"/>
    <w:link w:val="7"/>
    <w:uiPriority w:val="9"/>
    <w:rsid w:val="00914D05"/>
    <w:rPr>
      <w:rFonts w:ascii="Arial" w:hAnsi="Arial"/>
      <w:sz w:val="24"/>
    </w:rPr>
  </w:style>
  <w:style w:type="character" w:customStyle="1" w:styleId="90">
    <w:name w:val="Заголовок 9 Знак"/>
    <w:aliases w:val="note (unnumb) Знак"/>
    <w:link w:val="9"/>
    <w:uiPriority w:val="9"/>
    <w:rsid w:val="00914D05"/>
    <w:rPr>
      <w:rFonts w:ascii="Arial" w:hAnsi="Arial"/>
      <w:sz w:val="24"/>
    </w:rPr>
  </w:style>
  <w:style w:type="character" w:customStyle="1" w:styleId="25">
    <w:name w:val="Основной текст 2 Знак"/>
    <w:link w:val="24"/>
    <w:uiPriority w:val="99"/>
    <w:rsid w:val="00914D05"/>
    <w:rPr>
      <w:rFonts w:ascii="Arial" w:hAnsi="Arial"/>
      <w:sz w:val="24"/>
    </w:rPr>
  </w:style>
  <w:style w:type="character" w:customStyle="1" w:styleId="37">
    <w:name w:val="Основной текст 3 Знак"/>
    <w:link w:val="36"/>
    <w:uiPriority w:val="99"/>
    <w:rsid w:val="00914D05"/>
    <w:rPr>
      <w:rFonts w:ascii="Arial" w:hAnsi="Arial"/>
      <w:sz w:val="28"/>
    </w:rPr>
  </w:style>
  <w:style w:type="character" w:customStyle="1" w:styleId="afc">
    <w:name w:val="Схема документа Знак"/>
    <w:link w:val="afb"/>
    <w:uiPriority w:val="99"/>
    <w:semiHidden/>
    <w:rsid w:val="00914D05"/>
    <w:rPr>
      <w:rFonts w:ascii="Tahoma" w:hAnsi="Tahoma" w:cs="Tahoma"/>
      <w:sz w:val="28"/>
      <w:shd w:val="clear" w:color="auto" w:fill="000080"/>
    </w:rPr>
  </w:style>
  <w:style w:type="character" w:customStyle="1" w:styleId="23">
    <w:name w:val="Основной текст с отступом 2 Знак"/>
    <w:link w:val="22"/>
    <w:uiPriority w:val="99"/>
    <w:rsid w:val="00914D05"/>
    <w:rPr>
      <w:rFonts w:ascii="Arial" w:hAnsi="Arial"/>
      <w:sz w:val="24"/>
    </w:rPr>
  </w:style>
  <w:style w:type="character" w:customStyle="1" w:styleId="33">
    <w:name w:val="Основной текст с отступом 3 Знак"/>
    <w:link w:val="32"/>
    <w:uiPriority w:val="99"/>
    <w:rsid w:val="00914D05"/>
    <w:rPr>
      <w:rFonts w:ascii="Arial" w:hAnsi="Arial"/>
      <w:sz w:val="24"/>
    </w:rPr>
  </w:style>
  <w:style w:type="character" w:customStyle="1" w:styleId="aff1">
    <w:name w:val="Подзаголовок Знак"/>
    <w:link w:val="aff0"/>
    <w:uiPriority w:val="11"/>
    <w:rsid w:val="00914D05"/>
    <w:rPr>
      <w:rFonts w:ascii="Arial" w:hAnsi="Arial" w:cs="Arial"/>
      <w:sz w:val="24"/>
      <w:szCs w:val="24"/>
    </w:rPr>
  </w:style>
  <w:style w:type="character" w:customStyle="1" w:styleId="ForewordTextChar">
    <w:name w:val="Foreword Text Char"/>
    <w:link w:val="ForewordText"/>
    <w:rsid w:val="00914D05"/>
    <w:rPr>
      <w:rFonts w:ascii="Arial" w:eastAsia="MS Mincho" w:hAnsi="Arial"/>
      <w:lang w:val="en-GB" w:eastAsia="ja-JP"/>
    </w:rPr>
  </w:style>
  <w:style w:type="character" w:customStyle="1" w:styleId="BaseTextChar">
    <w:name w:val="Base_Text Char"/>
    <w:link w:val="BaseText"/>
    <w:rsid w:val="00914D05"/>
    <w:rPr>
      <w:rFonts w:ascii="Cambria" w:eastAsia="Calibri" w:hAnsi="Cambria"/>
      <w:sz w:val="22"/>
      <w:szCs w:val="22"/>
      <w:lang w:val="en-GB" w:eastAsia="en-US" w:bidi="ar-SA"/>
    </w:rPr>
  </w:style>
  <w:style w:type="paragraph" w:customStyle="1" w:styleId="IneraCharStyleParag201507311601">
    <w:name w:val="Inera_CharStyleParag201507311601"/>
    <w:basedOn w:val="a9"/>
    <w:link w:val="IneraCharStyleParag201507311601Char"/>
    <w:rsid w:val="00914D05"/>
    <w:pPr>
      <w:autoSpaceDE w:val="0"/>
      <w:autoSpaceDN w:val="0"/>
      <w:adjustRightInd w:val="0"/>
      <w:spacing w:after="240" w:line="240" w:lineRule="atLeast"/>
      <w:jc w:val="both"/>
    </w:pPr>
    <w:rPr>
      <w:rFonts w:ascii="Cambria" w:eastAsia="MS Mincho" w:hAnsi="Cambria"/>
      <w:sz w:val="22"/>
      <w:szCs w:val="24"/>
      <w:lang w:val="en-GB" w:eastAsia="ja-JP"/>
    </w:rPr>
  </w:style>
  <w:style w:type="character" w:customStyle="1" w:styleId="IneraCharStyleParag201507311601Char">
    <w:name w:val="Inera_CharStyleParag201507311601 Char"/>
    <w:link w:val="IneraCharStyleParag201507311601"/>
    <w:rsid w:val="00914D05"/>
    <w:rPr>
      <w:rFonts w:ascii="Cambria" w:eastAsia="MS Mincho" w:hAnsi="Cambria"/>
      <w:sz w:val="22"/>
      <w:szCs w:val="24"/>
      <w:lang w:val="en-GB" w:eastAsia="ja-JP"/>
    </w:rPr>
  </w:style>
  <w:style w:type="paragraph" w:customStyle="1" w:styleId="IneraCharStyleParag201507311657">
    <w:name w:val="Inera_CharStyleParag201507311657"/>
    <w:basedOn w:val="a9"/>
    <w:link w:val="IneraCharStyleParag201507311657Char"/>
    <w:rsid w:val="00914D05"/>
    <w:pPr>
      <w:spacing w:after="240" w:line="240" w:lineRule="atLeast"/>
      <w:jc w:val="both"/>
    </w:pPr>
    <w:rPr>
      <w:rFonts w:ascii="Cambria" w:eastAsia="MS Mincho" w:hAnsi="Cambria"/>
      <w:b/>
      <w:color w:val="000000"/>
      <w:sz w:val="22"/>
      <w:szCs w:val="24"/>
      <w:lang w:val="en-GB" w:eastAsia="ja-JP"/>
    </w:rPr>
  </w:style>
  <w:style w:type="character" w:customStyle="1" w:styleId="IneraCharStyleParag201507311657Char">
    <w:name w:val="Inera_CharStyleParag201507311657 Char"/>
    <w:link w:val="IneraCharStyleParag201507311657"/>
    <w:rsid w:val="00914D05"/>
    <w:rPr>
      <w:rFonts w:ascii="Cambria" w:eastAsia="MS Mincho" w:hAnsi="Cambria"/>
      <w:b/>
      <w:color w:val="000000"/>
      <w:sz w:val="22"/>
      <w:szCs w:val="24"/>
      <w:lang w:val="en-GB" w:eastAsia="ja-JP"/>
    </w:rPr>
  </w:style>
  <w:style w:type="paragraph" w:customStyle="1" w:styleId="IneraCharStyleParag201507311633">
    <w:name w:val="Inera_CharStyleParag201507311633"/>
    <w:basedOn w:val="a9"/>
    <w:link w:val="IneraCharStyleParag201507311633Char"/>
    <w:rsid w:val="00914D05"/>
    <w:pPr>
      <w:spacing w:after="240" w:line="240" w:lineRule="atLeast"/>
      <w:jc w:val="both"/>
    </w:pPr>
    <w:rPr>
      <w:rFonts w:ascii="Cambria" w:eastAsia="MS Mincho" w:hAnsi="Cambria"/>
      <w:b/>
      <w:color w:val="000000"/>
      <w:sz w:val="22"/>
      <w:szCs w:val="24"/>
      <w:lang w:val="en-GB" w:eastAsia="ja-JP"/>
    </w:rPr>
  </w:style>
  <w:style w:type="character" w:customStyle="1" w:styleId="IneraCharStyleParag201507311633Char">
    <w:name w:val="Inera_CharStyleParag201507311633 Char"/>
    <w:link w:val="IneraCharStyleParag201507311633"/>
    <w:rsid w:val="00914D05"/>
    <w:rPr>
      <w:rFonts w:ascii="Cambria" w:eastAsia="MS Mincho" w:hAnsi="Cambria"/>
      <w:b/>
      <w:color w:val="000000"/>
      <w:sz w:val="22"/>
      <w:szCs w:val="24"/>
      <w:lang w:val="en-GB" w:eastAsia="ja-JP"/>
    </w:rPr>
  </w:style>
  <w:style w:type="paragraph" w:customStyle="1" w:styleId="FrontHead">
    <w:name w:val="Front Head"/>
    <w:basedOn w:val="BaseHeading"/>
    <w:next w:val="af1"/>
    <w:qFormat/>
    <w:rsid w:val="00914D05"/>
    <w:pPr>
      <w:keepNext/>
      <w:pageBreakBefore/>
      <w:suppressAutoHyphens/>
      <w:spacing w:before="310" w:after="310" w:line="310" w:lineRule="atLeast"/>
    </w:pPr>
    <w:rPr>
      <w:b/>
      <w:sz w:val="28"/>
    </w:rPr>
  </w:style>
  <w:style w:type="paragraph" w:customStyle="1" w:styleId="IndexHead">
    <w:name w:val="Index Head"/>
    <w:basedOn w:val="BaseHeading"/>
    <w:rsid w:val="00914D05"/>
    <w:pPr>
      <w:pageBreakBefore/>
      <w:spacing w:after="760" w:line="280" w:lineRule="atLeast"/>
      <w:jc w:val="center"/>
    </w:pPr>
    <w:rPr>
      <w:b/>
      <w:sz w:val="28"/>
      <w:szCs w:val="28"/>
    </w:rPr>
  </w:style>
  <w:style w:type="paragraph" w:customStyle="1" w:styleId="IneraCharStyleParag201508030548">
    <w:name w:val="Inera_CharStyleParag201508030548"/>
    <w:basedOn w:val="a9"/>
    <w:link w:val="IneraCharStyleParag201508030548Char"/>
    <w:rsid w:val="00914D05"/>
    <w:pPr>
      <w:spacing w:after="240" w:line="240" w:lineRule="atLeast"/>
      <w:jc w:val="both"/>
    </w:pPr>
    <w:rPr>
      <w:rFonts w:ascii="Cambria" w:eastAsia="MS Mincho" w:hAnsi="Cambria"/>
      <w:color w:val="000000"/>
      <w:sz w:val="22"/>
      <w:szCs w:val="24"/>
      <w:lang w:val="en-GB" w:eastAsia="ja-JP"/>
    </w:rPr>
  </w:style>
  <w:style w:type="character" w:customStyle="1" w:styleId="IneraCharStyleParag201508030548Char">
    <w:name w:val="Inera_CharStyleParag201508030548 Char"/>
    <w:link w:val="IneraCharStyleParag201508030548"/>
    <w:rsid w:val="00914D05"/>
    <w:rPr>
      <w:rFonts w:ascii="Cambria" w:eastAsia="MS Mincho" w:hAnsi="Cambria"/>
      <w:color w:val="000000"/>
      <w:sz w:val="22"/>
      <w:szCs w:val="24"/>
      <w:lang w:val="en-GB" w:eastAsia="ja-JP"/>
    </w:rPr>
  </w:style>
  <w:style w:type="paragraph" w:customStyle="1" w:styleId="Exampleindent2">
    <w:name w:val="Example indent 2"/>
    <w:basedOn w:val="BaseText"/>
    <w:rsid w:val="00914D05"/>
    <w:pPr>
      <w:tabs>
        <w:tab w:val="left" w:pos="1758"/>
      </w:tabs>
      <w:spacing w:line="220" w:lineRule="atLeast"/>
      <w:ind w:left="805"/>
    </w:pPr>
    <w:rPr>
      <w:sz w:val="20"/>
    </w:rPr>
  </w:style>
  <w:style w:type="paragraph" w:customStyle="1" w:styleId="Exampleindent2continued">
    <w:name w:val="Example indent 2 continued"/>
    <w:basedOn w:val="BaseText"/>
    <w:rsid w:val="00914D05"/>
    <w:pPr>
      <w:spacing w:line="220" w:lineRule="atLeast"/>
      <w:ind w:left="805"/>
    </w:pPr>
    <w:rPr>
      <w:sz w:val="20"/>
    </w:rPr>
  </w:style>
  <w:style w:type="paragraph" w:customStyle="1" w:styleId="Noteindent2continued">
    <w:name w:val="Note indent 2 continued"/>
    <w:basedOn w:val="BaseText"/>
    <w:rsid w:val="00914D05"/>
    <w:pPr>
      <w:spacing w:line="220" w:lineRule="atLeast"/>
      <w:ind w:left="805"/>
    </w:pPr>
    <w:rPr>
      <w:sz w:val="20"/>
    </w:rPr>
  </w:style>
  <w:style w:type="paragraph" w:customStyle="1" w:styleId="Noteindent2">
    <w:name w:val="Note indent 2"/>
    <w:basedOn w:val="BaseText"/>
    <w:rsid w:val="00914D05"/>
    <w:pPr>
      <w:tabs>
        <w:tab w:val="left" w:pos="1758"/>
      </w:tabs>
      <w:spacing w:line="220" w:lineRule="atLeast"/>
      <w:ind w:left="805"/>
    </w:pPr>
    <w:rPr>
      <w:sz w:val="20"/>
    </w:rPr>
  </w:style>
  <w:style w:type="character" w:customStyle="1" w:styleId="CourierNew">
    <w:name w:val="CourierNew"/>
    <w:uiPriority w:val="1"/>
    <w:qFormat/>
    <w:rsid w:val="00914D05"/>
    <w:rPr>
      <w:rFonts w:ascii="Courier New" w:hAnsi="Courier New"/>
    </w:rPr>
  </w:style>
  <w:style w:type="paragraph" w:customStyle="1" w:styleId="Source">
    <w:name w:val="Source"/>
    <w:basedOn w:val="BaseText"/>
    <w:qFormat/>
    <w:rsid w:val="00914D05"/>
    <w:pPr>
      <w:spacing w:line="230" w:lineRule="atLeast"/>
    </w:pPr>
  </w:style>
  <w:style w:type="character" w:customStyle="1" w:styleId="Chinese">
    <w:name w:val="Chinese"/>
    <w:uiPriority w:val="1"/>
    <w:qFormat/>
    <w:rsid w:val="00914D05"/>
    <w:rPr>
      <w:rFonts w:ascii="MS Gothic" w:hAnsi="MS Gothic"/>
      <w:i w:val="0"/>
      <w:iCs/>
      <w:color w:val="auto"/>
      <w:bdr w:val="none" w:sz="0" w:space="0" w:color="auto"/>
      <w:shd w:val="clear" w:color="auto" w:fill="A8D08D"/>
    </w:rPr>
  </w:style>
  <w:style w:type="character" w:styleId="afffff9">
    <w:name w:val="Subtle Emphasis"/>
    <w:uiPriority w:val="19"/>
    <w:qFormat/>
    <w:rsid w:val="00914D05"/>
    <w:rPr>
      <w:i/>
      <w:iCs/>
      <w:color w:val="404040"/>
    </w:rPr>
  </w:style>
  <w:style w:type="paragraph" w:customStyle="1" w:styleId="ISOChange">
    <w:name w:val="ISO_Change"/>
    <w:basedOn w:val="a9"/>
    <w:rsid w:val="00914D05"/>
    <w:pPr>
      <w:spacing w:before="210" w:line="210" w:lineRule="exact"/>
    </w:pPr>
    <w:rPr>
      <w:sz w:val="18"/>
      <w:lang w:val="en-GB" w:eastAsia="en-US"/>
    </w:rPr>
  </w:style>
  <w:style w:type="character" w:customStyle="1" w:styleId="BiblioEntryChar">
    <w:name w:val="Biblio Entry Char"/>
    <w:link w:val="BiblioEntry"/>
    <w:rsid w:val="00914D05"/>
    <w:rPr>
      <w:rFonts w:ascii="Cambria" w:eastAsia="Calibri" w:hAnsi="Cambria"/>
      <w:sz w:val="22"/>
      <w:szCs w:val="22"/>
      <w:lang w:val="en-GB" w:eastAsia="en-US" w:bidi="ar-SA"/>
    </w:rPr>
  </w:style>
  <w:style w:type="paragraph" w:styleId="afffffa">
    <w:name w:val="Обычный (веб)"/>
    <w:basedOn w:val="a9"/>
    <w:uiPriority w:val="99"/>
    <w:rsid w:val="00914D05"/>
    <w:pPr>
      <w:spacing w:after="240" w:line="230" w:lineRule="atLeast"/>
      <w:jc w:val="both"/>
    </w:pPr>
    <w:rPr>
      <w:rFonts w:ascii="Times New Roman" w:eastAsia="MS Mincho" w:hAnsi="Times New Roman"/>
      <w:sz w:val="24"/>
      <w:szCs w:val="24"/>
      <w:lang w:val="en-GB" w:eastAsia="ja-JP"/>
    </w:rPr>
  </w:style>
  <w:style w:type="paragraph" w:customStyle="1" w:styleId="footnotedescription">
    <w:name w:val="footnote description"/>
    <w:next w:val="a9"/>
    <w:link w:val="footnotedescriptionChar"/>
    <w:hidden/>
    <w:rsid w:val="00914D05"/>
    <w:pPr>
      <w:spacing w:line="259" w:lineRule="auto"/>
    </w:pPr>
    <w:rPr>
      <w:rFonts w:ascii="Cambria" w:eastAsia="Cambria" w:hAnsi="Cambria"/>
      <w:color w:val="181717"/>
      <w:szCs w:val="22"/>
    </w:rPr>
  </w:style>
  <w:style w:type="character" w:customStyle="1" w:styleId="footnotedescriptionChar">
    <w:name w:val="footnote description Char"/>
    <w:link w:val="footnotedescription"/>
    <w:rsid w:val="00914D05"/>
    <w:rPr>
      <w:rFonts w:ascii="Cambria" w:eastAsia="Cambria" w:hAnsi="Cambria"/>
      <w:color w:val="181717"/>
      <w:szCs w:val="22"/>
      <w:lang w:bidi="ar-SA"/>
    </w:rPr>
  </w:style>
  <w:style w:type="character" w:customStyle="1" w:styleId="footnotemark">
    <w:name w:val="footnote mark"/>
    <w:hidden/>
    <w:rsid w:val="00914D05"/>
    <w:rPr>
      <w:rFonts w:ascii="Cambria" w:eastAsia="Cambria" w:hAnsi="Cambria" w:cs="Cambria"/>
      <w:color w:val="181717"/>
      <w:sz w:val="20"/>
      <w:vertAlign w:val="superscript"/>
    </w:rPr>
  </w:style>
  <w:style w:type="table" w:customStyle="1" w:styleId="TableGrid">
    <w:name w:val="TableGrid"/>
    <w:rsid w:val="00914D05"/>
    <w:rPr>
      <w:rFonts w:ascii="Calibri" w:hAnsi="Calibri"/>
      <w:sz w:val="22"/>
      <w:szCs w:val="22"/>
    </w:rPr>
    <w:tblPr>
      <w:tblCellMar>
        <w:top w:w="0" w:type="dxa"/>
        <w:left w:w="0" w:type="dxa"/>
        <w:bottom w:w="0" w:type="dxa"/>
        <w:right w:w="0" w:type="dxa"/>
      </w:tblCellMar>
    </w:tblPr>
  </w:style>
  <w:style w:type="character" w:customStyle="1" w:styleId="2f8">
    <w:name w:val="Основной текст (2)_"/>
    <w:link w:val="2f9"/>
    <w:uiPriority w:val="99"/>
    <w:rsid w:val="00914D05"/>
    <w:rPr>
      <w:shd w:val="clear" w:color="auto" w:fill="FFFFFF"/>
    </w:rPr>
  </w:style>
  <w:style w:type="character" w:customStyle="1" w:styleId="2Cambria65pt">
    <w:name w:val="Основной текст (2) + Cambria;6;5 pt"/>
    <w:rsid w:val="00914D05"/>
    <w:rPr>
      <w:rFonts w:ascii="Cambria" w:eastAsia="Cambria" w:hAnsi="Cambria" w:cs="Cambria"/>
      <w:b w:val="0"/>
      <w:bCs w:val="0"/>
      <w:i w:val="0"/>
      <w:iCs w:val="0"/>
      <w:smallCaps w:val="0"/>
      <w:strike w:val="0"/>
      <w:color w:val="000000"/>
      <w:spacing w:val="0"/>
      <w:w w:val="100"/>
      <w:position w:val="0"/>
      <w:sz w:val="13"/>
      <w:szCs w:val="13"/>
      <w:u w:val="none"/>
      <w:lang w:val="en-US" w:eastAsia="en-US" w:bidi="en-US"/>
    </w:rPr>
  </w:style>
  <w:style w:type="character" w:customStyle="1" w:styleId="2Cambria65pt0">
    <w:name w:val="Основной текст (2) + Cambria;6;5 pt;Курсив"/>
    <w:rsid w:val="00914D05"/>
    <w:rPr>
      <w:rFonts w:ascii="Cambria" w:eastAsia="Cambria" w:hAnsi="Cambria" w:cs="Cambria"/>
      <w:b w:val="0"/>
      <w:bCs w:val="0"/>
      <w:i/>
      <w:iCs/>
      <w:smallCaps w:val="0"/>
      <w:strike w:val="0"/>
      <w:color w:val="000000"/>
      <w:spacing w:val="0"/>
      <w:w w:val="100"/>
      <w:position w:val="0"/>
      <w:sz w:val="13"/>
      <w:szCs w:val="13"/>
      <w:u w:val="none"/>
      <w:lang w:val="ru-RU" w:eastAsia="ru-RU" w:bidi="ru-RU"/>
    </w:rPr>
  </w:style>
  <w:style w:type="paragraph" w:customStyle="1" w:styleId="2f9">
    <w:name w:val="Основной текст (2)"/>
    <w:basedOn w:val="a9"/>
    <w:link w:val="2f8"/>
    <w:uiPriority w:val="99"/>
    <w:rsid w:val="00914D05"/>
    <w:pPr>
      <w:widowControl w:val="0"/>
      <w:shd w:val="clear" w:color="auto" w:fill="FFFFFF"/>
    </w:pPr>
    <w:rPr>
      <w:rFonts w:ascii="Times New Roman" w:hAnsi="Times New Roman"/>
      <w:sz w:val="20"/>
      <w:lang w:val="x-none" w:eastAsia="x-none"/>
    </w:rPr>
  </w:style>
  <w:style w:type="paragraph" w:customStyle="1" w:styleId="a7">
    <w:name w:val="Подпункт раздела стандарта"/>
    <w:basedOn w:val="a9"/>
    <w:qFormat/>
    <w:rsid w:val="009D031D"/>
    <w:pPr>
      <w:numPr>
        <w:ilvl w:val="1"/>
        <w:numId w:val="29"/>
      </w:numPr>
      <w:tabs>
        <w:tab w:val="left" w:pos="360"/>
        <w:tab w:val="left" w:pos="567"/>
        <w:tab w:val="left" w:pos="9720"/>
      </w:tabs>
      <w:spacing w:line="360" w:lineRule="auto"/>
      <w:jc w:val="both"/>
    </w:pPr>
    <w:rPr>
      <w:rFonts w:cs="Arial"/>
      <w:b/>
      <w:bCs/>
      <w:szCs w:val="28"/>
    </w:rPr>
  </w:style>
  <w:style w:type="paragraph" w:customStyle="1" w:styleId="a1">
    <w:name w:val="Раздел стандарта"/>
    <w:basedOn w:val="a9"/>
    <w:rsid w:val="009D031D"/>
    <w:pPr>
      <w:numPr>
        <w:numId w:val="29"/>
      </w:numPr>
    </w:pPr>
  </w:style>
  <w:style w:type="paragraph" w:customStyle="1" w:styleId="a8">
    <w:name w:val="пункт стандарта"/>
    <w:basedOn w:val="a9"/>
    <w:rsid w:val="009D031D"/>
    <w:pPr>
      <w:numPr>
        <w:ilvl w:val="2"/>
        <w:numId w:val="29"/>
      </w:numPr>
    </w:pPr>
  </w:style>
  <w:style w:type="character" w:customStyle="1" w:styleId="ListContinue1Char">
    <w:name w:val="List Continue 1 Char"/>
    <w:link w:val="ListContinue1"/>
    <w:rsid w:val="00BE21B5"/>
    <w:rPr>
      <w:rFonts w:ascii="Cambria" w:eastAsia="Calibri" w:hAnsi="Cambria"/>
      <w:sz w:val="22"/>
      <w:szCs w:val="22"/>
      <w:lang w:val="en-GB" w:eastAsia="en-US"/>
    </w:rPr>
  </w:style>
  <w:style w:type="character" w:customStyle="1" w:styleId="TablebodyChar">
    <w:name w:val="Table body Char"/>
    <w:link w:val="Tablebody"/>
    <w:rsid w:val="00E06DE9"/>
    <w:rPr>
      <w:rFonts w:ascii="Cambria" w:eastAsia="Calibri" w:hAnsi="Cambria"/>
      <w:szCs w:val="22"/>
      <w:lang w:val="en-GB" w:eastAsia="en-US"/>
    </w:rPr>
  </w:style>
  <w:style w:type="character" w:customStyle="1" w:styleId="FigureGraphicChar">
    <w:name w:val="Figure Graphic Char"/>
    <w:link w:val="FigureGraphic"/>
    <w:rsid w:val="0060436D"/>
    <w:rPr>
      <w:rFonts w:ascii="Cambria" w:eastAsia="Calibri" w:hAnsi="Cambria"/>
      <w:sz w:val="22"/>
      <w:szCs w:val="22"/>
      <w:lang w:val="en-GB" w:eastAsia="en-US"/>
    </w:rPr>
  </w:style>
  <w:style w:type="character" w:customStyle="1" w:styleId="DefinitionChar">
    <w:name w:val="Definition Char"/>
    <w:link w:val="Definition"/>
    <w:rsid w:val="00EE025A"/>
    <w:rPr>
      <w:rFonts w:ascii="Arial" w:eastAsia="MS Mincho" w:hAnsi="Arial"/>
      <w:lang w:eastAsia="ja-JP"/>
    </w:rPr>
  </w:style>
  <w:style w:type="character" w:customStyle="1" w:styleId="a2Char">
    <w:name w:val="a2 Char"/>
    <w:link w:val="a2"/>
    <w:rsid w:val="00A00231"/>
    <w:rPr>
      <w:rFonts w:ascii="Arial" w:eastAsia="MS Mincho" w:hAnsi="Arial"/>
      <w:b/>
      <w:sz w:val="24"/>
      <w:lang w:eastAsia="ja-JP"/>
    </w:rPr>
  </w:style>
  <w:style w:type="character" w:customStyle="1" w:styleId="a3Char">
    <w:name w:val="a3 Char"/>
    <w:link w:val="a3"/>
    <w:rsid w:val="002836A7"/>
    <w:rPr>
      <w:rFonts w:ascii="Arial" w:eastAsia="MS Mincho" w:hAnsi="Arial"/>
      <w:b/>
      <w:sz w:val="22"/>
      <w:lang w:eastAsia="ja-JP"/>
    </w:rPr>
  </w:style>
  <w:style w:type="character" w:customStyle="1" w:styleId="2TimesNewRoman">
    <w:name w:val="Основной текст (2) + Times New Roman"/>
    <w:aliases w:val="18 pt,Интервал 0 pt,Подпись к картинке + 8,5 pt,Курсив"/>
    <w:uiPriority w:val="99"/>
    <w:rsid w:val="008025F3"/>
    <w:rPr>
      <w:rFonts w:ascii="Times New Roman" w:hAnsi="Times New Roman" w:cs="Times New Roman"/>
      <w:i/>
      <w:iCs/>
      <w:spacing w:val="0"/>
      <w:sz w:val="36"/>
      <w:szCs w:val="36"/>
      <w:u w:val="none"/>
      <w:shd w:val="clear" w:color="auto" w:fill="FFFFFF"/>
    </w:rPr>
  </w:style>
  <w:style w:type="character" w:customStyle="1" w:styleId="1f3">
    <w:name w:val="Основной текст Знак1"/>
    <w:uiPriority w:val="99"/>
    <w:rsid w:val="008025F3"/>
    <w:rPr>
      <w:rFonts w:ascii="Times New Roman" w:hAnsi="Times New Roman" w:cs="Times New Roman"/>
      <w:sz w:val="20"/>
      <w:szCs w:val="20"/>
      <w:u w:val="none"/>
    </w:rPr>
  </w:style>
  <w:style w:type="character" w:customStyle="1" w:styleId="afffffb">
    <w:name w:val="Основной текст + Курсив"/>
    <w:uiPriority w:val="99"/>
    <w:rsid w:val="001C6C0A"/>
    <w:rPr>
      <w:rFonts w:ascii="Times New Roman" w:hAnsi="Times New Roman" w:cs="Times New Roman"/>
      <w:i/>
      <w:iCs/>
      <w:sz w:val="20"/>
      <w:szCs w:val="20"/>
      <w:u w:val="none"/>
    </w:rPr>
  </w:style>
  <w:style w:type="character" w:customStyle="1" w:styleId="84">
    <w:name w:val="Основной текст (8)_"/>
    <w:link w:val="85"/>
    <w:uiPriority w:val="99"/>
    <w:rsid w:val="00970DC1"/>
    <w:rPr>
      <w:i/>
      <w:iCs/>
      <w:shd w:val="clear" w:color="auto" w:fill="FFFFFF"/>
    </w:rPr>
  </w:style>
  <w:style w:type="character" w:customStyle="1" w:styleId="86">
    <w:name w:val="Основной текст (8) + Не курсив"/>
    <w:uiPriority w:val="99"/>
    <w:rsid w:val="00970DC1"/>
    <w:rPr>
      <w:i w:val="0"/>
      <w:iCs w:val="0"/>
      <w:shd w:val="clear" w:color="auto" w:fill="FFFFFF"/>
    </w:rPr>
  </w:style>
  <w:style w:type="paragraph" w:customStyle="1" w:styleId="85">
    <w:name w:val="Основной текст (8)"/>
    <w:basedOn w:val="a9"/>
    <w:link w:val="84"/>
    <w:uiPriority w:val="99"/>
    <w:rsid w:val="00970DC1"/>
    <w:pPr>
      <w:widowControl w:val="0"/>
      <w:shd w:val="clear" w:color="auto" w:fill="FFFFFF"/>
      <w:spacing w:line="240" w:lineRule="atLeast"/>
      <w:jc w:val="center"/>
    </w:pPr>
    <w:rPr>
      <w:rFonts w:ascii="Times New Roman" w:hAnsi="Times New Roman"/>
      <w:i/>
      <w:iCs/>
      <w:sz w:val="20"/>
    </w:rPr>
  </w:style>
  <w:style w:type="character" w:customStyle="1" w:styleId="6pt1">
    <w:name w:val="Основной текст + 6 pt1"/>
    <w:aliases w:val="Полужирный3"/>
    <w:uiPriority w:val="99"/>
    <w:rsid w:val="006C39D7"/>
    <w:rPr>
      <w:rFonts w:ascii="Times New Roman" w:hAnsi="Times New Roman" w:cs="Times New Roman"/>
      <w:b/>
      <w:bCs/>
      <w:sz w:val="12"/>
      <w:szCs w:val="12"/>
      <w:u w:val="none"/>
    </w:rPr>
  </w:style>
  <w:style w:type="character" w:customStyle="1" w:styleId="8pt">
    <w:name w:val="Основной текст + 8 pt"/>
    <w:uiPriority w:val="99"/>
    <w:rsid w:val="006C39D7"/>
    <w:rPr>
      <w:rFonts w:ascii="Times New Roman" w:hAnsi="Times New Roman" w:cs="Times New Roman"/>
      <w:sz w:val="16"/>
      <w:szCs w:val="16"/>
      <w:u w:val="none"/>
    </w:rPr>
  </w:style>
  <w:style w:type="character" w:customStyle="1" w:styleId="2pt">
    <w:name w:val="Основной текст + Интервал 2 pt"/>
    <w:uiPriority w:val="99"/>
    <w:rsid w:val="009C3D15"/>
    <w:rPr>
      <w:rFonts w:ascii="Times New Roman" w:hAnsi="Times New Roman" w:cs="Times New Roman"/>
      <w:spacing w:val="50"/>
      <w:sz w:val="20"/>
      <w:szCs w:val="20"/>
      <w:u w:val="none"/>
    </w:rPr>
  </w:style>
  <w:style w:type="character" w:customStyle="1" w:styleId="74">
    <w:name w:val="Основной текст (7)_"/>
    <w:link w:val="75"/>
    <w:uiPriority w:val="99"/>
    <w:rsid w:val="00624FCD"/>
    <w:rPr>
      <w:sz w:val="16"/>
      <w:szCs w:val="16"/>
      <w:shd w:val="clear" w:color="auto" w:fill="FFFFFF"/>
    </w:rPr>
  </w:style>
  <w:style w:type="paragraph" w:customStyle="1" w:styleId="75">
    <w:name w:val="Основной текст (7)"/>
    <w:basedOn w:val="a9"/>
    <w:link w:val="74"/>
    <w:uiPriority w:val="99"/>
    <w:rsid w:val="00624FCD"/>
    <w:pPr>
      <w:widowControl w:val="0"/>
      <w:shd w:val="clear" w:color="auto" w:fill="FFFFFF"/>
      <w:spacing w:before="120" w:after="120" w:line="168" w:lineRule="exact"/>
      <w:jc w:val="center"/>
    </w:pPr>
    <w:rPr>
      <w:rFonts w:ascii="Times New Roman" w:hAnsi="Times New Roman"/>
      <w:sz w:val="16"/>
      <w:szCs w:val="16"/>
    </w:rPr>
  </w:style>
  <w:style w:type="character" w:customStyle="1" w:styleId="afffffc">
    <w:name w:val="Подпись к картинке_"/>
    <w:link w:val="afffffd"/>
    <w:uiPriority w:val="99"/>
    <w:rsid w:val="00DC1595"/>
    <w:rPr>
      <w:sz w:val="18"/>
      <w:szCs w:val="18"/>
      <w:shd w:val="clear" w:color="auto" w:fill="FFFFFF"/>
    </w:rPr>
  </w:style>
  <w:style w:type="character" w:customStyle="1" w:styleId="100">
    <w:name w:val="Подпись к картинке + 10"/>
    <w:aliases w:val="5 pt2"/>
    <w:uiPriority w:val="99"/>
    <w:rsid w:val="00DC1595"/>
    <w:rPr>
      <w:sz w:val="21"/>
      <w:szCs w:val="21"/>
      <w:shd w:val="clear" w:color="auto" w:fill="FFFFFF"/>
    </w:rPr>
  </w:style>
  <w:style w:type="paragraph" w:customStyle="1" w:styleId="afffffd">
    <w:name w:val="Подпись к картинке"/>
    <w:basedOn w:val="a9"/>
    <w:link w:val="afffffc"/>
    <w:uiPriority w:val="99"/>
    <w:rsid w:val="00DC1595"/>
    <w:pPr>
      <w:widowControl w:val="0"/>
      <w:shd w:val="clear" w:color="auto" w:fill="FFFFFF"/>
      <w:spacing w:line="403" w:lineRule="exact"/>
      <w:ind w:firstLine="1880"/>
    </w:pPr>
    <w:rPr>
      <w:rFonts w:ascii="Times New Roman" w:hAnsi="Times New Roman"/>
      <w:sz w:val="18"/>
      <w:szCs w:val="18"/>
    </w:rPr>
  </w:style>
  <w:style w:type="character" w:customStyle="1" w:styleId="87">
    <w:name w:val="Основной текст + 8"/>
    <w:aliases w:val="5 pt1,Курсив4,Интервал 0 pt1"/>
    <w:uiPriority w:val="99"/>
    <w:rsid w:val="00523E7D"/>
    <w:rPr>
      <w:rFonts w:ascii="Times New Roman" w:hAnsi="Times New Roman" w:cs="Times New Roman"/>
      <w:i/>
      <w:iCs/>
      <w:spacing w:val="-10"/>
      <w:sz w:val="17"/>
      <w:szCs w:val="17"/>
      <w:u w:val="none"/>
      <w:lang w:val="en-US" w:eastAsia="en-US"/>
    </w:rPr>
  </w:style>
  <w:style w:type="character" w:customStyle="1" w:styleId="9pt1">
    <w:name w:val="Основной текст + 9 pt1"/>
    <w:uiPriority w:val="99"/>
    <w:rsid w:val="00F712D3"/>
    <w:rPr>
      <w:rFonts w:ascii="Times New Roman" w:hAnsi="Times New Roman" w:cs="Times New Roman"/>
      <w:sz w:val="18"/>
      <w:szCs w:val="18"/>
      <w:u w:val="none"/>
    </w:rPr>
  </w:style>
  <w:style w:type="character" w:customStyle="1" w:styleId="afffffe">
    <w:name w:val="Подпись к таблице_"/>
    <w:link w:val="affffff"/>
    <w:uiPriority w:val="99"/>
    <w:rsid w:val="00DA3ACD"/>
    <w:rPr>
      <w:sz w:val="18"/>
      <w:szCs w:val="18"/>
      <w:shd w:val="clear" w:color="auto" w:fill="FFFFFF"/>
    </w:rPr>
  </w:style>
  <w:style w:type="character" w:customStyle="1" w:styleId="2fa">
    <w:name w:val="Подпись к таблице (2)_"/>
    <w:link w:val="2fb"/>
    <w:uiPriority w:val="99"/>
    <w:rsid w:val="00DA3ACD"/>
    <w:rPr>
      <w:sz w:val="21"/>
      <w:szCs w:val="21"/>
      <w:shd w:val="clear" w:color="auto" w:fill="FFFFFF"/>
    </w:rPr>
  </w:style>
  <w:style w:type="paragraph" w:customStyle="1" w:styleId="affffff">
    <w:name w:val="Подпись к таблице"/>
    <w:basedOn w:val="a9"/>
    <w:link w:val="afffffe"/>
    <w:uiPriority w:val="99"/>
    <w:rsid w:val="00DA3ACD"/>
    <w:pPr>
      <w:widowControl w:val="0"/>
      <w:shd w:val="clear" w:color="auto" w:fill="FFFFFF"/>
      <w:spacing w:line="240" w:lineRule="atLeast"/>
    </w:pPr>
    <w:rPr>
      <w:rFonts w:ascii="Times New Roman" w:hAnsi="Times New Roman"/>
      <w:sz w:val="18"/>
      <w:szCs w:val="18"/>
    </w:rPr>
  </w:style>
  <w:style w:type="paragraph" w:customStyle="1" w:styleId="2fb">
    <w:name w:val="Подпись к таблице (2)"/>
    <w:basedOn w:val="a9"/>
    <w:link w:val="2fa"/>
    <w:uiPriority w:val="99"/>
    <w:rsid w:val="00DA3ACD"/>
    <w:pPr>
      <w:widowControl w:val="0"/>
      <w:shd w:val="clear" w:color="auto" w:fill="FFFFFF"/>
      <w:spacing w:line="216" w:lineRule="exact"/>
      <w:jc w:val="both"/>
    </w:pPr>
    <w:rPr>
      <w:rFonts w:ascii="Times New Roman" w:hAnsi="Times New Roman"/>
      <w:sz w:val="21"/>
      <w:szCs w:val="21"/>
    </w:rPr>
  </w:style>
  <w:style w:type="character" w:customStyle="1" w:styleId="4a">
    <w:name w:val="Основной текст (4)_"/>
    <w:link w:val="4b"/>
    <w:uiPriority w:val="99"/>
    <w:rsid w:val="00C74CD0"/>
    <w:rPr>
      <w:sz w:val="18"/>
      <w:szCs w:val="18"/>
      <w:shd w:val="clear" w:color="auto" w:fill="FFFFFF"/>
    </w:rPr>
  </w:style>
  <w:style w:type="paragraph" w:customStyle="1" w:styleId="4b">
    <w:name w:val="Основной текст (4)"/>
    <w:basedOn w:val="a9"/>
    <w:link w:val="4a"/>
    <w:uiPriority w:val="99"/>
    <w:rsid w:val="00C74CD0"/>
    <w:pPr>
      <w:widowControl w:val="0"/>
      <w:shd w:val="clear" w:color="auto" w:fill="FFFFFF"/>
      <w:spacing w:before="180" w:after="480" w:line="240" w:lineRule="atLeast"/>
      <w:jc w:val="center"/>
    </w:pPr>
    <w:rPr>
      <w:rFonts w:ascii="Times New Roman" w:hAnsi="Times New Roman"/>
      <w:sz w:val="18"/>
      <w:szCs w:val="18"/>
    </w:rPr>
  </w:style>
  <w:style w:type="character" w:customStyle="1" w:styleId="4Exact">
    <w:name w:val="Основной текст (4) Exact"/>
    <w:uiPriority w:val="99"/>
    <w:rsid w:val="00357268"/>
    <w:rPr>
      <w:rFonts w:ascii="Times New Roman" w:hAnsi="Times New Roman" w:cs="Times New Roman"/>
      <w:sz w:val="17"/>
      <w:szCs w:val="17"/>
      <w:u w:val="none"/>
    </w:rPr>
  </w:style>
  <w:style w:type="character" w:customStyle="1" w:styleId="6pt">
    <w:name w:val="Основной текст + 6 pt"/>
    <w:uiPriority w:val="99"/>
    <w:rsid w:val="00ED388D"/>
    <w:rPr>
      <w:rFonts w:ascii="Times New Roman" w:hAnsi="Times New Roman" w:cs="Times New Roman"/>
      <w:sz w:val="12"/>
      <w:szCs w:val="12"/>
      <w:u w:val="none"/>
    </w:rPr>
  </w:style>
  <w:style w:type="character" w:customStyle="1" w:styleId="5Exact">
    <w:name w:val="Основной текст (5) Exact"/>
    <w:uiPriority w:val="99"/>
    <w:rsid w:val="00ED388D"/>
    <w:rPr>
      <w:rFonts w:ascii="Times New Roman" w:hAnsi="Times New Roman" w:cs="Times New Roman"/>
      <w:b/>
      <w:bCs/>
      <w:sz w:val="18"/>
      <w:szCs w:val="18"/>
      <w:u w:val="none"/>
    </w:rPr>
  </w:style>
  <w:style w:type="character" w:customStyle="1" w:styleId="organictextcontentspan">
    <w:name w:val="organictextcontentspan"/>
    <w:basedOn w:val="aa"/>
    <w:rsid w:val="00747D92"/>
  </w:style>
  <w:style w:type="paragraph" w:customStyle="1" w:styleId="pboth">
    <w:name w:val="pboth"/>
    <w:basedOn w:val="a9"/>
    <w:rsid w:val="00265DA9"/>
    <w:pPr>
      <w:spacing w:before="100" w:beforeAutospacing="1" w:after="100" w:afterAutospacing="1"/>
    </w:pPr>
    <w:rPr>
      <w:rFonts w:ascii="Times New Roman" w:hAnsi="Times New Roman"/>
      <w:sz w:val="24"/>
      <w:szCs w:val="24"/>
    </w:rPr>
  </w:style>
  <w:style w:type="character" w:customStyle="1" w:styleId="line-clamp-2">
    <w:name w:val="line-clamp-2"/>
    <w:basedOn w:val="aa"/>
    <w:rsid w:val="00A63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4699">
      <w:bodyDiv w:val="1"/>
      <w:marLeft w:val="0"/>
      <w:marRight w:val="0"/>
      <w:marTop w:val="0"/>
      <w:marBottom w:val="0"/>
      <w:divBdr>
        <w:top w:val="none" w:sz="0" w:space="0" w:color="auto"/>
        <w:left w:val="none" w:sz="0" w:space="0" w:color="auto"/>
        <w:bottom w:val="none" w:sz="0" w:space="0" w:color="auto"/>
        <w:right w:val="none" w:sz="0" w:space="0" w:color="auto"/>
      </w:divBdr>
    </w:div>
    <w:div w:id="36323324">
      <w:bodyDiv w:val="1"/>
      <w:marLeft w:val="0"/>
      <w:marRight w:val="0"/>
      <w:marTop w:val="0"/>
      <w:marBottom w:val="0"/>
      <w:divBdr>
        <w:top w:val="none" w:sz="0" w:space="0" w:color="auto"/>
        <w:left w:val="none" w:sz="0" w:space="0" w:color="auto"/>
        <w:bottom w:val="none" w:sz="0" w:space="0" w:color="auto"/>
        <w:right w:val="none" w:sz="0" w:space="0" w:color="auto"/>
      </w:divBdr>
    </w:div>
    <w:div w:id="46492954">
      <w:bodyDiv w:val="1"/>
      <w:marLeft w:val="0"/>
      <w:marRight w:val="0"/>
      <w:marTop w:val="0"/>
      <w:marBottom w:val="0"/>
      <w:divBdr>
        <w:top w:val="none" w:sz="0" w:space="0" w:color="auto"/>
        <w:left w:val="none" w:sz="0" w:space="0" w:color="auto"/>
        <w:bottom w:val="none" w:sz="0" w:space="0" w:color="auto"/>
        <w:right w:val="none" w:sz="0" w:space="0" w:color="auto"/>
      </w:divBdr>
    </w:div>
    <w:div w:id="58553283">
      <w:bodyDiv w:val="1"/>
      <w:marLeft w:val="0"/>
      <w:marRight w:val="0"/>
      <w:marTop w:val="0"/>
      <w:marBottom w:val="0"/>
      <w:divBdr>
        <w:top w:val="none" w:sz="0" w:space="0" w:color="auto"/>
        <w:left w:val="none" w:sz="0" w:space="0" w:color="auto"/>
        <w:bottom w:val="none" w:sz="0" w:space="0" w:color="auto"/>
        <w:right w:val="none" w:sz="0" w:space="0" w:color="auto"/>
      </w:divBdr>
    </w:div>
    <w:div w:id="61997565">
      <w:bodyDiv w:val="1"/>
      <w:marLeft w:val="0"/>
      <w:marRight w:val="0"/>
      <w:marTop w:val="0"/>
      <w:marBottom w:val="0"/>
      <w:divBdr>
        <w:top w:val="none" w:sz="0" w:space="0" w:color="auto"/>
        <w:left w:val="none" w:sz="0" w:space="0" w:color="auto"/>
        <w:bottom w:val="none" w:sz="0" w:space="0" w:color="auto"/>
        <w:right w:val="none" w:sz="0" w:space="0" w:color="auto"/>
      </w:divBdr>
    </w:div>
    <w:div w:id="62534500">
      <w:bodyDiv w:val="1"/>
      <w:marLeft w:val="0"/>
      <w:marRight w:val="0"/>
      <w:marTop w:val="0"/>
      <w:marBottom w:val="0"/>
      <w:divBdr>
        <w:top w:val="none" w:sz="0" w:space="0" w:color="auto"/>
        <w:left w:val="none" w:sz="0" w:space="0" w:color="auto"/>
        <w:bottom w:val="none" w:sz="0" w:space="0" w:color="auto"/>
        <w:right w:val="none" w:sz="0" w:space="0" w:color="auto"/>
      </w:divBdr>
    </w:div>
    <w:div w:id="80027910">
      <w:bodyDiv w:val="1"/>
      <w:marLeft w:val="0"/>
      <w:marRight w:val="0"/>
      <w:marTop w:val="0"/>
      <w:marBottom w:val="0"/>
      <w:divBdr>
        <w:top w:val="none" w:sz="0" w:space="0" w:color="auto"/>
        <w:left w:val="none" w:sz="0" w:space="0" w:color="auto"/>
        <w:bottom w:val="none" w:sz="0" w:space="0" w:color="auto"/>
        <w:right w:val="none" w:sz="0" w:space="0" w:color="auto"/>
      </w:divBdr>
    </w:div>
    <w:div w:id="86271148">
      <w:bodyDiv w:val="1"/>
      <w:marLeft w:val="0"/>
      <w:marRight w:val="0"/>
      <w:marTop w:val="0"/>
      <w:marBottom w:val="0"/>
      <w:divBdr>
        <w:top w:val="none" w:sz="0" w:space="0" w:color="auto"/>
        <w:left w:val="none" w:sz="0" w:space="0" w:color="auto"/>
        <w:bottom w:val="none" w:sz="0" w:space="0" w:color="auto"/>
        <w:right w:val="none" w:sz="0" w:space="0" w:color="auto"/>
      </w:divBdr>
    </w:div>
    <w:div w:id="86997743">
      <w:bodyDiv w:val="1"/>
      <w:marLeft w:val="0"/>
      <w:marRight w:val="0"/>
      <w:marTop w:val="0"/>
      <w:marBottom w:val="0"/>
      <w:divBdr>
        <w:top w:val="none" w:sz="0" w:space="0" w:color="auto"/>
        <w:left w:val="none" w:sz="0" w:space="0" w:color="auto"/>
        <w:bottom w:val="none" w:sz="0" w:space="0" w:color="auto"/>
        <w:right w:val="none" w:sz="0" w:space="0" w:color="auto"/>
      </w:divBdr>
    </w:div>
    <w:div w:id="89620205">
      <w:bodyDiv w:val="1"/>
      <w:marLeft w:val="0"/>
      <w:marRight w:val="0"/>
      <w:marTop w:val="0"/>
      <w:marBottom w:val="0"/>
      <w:divBdr>
        <w:top w:val="none" w:sz="0" w:space="0" w:color="auto"/>
        <w:left w:val="none" w:sz="0" w:space="0" w:color="auto"/>
        <w:bottom w:val="none" w:sz="0" w:space="0" w:color="auto"/>
        <w:right w:val="none" w:sz="0" w:space="0" w:color="auto"/>
      </w:divBdr>
    </w:div>
    <w:div w:id="120736910">
      <w:bodyDiv w:val="1"/>
      <w:marLeft w:val="0"/>
      <w:marRight w:val="0"/>
      <w:marTop w:val="0"/>
      <w:marBottom w:val="0"/>
      <w:divBdr>
        <w:top w:val="none" w:sz="0" w:space="0" w:color="auto"/>
        <w:left w:val="none" w:sz="0" w:space="0" w:color="auto"/>
        <w:bottom w:val="none" w:sz="0" w:space="0" w:color="auto"/>
        <w:right w:val="none" w:sz="0" w:space="0" w:color="auto"/>
      </w:divBdr>
    </w:div>
    <w:div w:id="150026844">
      <w:bodyDiv w:val="1"/>
      <w:marLeft w:val="0"/>
      <w:marRight w:val="0"/>
      <w:marTop w:val="0"/>
      <w:marBottom w:val="0"/>
      <w:divBdr>
        <w:top w:val="none" w:sz="0" w:space="0" w:color="auto"/>
        <w:left w:val="none" w:sz="0" w:space="0" w:color="auto"/>
        <w:bottom w:val="none" w:sz="0" w:space="0" w:color="auto"/>
        <w:right w:val="none" w:sz="0" w:space="0" w:color="auto"/>
      </w:divBdr>
    </w:div>
    <w:div w:id="175121731">
      <w:bodyDiv w:val="1"/>
      <w:marLeft w:val="0"/>
      <w:marRight w:val="0"/>
      <w:marTop w:val="0"/>
      <w:marBottom w:val="0"/>
      <w:divBdr>
        <w:top w:val="none" w:sz="0" w:space="0" w:color="auto"/>
        <w:left w:val="none" w:sz="0" w:space="0" w:color="auto"/>
        <w:bottom w:val="none" w:sz="0" w:space="0" w:color="auto"/>
        <w:right w:val="none" w:sz="0" w:space="0" w:color="auto"/>
      </w:divBdr>
    </w:div>
    <w:div w:id="181630688">
      <w:bodyDiv w:val="1"/>
      <w:marLeft w:val="0"/>
      <w:marRight w:val="0"/>
      <w:marTop w:val="0"/>
      <w:marBottom w:val="0"/>
      <w:divBdr>
        <w:top w:val="none" w:sz="0" w:space="0" w:color="auto"/>
        <w:left w:val="none" w:sz="0" w:space="0" w:color="auto"/>
        <w:bottom w:val="none" w:sz="0" w:space="0" w:color="auto"/>
        <w:right w:val="none" w:sz="0" w:space="0" w:color="auto"/>
      </w:divBdr>
    </w:div>
    <w:div w:id="202719234">
      <w:bodyDiv w:val="1"/>
      <w:marLeft w:val="0"/>
      <w:marRight w:val="0"/>
      <w:marTop w:val="0"/>
      <w:marBottom w:val="0"/>
      <w:divBdr>
        <w:top w:val="none" w:sz="0" w:space="0" w:color="auto"/>
        <w:left w:val="none" w:sz="0" w:space="0" w:color="auto"/>
        <w:bottom w:val="none" w:sz="0" w:space="0" w:color="auto"/>
        <w:right w:val="none" w:sz="0" w:space="0" w:color="auto"/>
      </w:divBdr>
    </w:div>
    <w:div w:id="217714131">
      <w:bodyDiv w:val="1"/>
      <w:marLeft w:val="0"/>
      <w:marRight w:val="0"/>
      <w:marTop w:val="0"/>
      <w:marBottom w:val="0"/>
      <w:divBdr>
        <w:top w:val="none" w:sz="0" w:space="0" w:color="auto"/>
        <w:left w:val="none" w:sz="0" w:space="0" w:color="auto"/>
        <w:bottom w:val="none" w:sz="0" w:space="0" w:color="auto"/>
        <w:right w:val="none" w:sz="0" w:space="0" w:color="auto"/>
      </w:divBdr>
    </w:div>
    <w:div w:id="238447601">
      <w:bodyDiv w:val="1"/>
      <w:marLeft w:val="0"/>
      <w:marRight w:val="0"/>
      <w:marTop w:val="0"/>
      <w:marBottom w:val="0"/>
      <w:divBdr>
        <w:top w:val="none" w:sz="0" w:space="0" w:color="auto"/>
        <w:left w:val="none" w:sz="0" w:space="0" w:color="auto"/>
        <w:bottom w:val="none" w:sz="0" w:space="0" w:color="auto"/>
        <w:right w:val="none" w:sz="0" w:space="0" w:color="auto"/>
      </w:divBdr>
    </w:div>
    <w:div w:id="240523650">
      <w:bodyDiv w:val="1"/>
      <w:marLeft w:val="0"/>
      <w:marRight w:val="0"/>
      <w:marTop w:val="0"/>
      <w:marBottom w:val="0"/>
      <w:divBdr>
        <w:top w:val="none" w:sz="0" w:space="0" w:color="auto"/>
        <w:left w:val="none" w:sz="0" w:space="0" w:color="auto"/>
        <w:bottom w:val="none" w:sz="0" w:space="0" w:color="auto"/>
        <w:right w:val="none" w:sz="0" w:space="0" w:color="auto"/>
      </w:divBdr>
    </w:div>
    <w:div w:id="263421388">
      <w:bodyDiv w:val="1"/>
      <w:marLeft w:val="0"/>
      <w:marRight w:val="0"/>
      <w:marTop w:val="0"/>
      <w:marBottom w:val="0"/>
      <w:divBdr>
        <w:top w:val="none" w:sz="0" w:space="0" w:color="auto"/>
        <w:left w:val="none" w:sz="0" w:space="0" w:color="auto"/>
        <w:bottom w:val="none" w:sz="0" w:space="0" w:color="auto"/>
        <w:right w:val="none" w:sz="0" w:space="0" w:color="auto"/>
      </w:divBdr>
    </w:div>
    <w:div w:id="273027888">
      <w:bodyDiv w:val="1"/>
      <w:marLeft w:val="0"/>
      <w:marRight w:val="0"/>
      <w:marTop w:val="0"/>
      <w:marBottom w:val="0"/>
      <w:divBdr>
        <w:top w:val="none" w:sz="0" w:space="0" w:color="auto"/>
        <w:left w:val="none" w:sz="0" w:space="0" w:color="auto"/>
        <w:bottom w:val="none" w:sz="0" w:space="0" w:color="auto"/>
        <w:right w:val="none" w:sz="0" w:space="0" w:color="auto"/>
      </w:divBdr>
    </w:div>
    <w:div w:id="284316912">
      <w:bodyDiv w:val="1"/>
      <w:marLeft w:val="0"/>
      <w:marRight w:val="0"/>
      <w:marTop w:val="0"/>
      <w:marBottom w:val="0"/>
      <w:divBdr>
        <w:top w:val="none" w:sz="0" w:space="0" w:color="auto"/>
        <w:left w:val="none" w:sz="0" w:space="0" w:color="auto"/>
        <w:bottom w:val="none" w:sz="0" w:space="0" w:color="auto"/>
        <w:right w:val="none" w:sz="0" w:space="0" w:color="auto"/>
      </w:divBdr>
    </w:div>
    <w:div w:id="298340453">
      <w:bodyDiv w:val="1"/>
      <w:marLeft w:val="0"/>
      <w:marRight w:val="0"/>
      <w:marTop w:val="0"/>
      <w:marBottom w:val="0"/>
      <w:divBdr>
        <w:top w:val="none" w:sz="0" w:space="0" w:color="auto"/>
        <w:left w:val="none" w:sz="0" w:space="0" w:color="auto"/>
        <w:bottom w:val="none" w:sz="0" w:space="0" w:color="auto"/>
        <w:right w:val="none" w:sz="0" w:space="0" w:color="auto"/>
      </w:divBdr>
    </w:div>
    <w:div w:id="319426669">
      <w:bodyDiv w:val="1"/>
      <w:marLeft w:val="0"/>
      <w:marRight w:val="0"/>
      <w:marTop w:val="0"/>
      <w:marBottom w:val="0"/>
      <w:divBdr>
        <w:top w:val="none" w:sz="0" w:space="0" w:color="auto"/>
        <w:left w:val="none" w:sz="0" w:space="0" w:color="auto"/>
        <w:bottom w:val="none" w:sz="0" w:space="0" w:color="auto"/>
        <w:right w:val="none" w:sz="0" w:space="0" w:color="auto"/>
      </w:divBdr>
    </w:div>
    <w:div w:id="330259832">
      <w:bodyDiv w:val="1"/>
      <w:marLeft w:val="0"/>
      <w:marRight w:val="0"/>
      <w:marTop w:val="0"/>
      <w:marBottom w:val="0"/>
      <w:divBdr>
        <w:top w:val="none" w:sz="0" w:space="0" w:color="auto"/>
        <w:left w:val="none" w:sz="0" w:space="0" w:color="auto"/>
        <w:bottom w:val="none" w:sz="0" w:space="0" w:color="auto"/>
        <w:right w:val="none" w:sz="0" w:space="0" w:color="auto"/>
      </w:divBdr>
    </w:div>
    <w:div w:id="365526699">
      <w:bodyDiv w:val="1"/>
      <w:marLeft w:val="0"/>
      <w:marRight w:val="0"/>
      <w:marTop w:val="0"/>
      <w:marBottom w:val="0"/>
      <w:divBdr>
        <w:top w:val="none" w:sz="0" w:space="0" w:color="auto"/>
        <w:left w:val="none" w:sz="0" w:space="0" w:color="auto"/>
        <w:bottom w:val="none" w:sz="0" w:space="0" w:color="auto"/>
        <w:right w:val="none" w:sz="0" w:space="0" w:color="auto"/>
      </w:divBdr>
    </w:div>
    <w:div w:id="370961363">
      <w:bodyDiv w:val="1"/>
      <w:marLeft w:val="0"/>
      <w:marRight w:val="0"/>
      <w:marTop w:val="0"/>
      <w:marBottom w:val="0"/>
      <w:divBdr>
        <w:top w:val="none" w:sz="0" w:space="0" w:color="auto"/>
        <w:left w:val="none" w:sz="0" w:space="0" w:color="auto"/>
        <w:bottom w:val="none" w:sz="0" w:space="0" w:color="auto"/>
        <w:right w:val="none" w:sz="0" w:space="0" w:color="auto"/>
      </w:divBdr>
    </w:div>
    <w:div w:id="389421527">
      <w:bodyDiv w:val="1"/>
      <w:marLeft w:val="0"/>
      <w:marRight w:val="0"/>
      <w:marTop w:val="0"/>
      <w:marBottom w:val="0"/>
      <w:divBdr>
        <w:top w:val="none" w:sz="0" w:space="0" w:color="auto"/>
        <w:left w:val="none" w:sz="0" w:space="0" w:color="auto"/>
        <w:bottom w:val="none" w:sz="0" w:space="0" w:color="auto"/>
        <w:right w:val="none" w:sz="0" w:space="0" w:color="auto"/>
      </w:divBdr>
    </w:div>
    <w:div w:id="409960019">
      <w:bodyDiv w:val="1"/>
      <w:marLeft w:val="0"/>
      <w:marRight w:val="0"/>
      <w:marTop w:val="0"/>
      <w:marBottom w:val="0"/>
      <w:divBdr>
        <w:top w:val="none" w:sz="0" w:space="0" w:color="auto"/>
        <w:left w:val="none" w:sz="0" w:space="0" w:color="auto"/>
        <w:bottom w:val="none" w:sz="0" w:space="0" w:color="auto"/>
        <w:right w:val="none" w:sz="0" w:space="0" w:color="auto"/>
      </w:divBdr>
    </w:div>
    <w:div w:id="410976540">
      <w:bodyDiv w:val="1"/>
      <w:marLeft w:val="0"/>
      <w:marRight w:val="0"/>
      <w:marTop w:val="0"/>
      <w:marBottom w:val="0"/>
      <w:divBdr>
        <w:top w:val="none" w:sz="0" w:space="0" w:color="auto"/>
        <w:left w:val="none" w:sz="0" w:space="0" w:color="auto"/>
        <w:bottom w:val="none" w:sz="0" w:space="0" w:color="auto"/>
        <w:right w:val="none" w:sz="0" w:space="0" w:color="auto"/>
      </w:divBdr>
    </w:div>
    <w:div w:id="416678555">
      <w:bodyDiv w:val="1"/>
      <w:marLeft w:val="0"/>
      <w:marRight w:val="0"/>
      <w:marTop w:val="0"/>
      <w:marBottom w:val="0"/>
      <w:divBdr>
        <w:top w:val="none" w:sz="0" w:space="0" w:color="auto"/>
        <w:left w:val="none" w:sz="0" w:space="0" w:color="auto"/>
        <w:bottom w:val="none" w:sz="0" w:space="0" w:color="auto"/>
        <w:right w:val="none" w:sz="0" w:space="0" w:color="auto"/>
      </w:divBdr>
    </w:div>
    <w:div w:id="424036203">
      <w:bodyDiv w:val="1"/>
      <w:marLeft w:val="0"/>
      <w:marRight w:val="0"/>
      <w:marTop w:val="0"/>
      <w:marBottom w:val="0"/>
      <w:divBdr>
        <w:top w:val="none" w:sz="0" w:space="0" w:color="auto"/>
        <w:left w:val="none" w:sz="0" w:space="0" w:color="auto"/>
        <w:bottom w:val="none" w:sz="0" w:space="0" w:color="auto"/>
        <w:right w:val="none" w:sz="0" w:space="0" w:color="auto"/>
      </w:divBdr>
    </w:div>
    <w:div w:id="442578770">
      <w:bodyDiv w:val="1"/>
      <w:marLeft w:val="0"/>
      <w:marRight w:val="0"/>
      <w:marTop w:val="0"/>
      <w:marBottom w:val="0"/>
      <w:divBdr>
        <w:top w:val="none" w:sz="0" w:space="0" w:color="auto"/>
        <w:left w:val="none" w:sz="0" w:space="0" w:color="auto"/>
        <w:bottom w:val="none" w:sz="0" w:space="0" w:color="auto"/>
        <w:right w:val="none" w:sz="0" w:space="0" w:color="auto"/>
      </w:divBdr>
    </w:div>
    <w:div w:id="459766592">
      <w:bodyDiv w:val="1"/>
      <w:marLeft w:val="0"/>
      <w:marRight w:val="0"/>
      <w:marTop w:val="0"/>
      <w:marBottom w:val="0"/>
      <w:divBdr>
        <w:top w:val="none" w:sz="0" w:space="0" w:color="auto"/>
        <w:left w:val="none" w:sz="0" w:space="0" w:color="auto"/>
        <w:bottom w:val="none" w:sz="0" w:space="0" w:color="auto"/>
        <w:right w:val="none" w:sz="0" w:space="0" w:color="auto"/>
      </w:divBdr>
    </w:div>
    <w:div w:id="481040549">
      <w:bodyDiv w:val="1"/>
      <w:marLeft w:val="0"/>
      <w:marRight w:val="0"/>
      <w:marTop w:val="0"/>
      <w:marBottom w:val="0"/>
      <w:divBdr>
        <w:top w:val="none" w:sz="0" w:space="0" w:color="auto"/>
        <w:left w:val="none" w:sz="0" w:space="0" w:color="auto"/>
        <w:bottom w:val="none" w:sz="0" w:space="0" w:color="auto"/>
        <w:right w:val="none" w:sz="0" w:space="0" w:color="auto"/>
      </w:divBdr>
    </w:div>
    <w:div w:id="493911795">
      <w:bodyDiv w:val="1"/>
      <w:marLeft w:val="0"/>
      <w:marRight w:val="0"/>
      <w:marTop w:val="0"/>
      <w:marBottom w:val="0"/>
      <w:divBdr>
        <w:top w:val="none" w:sz="0" w:space="0" w:color="auto"/>
        <w:left w:val="none" w:sz="0" w:space="0" w:color="auto"/>
        <w:bottom w:val="none" w:sz="0" w:space="0" w:color="auto"/>
        <w:right w:val="none" w:sz="0" w:space="0" w:color="auto"/>
      </w:divBdr>
    </w:div>
    <w:div w:id="495462496">
      <w:bodyDiv w:val="1"/>
      <w:marLeft w:val="0"/>
      <w:marRight w:val="0"/>
      <w:marTop w:val="0"/>
      <w:marBottom w:val="0"/>
      <w:divBdr>
        <w:top w:val="none" w:sz="0" w:space="0" w:color="auto"/>
        <w:left w:val="none" w:sz="0" w:space="0" w:color="auto"/>
        <w:bottom w:val="none" w:sz="0" w:space="0" w:color="auto"/>
        <w:right w:val="none" w:sz="0" w:space="0" w:color="auto"/>
      </w:divBdr>
    </w:div>
    <w:div w:id="541289169">
      <w:bodyDiv w:val="1"/>
      <w:marLeft w:val="0"/>
      <w:marRight w:val="0"/>
      <w:marTop w:val="0"/>
      <w:marBottom w:val="0"/>
      <w:divBdr>
        <w:top w:val="none" w:sz="0" w:space="0" w:color="auto"/>
        <w:left w:val="none" w:sz="0" w:space="0" w:color="auto"/>
        <w:bottom w:val="none" w:sz="0" w:space="0" w:color="auto"/>
        <w:right w:val="none" w:sz="0" w:space="0" w:color="auto"/>
      </w:divBdr>
    </w:div>
    <w:div w:id="623272074">
      <w:bodyDiv w:val="1"/>
      <w:marLeft w:val="0"/>
      <w:marRight w:val="0"/>
      <w:marTop w:val="0"/>
      <w:marBottom w:val="0"/>
      <w:divBdr>
        <w:top w:val="none" w:sz="0" w:space="0" w:color="auto"/>
        <w:left w:val="none" w:sz="0" w:space="0" w:color="auto"/>
        <w:bottom w:val="none" w:sz="0" w:space="0" w:color="auto"/>
        <w:right w:val="none" w:sz="0" w:space="0" w:color="auto"/>
      </w:divBdr>
    </w:div>
    <w:div w:id="643970022">
      <w:bodyDiv w:val="1"/>
      <w:marLeft w:val="0"/>
      <w:marRight w:val="0"/>
      <w:marTop w:val="0"/>
      <w:marBottom w:val="0"/>
      <w:divBdr>
        <w:top w:val="none" w:sz="0" w:space="0" w:color="auto"/>
        <w:left w:val="none" w:sz="0" w:space="0" w:color="auto"/>
        <w:bottom w:val="none" w:sz="0" w:space="0" w:color="auto"/>
        <w:right w:val="none" w:sz="0" w:space="0" w:color="auto"/>
      </w:divBdr>
    </w:div>
    <w:div w:id="651257623">
      <w:bodyDiv w:val="1"/>
      <w:marLeft w:val="0"/>
      <w:marRight w:val="0"/>
      <w:marTop w:val="0"/>
      <w:marBottom w:val="0"/>
      <w:divBdr>
        <w:top w:val="none" w:sz="0" w:space="0" w:color="auto"/>
        <w:left w:val="none" w:sz="0" w:space="0" w:color="auto"/>
        <w:bottom w:val="none" w:sz="0" w:space="0" w:color="auto"/>
        <w:right w:val="none" w:sz="0" w:space="0" w:color="auto"/>
      </w:divBdr>
    </w:div>
    <w:div w:id="666520024">
      <w:bodyDiv w:val="1"/>
      <w:marLeft w:val="0"/>
      <w:marRight w:val="0"/>
      <w:marTop w:val="0"/>
      <w:marBottom w:val="0"/>
      <w:divBdr>
        <w:top w:val="none" w:sz="0" w:space="0" w:color="auto"/>
        <w:left w:val="none" w:sz="0" w:space="0" w:color="auto"/>
        <w:bottom w:val="none" w:sz="0" w:space="0" w:color="auto"/>
        <w:right w:val="none" w:sz="0" w:space="0" w:color="auto"/>
      </w:divBdr>
    </w:div>
    <w:div w:id="676420905">
      <w:bodyDiv w:val="1"/>
      <w:marLeft w:val="0"/>
      <w:marRight w:val="0"/>
      <w:marTop w:val="0"/>
      <w:marBottom w:val="0"/>
      <w:divBdr>
        <w:top w:val="none" w:sz="0" w:space="0" w:color="auto"/>
        <w:left w:val="none" w:sz="0" w:space="0" w:color="auto"/>
        <w:bottom w:val="none" w:sz="0" w:space="0" w:color="auto"/>
        <w:right w:val="none" w:sz="0" w:space="0" w:color="auto"/>
      </w:divBdr>
    </w:div>
    <w:div w:id="680086130">
      <w:bodyDiv w:val="1"/>
      <w:marLeft w:val="0"/>
      <w:marRight w:val="0"/>
      <w:marTop w:val="0"/>
      <w:marBottom w:val="0"/>
      <w:divBdr>
        <w:top w:val="none" w:sz="0" w:space="0" w:color="auto"/>
        <w:left w:val="none" w:sz="0" w:space="0" w:color="auto"/>
        <w:bottom w:val="none" w:sz="0" w:space="0" w:color="auto"/>
        <w:right w:val="none" w:sz="0" w:space="0" w:color="auto"/>
      </w:divBdr>
    </w:div>
    <w:div w:id="706569089">
      <w:bodyDiv w:val="1"/>
      <w:marLeft w:val="0"/>
      <w:marRight w:val="0"/>
      <w:marTop w:val="0"/>
      <w:marBottom w:val="0"/>
      <w:divBdr>
        <w:top w:val="none" w:sz="0" w:space="0" w:color="auto"/>
        <w:left w:val="none" w:sz="0" w:space="0" w:color="auto"/>
        <w:bottom w:val="none" w:sz="0" w:space="0" w:color="auto"/>
        <w:right w:val="none" w:sz="0" w:space="0" w:color="auto"/>
      </w:divBdr>
    </w:div>
    <w:div w:id="716471019">
      <w:bodyDiv w:val="1"/>
      <w:marLeft w:val="0"/>
      <w:marRight w:val="0"/>
      <w:marTop w:val="0"/>
      <w:marBottom w:val="0"/>
      <w:divBdr>
        <w:top w:val="none" w:sz="0" w:space="0" w:color="auto"/>
        <w:left w:val="none" w:sz="0" w:space="0" w:color="auto"/>
        <w:bottom w:val="none" w:sz="0" w:space="0" w:color="auto"/>
        <w:right w:val="none" w:sz="0" w:space="0" w:color="auto"/>
      </w:divBdr>
    </w:div>
    <w:div w:id="719479473">
      <w:bodyDiv w:val="1"/>
      <w:marLeft w:val="0"/>
      <w:marRight w:val="0"/>
      <w:marTop w:val="0"/>
      <w:marBottom w:val="0"/>
      <w:divBdr>
        <w:top w:val="none" w:sz="0" w:space="0" w:color="auto"/>
        <w:left w:val="none" w:sz="0" w:space="0" w:color="auto"/>
        <w:bottom w:val="none" w:sz="0" w:space="0" w:color="auto"/>
        <w:right w:val="none" w:sz="0" w:space="0" w:color="auto"/>
      </w:divBdr>
    </w:div>
    <w:div w:id="743334412">
      <w:bodyDiv w:val="1"/>
      <w:marLeft w:val="0"/>
      <w:marRight w:val="0"/>
      <w:marTop w:val="0"/>
      <w:marBottom w:val="0"/>
      <w:divBdr>
        <w:top w:val="none" w:sz="0" w:space="0" w:color="auto"/>
        <w:left w:val="none" w:sz="0" w:space="0" w:color="auto"/>
        <w:bottom w:val="none" w:sz="0" w:space="0" w:color="auto"/>
        <w:right w:val="none" w:sz="0" w:space="0" w:color="auto"/>
      </w:divBdr>
    </w:div>
    <w:div w:id="776406970">
      <w:bodyDiv w:val="1"/>
      <w:marLeft w:val="0"/>
      <w:marRight w:val="0"/>
      <w:marTop w:val="0"/>
      <w:marBottom w:val="0"/>
      <w:divBdr>
        <w:top w:val="none" w:sz="0" w:space="0" w:color="auto"/>
        <w:left w:val="none" w:sz="0" w:space="0" w:color="auto"/>
        <w:bottom w:val="none" w:sz="0" w:space="0" w:color="auto"/>
        <w:right w:val="none" w:sz="0" w:space="0" w:color="auto"/>
      </w:divBdr>
    </w:div>
    <w:div w:id="787352273">
      <w:bodyDiv w:val="1"/>
      <w:marLeft w:val="0"/>
      <w:marRight w:val="0"/>
      <w:marTop w:val="0"/>
      <w:marBottom w:val="0"/>
      <w:divBdr>
        <w:top w:val="none" w:sz="0" w:space="0" w:color="auto"/>
        <w:left w:val="none" w:sz="0" w:space="0" w:color="auto"/>
        <w:bottom w:val="none" w:sz="0" w:space="0" w:color="auto"/>
        <w:right w:val="none" w:sz="0" w:space="0" w:color="auto"/>
      </w:divBdr>
    </w:div>
    <w:div w:id="791560046">
      <w:bodyDiv w:val="1"/>
      <w:marLeft w:val="0"/>
      <w:marRight w:val="0"/>
      <w:marTop w:val="0"/>
      <w:marBottom w:val="0"/>
      <w:divBdr>
        <w:top w:val="none" w:sz="0" w:space="0" w:color="auto"/>
        <w:left w:val="none" w:sz="0" w:space="0" w:color="auto"/>
        <w:bottom w:val="none" w:sz="0" w:space="0" w:color="auto"/>
        <w:right w:val="none" w:sz="0" w:space="0" w:color="auto"/>
      </w:divBdr>
    </w:div>
    <w:div w:id="795174292">
      <w:bodyDiv w:val="1"/>
      <w:marLeft w:val="0"/>
      <w:marRight w:val="0"/>
      <w:marTop w:val="0"/>
      <w:marBottom w:val="0"/>
      <w:divBdr>
        <w:top w:val="none" w:sz="0" w:space="0" w:color="auto"/>
        <w:left w:val="none" w:sz="0" w:space="0" w:color="auto"/>
        <w:bottom w:val="none" w:sz="0" w:space="0" w:color="auto"/>
        <w:right w:val="none" w:sz="0" w:space="0" w:color="auto"/>
      </w:divBdr>
    </w:div>
    <w:div w:id="797651359">
      <w:bodyDiv w:val="1"/>
      <w:marLeft w:val="0"/>
      <w:marRight w:val="0"/>
      <w:marTop w:val="0"/>
      <w:marBottom w:val="0"/>
      <w:divBdr>
        <w:top w:val="none" w:sz="0" w:space="0" w:color="auto"/>
        <w:left w:val="none" w:sz="0" w:space="0" w:color="auto"/>
        <w:bottom w:val="none" w:sz="0" w:space="0" w:color="auto"/>
        <w:right w:val="none" w:sz="0" w:space="0" w:color="auto"/>
      </w:divBdr>
    </w:div>
    <w:div w:id="805507312">
      <w:bodyDiv w:val="1"/>
      <w:marLeft w:val="0"/>
      <w:marRight w:val="0"/>
      <w:marTop w:val="0"/>
      <w:marBottom w:val="0"/>
      <w:divBdr>
        <w:top w:val="none" w:sz="0" w:space="0" w:color="auto"/>
        <w:left w:val="none" w:sz="0" w:space="0" w:color="auto"/>
        <w:bottom w:val="none" w:sz="0" w:space="0" w:color="auto"/>
        <w:right w:val="none" w:sz="0" w:space="0" w:color="auto"/>
      </w:divBdr>
    </w:div>
    <w:div w:id="833035068">
      <w:bodyDiv w:val="1"/>
      <w:marLeft w:val="0"/>
      <w:marRight w:val="0"/>
      <w:marTop w:val="0"/>
      <w:marBottom w:val="0"/>
      <w:divBdr>
        <w:top w:val="none" w:sz="0" w:space="0" w:color="auto"/>
        <w:left w:val="none" w:sz="0" w:space="0" w:color="auto"/>
        <w:bottom w:val="none" w:sz="0" w:space="0" w:color="auto"/>
        <w:right w:val="none" w:sz="0" w:space="0" w:color="auto"/>
      </w:divBdr>
    </w:div>
    <w:div w:id="866213551">
      <w:bodyDiv w:val="1"/>
      <w:marLeft w:val="0"/>
      <w:marRight w:val="0"/>
      <w:marTop w:val="0"/>
      <w:marBottom w:val="0"/>
      <w:divBdr>
        <w:top w:val="none" w:sz="0" w:space="0" w:color="auto"/>
        <w:left w:val="none" w:sz="0" w:space="0" w:color="auto"/>
        <w:bottom w:val="none" w:sz="0" w:space="0" w:color="auto"/>
        <w:right w:val="none" w:sz="0" w:space="0" w:color="auto"/>
      </w:divBdr>
    </w:div>
    <w:div w:id="869223817">
      <w:bodyDiv w:val="1"/>
      <w:marLeft w:val="0"/>
      <w:marRight w:val="0"/>
      <w:marTop w:val="0"/>
      <w:marBottom w:val="0"/>
      <w:divBdr>
        <w:top w:val="none" w:sz="0" w:space="0" w:color="auto"/>
        <w:left w:val="none" w:sz="0" w:space="0" w:color="auto"/>
        <w:bottom w:val="none" w:sz="0" w:space="0" w:color="auto"/>
        <w:right w:val="none" w:sz="0" w:space="0" w:color="auto"/>
      </w:divBdr>
    </w:div>
    <w:div w:id="880748666">
      <w:bodyDiv w:val="1"/>
      <w:marLeft w:val="0"/>
      <w:marRight w:val="0"/>
      <w:marTop w:val="0"/>
      <w:marBottom w:val="0"/>
      <w:divBdr>
        <w:top w:val="none" w:sz="0" w:space="0" w:color="auto"/>
        <w:left w:val="none" w:sz="0" w:space="0" w:color="auto"/>
        <w:bottom w:val="none" w:sz="0" w:space="0" w:color="auto"/>
        <w:right w:val="none" w:sz="0" w:space="0" w:color="auto"/>
      </w:divBdr>
    </w:div>
    <w:div w:id="904879815">
      <w:bodyDiv w:val="1"/>
      <w:marLeft w:val="0"/>
      <w:marRight w:val="0"/>
      <w:marTop w:val="0"/>
      <w:marBottom w:val="0"/>
      <w:divBdr>
        <w:top w:val="none" w:sz="0" w:space="0" w:color="auto"/>
        <w:left w:val="none" w:sz="0" w:space="0" w:color="auto"/>
        <w:bottom w:val="none" w:sz="0" w:space="0" w:color="auto"/>
        <w:right w:val="none" w:sz="0" w:space="0" w:color="auto"/>
      </w:divBdr>
    </w:div>
    <w:div w:id="992760306">
      <w:bodyDiv w:val="1"/>
      <w:marLeft w:val="0"/>
      <w:marRight w:val="0"/>
      <w:marTop w:val="0"/>
      <w:marBottom w:val="0"/>
      <w:divBdr>
        <w:top w:val="none" w:sz="0" w:space="0" w:color="auto"/>
        <w:left w:val="none" w:sz="0" w:space="0" w:color="auto"/>
        <w:bottom w:val="none" w:sz="0" w:space="0" w:color="auto"/>
        <w:right w:val="none" w:sz="0" w:space="0" w:color="auto"/>
      </w:divBdr>
    </w:div>
    <w:div w:id="1020932248">
      <w:bodyDiv w:val="1"/>
      <w:marLeft w:val="0"/>
      <w:marRight w:val="0"/>
      <w:marTop w:val="0"/>
      <w:marBottom w:val="0"/>
      <w:divBdr>
        <w:top w:val="none" w:sz="0" w:space="0" w:color="auto"/>
        <w:left w:val="none" w:sz="0" w:space="0" w:color="auto"/>
        <w:bottom w:val="none" w:sz="0" w:space="0" w:color="auto"/>
        <w:right w:val="none" w:sz="0" w:space="0" w:color="auto"/>
      </w:divBdr>
    </w:div>
    <w:div w:id="1030106586">
      <w:bodyDiv w:val="1"/>
      <w:marLeft w:val="0"/>
      <w:marRight w:val="0"/>
      <w:marTop w:val="0"/>
      <w:marBottom w:val="0"/>
      <w:divBdr>
        <w:top w:val="none" w:sz="0" w:space="0" w:color="auto"/>
        <w:left w:val="none" w:sz="0" w:space="0" w:color="auto"/>
        <w:bottom w:val="none" w:sz="0" w:space="0" w:color="auto"/>
        <w:right w:val="none" w:sz="0" w:space="0" w:color="auto"/>
      </w:divBdr>
    </w:div>
    <w:div w:id="1045182885">
      <w:bodyDiv w:val="1"/>
      <w:marLeft w:val="0"/>
      <w:marRight w:val="0"/>
      <w:marTop w:val="0"/>
      <w:marBottom w:val="0"/>
      <w:divBdr>
        <w:top w:val="none" w:sz="0" w:space="0" w:color="auto"/>
        <w:left w:val="none" w:sz="0" w:space="0" w:color="auto"/>
        <w:bottom w:val="none" w:sz="0" w:space="0" w:color="auto"/>
        <w:right w:val="none" w:sz="0" w:space="0" w:color="auto"/>
      </w:divBdr>
    </w:div>
    <w:div w:id="1049258548">
      <w:bodyDiv w:val="1"/>
      <w:marLeft w:val="0"/>
      <w:marRight w:val="0"/>
      <w:marTop w:val="0"/>
      <w:marBottom w:val="0"/>
      <w:divBdr>
        <w:top w:val="none" w:sz="0" w:space="0" w:color="auto"/>
        <w:left w:val="none" w:sz="0" w:space="0" w:color="auto"/>
        <w:bottom w:val="none" w:sz="0" w:space="0" w:color="auto"/>
        <w:right w:val="none" w:sz="0" w:space="0" w:color="auto"/>
      </w:divBdr>
    </w:div>
    <w:div w:id="1096094480">
      <w:bodyDiv w:val="1"/>
      <w:marLeft w:val="0"/>
      <w:marRight w:val="0"/>
      <w:marTop w:val="0"/>
      <w:marBottom w:val="0"/>
      <w:divBdr>
        <w:top w:val="none" w:sz="0" w:space="0" w:color="auto"/>
        <w:left w:val="none" w:sz="0" w:space="0" w:color="auto"/>
        <w:bottom w:val="none" w:sz="0" w:space="0" w:color="auto"/>
        <w:right w:val="none" w:sz="0" w:space="0" w:color="auto"/>
      </w:divBdr>
    </w:div>
    <w:div w:id="1107501400">
      <w:bodyDiv w:val="1"/>
      <w:marLeft w:val="0"/>
      <w:marRight w:val="0"/>
      <w:marTop w:val="0"/>
      <w:marBottom w:val="0"/>
      <w:divBdr>
        <w:top w:val="none" w:sz="0" w:space="0" w:color="auto"/>
        <w:left w:val="none" w:sz="0" w:space="0" w:color="auto"/>
        <w:bottom w:val="none" w:sz="0" w:space="0" w:color="auto"/>
        <w:right w:val="none" w:sz="0" w:space="0" w:color="auto"/>
      </w:divBdr>
    </w:div>
    <w:div w:id="1111896050">
      <w:bodyDiv w:val="1"/>
      <w:marLeft w:val="0"/>
      <w:marRight w:val="0"/>
      <w:marTop w:val="0"/>
      <w:marBottom w:val="0"/>
      <w:divBdr>
        <w:top w:val="none" w:sz="0" w:space="0" w:color="auto"/>
        <w:left w:val="none" w:sz="0" w:space="0" w:color="auto"/>
        <w:bottom w:val="none" w:sz="0" w:space="0" w:color="auto"/>
        <w:right w:val="none" w:sz="0" w:space="0" w:color="auto"/>
      </w:divBdr>
    </w:div>
    <w:div w:id="1131749960">
      <w:bodyDiv w:val="1"/>
      <w:marLeft w:val="0"/>
      <w:marRight w:val="0"/>
      <w:marTop w:val="0"/>
      <w:marBottom w:val="0"/>
      <w:divBdr>
        <w:top w:val="none" w:sz="0" w:space="0" w:color="auto"/>
        <w:left w:val="none" w:sz="0" w:space="0" w:color="auto"/>
        <w:bottom w:val="none" w:sz="0" w:space="0" w:color="auto"/>
        <w:right w:val="none" w:sz="0" w:space="0" w:color="auto"/>
      </w:divBdr>
    </w:div>
    <w:div w:id="1194532877">
      <w:bodyDiv w:val="1"/>
      <w:marLeft w:val="0"/>
      <w:marRight w:val="0"/>
      <w:marTop w:val="0"/>
      <w:marBottom w:val="0"/>
      <w:divBdr>
        <w:top w:val="none" w:sz="0" w:space="0" w:color="auto"/>
        <w:left w:val="none" w:sz="0" w:space="0" w:color="auto"/>
        <w:bottom w:val="none" w:sz="0" w:space="0" w:color="auto"/>
        <w:right w:val="none" w:sz="0" w:space="0" w:color="auto"/>
      </w:divBdr>
    </w:div>
    <w:div w:id="1200119691">
      <w:bodyDiv w:val="1"/>
      <w:marLeft w:val="0"/>
      <w:marRight w:val="0"/>
      <w:marTop w:val="0"/>
      <w:marBottom w:val="0"/>
      <w:divBdr>
        <w:top w:val="none" w:sz="0" w:space="0" w:color="auto"/>
        <w:left w:val="none" w:sz="0" w:space="0" w:color="auto"/>
        <w:bottom w:val="none" w:sz="0" w:space="0" w:color="auto"/>
        <w:right w:val="none" w:sz="0" w:space="0" w:color="auto"/>
      </w:divBdr>
    </w:div>
    <w:div w:id="1227454853">
      <w:bodyDiv w:val="1"/>
      <w:marLeft w:val="0"/>
      <w:marRight w:val="0"/>
      <w:marTop w:val="0"/>
      <w:marBottom w:val="0"/>
      <w:divBdr>
        <w:top w:val="none" w:sz="0" w:space="0" w:color="auto"/>
        <w:left w:val="none" w:sz="0" w:space="0" w:color="auto"/>
        <w:bottom w:val="none" w:sz="0" w:space="0" w:color="auto"/>
        <w:right w:val="none" w:sz="0" w:space="0" w:color="auto"/>
      </w:divBdr>
    </w:div>
    <w:div w:id="1230731796">
      <w:bodyDiv w:val="1"/>
      <w:marLeft w:val="0"/>
      <w:marRight w:val="0"/>
      <w:marTop w:val="0"/>
      <w:marBottom w:val="0"/>
      <w:divBdr>
        <w:top w:val="none" w:sz="0" w:space="0" w:color="auto"/>
        <w:left w:val="none" w:sz="0" w:space="0" w:color="auto"/>
        <w:bottom w:val="none" w:sz="0" w:space="0" w:color="auto"/>
        <w:right w:val="none" w:sz="0" w:space="0" w:color="auto"/>
      </w:divBdr>
    </w:div>
    <w:div w:id="1238175468">
      <w:bodyDiv w:val="1"/>
      <w:marLeft w:val="0"/>
      <w:marRight w:val="0"/>
      <w:marTop w:val="0"/>
      <w:marBottom w:val="0"/>
      <w:divBdr>
        <w:top w:val="none" w:sz="0" w:space="0" w:color="auto"/>
        <w:left w:val="none" w:sz="0" w:space="0" w:color="auto"/>
        <w:bottom w:val="none" w:sz="0" w:space="0" w:color="auto"/>
        <w:right w:val="none" w:sz="0" w:space="0" w:color="auto"/>
      </w:divBdr>
    </w:div>
    <w:div w:id="1255476434">
      <w:bodyDiv w:val="1"/>
      <w:marLeft w:val="0"/>
      <w:marRight w:val="0"/>
      <w:marTop w:val="0"/>
      <w:marBottom w:val="0"/>
      <w:divBdr>
        <w:top w:val="none" w:sz="0" w:space="0" w:color="auto"/>
        <w:left w:val="none" w:sz="0" w:space="0" w:color="auto"/>
        <w:bottom w:val="none" w:sz="0" w:space="0" w:color="auto"/>
        <w:right w:val="none" w:sz="0" w:space="0" w:color="auto"/>
      </w:divBdr>
    </w:div>
    <w:div w:id="1270963445">
      <w:bodyDiv w:val="1"/>
      <w:marLeft w:val="0"/>
      <w:marRight w:val="0"/>
      <w:marTop w:val="0"/>
      <w:marBottom w:val="0"/>
      <w:divBdr>
        <w:top w:val="none" w:sz="0" w:space="0" w:color="auto"/>
        <w:left w:val="none" w:sz="0" w:space="0" w:color="auto"/>
        <w:bottom w:val="none" w:sz="0" w:space="0" w:color="auto"/>
        <w:right w:val="none" w:sz="0" w:space="0" w:color="auto"/>
      </w:divBdr>
    </w:div>
    <w:div w:id="1286736154">
      <w:bodyDiv w:val="1"/>
      <w:marLeft w:val="0"/>
      <w:marRight w:val="0"/>
      <w:marTop w:val="0"/>
      <w:marBottom w:val="0"/>
      <w:divBdr>
        <w:top w:val="none" w:sz="0" w:space="0" w:color="auto"/>
        <w:left w:val="none" w:sz="0" w:space="0" w:color="auto"/>
        <w:bottom w:val="none" w:sz="0" w:space="0" w:color="auto"/>
        <w:right w:val="none" w:sz="0" w:space="0" w:color="auto"/>
      </w:divBdr>
    </w:div>
    <w:div w:id="1290283336">
      <w:bodyDiv w:val="1"/>
      <w:marLeft w:val="0"/>
      <w:marRight w:val="0"/>
      <w:marTop w:val="0"/>
      <w:marBottom w:val="0"/>
      <w:divBdr>
        <w:top w:val="none" w:sz="0" w:space="0" w:color="auto"/>
        <w:left w:val="none" w:sz="0" w:space="0" w:color="auto"/>
        <w:bottom w:val="none" w:sz="0" w:space="0" w:color="auto"/>
        <w:right w:val="none" w:sz="0" w:space="0" w:color="auto"/>
      </w:divBdr>
    </w:div>
    <w:div w:id="1314022982">
      <w:bodyDiv w:val="1"/>
      <w:marLeft w:val="0"/>
      <w:marRight w:val="0"/>
      <w:marTop w:val="0"/>
      <w:marBottom w:val="0"/>
      <w:divBdr>
        <w:top w:val="none" w:sz="0" w:space="0" w:color="auto"/>
        <w:left w:val="none" w:sz="0" w:space="0" w:color="auto"/>
        <w:bottom w:val="none" w:sz="0" w:space="0" w:color="auto"/>
        <w:right w:val="none" w:sz="0" w:space="0" w:color="auto"/>
      </w:divBdr>
    </w:div>
    <w:div w:id="1322659985">
      <w:bodyDiv w:val="1"/>
      <w:marLeft w:val="0"/>
      <w:marRight w:val="0"/>
      <w:marTop w:val="0"/>
      <w:marBottom w:val="0"/>
      <w:divBdr>
        <w:top w:val="none" w:sz="0" w:space="0" w:color="auto"/>
        <w:left w:val="none" w:sz="0" w:space="0" w:color="auto"/>
        <w:bottom w:val="none" w:sz="0" w:space="0" w:color="auto"/>
        <w:right w:val="none" w:sz="0" w:space="0" w:color="auto"/>
      </w:divBdr>
    </w:div>
    <w:div w:id="1324817254">
      <w:bodyDiv w:val="1"/>
      <w:marLeft w:val="0"/>
      <w:marRight w:val="0"/>
      <w:marTop w:val="0"/>
      <w:marBottom w:val="0"/>
      <w:divBdr>
        <w:top w:val="none" w:sz="0" w:space="0" w:color="auto"/>
        <w:left w:val="none" w:sz="0" w:space="0" w:color="auto"/>
        <w:bottom w:val="none" w:sz="0" w:space="0" w:color="auto"/>
        <w:right w:val="none" w:sz="0" w:space="0" w:color="auto"/>
      </w:divBdr>
    </w:div>
    <w:div w:id="1332635109">
      <w:bodyDiv w:val="1"/>
      <w:marLeft w:val="0"/>
      <w:marRight w:val="0"/>
      <w:marTop w:val="0"/>
      <w:marBottom w:val="0"/>
      <w:divBdr>
        <w:top w:val="none" w:sz="0" w:space="0" w:color="auto"/>
        <w:left w:val="none" w:sz="0" w:space="0" w:color="auto"/>
        <w:bottom w:val="none" w:sz="0" w:space="0" w:color="auto"/>
        <w:right w:val="none" w:sz="0" w:space="0" w:color="auto"/>
      </w:divBdr>
    </w:div>
    <w:div w:id="1339769742">
      <w:bodyDiv w:val="1"/>
      <w:marLeft w:val="0"/>
      <w:marRight w:val="0"/>
      <w:marTop w:val="0"/>
      <w:marBottom w:val="0"/>
      <w:divBdr>
        <w:top w:val="none" w:sz="0" w:space="0" w:color="auto"/>
        <w:left w:val="none" w:sz="0" w:space="0" w:color="auto"/>
        <w:bottom w:val="none" w:sz="0" w:space="0" w:color="auto"/>
        <w:right w:val="none" w:sz="0" w:space="0" w:color="auto"/>
      </w:divBdr>
    </w:div>
    <w:div w:id="1352301743">
      <w:bodyDiv w:val="1"/>
      <w:marLeft w:val="0"/>
      <w:marRight w:val="0"/>
      <w:marTop w:val="0"/>
      <w:marBottom w:val="0"/>
      <w:divBdr>
        <w:top w:val="none" w:sz="0" w:space="0" w:color="auto"/>
        <w:left w:val="none" w:sz="0" w:space="0" w:color="auto"/>
        <w:bottom w:val="none" w:sz="0" w:space="0" w:color="auto"/>
        <w:right w:val="none" w:sz="0" w:space="0" w:color="auto"/>
      </w:divBdr>
    </w:div>
    <w:div w:id="1354188462">
      <w:bodyDiv w:val="1"/>
      <w:marLeft w:val="0"/>
      <w:marRight w:val="0"/>
      <w:marTop w:val="0"/>
      <w:marBottom w:val="0"/>
      <w:divBdr>
        <w:top w:val="none" w:sz="0" w:space="0" w:color="auto"/>
        <w:left w:val="none" w:sz="0" w:space="0" w:color="auto"/>
        <w:bottom w:val="none" w:sz="0" w:space="0" w:color="auto"/>
        <w:right w:val="none" w:sz="0" w:space="0" w:color="auto"/>
      </w:divBdr>
    </w:div>
    <w:div w:id="1360619599">
      <w:bodyDiv w:val="1"/>
      <w:marLeft w:val="0"/>
      <w:marRight w:val="0"/>
      <w:marTop w:val="0"/>
      <w:marBottom w:val="0"/>
      <w:divBdr>
        <w:top w:val="none" w:sz="0" w:space="0" w:color="auto"/>
        <w:left w:val="none" w:sz="0" w:space="0" w:color="auto"/>
        <w:bottom w:val="none" w:sz="0" w:space="0" w:color="auto"/>
        <w:right w:val="none" w:sz="0" w:space="0" w:color="auto"/>
      </w:divBdr>
    </w:div>
    <w:div w:id="1363169117">
      <w:bodyDiv w:val="1"/>
      <w:marLeft w:val="0"/>
      <w:marRight w:val="0"/>
      <w:marTop w:val="0"/>
      <w:marBottom w:val="0"/>
      <w:divBdr>
        <w:top w:val="none" w:sz="0" w:space="0" w:color="auto"/>
        <w:left w:val="none" w:sz="0" w:space="0" w:color="auto"/>
        <w:bottom w:val="none" w:sz="0" w:space="0" w:color="auto"/>
        <w:right w:val="none" w:sz="0" w:space="0" w:color="auto"/>
      </w:divBdr>
    </w:div>
    <w:div w:id="1371421865">
      <w:bodyDiv w:val="1"/>
      <w:marLeft w:val="0"/>
      <w:marRight w:val="0"/>
      <w:marTop w:val="0"/>
      <w:marBottom w:val="0"/>
      <w:divBdr>
        <w:top w:val="none" w:sz="0" w:space="0" w:color="auto"/>
        <w:left w:val="none" w:sz="0" w:space="0" w:color="auto"/>
        <w:bottom w:val="none" w:sz="0" w:space="0" w:color="auto"/>
        <w:right w:val="none" w:sz="0" w:space="0" w:color="auto"/>
      </w:divBdr>
    </w:div>
    <w:div w:id="1381903047">
      <w:bodyDiv w:val="1"/>
      <w:marLeft w:val="0"/>
      <w:marRight w:val="0"/>
      <w:marTop w:val="0"/>
      <w:marBottom w:val="0"/>
      <w:divBdr>
        <w:top w:val="none" w:sz="0" w:space="0" w:color="auto"/>
        <w:left w:val="none" w:sz="0" w:space="0" w:color="auto"/>
        <w:bottom w:val="none" w:sz="0" w:space="0" w:color="auto"/>
        <w:right w:val="none" w:sz="0" w:space="0" w:color="auto"/>
      </w:divBdr>
    </w:div>
    <w:div w:id="1386835650">
      <w:bodyDiv w:val="1"/>
      <w:marLeft w:val="0"/>
      <w:marRight w:val="0"/>
      <w:marTop w:val="0"/>
      <w:marBottom w:val="0"/>
      <w:divBdr>
        <w:top w:val="none" w:sz="0" w:space="0" w:color="auto"/>
        <w:left w:val="none" w:sz="0" w:space="0" w:color="auto"/>
        <w:bottom w:val="none" w:sz="0" w:space="0" w:color="auto"/>
        <w:right w:val="none" w:sz="0" w:space="0" w:color="auto"/>
      </w:divBdr>
    </w:div>
    <w:div w:id="1395742829">
      <w:bodyDiv w:val="1"/>
      <w:marLeft w:val="0"/>
      <w:marRight w:val="0"/>
      <w:marTop w:val="0"/>
      <w:marBottom w:val="0"/>
      <w:divBdr>
        <w:top w:val="none" w:sz="0" w:space="0" w:color="auto"/>
        <w:left w:val="none" w:sz="0" w:space="0" w:color="auto"/>
        <w:bottom w:val="none" w:sz="0" w:space="0" w:color="auto"/>
        <w:right w:val="none" w:sz="0" w:space="0" w:color="auto"/>
      </w:divBdr>
    </w:div>
    <w:div w:id="1408108382">
      <w:bodyDiv w:val="1"/>
      <w:marLeft w:val="0"/>
      <w:marRight w:val="0"/>
      <w:marTop w:val="0"/>
      <w:marBottom w:val="0"/>
      <w:divBdr>
        <w:top w:val="none" w:sz="0" w:space="0" w:color="auto"/>
        <w:left w:val="none" w:sz="0" w:space="0" w:color="auto"/>
        <w:bottom w:val="none" w:sz="0" w:space="0" w:color="auto"/>
        <w:right w:val="none" w:sz="0" w:space="0" w:color="auto"/>
      </w:divBdr>
    </w:div>
    <w:div w:id="1419593787">
      <w:bodyDiv w:val="1"/>
      <w:marLeft w:val="0"/>
      <w:marRight w:val="0"/>
      <w:marTop w:val="0"/>
      <w:marBottom w:val="0"/>
      <w:divBdr>
        <w:top w:val="none" w:sz="0" w:space="0" w:color="auto"/>
        <w:left w:val="none" w:sz="0" w:space="0" w:color="auto"/>
        <w:bottom w:val="none" w:sz="0" w:space="0" w:color="auto"/>
        <w:right w:val="none" w:sz="0" w:space="0" w:color="auto"/>
      </w:divBdr>
    </w:div>
    <w:div w:id="1459376147">
      <w:bodyDiv w:val="1"/>
      <w:marLeft w:val="0"/>
      <w:marRight w:val="0"/>
      <w:marTop w:val="0"/>
      <w:marBottom w:val="0"/>
      <w:divBdr>
        <w:top w:val="none" w:sz="0" w:space="0" w:color="auto"/>
        <w:left w:val="none" w:sz="0" w:space="0" w:color="auto"/>
        <w:bottom w:val="none" w:sz="0" w:space="0" w:color="auto"/>
        <w:right w:val="none" w:sz="0" w:space="0" w:color="auto"/>
      </w:divBdr>
    </w:div>
    <w:div w:id="1489128166">
      <w:bodyDiv w:val="1"/>
      <w:marLeft w:val="0"/>
      <w:marRight w:val="0"/>
      <w:marTop w:val="0"/>
      <w:marBottom w:val="0"/>
      <w:divBdr>
        <w:top w:val="none" w:sz="0" w:space="0" w:color="auto"/>
        <w:left w:val="none" w:sz="0" w:space="0" w:color="auto"/>
        <w:bottom w:val="none" w:sz="0" w:space="0" w:color="auto"/>
        <w:right w:val="none" w:sz="0" w:space="0" w:color="auto"/>
      </w:divBdr>
    </w:div>
    <w:div w:id="1511719703">
      <w:bodyDiv w:val="1"/>
      <w:marLeft w:val="0"/>
      <w:marRight w:val="0"/>
      <w:marTop w:val="0"/>
      <w:marBottom w:val="0"/>
      <w:divBdr>
        <w:top w:val="none" w:sz="0" w:space="0" w:color="auto"/>
        <w:left w:val="none" w:sz="0" w:space="0" w:color="auto"/>
        <w:bottom w:val="none" w:sz="0" w:space="0" w:color="auto"/>
        <w:right w:val="none" w:sz="0" w:space="0" w:color="auto"/>
      </w:divBdr>
    </w:div>
    <w:div w:id="1512405768">
      <w:bodyDiv w:val="1"/>
      <w:marLeft w:val="0"/>
      <w:marRight w:val="0"/>
      <w:marTop w:val="0"/>
      <w:marBottom w:val="0"/>
      <w:divBdr>
        <w:top w:val="none" w:sz="0" w:space="0" w:color="auto"/>
        <w:left w:val="none" w:sz="0" w:space="0" w:color="auto"/>
        <w:bottom w:val="none" w:sz="0" w:space="0" w:color="auto"/>
        <w:right w:val="none" w:sz="0" w:space="0" w:color="auto"/>
      </w:divBdr>
    </w:div>
    <w:div w:id="1518277142">
      <w:bodyDiv w:val="1"/>
      <w:marLeft w:val="0"/>
      <w:marRight w:val="0"/>
      <w:marTop w:val="0"/>
      <w:marBottom w:val="0"/>
      <w:divBdr>
        <w:top w:val="none" w:sz="0" w:space="0" w:color="auto"/>
        <w:left w:val="none" w:sz="0" w:space="0" w:color="auto"/>
        <w:bottom w:val="none" w:sz="0" w:space="0" w:color="auto"/>
        <w:right w:val="none" w:sz="0" w:space="0" w:color="auto"/>
      </w:divBdr>
    </w:div>
    <w:div w:id="1553540818">
      <w:bodyDiv w:val="1"/>
      <w:marLeft w:val="0"/>
      <w:marRight w:val="0"/>
      <w:marTop w:val="0"/>
      <w:marBottom w:val="0"/>
      <w:divBdr>
        <w:top w:val="none" w:sz="0" w:space="0" w:color="auto"/>
        <w:left w:val="none" w:sz="0" w:space="0" w:color="auto"/>
        <w:bottom w:val="none" w:sz="0" w:space="0" w:color="auto"/>
        <w:right w:val="none" w:sz="0" w:space="0" w:color="auto"/>
      </w:divBdr>
    </w:div>
    <w:div w:id="1593927889">
      <w:bodyDiv w:val="1"/>
      <w:marLeft w:val="0"/>
      <w:marRight w:val="0"/>
      <w:marTop w:val="0"/>
      <w:marBottom w:val="0"/>
      <w:divBdr>
        <w:top w:val="none" w:sz="0" w:space="0" w:color="auto"/>
        <w:left w:val="none" w:sz="0" w:space="0" w:color="auto"/>
        <w:bottom w:val="none" w:sz="0" w:space="0" w:color="auto"/>
        <w:right w:val="none" w:sz="0" w:space="0" w:color="auto"/>
      </w:divBdr>
    </w:div>
    <w:div w:id="1595089191">
      <w:bodyDiv w:val="1"/>
      <w:marLeft w:val="0"/>
      <w:marRight w:val="0"/>
      <w:marTop w:val="0"/>
      <w:marBottom w:val="0"/>
      <w:divBdr>
        <w:top w:val="none" w:sz="0" w:space="0" w:color="auto"/>
        <w:left w:val="none" w:sz="0" w:space="0" w:color="auto"/>
        <w:bottom w:val="none" w:sz="0" w:space="0" w:color="auto"/>
        <w:right w:val="none" w:sz="0" w:space="0" w:color="auto"/>
      </w:divBdr>
    </w:div>
    <w:div w:id="1617102894">
      <w:bodyDiv w:val="1"/>
      <w:marLeft w:val="0"/>
      <w:marRight w:val="0"/>
      <w:marTop w:val="0"/>
      <w:marBottom w:val="0"/>
      <w:divBdr>
        <w:top w:val="none" w:sz="0" w:space="0" w:color="auto"/>
        <w:left w:val="none" w:sz="0" w:space="0" w:color="auto"/>
        <w:bottom w:val="none" w:sz="0" w:space="0" w:color="auto"/>
        <w:right w:val="none" w:sz="0" w:space="0" w:color="auto"/>
      </w:divBdr>
    </w:div>
    <w:div w:id="1681275441">
      <w:bodyDiv w:val="1"/>
      <w:marLeft w:val="0"/>
      <w:marRight w:val="0"/>
      <w:marTop w:val="0"/>
      <w:marBottom w:val="0"/>
      <w:divBdr>
        <w:top w:val="none" w:sz="0" w:space="0" w:color="auto"/>
        <w:left w:val="none" w:sz="0" w:space="0" w:color="auto"/>
        <w:bottom w:val="none" w:sz="0" w:space="0" w:color="auto"/>
        <w:right w:val="none" w:sz="0" w:space="0" w:color="auto"/>
      </w:divBdr>
    </w:div>
    <w:div w:id="1740051993">
      <w:bodyDiv w:val="1"/>
      <w:marLeft w:val="0"/>
      <w:marRight w:val="0"/>
      <w:marTop w:val="0"/>
      <w:marBottom w:val="0"/>
      <w:divBdr>
        <w:top w:val="none" w:sz="0" w:space="0" w:color="auto"/>
        <w:left w:val="none" w:sz="0" w:space="0" w:color="auto"/>
        <w:bottom w:val="none" w:sz="0" w:space="0" w:color="auto"/>
        <w:right w:val="none" w:sz="0" w:space="0" w:color="auto"/>
      </w:divBdr>
    </w:div>
    <w:div w:id="1743679309">
      <w:bodyDiv w:val="1"/>
      <w:marLeft w:val="0"/>
      <w:marRight w:val="0"/>
      <w:marTop w:val="0"/>
      <w:marBottom w:val="0"/>
      <w:divBdr>
        <w:top w:val="none" w:sz="0" w:space="0" w:color="auto"/>
        <w:left w:val="none" w:sz="0" w:space="0" w:color="auto"/>
        <w:bottom w:val="none" w:sz="0" w:space="0" w:color="auto"/>
        <w:right w:val="none" w:sz="0" w:space="0" w:color="auto"/>
      </w:divBdr>
    </w:div>
    <w:div w:id="1748771843">
      <w:bodyDiv w:val="1"/>
      <w:marLeft w:val="0"/>
      <w:marRight w:val="0"/>
      <w:marTop w:val="0"/>
      <w:marBottom w:val="0"/>
      <w:divBdr>
        <w:top w:val="none" w:sz="0" w:space="0" w:color="auto"/>
        <w:left w:val="none" w:sz="0" w:space="0" w:color="auto"/>
        <w:bottom w:val="none" w:sz="0" w:space="0" w:color="auto"/>
        <w:right w:val="none" w:sz="0" w:space="0" w:color="auto"/>
      </w:divBdr>
    </w:div>
    <w:div w:id="1752043715">
      <w:bodyDiv w:val="1"/>
      <w:marLeft w:val="0"/>
      <w:marRight w:val="0"/>
      <w:marTop w:val="0"/>
      <w:marBottom w:val="0"/>
      <w:divBdr>
        <w:top w:val="none" w:sz="0" w:space="0" w:color="auto"/>
        <w:left w:val="none" w:sz="0" w:space="0" w:color="auto"/>
        <w:bottom w:val="none" w:sz="0" w:space="0" w:color="auto"/>
        <w:right w:val="none" w:sz="0" w:space="0" w:color="auto"/>
      </w:divBdr>
    </w:div>
    <w:div w:id="1764567697">
      <w:bodyDiv w:val="1"/>
      <w:marLeft w:val="0"/>
      <w:marRight w:val="0"/>
      <w:marTop w:val="0"/>
      <w:marBottom w:val="0"/>
      <w:divBdr>
        <w:top w:val="none" w:sz="0" w:space="0" w:color="auto"/>
        <w:left w:val="none" w:sz="0" w:space="0" w:color="auto"/>
        <w:bottom w:val="none" w:sz="0" w:space="0" w:color="auto"/>
        <w:right w:val="none" w:sz="0" w:space="0" w:color="auto"/>
      </w:divBdr>
    </w:div>
    <w:div w:id="1770852981">
      <w:bodyDiv w:val="1"/>
      <w:marLeft w:val="0"/>
      <w:marRight w:val="0"/>
      <w:marTop w:val="0"/>
      <w:marBottom w:val="0"/>
      <w:divBdr>
        <w:top w:val="none" w:sz="0" w:space="0" w:color="auto"/>
        <w:left w:val="none" w:sz="0" w:space="0" w:color="auto"/>
        <w:bottom w:val="none" w:sz="0" w:space="0" w:color="auto"/>
        <w:right w:val="none" w:sz="0" w:space="0" w:color="auto"/>
      </w:divBdr>
    </w:div>
    <w:div w:id="1788498209">
      <w:bodyDiv w:val="1"/>
      <w:marLeft w:val="0"/>
      <w:marRight w:val="0"/>
      <w:marTop w:val="0"/>
      <w:marBottom w:val="0"/>
      <w:divBdr>
        <w:top w:val="none" w:sz="0" w:space="0" w:color="auto"/>
        <w:left w:val="none" w:sz="0" w:space="0" w:color="auto"/>
        <w:bottom w:val="none" w:sz="0" w:space="0" w:color="auto"/>
        <w:right w:val="none" w:sz="0" w:space="0" w:color="auto"/>
      </w:divBdr>
    </w:div>
    <w:div w:id="1809736311">
      <w:bodyDiv w:val="1"/>
      <w:marLeft w:val="0"/>
      <w:marRight w:val="0"/>
      <w:marTop w:val="0"/>
      <w:marBottom w:val="0"/>
      <w:divBdr>
        <w:top w:val="none" w:sz="0" w:space="0" w:color="auto"/>
        <w:left w:val="none" w:sz="0" w:space="0" w:color="auto"/>
        <w:bottom w:val="none" w:sz="0" w:space="0" w:color="auto"/>
        <w:right w:val="none" w:sz="0" w:space="0" w:color="auto"/>
      </w:divBdr>
    </w:div>
    <w:div w:id="1811701390">
      <w:bodyDiv w:val="1"/>
      <w:marLeft w:val="0"/>
      <w:marRight w:val="0"/>
      <w:marTop w:val="0"/>
      <w:marBottom w:val="0"/>
      <w:divBdr>
        <w:top w:val="none" w:sz="0" w:space="0" w:color="auto"/>
        <w:left w:val="none" w:sz="0" w:space="0" w:color="auto"/>
        <w:bottom w:val="none" w:sz="0" w:space="0" w:color="auto"/>
        <w:right w:val="none" w:sz="0" w:space="0" w:color="auto"/>
      </w:divBdr>
    </w:div>
    <w:div w:id="1811825242">
      <w:bodyDiv w:val="1"/>
      <w:marLeft w:val="0"/>
      <w:marRight w:val="0"/>
      <w:marTop w:val="0"/>
      <w:marBottom w:val="0"/>
      <w:divBdr>
        <w:top w:val="none" w:sz="0" w:space="0" w:color="auto"/>
        <w:left w:val="none" w:sz="0" w:space="0" w:color="auto"/>
        <w:bottom w:val="none" w:sz="0" w:space="0" w:color="auto"/>
        <w:right w:val="none" w:sz="0" w:space="0" w:color="auto"/>
      </w:divBdr>
    </w:div>
    <w:div w:id="1843620951">
      <w:bodyDiv w:val="1"/>
      <w:marLeft w:val="0"/>
      <w:marRight w:val="0"/>
      <w:marTop w:val="0"/>
      <w:marBottom w:val="0"/>
      <w:divBdr>
        <w:top w:val="none" w:sz="0" w:space="0" w:color="auto"/>
        <w:left w:val="none" w:sz="0" w:space="0" w:color="auto"/>
        <w:bottom w:val="none" w:sz="0" w:space="0" w:color="auto"/>
        <w:right w:val="none" w:sz="0" w:space="0" w:color="auto"/>
      </w:divBdr>
    </w:div>
    <w:div w:id="1895314119">
      <w:bodyDiv w:val="1"/>
      <w:marLeft w:val="0"/>
      <w:marRight w:val="0"/>
      <w:marTop w:val="0"/>
      <w:marBottom w:val="0"/>
      <w:divBdr>
        <w:top w:val="none" w:sz="0" w:space="0" w:color="auto"/>
        <w:left w:val="none" w:sz="0" w:space="0" w:color="auto"/>
        <w:bottom w:val="none" w:sz="0" w:space="0" w:color="auto"/>
        <w:right w:val="none" w:sz="0" w:space="0" w:color="auto"/>
      </w:divBdr>
    </w:div>
    <w:div w:id="1938709885">
      <w:bodyDiv w:val="1"/>
      <w:marLeft w:val="0"/>
      <w:marRight w:val="0"/>
      <w:marTop w:val="0"/>
      <w:marBottom w:val="0"/>
      <w:divBdr>
        <w:top w:val="none" w:sz="0" w:space="0" w:color="auto"/>
        <w:left w:val="none" w:sz="0" w:space="0" w:color="auto"/>
        <w:bottom w:val="none" w:sz="0" w:space="0" w:color="auto"/>
        <w:right w:val="none" w:sz="0" w:space="0" w:color="auto"/>
      </w:divBdr>
    </w:div>
    <w:div w:id="1950817366">
      <w:bodyDiv w:val="1"/>
      <w:marLeft w:val="0"/>
      <w:marRight w:val="0"/>
      <w:marTop w:val="0"/>
      <w:marBottom w:val="0"/>
      <w:divBdr>
        <w:top w:val="none" w:sz="0" w:space="0" w:color="auto"/>
        <w:left w:val="none" w:sz="0" w:space="0" w:color="auto"/>
        <w:bottom w:val="none" w:sz="0" w:space="0" w:color="auto"/>
        <w:right w:val="none" w:sz="0" w:space="0" w:color="auto"/>
      </w:divBdr>
    </w:div>
    <w:div w:id="1950888196">
      <w:bodyDiv w:val="1"/>
      <w:marLeft w:val="0"/>
      <w:marRight w:val="0"/>
      <w:marTop w:val="0"/>
      <w:marBottom w:val="0"/>
      <w:divBdr>
        <w:top w:val="none" w:sz="0" w:space="0" w:color="auto"/>
        <w:left w:val="none" w:sz="0" w:space="0" w:color="auto"/>
        <w:bottom w:val="none" w:sz="0" w:space="0" w:color="auto"/>
        <w:right w:val="none" w:sz="0" w:space="0" w:color="auto"/>
      </w:divBdr>
    </w:div>
    <w:div w:id="1951820056">
      <w:bodyDiv w:val="1"/>
      <w:marLeft w:val="0"/>
      <w:marRight w:val="0"/>
      <w:marTop w:val="0"/>
      <w:marBottom w:val="0"/>
      <w:divBdr>
        <w:top w:val="none" w:sz="0" w:space="0" w:color="auto"/>
        <w:left w:val="none" w:sz="0" w:space="0" w:color="auto"/>
        <w:bottom w:val="none" w:sz="0" w:space="0" w:color="auto"/>
        <w:right w:val="none" w:sz="0" w:space="0" w:color="auto"/>
      </w:divBdr>
    </w:div>
    <w:div w:id="1959018913">
      <w:bodyDiv w:val="1"/>
      <w:marLeft w:val="0"/>
      <w:marRight w:val="0"/>
      <w:marTop w:val="0"/>
      <w:marBottom w:val="0"/>
      <w:divBdr>
        <w:top w:val="none" w:sz="0" w:space="0" w:color="auto"/>
        <w:left w:val="none" w:sz="0" w:space="0" w:color="auto"/>
        <w:bottom w:val="none" w:sz="0" w:space="0" w:color="auto"/>
        <w:right w:val="none" w:sz="0" w:space="0" w:color="auto"/>
      </w:divBdr>
    </w:div>
    <w:div w:id="1999073874">
      <w:bodyDiv w:val="1"/>
      <w:marLeft w:val="0"/>
      <w:marRight w:val="0"/>
      <w:marTop w:val="0"/>
      <w:marBottom w:val="0"/>
      <w:divBdr>
        <w:top w:val="none" w:sz="0" w:space="0" w:color="auto"/>
        <w:left w:val="none" w:sz="0" w:space="0" w:color="auto"/>
        <w:bottom w:val="none" w:sz="0" w:space="0" w:color="auto"/>
        <w:right w:val="none" w:sz="0" w:space="0" w:color="auto"/>
      </w:divBdr>
    </w:div>
    <w:div w:id="2002269525">
      <w:bodyDiv w:val="1"/>
      <w:marLeft w:val="0"/>
      <w:marRight w:val="0"/>
      <w:marTop w:val="0"/>
      <w:marBottom w:val="0"/>
      <w:divBdr>
        <w:top w:val="none" w:sz="0" w:space="0" w:color="auto"/>
        <w:left w:val="none" w:sz="0" w:space="0" w:color="auto"/>
        <w:bottom w:val="none" w:sz="0" w:space="0" w:color="auto"/>
        <w:right w:val="none" w:sz="0" w:space="0" w:color="auto"/>
      </w:divBdr>
    </w:div>
    <w:div w:id="2006856925">
      <w:bodyDiv w:val="1"/>
      <w:marLeft w:val="0"/>
      <w:marRight w:val="0"/>
      <w:marTop w:val="0"/>
      <w:marBottom w:val="0"/>
      <w:divBdr>
        <w:top w:val="none" w:sz="0" w:space="0" w:color="auto"/>
        <w:left w:val="none" w:sz="0" w:space="0" w:color="auto"/>
        <w:bottom w:val="none" w:sz="0" w:space="0" w:color="auto"/>
        <w:right w:val="none" w:sz="0" w:space="0" w:color="auto"/>
      </w:divBdr>
    </w:div>
    <w:div w:id="2035418217">
      <w:bodyDiv w:val="1"/>
      <w:marLeft w:val="0"/>
      <w:marRight w:val="0"/>
      <w:marTop w:val="0"/>
      <w:marBottom w:val="0"/>
      <w:divBdr>
        <w:top w:val="none" w:sz="0" w:space="0" w:color="auto"/>
        <w:left w:val="none" w:sz="0" w:space="0" w:color="auto"/>
        <w:bottom w:val="none" w:sz="0" w:space="0" w:color="auto"/>
        <w:right w:val="none" w:sz="0" w:space="0" w:color="auto"/>
      </w:divBdr>
    </w:div>
    <w:div w:id="2040160931">
      <w:bodyDiv w:val="1"/>
      <w:marLeft w:val="0"/>
      <w:marRight w:val="0"/>
      <w:marTop w:val="0"/>
      <w:marBottom w:val="0"/>
      <w:divBdr>
        <w:top w:val="none" w:sz="0" w:space="0" w:color="auto"/>
        <w:left w:val="none" w:sz="0" w:space="0" w:color="auto"/>
        <w:bottom w:val="none" w:sz="0" w:space="0" w:color="auto"/>
        <w:right w:val="none" w:sz="0" w:space="0" w:color="auto"/>
      </w:divBdr>
    </w:div>
    <w:div w:id="2108576003">
      <w:bodyDiv w:val="1"/>
      <w:marLeft w:val="0"/>
      <w:marRight w:val="0"/>
      <w:marTop w:val="0"/>
      <w:marBottom w:val="0"/>
      <w:divBdr>
        <w:top w:val="none" w:sz="0" w:space="0" w:color="auto"/>
        <w:left w:val="none" w:sz="0" w:space="0" w:color="auto"/>
        <w:bottom w:val="none" w:sz="0" w:space="0" w:color="auto"/>
        <w:right w:val="none" w:sz="0" w:space="0" w:color="auto"/>
      </w:divBdr>
    </w:div>
    <w:div w:id="2125490736">
      <w:bodyDiv w:val="1"/>
      <w:marLeft w:val="0"/>
      <w:marRight w:val="0"/>
      <w:marTop w:val="0"/>
      <w:marBottom w:val="0"/>
      <w:divBdr>
        <w:top w:val="none" w:sz="0" w:space="0" w:color="auto"/>
        <w:left w:val="none" w:sz="0" w:space="0" w:color="auto"/>
        <w:bottom w:val="none" w:sz="0" w:space="0" w:color="auto"/>
        <w:right w:val="none" w:sz="0" w:space="0" w:color="auto"/>
      </w:divBdr>
    </w:div>
    <w:div w:id="213301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oter" Target="footer5.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footer" Target="footer4.xml"/><Relationship Id="rId30"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9E4597-A9C7-4EA3-AA2C-B52892989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3241</Words>
  <Characters>18480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М Е Ж Г О С У Д А Р С Т В Е Н Н Ы Й   С Т  А Н Д А Р Т</vt:lpstr>
    </vt:vector>
  </TitlesOfParts>
  <Company>_</Company>
  <LinksUpToDate>false</LinksUpToDate>
  <CharactersWithSpaces>21678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Е Ж Г О С У Д А Р С Т В Е Н Н Ы Й   С Т  А Н Д А Р Т</dc:title>
  <dc:subject/>
  <dc:creator>Пользователь</dc:creator>
  <cp:keywords/>
  <cp:lastModifiedBy>5 msoft5ksm</cp:lastModifiedBy>
  <cp:revision>2</cp:revision>
  <cp:lastPrinted>2019-02-11T12:37:00Z</cp:lastPrinted>
  <dcterms:created xsi:type="dcterms:W3CDTF">2026-05-25T05:30:00Z</dcterms:created>
  <dcterms:modified xsi:type="dcterms:W3CDTF">2026-05-25T05:30:00Z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