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A1F25" w14:textId="77777777" w:rsidR="002876D2" w:rsidRPr="002876D2" w:rsidRDefault="002876D2" w:rsidP="002876D2">
      <w:pPr>
        <w:pBdr>
          <w:top w:val="single" w:sz="18" w:space="1" w:color="auto"/>
          <w:between w:val="single" w:sz="4" w:space="1" w:color="auto"/>
          <w:bar w:val="single" w:sz="4" w:color="auto"/>
        </w:pBdr>
        <w:spacing w:line="360" w:lineRule="atLeast"/>
        <w:jc w:val="center"/>
        <w:rPr>
          <w:rFonts w:ascii="Arial" w:hAnsi="Arial" w:cs="Arial"/>
          <w:b/>
          <w:bCs/>
          <w:spacing w:val="-18"/>
          <w:sz w:val="24"/>
          <w:szCs w:val="24"/>
        </w:rPr>
      </w:pPr>
      <w:r w:rsidRPr="002876D2">
        <w:rPr>
          <w:rFonts w:ascii="Arial" w:hAnsi="Arial" w:cs="Arial"/>
          <w:b/>
          <w:bCs/>
          <w:spacing w:val="-18"/>
          <w:sz w:val="24"/>
          <w:szCs w:val="24"/>
        </w:rPr>
        <w:t>ЕВРАЗИЙСКИЙ СОВЕТ ПО СТАНДАРТИЗАЦИИ, МЕТРОЛОГИИ И СЕРТИФИКАЦИИ</w:t>
      </w:r>
    </w:p>
    <w:p w14:paraId="0279BD0A" w14:textId="77777777" w:rsidR="002876D2" w:rsidRPr="002876D2" w:rsidRDefault="002876D2" w:rsidP="002876D2">
      <w:pPr>
        <w:jc w:val="center"/>
        <w:rPr>
          <w:rFonts w:ascii="Arial" w:hAnsi="Arial" w:cs="Arial"/>
          <w:b/>
          <w:bCs/>
          <w:sz w:val="24"/>
          <w:szCs w:val="24"/>
          <w:lang w:val="en-US"/>
        </w:rPr>
      </w:pPr>
      <w:r w:rsidRPr="002876D2">
        <w:rPr>
          <w:rFonts w:ascii="Arial" w:hAnsi="Arial" w:cs="Arial"/>
          <w:b/>
          <w:bCs/>
          <w:sz w:val="24"/>
          <w:szCs w:val="24"/>
          <w:lang w:val="en-US"/>
        </w:rPr>
        <w:t>(EACC)</w:t>
      </w:r>
    </w:p>
    <w:p w14:paraId="1355E002" w14:textId="77777777" w:rsidR="002876D2" w:rsidRPr="002876D2" w:rsidRDefault="002876D2" w:rsidP="002876D2">
      <w:pPr>
        <w:jc w:val="center"/>
        <w:rPr>
          <w:rFonts w:ascii="Arial" w:hAnsi="Arial" w:cs="Arial"/>
          <w:b/>
          <w:bCs/>
          <w:sz w:val="24"/>
          <w:szCs w:val="24"/>
          <w:lang w:val="en-US"/>
        </w:rPr>
      </w:pPr>
    </w:p>
    <w:p w14:paraId="607F691F" w14:textId="77777777" w:rsidR="002876D2" w:rsidRPr="002876D2" w:rsidRDefault="002876D2" w:rsidP="002876D2">
      <w:pPr>
        <w:jc w:val="center"/>
        <w:rPr>
          <w:rFonts w:ascii="Arial" w:hAnsi="Arial" w:cs="Arial"/>
          <w:b/>
          <w:bCs/>
          <w:caps/>
          <w:spacing w:val="-20"/>
          <w:sz w:val="24"/>
          <w:szCs w:val="24"/>
          <w:lang w:val="en-US"/>
        </w:rPr>
      </w:pPr>
      <w:r w:rsidRPr="002876D2">
        <w:rPr>
          <w:rFonts w:ascii="Arial" w:hAnsi="Arial" w:cs="Arial"/>
          <w:b/>
          <w:bCs/>
          <w:spacing w:val="-20"/>
          <w:sz w:val="24"/>
          <w:szCs w:val="24"/>
          <w:lang w:val="en-US"/>
        </w:rPr>
        <w:t xml:space="preserve">EURO-ASIAN </w:t>
      </w:r>
      <w:r w:rsidRPr="002876D2">
        <w:rPr>
          <w:rFonts w:ascii="Arial" w:hAnsi="Arial" w:cs="Arial"/>
          <w:b/>
          <w:bCs/>
          <w:caps/>
          <w:spacing w:val="-20"/>
          <w:sz w:val="24"/>
          <w:szCs w:val="24"/>
          <w:lang w:val="en-US"/>
        </w:rPr>
        <w:t>COUNCIL  FOR STANDARDIZATION, METROLOGY AND CERTIFICATION</w:t>
      </w:r>
    </w:p>
    <w:p w14:paraId="12F0A42E" w14:textId="77777777" w:rsidR="002876D2" w:rsidRPr="002876D2" w:rsidRDefault="002876D2" w:rsidP="002876D2">
      <w:pPr>
        <w:pBdr>
          <w:bottom w:val="single" w:sz="18" w:space="1" w:color="auto"/>
        </w:pBdr>
        <w:jc w:val="center"/>
        <w:rPr>
          <w:rFonts w:ascii="Arial" w:hAnsi="Arial" w:cs="Arial"/>
          <w:b/>
          <w:bCs/>
          <w:sz w:val="24"/>
          <w:szCs w:val="24"/>
          <w:lang w:val="en-US"/>
        </w:rPr>
      </w:pPr>
      <w:r w:rsidRPr="002876D2">
        <w:rPr>
          <w:rFonts w:ascii="Arial" w:hAnsi="Arial" w:cs="Arial"/>
          <w:b/>
          <w:bCs/>
          <w:sz w:val="24"/>
          <w:szCs w:val="24"/>
          <w:lang w:val="en-US"/>
        </w:rPr>
        <w:t>(EASC)</w:t>
      </w:r>
    </w:p>
    <w:tbl>
      <w:tblPr>
        <w:tblW w:w="9181" w:type="dxa"/>
        <w:tblBorders>
          <w:bottom w:val="single" w:sz="4" w:space="0" w:color="auto"/>
        </w:tblBorders>
        <w:tblLook w:val="0000" w:firstRow="0" w:lastRow="0" w:firstColumn="0" w:lastColumn="0" w:noHBand="0" w:noVBand="0"/>
      </w:tblPr>
      <w:tblGrid>
        <w:gridCol w:w="2202"/>
        <w:gridCol w:w="4548"/>
        <w:gridCol w:w="2431"/>
      </w:tblGrid>
      <w:tr w:rsidR="002876D2" w:rsidRPr="002876D2" w14:paraId="301F4DBD" w14:textId="77777777" w:rsidTr="002876D2">
        <w:trPr>
          <w:trHeight w:val="1857"/>
        </w:trPr>
        <w:tc>
          <w:tcPr>
            <w:tcW w:w="2202" w:type="dxa"/>
            <w:vAlign w:val="center"/>
          </w:tcPr>
          <w:p w14:paraId="34D72AFD" w14:textId="77777777" w:rsidR="002876D2" w:rsidRPr="002876D2" w:rsidRDefault="002876D2" w:rsidP="002876D2">
            <w:pPr>
              <w:keepNext/>
              <w:spacing w:before="120" w:line="360" w:lineRule="auto"/>
              <w:jc w:val="center"/>
              <w:outlineLvl w:val="2"/>
              <w:rPr>
                <w:rFonts w:ascii="Arial" w:hAnsi="Arial" w:cs="Arial"/>
                <w:b/>
                <w:bCs/>
                <w:sz w:val="24"/>
                <w:szCs w:val="24"/>
              </w:rPr>
            </w:pPr>
            <w:r w:rsidRPr="002876D2">
              <w:rPr>
                <w:rFonts w:ascii="Arial" w:eastAsia="Symbol type A (plotter)" w:hAnsi="Arial" w:cs="Arial"/>
                <w:noProof/>
              </w:rPr>
              <w:drawing>
                <wp:inline distT="0" distB="0" distL="0" distR="0" wp14:anchorId="33EE9ACA" wp14:editId="63B50455">
                  <wp:extent cx="1123950" cy="1123950"/>
                  <wp:effectExtent l="0" t="0" r="0" b="0"/>
                  <wp:docPr id="6" name="Рисунок 6"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in Документ1"/>
                          <pic:cNvPicPr>
                            <a:picLocks noChangeAspect="1" noChangeArrowheads="1"/>
                          </pic:cNvPicPr>
                        </pic:nvPicPr>
                        <pic:blipFill>
                          <a:blip r:embed="rId12" cstate="print">
                            <a:lum contrast="40000"/>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c>
          <w:tcPr>
            <w:tcW w:w="4548" w:type="dxa"/>
          </w:tcPr>
          <w:p w14:paraId="3D99012E" w14:textId="77777777" w:rsidR="002876D2" w:rsidRPr="002876D2" w:rsidRDefault="002876D2" w:rsidP="002876D2">
            <w:pPr>
              <w:snapToGrid w:val="0"/>
              <w:jc w:val="center"/>
              <w:rPr>
                <w:rFonts w:ascii="Arial" w:hAnsi="Arial" w:cs="Arial"/>
                <w:b/>
                <w:spacing w:val="50"/>
                <w:sz w:val="24"/>
                <w:szCs w:val="24"/>
              </w:rPr>
            </w:pPr>
          </w:p>
          <w:p w14:paraId="31CF1050" w14:textId="77777777" w:rsidR="002876D2" w:rsidRPr="002876D2" w:rsidRDefault="002876D2" w:rsidP="002876D2">
            <w:pPr>
              <w:snapToGrid w:val="0"/>
              <w:spacing w:line="360" w:lineRule="auto"/>
              <w:jc w:val="center"/>
              <w:rPr>
                <w:rFonts w:ascii="Arial" w:hAnsi="Arial" w:cs="Arial"/>
                <w:b/>
                <w:spacing w:val="50"/>
                <w:sz w:val="24"/>
                <w:szCs w:val="24"/>
              </w:rPr>
            </w:pPr>
          </w:p>
          <w:p w14:paraId="6FB1954A" w14:textId="77777777" w:rsidR="002876D2" w:rsidRPr="002876D2" w:rsidRDefault="002876D2" w:rsidP="002876D2">
            <w:pPr>
              <w:snapToGrid w:val="0"/>
              <w:spacing w:line="360" w:lineRule="auto"/>
              <w:jc w:val="center"/>
              <w:rPr>
                <w:rFonts w:ascii="Arial" w:hAnsi="Arial" w:cs="Arial"/>
                <w:b/>
                <w:spacing w:val="50"/>
                <w:sz w:val="24"/>
                <w:szCs w:val="24"/>
              </w:rPr>
            </w:pPr>
            <w:r w:rsidRPr="002876D2">
              <w:rPr>
                <w:rFonts w:ascii="Arial" w:hAnsi="Arial" w:cs="Arial"/>
                <w:b/>
                <w:spacing w:val="50"/>
                <w:sz w:val="24"/>
                <w:szCs w:val="24"/>
              </w:rPr>
              <w:t>МЕЖГОСУДАРСТВЕННЫЙ</w:t>
            </w:r>
          </w:p>
          <w:p w14:paraId="0AB93BFC" w14:textId="77777777" w:rsidR="002876D2" w:rsidRPr="002876D2" w:rsidRDefault="002876D2" w:rsidP="002876D2">
            <w:pPr>
              <w:snapToGrid w:val="0"/>
              <w:spacing w:line="360" w:lineRule="auto"/>
              <w:jc w:val="center"/>
              <w:rPr>
                <w:rFonts w:ascii="Arial" w:hAnsi="Arial" w:cs="Arial"/>
                <w:b/>
                <w:spacing w:val="50"/>
                <w:sz w:val="24"/>
                <w:szCs w:val="24"/>
              </w:rPr>
            </w:pPr>
            <w:r w:rsidRPr="002876D2">
              <w:rPr>
                <w:rFonts w:ascii="Arial" w:hAnsi="Arial" w:cs="Arial"/>
                <w:b/>
                <w:spacing w:val="50"/>
                <w:sz w:val="24"/>
                <w:szCs w:val="24"/>
              </w:rPr>
              <w:t>СТАНДАРТ</w:t>
            </w:r>
          </w:p>
          <w:p w14:paraId="7F3EEF03" w14:textId="77777777" w:rsidR="002876D2" w:rsidRPr="002876D2" w:rsidRDefault="002876D2" w:rsidP="002876D2">
            <w:pPr>
              <w:keepNext/>
              <w:spacing w:line="360" w:lineRule="auto"/>
              <w:jc w:val="center"/>
              <w:outlineLvl w:val="2"/>
              <w:rPr>
                <w:rFonts w:ascii="Arial" w:hAnsi="Arial" w:cs="Arial"/>
                <w:b/>
                <w:sz w:val="24"/>
                <w:szCs w:val="24"/>
              </w:rPr>
            </w:pPr>
          </w:p>
        </w:tc>
        <w:tc>
          <w:tcPr>
            <w:tcW w:w="2431" w:type="dxa"/>
          </w:tcPr>
          <w:p w14:paraId="2C643655" w14:textId="77777777" w:rsidR="002876D2" w:rsidRPr="002876D2" w:rsidRDefault="002876D2" w:rsidP="002876D2">
            <w:pPr>
              <w:tabs>
                <w:tab w:val="center" w:pos="4153"/>
                <w:tab w:val="right" w:pos="8306"/>
              </w:tabs>
              <w:rPr>
                <w:rFonts w:ascii="Arial" w:hAnsi="Arial" w:cs="Arial"/>
                <w:b/>
                <w:sz w:val="24"/>
                <w:szCs w:val="24"/>
              </w:rPr>
            </w:pPr>
          </w:p>
          <w:p w14:paraId="1B85389E" w14:textId="77777777" w:rsidR="002876D2" w:rsidRPr="002876D2" w:rsidRDefault="002876D2" w:rsidP="002876D2">
            <w:pPr>
              <w:tabs>
                <w:tab w:val="center" w:pos="4153"/>
                <w:tab w:val="right" w:pos="8306"/>
              </w:tabs>
              <w:ind w:left="176" w:hanging="176"/>
              <w:rPr>
                <w:rFonts w:ascii="Arial" w:hAnsi="Arial" w:cs="Arial"/>
                <w:b/>
                <w:sz w:val="28"/>
                <w:szCs w:val="28"/>
              </w:rPr>
            </w:pPr>
            <w:r w:rsidRPr="002876D2">
              <w:rPr>
                <w:rFonts w:ascii="Arial" w:hAnsi="Arial" w:cs="Arial"/>
                <w:b/>
                <w:sz w:val="28"/>
                <w:szCs w:val="28"/>
              </w:rPr>
              <w:t>ГОСТ 3</w:t>
            </w:r>
            <w:r w:rsidR="00102F88">
              <w:rPr>
                <w:rFonts w:ascii="Arial" w:hAnsi="Arial" w:cs="Arial"/>
                <w:b/>
                <w:sz w:val="28"/>
                <w:szCs w:val="28"/>
              </w:rPr>
              <w:t>3749</w:t>
            </w:r>
          </w:p>
          <w:p w14:paraId="60D9C1CA" w14:textId="77777777" w:rsidR="002876D2" w:rsidRPr="002876D2" w:rsidRDefault="002876D2" w:rsidP="002876D2">
            <w:pPr>
              <w:tabs>
                <w:tab w:val="center" w:pos="4153"/>
                <w:tab w:val="right" w:pos="8306"/>
              </w:tabs>
              <w:rPr>
                <w:rFonts w:ascii="Arial" w:hAnsi="Arial" w:cs="Arial"/>
                <w:i/>
                <w:sz w:val="24"/>
                <w:szCs w:val="24"/>
              </w:rPr>
            </w:pPr>
            <w:r w:rsidRPr="002876D2">
              <w:rPr>
                <w:rFonts w:ascii="Arial" w:hAnsi="Arial" w:cs="Arial"/>
                <w:i/>
                <w:sz w:val="24"/>
                <w:szCs w:val="24"/>
              </w:rPr>
              <w:t xml:space="preserve">(проект, </w:t>
            </w:r>
            <w:r w:rsidRPr="002876D2">
              <w:rPr>
                <w:rFonts w:ascii="Arial" w:hAnsi="Arial" w:cs="Arial"/>
                <w:i/>
                <w:sz w:val="24"/>
                <w:szCs w:val="24"/>
                <w:lang w:val="en-US"/>
              </w:rPr>
              <w:t>RU</w:t>
            </w:r>
            <w:r w:rsidRPr="002876D2">
              <w:rPr>
                <w:rFonts w:ascii="Arial" w:hAnsi="Arial" w:cs="Arial"/>
                <w:i/>
                <w:sz w:val="24"/>
                <w:szCs w:val="24"/>
              </w:rPr>
              <w:t>,</w:t>
            </w:r>
          </w:p>
          <w:p w14:paraId="1CEC4BA9" w14:textId="77777777" w:rsidR="002876D2" w:rsidRPr="002876D2" w:rsidRDefault="00102F88" w:rsidP="002876D2">
            <w:pPr>
              <w:tabs>
                <w:tab w:val="center" w:pos="4153"/>
                <w:tab w:val="right" w:pos="8306"/>
              </w:tabs>
              <w:rPr>
                <w:rFonts w:ascii="Arial" w:hAnsi="Arial" w:cs="Arial"/>
                <w:i/>
                <w:sz w:val="24"/>
                <w:szCs w:val="24"/>
              </w:rPr>
            </w:pPr>
            <w:r>
              <w:rPr>
                <w:rFonts w:ascii="Arial" w:hAnsi="Arial" w:cs="Arial"/>
                <w:i/>
                <w:sz w:val="24"/>
                <w:szCs w:val="24"/>
              </w:rPr>
              <w:t xml:space="preserve">окончательная </w:t>
            </w:r>
            <w:r w:rsidR="002876D2" w:rsidRPr="002876D2">
              <w:rPr>
                <w:rFonts w:ascii="Arial" w:hAnsi="Arial" w:cs="Arial"/>
                <w:i/>
                <w:sz w:val="24"/>
                <w:szCs w:val="24"/>
              </w:rPr>
              <w:t>редакция)</w:t>
            </w:r>
          </w:p>
        </w:tc>
      </w:tr>
    </w:tbl>
    <w:p w14:paraId="3BF6201B" w14:textId="77777777" w:rsidR="002057A5" w:rsidRPr="003521E9" w:rsidRDefault="002057A5" w:rsidP="00B662B0">
      <w:pPr>
        <w:pStyle w:val="13"/>
        <w:tabs>
          <w:tab w:val="left" w:pos="4032"/>
        </w:tabs>
        <w:spacing w:line="240" w:lineRule="auto"/>
        <w:ind w:firstLine="0"/>
        <w:jc w:val="both"/>
        <w:rPr>
          <w:rFonts w:cs="Arial"/>
          <w:b/>
          <w:szCs w:val="24"/>
        </w:rPr>
      </w:pPr>
    </w:p>
    <w:p w14:paraId="6C3A7A7B" w14:textId="77777777" w:rsidR="00EB35FC" w:rsidRPr="003521E9" w:rsidRDefault="00EB35FC" w:rsidP="00B662B0">
      <w:pPr>
        <w:pStyle w:val="13"/>
        <w:tabs>
          <w:tab w:val="left" w:pos="4032"/>
        </w:tabs>
        <w:spacing w:line="240" w:lineRule="auto"/>
        <w:ind w:firstLine="0"/>
        <w:jc w:val="both"/>
        <w:rPr>
          <w:rFonts w:cs="Arial"/>
          <w:b/>
          <w:szCs w:val="24"/>
        </w:rPr>
      </w:pPr>
    </w:p>
    <w:p w14:paraId="1A79B640" w14:textId="77777777" w:rsidR="00EB35FC" w:rsidRDefault="00EB35FC" w:rsidP="00B662B0">
      <w:pPr>
        <w:pStyle w:val="13"/>
        <w:tabs>
          <w:tab w:val="left" w:pos="4032"/>
        </w:tabs>
        <w:spacing w:line="240" w:lineRule="auto"/>
        <w:ind w:firstLine="0"/>
        <w:jc w:val="both"/>
        <w:rPr>
          <w:rFonts w:cs="Arial"/>
          <w:b/>
          <w:szCs w:val="24"/>
        </w:rPr>
      </w:pPr>
    </w:p>
    <w:p w14:paraId="4A516893" w14:textId="77777777" w:rsidR="002D3F20" w:rsidRDefault="002D3F20" w:rsidP="00B662B0">
      <w:pPr>
        <w:pStyle w:val="13"/>
        <w:tabs>
          <w:tab w:val="left" w:pos="4032"/>
        </w:tabs>
        <w:spacing w:line="240" w:lineRule="auto"/>
        <w:ind w:firstLine="0"/>
        <w:jc w:val="both"/>
        <w:rPr>
          <w:rFonts w:cs="Arial"/>
          <w:b/>
          <w:szCs w:val="24"/>
        </w:rPr>
      </w:pPr>
    </w:p>
    <w:p w14:paraId="3025B981" w14:textId="77777777" w:rsidR="002D3F20" w:rsidRPr="003521E9" w:rsidRDefault="002D3F20" w:rsidP="00B662B0">
      <w:pPr>
        <w:pStyle w:val="13"/>
        <w:tabs>
          <w:tab w:val="left" w:pos="4032"/>
        </w:tabs>
        <w:spacing w:line="240" w:lineRule="auto"/>
        <w:ind w:firstLine="0"/>
        <w:jc w:val="both"/>
        <w:rPr>
          <w:rFonts w:cs="Arial"/>
          <w:b/>
          <w:szCs w:val="24"/>
        </w:rPr>
      </w:pPr>
    </w:p>
    <w:p w14:paraId="324A4522" w14:textId="77777777" w:rsidR="00EB35FC" w:rsidRPr="003521E9" w:rsidRDefault="00EB35FC" w:rsidP="00B662B0">
      <w:pPr>
        <w:pStyle w:val="13"/>
        <w:tabs>
          <w:tab w:val="left" w:pos="4032"/>
        </w:tabs>
        <w:spacing w:line="240" w:lineRule="auto"/>
        <w:ind w:firstLine="0"/>
        <w:jc w:val="both"/>
        <w:rPr>
          <w:rFonts w:cs="Arial"/>
          <w:b/>
          <w:szCs w:val="24"/>
        </w:rPr>
      </w:pPr>
    </w:p>
    <w:p w14:paraId="664AF6D3" w14:textId="77777777" w:rsidR="00EB35FC" w:rsidRPr="003521E9" w:rsidRDefault="00EB35FC" w:rsidP="00B662B0">
      <w:pPr>
        <w:pStyle w:val="13"/>
        <w:tabs>
          <w:tab w:val="left" w:pos="4032"/>
        </w:tabs>
        <w:spacing w:line="240" w:lineRule="auto"/>
        <w:ind w:firstLine="0"/>
        <w:jc w:val="both"/>
        <w:rPr>
          <w:rFonts w:cs="Arial"/>
          <w:szCs w:val="24"/>
        </w:rPr>
      </w:pPr>
    </w:p>
    <w:p w14:paraId="64EBF5CF" w14:textId="77777777" w:rsidR="002D3F20" w:rsidRPr="003521E9" w:rsidRDefault="00102F88" w:rsidP="002D3F20">
      <w:pPr>
        <w:ind w:left="142"/>
        <w:jc w:val="center"/>
        <w:rPr>
          <w:rFonts w:ascii="Arial" w:hAnsi="Arial" w:cs="Arial"/>
          <w:b/>
          <w:sz w:val="32"/>
          <w:szCs w:val="32"/>
        </w:rPr>
      </w:pPr>
      <w:r>
        <w:rPr>
          <w:rFonts w:ascii="Arial" w:hAnsi="Arial" w:cs="Arial"/>
          <w:b/>
          <w:sz w:val="32"/>
          <w:szCs w:val="32"/>
        </w:rPr>
        <w:t>ДЕМПФЕРЫ ГИДРАВЛИЧЕСКИЕ ЖЕЛЕЗНОДОРОЖНОГО ПОДВИЖНОГО СОСТАВА</w:t>
      </w:r>
    </w:p>
    <w:p w14:paraId="4B41FB63" w14:textId="77777777" w:rsidR="002D3F20" w:rsidRPr="003521E9" w:rsidRDefault="002D3F20" w:rsidP="002D3F20">
      <w:pPr>
        <w:ind w:left="142"/>
        <w:jc w:val="center"/>
        <w:rPr>
          <w:rFonts w:ascii="Arial" w:hAnsi="Arial" w:cs="Arial"/>
          <w:b/>
          <w:sz w:val="24"/>
          <w:szCs w:val="24"/>
        </w:rPr>
      </w:pPr>
    </w:p>
    <w:p w14:paraId="3D55E21A" w14:textId="77777777" w:rsidR="002D3F20" w:rsidRPr="003521E9" w:rsidRDefault="002D3F20" w:rsidP="002D3F20">
      <w:pPr>
        <w:ind w:left="142"/>
        <w:jc w:val="center"/>
        <w:rPr>
          <w:rFonts w:ascii="Arial" w:hAnsi="Arial" w:cs="Arial"/>
          <w:b/>
          <w:sz w:val="24"/>
          <w:szCs w:val="24"/>
        </w:rPr>
      </w:pPr>
    </w:p>
    <w:p w14:paraId="22CFD0D2" w14:textId="77777777" w:rsidR="001E7588" w:rsidRPr="003521E9" w:rsidRDefault="002D3F20" w:rsidP="002D3F20">
      <w:pPr>
        <w:jc w:val="center"/>
        <w:rPr>
          <w:rFonts w:ascii="Arial" w:hAnsi="Arial" w:cs="Arial"/>
          <w:sz w:val="24"/>
          <w:szCs w:val="24"/>
        </w:rPr>
      </w:pPr>
      <w:r>
        <w:rPr>
          <w:rFonts w:ascii="Arial" w:hAnsi="Arial" w:cs="Arial"/>
          <w:b/>
          <w:sz w:val="24"/>
          <w:szCs w:val="24"/>
        </w:rPr>
        <w:t xml:space="preserve"> </w:t>
      </w:r>
      <w:r w:rsidRPr="003521E9">
        <w:rPr>
          <w:rFonts w:ascii="Arial" w:hAnsi="Arial" w:cs="Arial"/>
          <w:b/>
          <w:sz w:val="32"/>
          <w:szCs w:val="32"/>
        </w:rPr>
        <w:t xml:space="preserve">Общие технические </w:t>
      </w:r>
      <w:r w:rsidR="00D6624A">
        <w:rPr>
          <w:rFonts w:ascii="Arial" w:hAnsi="Arial" w:cs="Arial"/>
          <w:b/>
          <w:sz w:val="32"/>
          <w:szCs w:val="32"/>
        </w:rPr>
        <w:t>условия</w:t>
      </w:r>
    </w:p>
    <w:p w14:paraId="198AC5CF" w14:textId="77777777" w:rsidR="00E61E94" w:rsidRPr="003521E9" w:rsidRDefault="00E61E94" w:rsidP="00E61E94">
      <w:pPr>
        <w:jc w:val="center"/>
        <w:rPr>
          <w:rFonts w:ascii="Arial" w:hAnsi="Arial" w:cs="Arial"/>
          <w:sz w:val="24"/>
          <w:szCs w:val="24"/>
        </w:rPr>
      </w:pPr>
    </w:p>
    <w:p w14:paraId="7BD34E8B" w14:textId="77777777" w:rsidR="005E7E4D" w:rsidRPr="003521E9" w:rsidRDefault="005E7E4D" w:rsidP="005E7E4D">
      <w:pPr>
        <w:spacing w:before="240" w:after="240"/>
        <w:jc w:val="both"/>
        <w:rPr>
          <w:rFonts w:ascii="Arial" w:eastAsia="Calibri" w:hAnsi="Arial" w:cs="Arial"/>
          <w:b/>
          <w:sz w:val="24"/>
          <w:szCs w:val="24"/>
          <w:lang w:eastAsia="en-US"/>
        </w:rPr>
      </w:pPr>
    </w:p>
    <w:p w14:paraId="74791B1C" w14:textId="77777777" w:rsidR="00EB35FC" w:rsidRPr="003521E9" w:rsidRDefault="00EB35FC" w:rsidP="005E7E4D">
      <w:pPr>
        <w:spacing w:before="240" w:after="240"/>
        <w:jc w:val="both"/>
        <w:rPr>
          <w:rFonts w:ascii="Arial" w:eastAsia="Calibri" w:hAnsi="Arial" w:cs="Arial"/>
          <w:b/>
          <w:sz w:val="24"/>
          <w:szCs w:val="24"/>
          <w:lang w:eastAsia="en-US"/>
        </w:rPr>
      </w:pPr>
    </w:p>
    <w:p w14:paraId="651201AC" w14:textId="77777777" w:rsidR="005E7E4D" w:rsidRPr="003521E9" w:rsidRDefault="00AB410D" w:rsidP="002B4AD5">
      <w:pPr>
        <w:keepNext/>
        <w:overflowPunct w:val="0"/>
        <w:autoSpaceDE w:val="0"/>
        <w:autoSpaceDN w:val="0"/>
        <w:adjustRightInd w:val="0"/>
        <w:jc w:val="center"/>
        <w:textAlignment w:val="baseline"/>
        <w:outlineLvl w:val="1"/>
        <w:rPr>
          <w:rFonts w:ascii="Arial" w:eastAsia="Calibri" w:hAnsi="Arial" w:cs="Arial"/>
          <w:b/>
          <w:sz w:val="24"/>
          <w:szCs w:val="24"/>
          <w:lang w:eastAsia="en-US"/>
        </w:rPr>
      </w:pPr>
      <w:r w:rsidRPr="00EB35FC">
        <w:rPr>
          <w:rFonts w:ascii="Arial" w:hAnsi="Arial" w:cs="Arial"/>
          <w:bCs/>
          <w:sz w:val="24"/>
          <w:szCs w:val="24"/>
        </w:rPr>
        <w:t>Настоящий проект стандарта не подлежит</w:t>
      </w:r>
      <w:r w:rsidR="002B4AD5">
        <w:rPr>
          <w:rFonts w:ascii="Arial" w:hAnsi="Arial" w:cs="Arial"/>
          <w:bCs/>
          <w:sz w:val="24"/>
          <w:szCs w:val="24"/>
        </w:rPr>
        <w:t xml:space="preserve"> </w:t>
      </w:r>
      <w:r w:rsidRPr="00EB35FC">
        <w:rPr>
          <w:rFonts w:ascii="Arial" w:hAnsi="Arial" w:cs="Arial"/>
          <w:bCs/>
          <w:sz w:val="24"/>
          <w:szCs w:val="24"/>
        </w:rPr>
        <w:t xml:space="preserve">применению до его </w:t>
      </w:r>
      <w:r w:rsidR="002B4AD5">
        <w:rPr>
          <w:rFonts w:ascii="Arial" w:hAnsi="Arial" w:cs="Arial"/>
          <w:bCs/>
          <w:sz w:val="24"/>
          <w:szCs w:val="24"/>
        </w:rPr>
        <w:t>принятия</w:t>
      </w:r>
    </w:p>
    <w:p w14:paraId="7ED7111A" w14:textId="77777777" w:rsidR="00EB35FC" w:rsidRPr="003521E9" w:rsidRDefault="00EB35FC" w:rsidP="00EB35FC">
      <w:pPr>
        <w:suppressAutoHyphens/>
        <w:overflowPunct w:val="0"/>
        <w:autoSpaceDE w:val="0"/>
        <w:autoSpaceDN w:val="0"/>
        <w:adjustRightInd w:val="0"/>
        <w:textAlignment w:val="baseline"/>
        <w:rPr>
          <w:rFonts w:ascii="Arial" w:eastAsia="Symbol type A (plotter)" w:hAnsi="Arial" w:cs="Arial"/>
          <w:sz w:val="24"/>
          <w:szCs w:val="24"/>
        </w:rPr>
      </w:pPr>
    </w:p>
    <w:p w14:paraId="1BB808AF" w14:textId="77777777" w:rsidR="00EB35FC" w:rsidRPr="003521E9" w:rsidRDefault="00EB35FC" w:rsidP="00EB35FC">
      <w:pPr>
        <w:suppressAutoHyphens/>
        <w:overflowPunct w:val="0"/>
        <w:autoSpaceDE w:val="0"/>
        <w:autoSpaceDN w:val="0"/>
        <w:adjustRightInd w:val="0"/>
        <w:textAlignment w:val="baseline"/>
        <w:rPr>
          <w:rFonts w:ascii="Arial" w:eastAsia="Symbol type A (plotter)" w:hAnsi="Arial" w:cs="Arial"/>
          <w:sz w:val="24"/>
          <w:szCs w:val="24"/>
        </w:rPr>
      </w:pPr>
    </w:p>
    <w:p w14:paraId="7E31ED53" w14:textId="77777777" w:rsidR="00EB35FC" w:rsidRPr="003521E9" w:rsidRDefault="00EB35FC" w:rsidP="00EB35FC">
      <w:pPr>
        <w:suppressAutoHyphens/>
        <w:overflowPunct w:val="0"/>
        <w:autoSpaceDE w:val="0"/>
        <w:autoSpaceDN w:val="0"/>
        <w:adjustRightInd w:val="0"/>
        <w:textAlignment w:val="baseline"/>
        <w:rPr>
          <w:rFonts w:ascii="Arial" w:eastAsia="Symbol type A (plotter)" w:hAnsi="Arial" w:cs="Arial"/>
          <w:sz w:val="24"/>
          <w:szCs w:val="24"/>
        </w:rPr>
      </w:pPr>
    </w:p>
    <w:p w14:paraId="5C6A7B7E" w14:textId="77777777" w:rsidR="00EB35FC" w:rsidRPr="003521E9" w:rsidRDefault="00EB35FC" w:rsidP="00EB35FC">
      <w:pPr>
        <w:suppressAutoHyphens/>
        <w:overflowPunct w:val="0"/>
        <w:autoSpaceDE w:val="0"/>
        <w:autoSpaceDN w:val="0"/>
        <w:adjustRightInd w:val="0"/>
        <w:textAlignment w:val="baseline"/>
        <w:rPr>
          <w:rFonts w:ascii="Arial" w:eastAsia="Symbol type A (plotter)" w:hAnsi="Arial" w:cs="Arial"/>
          <w:sz w:val="24"/>
          <w:szCs w:val="24"/>
        </w:rPr>
      </w:pPr>
    </w:p>
    <w:p w14:paraId="7C1071CD" w14:textId="77777777" w:rsidR="00EB35FC" w:rsidRPr="003521E9" w:rsidRDefault="00EB35FC" w:rsidP="00EB35FC">
      <w:pPr>
        <w:suppressAutoHyphens/>
        <w:overflowPunct w:val="0"/>
        <w:autoSpaceDE w:val="0"/>
        <w:autoSpaceDN w:val="0"/>
        <w:adjustRightInd w:val="0"/>
        <w:textAlignment w:val="baseline"/>
        <w:rPr>
          <w:rFonts w:ascii="Arial" w:eastAsia="Symbol type A (plotter)" w:hAnsi="Arial" w:cs="Arial"/>
          <w:sz w:val="24"/>
          <w:szCs w:val="24"/>
        </w:rPr>
      </w:pPr>
    </w:p>
    <w:p w14:paraId="1DEACE4B" w14:textId="77777777" w:rsidR="00EB35FC" w:rsidRPr="003521E9" w:rsidRDefault="00EB35FC" w:rsidP="00EB35FC">
      <w:pPr>
        <w:suppressAutoHyphens/>
        <w:overflowPunct w:val="0"/>
        <w:autoSpaceDE w:val="0"/>
        <w:autoSpaceDN w:val="0"/>
        <w:adjustRightInd w:val="0"/>
        <w:textAlignment w:val="baseline"/>
        <w:rPr>
          <w:rFonts w:ascii="Arial" w:eastAsia="Symbol type A (plotter)" w:hAnsi="Arial" w:cs="Arial"/>
          <w:sz w:val="24"/>
          <w:szCs w:val="24"/>
        </w:rPr>
      </w:pPr>
    </w:p>
    <w:p w14:paraId="53F8E0CC" w14:textId="77777777" w:rsidR="00EB35FC" w:rsidRDefault="00EB35FC" w:rsidP="00EB35FC">
      <w:pPr>
        <w:suppressAutoHyphens/>
        <w:overflowPunct w:val="0"/>
        <w:autoSpaceDE w:val="0"/>
        <w:autoSpaceDN w:val="0"/>
        <w:adjustRightInd w:val="0"/>
        <w:textAlignment w:val="baseline"/>
        <w:rPr>
          <w:rFonts w:ascii="Arial" w:eastAsia="Symbol type A (plotter)" w:hAnsi="Arial" w:cs="Arial"/>
          <w:sz w:val="24"/>
          <w:szCs w:val="24"/>
        </w:rPr>
      </w:pPr>
    </w:p>
    <w:p w14:paraId="0DD4CBE0" w14:textId="77777777" w:rsidR="00704F6F" w:rsidRDefault="00704F6F" w:rsidP="00EB35FC">
      <w:pPr>
        <w:suppressAutoHyphens/>
        <w:overflowPunct w:val="0"/>
        <w:autoSpaceDE w:val="0"/>
        <w:autoSpaceDN w:val="0"/>
        <w:adjustRightInd w:val="0"/>
        <w:textAlignment w:val="baseline"/>
        <w:rPr>
          <w:rFonts w:ascii="Arial" w:eastAsia="Symbol type A (plotter)" w:hAnsi="Arial" w:cs="Arial"/>
          <w:sz w:val="24"/>
          <w:szCs w:val="24"/>
        </w:rPr>
      </w:pPr>
    </w:p>
    <w:p w14:paraId="379E1B14" w14:textId="77777777" w:rsidR="00704F6F" w:rsidRDefault="00704F6F" w:rsidP="00EB35FC">
      <w:pPr>
        <w:suppressAutoHyphens/>
        <w:overflowPunct w:val="0"/>
        <w:autoSpaceDE w:val="0"/>
        <w:autoSpaceDN w:val="0"/>
        <w:adjustRightInd w:val="0"/>
        <w:textAlignment w:val="baseline"/>
        <w:rPr>
          <w:rFonts w:ascii="Arial" w:eastAsia="Symbol type A (plotter)" w:hAnsi="Arial" w:cs="Arial"/>
          <w:sz w:val="24"/>
          <w:szCs w:val="24"/>
        </w:rPr>
      </w:pPr>
    </w:p>
    <w:p w14:paraId="4781ABC7" w14:textId="77777777" w:rsidR="002D3F20" w:rsidRPr="003521E9" w:rsidRDefault="002D3F20" w:rsidP="00EB35FC">
      <w:pPr>
        <w:suppressAutoHyphens/>
        <w:overflowPunct w:val="0"/>
        <w:autoSpaceDE w:val="0"/>
        <w:autoSpaceDN w:val="0"/>
        <w:adjustRightInd w:val="0"/>
        <w:textAlignment w:val="baseline"/>
        <w:rPr>
          <w:rFonts w:ascii="Arial" w:eastAsia="Symbol type A (plotter)" w:hAnsi="Arial" w:cs="Arial"/>
          <w:sz w:val="24"/>
          <w:szCs w:val="24"/>
        </w:rPr>
      </w:pPr>
    </w:p>
    <w:p w14:paraId="54A7BF24" w14:textId="77777777" w:rsidR="00EB35FC" w:rsidRPr="003521E9" w:rsidRDefault="00EB35FC" w:rsidP="00EB35FC">
      <w:pPr>
        <w:suppressAutoHyphens/>
        <w:overflowPunct w:val="0"/>
        <w:autoSpaceDE w:val="0"/>
        <w:autoSpaceDN w:val="0"/>
        <w:adjustRightInd w:val="0"/>
        <w:textAlignment w:val="baseline"/>
        <w:rPr>
          <w:rFonts w:ascii="Arial" w:eastAsia="Symbol type A (plotter)" w:hAnsi="Arial" w:cs="Arial"/>
          <w:sz w:val="24"/>
          <w:szCs w:val="24"/>
        </w:rPr>
      </w:pPr>
    </w:p>
    <w:p w14:paraId="425CBDB7" w14:textId="77777777" w:rsidR="00EB35FC" w:rsidRPr="003521E9" w:rsidRDefault="00EB35FC" w:rsidP="00EB35FC">
      <w:pPr>
        <w:suppressAutoHyphens/>
        <w:overflowPunct w:val="0"/>
        <w:autoSpaceDE w:val="0"/>
        <w:autoSpaceDN w:val="0"/>
        <w:adjustRightInd w:val="0"/>
        <w:textAlignment w:val="baseline"/>
        <w:rPr>
          <w:rFonts w:ascii="Arial" w:eastAsia="Symbol type A (plotter)" w:hAnsi="Arial" w:cs="Arial"/>
          <w:sz w:val="24"/>
          <w:szCs w:val="24"/>
        </w:rPr>
      </w:pPr>
    </w:p>
    <w:p w14:paraId="7AE6F60F" w14:textId="77777777" w:rsidR="00EB35FC" w:rsidRPr="003521E9" w:rsidRDefault="00EB35FC" w:rsidP="00EB35FC">
      <w:pPr>
        <w:suppressAutoHyphens/>
        <w:overflowPunct w:val="0"/>
        <w:autoSpaceDE w:val="0"/>
        <w:autoSpaceDN w:val="0"/>
        <w:adjustRightInd w:val="0"/>
        <w:textAlignment w:val="baseline"/>
        <w:rPr>
          <w:rFonts w:ascii="Arial" w:eastAsia="Symbol type A (plotter)" w:hAnsi="Arial" w:cs="Arial"/>
          <w:sz w:val="24"/>
          <w:szCs w:val="24"/>
        </w:rPr>
      </w:pPr>
    </w:p>
    <w:p w14:paraId="097AA2D3" w14:textId="77777777" w:rsidR="00EB35FC" w:rsidRDefault="00EB35FC" w:rsidP="002876D2">
      <w:pPr>
        <w:suppressAutoHyphens/>
        <w:overflowPunct w:val="0"/>
        <w:autoSpaceDE w:val="0"/>
        <w:autoSpaceDN w:val="0"/>
        <w:adjustRightInd w:val="0"/>
        <w:jc w:val="center"/>
        <w:textAlignment w:val="baseline"/>
        <w:rPr>
          <w:rFonts w:ascii="Arial" w:eastAsia="Symbol type A (plotter)" w:hAnsi="Arial" w:cs="Arial"/>
          <w:b/>
          <w:sz w:val="22"/>
          <w:szCs w:val="22"/>
        </w:rPr>
      </w:pPr>
      <w:r w:rsidRPr="003521E9">
        <w:rPr>
          <w:rFonts w:ascii="Arial" w:eastAsia="Symbol type A (plotter)" w:hAnsi="Arial" w:cs="Arial"/>
          <w:b/>
          <w:sz w:val="22"/>
          <w:szCs w:val="22"/>
        </w:rPr>
        <w:t xml:space="preserve">  </w:t>
      </w:r>
    </w:p>
    <w:p w14:paraId="40C5386B" w14:textId="77777777" w:rsidR="002B4AD5" w:rsidRDefault="002B4AD5" w:rsidP="002876D2">
      <w:pPr>
        <w:suppressAutoHyphens/>
        <w:overflowPunct w:val="0"/>
        <w:autoSpaceDE w:val="0"/>
        <w:autoSpaceDN w:val="0"/>
        <w:adjustRightInd w:val="0"/>
        <w:jc w:val="center"/>
        <w:textAlignment w:val="baseline"/>
        <w:rPr>
          <w:rFonts w:ascii="Arial" w:eastAsia="Symbol type A (plotter)" w:hAnsi="Arial" w:cs="Arial"/>
          <w:b/>
          <w:sz w:val="22"/>
          <w:szCs w:val="22"/>
        </w:rPr>
      </w:pPr>
    </w:p>
    <w:p w14:paraId="69122A73" w14:textId="77777777" w:rsidR="002B4AD5" w:rsidRDefault="002B4AD5" w:rsidP="002876D2">
      <w:pPr>
        <w:suppressAutoHyphens/>
        <w:overflowPunct w:val="0"/>
        <w:autoSpaceDE w:val="0"/>
        <w:autoSpaceDN w:val="0"/>
        <w:adjustRightInd w:val="0"/>
        <w:jc w:val="center"/>
        <w:textAlignment w:val="baseline"/>
        <w:rPr>
          <w:rFonts w:ascii="Arial" w:eastAsia="Symbol type A (plotter)" w:hAnsi="Arial" w:cs="Arial"/>
          <w:b/>
          <w:sz w:val="22"/>
          <w:szCs w:val="22"/>
        </w:rPr>
      </w:pPr>
    </w:p>
    <w:p w14:paraId="78F365D9" w14:textId="77777777" w:rsidR="002B4AD5" w:rsidRDefault="002B4AD5" w:rsidP="002876D2">
      <w:pPr>
        <w:suppressAutoHyphens/>
        <w:overflowPunct w:val="0"/>
        <w:autoSpaceDE w:val="0"/>
        <w:autoSpaceDN w:val="0"/>
        <w:adjustRightInd w:val="0"/>
        <w:jc w:val="center"/>
        <w:textAlignment w:val="baseline"/>
        <w:rPr>
          <w:rFonts w:ascii="Arial" w:eastAsia="Symbol type A (plotter)" w:hAnsi="Arial" w:cs="Arial"/>
          <w:b/>
          <w:sz w:val="22"/>
          <w:szCs w:val="22"/>
        </w:rPr>
      </w:pPr>
    </w:p>
    <w:p w14:paraId="2C974180" w14:textId="77777777" w:rsidR="002B4AD5" w:rsidRPr="00742A4C" w:rsidRDefault="002B4AD5" w:rsidP="002B4AD5">
      <w:pPr>
        <w:jc w:val="center"/>
        <w:rPr>
          <w:rFonts w:ascii="Arial" w:hAnsi="Arial" w:cs="Arial"/>
          <w:b/>
          <w:sz w:val="24"/>
          <w:szCs w:val="24"/>
        </w:rPr>
      </w:pPr>
      <w:r w:rsidRPr="00742A4C">
        <w:rPr>
          <w:rFonts w:ascii="Arial" w:hAnsi="Arial" w:cs="Arial"/>
          <w:b/>
          <w:sz w:val="24"/>
          <w:szCs w:val="24"/>
        </w:rPr>
        <w:t>Минск</w:t>
      </w:r>
    </w:p>
    <w:p w14:paraId="41B89528" w14:textId="77777777" w:rsidR="002B4AD5" w:rsidRPr="00742A4C" w:rsidRDefault="002B4AD5" w:rsidP="002B4AD5">
      <w:pPr>
        <w:jc w:val="center"/>
        <w:rPr>
          <w:rFonts w:ascii="Arial" w:hAnsi="Arial" w:cs="Arial"/>
          <w:b/>
          <w:sz w:val="24"/>
          <w:szCs w:val="24"/>
        </w:rPr>
      </w:pPr>
      <w:r w:rsidRPr="00742A4C">
        <w:rPr>
          <w:rFonts w:ascii="Arial" w:hAnsi="Arial" w:cs="Arial"/>
          <w:b/>
          <w:sz w:val="24"/>
          <w:szCs w:val="24"/>
        </w:rPr>
        <w:t>Евразийский совет по стандартизации, метрологии и сертификации</w:t>
      </w:r>
    </w:p>
    <w:p w14:paraId="613EE836" w14:textId="77777777" w:rsidR="002B4AD5" w:rsidRPr="00742A4C" w:rsidRDefault="002B4AD5" w:rsidP="002B4AD5">
      <w:pPr>
        <w:jc w:val="center"/>
        <w:rPr>
          <w:rFonts w:ascii="Arial" w:hAnsi="Arial" w:cs="Arial"/>
          <w:b/>
          <w:sz w:val="24"/>
          <w:szCs w:val="24"/>
        </w:rPr>
      </w:pPr>
      <w:r w:rsidRPr="00742A4C">
        <w:rPr>
          <w:rFonts w:ascii="Arial" w:hAnsi="Arial" w:cs="Arial"/>
          <w:b/>
          <w:sz w:val="24"/>
          <w:szCs w:val="24"/>
        </w:rPr>
        <w:t>202_</w:t>
      </w:r>
    </w:p>
    <w:p w14:paraId="455F40CD" w14:textId="77777777" w:rsidR="002B7564" w:rsidRDefault="002B7564" w:rsidP="00EB4C81">
      <w:pPr>
        <w:spacing w:before="480" w:after="480"/>
        <w:jc w:val="center"/>
        <w:rPr>
          <w:rFonts w:ascii="Arial" w:hAnsi="Arial" w:cs="Arial"/>
          <w:b/>
          <w:sz w:val="28"/>
          <w:szCs w:val="28"/>
        </w:rPr>
      </w:pPr>
    </w:p>
    <w:p w14:paraId="7245C280" w14:textId="77777777" w:rsidR="00EB4C81" w:rsidRPr="00EB4C81" w:rsidRDefault="00EB4C81" w:rsidP="00EB4C81">
      <w:pPr>
        <w:spacing w:before="480" w:after="480"/>
        <w:jc w:val="center"/>
        <w:rPr>
          <w:rFonts w:ascii="Arial" w:hAnsi="Arial" w:cs="Arial"/>
          <w:b/>
          <w:sz w:val="28"/>
          <w:szCs w:val="28"/>
        </w:rPr>
      </w:pPr>
      <w:r w:rsidRPr="00EB4C81">
        <w:rPr>
          <w:rFonts w:ascii="Arial" w:hAnsi="Arial" w:cs="Arial"/>
          <w:b/>
          <w:sz w:val="28"/>
          <w:szCs w:val="28"/>
        </w:rPr>
        <w:t>Предисловие</w:t>
      </w:r>
    </w:p>
    <w:p w14:paraId="79439405" w14:textId="77777777" w:rsidR="002876D2" w:rsidRPr="002876D2" w:rsidRDefault="002876D2" w:rsidP="002876D2">
      <w:pPr>
        <w:widowControl w:val="0"/>
        <w:autoSpaceDE w:val="0"/>
        <w:autoSpaceDN w:val="0"/>
        <w:adjustRightInd w:val="0"/>
        <w:spacing w:line="360" w:lineRule="auto"/>
        <w:ind w:firstLine="709"/>
        <w:jc w:val="both"/>
        <w:rPr>
          <w:rFonts w:ascii="Arial" w:hAnsi="Arial" w:cs="Arial"/>
          <w:color w:val="000001"/>
          <w:sz w:val="24"/>
          <w:szCs w:val="24"/>
        </w:rPr>
      </w:pPr>
      <w:r w:rsidRPr="002876D2">
        <w:rPr>
          <w:rFonts w:ascii="Arial" w:hAnsi="Arial" w:cs="Arial"/>
          <w:color w:val="000001"/>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309276D5" w14:textId="77777777" w:rsidR="002876D2" w:rsidRPr="002876D2" w:rsidRDefault="002876D2" w:rsidP="002876D2">
      <w:pPr>
        <w:widowControl w:val="0"/>
        <w:autoSpaceDE w:val="0"/>
        <w:autoSpaceDN w:val="0"/>
        <w:adjustRightInd w:val="0"/>
        <w:spacing w:line="360" w:lineRule="auto"/>
        <w:ind w:firstLine="709"/>
        <w:jc w:val="both"/>
        <w:rPr>
          <w:rFonts w:ascii="Arial" w:hAnsi="Arial" w:cs="Arial"/>
          <w:color w:val="000001"/>
          <w:sz w:val="24"/>
          <w:szCs w:val="24"/>
        </w:rPr>
      </w:pPr>
      <w:r w:rsidRPr="002876D2">
        <w:rPr>
          <w:rFonts w:ascii="Arial" w:hAnsi="Arial" w:cs="Arial"/>
          <w:color w:val="000001"/>
          <w:sz w:val="24"/>
          <w:szCs w:val="24"/>
        </w:rPr>
        <w:t xml:space="preserve">Цели, основные принципы и основной порядок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 </w:t>
      </w:r>
    </w:p>
    <w:p w14:paraId="7DE59C52" w14:textId="77777777" w:rsidR="002876D2" w:rsidRDefault="002876D2" w:rsidP="00EB4C81">
      <w:pPr>
        <w:keepNext/>
        <w:overflowPunct w:val="0"/>
        <w:autoSpaceDE w:val="0"/>
        <w:autoSpaceDN w:val="0"/>
        <w:adjustRightInd w:val="0"/>
        <w:spacing w:before="120" w:after="120" w:line="360" w:lineRule="auto"/>
        <w:ind w:firstLine="709"/>
        <w:jc w:val="both"/>
        <w:textAlignment w:val="baseline"/>
        <w:outlineLvl w:val="1"/>
        <w:rPr>
          <w:rFonts w:ascii="Arial" w:eastAsia="Calibri" w:hAnsi="Arial" w:cs="Arial"/>
          <w:b/>
          <w:bCs/>
          <w:sz w:val="24"/>
          <w:szCs w:val="24"/>
        </w:rPr>
      </w:pPr>
    </w:p>
    <w:p w14:paraId="6CAAF8E9" w14:textId="77777777" w:rsidR="00EB4C81" w:rsidRPr="00EB4C81" w:rsidRDefault="00EB4C81" w:rsidP="00EB4C81">
      <w:pPr>
        <w:keepNext/>
        <w:overflowPunct w:val="0"/>
        <w:autoSpaceDE w:val="0"/>
        <w:autoSpaceDN w:val="0"/>
        <w:adjustRightInd w:val="0"/>
        <w:spacing w:before="120" w:after="120" w:line="360" w:lineRule="auto"/>
        <w:ind w:firstLine="709"/>
        <w:jc w:val="both"/>
        <w:textAlignment w:val="baseline"/>
        <w:outlineLvl w:val="1"/>
        <w:rPr>
          <w:rFonts w:ascii="Arial" w:eastAsia="Calibri" w:hAnsi="Arial" w:cs="Arial"/>
          <w:b/>
          <w:bCs/>
          <w:sz w:val="24"/>
          <w:szCs w:val="24"/>
        </w:rPr>
      </w:pPr>
      <w:r w:rsidRPr="00EB4C81">
        <w:rPr>
          <w:rFonts w:ascii="Arial" w:eastAsia="Calibri" w:hAnsi="Arial" w:cs="Arial"/>
          <w:b/>
          <w:bCs/>
          <w:sz w:val="24"/>
          <w:szCs w:val="24"/>
        </w:rPr>
        <w:t>Сведения о стандарте</w:t>
      </w:r>
    </w:p>
    <w:p w14:paraId="761BFE0C" w14:textId="77777777" w:rsidR="00EB4C81" w:rsidRPr="00EB4C81" w:rsidRDefault="00EB4C81" w:rsidP="00EB4C81">
      <w:pPr>
        <w:overflowPunct w:val="0"/>
        <w:autoSpaceDE w:val="0"/>
        <w:autoSpaceDN w:val="0"/>
        <w:adjustRightInd w:val="0"/>
        <w:spacing w:line="360" w:lineRule="auto"/>
        <w:ind w:firstLine="709"/>
        <w:jc w:val="both"/>
        <w:textAlignment w:val="baseline"/>
        <w:rPr>
          <w:rFonts w:ascii="Arial" w:eastAsia="Calibri" w:hAnsi="Arial" w:cs="Arial"/>
          <w:sz w:val="24"/>
          <w:szCs w:val="24"/>
        </w:rPr>
      </w:pPr>
      <w:r w:rsidRPr="00EB4C81">
        <w:rPr>
          <w:rFonts w:ascii="Arial" w:eastAsia="Calibri" w:hAnsi="Arial" w:cs="Arial"/>
          <w:sz w:val="24"/>
          <w:szCs w:val="24"/>
        </w:rPr>
        <w:t>1 РАЗРАБОТАН Акционерным обществом «Научно-исследовательский и                конструкторско-технологический институт подвижного состава» (АО «ВНИКТИ»)</w:t>
      </w:r>
      <w:r w:rsidR="00EF0D21">
        <w:rPr>
          <w:rFonts w:ascii="Arial" w:eastAsia="Calibri" w:hAnsi="Arial" w:cs="Arial"/>
          <w:sz w:val="24"/>
          <w:szCs w:val="24"/>
        </w:rPr>
        <w:t>,</w:t>
      </w:r>
      <w:r w:rsidR="00EF0D21" w:rsidRPr="00EF0D21">
        <w:rPr>
          <w:rFonts w:ascii="Arial" w:hAnsi="Arial" w:cs="Arial"/>
          <w:color w:val="FF0000"/>
          <w:sz w:val="24"/>
          <w:szCs w:val="24"/>
        </w:rPr>
        <w:t xml:space="preserve"> </w:t>
      </w:r>
      <w:r w:rsidR="00EF0D21" w:rsidRPr="00D10BC2">
        <w:rPr>
          <w:rFonts w:ascii="Arial" w:eastAsia="Calibri" w:hAnsi="Arial" w:cs="Arial"/>
          <w:sz w:val="24"/>
          <w:szCs w:val="24"/>
        </w:rPr>
        <w:t>Открытым акционерным обществом «Российские железные дороги» (ОАО «РЖД»)</w:t>
      </w:r>
      <w:r w:rsidR="00EF0D21">
        <w:rPr>
          <w:rFonts w:ascii="Arial" w:eastAsia="Calibri" w:hAnsi="Arial" w:cs="Arial"/>
          <w:sz w:val="24"/>
          <w:szCs w:val="24"/>
        </w:rPr>
        <w:t xml:space="preserve"> </w:t>
      </w:r>
      <w:r w:rsidRPr="00EB4C81">
        <w:rPr>
          <w:rFonts w:ascii="Arial" w:eastAsia="Calibri" w:hAnsi="Arial" w:cs="Arial"/>
          <w:sz w:val="24"/>
          <w:szCs w:val="24"/>
        </w:rPr>
        <w:t xml:space="preserve"> </w:t>
      </w:r>
    </w:p>
    <w:p w14:paraId="2AEE18DB" w14:textId="77777777" w:rsidR="00EB4C81" w:rsidRPr="00EB4C81" w:rsidRDefault="00EB4C81" w:rsidP="00EB4C81">
      <w:pPr>
        <w:spacing w:line="360" w:lineRule="auto"/>
        <w:ind w:firstLine="709"/>
        <w:jc w:val="both"/>
        <w:rPr>
          <w:rFonts w:ascii="Arial" w:hAnsi="Arial" w:cs="Arial"/>
          <w:sz w:val="24"/>
          <w:szCs w:val="24"/>
        </w:rPr>
      </w:pPr>
      <w:r w:rsidRPr="00EB4C81">
        <w:rPr>
          <w:rFonts w:ascii="Arial" w:hAnsi="Arial" w:cs="Arial"/>
          <w:sz w:val="24"/>
          <w:szCs w:val="24"/>
        </w:rPr>
        <w:t>2 ВНЕСЕН Межгосударственным техническим комитетом по стандартизации МТК 524 «Железнодорожный транспорт»</w:t>
      </w:r>
    </w:p>
    <w:p w14:paraId="0B3C6533" w14:textId="77777777" w:rsidR="00EB4C81" w:rsidRPr="00EB4C81" w:rsidRDefault="00EB4C81" w:rsidP="00EB4C81">
      <w:pPr>
        <w:spacing w:line="360" w:lineRule="auto"/>
        <w:ind w:firstLine="709"/>
        <w:jc w:val="both"/>
        <w:rPr>
          <w:rFonts w:ascii="Arial" w:hAnsi="Arial" w:cs="Arial"/>
          <w:sz w:val="24"/>
          <w:szCs w:val="24"/>
        </w:rPr>
      </w:pPr>
      <w:r w:rsidRPr="00EB4C81">
        <w:rPr>
          <w:rFonts w:ascii="Arial" w:hAnsi="Arial" w:cs="Arial"/>
          <w:sz w:val="24"/>
          <w:szCs w:val="24"/>
        </w:rPr>
        <w:t xml:space="preserve">3 ПРИНЯТ Межгосударственным советом по стандартизации, метрологии и           сертификации (протокол от         </w:t>
      </w:r>
      <w:r w:rsidR="002876D2">
        <w:rPr>
          <w:rFonts w:ascii="Arial" w:hAnsi="Arial" w:cs="Arial"/>
          <w:sz w:val="24"/>
          <w:szCs w:val="24"/>
        </w:rPr>
        <w:t xml:space="preserve">           </w:t>
      </w:r>
      <w:r w:rsidRPr="00EB4C81">
        <w:rPr>
          <w:rFonts w:ascii="Arial" w:hAnsi="Arial" w:cs="Arial"/>
          <w:sz w:val="24"/>
          <w:szCs w:val="24"/>
        </w:rPr>
        <w:t xml:space="preserve">№   </w:t>
      </w:r>
      <w:r w:rsidR="002876D2">
        <w:rPr>
          <w:rFonts w:ascii="Arial" w:hAnsi="Arial" w:cs="Arial"/>
          <w:sz w:val="24"/>
          <w:szCs w:val="24"/>
        </w:rPr>
        <w:t xml:space="preserve">                     </w:t>
      </w:r>
      <w:r w:rsidRPr="00EB4C81">
        <w:rPr>
          <w:rFonts w:ascii="Arial" w:hAnsi="Arial" w:cs="Arial"/>
          <w:sz w:val="24"/>
          <w:szCs w:val="24"/>
        </w:rPr>
        <w:t>)</w:t>
      </w:r>
    </w:p>
    <w:p w14:paraId="27030EA0" w14:textId="77777777" w:rsidR="00EB4C81" w:rsidRPr="00EB4C81" w:rsidRDefault="00BC1892" w:rsidP="00EB4C81">
      <w:pPr>
        <w:suppressAutoHyphens/>
        <w:spacing w:line="360" w:lineRule="auto"/>
        <w:ind w:firstLine="709"/>
        <w:jc w:val="both"/>
        <w:rPr>
          <w:rFonts w:ascii="Arial" w:hAnsi="Arial" w:cs="Arial"/>
          <w:sz w:val="24"/>
          <w:szCs w:val="24"/>
        </w:rPr>
      </w:pPr>
      <w:r>
        <w:rPr>
          <w:rFonts w:ascii="Arial" w:hAnsi="Arial" w:cs="Arial"/>
          <w:sz w:val="24"/>
          <w:szCs w:val="24"/>
        </w:rPr>
        <w:t xml:space="preserve">За принятие </w:t>
      </w:r>
      <w:r w:rsidR="00EB4C81" w:rsidRPr="00EB4C81">
        <w:rPr>
          <w:rFonts w:ascii="Arial" w:hAnsi="Arial" w:cs="Arial"/>
          <w:sz w:val="24"/>
          <w:szCs w:val="24"/>
        </w:rPr>
        <w:t>проголосовали: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5"/>
        <w:gridCol w:w="1725"/>
        <w:gridCol w:w="4425"/>
      </w:tblGrid>
      <w:tr w:rsidR="00EB4C81" w:rsidRPr="00EB4C81" w14:paraId="5C2D2830" w14:textId="77777777" w:rsidTr="00102F88">
        <w:tc>
          <w:tcPr>
            <w:tcW w:w="3273" w:type="dxa"/>
            <w:tcBorders>
              <w:bottom w:val="single" w:sz="4" w:space="0" w:color="000000"/>
            </w:tcBorders>
            <w:vAlign w:val="center"/>
          </w:tcPr>
          <w:p w14:paraId="3B54D356" w14:textId="77777777" w:rsidR="00EB4C81" w:rsidRPr="00EB4C81" w:rsidRDefault="00EB4C81" w:rsidP="00EB4C81">
            <w:pPr>
              <w:spacing w:line="360" w:lineRule="auto"/>
              <w:ind w:firstLine="142"/>
              <w:jc w:val="center"/>
              <w:rPr>
                <w:rFonts w:ascii="Arial" w:hAnsi="Arial" w:cs="Arial"/>
                <w:sz w:val="24"/>
                <w:szCs w:val="24"/>
              </w:rPr>
            </w:pPr>
            <w:r w:rsidRPr="00EB4C81">
              <w:rPr>
                <w:rFonts w:ascii="Arial" w:hAnsi="Arial" w:cs="Arial"/>
                <w:sz w:val="24"/>
                <w:szCs w:val="24"/>
              </w:rPr>
              <w:t>Краткое наименование страны по МК (ИСО 3166) 004</w:t>
            </w:r>
            <w:r w:rsidRPr="00EB4C81">
              <w:rPr>
                <w:rFonts w:ascii="Arial" w:hAnsi="Arial" w:cs="Arial"/>
                <w:sz w:val="24"/>
                <w:szCs w:val="24"/>
              </w:rPr>
              <w:sym w:font="Symbol" w:char="F02D"/>
            </w:r>
            <w:r w:rsidRPr="00EB4C81">
              <w:rPr>
                <w:rFonts w:ascii="Arial" w:hAnsi="Arial" w:cs="Arial"/>
                <w:sz w:val="24"/>
                <w:szCs w:val="24"/>
              </w:rPr>
              <w:t>97</w:t>
            </w:r>
          </w:p>
        </w:tc>
        <w:tc>
          <w:tcPr>
            <w:tcW w:w="1750" w:type="dxa"/>
            <w:tcBorders>
              <w:bottom w:val="single" w:sz="4" w:space="0" w:color="000000"/>
            </w:tcBorders>
            <w:vAlign w:val="center"/>
          </w:tcPr>
          <w:p w14:paraId="403C6176" w14:textId="77777777" w:rsidR="00EB4C81" w:rsidRPr="00EB4C81" w:rsidRDefault="00EB4C81" w:rsidP="00EB4C81">
            <w:pPr>
              <w:spacing w:line="360" w:lineRule="auto"/>
              <w:ind w:firstLine="142"/>
              <w:jc w:val="center"/>
              <w:rPr>
                <w:rFonts w:ascii="Arial" w:hAnsi="Arial" w:cs="Arial"/>
                <w:sz w:val="24"/>
                <w:szCs w:val="24"/>
              </w:rPr>
            </w:pPr>
            <w:r w:rsidRPr="00EB4C81">
              <w:rPr>
                <w:rFonts w:ascii="Arial" w:hAnsi="Arial" w:cs="Arial"/>
                <w:sz w:val="24"/>
                <w:szCs w:val="24"/>
              </w:rPr>
              <w:t>Код страны по МК (ИСО 3166) 004</w:t>
            </w:r>
            <w:r w:rsidRPr="00EB4C81">
              <w:rPr>
                <w:rFonts w:ascii="Arial" w:hAnsi="Arial" w:cs="Arial"/>
                <w:sz w:val="24"/>
                <w:szCs w:val="24"/>
              </w:rPr>
              <w:sym w:font="Symbol" w:char="F02D"/>
            </w:r>
            <w:r w:rsidRPr="00EB4C81">
              <w:rPr>
                <w:rFonts w:ascii="Arial" w:hAnsi="Arial" w:cs="Arial"/>
                <w:sz w:val="24"/>
                <w:szCs w:val="24"/>
              </w:rPr>
              <w:t>97</w:t>
            </w:r>
          </w:p>
        </w:tc>
        <w:tc>
          <w:tcPr>
            <w:tcW w:w="4548" w:type="dxa"/>
            <w:tcBorders>
              <w:bottom w:val="single" w:sz="4" w:space="0" w:color="000000"/>
            </w:tcBorders>
            <w:vAlign w:val="center"/>
          </w:tcPr>
          <w:p w14:paraId="6773AFD3" w14:textId="77777777" w:rsidR="00EB4C81" w:rsidRPr="00EB4C81" w:rsidRDefault="00EB4C81" w:rsidP="00EB4C81">
            <w:pPr>
              <w:tabs>
                <w:tab w:val="left" w:pos="3897"/>
              </w:tabs>
              <w:spacing w:line="360" w:lineRule="auto"/>
              <w:ind w:firstLine="142"/>
              <w:jc w:val="center"/>
              <w:rPr>
                <w:rFonts w:ascii="Arial" w:hAnsi="Arial" w:cs="Arial"/>
                <w:sz w:val="24"/>
                <w:szCs w:val="24"/>
              </w:rPr>
            </w:pPr>
            <w:r w:rsidRPr="00EB4C81">
              <w:rPr>
                <w:rFonts w:ascii="Arial" w:hAnsi="Arial" w:cs="Arial"/>
                <w:sz w:val="24"/>
                <w:szCs w:val="24"/>
              </w:rPr>
              <w:t>Сокращенное наименование национального органа по стандартизации</w:t>
            </w:r>
          </w:p>
        </w:tc>
      </w:tr>
      <w:tr w:rsidR="00EB4C81" w:rsidRPr="00EB4C81" w14:paraId="6A1C98F7" w14:textId="77777777" w:rsidTr="00102F88">
        <w:trPr>
          <w:trHeight w:val="107"/>
        </w:trPr>
        <w:tc>
          <w:tcPr>
            <w:tcW w:w="3273" w:type="dxa"/>
            <w:tcBorders>
              <w:top w:val="nil"/>
              <w:bottom w:val="nil"/>
            </w:tcBorders>
            <w:vAlign w:val="center"/>
          </w:tcPr>
          <w:p w14:paraId="4B6BA0EA" w14:textId="77777777" w:rsidR="00EB4C81" w:rsidRPr="00EB4C81" w:rsidRDefault="00EB4C81" w:rsidP="00EB4C81">
            <w:pPr>
              <w:spacing w:line="360" w:lineRule="auto"/>
              <w:ind w:firstLine="142"/>
              <w:rPr>
                <w:rFonts w:ascii="Arial" w:hAnsi="Arial" w:cs="Arial"/>
                <w:sz w:val="24"/>
                <w:szCs w:val="24"/>
              </w:rPr>
            </w:pPr>
          </w:p>
        </w:tc>
        <w:tc>
          <w:tcPr>
            <w:tcW w:w="1750" w:type="dxa"/>
            <w:tcBorders>
              <w:top w:val="nil"/>
              <w:bottom w:val="nil"/>
            </w:tcBorders>
            <w:vAlign w:val="center"/>
          </w:tcPr>
          <w:p w14:paraId="7B0904ED" w14:textId="77777777" w:rsidR="00EB4C81" w:rsidRPr="00EB4C81" w:rsidRDefault="00EB4C81" w:rsidP="00EB4C81">
            <w:pPr>
              <w:spacing w:line="360" w:lineRule="auto"/>
              <w:ind w:firstLine="142"/>
              <w:jc w:val="center"/>
              <w:rPr>
                <w:rFonts w:ascii="Arial" w:hAnsi="Arial" w:cs="Arial"/>
                <w:sz w:val="24"/>
                <w:szCs w:val="24"/>
              </w:rPr>
            </w:pPr>
          </w:p>
        </w:tc>
        <w:tc>
          <w:tcPr>
            <w:tcW w:w="4548" w:type="dxa"/>
            <w:tcBorders>
              <w:top w:val="nil"/>
              <w:bottom w:val="nil"/>
            </w:tcBorders>
            <w:vAlign w:val="center"/>
          </w:tcPr>
          <w:p w14:paraId="240EE2B9" w14:textId="77777777" w:rsidR="00EB4C81" w:rsidRPr="00EB4C81" w:rsidRDefault="00EB4C81" w:rsidP="00EB4C81">
            <w:pPr>
              <w:spacing w:line="360" w:lineRule="auto"/>
              <w:rPr>
                <w:rFonts w:ascii="Arial" w:hAnsi="Arial" w:cs="Arial"/>
                <w:sz w:val="24"/>
                <w:szCs w:val="24"/>
              </w:rPr>
            </w:pPr>
          </w:p>
        </w:tc>
      </w:tr>
      <w:tr w:rsidR="00EB4C81" w:rsidRPr="00EB4C81" w14:paraId="227BF29B" w14:textId="77777777" w:rsidTr="00102F88">
        <w:tc>
          <w:tcPr>
            <w:tcW w:w="3273" w:type="dxa"/>
            <w:tcBorders>
              <w:top w:val="nil"/>
              <w:bottom w:val="nil"/>
            </w:tcBorders>
            <w:vAlign w:val="center"/>
          </w:tcPr>
          <w:p w14:paraId="662519B0" w14:textId="77777777" w:rsidR="00EB4C81" w:rsidRPr="00EB4C81" w:rsidRDefault="00EB4C81" w:rsidP="00EB4C81">
            <w:pPr>
              <w:spacing w:line="360" w:lineRule="auto"/>
              <w:ind w:firstLine="142"/>
              <w:rPr>
                <w:rFonts w:ascii="Arial" w:hAnsi="Arial" w:cs="Arial"/>
                <w:sz w:val="24"/>
                <w:szCs w:val="24"/>
              </w:rPr>
            </w:pPr>
          </w:p>
        </w:tc>
        <w:tc>
          <w:tcPr>
            <w:tcW w:w="1750" w:type="dxa"/>
            <w:tcBorders>
              <w:top w:val="nil"/>
              <w:bottom w:val="nil"/>
            </w:tcBorders>
            <w:vAlign w:val="center"/>
          </w:tcPr>
          <w:p w14:paraId="38576C99" w14:textId="77777777" w:rsidR="00EB4C81" w:rsidRPr="00EB4C81" w:rsidRDefault="00EB4C81" w:rsidP="00EB4C81">
            <w:pPr>
              <w:spacing w:line="360" w:lineRule="auto"/>
              <w:ind w:firstLine="142"/>
              <w:jc w:val="center"/>
              <w:rPr>
                <w:rFonts w:ascii="Arial" w:hAnsi="Arial" w:cs="Arial"/>
                <w:sz w:val="24"/>
                <w:szCs w:val="24"/>
              </w:rPr>
            </w:pPr>
          </w:p>
        </w:tc>
        <w:tc>
          <w:tcPr>
            <w:tcW w:w="4548" w:type="dxa"/>
            <w:tcBorders>
              <w:top w:val="nil"/>
              <w:bottom w:val="nil"/>
            </w:tcBorders>
            <w:vAlign w:val="center"/>
          </w:tcPr>
          <w:p w14:paraId="0CEE067F" w14:textId="77777777" w:rsidR="00EB4C81" w:rsidRPr="00EB4C81" w:rsidRDefault="00EB4C81" w:rsidP="00EB4C81">
            <w:pPr>
              <w:spacing w:line="360" w:lineRule="auto"/>
              <w:rPr>
                <w:rFonts w:ascii="Arial" w:hAnsi="Arial" w:cs="Arial"/>
                <w:sz w:val="24"/>
                <w:szCs w:val="24"/>
              </w:rPr>
            </w:pPr>
          </w:p>
        </w:tc>
      </w:tr>
      <w:tr w:rsidR="00422343" w:rsidRPr="00EB4C81" w14:paraId="78012726" w14:textId="77777777" w:rsidTr="00102F88">
        <w:tc>
          <w:tcPr>
            <w:tcW w:w="3273" w:type="dxa"/>
            <w:tcBorders>
              <w:top w:val="nil"/>
              <w:bottom w:val="nil"/>
            </w:tcBorders>
            <w:vAlign w:val="center"/>
          </w:tcPr>
          <w:p w14:paraId="0816EE31" w14:textId="77777777" w:rsidR="00422343" w:rsidRPr="00036E53" w:rsidRDefault="00422343" w:rsidP="00036E53">
            <w:pPr>
              <w:spacing w:line="360" w:lineRule="auto"/>
              <w:rPr>
                <w:rFonts w:ascii="Arial" w:hAnsi="Arial" w:cs="Arial"/>
                <w:sz w:val="24"/>
                <w:szCs w:val="24"/>
              </w:rPr>
            </w:pPr>
          </w:p>
        </w:tc>
        <w:tc>
          <w:tcPr>
            <w:tcW w:w="1750" w:type="dxa"/>
            <w:tcBorders>
              <w:top w:val="nil"/>
              <w:bottom w:val="nil"/>
            </w:tcBorders>
            <w:vAlign w:val="center"/>
          </w:tcPr>
          <w:p w14:paraId="72BC8505" w14:textId="77777777" w:rsidR="00422343" w:rsidRPr="00452042" w:rsidRDefault="00422343" w:rsidP="00EB4C81">
            <w:pPr>
              <w:spacing w:line="360" w:lineRule="auto"/>
              <w:ind w:firstLine="142"/>
              <w:jc w:val="center"/>
              <w:rPr>
                <w:rFonts w:ascii="Arial" w:hAnsi="Arial" w:cs="Arial"/>
                <w:sz w:val="24"/>
                <w:szCs w:val="24"/>
              </w:rPr>
            </w:pPr>
          </w:p>
        </w:tc>
        <w:tc>
          <w:tcPr>
            <w:tcW w:w="4548" w:type="dxa"/>
            <w:tcBorders>
              <w:top w:val="nil"/>
              <w:bottom w:val="nil"/>
            </w:tcBorders>
            <w:vAlign w:val="center"/>
          </w:tcPr>
          <w:p w14:paraId="45480C00" w14:textId="77777777" w:rsidR="00422343" w:rsidRPr="00036E53" w:rsidRDefault="00422343" w:rsidP="00EB4C81">
            <w:pPr>
              <w:spacing w:line="360" w:lineRule="auto"/>
              <w:rPr>
                <w:rFonts w:ascii="Arial" w:hAnsi="Arial" w:cs="Arial"/>
                <w:sz w:val="24"/>
                <w:szCs w:val="24"/>
              </w:rPr>
            </w:pPr>
          </w:p>
        </w:tc>
      </w:tr>
      <w:tr w:rsidR="00EB4C81" w:rsidRPr="00EB4C81" w14:paraId="2DC2B3AF" w14:textId="77777777" w:rsidTr="00102F88">
        <w:tc>
          <w:tcPr>
            <w:tcW w:w="3273" w:type="dxa"/>
            <w:tcBorders>
              <w:top w:val="nil"/>
              <w:bottom w:val="nil"/>
            </w:tcBorders>
            <w:vAlign w:val="center"/>
          </w:tcPr>
          <w:p w14:paraId="5F47E420" w14:textId="77777777" w:rsidR="00EB4C81" w:rsidRPr="00EB4C81" w:rsidRDefault="00EB4C81" w:rsidP="00EB4C81">
            <w:pPr>
              <w:spacing w:line="360" w:lineRule="auto"/>
              <w:ind w:firstLine="142"/>
              <w:rPr>
                <w:rFonts w:ascii="Arial" w:hAnsi="Arial" w:cs="Arial"/>
                <w:sz w:val="24"/>
                <w:szCs w:val="24"/>
              </w:rPr>
            </w:pPr>
          </w:p>
        </w:tc>
        <w:tc>
          <w:tcPr>
            <w:tcW w:w="1750" w:type="dxa"/>
            <w:tcBorders>
              <w:top w:val="nil"/>
              <w:bottom w:val="nil"/>
            </w:tcBorders>
            <w:vAlign w:val="center"/>
          </w:tcPr>
          <w:p w14:paraId="64077B43" w14:textId="77777777" w:rsidR="00EB4C81" w:rsidRPr="00EB4C81" w:rsidRDefault="00EB4C81" w:rsidP="00EB4C81">
            <w:pPr>
              <w:spacing w:line="360" w:lineRule="auto"/>
              <w:ind w:firstLine="142"/>
              <w:jc w:val="center"/>
              <w:rPr>
                <w:rFonts w:ascii="Arial" w:hAnsi="Arial" w:cs="Arial"/>
                <w:sz w:val="24"/>
                <w:szCs w:val="24"/>
              </w:rPr>
            </w:pPr>
          </w:p>
        </w:tc>
        <w:tc>
          <w:tcPr>
            <w:tcW w:w="4548" w:type="dxa"/>
            <w:tcBorders>
              <w:top w:val="nil"/>
              <w:bottom w:val="nil"/>
            </w:tcBorders>
            <w:vAlign w:val="center"/>
          </w:tcPr>
          <w:p w14:paraId="0E1098CD" w14:textId="77777777" w:rsidR="00EB4C81" w:rsidRPr="00EB4C81" w:rsidRDefault="00EB4C81" w:rsidP="00EB4C81">
            <w:pPr>
              <w:spacing w:line="360" w:lineRule="auto"/>
              <w:rPr>
                <w:rFonts w:ascii="Arial" w:hAnsi="Arial" w:cs="Arial"/>
                <w:sz w:val="24"/>
                <w:szCs w:val="24"/>
              </w:rPr>
            </w:pPr>
          </w:p>
        </w:tc>
      </w:tr>
      <w:tr w:rsidR="00EB4C81" w:rsidRPr="00EB4C81" w14:paraId="7C0398B8" w14:textId="77777777" w:rsidTr="00102F88">
        <w:tc>
          <w:tcPr>
            <w:tcW w:w="3273" w:type="dxa"/>
            <w:tcBorders>
              <w:top w:val="nil"/>
              <w:left w:val="single" w:sz="4" w:space="0" w:color="000000"/>
              <w:bottom w:val="single" w:sz="4" w:space="0" w:color="000000"/>
              <w:right w:val="single" w:sz="4" w:space="0" w:color="000000"/>
            </w:tcBorders>
            <w:vAlign w:val="center"/>
          </w:tcPr>
          <w:p w14:paraId="217417CB" w14:textId="77777777" w:rsidR="00EB4C81" w:rsidRPr="00EB4C81" w:rsidRDefault="00EB4C81" w:rsidP="00EB4C81">
            <w:pPr>
              <w:spacing w:line="360" w:lineRule="auto"/>
              <w:ind w:firstLine="142"/>
              <w:rPr>
                <w:rFonts w:ascii="Arial" w:hAnsi="Arial" w:cs="Arial"/>
                <w:sz w:val="24"/>
                <w:szCs w:val="24"/>
              </w:rPr>
            </w:pPr>
          </w:p>
        </w:tc>
        <w:tc>
          <w:tcPr>
            <w:tcW w:w="1750" w:type="dxa"/>
            <w:tcBorders>
              <w:top w:val="nil"/>
              <w:left w:val="single" w:sz="4" w:space="0" w:color="000000"/>
              <w:bottom w:val="single" w:sz="4" w:space="0" w:color="000000"/>
              <w:right w:val="single" w:sz="4" w:space="0" w:color="000000"/>
            </w:tcBorders>
            <w:vAlign w:val="center"/>
          </w:tcPr>
          <w:p w14:paraId="7DC18AB4" w14:textId="77777777" w:rsidR="00EB4C81" w:rsidRPr="00452042" w:rsidRDefault="00EB4C81" w:rsidP="00EB4C81">
            <w:pPr>
              <w:spacing w:line="360" w:lineRule="auto"/>
              <w:ind w:firstLine="142"/>
              <w:jc w:val="center"/>
              <w:rPr>
                <w:rFonts w:ascii="Arial" w:hAnsi="Arial" w:cs="Arial"/>
                <w:sz w:val="24"/>
                <w:szCs w:val="24"/>
              </w:rPr>
            </w:pPr>
          </w:p>
        </w:tc>
        <w:tc>
          <w:tcPr>
            <w:tcW w:w="4548" w:type="dxa"/>
            <w:tcBorders>
              <w:top w:val="nil"/>
              <w:left w:val="single" w:sz="4" w:space="0" w:color="000000"/>
              <w:bottom w:val="single" w:sz="4" w:space="0" w:color="000000"/>
              <w:right w:val="single" w:sz="4" w:space="0" w:color="000000"/>
            </w:tcBorders>
            <w:vAlign w:val="center"/>
          </w:tcPr>
          <w:p w14:paraId="04F311EE" w14:textId="77777777" w:rsidR="00EB4C81" w:rsidRPr="00EB4C81" w:rsidRDefault="00EB4C81" w:rsidP="00EB4C81">
            <w:pPr>
              <w:spacing w:line="360" w:lineRule="auto"/>
              <w:rPr>
                <w:rFonts w:ascii="Arial" w:hAnsi="Arial" w:cs="Arial"/>
                <w:sz w:val="24"/>
                <w:szCs w:val="24"/>
              </w:rPr>
            </w:pPr>
          </w:p>
        </w:tc>
      </w:tr>
    </w:tbl>
    <w:p w14:paraId="3106D311" w14:textId="77777777" w:rsidR="00EB4C81" w:rsidRPr="00EB4C81" w:rsidRDefault="00EB4C81" w:rsidP="00EB4C81">
      <w:pPr>
        <w:overflowPunct w:val="0"/>
        <w:autoSpaceDE w:val="0"/>
        <w:autoSpaceDN w:val="0"/>
        <w:adjustRightInd w:val="0"/>
        <w:spacing w:line="360" w:lineRule="auto"/>
        <w:ind w:firstLine="709"/>
        <w:textAlignment w:val="baseline"/>
        <w:rPr>
          <w:rFonts w:eastAsia="Calibri"/>
        </w:rPr>
      </w:pPr>
    </w:p>
    <w:p w14:paraId="6DDBEF57" w14:textId="77777777" w:rsidR="00EB4C81" w:rsidRPr="00EB4C81" w:rsidRDefault="002876D2" w:rsidP="00EB4C81">
      <w:pPr>
        <w:spacing w:line="360" w:lineRule="auto"/>
        <w:ind w:firstLine="601"/>
        <w:jc w:val="both"/>
        <w:rPr>
          <w:rFonts w:ascii="Arial" w:hAnsi="Arial" w:cs="Arial"/>
          <w:sz w:val="24"/>
          <w:szCs w:val="24"/>
        </w:rPr>
      </w:pPr>
      <w:r>
        <w:rPr>
          <w:rFonts w:ascii="Arial" w:hAnsi="Arial" w:cs="Arial"/>
          <w:sz w:val="24"/>
          <w:szCs w:val="24"/>
        </w:rPr>
        <w:lastRenderedPageBreak/>
        <w:t>4</w:t>
      </w:r>
      <w:r w:rsidR="00EB4C81" w:rsidRPr="00EB4C81">
        <w:rPr>
          <w:rFonts w:ascii="Arial" w:hAnsi="Arial" w:cs="Arial"/>
          <w:sz w:val="24"/>
          <w:szCs w:val="24"/>
        </w:rPr>
        <w:t> </w:t>
      </w:r>
      <w:r w:rsidR="00067550">
        <w:rPr>
          <w:rFonts w:ascii="Arial" w:hAnsi="Arial" w:cs="Arial"/>
          <w:sz w:val="24"/>
          <w:szCs w:val="24"/>
        </w:rPr>
        <w:t>ВЗАМЕН ГОСТ 3</w:t>
      </w:r>
      <w:r w:rsidR="00102F88">
        <w:rPr>
          <w:rFonts w:ascii="Arial" w:hAnsi="Arial" w:cs="Arial"/>
          <w:sz w:val="24"/>
          <w:szCs w:val="24"/>
        </w:rPr>
        <w:t>3749-2016</w:t>
      </w:r>
    </w:p>
    <w:p w14:paraId="2979D757" w14:textId="77777777" w:rsidR="00D10BC2" w:rsidRDefault="00D10BC2" w:rsidP="002876D2">
      <w:pPr>
        <w:widowControl w:val="0"/>
        <w:autoSpaceDE w:val="0"/>
        <w:autoSpaceDN w:val="0"/>
        <w:adjustRightInd w:val="0"/>
        <w:spacing w:line="360" w:lineRule="auto"/>
        <w:ind w:firstLine="709"/>
        <w:jc w:val="both"/>
        <w:rPr>
          <w:rFonts w:ascii="Arial" w:hAnsi="Arial" w:cs="Arial"/>
          <w:i/>
          <w:color w:val="000001"/>
          <w:sz w:val="24"/>
          <w:szCs w:val="24"/>
        </w:rPr>
      </w:pPr>
    </w:p>
    <w:p w14:paraId="4246EC76" w14:textId="77777777" w:rsidR="002876D2" w:rsidRPr="002876D2" w:rsidRDefault="002876D2" w:rsidP="002876D2">
      <w:pPr>
        <w:widowControl w:val="0"/>
        <w:autoSpaceDE w:val="0"/>
        <w:autoSpaceDN w:val="0"/>
        <w:adjustRightInd w:val="0"/>
        <w:spacing w:line="360" w:lineRule="auto"/>
        <w:ind w:firstLine="709"/>
        <w:jc w:val="both"/>
        <w:rPr>
          <w:rFonts w:ascii="Arial" w:hAnsi="Arial" w:cs="Arial"/>
          <w:i/>
          <w:color w:val="000001"/>
          <w:sz w:val="24"/>
          <w:szCs w:val="24"/>
        </w:rPr>
      </w:pPr>
      <w:r w:rsidRPr="002876D2">
        <w:rPr>
          <w:rFonts w:ascii="Arial" w:hAnsi="Arial" w:cs="Arial"/>
          <w:i/>
          <w:color w:val="000001"/>
          <w:sz w:val="24"/>
          <w:szCs w:val="24"/>
        </w:rPr>
        <w:t xml:space="preserve">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 </w:t>
      </w:r>
    </w:p>
    <w:p w14:paraId="35EA4C20" w14:textId="77777777" w:rsidR="002876D2" w:rsidRPr="002876D2" w:rsidRDefault="002876D2" w:rsidP="002876D2">
      <w:pPr>
        <w:widowControl w:val="0"/>
        <w:autoSpaceDE w:val="0"/>
        <w:autoSpaceDN w:val="0"/>
        <w:adjustRightInd w:val="0"/>
        <w:spacing w:line="360" w:lineRule="auto"/>
        <w:ind w:firstLine="709"/>
        <w:jc w:val="both"/>
        <w:rPr>
          <w:rFonts w:ascii="Arial" w:hAnsi="Arial" w:cs="Arial"/>
          <w:i/>
          <w:color w:val="000001"/>
          <w:sz w:val="24"/>
          <w:szCs w:val="24"/>
        </w:rPr>
      </w:pPr>
      <w:r w:rsidRPr="002876D2">
        <w:rPr>
          <w:rFonts w:ascii="Arial" w:hAnsi="Arial" w:cs="Arial"/>
          <w:i/>
          <w:color w:val="000001"/>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7877389F" w14:textId="77777777" w:rsidR="00EB4C81" w:rsidRDefault="00EB4C81" w:rsidP="008857F9">
      <w:pPr>
        <w:pStyle w:val="21"/>
        <w:ind w:firstLine="709"/>
        <w:rPr>
          <w:rFonts w:ascii="Arial" w:hAnsi="Arial" w:cs="Arial"/>
          <w:sz w:val="24"/>
          <w:szCs w:val="24"/>
        </w:rPr>
      </w:pPr>
    </w:p>
    <w:p w14:paraId="10C4132A" w14:textId="77777777" w:rsidR="00EB4C81" w:rsidRDefault="00EB4C81" w:rsidP="008857F9">
      <w:pPr>
        <w:pStyle w:val="21"/>
        <w:ind w:firstLine="709"/>
        <w:rPr>
          <w:rFonts w:ascii="Arial" w:hAnsi="Arial" w:cs="Arial"/>
          <w:sz w:val="24"/>
          <w:szCs w:val="24"/>
        </w:rPr>
      </w:pPr>
    </w:p>
    <w:p w14:paraId="4D1FFF35" w14:textId="77777777" w:rsidR="00EB4C81" w:rsidRDefault="00EB4C81" w:rsidP="008857F9">
      <w:pPr>
        <w:pStyle w:val="21"/>
        <w:ind w:firstLine="709"/>
        <w:rPr>
          <w:rFonts w:ascii="Arial" w:hAnsi="Arial" w:cs="Arial"/>
          <w:sz w:val="24"/>
          <w:szCs w:val="24"/>
        </w:rPr>
      </w:pPr>
    </w:p>
    <w:p w14:paraId="5F8E82FF" w14:textId="77777777" w:rsidR="00212708" w:rsidRPr="007D1DC2" w:rsidRDefault="007D1DC2" w:rsidP="007D1DC2">
      <w:pPr>
        <w:ind w:firstLine="709"/>
        <w:jc w:val="both"/>
        <w:rPr>
          <w:rFonts w:ascii="Arial" w:hAnsi="Arial" w:cs="Arial"/>
          <w:i/>
          <w:sz w:val="24"/>
          <w:szCs w:val="24"/>
        </w:rPr>
      </w:pPr>
      <w:r w:rsidRPr="007D1DC2">
        <w:rPr>
          <w:rFonts w:ascii="Arial" w:hAnsi="Arial" w:cs="Arial"/>
          <w:i/>
          <w:sz w:val="24"/>
          <w:szCs w:val="24"/>
        </w:rPr>
        <w:t xml:space="preserve"> </w:t>
      </w:r>
    </w:p>
    <w:p w14:paraId="79445C4E" w14:textId="77777777" w:rsidR="00DD38F9" w:rsidRPr="003521E9" w:rsidRDefault="00DD38F9" w:rsidP="0089573F">
      <w:pPr>
        <w:ind w:firstLine="709"/>
        <w:jc w:val="both"/>
        <w:rPr>
          <w:rFonts w:ascii="Arial" w:hAnsi="Arial" w:cs="Arial"/>
          <w:sz w:val="24"/>
          <w:szCs w:val="24"/>
        </w:rPr>
      </w:pPr>
    </w:p>
    <w:p w14:paraId="4E961D36" w14:textId="77777777" w:rsidR="00DD38F9" w:rsidRPr="003521E9" w:rsidRDefault="00DD38F9" w:rsidP="0089573F">
      <w:pPr>
        <w:ind w:firstLine="709"/>
        <w:jc w:val="both"/>
        <w:rPr>
          <w:rFonts w:ascii="Arial" w:hAnsi="Arial" w:cs="Arial"/>
          <w:sz w:val="24"/>
          <w:szCs w:val="24"/>
        </w:rPr>
      </w:pPr>
    </w:p>
    <w:p w14:paraId="6FEB8AA3" w14:textId="77777777" w:rsidR="00DD38F9" w:rsidRPr="003521E9" w:rsidRDefault="00DD38F9" w:rsidP="0089573F">
      <w:pPr>
        <w:ind w:firstLine="709"/>
        <w:jc w:val="both"/>
        <w:rPr>
          <w:rFonts w:ascii="Arial" w:hAnsi="Arial" w:cs="Arial"/>
          <w:sz w:val="24"/>
          <w:szCs w:val="24"/>
        </w:rPr>
      </w:pPr>
    </w:p>
    <w:p w14:paraId="3A32903E" w14:textId="77777777" w:rsidR="00DD38F9" w:rsidRPr="003521E9" w:rsidRDefault="00DD38F9" w:rsidP="0089573F">
      <w:pPr>
        <w:ind w:firstLine="709"/>
        <w:jc w:val="both"/>
        <w:rPr>
          <w:rFonts w:ascii="Arial" w:hAnsi="Arial" w:cs="Arial"/>
          <w:sz w:val="24"/>
          <w:szCs w:val="24"/>
        </w:rPr>
      </w:pPr>
    </w:p>
    <w:p w14:paraId="40D46C45" w14:textId="77777777" w:rsidR="00DD38F9" w:rsidRPr="003521E9" w:rsidRDefault="00DD38F9" w:rsidP="0089573F">
      <w:pPr>
        <w:ind w:firstLine="709"/>
        <w:jc w:val="both"/>
        <w:rPr>
          <w:rFonts w:ascii="Arial" w:hAnsi="Arial" w:cs="Arial"/>
          <w:sz w:val="24"/>
          <w:szCs w:val="24"/>
        </w:rPr>
      </w:pPr>
    </w:p>
    <w:p w14:paraId="304A736D" w14:textId="77777777" w:rsidR="00212708" w:rsidRPr="003521E9" w:rsidRDefault="00212708" w:rsidP="0089573F">
      <w:pPr>
        <w:ind w:firstLine="709"/>
        <w:jc w:val="both"/>
        <w:rPr>
          <w:rFonts w:ascii="Arial" w:hAnsi="Arial" w:cs="Arial"/>
          <w:sz w:val="24"/>
          <w:szCs w:val="24"/>
        </w:rPr>
      </w:pPr>
    </w:p>
    <w:p w14:paraId="333AE6B4" w14:textId="77777777" w:rsidR="00212708" w:rsidRDefault="00212708" w:rsidP="0089573F">
      <w:pPr>
        <w:ind w:firstLine="709"/>
        <w:jc w:val="both"/>
        <w:rPr>
          <w:rFonts w:ascii="Arial" w:hAnsi="Arial" w:cs="Arial"/>
          <w:sz w:val="24"/>
          <w:szCs w:val="24"/>
        </w:rPr>
      </w:pPr>
    </w:p>
    <w:p w14:paraId="75B15384" w14:textId="77777777" w:rsidR="00EB4C81" w:rsidRDefault="00EB4C81" w:rsidP="0089573F">
      <w:pPr>
        <w:ind w:firstLine="709"/>
        <w:jc w:val="both"/>
        <w:rPr>
          <w:rFonts w:ascii="Arial" w:hAnsi="Arial" w:cs="Arial"/>
          <w:sz w:val="24"/>
          <w:szCs w:val="24"/>
        </w:rPr>
      </w:pPr>
    </w:p>
    <w:p w14:paraId="2EDDDDC6" w14:textId="77777777" w:rsidR="00EB4C81" w:rsidRDefault="00EB4C81" w:rsidP="0089573F">
      <w:pPr>
        <w:ind w:firstLine="709"/>
        <w:jc w:val="both"/>
        <w:rPr>
          <w:rFonts w:ascii="Arial" w:hAnsi="Arial" w:cs="Arial"/>
          <w:sz w:val="24"/>
          <w:szCs w:val="24"/>
        </w:rPr>
      </w:pPr>
    </w:p>
    <w:p w14:paraId="1091C149" w14:textId="77777777" w:rsidR="00EB4C81" w:rsidRDefault="00EB4C81" w:rsidP="0089573F">
      <w:pPr>
        <w:ind w:firstLine="709"/>
        <w:jc w:val="both"/>
        <w:rPr>
          <w:rFonts w:ascii="Arial" w:hAnsi="Arial" w:cs="Arial"/>
          <w:sz w:val="24"/>
          <w:szCs w:val="24"/>
        </w:rPr>
      </w:pPr>
    </w:p>
    <w:p w14:paraId="42B0C484" w14:textId="77777777" w:rsidR="00EB4C81" w:rsidRDefault="00EB4C81" w:rsidP="0089573F">
      <w:pPr>
        <w:ind w:firstLine="709"/>
        <w:jc w:val="both"/>
        <w:rPr>
          <w:rFonts w:ascii="Arial" w:hAnsi="Arial" w:cs="Arial"/>
          <w:sz w:val="24"/>
          <w:szCs w:val="24"/>
        </w:rPr>
      </w:pPr>
    </w:p>
    <w:p w14:paraId="126FE23C" w14:textId="77777777" w:rsidR="00EB4C81" w:rsidRDefault="00EB4C81" w:rsidP="0089573F">
      <w:pPr>
        <w:ind w:firstLine="709"/>
        <w:jc w:val="both"/>
        <w:rPr>
          <w:rFonts w:ascii="Arial" w:hAnsi="Arial" w:cs="Arial"/>
          <w:sz w:val="24"/>
          <w:szCs w:val="24"/>
        </w:rPr>
      </w:pPr>
    </w:p>
    <w:p w14:paraId="6946C8F3" w14:textId="77777777" w:rsidR="00EB4C81" w:rsidRDefault="00EB4C81" w:rsidP="0089573F">
      <w:pPr>
        <w:ind w:firstLine="709"/>
        <w:jc w:val="both"/>
        <w:rPr>
          <w:rFonts w:ascii="Arial" w:hAnsi="Arial" w:cs="Arial"/>
          <w:sz w:val="24"/>
          <w:szCs w:val="24"/>
        </w:rPr>
      </w:pPr>
    </w:p>
    <w:p w14:paraId="5B97F21C" w14:textId="77777777" w:rsidR="00EB4C81" w:rsidRDefault="00EB4C81" w:rsidP="0089573F">
      <w:pPr>
        <w:ind w:firstLine="709"/>
        <w:jc w:val="both"/>
        <w:rPr>
          <w:rFonts w:ascii="Arial" w:hAnsi="Arial" w:cs="Arial"/>
          <w:sz w:val="24"/>
          <w:szCs w:val="24"/>
        </w:rPr>
      </w:pPr>
    </w:p>
    <w:p w14:paraId="6F300239" w14:textId="77777777" w:rsidR="00EB4C81" w:rsidRDefault="00EB4C81" w:rsidP="0089573F">
      <w:pPr>
        <w:ind w:firstLine="709"/>
        <w:jc w:val="both"/>
        <w:rPr>
          <w:rFonts w:ascii="Arial" w:hAnsi="Arial" w:cs="Arial"/>
          <w:sz w:val="24"/>
          <w:szCs w:val="24"/>
        </w:rPr>
      </w:pPr>
    </w:p>
    <w:p w14:paraId="1FD22DAF" w14:textId="77777777" w:rsidR="00EB4C81" w:rsidRDefault="00EB4C81" w:rsidP="0089573F">
      <w:pPr>
        <w:ind w:firstLine="709"/>
        <w:jc w:val="both"/>
        <w:rPr>
          <w:rFonts w:ascii="Arial" w:hAnsi="Arial" w:cs="Arial"/>
          <w:sz w:val="24"/>
          <w:szCs w:val="24"/>
        </w:rPr>
      </w:pPr>
    </w:p>
    <w:p w14:paraId="5D2F587B" w14:textId="77777777" w:rsidR="00EB4C81" w:rsidRDefault="00EB4C81" w:rsidP="0089573F">
      <w:pPr>
        <w:ind w:firstLine="709"/>
        <w:jc w:val="both"/>
        <w:rPr>
          <w:rFonts w:ascii="Arial" w:hAnsi="Arial" w:cs="Arial"/>
          <w:sz w:val="24"/>
          <w:szCs w:val="24"/>
        </w:rPr>
      </w:pPr>
    </w:p>
    <w:p w14:paraId="7C625294" w14:textId="77777777" w:rsidR="00EB4C81" w:rsidRDefault="00C05671" w:rsidP="00D128A0">
      <w:pPr>
        <w:ind w:firstLine="709"/>
        <w:jc w:val="both"/>
        <w:rPr>
          <w:rFonts w:ascii="Arial" w:hAnsi="Arial" w:cs="Arial"/>
          <w:sz w:val="24"/>
          <w:szCs w:val="24"/>
        </w:rPr>
      </w:pPr>
      <w:r>
        <w:rPr>
          <w:rFonts w:ascii="Arial" w:hAnsi="Arial" w:cs="Arial"/>
          <w:sz w:val="24"/>
          <w:szCs w:val="24"/>
        </w:rPr>
        <w:tab/>
      </w:r>
    </w:p>
    <w:p w14:paraId="6306E72F" w14:textId="77777777" w:rsidR="00EB4C81" w:rsidRDefault="00EB4C81" w:rsidP="0089573F">
      <w:pPr>
        <w:ind w:firstLine="709"/>
        <w:jc w:val="both"/>
        <w:rPr>
          <w:rFonts w:ascii="Arial" w:hAnsi="Arial" w:cs="Arial"/>
          <w:sz w:val="24"/>
          <w:szCs w:val="24"/>
        </w:rPr>
      </w:pPr>
    </w:p>
    <w:p w14:paraId="1ADFD3D0" w14:textId="77777777" w:rsidR="00EB4C81" w:rsidRPr="003521E9" w:rsidRDefault="00EB4C81" w:rsidP="0089573F">
      <w:pPr>
        <w:ind w:firstLine="709"/>
        <w:jc w:val="both"/>
        <w:rPr>
          <w:rFonts w:ascii="Arial" w:hAnsi="Arial" w:cs="Arial"/>
          <w:sz w:val="24"/>
          <w:szCs w:val="24"/>
        </w:rPr>
      </w:pPr>
    </w:p>
    <w:p w14:paraId="17CD8EF5" w14:textId="77777777" w:rsidR="00212708" w:rsidRPr="003521E9" w:rsidRDefault="00212708" w:rsidP="0089573F">
      <w:pPr>
        <w:ind w:firstLine="709"/>
        <w:jc w:val="both"/>
        <w:rPr>
          <w:rFonts w:ascii="Arial" w:hAnsi="Arial" w:cs="Arial"/>
          <w:sz w:val="24"/>
          <w:szCs w:val="24"/>
        </w:rPr>
      </w:pPr>
    </w:p>
    <w:p w14:paraId="43F20FEA" w14:textId="77777777" w:rsidR="00212708" w:rsidRPr="003521E9" w:rsidRDefault="00212708" w:rsidP="0089573F">
      <w:pPr>
        <w:ind w:firstLine="709"/>
        <w:jc w:val="both"/>
        <w:rPr>
          <w:rFonts w:ascii="Arial" w:hAnsi="Arial" w:cs="Arial"/>
          <w:sz w:val="24"/>
          <w:szCs w:val="24"/>
        </w:rPr>
      </w:pPr>
    </w:p>
    <w:p w14:paraId="385965B7" w14:textId="77777777" w:rsidR="00212708" w:rsidRDefault="00212708" w:rsidP="0089573F">
      <w:pPr>
        <w:ind w:firstLine="709"/>
        <w:jc w:val="both"/>
        <w:rPr>
          <w:rFonts w:ascii="Arial" w:hAnsi="Arial" w:cs="Arial"/>
          <w:sz w:val="24"/>
          <w:szCs w:val="24"/>
        </w:rPr>
      </w:pPr>
    </w:p>
    <w:p w14:paraId="589FF1EC" w14:textId="77777777" w:rsidR="00711DB4" w:rsidRDefault="00711DB4" w:rsidP="0089573F">
      <w:pPr>
        <w:ind w:firstLine="709"/>
        <w:jc w:val="both"/>
        <w:rPr>
          <w:rFonts w:ascii="Arial" w:hAnsi="Arial" w:cs="Arial"/>
          <w:sz w:val="24"/>
          <w:szCs w:val="24"/>
        </w:rPr>
      </w:pPr>
    </w:p>
    <w:p w14:paraId="0B10DFC7" w14:textId="77777777" w:rsidR="00711DB4" w:rsidRDefault="00711DB4" w:rsidP="0089573F">
      <w:pPr>
        <w:ind w:firstLine="709"/>
        <w:jc w:val="both"/>
        <w:rPr>
          <w:rFonts w:ascii="Arial" w:hAnsi="Arial" w:cs="Arial"/>
          <w:sz w:val="24"/>
          <w:szCs w:val="24"/>
        </w:rPr>
      </w:pPr>
    </w:p>
    <w:p w14:paraId="21657E22" w14:textId="77777777" w:rsidR="00AF08C3" w:rsidRPr="003521E9" w:rsidRDefault="00AF08C3" w:rsidP="009B4437">
      <w:pPr>
        <w:tabs>
          <w:tab w:val="left" w:pos="0"/>
        </w:tabs>
        <w:ind w:right="-15" w:firstLine="720"/>
        <w:jc w:val="right"/>
        <w:rPr>
          <w:rFonts w:ascii="Arial" w:hAnsi="Arial" w:cs="Arial"/>
          <w:sz w:val="24"/>
          <w:szCs w:val="24"/>
        </w:rPr>
      </w:pPr>
    </w:p>
    <w:p w14:paraId="4DA4919A" w14:textId="77777777" w:rsidR="002876D2" w:rsidRPr="002876D2" w:rsidRDefault="002876D2" w:rsidP="002876D2">
      <w:pPr>
        <w:widowControl w:val="0"/>
        <w:autoSpaceDE w:val="0"/>
        <w:autoSpaceDN w:val="0"/>
        <w:adjustRightInd w:val="0"/>
        <w:spacing w:line="360" w:lineRule="auto"/>
        <w:ind w:firstLine="709"/>
        <w:jc w:val="both"/>
        <w:rPr>
          <w:rFonts w:ascii="Arial" w:hAnsi="Arial" w:cs="Arial"/>
          <w:color w:val="000001"/>
          <w:sz w:val="24"/>
          <w:szCs w:val="24"/>
        </w:rPr>
      </w:pPr>
      <w:r w:rsidRPr="002876D2">
        <w:rPr>
          <w:rFonts w:ascii="Arial" w:hAnsi="Arial" w:cs="Arial"/>
          <w:color w:val="000001"/>
          <w:sz w:val="24"/>
          <w:szCs w:val="24"/>
        </w:rPr>
        <w:t xml:space="preserve">Исключительное право официального опубликования настоящего стандарта на территории указанных выше государств принадлежит национальным </w:t>
      </w:r>
      <w:r w:rsidR="00D56644">
        <w:rPr>
          <w:rFonts w:ascii="Arial" w:hAnsi="Arial" w:cs="Arial"/>
          <w:color w:val="000001"/>
          <w:sz w:val="24"/>
          <w:szCs w:val="24"/>
        </w:rPr>
        <w:t xml:space="preserve">                               </w:t>
      </w:r>
      <w:r w:rsidRPr="002876D2">
        <w:rPr>
          <w:rFonts w:ascii="Arial" w:hAnsi="Arial" w:cs="Arial"/>
          <w:color w:val="000001"/>
          <w:sz w:val="24"/>
          <w:szCs w:val="24"/>
        </w:rPr>
        <w:t xml:space="preserve">(государственным) органам по стандартизации этих государств </w:t>
      </w:r>
    </w:p>
    <w:p w14:paraId="3D72A413" w14:textId="77777777" w:rsidR="00006F45" w:rsidRDefault="00006F45" w:rsidP="007E0FEA">
      <w:pPr>
        <w:jc w:val="center"/>
        <w:rPr>
          <w:rFonts w:ascii="Arial" w:hAnsi="Arial" w:cs="Arial"/>
          <w:b/>
          <w:sz w:val="28"/>
          <w:szCs w:val="28"/>
        </w:rPr>
      </w:pPr>
    </w:p>
    <w:p w14:paraId="720D52A7" w14:textId="77777777" w:rsidR="00006F45" w:rsidRDefault="00006F45" w:rsidP="007E0FEA">
      <w:pPr>
        <w:jc w:val="center"/>
        <w:rPr>
          <w:rFonts w:ascii="Arial" w:hAnsi="Arial" w:cs="Arial"/>
          <w:b/>
          <w:sz w:val="28"/>
          <w:szCs w:val="28"/>
        </w:rPr>
      </w:pPr>
    </w:p>
    <w:p w14:paraId="0428C423" w14:textId="77777777" w:rsidR="00006F45" w:rsidRDefault="00006F45" w:rsidP="007E0FEA">
      <w:pPr>
        <w:jc w:val="center"/>
        <w:rPr>
          <w:rFonts w:ascii="Arial" w:hAnsi="Arial" w:cs="Arial"/>
          <w:b/>
          <w:sz w:val="28"/>
          <w:szCs w:val="28"/>
        </w:rPr>
      </w:pPr>
    </w:p>
    <w:p w14:paraId="2AF922BF" w14:textId="77777777" w:rsidR="001D5470" w:rsidRDefault="001D5470" w:rsidP="007E0FEA">
      <w:pPr>
        <w:jc w:val="center"/>
        <w:rPr>
          <w:rFonts w:ascii="Arial" w:hAnsi="Arial" w:cs="Arial"/>
          <w:b/>
          <w:sz w:val="28"/>
          <w:szCs w:val="28"/>
        </w:rPr>
      </w:pPr>
      <w:r w:rsidRPr="001D5470">
        <w:rPr>
          <w:rFonts w:ascii="Arial" w:hAnsi="Arial" w:cs="Arial"/>
          <w:b/>
          <w:sz w:val="28"/>
          <w:szCs w:val="28"/>
        </w:rPr>
        <w:t>Содержание</w:t>
      </w:r>
    </w:p>
    <w:p w14:paraId="32B6BD6C" w14:textId="77777777" w:rsidR="00AB7909" w:rsidRPr="001D5470" w:rsidRDefault="00AB7909" w:rsidP="007E0FEA">
      <w:pPr>
        <w:jc w:val="center"/>
        <w:rPr>
          <w:rFonts w:ascii="Arial" w:hAnsi="Arial" w:cs="Arial"/>
          <w:b/>
          <w:sz w:val="28"/>
          <w:szCs w:val="28"/>
        </w:rPr>
      </w:pPr>
    </w:p>
    <w:tbl>
      <w:tblPr>
        <w:tblW w:w="9571" w:type="dxa"/>
        <w:tblLook w:val="04A0" w:firstRow="1" w:lastRow="0" w:firstColumn="1" w:lastColumn="0" w:noHBand="0" w:noVBand="1"/>
      </w:tblPr>
      <w:tblGrid>
        <w:gridCol w:w="8770"/>
        <w:gridCol w:w="801"/>
      </w:tblGrid>
      <w:tr w:rsidR="00392B50" w:rsidRPr="0034337B" w14:paraId="39D380BB" w14:textId="77777777" w:rsidTr="004571CD">
        <w:tc>
          <w:tcPr>
            <w:tcW w:w="8770" w:type="dxa"/>
          </w:tcPr>
          <w:p w14:paraId="278DAF61" w14:textId="77777777" w:rsidR="00392B50" w:rsidRPr="0034337B" w:rsidRDefault="00392B50" w:rsidP="00392B50">
            <w:pPr>
              <w:overflowPunct w:val="0"/>
              <w:autoSpaceDE w:val="0"/>
              <w:autoSpaceDN w:val="0"/>
              <w:adjustRightInd w:val="0"/>
              <w:textAlignment w:val="baseline"/>
              <w:rPr>
                <w:rFonts w:ascii="Arial" w:hAnsi="Arial" w:cs="Arial"/>
                <w:sz w:val="24"/>
                <w:szCs w:val="24"/>
              </w:rPr>
            </w:pPr>
            <w:r w:rsidRPr="0034337B">
              <w:rPr>
                <w:rFonts w:ascii="Arial" w:hAnsi="Arial" w:cs="Arial"/>
                <w:sz w:val="24"/>
                <w:szCs w:val="24"/>
              </w:rPr>
              <w:t>1 Область применения………………………………………………………………</w:t>
            </w:r>
            <w:r w:rsidR="004571CD">
              <w:rPr>
                <w:rFonts w:ascii="Arial" w:hAnsi="Arial" w:cs="Arial"/>
                <w:sz w:val="24"/>
                <w:szCs w:val="24"/>
              </w:rPr>
              <w:t>..</w:t>
            </w:r>
          </w:p>
        </w:tc>
        <w:tc>
          <w:tcPr>
            <w:tcW w:w="801" w:type="dxa"/>
          </w:tcPr>
          <w:p w14:paraId="018DD93C" w14:textId="77777777" w:rsidR="00392B50" w:rsidRPr="0034337B" w:rsidRDefault="00392B50" w:rsidP="00CF7035">
            <w:pPr>
              <w:overflowPunct w:val="0"/>
              <w:autoSpaceDE w:val="0"/>
              <w:autoSpaceDN w:val="0"/>
              <w:adjustRightInd w:val="0"/>
              <w:textAlignment w:val="baseline"/>
              <w:rPr>
                <w:rFonts w:ascii="Arial" w:hAnsi="Arial" w:cs="Arial"/>
                <w:sz w:val="24"/>
                <w:szCs w:val="24"/>
              </w:rPr>
            </w:pPr>
          </w:p>
        </w:tc>
      </w:tr>
      <w:tr w:rsidR="00392B50" w:rsidRPr="0034337B" w14:paraId="3990282E" w14:textId="77777777" w:rsidTr="004571CD">
        <w:tc>
          <w:tcPr>
            <w:tcW w:w="8770" w:type="dxa"/>
          </w:tcPr>
          <w:p w14:paraId="01FE46AD" w14:textId="77777777" w:rsidR="00392B50" w:rsidRPr="0034337B" w:rsidRDefault="00392B50" w:rsidP="00CF7035">
            <w:pPr>
              <w:overflowPunct w:val="0"/>
              <w:autoSpaceDE w:val="0"/>
              <w:autoSpaceDN w:val="0"/>
              <w:adjustRightInd w:val="0"/>
              <w:textAlignment w:val="baseline"/>
              <w:rPr>
                <w:rFonts w:ascii="Arial" w:hAnsi="Arial" w:cs="Arial"/>
                <w:sz w:val="24"/>
                <w:szCs w:val="24"/>
              </w:rPr>
            </w:pPr>
            <w:r w:rsidRPr="0034337B">
              <w:rPr>
                <w:rFonts w:ascii="Arial" w:hAnsi="Arial" w:cs="Arial"/>
                <w:sz w:val="24"/>
                <w:szCs w:val="24"/>
              </w:rPr>
              <w:t>2 Нормативные ссылки………………………………………………………………</w:t>
            </w:r>
            <w:r w:rsidR="004571CD">
              <w:rPr>
                <w:rFonts w:ascii="Arial" w:hAnsi="Arial" w:cs="Arial"/>
                <w:sz w:val="24"/>
                <w:szCs w:val="24"/>
              </w:rPr>
              <w:t>..</w:t>
            </w:r>
          </w:p>
        </w:tc>
        <w:tc>
          <w:tcPr>
            <w:tcW w:w="801" w:type="dxa"/>
          </w:tcPr>
          <w:p w14:paraId="12EA1765" w14:textId="77777777" w:rsidR="00392B50" w:rsidRPr="0034337B" w:rsidRDefault="00392B50" w:rsidP="00CF7035">
            <w:pPr>
              <w:overflowPunct w:val="0"/>
              <w:autoSpaceDE w:val="0"/>
              <w:autoSpaceDN w:val="0"/>
              <w:adjustRightInd w:val="0"/>
              <w:textAlignment w:val="baseline"/>
              <w:rPr>
                <w:rFonts w:ascii="Arial" w:hAnsi="Arial" w:cs="Arial"/>
                <w:sz w:val="24"/>
                <w:szCs w:val="24"/>
              </w:rPr>
            </w:pPr>
          </w:p>
        </w:tc>
      </w:tr>
      <w:tr w:rsidR="00392B50" w:rsidRPr="0034337B" w14:paraId="59842D8A" w14:textId="77777777" w:rsidTr="004571CD">
        <w:tc>
          <w:tcPr>
            <w:tcW w:w="8770" w:type="dxa"/>
          </w:tcPr>
          <w:p w14:paraId="6A6236D0" w14:textId="77777777" w:rsidR="00392B50" w:rsidRPr="0034337B" w:rsidRDefault="00392B50" w:rsidP="00CF7035">
            <w:pPr>
              <w:overflowPunct w:val="0"/>
              <w:autoSpaceDE w:val="0"/>
              <w:autoSpaceDN w:val="0"/>
              <w:adjustRightInd w:val="0"/>
              <w:textAlignment w:val="baseline"/>
              <w:rPr>
                <w:rFonts w:ascii="Arial" w:hAnsi="Arial" w:cs="Arial"/>
                <w:sz w:val="24"/>
                <w:szCs w:val="24"/>
              </w:rPr>
            </w:pPr>
            <w:r w:rsidRPr="0034337B">
              <w:rPr>
                <w:rFonts w:ascii="Arial" w:hAnsi="Arial" w:cs="Arial"/>
                <w:sz w:val="24"/>
                <w:szCs w:val="24"/>
              </w:rPr>
              <w:t>3 Термины и определения…………………………………………………………</w:t>
            </w:r>
            <w:r w:rsidR="004571CD">
              <w:rPr>
                <w:rFonts w:ascii="Arial" w:hAnsi="Arial" w:cs="Arial"/>
                <w:sz w:val="24"/>
                <w:szCs w:val="24"/>
              </w:rPr>
              <w:t>….</w:t>
            </w:r>
          </w:p>
        </w:tc>
        <w:tc>
          <w:tcPr>
            <w:tcW w:w="801" w:type="dxa"/>
          </w:tcPr>
          <w:p w14:paraId="54DDBC0D" w14:textId="77777777" w:rsidR="00392B50" w:rsidRPr="0034337B" w:rsidRDefault="00392B50" w:rsidP="00CF7035">
            <w:pPr>
              <w:overflowPunct w:val="0"/>
              <w:autoSpaceDE w:val="0"/>
              <w:autoSpaceDN w:val="0"/>
              <w:adjustRightInd w:val="0"/>
              <w:textAlignment w:val="baseline"/>
              <w:rPr>
                <w:rFonts w:ascii="Arial" w:hAnsi="Arial" w:cs="Arial"/>
                <w:sz w:val="24"/>
                <w:szCs w:val="24"/>
              </w:rPr>
            </w:pPr>
          </w:p>
        </w:tc>
      </w:tr>
      <w:tr w:rsidR="00392B50" w:rsidRPr="0034337B" w14:paraId="6319EF2F" w14:textId="77777777" w:rsidTr="004571CD">
        <w:tc>
          <w:tcPr>
            <w:tcW w:w="8770" w:type="dxa"/>
          </w:tcPr>
          <w:p w14:paraId="3ED3F9C6" w14:textId="77777777" w:rsidR="00392B50" w:rsidRPr="002D2ED9" w:rsidRDefault="00392B50" w:rsidP="00102F88">
            <w:pPr>
              <w:overflowPunct w:val="0"/>
              <w:autoSpaceDE w:val="0"/>
              <w:autoSpaceDN w:val="0"/>
              <w:adjustRightInd w:val="0"/>
              <w:textAlignment w:val="baseline"/>
              <w:rPr>
                <w:rFonts w:ascii="Arial" w:hAnsi="Arial" w:cs="Arial"/>
                <w:sz w:val="24"/>
                <w:szCs w:val="24"/>
              </w:rPr>
            </w:pPr>
            <w:r w:rsidRPr="002D2ED9">
              <w:rPr>
                <w:rFonts w:ascii="Arial" w:hAnsi="Arial" w:cs="Arial"/>
                <w:sz w:val="24"/>
                <w:szCs w:val="24"/>
              </w:rPr>
              <w:t xml:space="preserve">4 </w:t>
            </w:r>
            <w:r>
              <w:rPr>
                <w:rFonts w:ascii="Arial" w:hAnsi="Arial" w:cs="Arial"/>
                <w:sz w:val="24"/>
                <w:szCs w:val="24"/>
              </w:rPr>
              <w:t>Классификация</w:t>
            </w:r>
            <w:r w:rsidRPr="002D2ED9">
              <w:rPr>
                <w:rFonts w:ascii="Arial" w:hAnsi="Arial" w:cs="Arial"/>
                <w:sz w:val="24"/>
                <w:szCs w:val="24"/>
              </w:rPr>
              <w:t>…………………………………………………………………</w:t>
            </w:r>
            <w:r w:rsidR="004571CD">
              <w:rPr>
                <w:rFonts w:ascii="Arial" w:hAnsi="Arial" w:cs="Arial"/>
                <w:sz w:val="24"/>
                <w:szCs w:val="24"/>
              </w:rPr>
              <w:t>…….</w:t>
            </w:r>
          </w:p>
        </w:tc>
        <w:tc>
          <w:tcPr>
            <w:tcW w:w="801" w:type="dxa"/>
          </w:tcPr>
          <w:p w14:paraId="6521F752" w14:textId="77777777" w:rsidR="00392B50" w:rsidRPr="002D2ED9" w:rsidRDefault="00392B50" w:rsidP="00102F88">
            <w:pPr>
              <w:overflowPunct w:val="0"/>
              <w:autoSpaceDE w:val="0"/>
              <w:autoSpaceDN w:val="0"/>
              <w:adjustRightInd w:val="0"/>
              <w:textAlignment w:val="baseline"/>
              <w:rPr>
                <w:rFonts w:ascii="Arial" w:hAnsi="Arial" w:cs="Arial"/>
                <w:sz w:val="24"/>
                <w:szCs w:val="24"/>
              </w:rPr>
            </w:pPr>
          </w:p>
        </w:tc>
      </w:tr>
      <w:tr w:rsidR="00392B50" w:rsidRPr="0034337B" w14:paraId="5F3099B4" w14:textId="77777777" w:rsidTr="004571CD">
        <w:tc>
          <w:tcPr>
            <w:tcW w:w="8770" w:type="dxa"/>
          </w:tcPr>
          <w:p w14:paraId="74F9DB94" w14:textId="77777777" w:rsidR="00392B50" w:rsidRPr="00901F55" w:rsidRDefault="00392B50" w:rsidP="00102F88">
            <w:pPr>
              <w:overflowPunct w:val="0"/>
              <w:autoSpaceDE w:val="0"/>
              <w:autoSpaceDN w:val="0"/>
              <w:adjustRightInd w:val="0"/>
              <w:textAlignment w:val="baseline"/>
              <w:rPr>
                <w:rFonts w:ascii="Arial" w:hAnsi="Arial" w:cs="Arial"/>
                <w:sz w:val="24"/>
                <w:szCs w:val="24"/>
              </w:rPr>
            </w:pPr>
            <w:r w:rsidRPr="00901F55">
              <w:rPr>
                <w:rFonts w:ascii="Arial" w:hAnsi="Arial" w:cs="Arial"/>
                <w:sz w:val="24"/>
                <w:szCs w:val="24"/>
              </w:rPr>
              <w:t xml:space="preserve">5 </w:t>
            </w:r>
            <w:r>
              <w:rPr>
                <w:rFonts w:ascii="Arial" w:hAnsi="Arial" w:cs="Arial"/>
                <w:sz w:val="24"/>
                <w:szCs w:val="24"/>
              </w:rPr>
              <w:t>Технические требования</w:t>
            </w:r>
            <w:r w:rsidRPr="00901F55">
              <w:rPr>
                <w:rFonts w:ascii="Arial" w:hAnsi="Arial" w:cs="Arial"/>
                <w:sz w:val="24"/>
                <w:szCs w:val="24"/>
              </w:rPr>
              <w:t>……………………………</w:t>
            </w:r>
            <w:r w:rsidR="004571CD">
              <w:rPr>
                <w:rFonts w:ascii="Arial" w:hAnsi="Arial" w:cs="Arial"/>
                <w:sz w:val="24"/>
                <w:szCs w:val="24"/>
              </w:rPr>
              <w:t>………………………………</w:t>
            </w:r>
          </w:p>
        </w:tc>
        <w:tc>
          <w:tcPr>
            <w:tcW w:w="801" w:type="dxa"/>
          </w:tcPr>
          <w:p w14:paraId="3069A01F" w14:textId="77777777" w:rsidR="00392B50" w:rsidRPr="00901F55" w:rsidRDefault="00392B50" w:rsidP="00102F88">
            <w:pPr>
              <w:overflowPunct w:val="0"/>
              <w:autoSpaceDE w:val="0"/>
              <w:autoSpaceDN w:val="0"/>
              <w:adjustRightInd w:val="0"/>
              <w:textAlignment w:val="baseline"/>
              <w:rPr>
                <w:rFonts w:ascii="Arial" w:hAnsi="Arial" w:cs="Arial"/>
                <w:sz w:val="24"/>
                <w:szCs w:val="24"/>
              </w:rPr>
            </w:pPr>
          </w:p>
        </w:tc>
      </w:tr>
      <w:tr w:rsidR="00392B50" w:rsidRPr="0034337B" w14:paraId="1B641883" w14:textId="77777777" w:rsidTr="004571CD">
        <w:tc>
          <w:tcPr>
            <w:tcW w:w="8770" w:type="dxa"/>
          </w:tcPr>
          <w:p w14:paraId="6685836D" w14:textId="77777777" w:rsidR="00392B50" w:rsidRPr="00901F55" w:rsidRDefault="00392B50" w:rsidP="00102F88">
            <w:pPr>
              <w:overflowPunct w:val="0"/>
              <w:autoSpaceDE w:val="0"/>
              <w:autoSpaceDN w:val="0"/>
              <w:adjustRightInd w:val="0"/>
              <w:textAlignment w:val="baseline"/>
              <w:rPr>
                <w:rFonts w:ascii="Arial" w:hAnsi="Arial" w:cs="Arial"/>
                <w:sz w:val="24"/>
                <w:szCs w:val="24"/>
              </w:rPr>
            </w:pPr>
            <w:r w:rsidRPr="00901F55">
              <w:rPr>
                <w:rFonts w:ascii="Arial" w:hAnsi="Arial" w:cs="Arial"/>
                <w:sz w:val="24"/>
                <w:szCs w:val="24"/>
              </w:rPr>
              <w:t xml:space="preserve">    5.1 </w:t>
            </w:r>
            <w:r>
              <w:rPr>
                <w:rFonts w:ascii="Arial" w:hAnsi="Arial" w:cs="Arial"/>
                <w:sz w:val="24"/>
                <w:szCs w:val="24"/>
              </w:rPr>
              <w:t>Характеристики</w:t>
            </w:r>
            <w:r w:rsidRPr="00901F55">
              <w:rPr>
                <w:rFonts w:ascii="Arial" w:hAnsi="Arial" w:cs="Arial"/>
                <w:sz w:val="24"/>
                <w:szCs w:val="24"/>
              </w:rPr>
              <w:t>………………………………………………</w:t>
            </w:r>
            <w:r w:rsidR="004571CD">
              <w:rPr>
                <w:rFonts w:ascii="Arial" w:hAnsi="Arial" w:cs="Arial"/>
                <w:sz w:val="24"/>
                <w:szCs w:val="24"/>
              </w:rPr>
              <w:t>…………………</w:t>
            </w:r>
          </w:p>
        </w:tc>
        <w:tc>
          <w:tcPr>
            <w:tcW w:w="801" w:type="dxa"/>
          </w:tcPr>
          <w:p w14:paraId="2B0FE229" w14:textId="77777777" w:rsidR="00392B50" w:rsidRPr="00901F55" w:rsidRDefault="00392B50" w:rsidP="00102F88">
            <w:pPr>
              <w:overflowPunct w:val="0"/>
              <w:autoSpaceDE w:val="0"/>
              <w:autoSpaceDN w:val="0"/>
              <w:adjustRightInd w:val="0"/>
              <w:textAlignment w:val="baseline"/>
              <w:rPr>
                <w:rFonts w:ascii="Arial" w:hAnsi="Arial" w:cs="Arial"/>
                <w:sz w:val="24"/>
                <w:szCs w:val="24"/>
              </w:rPr>
            </w:pPr>
          </w:p>
        </w:tc>
      </w:tr>
      <w:tr w:rsidR="00392B50" w:rsidRPr="0034337B" w14:paraId="3B83A6AA" w14:textId="77777777" w:rsidTr="004571CD">
        <w:tc>
          <w:tcPr>
            <w:tcW w:w="8770" w:type="dxa"/>
          </w:tcPr>
          <w:p w14:paraId="6A0D165B" w14:textId="77777777" w:rsidR="00392B50" w:rsidRPr="002D2ED9" w:rsidRDefault="00392B50" w:rsidP="00102F88">
            <w:pPr>
              <w:overflowPunct w:val="0"/>
              <w:autoSpaceDE w:val="0"/>
              <w:autoSpaceDN w:val="0"/>
              <w:adjustRightInd w:val="0"/>
              <w:textAlignment w:val="baseline"/>
              <w:rPr>
                <w:rFonts w:ascii="Arial" w:hAnsi="Arial" w:cs="Arial"/>
                <w:sz w:val="24"/>
                <w:szCs w:val="24"/>
              </w:rPr>
            </w:pPr>
            <w:r w:rsidRPr="002D2ED9">
              <w:rPr>
                <w:rFonts w:ascii="Arial" w:hAnsi="Arial" w:cs="Arial"/>
                <w:sz w:val="24"/>
                <w:szCs w:val="24"/>
              </w:rPr>
              <w:t xml:space="preserve">    5.2  Требования </w:t>
            </w:r>
            <w:r>
              <w:rPr>
                <w:rFonts w:ascii="Arial" w:hAnsi="Arial" w:cs="Arial"/>
                <w:sz w:val="24"/>
                <w:szCs w:val="24"/>
              </w:rPr>
              <w:t>к конструкции</w:t>
            </w:r>
            <w:r w:rsidRPr="002D2ED9">
              <w:rPr>
                <w:rFonts w:ascii="Arial" w:hAnsi="Arial" w:cs="Arial"/>
                <w:sz w:val="24"/>
                <w:szCs w:val="24"/>
              </w:rPr>
              <w:t>……………………………………</w:t>
            </w:r>
            <w:r w:rsidR="004571CD">
              <w:rPr>
                <w:rFonts w:ascii="Arial" w:hAnsi="Arial" w:cs="Arial"/>
                <w:sz w:val="24"/>
                <w:szCs w:val="24"/>
              </w:rPr>
              <w:t>………………</w:t>
            </w:r>
          </w:p>
        </w:tc>
        <w:tc>
          <w:tcPr>
            <w:tcW w:w="801" w:type="dxa"/>
          </w:tcPr>
          <w:p w14:paraId="131F86D0" w14:textId="77777777" w:rsidR="00392B50" w:rsidRPr="002D2ED9" w:rsidRDefault="00392B50" w:rsidP="00102F88">
            <w:pPr>
              <w:overflowPunct w:val="0"/>
              <w:autoSpaceDE w:val="0"/>
              <w:autoSpaceDN w:val="0"/>
              <w:adjustRightInd w:val="0"/>
              <w:textAlignment w:val="baseline"/>
              <w:rPr>
                <w:rFonts w:ascii="Arial" w:hAnsi="Arial" w:cs="Arial"/>
                <w:sz w:val="24"/>
                <w:szCs w:val="24"/>
              </w:rPr>
            </w:pPr>
          </w:p>
        </w:tc>
      </w:tr>
      <w:tr w:rsidR="00392B50" w:rsidRPr="0034337B" w14:paraId="651FF224" w14:textId="77777777" w:rsidTr="004571CD">
        <w:tc>
          <w:tcPr>
            <w:tcW w:w="8770" w:type="dxa"/>
          </w:tcPr>
          <w:p w14:paraId="449D9E13" w14:textId="77777777" w:rsidR="00392B50" w:rsidRPr="002D2ED9" w:rsidRDefault="00392B50" w:rsidP="00102F88">
            <w:pPr>
              <w:overflowPunct w:val="0"/>
              <w:autoSpaceDE w:val="0"/>
              <w:autoSpaceDN w:val="0"/>
              <w:adjustRightInd w:val="0"/>
              <w:textAlignment w:val="baseline"/>
              <w:rPr>
                <w:rFonts w:ascii="Arial" w:hAnsi="Arial" w:cs="Arial"/>
                <w:sz w:val="24"/>
                <w:szCs w:val="24"/>
                <w:lang w:val="en-US"/>
              </w:rPr>
            </w:pPr>
            <w:r w:rsidRPr="002D2ED9">
              <w:rPr>
                <w:rFonts w:ascii="Arial" w:hAnsi="Arial" w:cs="Arial"/>
                <w:sz w:val="24"/>
                <w:szCs w:val="24"/>
              </w:rPr>
              <w:t xml:space="preserve">    5.3  Требования </w:t>
            </w:r>
            <w:r>
              <w:rPr>
                <w:rFonts w:ascii="Arial" w:hAnsi="Arial" w:cs="Arial"/>
                <w:sz w:val="24"/>
                <w:szCs w:val="24"/>
              </w:rPr>
              <w:t>к рабочей жидкости</w:t>
            </w:r>
            <w:r w:rsidRPr="002D2ED9">
              <w:rPr>
                <w:rFonts w:ascii="Arial" w:hAnsi="Arial" w:cs="Arial"/>
                <w:sz w:val="24"/>
                <w:szCs w:val="24"/>
              </w:rPr>
              <w:t>…………………………………………</w:t>
            </w:r>
            <w:r w:rsidR="004571CD">
              <w:rPr>
                <w:rFonts w:ascii="Arial" w:hAnsi="Arial" w:cs="Arial"/>
                <w:sz w:val="24"/>
                <w:szCs w:val="24"/>
              </w:rPr>
              <w:t>….</w:t>
            </w:r>
          </w:p>
        </w:tc>
        <w:tc>
          <w:tcPr>
            <w:tcW w:w="801" w:type="dxa"/>
          </w:tcPr>
          <w:p w14:paraId="6DC62254" w14:textId="77777777" w:rsidR="00392B50" w:rsidRPr="002D2ED9" w:rsidRDefault="00392B50" w:rsidP="00102F88">
            <w:pPr>
              <w:overflowPunct w:val="0"/>
              <w:autoSpaceDE w:val="0"/>
              <w:autoSpaceDN w:val="0"/>
              <w:adjustRightInd w:val="0"/>
              <w:textAlignment w:val="baseline"/>
              <w:rPr>
                <w:rFonts w:ascii="Arial" w:hAnsi="Arial" w:cs="Arial"/>
                <w:sz w:val="24"/>
                <w:szCs w:val="24"/>
              </w:rPr>
            </w:pPr>
          </w:p>
        </w:tc>
      </w:tr>
      <w:tr w:rsidR="00392B50" w:rsidRPr="0034337B" w14:paraId="66BB76D3" w14:textId="77777777" w:rsidTr="004571CD">
        <w:tc>
          <w:tcPr>
            <w:tcW w:w="8770" w:type="dxa"/>
          </w:tcPr>
          <w:p w14:paraId="15993236" w14:textId="77777777" w:rsidR="00392B50" w:rsidRPr="002D2ED9" w:rsidRDefault="00392B50" w:rsidP="00102F88">
            <w:pPr>
              <w:overflowPunct w:val="0"/>
              <w:autoSpaceDE w:val="0"/>
              <w:autoSpaceDN w:val="0"/>
              <w:adjustRightInd w:val="0"/>
              <w:textAlignment w:val="baseline"/>
              <w:rPr>
                <w:rFonts w:ascii="Arial" w:hAnsi="Arial" w:cs="Arial"/>
                <w:sz w:val="24"/>
                <w:szCs w:val="24"/>
              </w:rPr>
            </w:pPr>
            <w:r>
              <w:rPr>
                <w:rFonts w:ascii="Arial" w:hAnsi="Arial" w:cs="Arial"/>
                <w:sz w:val="24"/>
                <w:szCs w:val="24"/>
              </w:rPr>
              <w:t xml:space="preserve">    5.4  Требования надежности</w:t>
            </w:r>
            <w:r w:rsidR="004571CD">
              <w:rPr>
                <w:rFonts w:ascii="Arial" w:hAnsi="Arial" w:cs="Arial"/>
                <w:sz w:val="24"/>
                <w:szCs w:val="24"/>
              </w:rPr>
              <w:t>………………………………………………………</w:t>
            </w:r>
          </w:p>
        </w:tc>
        <w:tc>
          <w:tcPr>
            <w:tcW w:w="801" w:type="dxa"/>
          </w:tcPr>
          <w:p w14:paraId="31280102" w14:textId="77777777" w:rsidR="00392B50" w:rsidRDefault="00392B50" w:rsidP="00102F88">
            <w:pPr>
              <w:overflowPunct w:val="0"/>
              <w:autoSpaceDE w:val="0"/>
              <w:autoSpaceDN w:val="0"/>
              <w:adjustRightInd w:val="0"/>
              <w:textAlignment w:val="baseline"/>
              <w:rPr>
                <w:rFonts w:ascii="Arial" w:hAnsi="Arial" w:cs="Arial"/>
                <w:sz w:val="24"/>
                <w:szCs w:val="24"/>
              </w:rPr>
            </w:pPr>
          </w:p>
        </w:tc>
      </w:tr>
      <w:tr w:rsidR="00392B50" w:rsidRPr="0034337B" w14:paraId="6275D2F6" w14:textId="77777777" w:rsidTr="004571CD">
        <w:tc>
          <w:tcPr>
            <w:tcW w:w="8770" w:type="dxa"/>
          </w:tcPr>
          <w:p w14:paraId="40CA7955" w14:textId="77777777" w:rsidR="00392B50" w:rsidRPr="00392B50" w:rsidRDefault="00392B50" w:rsidP="00D16635">
            <w:pPr>
              <w:overflowPunct w:val="0"/>
              <w:autoSpaceDE w:val="0"/>
              <w:autoSpaceDN w:val="0"/>
              <w:adjustRightInd w:val="0"/>
              <w:textAlignment w:val="baseline"/>
              <w:rPr>
                <w:rFonts w:ascii="Arial" w:hAnsi="Arial" w:cs="Arial"/>
                <w:sz w:val="24"/>
                <w:szCs w:val="24"/>
              </w:rPr>
            </w:pPr>
            <w:r w:rsidRPr="00392B50">
              <w:rPr>
                <w:rFonts w:ascii="Arial" w:hAnsi="Arial" w:cs="Arial"/>
                <w:sz w:val="24"/>
                <w:szCs w:val="24"/>
              </w:rPr>
              <w:t xml:space="preserve">    5.5  Требования стойкости к внешним воздействиям</w:t>
            </w:r>
            <w:r w:rsidR="004571CD">
              <w:rPr>
                <w:rFonts w:ascii="Arial" w:hAnsi="Arial" w:cs="Arial"/>
                <w:sz w:val="24"/>
                <w:szCs w:val="24"/>
              </w:rPr>
              <w:t>…………………………</w:t>
            </w:r>
          </w:p>
        </w:tc>
        <w:tc>
          <w:tcPr>
            <w:tcW w:w="801" w:type="dxa"/>
          </w:tcPr>
          <w:p w14:paraId="329D954F" w14:textId="77777777" w:rsidR="00392B50" w:rsidRPr="00392B50" w:rsidRDefault="00392B50" w:rsidP="00D16635">
            <w:pPr>
              <w:overflowPunct w:val="0"/>
              <w:autoSpaceDE w:val="0"/>
              <w:autoSpaceDN w:val="0"/>
              <w:adjustRightInd w:val="0"/>
              <w:textAlignment w:val="baseline"/>
              <w:rPr>
                <w:rFonts w:ascii="Arial" w:hAnsi="Arial" w:cs="Arial"/>
                <w:sz w:val="24"/>
                <w:szCs w:val="24"/>
              </w:rPr>
            </w:pPr>
          </w:p>
        </w:tc>
      </w:tr>
      <w:tr w:rsidR="00392B50" w:rsidRPr="0034337B" w14:paraId="39961726" w14:textId="77777777" w:rsidTr="004571CD">
        <w:tc>
          <w:tcPr>
            <w:tcW w:w="8770" w:type="dxa"/>
          </w:tcPr>
          <w:p w14:paraId="5D2B0A59" w14:textId="77777777" w:rsidR="00392B50" w:rsidRPr="00392B50" w:rsidRDefault="00392B50" w:rsidP="00102F88">
            <w:pPr>
              <w:overflowPunct w:val="0"/>
              <w:autoSpaceDE w:val="0"/>
              <w:autoSpaceDN w:val="0"/>
              <w:adjustRightInd w:val="0"/>
              <w:textAlignment w:val="baseline"/>
              <w:rPr>
                <w:rFonts w:ascii="Arial" w:hAnsi="Arial" w:cs="Arial"/>
                <w:sz w:val="24"/>
                <w:szCs w:val="24"/>
              </w:rPr>
            </w:pPr>
            <w:r w:rsidRPr="00392B50">
              <w:rPr>
                <w:rFonts w:ascii="Arial" w:hAnsi="Arial" w:cs="Arial"/>
                <w:sz w:val="24"/>
                <w:szCs w:val="24"/>
              </w:rPr>
              <w:t xml:space="preserve">    5.6  Комплектность</w:t>
            </w:r>
            <w:r w:rsidR="004571CD">
              <w:rPr>
                <w:rFonts w:ascii="Arial" w:hAnsi="Arial" w:cs="Arial"/>
                <w:sz w:val="24"/>
                <w:szCs w:val="24"/>
              </w:rPr>
              <w:t>…………………………………………………………………..</w:t>
            </w:r>
          </w:p>
        </w:tc>
        <w:tc>
          <w:tcPr>
            <w:tcW w:w="801" w:type="dxa"/>
          </w:tcPr>
          <w:p w14:paraId="5738D026" w14:textId="77777777" w:rsidR="00392B50" w:rsidRPr="00392B50" w:rsidRDefault="00392B50" w:rsidP="00102F88">
            <w:pPr>
              <w:overflowPunct w:val="0"/>
              <w:autoSpaceDE w:val="0"/>
              <w:autoSpaceDN w:val="0"/>
              <w:adjustRightInd w:val="0"/>
              <w:textAlignment w:val="baseline"/>
              <w:rPr>
                <w:rFonts w:ascii="Arial" w:hAnsi="Arial" w:cs="Arial"/>
                <w:sz w:val="24"/>
                <w:szCs w:val="24"/>
              </w:rPr>
            </w:pPr>
          </w:p>
        </w:tc>
      </w:tr>
      <w:tr w:rsidR="00392B50" w:rsidRPr="0034337B" w14:paraId="7AD0E1A7" w14:textId="77777777" w:rsidTr="004571CD">
        <w:tc>
          <w:tcPr>
            <w:tcW w:w="8770" w:type="dxa"/>
          </w:tcPr>
          <w:p w14:paraId="4E02E25F" w14:textId="77777777" w:rsidR="00392B50" w:rsidRDefault="00392B50" w:rsidP="00102F88">
            <w:pPr>
              <w:overflowPunct w:val="0"/>
              <w:autoSpaceDE w:val="0"/>
              <w:autoSpaceDN w:val="0"/>
              <w:adjustRightInd w:val="0"/>
              <w:textAlignment w:val="baseline"/>
              <w:rPr>
                <w:rFonts w:ascii="Arial" w:hAnsi="Arial" w:cs="Arial"/>
                <w:sz w:val="24"/>
                <w:szCs w:val="24"/>
              </w:rPr>
            </w:pPr>
            <w:r>
              <w:rPr>
                <w:rFonts w:ascii="Arial" w:hAnsi="Arial" w:cs="Arial"/>
                <w:sz w:val="24"/>
                <w:szCs w:val="24"/>
              </w:rPr>
              <w:t xml:space="preserve">    5.7 Маркировка</w:t>
            </w:r>
            <w:r w:rsidR="004571CD">
              <w:rPr>
                <w:rFonts w:ascii="Arial" w:hAnsi="Arial" w:cs="Arial"/>
                <w:sz w:val="24"/>
                <w:szCs w:val="24"/>
              </w:rPr>
              <w:t>……………………………………………………………………….</w:t>
            </w:r>
          </w:p>
        </w:tc>
        <w:tc>
          <w:tcPr>
            <w:tcW w:w="801" w:type="dxa"/>
          </w:tcPr>
          <w:p w14:paraId="5FB340FC" w14:textId="77777777" w:rsidR="00392B50" w:rsidRDefault="00392B50" w:rsidP="00102F88">
            <w:pPr>
              <w:overflowPunct w:val="0"/>
              <w:autoSpaceDE w:val="0"/>
              <w:autoSpaceDN w:val="0"/>
              <w:adjustRightInd w:val="0"/>
              <w:textAlignment w:val="baseline"/>
              <w:rPr>
                <w:rFonts w:ascii="Arial" w:hAnsi="Arial" w:cs="Arial"/>
                <w:sz w:val="24"/>
                <w:szCs w:val="24"/>
              </w:rPr>
            </w:pPr>
          </w:p>
        </w:tc>
      </w:tr>
      <w:tr w:rsidR="00392B50" w:rsidRPr="0034337B" w14:paraId="41D0A1F6" w14:textId="77777777" w:rsidTr="004571CD">
        <w:tc>
          <w:tcPr>
            <w:tcW w:w="8770" w:type="dxa"/>
          </w:tcPr>
          <w:p w14:paraId="3A6DC944" w14:textId="77777777" w:rsidR="00392B50" w:rsidRDefault="00392B50" w:rsidP="00102F88">
            <w:pPr>
              <w:overflowPunct w:val="0"/>
              <w:autoSpaceDE w:val="0"/>
              <w:autoSpaceDN w:val="0"/>
              <w:adjustRightInd w:val="0"/>
              <w:textAlignment w:val="baseline"/>
              <w:rPr>
                <w:rFonts w:ascii="Arial" w:hAnsi="Arial" w:cs="Arial"/>
                <w:sz w:val="24"/>
                <w:szCs w:val="24"/>
              </w:rPr>
            </w:pPr>
            <w:r>
              <w:rPr>
                <w:rFonts w:ascii="Arial" w:hAnsi="Arial" w:cs="Arial"/>
                <w:sz w:val="24"/>
                <w:szCs w:val="24"/>
              </w:rPr>
              <w:t xml:space="preserve">    5.8 Упаковка</w:t>
            </w:r>
            <w:r w:rsidR="004571CD">
              <w:rPr>
                <w:rFonts w:ascii="Arial" w:hAnsi="Arial" w:cs="Arial"/>
                <w:sz w:val="24"/>
                <w:szCs w:val="24"/>
              </w:rPr>
              <w:t>…………………………………………………………………………..</w:t>
            </w:r>
          </w:p>
        </w:tc>
        <w:tc>
          <w:tcPr>
            <w:tcW w:w="801" w:type="dxa"/>
          </w:tcPr>
          <w:p w14:paraId="20CF0A73" w14:textId="77777777" w:rsidR="00392B50" w:rsidRDefault="00392B50" w:rsidP="00102F88">
            <w:pPr>
              <w:overflowPunct w:val="0"/>
              <w:autoSpaceDE w:val="0"/>
              <w:autoSpaceDN w:val="0"/>
              <w:adjustRightInd w:val="0"/>
              <w:textAlignment w:val="baseline"/>
              <w:rPr>
                <w:rFonts w:ascii="Arial" w:hAnsi="Arial" w:cs="Arial"/>
                <w:sz w:val="24"/>
                <w:szCs w:val="24"/>
              </w:rPr>
            </w:pPr>
          </w:p>
        </w:tc>
      </w:tr>
      <w:tr w:rsidR="00392B50" w:rsidRPr="0034337B" w14:paraId="34C7B716" w14:textId="77777777" w:rsidTr="004571CD">
        <w:tc>
          <w:tcPr>
            <w:tcW w:w="8770" w:type="dxa"/>
          </w:tcPr>
          <w:p w14:paraId="7BE23F71" w14:textId="77777777" w:rsidR="00392B50" w:rsidRPr="002D2ED9" w:rsidRDefault="00392B50" w:rsidP="00102F88">
            <w:pPr>
              <w:overflowPunct w:val="0"/>
              <w:autoSpaceDE w:val="0"/>
              <w:autoSpaceDN w:val="0"/>
              <w:adjustRightInd w:val="0"/>
              <w:textAlignment w:val="baseline"/>
              <w:rPr>
                <w:rFonts w:ascii="Arial" w:hAnsi="Arial" w:cs="Arial"/>
                <w:sz w:val="24"/>
                <w:szCs w:val="24"/>
              </w:rPr>
            </w:pPr>
            <w:r w:rsidRPr="002D2ED9">
              <w:rPr>
                <w:rFonts w:ascii="Arial" w:hAnsi="Arial" w:cs="Arial"/>
                <w:sz w:val="24"/>
                <w:szCs w:val="24"/>
                <w:lang w:val="en-US"/>
              </w:rPr>
              <w:t xml:space="preserve">6 </w:t>
            </w:r>
            <w:r>
              <w:rPr>
                <w:rFonts w:ascii="Arial" w:hAnsi="Arial" w:cs="Arial"/>
                <w:sz w:val="24"/>
                <w:szCs w:val="24"/>
              </w:rPr>
              <w:t>Требования охраны труда</w:t>
            </w:r>
            <w:r w:rsidRPr="002D2ED9">
              <w:rPr>
                <w:rFonts w:ascii="Arial" w:hAnsi="Arial" w:cs="Arial"/>
                <w:sz w:val="24"/>
                <w:szCs w:val="24"/>
              </w:rPr>
              <w:t>………………………………………………………….</w:t>
            </w:r>
          </w:p>
        </w:tc>
        <w:tc>
          <w:tcPr>
            <w:tcW w:w="801" w:type="dxa"/>
          </w:tcPr>
          <w:p w14:paraId="31A8D387" w14:textId="77777777" w:rsidR="00392B50" w:rsidRPr="004571CD" w:rsidRDefault="00392B50" w:rsidP="00102F88">
            <w:pPr>
              <w:overflowPunct w:val="0"/>
              <w:autoSpaceDE w:val="0"/>
              <w:autoSpaceDN w:val="0"/>
              <w:adjustRightInd w:val="0"/>
              <w:textAlignment w:val="baseline"/>
              <w:rPr>
                <w:rFonts w:ascii="Arial" w:hAnsi="Arial" w:cs="Arial"/>
                <w:sz w:val="24"/>
                <w:szCs w:val="24"/>
              </w:rPr>
            </w:pPr>
          </w:p>
        </w:tc>
      </w:tr>
      <w:tr w:rsidR="00392B50" w:rsidRPr="0034337B" w14:paraId="090E6A1E" w14:textId="77777777" w:rsidTr="004571CD">
        <w:tc>
          <w:tcPr>
            <w:tcW w:w="8770" w:type="dxa"/>
          </w:tcPr>
          <w:p w14:paraId="6CC7A70C" w14:textId="77777777" w:rsidR="00392B50" w:rsidRPr="002D2ED9" w:rsidRDefault="00392B50" w:rsidP="00102F88">
            <w:pPr>
              <w:overflowPunct w:val="0"/>
              <w:autoSpaceDE w:val="0"/>
              <w:autoSpaceDN w:val="0"/>
              <w:adjustRightInd w:val="0"/>
              <w:textAlignment w:val="baseline"/>
              <w:rPr>
                <w:rFonts w:ascii="Arial" w:hAnsi="Arial" w:cs="Arial"/>
                <w:sz w:val="24"/>
                <w:szCs w:val="24"/>
              </w:rPr>
            </w:pPr>
            <w:r w:rsidRPr="002D2ED9">
              <w:rPr>
                <w:rFonts w:ascii="Arial" w:hAnsi="Arial" w:cs="Arial"/>
                <w:sz w:val="24"/>
                <w:szCs w:val="24"/>
              </w:rPr>
              <w:t xml:space="preserve">7 </w:t>
            </w:r>
            <w:r>
              <w:rPr>
                <w:rFonts w:ascii="Arial" w:hAnsi="Arial" w:cs="Arial"/>
                <w:sz w:val="24"/>
                <w:szCs w:val="24"/>
              </w:rPr>
              <w:t>Правила приемки</w:t>
            </w:r>
            <w:r w:rsidRPr="002D2ED9">
              <w:rPr>
                <w:rFonts w:ascii="Arial" w:hAnsi="Arial" w:cs="Arial"/>
                <w:sz w:val="24"/>
                <w:szCs w:val="24"/>
              </w:rPr>
              <w:t>…………………………………</w:t>
            </w:r>
            <w:r w:rsidR="004571CD">
              <w:rPr>
                <w:rFonts w:ascii="Arial" w:hAnsi="Arial" w:cs="Arial"/>
                <w:sz w:val="24"/>
                <w:szCs w:val="24"/>
              </w:rPr>
              <w:t>………………………………….</w:t>
            </w:r>
          </w:p>
        </w:tc>
        <w:tc>
          <w:tcPr>
            <w:tcW w:w="801" w:type="dxa"/>
          </w:tcPr>
          <w:p w14:paraId="42607251" w14:textId="77777777" w:rsidR="00392B50" w:rsidRPr="002D2ED9" w:rsidRDefault="00392B50" w:rsidP="00102F88">
            <w:pPr>
              <w:overflowPunct w:val="0"/>
              <w:autoSpaceDE w:val="0"/>
              <w:autoSpaceDN w:val="0"/>
              <w:adjustRightInd w:val="0"/>
              <w:textAlignment w:val="baseline"/>
              <w:rPr>
                <w:rFonts w:ascii="Arial" w:hAnsi="Arial" w:cs="Arial"/>
                <w:sz w:val="24"/>
                <w:szCs w:val="24"/>
              </w:rPr>
            </w:pPr>
          </w:p>
        </w:tc>
      </w:tr>
      <w:tr w:rsidR="00392B50" w:rsidRPr="0034337B" w14:paraId="0E8247A3" w14:textId="77777777" w:rsidTr="004571CD">
        <w:tc>
          <w:tcPr>
            <w:tcW w:w="8770" w:type="dxa"/>
          </w:tcPr>
          <w:p w14:paraId="0909A877" w14:textId="77777777" w:rsidR="00392B50" w:rsidRPr="002D2ED9" w:rsidRDefault="00392B50" w:rsidP="00102F88">
            <w:pPr>
              <w:overflowPunct w:val="0"/>
              <w:autoSpaceDE w:val="0"/>
              <w:autoSpaceDN w:val="0"/>
              <w:adjustRightInd w:val="0"/>
              <w:textAlignment w:val="baseline"/>
              <w:rPr>
                <w:rFonts w:ascii="Arial" w:hAnsi="Arial" w:cs="Arial"/>
                <w:sz w:val="24"/>
                <w:szCs w:val="24"/>
              </w:rPr>
            </w:pPr>
            <w:r w:rsidRPr="002D2ED9">
              <w:rPr>
                <w:rFonts w:ascii="Arial" w:hAnsi="Arial" w:cs="Arial"/>
                <w:sz w:val="24"/>
                <w:szCs w:val="24"/>
              </w:rPr>
              <w:t xml:space="preserve">8 </w:t>
            </w:r>
            <w:r>
              <w:rPr>
                <w:rFonts w:ascii="Arial" w:hAnsi="Arial" w:cs="Arial"/>
                <w:sz w:val="24"/>
                <w:szCs w:val="24"/>
              </w:rPr>
              <w:t>Методы контроля</w:t>
            </w:r>
            <w:r w:rsidRPr="002D2ED9">
              <w:rPr>
                <w:rFonts w:ascii="Arial" w:hAnsi="Arial" w:cs="Arial"/>
                <w:sz w:val="24"/>
                <w:szCs w:val="24"/>
              </w:rPr>
              <w:t>……………………………………………………………………..</w:t>
            </w:r>
          </w:p>
        </w:tc>
        <w:tc>
          <w:tcPr>
            <w:tcW w:w="801" w:type="dxa"/>
          </w:tcPr>
          <w:p w14:paraId="52908D1C" w14:textId="77777777" w:rsidR="00392B50" w:rsidRPr="002D2ED9" w:rsidRDefault="00392B50" w:rsidP="00102F88">
            <w:pPr>
              <w:overflowPunct w:val="0"/>
              <w:autoSpaceDE w:val="0"/>
              <w:autoSpaceDN w:val="0"/>
              <w:adjustRightInd w:val="0"/>
              <w:textAlignment w:val="baseline"/>
              <w:rPr>
                <w:rFonts w:ascii="Arial" w:hAnsi="Arial" w:cs="Arial"/>
                <w:sz w:val="24"/>
                <w:szCs w:val="24"/>
              </w:rPr>
            </w:pPr>
          </w:p>
        </w:tc>
      </w:tr>
      <w:tr w:rsidR="00392B50" w:rsidRPr="0034337B" w14:paraId="5D8AE3C1" w14:textId="77777777" w:rsidTr="004571CD">
        <w:tc>
          <w:tcPr>
            <w:tcW w:w="8770" w:type="dxa"/>
          </w:tcPr>
          <w:p w14:paraId="3702F13C" w14:textId="77777777" w:rsidR="00392B50" w:rsidRPr="002D2ED9" w:rsidRDefault="00392B50" w:rsidP="00102F88">
            <w:pPr>
              <w:overflowPunct w:val="0"/>
              <w:autoSpaceDE w:val="0"/>
              <w:autoSpaceDN w:val="0"/>
              <w:adjustRightInd w:val="0"/>
              <w:textAlignment w:val="baseline"/>
              <w:rPr>
                <w:rFonts w:ascii="Arial" w:hAnsi="Arial" w:cs="Arial"/>
                <w:sz w:val="24"/>
                <w:szCs w:val="24"/>
              </w:rPr>
            </w:pPr>
            <w:r>
              <w:rPr>
                <w:rFonts w:ascii="Arial" w:hAnsi="Arial" w:cs="Arial"/>
                <w:sz w:val="24"/>
                <w:szCs w:val="24"/>
              </w:rPr>
              <w:t>9 Транспортирование и хранение</w:t>
            </w:r>
            <w:r w:rsidR="004571CD">
              <w:rPr>
                <w:rFonts w:ascii="Arial" w:hAnsi="Arial" w:cs="Arial"/>
                <w:sz w:val="24"/>
                <w:szCs w:val="24"/>
              </w:rPr>
              <w:t>…………………………………………………...</w:t>
            </w:r>
          </w:p>
        </w:tc>
        <w:tc>
          <w:tcPr>
            <w:tcW w:w="801" w:type="dxa"/>
          </w:tcPr>
          <w:p w14:paraId="06ED6D68" w14:textId="77777777" w:rsidR="00392B50" w:rsidRDefault="00392B50" w:rsidP="00102F88">
            <w:pPr>
              <w:overflowPunct w:val="0"/>
              <w:autoSpaceDE w:val="0"/>
              <w:autoSpaceDN w:val="0"/>
              <w:adjustRightInd w:val="0"/>
              <w:textAlignment w:val="baseline"/>
              <w:rPr>
                <w:rFonts w:ascii="Arial" w:hAnsi="Arial" w:cs="Arial"/>
                <w:sz w:val="24"/>
                <w:szCs w:val="24"/>
              </w:rPr>
            </w:pPr>
          </w:p>
        </w:tc>
      </w:tr>
      <w:tr w:rsidR="00392B50" w:rsidRPr="0034337B" w14:paraId="01037AF3" w14:textId="77777777" w:rsidTr="004571CD">
        <w:tc>
          <w:tcPr>
            <w:tcW w:w="8770" w:type="dxa"/>
          </w:tcPr>
          <w:p w14:paraId="34504D10" w14:textId="77777777" w:rsidR="00392B50" w:rsidRDefault="00392B50" w:rsidP="00102F88">
            <w:pPr>
              <w:overflowPunct w:val="0"/>
              <w:autoSpaceDE w:val="0"/>
              <w:autoSpaceDN w:val="0"/>
              <w:adjustRightInd w:val="0"/>
              <w:textAlignment w:val="baseline"/>
              <w:rPr>
                <w:rFonts w:ascii="Arial" w:hAnsi="Arial" w:cs="Arial"/>
                <w:sz w:val="24"/>
                <w:szCs w:val="24"/>
              </w:rPr>
            </w:pPr>
            <w:r>
              <w:rPr>
                <w:rFonts w:ascii="Arial" w:hAnsi="Arial" w:cs="Arial"/>
                <w:sz w:val="24"/>
                <w:szCs w:val="24"/>
              </w:rPr>
              <w:t>10 Указания по применению</w:t>
            </w:r>
            <w:r w:rsidR="004571CD">
              <w:rPr>
                <w:rFonts w:ascii="Arial" w:hAnsi="Arial" w:cs="Arial"/>
                <w:sz w:val="24"/>
                <w:szCs w:val="24"/>
              </w:rPr>
              <w:t>………………………………………………………….</w:t>
            </w:r>
          </w:p>
        </w:tc>
        <w:tc>
          <w:tcPr>
            <w:tcW w:w="801" w:type="dxa"/>
          </w:tcPr>
          <w:p w14:paraId="07A93283" w14:textId="77777777" w:rsidR="00392B50" w:rsidRDefault="00392B50" w:rsidP="00102F88">
            <w:pPr>
              <w:overflowPunct w:val="0"/>
              <w:autoSpaceDE w:val="0"/>
              <w:autoSpaceDN w:val="0"/>
              <w:adjustRightInd w:val="0"/>
              <w:textAlignment w:val="baseline"/>
              <w:rPr>
                <w:rFonts w:ascii="Arial" w:hAnsi="Arial" w:cs="Arial"/>
                <w:sz w:val="24"/>
                <w:szCs w:val="24"/>
              </w:rPr>
            </w:pPr>
          </w:p>
        </w:tc>
      </w:tr>
      <w:tr w:rsidR="00392B50" w:rsidRPr="0034337B" w14:paraId="6821CF51" w14:textId="77777777" w:rsidTr="004571CD">
        <w:tc>
          <w:tcPr>
            <w:tcW w:w="8770" w:type="dxa"/>
          </w:tcPr>
          <w:p w14:paraId="7D9067F5" w14:textId="77777777" w:rsidR="00392B50" w:rsidRDefault="00392B50" w:rsidP="00102F88">
            <w:pPr>
              <w:overflowPunct w:val="0"/>
              <w:autoSpaceDE w:val="0"/>
              <w:autoSpaceDN w:val="0"/>
              <w:adjustRightInd w:val="0"/>
              <w:textAlignment w:val="baseline"/>
              <w:rPr>
                <w:rFonts w:ascii="Arial" w:hAnsi="Arial" w:cs="Arial"/>
                <w:sz w:val="24"/>
                <w:szCs w:val="24"/>
              </w:rPr>
            </w:pPr>
            <w:r>
              <w:rPr>
                <w:rFonts w:ascii="Arial" w:hAnsi="Arial" w:cs="Arial"/>
                <w:sz w:val="24"/>
                <w:szCs w:val="24"/>
              </w:rPr>
              <w:t>11 Гарантии изготовителя</w:t>
            </w:r>
            <w:r w:rsidR="004571CD">
              <w:rPr>
                <w:rFonts w:ascii="Arial" w:hAnsi="Arial" w:cs="Arial"/>
                <w:sz w:val="24"/>
                <w:szCs w:val="24"/>
              </w:rPr>
              <w:t>…………………………………………………………….</w:t>
            </w:r>
          </w:p>
        </w:tc>
        <w:tc>
          <w:tcPr>
            <w:tcW w:w="801" w:type="dxa"/>
          </w:tcPr>
          <w:p w14:paraId="27F11E3D" w14:textId="77777777" w:rsidR="00392B50" w:rsidRDefault="00392B50" w:rsidP="00102F88">
            <w:pPr>
              <w:overflowPunct w:val="0"/>
              <w:autoSpaceDE w:val="0"/>
              <w:autoSpaceDN w:val="0"/>
              <w:adjustRightInd w:val="0"/>
              <w:textAlignment w:val="baseline"/>
              <w:rPr>
                <w:rFonts w:ascii="Arial" w:hAnsi="Arial" w:cs="Arial"/>
                <w:sz w:val="24"/>
                <w:szCs w:val="24"/>
              </w:rPr>
            </w:pPr>
          </w:p>
        </w:tc>
      </w:tr>
      <w:tr w:rsidR="00392B50" w:rsidRPr="0034337B" w14:paraId="36B037B6" w14:textId="77777777" w:rsidTr="004571CD">
        <w:tc>
          <w:tcPr>
            <w:tcW w:w="8770" w:type="dxa"/>
          </w:tcPr>
          <w:p w14:paraId="741B495D" w14:textId="77777777" w:rsidR="00392B50" w:rsidRPr="0034337B" w:rsidRDefault="00392B50" w:rsidP="00102F88">
            <w:pPr>
              <w:overflowPunct w:val="0"/>
              <w:autoSpaceDE w:val="0"/>
              <w:autoSpaceDN w:val="0"/>
              <w:adjustRightInd w:val="0"/>
              <w:ind w:left="1843" w:hanging="1843"/>
              <w:textAlignment w:val="baseline"/>
              <w:rPr>
                <w:rFonts w:ascii="Arial" w:hAnsi="Arial" w:cs="Arial"/>
                <w:sz w:val="24"/>
                <w:szCs w:val="24"/>
              </w:rPr>
            </w:pPr>
            <w:r w:rsidRPr="0034337B">
              <w:rPr>
                <w:rFonts w:ascii="Arial" w:hAnsi="Arial" w:cs="Arial"/>
                <w:sz w:val="24"/>
                <w:szCs w:val="24"/>
              </w:rPr>
              <w:t xml:space="preserve">Приложение </w:t>
            </w:r>
            <w:r>
              <w:rPr>
                <w:rFonts w:ascii="Arial" w:hAnsi="Arial" w:cs="Arial"/>
                <w:sz w:val="24"/>
                <w:szCs w:val="24"/>
              </w:rPr>
              <w:t>А</w:t>
            </w:r>
            <w:r w:rsidRPr="0034337B">
              <w:rPr>
                <w:rFonts w:ascii="Arial" w:hAnsi="Arial" w:cs="Arial"/>
                <w:sz w:val="24"/>
                <w:szCs w:val="24"/>
              </w:rPr>
              <w:t xml:space="preserve">  (обязательное) </w:t>
            </w:r>
            <w:r w:rsidRPr="00102F88">
              <w:rPr>
                <w:rFonts w:ascii="Arial" w:hAnsi="Arial" w:cs="Arial"/>
                <w:sz w:val="24"/>
                <w:szCs w:val="24"/>
              </w:rPr>
              <w:t>Требования к стенду для контроля сил сопротивления демпферов</w:t>
            </w:r>
            <w:r>
              <w:rPr>
                <w:rFonts w:ascii="Arial" w:hAnsi="Arial" w:cs="Arial"/>
                <w:sz w:val="24"/>
                <w:szCs w:val="24"/>
              </w:rPr>
              <w:t>…………………………………………</w:t>
            </w:r>
          </w:p>
        </w:tc>
        <w:tc>
          <w:tcPr>
            <w:tcW w:w="801" w:type="dxa"/>
          </w:tcPr>
          <w:p w14:paraId="55DA670D" w14:textId="77777777" w:rsidR="00392B50" w:rsidRPr="0034337B" w:rsidRDefault="00392B50" w:rsidP="00102F88">
            <w:pPr>
              <w:overflowPunct w:val="0"/>
              <w:autoSpaceDE w:val="0"/>
              <w:autoSpaceDN w:val="0"/>
              <w:adjustRightInd w:val="0"/>
              <w:ind w:left="1843" w:hanging="1843"/>
              <w:textAlignment w:val="baseline"/>
              <w:rPr>
                <w:rFonts w:ascii="Arial" w:hAnsi="Arial" w:cs="Arial"/>
                <w:sz w:val="24"/>
                <w:szCs w:val="24"/>
              </w:rPr>
            </w:pPr>
          </w:p>
        </w:tc>
      </w:tr>
      <w:tr w:rsidR="00392B50" w:rsidRPr="0034337B" w14:paraId="254F71D2" w14:textId="77777777" w:rsidTr="004571CD">
        <w:tc>
          <w:tcPr>
            <w:tcW w:w="8770" w:type="dxa"/>
          </w:tcPr>
          <w:p w14:paraId="215620BA" w14:textId="77777777" w:rsidR="00392B50" w:rsidRPr="0034337B" w:rsidRDefault="00392B50" w:rsidP="00102F88">
            <w:pPr>
              <w:overflowPunct w:val="0"/>
              <w:autoSpaceDE w:val="0"/>
              <w:autoSpaceDN w:val="0"/>
              <w:adjustRightInd w:val="0"/>
              <w:ind w:left="1843" w:hanging="1843"/>
              <w:textAlignment w:val="baseline"/>
              <w:rPr>
                <w:rFonts w:ascii="Arial" w:hAnsi="Arial" w:cs="Arial"/>
                <w:sz w:val="24"/>
                <w:szCs w:val="24"/>
              </w:rPr>
            </w:pPr>
            <w:r w:rsidRPr="0034337B">
              <w:rPr>
                <w:rFonts w:ascii="Arial" w:hAnsi="Arial" w:cs="Arial"/>
                <w:sz w:val="24"/>
                <w:szCs w:val="24"/>
              </w:rPr>
              <w:t xml:space="preserve">Приложение </w:t>
            </w:r>
            <w:r>
              <w:rPr>
                <w:rFonts w:ascii="Arial" w:hAnsi="Arial" w:cs="Arial"/>
                <w:sz w:val="24"/>
                <w:szCs w:val="24"/>
              </w:rPr>
              <w:t>Б</w:t>
            </w:r>
            <w:r w:rsidRPr="0034337B">
              <w:rPr>
                <w:rFonts w:ascii="Arial" w:hAnsi="Arial" w:cs="Arial"/>
                <w:sz w:val="24"/>
                <w:szCs w:val="24"/>
              </w:rPr>
              <w:t xml:space="preserve"> (обязательное) </w:t>
            </w:r>
            <w:r w:rsidRPr="00102F88">
              <w:rPr>
                <w:rFonts w:ascii="Arial" w:hAnsi="Arial" w:cs="Arial"/>
                <w:sz w:val="24"/>
                <w:szCs w:val="24"/>
              </w:rPr>
              <w:t xml:space="preserve">Требования к стенду для проведения испытаний демпферов на надежность и условия проведения испытаний </w:t>
            </w:r>
            <w:r w:rsidRPr="0034337B">
              <w:rPr>
                <w:rFonts w:ascii="Arial" w:hAnsi="Arial" w:cs="Arial"/>
                <w:sz w:val="24"/>
                <w:szCs w:val="24"/>
              </w:rPr>
              <w:t>……</w:t>
            </w:r>
            <w:r w:rsidR="004571CD">
              <w:rPr>
                <w:rFonts w:ascii="Arial" w:hAnsi="Arial" w:cs="Arial"/>
                <w:sz w:val="24"/>
                <w:szCs w:val="24"/>
              </w:rPr>
              <w:t>…………………………………………………….</w:t>
            </w:r>
          </w:p>
        </w:tc>
        <w:tc>
          <w:tcPr>
            <w:tcW w:w="801" w:type="dxa"/>
          </w:tcPr>
          <w:p w14:paraId="003250B9" w14:textId="77777777" w:rsidR="00392B50" w:rsidRPr="0034337B" w:rsidRDefault="00392B50" w:rsidP="00102F88">
            <w:pPr>
              <w:overflowPunct w:val="0"/>
              <w:autoSpaceDE w:val="0"/>
              <w:autoSpaceDN w:val="0"/>
              <w:adjustRightInd w:val="0"/>
              <w:ind w:left="1843" w:hanging="1843"/>
              <w:textAlignment w:val="baseline"/>
              <w:rPr>
                <w:rFonts w:ascii="Arial" w:hAnsi="Arial" w:cs="Arial"/>
                <w:sz w:val="24"/>
                <w:szCs w:val="24"/>
              </w:rPr>
            </w:pPr>
          </w:p>
        </w:tc>
      </w:tr>
      <w:tr w:rsidR="00392B50" w:rsidRPr="0034337B" w14:paraId="464EDCC9" w14:textId="77777777" w:rsidTr="004571CD">
        <w:tc>
          <w:tcPr>
            <w:tcW w:w="8770" w:type="dxa"/>
          </w:tcPr>
          <w:p w14:paraId="73CE49FF" w14:textId="77777777" w:rsidR="00392B50" w:rsidRPr="0034337B" w:rsidRDefault="00392B50" w:rsidP="00CF7035">
            <w:pPr>
              <w:overflowPunct w:val="0"/>
              <w:autoSpaceDE w:val="0"/>
              <w:autoSpaceDN w:val="0"/>
              <w:adjustRightInd w:val="0"/>
              <w:textAlignment w:val="baseline"/>
              <w:rPr>
                <w:rFonts w:ascii="Arial" w:hAnsi="Arial" w:cs="Arial"/>
                <w:sz w:val="24"/>
                <w:szCs w:val="24"/>
              </w:rPr>
            </w:pPr>
            <w:r w:rsidRPr="0034337B">
              <w:rPr>
                <w:rFonts w:ascii="Arial" w:hAnsi="Arial" w:cs="Arial"/>
                <w:sz w:val="24"/>
                <w:szCs w:val="24"/>
              </w:rPr>
              <w:t>Библиография</w:t>
            </w:r>
            <w:r>
              <w:rPr>
                <w:rFonts w:ascii="Arial" w:hAnsi="Arial" w:cs="Arial"/>
                <w:sz w:val="24"/>
                <w:szCs w:val="24"/>
              </w:rPr>
              <w:t>…………………………………………………………………………..</w:t>
            </w:r>
          </w:p>
        </w:tc>
        <w:tc>
          <w:tcPr>
            <w:tcW w:w="801" w:type="dxa"/>
          </w:tcPr>
          <w:p w14:paraId="4BF9B984" w14:textId="77777777" w:rsidR="00392B50" w:rsidRPr="0034337B" w:rsidRDefault="00392B50" w:rsidP="00CF7035">
            <w:pPr>
              <w:overflowPunct w:val="0"/>
              <w:autoSpaceDE w:val="0"/>
              <w:autoSpaceDN w:val="0"/>
              <w:adjustRightInd w:val="0"/>
              <w:textAlignment w:val="baseline"/>
              <w:rPr>
                <w:rFonts w:ascii="Arial" w:hAnsi="Arial" w:cs="Arial"/>
                <w:sz w:val="24"/>
                <w:szCs w:val="24"/>
              </w:rPr>
            </w:pPr>
          </w:p>
        </w:tc>
      </w:tr>
    </w:tbl>
    <w:p w14:paraId="5A78F112" w14:textId="77777777" w:rsidR="001D5470" w:rsidRDefault="001D5470" w:rsidP="0097773F">
      <w:pPr>
        <w:rPr>
          <w:rFonts w:ascii="Arial" w:hAnsi="Arial" w:cs="Arial"/>
          <w:b/>
          <w:sz w:val="24"/>
          <w:szCs w:val="24"/>
        </w:rPr>
      </w:pPr>
    </w:p>
    <w:p w14:paraId="6CC52883" w14:textId="77777777" w:rsidR="001D5470" w:rsidRDefault="001D5470" w:rsidP="007E0FEA">
      <w:pPr>
        <w:jc w:val="center"/>
        <w:rPr>
          <w:rFonts w:ascii="Arial" w:hAnsi="Arial" w:cs="Arial"/>
          <w:b/>
          <w:sz w:val="24"/>
          <w:szCs w:val="24"/>
        </w:rPr>
      </w:pPr>
    </w:p>
    <w:p w14:paraId="62B015C9" w14:textId="77777777" w:rsidR="00006F45" w:rsidRDefault="00006F45" w:rsidP="007E0FEA">
      <w:pPr>
        <w:jc w:val="center"/>
        <w:rPr>
          <w:rFonts w:ascii="Arial" w:hAnsi="Arial" w:cs="Arial"/>
          <w:b/>
          <w:sz w:val="24"/>
          <w:szCs w:val="24"/>
        </w:rPr>
        <w:sectPr w:rsidR="00006F45" w:rsidSect="00006F45">
          <w:headerReference w:type="even" r:id="rId13"/>
          <w:headerReference w:type="default" r:id="rId14"/>
          <w:footerReference w:type="even" r:id="rId15"/>
          <w:footerReference w:type="default" r:id="rId16"/>
          <w:footerReference w:type="first" r:id="rId17"/>
          <w:pgSz w:w="11907" w:h="16840" w:code="9"/>
          <w:pgMar w:top="992" w:right="851" w:bottom="851" w:left="1701" w:header="720" w:footer="720" w:gutter="0"/>
          <w:pgNumType w:fmt="upperRoman" w:start="1"/>
          <w:cols w:space="708"/>
          <w:titlePg/>
          <w:docGrid w:linePitch="381"/>
        </w:sectPr>
      </w:pPr>
    </w:p>
    <w:p w14:paraId="1840A4F3" w14:textId="77777777" w:rsidR="001D5470" w:rsidRDefault="001D5470" w:rsidP="007E0FEA">
      <w:pPr>
        <w:jc w:val="center"/>
        <w:rPr>
          <w:rFonts w:ascii="Arial" w:hAnsi="Arial" w:cs="Arial"/>
          <w:b/>
          <w:sz w:val="24"/>
          <w:szCs w:val="24"/>
        </w:rPr>
      </w:pPr>
    </w:p>
    <w:p w14:paraId="0304CB75" w14:textId="77777777" w:rsidR="006A64EF" w:rsidRPr="003521E9" w:rsidRDefault="006A64EF" w:rsidP="001A36CD">
      <w:pPr>
        <w:pBdr>
          <w:bottom w:val="single" w:sz="18" w:space="12" w:color="auto"/>
        </w:pBdr>
        <w:ind w:hanging="142"/>
        <w:rPr>
          <w:rFonts w:ascii="Arial" w:hAnsi="Arial" w:cs="Arial"/>
          <w:b/>
          <w:spacing w:val="180"/>
          <w:sz w:val="24"/>
          <w:szCs w:val="24"/>
        </w:rPr>
      </w:pPr>
      <w:r w:rsidRPr="003521E9">
        <w:rPr>
          <w:rFonts w:ascii="Arial" w:hAnsi="Arial" w:cs="Arial"/>
          <w:b/>
          <w:spacing w:val="180"/>
          <w:sz w:val="24"/>
          <w:szCs w:val="24"/>
        </w:rPr>
        <w:t>МЕЖГОСУДАРСТВЕННЫЙ СТАНДАРТ</w:t>
      </w:r>
    </w:p>
    <w:p w14:paraId="69FDFE6D" w14:textId="77777777" w:rsidR="007B5D13" w:rsidRPr="000C2445" w:rsidRDefault="007B5D13" w:rsidP="002857E1">
      <w:pPr>
        <w:pStyle w:val="9"/>
        <w:rPr>
          <w:rFonts w:ascii="Arial" w:eastAsia="Times New Roman" w:hAnsi="Arial" w:cs="Arial"/>
          <w:bCs/>
          <w:caps/>
          <w:sz w:val="24"/>
          <w:szCs w:val="24"/>
        </w:rPr>
      </w:pPr>
    </w:p>
    <w:p w14:paraId="50167AE8" w14:textId="77777777" w:rsidR="002D3F20" w:rsidRDefault="002548C6" w:rsidP="002D3F20">
      <w:pPr>
        <w:jc w:val="center"/>
        <w:rPr>
          <w:rFonts w:ascii="Arial" w:hAnsi="Arial" w:cs="Arial"/>
          <w:b/>
          <w:sz w:val="24"/>
          <w:szCs w:val="24"/>
        </w:rPr>
      </w:pPr>
      <w:r w:rsidRPr="002548C6">
        <w:rPr>
          <w:rFonts w:ascii="Arial" w:hAnsi="Arial" w:cs="Arial"/>
          <w:b/>
          <w:sz w:val="24"/>
          <w:szCs w:val="24"/>
        </w:rPr>
        <w:t>ДЕМПФЕРЫ ГИДРАВЛИЧЕСКИЕ ЖЕЛЕЗНОДОРОЖНОГО ПОДВИЖНОГО СОСТАВА</w:t>
      </w:r>
    </w:p>
    <w:p w14:paraId="097608ED" w14:textId="77777777" w:rsidR="002548C6" w:rsidRPr="000817C9" w:rsidRDefault="002548C6" w:rsidP="002D3F20">
      <w:pPr>
        <w:jc w:val="center"/>
        <w:rPr>
          <w:rFonts w:ascii="Arial" w:hAnsi="Arial" w:cs="Arial"/>
          <w:b/>
          <w:sz w:val="24"/>
          <w:szCs w:val="24"/>
        </w:rPr>
      </w:pPr>
    </w:p>
    <w:p w14:paraId="10411C21" w14:textId="77777777" w:rsidR="002D3F20" w:rsidRPr="000817C9" w:rsidRDefault="002D3F20" w:rsidP="002D3F20">
      <w:pPr>
        <w:widowControl w:val="0"/>
        <w:autoSpaceDE w:val="0"/>
        <w:autoSpaceDN w:val="0"/>
        <w:adjustRightInd w:val="0"/>
        <w:jc w:val="center"/>
        <w:rPr>
          <w:rFonts w:ascii="Arial" w:hAnsi="Arial" w:cs="Arial"/>
          <w:b/>
          <w:bCs/>
          <w:sz w:val="24"/>
          <w:szCs w:val="24"/>
        </w:rPr>
      </w:pPr>
      <w:r w:rsidRPr="003521E9">
        <w:rPr>
          <w:rFonts w:ascii="Arial" w:hAnsi="Arial" w:cs="Arial"/>
          <w:b/>
          <w:bCs/>
          <w:sz w:val="24"/>
          <w:szCs w:val="24"/>
        </w:rPr>
        <w:t>Общие</w:t>
      </w:r>
      <w:r w:rsidRPr="000817C9">
        <w:rPr>
          <w:rFonts w:ascii="Arial" w:hAnsi="Arial" w:cs="Arial"/>
          <w:b/>
          <w:bCs/>
          <w:sz w:val="24"/>
          <w:szCs w:val="24"/>
        </w:rPr>
        <w:t xml:space="preserve"> </w:t>
      </w:r>
      <w:r w:rsidRPr="003521E9">
        <w:rPr>
          <w:rFonts w:ascii="Arial" w:hAnsi="Arial" w:cs="Arial"/>
          <w:b/>
          <w:bCs/>
          <w:sz w:val="24"/>
          <w:szCs w:val="24"/>
        </w:rPr>
        <w:t>технические</w:t>
      </w:r>
      <w:r w:rsidRPr="000817C9">
        <w:rPr>
          <w:rFonts w:ascii="Arial" w:hAnsi="Arial" w:cs="Arial"/>
          <w:b/>
          <w:bCs/>
          <w:sz w:val="24"/>
          <w:szCs w:val="24"/>
        </w:rPr>
        <w:t xml:space="preserve"> </w:t>
      </w:r>
      <w:r w:rsidR="002548C6">
        <w:rPr>
          <w:rFonts w:ascii="Arial" w:hAnsi="Arial" w:cs="Arial"/>
          <w:b/>
          <w:bCs/>
          <w:sz w:val="24"/>
          <w:szCs w:val="24"/>
        </w:rPr>
        <w:t>условия</w:t>
      </w:r>
    </w:p>
    <w:p w14:paraId="2CE0E206" w14:textId="77777777" w:rsidR="002D3F20" w:rsidRPr="000817C9" w:rsidRDefault="002D3F20" w:rsidP="002D3F20">
      <w:pPr>
        <w:widowControl w:val="0"/>
        <w:autoSpaceDE w:val="0"/>
        <w:autoSpaceDN w:val="0"/>
        <w:adjustRightInd w:val="0"/>
        <w:jc w:val="center"/>
        <w:rPr>
          <w:rFonts w:ascii="Arial" w:hAnsi="Arial" w:cs="Arial"/>
          <w:bCs/>
          <w:sz w:val="24"/>
          <w:szCs w:val="24"/>
        </w:rPr>
      </w:pPr>
    </w:p>
    <w:p w14:paraId="4A4BD752" w14:textId="77777777" w:rsidR="004960B4" w:rsidRPr="00AD0670" w:rsidRDefault="002548C6" w:rsidP="007449BA">
      <w:pPr>
        <w:spacing w:line="264" w:lineRule="auto"/>
        <w:jc w:val="center"/>
        <w:rPr>
          <w:rFonts w:ascii="Arial" w:hAnsi="Arial" w:cs="Arial"/>
          <w:b/>
          <w:sz w:val="24"/>
          <w:szCs w:val="24"/>
        </w:rPr>
      </w:pPr>
      <w:r w:rsidRPr="002548C6">
        <w:rPr>
          <w:rFonts w:ascii="Arial" w:hAnsi="Arial" w:cs="Arial"/>
          <w:sz w:val="24"/>
          <w:szCs w:val="24"/>
          <w:lang w:val="en-US"/>
        </w:rPr>
        <w:t>Hydraulic dampers for railway rolling stock. General</w:t>
      </w:r>
      <w:r w:rsidRPr="002548C6">
        <w:rPr>
          <w:rFonts w:ascii="Arial" w:hAnsi="Arial" w:cs="Arial"/>
          <w:sz w:val="24"/>
          <w:szCs w:val="24"/>
        </w:rPr>
        <w:t xml:space="preserve"> </w:t>
      </w:r>
      <w:r w:rsidRPr="002548C6">
        <w:rPr>
          <w:rFonts w:ascii="Arial" w:hAnsi="Arial" w:cs="Arial"/>
          <w:sz w:val="24"/>
          <w:szCs w:val="24"/>
          <w:lang w:val="en-US"/>
        </w:rPr>
        <w:t>specifications</w:t>
      </w:r>
      <w:r w:rsidRPr="002548C6">
        <w:rPr>
          <w:rFonts w:ascii="Arial" w:hAnsi="Arial" w:cs="Arial"/>
          <w:sz w:val="24"/>
          <w:szCs w:val="24"/>
        </w:rPr>
        <w:t xml:space="preserve"> </w:t>
      </w:r>
      <w:r w:rsidR="0033290D" w:rsidRPr="00AD0670">
        <w:rPr>
          <w:rFonts w:ascii="Arial" w:hAnsi="Arial" w:cs="Arial"/>
          <w:b/>
          <w:sz w:val="24"/>
          <w:szCs w:val="24"/>
        </w:rPr>
        <w:t>___________________________________________________________</w:t>
      </w:r>
      <w:r w:rsidR="00F87B69" w:rsidRPr="00AD0670">
        <w:rPr>
          <w:rFonts w:ascii="Arial" w:hAnsi="Arial" w:cs="Arial"/>
          <w:b/>
          <w:sz w:val="24"/>
          <w:szCs w:val="24"/>
        </w:rPr>
        <w:t>_</w:t>
      </w:r>
      <w:r w:rsidR="007449BA" w:rsidRPr="00AD0670">
        <w:rPr>
          <w:rFonts w:ascii="Arial" w:hAnsi="Arial" w:cs="Arial"/>
          <w:b/>
          <w:sz w:val="24"/>
          <w:szCs w:val="24"/>
        </w:rPr>
        <w:t>__</w:t>
      </w:r>
    </w:p>
    <w:p w14:paraId="5A904825" w14:textId="77777777" w:rsidR="0033290D" w:rsidRPr="00AD0670" w:rsidRDefault="00B5340A" w:rsidP="00B5340A">
      <w:pPr>
        <w:spacing w:line="264" w:lineRule="auto"/>
        <w:jc w:val="center"/>
        <w:rPr>
          <w:rFonts w:ascii="Arial" w:hAnsi="Arial" w:cs="Arial"/>
          <w:b/>
          <w:bCs/>
          <w:sz w:val="24"/>
          <w:szCs w:val="24"/>
        </w:rPr>
      </w:pPr>
      <w:r w:rsidRPr="00AD0670">
        <w:rPr>
          <w:rFonts w:ascii="Arial" w:hAnsi="Arial" w:cs="Arial"/>
          <w:b/>
          <w:bCs/>
          <w:sz w:val="24"/>
          <w:szCs w:val="24"/>
        </w:rPr>
        <w:t xml:space="preserve">                                                                               </w:t>
      </w:r>
      <w:r w:rsidR="0033290D" w:rsidRPr="003521E9">
        <w:rPr>
          <w:rFonts w:ascii="Arial" w:hAnsi="Arial" w:cs="Arial"/>
          <w:b/>
          <w:bCs/>
          <w:sz w:val="24"/>
          <w:szCs w:val="24"/>
        </w:rPr>
        <w:t>Дата</w:t>
      </w:r>
      <w:r w:rsidR="0033290D" w:rsidRPr="00AD0670">
        <w:rPr>
          <w:rFonts w:ascii="Arial" w:hAnsi="Arial" w:cs="Arial"/>
          <w:b/>
          <w:bCs/>
          <w:sz w:val="24"/>
          <w:szCs w:val="24"/>
        </w:rPr>
        <w:t xml:space="preserve"> </w:t>
      </w:r>
      <w:r w:rsidR="0033290D" w:rsidRPr="003521E9">
        <w:rPr>
          <w:rFonts w:ascii="Arial" w:hAnsi="Arial" w:cs="Arial"/>
          <w:b/>
          <w:bCs/>
          <w:sz w:val="24"/>
          <w:szCs w:val="24"/>
        </w:rPr>
        <w:t>введения</w:t>
      </w:r>
      <w:r w:rsidR="00657D67" w:rsidRPr="00AD0670">
        <w:rPr>
          <w:rFonts w:ascii="Arial" w:hAnsi="Arial" w:cs="Arial"/>
          <w:b/>
          <w:bCs/>
          <w:sz w:val="24"/>
          <w:szCs w:val="24"/>
        </w:rPr>
        <w:t xml:space="preserve"> </w:t>
      </w:r>
      <w:r w:rsidR="00657D67" w:rsidRPr="00AD0670">
        <w:rPr>
          <w:rFonts w:ascii="Arial" w:hAnsi="Arial" w:cs="Arial"/>
          <w:b/>
          <w:sz w:val="24"/>
          <w:szCs w:val="24"/>
        </w:rPr>
        <w:t>–</w:t>
      </w:r>
      <w:r w:rsidR="0033290D" w:rsidRPr="00AD0670">
        <w:rPr>
          <w:rFonts w:ascii="Arial" w:hAnsi="Arial" w:cs="Arial"/>
          <w:b/>
          <w:bCs/>
          <w:sz w:val="24"/>
          <w:szCs w:val="24"/>
        </w:rPr>
        <w:t xml:space="preserve"> </w:t>
      </w:r>
      <w:r w:rsidRPr="00AD0670">
        <w:rPr>
          <w:rFonts w:ascii="Arial" w:hAnsi="Arial" w:cs="Arial"/>
          <w:b/>
          <w:bCs/>
          <w:sz w:val="24"/>
          <w:szCs w:val="24"/>
        </w:rPr>
        <w:t xml:space="preserve">    </w:t>
      </w:r>
    </w:p>
    <w:p w14:paraId="6C2C87BC" w14:textId="77777777" w:rsidR="00482D65" w:rsidRPr="00AD0670" w:rsidRDefault="00482D65" w:rsidP="00FF5407">
      <w:pPr>
        <w:spacing w:line="360" w:lineRule="auto"/>
        <w:jc w:val="both"/>
        <w:rPr>
          <w:rFonts w:ascii="Arial" w:hAnsi="Arial" w:cs="Arial"/>
          <w:sz w:val="24"/>
          <w:szCs w:val="24"/>
        </w:rPr>
      </w:pPr>
    </w:p>
    <w:p w14:paraId="03601E67" w14:textId="77777777" w:rsidR="00482D65" w:rsidRPr="00AD0670" w:rsidRDefault="00482D65" w:rsidP="00FF5407">
      <w:pPr>
        <w:spacing w:line="360" w:lineRule="auto"/>
        <w:jc w:val="both"/>
        <w:rPr>
          <w:rFonts w:ascii="Arial" w:hAnsi="Arial" w:cs="Arial"/>
          <w:sz w:val="24"/>
          <w:szCs w:val="24"/>
        </w:rPr>
      </w:pPr>
    </w:p>
    <w:p w14:paraId="197B0680" w14:textId="77777777" w:rsidR="004C32A5" w:rsidRDefault="004C32A5" w:rsidP="00A911FE">
      <w:pPr>
        <w:pStyle w:val="161"/>
        <w:spacing w:before="0" w:beforeAutospacing="0" w:after="0" w:afterAutospacing="0" w:line="360" w:lineRule="auto"/>
        <w:ind w:left="709"/>
        <w:rPr>
          <w:rFonts w:ascii="Arial" w:hAnsi="Arial" w:cs="Arial"/>
          <w:sz w:val="24"/>
          <w:szCs w:val="24"/>
        </w:rPr>
      </w:pPr>
      <w:r w:rsidRPr="006C261F">
        <w:rPr>
          <w:rFonts w:ascii="Arial" w:hAnsi="Arial" w:cs="Arial"/>
          <w:sz w:val="24"/>
          <w:szCs w:val="24"/>
        </w:rPr>
        <w:t>1 Область применения</w:t>
      </w:r>
    </w:p>
    <w:p w14:paraId="1FB50F01" w14:textId="77777777" w:rsidR="00A46208" w:rsidRPr="00A46208" w:rsidRDefault="00A46208" w:rsidP="00A46208"/>
    <w:p w14:paraId="000D5D2D" w14:textId="77777777" w:rsidR="000C2445" w:rsidRPr="000C2445" w:rsidRDefault="002548C6" w:rsidP="002548C6">
      <w:pPr>
        <w:spacing w:line="360" w:lineRule="auto"/>
        <w:ind w:firstLine="709"/>
        <w:jc w:val="both"/>
        <w:rPr>
          <w:rFonts w:ascii="Arial" w:hAnsi="Arial" w:cs="Arial"/>
          <w:sz w:val="24"/>
          <w:szCs w:val="24"/>
        </w:rPr>
      </w:pPr>
      <w:r w:rsidRPr="002548C6">
        <w:rPr>
          <w:rFonts w:ascii="Arial" w:hAnsi="Arial" w:cs="Arial"/>
          <w:sz w:val="24"/>
          <w:szCs w:val="24"/>
        </w:rPr>
        <w:t xml:space="preserve">Настоящий стандарт распространяется на телескопические гидравлические демпферы (далее - демпферы), применяемые в рессорном </w:t>
      </w:r>
      <w:r w:rsidRPr="00512866">
        <w:rPr>
          <w:rFonts w:ascii="Arial" w:hAnsi="Arial" w:cs="Arial"/>
          <w:sz w:val="24"/>
          <w:szCs w:val="24"/>
        </w:rPr>
        <w:t xml:space="preserve">подвешивании </w:t>
      </w:r>
      <w:r w:rsidR="00FF5407" w:rsidRPr="00512866">
        <w:rPr>
          <w:rFonts w:ascii="Arial" w:hAnsi="Arial" w:cs="Arial"/>
          <w:sz w:val="24"/>
          <w:szCs w:val="24"/>
        </w:rPr>
        <w:t>железнодорожного подвижного состава, в том числе высокоскоростного железнодорожного подвижного состава (ВПС) с конструкционной скоростью более 200 км/</w:t>
      </w:r>
      <w:r w:rsidR="00FF5407" w:rsidRPr="000C2445">
        <w:rPr>
          <w:rFonts w:ascii="Arial" w:hAnsi="Arial" w:cs="Arial"/>
          <w:sz w:val="24"/>
          <w:szCs w:val="24"/>
        </w:rPr>
        <w:t>ч</w:t>
      </w:r>
      <w:r w:rsidR="00A067F9">
        <w:rPr>
          <w:rFonts w:ascii="Arial" w:hAnsi="Arial" w:cs="Arial"/>
          <w:sz w:val="24"/>
          <w:szCs w:val="24"/>
        </w:rPr>
        <w:t>.</w:t>
      </w:r>
    </w:p>
    <w:p w14:paraId="1BBC4996" w14:textId="77777777" w:rsidR="00FF5407" w:rsidRPr="00512866" w:rsidRDefault="000C2445" w:rsidP="002548C6">
      <w:pPr>
        <w:spacing w:line="360" w:lineRule="auto"/>
        <w:ind w:firstLine="709"/>
        <w:jc w:val="both"/>
        <w:rPr>
          <w:rFonts w:ascii="Arial" w:hAnsi="Arial" w:cs="Arial"/>
          <w:sz w:val="24"/>
          <w:szCs w:val="24"/>
        </w:rPr>
      </w:pPr>
      <w:r w:rsidRPr="000C2445">
        <w:rPr>
          <w:rFonts w:ascii="Arial" w:hAnsi="Arial" w:cs="Arial"/>
          <w:sz w:val="24"/>
          <w:szCs w:val="24"/>
        </w:rPr>
        <w:t xml:space="preserve"> </w:t>
      </w:r>
      <w:r w:rsidR="00FF5407" w:rsidRPr="00512866">
        <w:rPr>
          <w:rFonts w:ascii="Arial" w:hAnsi="Arial" w:cs="Arial"/>
          <w:sz w:val="24"/>
          <w:szCs w:val="24"/>
        </w:rPr>
        <w:t>Настоящий стандарт по согласованию с заказчиком также может быть применен к гидравлическим демпферам для демпфирования колебаний в межвагонных соединениях железнодорожного подвижного состава, в том числе ВПС.</w:t>
      </w:r>
    </w:p>
    <w:p w14:paraId="215FC8DA" w14:textId="77777777" w:rsidR="002548C6" w:rsidRDefault="002548C6" w:rsidP="00FF5407">
      <w:pPr>
        <w:spacing w:line="360" w:lineRule="auto"/>
        <w:jc w:val="both"/>
        <w:rPr>
          <w:rFonts w:ascii="Arial" w:hAnsi="Arial" w:cs="Arial"/>
          <w:sz w:val="24"/>
          <w:szCs w:val="24"/>
        </w:rPr>
      </w:pPr>
    </w:p>
    <w:p w14:paraId="72A90DA3" w14:textId="77777777" w:rsidR="00FF5407" w:rsidRPr="00901F55" w:rsidRDefault="00FF5407" w:rsidP="00FF5407">
      <w:pPr>
        <w:spacing w:line="360" w:lineRule="auto"/>
        <w:jc w:val="both"/>
        <w:rPr>
          <w:rFonts w:ascii="Arial" w:hAnsi="Arial" w:cs="Arial"/>
          <w:sz w:val="24"/>
          <w:szCs w:val="24"/>
        </w:rPr>
      </w:pPr>
    </w:p>
    <w:p w14:paraId="5A7D1A21" w14:textId="77777777" w:rsidR="004C32A5" w:rsidRPr="00901F55" w:rsidRDefault="004C32A5" w:rsidP="00833E66">
      <w:pPr>
        <w:pStyle w:val="161"/>
        <w:widowControl w:val="0"/>
        <w:spacing w:before="0" w:beforeAutospacing="0" w:after="0" w:afterAutospacing="0" w:line="360" w:lineRule="auto"/>
        <w:ind w:left="0" w:firstLine="709"/>
        <w:rPr>
          <w:rFonts w:ascii="Arial" w:hAnsi="Arial" w:cs="Arial"/>
          <w:sz w:val="24"/>
          <w:szCs w:val="24"/>
        </w:rPr>
      </w:pPr>
      <w:r w:rsidRPr="00901F55">
        <w:rPr>
          <w:rFonts w:ascii="Arial" w:hAnsi="Arial" w:cs="Arial"/>
          <w:sz w:val="24"/>
          <w:szCs w:val="24"/>
        </w:rPr>
        <w:t>2 Нормативные ссылки</w:t>
      </w:r>
    </w:p>
    <w:p w14:paraId="0C603DD5" w14:textId="77777777" w:rsidR="00DE6FB8" w:rsidRPr="00901F55" w:rsidRDefault="00DE6FB8" w:rsidP="006774B3">
      <w:pPr>
        <w:spacing w:line="360" w:lineRule="auto"/>
        <w:ind w:firstLine="709"/>
        <w:jc w:val="both"/>
        <w:rPr>
          <w:rFonts w:ascii="Arial" w:hAnsi="Arial" w:cs="Arial"/>
          <w:sz w:val="24"/>
          <w:szCs w:val="24"/>
        </w:rPr>
      </w:pPr>
    </w:p>
    <w:p w14:paraId="6330BFB0" w14:textId="77777777" w:rsidR="00603138" w:rsidRPr="00901F55" w:rsidRDefault="004C32A5" w:rsidP="006774B3">
      <w:pPr>
        <w:spacing w:line="360" w:lineRule="auto"/>
        <w:ind w:firstLine="709"/>
        <w:jc w:val="both"/>
        <w:rPr>
          <w:rFonts w:ascii="Arial" w:hAnsi="Arial" w:cs="Arial"/>
          <w:sz w:val="24"/>
          <w:szCs w:val="24"/>
        </w:rPr>
      </w:pPr>
      <w:r w:rsidRPr="00901F55">
        <w:rPr>
          <w:rFonts w:ascii="Arial" w:hAnsi="Arial" w:cs="Arial"/>
          <w:sz w:val="24"/>
          <w:szCs w:val="24"/>
        </w:rPr>
        <w:t xml:space="preserve">В настоящем стандарте использованы </w:t>
      </w:r>
      <w:r w:rsidR="007D1DC2" w:rsidRPr="00901F55">
        <w:rPr>
          <w:rFonts w:ascii="Arial" w:hAnsi="Arial" w:cs="Arial"/>
          <w:sz w:val="24"/>
          <w:szCs w:val="24"/>
        </w:rPr>
        <w:t xml:space="preserve">нормативные </w:t>
      </w:r>
      <w:r w:rsidRPr="00901F55">
        <w:rPr>
          <w:rFonts w:ascii="Arial" w:hAnsi="Arial" w:cs="Arial"/>
          <w:sz w:val="24"/>
          <w:szCs w:val="24"/>
        </w:rPr>
        <w:t xml:space="preserve">ссылки на следующие </w:t>
      </w:r>
      <w:r w:rsidR="00B6484D" w:rsidRPr="00901F55">
        <w:rPr>
          <w:rFonts w:ascii="Arial" w:hAnsi="Arial" w:cs="Arial"/>
          <w:sz w:val="24"/>
          <w:szCs w:val="24"/>
        </w:rPr>
        <w:t xml:space="preserve">межгосударственные </w:t>
      </w:r>
      <w:r w:rsidRPr="00901F55">
        <w:rPr>
          <w:rFonts w:ascii="Arial" w:hAnsi="Arial" w:cs="Arial"/>
          <w:sz w:val="24"/>
          <w:szCs w:val="24"/>
        </w:rPr>
        <w:t>стандарты:</w:t>
      </w:r>
      <w:r w:rsidR="00F070D0" w:rsidRPr="00901F55">
        <w:rPr>
          <w:rFonts w:ascii="Arial" w:hAnsi="Arial" w:cs="Arial"/>
          <w:sz w:val="24"/>
          <w:szCs w:val="24"/>
        </w:rPr>
        <w:t xml:space="preserve"> </w:t>
      </w:r>
    </w:p>
    <w:p w14:paraId="60369C53" w14:textId="77777777" w:rsidR="002548C6" w:rsidRPr="002548C6" w:rsidRDefault="002548C6" w:rsidP="002548C6">
      <w:pPr>
        <w:spacing w:line="360" w:lineRule="auto"/>
        <w:ind w:firstLine="709"/>
        <w:jc w:val="both"/>
        <w:rPr>
          <w:rFonts w:ascii="Arial" w:hAnsi="Arial" w:cs="Arial"/>
          <w:sz w:val="24"/>
          <w:szCs w:val="24"/>
        </w:rPr>
      </w:pPr>
      <w:r w:rsidRPr="002548C6">
        <w:rPr>
          <w:rFonts w:ascii="Arial" w:hAnsi="Arial" w:cs="Arial"/>
          <w:sz w:val="24"/>
          <w:szCs w:val="24"/>
        </w:rPr>
        <w:t>ГОСТ 2.106</w:t>
      </w:r>
      <w:r w:rsidR="00247A71">
        <w:rPr>
          <w:rFonts w:ascii="Arial" w:hAnsi="Arial" w:cs="Arial"/>
          <w:sz w:val="24"/>
          <w:szCs w:val="24"/>
          <w:vertAlign w:val="superscript"/>
        </w:rPr>
        <w:t xml:space="preserve"> </w:t>
      </w:r>
      <w:r w:rsidRPr="002548C6">
        <w:rPr>
          <w:rFonts w:ascii="Arial" w:hAnsi="Arial" w:cs="Arial"/>
          <w:sz w:val="24"/>
          <w:szCs w:val="24"/>
        </w:rPr>
        <w:t>Единая система конструкторской документации. Текстовые документы</w:t>
      </w:r>
      <w:r w:rsidR="00247A71">
        <w:rPr>
          <w:rFonts w:ascii="Arial" w:hAnsi="Arial" w:cs="Arial"/>
          <w:sz w:val="24"/>
          <w:szCs w:val="24"/>
        </w:rPr>
        <w:t xml:space="preserve"> </w:t>
      </w:r>
    </w:p>
    <w:p w14:paraId="2A1810BE" w14:textId="77777777" w:rsidR="002548C6" w:rsidRPr="002548C6" w:rsidRDefault="002548C6" w:rsidP="002548C6">
      <w:pPr>
        <w:spacing w:line="360" w:lineRule="auto"/>
        <w:ind w:firstLine="709"/>
        <w:jc w:val="both"/>
        <w:rPr>
          <w:rFonts w:ascii="Arial" w:hAnsi="Arial" w:cs="Arial"/>
          <w:sz w:val="24"/>
          <w:szCs w:val="24"/>
        </w:rPr>
      </w:pPr>
      <w:r w:rsidRPr="002548C6">
        <w:rPr>
          <w:rFonts w:ascii="Arial" w:hAnsi="Arial" w:cs="Arial"/>
          <w:sz w:val="24"/>
          <w:szCs w:val="24"/>
        </w:rPr>
        <w:t>ГОСТ 2.601</w:t>
      </w:r>
      <w:r w:rsidR="00247A71">
        <w:rPr>
          <w:rFonts w:ascii="Arial" w:hAnsi="Arial" w:cs="Arial"/>
          <w:sz w:val="24"/>
          <w:szCs w:val="24"/>
          <w:vertAlign w:val="superscript"/>
        </w:rPr>
        <w:t xml:space="preserve"> </w:t>
      </w:r>
      <w:r w:rsidRPr="002548C6">
        <w:rPr>
          <w:rFonts w:ascii="Arial" w:hAnsi="Arial" w:cs="Arial"/>
          <w:sz w:val="24"/>
          <w:szCs w:val="24"/>
        </w:rPr>
        <w:t>Единая система конструкторской документации. Эксплуатационные документы</w:t>
      </w:r>
      <w:r w:rsidR="00247A71">
        <w:rPr>
          <w:rFonts w:ascii="Arial" w:hAnsi="Arial" w:cs="Arial"/>
          <w:sz w:val="24"/>
          <w:szCs w:val="24"/>
        </w:rPr>
        <w:t xml:space="preserve"> </w:t>
      </w:r>
    </w:p>
    <w:p w14:paraId="784714C6" w14:textId="77777777" w:rsidR="002577A6" w:rsidRPr="00F07D68" w:rsidRDefault="002548C6" w:rsidP="00F07D68">
      <w:pPr>
        <w:spacing w:line="360" w:lineRule="auto"/>
        <w:ind w:firstLine="709"/>
        <w:jc w:val="both"/>
        <w:rPr>
          <w:rFonts w:ascii="Arial" w:hAnsi="Arial" w:cs="Arial"/>
          <w:sz w:val="24"/>
          <w:szCs w:val="24"/>
        </w:rPr>
      </w:pPr>
      <w:r w:rsidRPr="002548C6">
        <w:rPr>
          <w:rFonts w:ascii="Arial" w:hAnsi="Arial" w:cs="Arial"/>
          <w:sz w:val="24"/>
          <w:szCs w:val="24"/>
        </w:rPr>
        <w:t>ГОСТ 9.014 Единая система защиты от коррозии и старения. Временная противокоррозионная защита изделий. Общие требования</w:t>
      </w:r>
    </w:p>
    <w:p w14:paraId="59F4E245" w14:textId="77777777" w:rsidR="002577A6" w:rsidRPr="002577A6" w:rsidRDefault="002577A6" w:rsidP="002577A6">
      <w:pPr>
        <w:pBdr>
          <w:bottom w:val="single" w:sz="18" w:space="1" w:color="auto"/>
        </w:pBdr>
        <w:spacing w:line="360" w:lineRule="auto"/>
        <w:ind w:firstLine="709"/>
        <w:jc w:val="both"/>
        <w:rPr>
          <w:rFonts w:ascii="Arial" w:hAnsi="Arial" w:cs="Arial"/>
          <w:sz w:val="24"/>
          <w:szCs w:val="24"/>
        </w:rPr>
      </w:pPr>
    </w:p>
    <w:p w14:paraId="2299521A" w14:textId="77777777" w:rsidR="00F07D68" w:rsidRPr="00F07D68" w:rsidRDefault="00F07D68" w:rsidP="00F07D68">
      <w:pPr>
        <w:pStyle w:val="161"/>
        <w:spacing w:before="0" w:beforeAutospacing="0" w:after="0" w:afterAutospacing="0" w:line="360" w:lineRule="auto"/>
        <w:ind w:left="709" w:hanging="709"/>
        <w:rPr>
          <w:rFonts w:ascii="Arial" w:hAnsi="Arial" w:cs="Arial"/>
          <w:i/>
          <w:sz w:val="24"/>
          <w:szCs w:val="24"/>
        </w:rPr>
      </w:pPr>
      <w:r w:rsidRPr="00F07D68">
        <w:rPr>
          <w:rFonts w:ascii="Arial" w:hAnsi="Arial" w:cs="Arial"/>
          <w:i/>
          <w:sz w:val="24"/>
          <w:szCs w:val="24"/>
        </w:rPr>
        <w:t>Проект, окончательная редакция</w:t>
      </w:r>
    </w:p>
    <w:p w14:paraId="6EEF6B89" w14:textId="77777777" w:rsidR="00FF5407" w:rsidRDefault="00FF5407" w:rsidP="00FF5407">
      <w:pPr>
        <w:spacing w:line="360" w:lineRule="auto"/>
        <w:ind w:firstLine="709"/>
        <w:jc w:val="both"/>
        <w:rPr>
          <w:rFonts w:ascii="Arial" w:hAnsi="Arial" w:cs="Arial"/>
          <w:sz w:val="24"/>
          <w:szCs w:val="24"/>
        </w:rPr>
      </w:pPr>
      <w:r w:rsidRPr="002548C6">
        <w:rPr>
          <w:rFonts w:ascii="Arial" w:hAnsi="Arial" w:cs="Arial"/>
          <w:sz w:val="24"/>
          <w:szCs w:val="24"/>
        </w:rPr>
        <w:lastRenderedPageBreak/>
        <w:t>ГОСТ 12.1.007 Система стандартов безопасности труда. Вредные вещества. Классификация и общие требования безопасности</w:t>
      </w:r>
    </w:p>
    <w:p w14:paraId="71FD5A88" w14:textId="77777777" w:rsidR="002548C6" w:rsidRPr="002548C6" w:rsidRDefault="002548C6" w:rsidP="002548C6">
      <w:pPr>
        <w:spacing w:line="360" w:lineRule="auto"/>
        <w:ind w:firstLine="709"/>
        <w:jc w:val="both"/>
        <w:rPr>
          <w:rFonts w:ascii="Arial" w:hAnsi="Arial" w:cs="Arial"/>
          <w:sz w:val="24"/>
          <w:szCs w:val="24"/>
        </w:rPr>
      </w:pPr>
      <w:r w:rsidRPr="002548C6">
        <w:rPr>
          <w:rFonts w:ascii="Arial" w:hAnsi="Arial" w:cs="Arial"/>
          <w:sz w:val="24"/>
          <w:szCs w:val="24"/>
        </w:rPr>
        <w:t>ГОСТ 12.2.003 Система стандартов безопасности труда. Оборудование производственное. Общие требования безопасности</w:t>
      </w:r>
    </w:p>
    <w:p w14:paraId="1F8705AD" w14:textId="77777777" w:rsidR="002548C6" w:rsidRPr="002548C6" w:rsidRDefault="002548C6" w:rsidP="002548C6">
      <w:pPr>
        <w:spacing w:line="360" w:lineRule="auto"/>
        <w:ind w:firstLine="709"/>
        <w:jc w:val="both"/>
        <w:rPr>
          <w:rFonts w:ascii="Arial" w:hAnsi="Arial" w:cs="Arial"/>
          <w:sz w:val="24"/>
          <w:szCs w:val="24"/>
        </w:rPr>
      </w:pPr>
      <w:r w:rsidRPr="002548C6">
        <w:rPr>
          <w:rFonts w:ascii="Arial" w:hAnsi="Arial" w:cs="Arial"/>
          <w:sz w:val="24"/>
          <w:szCs w:val="24"/>
        </w:rPr>
        <w:t>ГОСТ 15.309 Система разработки и постановки продукции на производство. Испытания и приемка выпускаемой продукции. Основные положения</w:t>
      </w:r>
    </w:p>
    <w:p w14:paraId="19F1717A" w14:textId="77777777" w:rsidR="005D17B5" w:rsidRDefault="002548C6" w:rsidP="002548C6">
      <w:pPr>
        <w:spacing w:line="360" w:lineRule="auto"/>
        <w:ind w:firstLine="709"/>
        <w:jc w:val="both"/>
        <w:rPr>
          <w:rFonts w:ascii="Arial" w:hAnsi="Arial" w:cs="Arial"/>
          <w:sz w:val="24"/>
          <w:szCs w:val="24"/>
        </w:rPr>
      </w:pPr>
      <w:r w:rsidRPr="002548C6">
        <w:rPr>
          <w:rFonts w:ascii="Arial" w:hAnsi="Arial" w:cs="Arial"/>
          <w:sz w:val="24"/>
          <w:szCs w:val="24"/>
        </w:rPr>
        <w:t>ГОСТ 27.301 Надежность в технике. Расчет надежности. Основные положения</w:t>
      </w:r>
    </w:p>
    <w:p w14:paraId="5E9B0E90" w14:textId="77777777" w:rsidR="002548C6" w:rsidRPr="002548C6" w:rsidRDefault="002548C6" w:rsidP="002548C6">
      <w:pPr>
        <w:spacing w:line="360" w:lineRule="auto"/>
        <w:ind w:firstLine="709"/>
        <w:jc w:val="both"/>
        <w:rPr>
          <w:rFonts w:ascii="Arial" w:hAnsi="Arial" w:cs="Arial"/>
          <w:sz w:val="24"/>
          <w:szCs w:val="24"/>
        </w:rPr>
      </w:pPr>
      <w:r w:rsidRPr="002548C6">
        <w:rPr>
          <w:rFonts w:ascii="Arial" w:hAnsi="Arial" w:cs="Arial"/>
          <w:sz w:val="24"/>
          <w:szCs w:val="24"/>
        </w:rPr>
        <w:t>ГОСТ 166 (ИСО 3599-76) Штангенциркули. Технические условия</w:t>
      </w:r>
    </w:p>
    <w:p w14:paraId="7D8AA1D2" w14:textId="77777777" w:rsidR="002548C6" w:rsidRPr="002548C6" w:rsidRDefault="002548C6" w:rsidP="002548C6">
      <w:pPr>
        <w:spacing w:line="360" w:lineRule="auto"/>
        <w:ind w:firstLine="709"/>
        <w:jc w:val="both"/>
        <w:rPr>
          <w:rFonts w:ascii="Arial" w:hAnsi="Arial" w:cs="Arial"/>
          <w:sz w:val="24"/>
          <w:szCs w:val="24"/>
        </w:rPr>
      </w:pPr>
      <w:r w:rsidRPr="002548C6">
        <w:rPr>
          <w:rFonts w:ascii="Arial" w:hAnsi="Arial" w:cs="Arial"/>
          <w:sz w:val="24"/>
          <w:szCs w:val="24"/>
        </w:rPr>
        <w:t>ГОСТ 515 Бумага упаковочная битумированная и дегтевая. Технические условия</w:t>
      </w:r>
    </w:p>
    <w:p w14:paraId="4A6EEAA0" w14:textId="77777777" w:rsidR="002548C6" w:rsidRPr="002548C6" w:rsidRDefault="002548C6" w:rsidP="002548C6">
      <w:pPr>
        <w:spacing w:line="360" w:lineRule="auto"/>
        <w:ind w:firstLine="709"/>
        <w:jc w:val="both"/>
        <w:rPr>
          <w:rFonts w:ascii="Arial" w:hAnsi="Arial" w:cs="Arial"/>
          <w:sz w:val="24"/>
          <w:szCs w:val="24"/>
        </w:rPr>
      </w:pPr>
      <w:r w:rsidRPr="002548C6">
        <w:rPr>
          <w:rFonts w:ascii="Arial" w:hAnsi="Arial" w:cs="Arial"/>
          <w:sz w:val="24"/>
          <w:szCs w:val="24"/>
        </w:rPr>
        <w:t>ГОСТ 1770 (ИСО 1042-83, ИСО 4788-80) Посуда мерная лабораторная стеклянная. Цилиндры, мензурки, колбы, пробирки. Общие технические условия</w:t>
      </w:r>
    </w:p>
    <w:p w14:paraId="1C2BE75A" w14:textId="77777777" w:rsidR="002548C6" w:rsidRPr="002548C6" w:rsidRDefault="002548C6" w:rsidP="002548C6">
      <w:pPr>
        <w:spacing w:line="360" w:lineRule="auto"/>
        <w:ind w:firstLine="709"/>
        <w:jc w:val="both"/>
        <w:rPr>
          <w:rFonts w:ascii="Arial" w:hAnsi="Arial" w:cs="Arial"/>
          <w:sz w:val="24"/>
          <w:szCs w:val="24"/>
        </w:rPr>
      </w:pPr>
      <w:r w:rsidRPr="002548C6">
        <w:rPr>
          <w:rFonts w:ascii="Arial" w:hAnsi="Arial" w:cs="Arial"/>
          <w:sz w:val="24"/>
          <w:szCs w:val="24"/>
        </w:rPr>
        <w:t>ГОСТ 1805 Масло приборное МВП. Технические условия</w:t>
      </w:r>
    </w:p>
    <w:p w14:paraId="5B571866" w14:textId="77777777" w:rsidR="002548C6" w:rsidRPr="002548C6" w:rsidRDefault="002548C6" w:rsidP="002548C6">
      <w:pPr>
        <w:spacing w:line="360" w:lineRule="auto"/>
        <w:ind w:firstLine="709"/>
        <w:jc w:val="both"/>
        <w:rPr>
          <w:rFonts w:ascii="Arial" w:hAnsi="Arial" w:cs="Arial"/>
          <w:sz w:val="24"/>
          <w:szCs w:val="24"/>
        </w:rPr>
      </w:pPr>
      <w:r w:rsidRPr="002548C6">
        <w:rPr>
          <w:rFonts w:ascii="Arial" w:hAnsi="Arial" w:cs="Arial"/>
          <w:sz w:val="24"/>
          <w:szCs w:val="24"/>
        </w:rPr>
        <w:t>ГОСТ 2991 Ящики дощатые неразборные для грузов массой до 500 кг. Общие технические условия</w:t>
      </w:r>
    </w:p>
    <w:p w14:paraId="374FDD71" w14:textId="77777777" w:rsidR="002548C6" w:rsidRPr="002548C6" w:rsidRDefault="002548C6" w:rsidP="002548C6">
      <w:pPr>
        <w:spacing w:line="360" w:lineRule="auto"/>
        <w:ind w:firstLine="709"/>
        <w:jc w:val="both"/>
        <w:rPr>
          <w:rFonts w:ascii="Arial" w:hAnsi="Arial" w:cs="Arial"/>
          <w:sz w:val="24"/>
          <w:szCs w:val="24"/>
        </w:rPr>
      </w:pPr>
      <w:r w:rsidRPr="002548C6">
        <w:rPr>
          <w:rFonts w:ascii="Arial" w:hAnsi="Arial" w:cs="Arial"/>
          <w:sz w:val="24"/>
          <w:szCs w:val="24"/>
        </w:rPr>
        <w:t>ГОСТ 6613 Сетки проволочные тканые с квадратными ячейками. Технические условия</w:t>
      </w:r>
    </w:p>
    <w:p w14:paraId="0DEF1078" w14:textId="77777777" w:rsidR="002548C6" w:rsidRPr="002548C6" w:rsidRDefault="002548C6" w:rsidP="002548C6">
      <w:pPr>
        <w:spacing w:line="360" w:lineRule="auto"/>
        <w:ind w:firstLine="709"/>
        <w:jc w:val="both"/>
        <w:rPr>
          <w:rFonts w:ascii="Arial" w:hAnsi="Arial" w:cs="Arial"/>
          <w:sz w:val="24"/>
          <w:szCs w:val="24"/>
        </w:rPr>
      </w:pPr>
      <w:r w:rsidRPr="002548C6">
        <w:rPr>
          <w:rFonts w:ascii="Arial" w:hAnsi="Arial" w:cs="Arial"/>
          <w:sz w:val="24"/>
          <w:szCs w:val="24"/>
        </w:rPr>
        <w:t>ГОСТ 6794 Масло АМГ-10. Технические условия</w:t>
      </w:r>
    </w:p>
    <w:p w14:paraId="27578BF6" w14:textId="77777777" w:rsidR="002548C6" w:rsidRPr="002548C6" w:rsidRDefault="002548C6" w:rsidP="002548C6">
      <w:pPr>
        <w:spacing w:line="360" w:lineRule="auto"/>
        <w:ind w:firstLine="709"/>
        <w:jc w:val="both"/>
        <w:rPr>
          <w:rFonts w:ascii="Arial" w:hAnsi="Arial" w:cs="Arial"/>
          <w:sz w:val="24"/>
          <w:szCs w:val="24"/>
        </w:rPr>
      </w:pPr>
      <w:r w:rsidRPr="002548C6">
        <w:rPr>
          <w:rFonts w:ascii="Arial" w:hAnsi="Arial" w:cs="Arial"/>
          <w:sz w:val="24"/>
          <w:szCs w:val="24"/>
        </w:rPr>
        <w:t>ГОСТ 8828 Бумага-основа и бумага двухслойная водонепроницаемая упаковочная. Технические условия</w:t>
      </w:r>
    </w:p>
    <w:p w14:paraId="64A110F7" w14:textId="77777777" w:rsidR="002548C6" w:rsidRPr="002548C6" w:rsidRDefault="002548C6" w:rsidP="002548C6">
      <w:pPr>
        <w:spacing w:line="360" w:lineRule="auto"/>
        <w:ind w:firstLine="709"/>
        <w:jc w:val="both"/>
        <w:rPr>
          <w:rFonts w:ascii="Arial" w:hAnsi="Arial" w:cs="Arial"/>
          <w:sz w:val="24"/>
          <w:szCs w:val="24"/>
        </w:rPr>
      </w:pPr>
      <w:r w:rsidRPr="002548C6">
        <w:rPr>
          <w:rFonts w:ascii="Arial" w:hAnsi="Arial" w:cs="Arial"/>
          <w:sz w:val="24"/>
          <w:szCs w:val="24"/>
        </w:rPr>
        <w:t>ГОСТ 14192 Маркировка грузов</w:t>
      </w:r>
    </w:p>
    <w:p w14:paraId="1214C134" w14:textId="77777777" w:rsidR="002548C6" w:rsidRDefault="002548C6" w:rsidP="002548C6">
      <w:pPr>
        <w:spacing w:line="360" w:lineRule="auto"/>
        <w:ind w:firstLine="709"/>
        <w:jc w:val="both"/>
        <w:rPr>
          <w:rFonts w:ascii="Arial" w:hAnsi="Arial" w:cs="Arial"/>
          <w:sz w:val="24"/>
          <w:szCs w:val="24"/>
        </w:rPr>
      </w:pPr>
      <w:r w:rsidRPr="002548C6">
        <w:rPr>
          <w:rFonts w:ascii="Arial" w:hAnsi="Arial" w:cs="Arial"/>
          <w:sz w:val="24"/>
          <w:szCs w:val="24"/>
        </w:rPr>
        <w:t>ГОСТ 15150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4144A9D4" w14:textId="77777777" w:rsidR="00FF5407" w:rsidRPr="00512866" w:rsidRDefault="00FF5407" w:rsidP="00FF5407">
      <w:pPr>
        <w:pStyle w:val="FORMATTEXT"/>
        <w:spacing w:line="360" w:lineRule="auto"/>
        <w:ind w:firstLine="709"/>
        <w:jc w:val="both"/>
        <w:rPr>
          <w:rFonts w:ascii="Arial" w:hAnsi="Arial" w:cs="Arial"/>
        </w:rPr>
      </w:pPr>
      <w:r w:rsidRPr="00512866">
        <w:rPr>
          <w:rFonts w:ascii="Arial" w:hAnsi="Arial" w:cs="Arial"/>
        </w:rPr>
        <w:t>ГОСТ 16350 Климат СССР. Районирование и статистические параметры климатических факторов для технических целей</w:t>
      </w:r>
    </w:p>
    <w:p w14:paraId="0233FDDD" w14:textId="77777777" w:rsidR="002548C6" w:rsidRPr="002548C6" w:rsidRDefault="002548C6" w:rsidP="002548C6">
      <w:pPr>
        <w:spacing w:line="360" w:lineRule="auto"/>
        <w:ind w:firstLine="709"/>
        <w:jc w:val="both"/>
        <w:rPr>
          <w:rFonts w:ascii="Arial" w:hAnsi="Arial" w:cs="Arial"/>
          <w:sz w:val="24"/>
          <w:szCs w:val="24"/>
        </w:rPr>
      </w:pPr>
      <w:r w:rsidRPr="002548C6">
        <w:rPr>
          <w:rFonts w:ascii="Arial" w:hAnsi="Arial" w:cs="Arial"/>
          <w:sz w:val="24"/>
          <w:szCs w:val="24"/>
        </w:rPr>
        <w:t>ГОСТ 18321</w:t>
      </w:r>
      <w:r w:rsidR="00247A71">
        <w:rPr>
          <w:rFonts w:ascii="Arial" w:hAnsi="Arial" w:cs="Arial"/>
          <w:sz w:val="24"/>
          <w:szCs w:val="24"/>
          <w:vertAlign w:val="superscript"/>
        </w:rPr>
        <w:t xml:space="preserve"> </w:t>
      </w:r>
      <w:r w:rsidRPr="002548C6">
        <w:rPr>
          <w:rFonts w:ascii="Arial" w:hAnsi="Arial" w:cs="Arial"/>
          <w:sz w:val="24"/>
          <w:szCs w:val="24"/>
        </w:rPr>
        <w:t>Статистический контроль качества. Методы случайного отбора выборок штучной продукции</w:t>
      </w:r>
      <w:r w:rsidR="00247A71">
        <w:rPr>
          <w:rFonts w:ascii="Arial" w:hAnsi="Arial" w:cs="Arial"/>
          <w:sz w:val="24"/>
          <w:szCs w:val="24"/>
        </w:rPr>
        <w:t xml:space="preserve"> </w:t>
      </w:r>
    </w:p>
    <w:p w14:paraId="1F9EC494" w14:textId="77777777" w:rsidR="002548C6" w:rsidRPr="002548C6" w:rsidRDefault="002548C6" w:rsidP="002548C6">
      <w:pPr>
        <w:spacing w:line="360" w:lineRule="auto"/>
        <w:ind w:firstLine="709"/>
        <w:jc w:val="both"/>
        <w:rPr>
          <w:rFonts w:ascii="Arial" w:hAnsi="Arial" w:cs="Arial"/>
          <w:sz w:val="24"/>
          <w:szCs w:val="24"/>
        </w:rPr>
      </w:pPr>
      <w:r w:rsidRPr="002548C6">
        <w:rPr>
          <w:rFonts w:ascii="Arial" w:hAnsi="Arial" w:cs="Arial"/>
          <w:sz w:val="24"/>
          <w:szCs w:val="24"/>
        </w:rPr>
        <w:t>ГОСТ 20010 Перчатки резиновые технические. Технические условия</w:t>
      </w:r>
    </w:p>
    <w:p w14:paraId="28E82B93" w14:textId="77777777" w:rsidR="002548C6" w:rsidRPr="002548C6" w:rsidRDefault="002548C6" w:rsidP="00D10BC2">
      <w:pPr>
        <w:spacing w:line="360" w:lineRule="auto"/>
        <w:ind w:firstLine="709"/>
        <w:jc w:val="both"/>
        <w:rPr>
          <w:rFonts w:ascii="Arial" w:hAnsi="Arial" w:cs="Arial"/>
          <w:sz w:val="24"/>
          <w:szCs w:val="24"/>
        </w:rPr>
      </w:pPr>
      <w:r w:rsidRPr="002548C6">
        <w:rPr>
          <w:rFonts w:ascii="Arial" w:hAnsi="Arial" w:cs="Arial"/>
          <w:sz w:val="24"/>
          <w:szCs w:val="24"/>
        </w:rPr>
        <w:t>ГОСТ 20734 Жидкость рабочая 7-50С-3. Технические условия</w:t>
      </w:r>
    </w:p>
    <w:p w14:paraId="6DDC6DA8" w14:textId="77777777" w:rsidR="00FF5407" w:rsidRDefault="00FF5407" w:rsidP="00D10BC2">
      <w:pPr>
        <w:spacing w:line="360" w:lineRule="auto"/>
        <w:ind w:firstLine="709"/>
        <w:jc w:val="both"/>
        <w:rPr>
          <w:rFonts w:ascii="Arial" w:hAnsi="Arial" w:cs="Arial"/>
          <w:sz w:val="24"/>
          <w:szCs w:val="24"/>
        </w:rPr>
      </w:pPr>
      <w:r w:rsidRPr="002548C6">
        <w:rPr>
          <w:rFonts w:ascii="Arial" w:hAnsi="Arial" w:cs="Arial"/>
          <w:sz w:val="24"/>
          <w:szCs w:val="24"/>
        </w:rPr>
        <w:t>ГОСТ 23170 Упаковка для изделий машиностроения. Общие требования</w:t>
      </w:r>
    </w:p>
    <w:p w14:paraId="3C67BC45" w14:textId="77777777" w:rsidR="002548C6" w:rsidRPr="002548C6" w:rsidRDefault="002548C6" w:rsidP="002548C6">
      <w:pPr>
        <w:spacing w:line="360" w:lineRule="auto"/>
        <w:ind w:firstLine="709"/>
        <w:jc w:val="both"/>
        <w:rPr>
          <w:rFonts w:ascii="Arial" w:hAnsi="Arial" w:cs="Arial"/>
          <w:sz w:val="24"/>
          <w:szCs w:val="24"/>
        </w:rPr>
      </w:pPr>
      <w:r w:rsidRPr="002548C6">
        <w:rPr>
          <w:rFonts w:ascii="Arial" w:hAnsi="Arial" w:cs="Arial"/>
          <w:sz w:val="24"/>
          <w:szCs w:val="24"/>
        </w:rPr>
        <w:t>ГОСТ 24297 Верификация закупленной продукции. Организация проведения и методы контроля</w:t>
      </w:r>
    </w:p>
    <w:p w14:paraId="72AE6ED1" w14:textId="77777777" w:rsidR="00222EE6" w:rsidRDefault="00222EE6" w:rsidP="00222EE6">
      <w:pPr>
        <w:spacing w:line="360" w:lineRule="auto"/>
        <w:jc w:val="both"/>
        <w:rPr>
          <w:rFonts w:ascii="Arial" w:hAnsi="Arial" w:cs="Arial"/>
          <w:color w:val="19161A"/>
        </w:rPr>
      </w:pPr>
    </w:p>
    <w:p w14:paraId="28DE3A45" w14:textId="77777777" w:rsidR="00222EE6" w:rsidRPr="00222EE6" w:rsidRDefault="00222EE6" w:rsidP="00222EE6">
      <w:pPr>
        <w:ind w:firstLine="709"/>
        <w:jc w:val="both"/>
        <w:rPr>
          <w:rFonts w:ascii="Arial" w:hAnsi="Arial" w:cs="Arial"/>
          <w:color w:val="19161A"/>
        </w:rPr>
      </w:pPr>
      <w:r w:rsidRPr="00222EE6">
        <w:rPr>
          <w:rFonts w:ascii="Arial" w:hAnsi="Arial" w:cs="Arial"/>
          <w:color w:val="19161A"/>
          <w:spacing w:val="40"/>
        </w:rPr>
        <w:t>Примечание</w:t>
      </w:r>
      <w:r w:rsidRPr="00222EE6">
        <w:rPr>
          <w:rFonts w:ascii="Arial" w:hAnsi="Arial" w:cs="Arial"/>
          <w:color w:val="19161A"/>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706E23BC" w14:textId="77777777" w:rsidR="00101150" w:rsidRDefault="00101150" w:rsidP="00FF5407">
      <w:pPr>
        <w:spacing w:line="360" w:lineRule="auto"/>
        <w:jc w:val="both"/>
        <w:rPr>
          <w:rFonts w:ascii="Arial" w:hAnsi="Arial" w:cs="Arial"/>
          <w:sz w:val="24"/>
          <w:szCs w:val="24"/>
        </w:rPr>
      </w:pPr>
    </w:p>
    <w:p w14:paraId="4C5DC5C1" w14:textId="77777777" w:rsidR="00FF5407" w:rsidRPr="00175E90" w:rsidRDefault="00FF5407" w:rsidP="00FF5407">
      <w:pPr>
        <w:spacing w:line="360" w:lineRule="auto"/>
        <w:jc w:val="both"/>
        <w:rPr>
          <w:rFonts w:ascii="Arial" w:hAnsi="Arial" w:cs="Arial"/>
          <w:sz w:val="24"/>
          <w:szCs w:val="24"/>
        </w:rPr>
      </w:pPr>
    </w:p>
    <w:p w14:paraId="44784AAA" w14:textId="77777777" w:rsidR="003D481A" w:rsidRDefault="003D481A" w:rsidP="00FF5407">
      <w:pPr>
        <w:pStyle w:val="161"/>
        <w:spacing w:before="0" w:beforeAutospacing="0" w:after="0" w:afterAutospacing="0" w:line="360" w:lineRule="auto"/>
        <w:ind w:left="0" w:firstLine="709"/>
        <w:rPr>
          <w:rFonts w:ascii="Arial" w:hAnsi="Arial" w:cs="Arial"/>
          <w:sz w:val="24"/>
          <w:szCs w:val="24"/>
        </w:rPr>
      </w:pPr>
      <w:r w:rsidRPr="00175E90">
        <w:rPr>
          <w:rFonts w:ascii="Arial" w:hAnsi="Arial" w:cs="Arial"/>
          <w:sz w:val="24"/>
          <w:szCs w:val="24"/>
        </w:rPr>
        <w:t>3 Термины и определения</w:t>
      </w:r>
    </w:p>
    <w:p w14:paraId="55D53585" w14:textId="77777777" w:rsidR="00FF5407" w:rsidRPr="00FF5407" w:rsidRDefault="00FF5407" w:rsidP="00FF5407">
      <w:pPr>
        <w:spacing w:line="360" w:lineRule="auto"/>
        <w:jc w:val="both"/>
        <w:rPr>
          <w:rFonts w:ascii="Arial" w:hAnsi="Arial" w:cs="Arial"/>
          <w:sz w:val="24"/>
          <w:szCs w:val="24"/>
        </w:rPr>
      </w:pPr>
    </w:p>
    <w:p w14:paraId="6F732061" w14:textId="77777777" w:rsidR="00BC589E" w:rsidRPr="00175E90" w:rsidRDefault="00407B46" w:rsidP="00FF5407">
      <w:pPr>
        <w:spacing w:line="360" w:lineRule="auto"/>
        <w:ind w:firstLine="706"/>
        <w:jc w:val="both"/>
        <w:rPr>
          <w:rFonts w:ascii="Arial" w:hAnsi="Arial" w:cs="Arial"/>
          <w:sz w:val="24"/>
          <w:szCs w:val="24"/>
        </w:rPr>
      </w:pPr>
      <w:r w:rsidRPr="00175E90">
        <w:rPr>
          <w:rFonts w:ascii="Arial" w:hAnsi="Arial" w:cs="Arial"/>
          <w:sz w:val="24"/>
          <w:szCs w:val="24"/>
        </w:rPr>
        <w:t>В настоящем стандарт</w:t>
      </w:r>
      <w:r w:rsidR="006C261F" w:rsidRPr="00175E90">
        <w:rPr>
          <w:rFonts w:ascii="Arial" w:hAnsi="Arial" w:cs="Arial"/>
          <w:sz w:val="24"/>
          <w:szCs w:val="24"/>
        </w:rPr>
        <w:t>е примен</w:t>
      </w:r>
      <w:r w:rsidR="0043259E" w:rsidRPr="00175E90">
        <w:rPr>
          <w:rFonts w:ascii="Arial" w:hAnsi="Arial" w:cs="Arial"/>
          <w:sz w:val="24"/>
          <w:szCs w:val="24"/>
        </w:rPr>
        <w:t>ены</w:t>
      </w:r>
      <w:r w:rsidR="006C261F" w:rsidRPr="00175E90">
        <w:rPr>
          <w:rFonts w:ascii="Arial" w:hAnsi="Arial" w:cs="Arial"/>
          <w:sz w:val="24"/>
          <w:szCs w:val="24"/>
        </w:rPr>
        <w:t xml:space="preserve"> следующие термины с </w:t>
      </w:r>
      <w:r w:rsidRPr="00175E90">
        <w:rPr>
          <w:rFonts w:ascii="Arial" w:hAnsi="Arial" w:cs="Arial"/>
          <w:sz w:val="24"/>
          <w:szCs w:val="24"/>
        </w:rPr>
        <w:t>соответ</w:t>
      </w:r>
      <w:r w:rsidR="00382A40" w:rsidRPr="00175E90">
        <w:rPr>
          <w:rFonts w:ascii="Arial" w:hAnsi="Arial" w:cs="Arial"/>
          <w:sz w:val="24"/>
          <w:szCs w:val="24"/>
        </w:rPr>
        <w:t>ствующими определениями</w:t>
      </w:r>
      <w:r w:rsidR="00300A9A" w:rsidRPr="00175E90">
        <w:rPr>
          <w:rFonts w:ascii="Arial" w:hAnsi="Arial" w:cs="Arial"/>
          <w:sz w:val="24"/>
          <w:szCs w:val="24"/>
        </w:rPr>
        <w:t>:</w:t>
      </w:r>
    </w:p>
    <w:p w14:paraId="2EAE2D1D" w14:textId="77777777" w:rsidR="002548C6" w:rsidRPr="002548C6" w:rsidRDefault="001118FA" w:rsidP="00FF5407">
      <w:pPr>
        <w:pStyle w:val="FORMATTEXT"/>
        <w:spacing w:line="360" w:lineRule="auto"/>
        <w:ind w:firstLine="568"/>
        <w:jc w:val="both"/>
        <w:rPr>
          <w:rFonts w:ascii="Arial" w:hAnsi="Arial" w:cs="Arial"/>
        </w:rPr>
      </w:pPr>
      <w:r w:rsidRPr="00175E90">
        <w:rPr>
          <w:rFonts w:ascii="Arial" w:hAnsi="Arial" w:cs="Arial"/>
        </w:rPr>
        <w:t>3.</w:t>
      </w:r>
      <w:r w:rsidR="005319CB" w:rsidRPr="00175E90">
        <w:rPr>
          <w:rFonts w:ascii="Arial" w:hAnsi="Arial" w:cs="Arial"/>
        </w:rPr>
        <w:t>1</w:t>
      </w:r>
      <w:r w:rsidRPr="00175E90">
        <w:rPr>
          <w:rFonts w:ascii="Arial" w:hAnsi="Arial" w:cs="Arial"/>
        </w:rPr>
        <w:t xml:space="preserve"> </w:t>
      </w:r>
      <w:r w:rsidR="002548C6" w:rsidRPr="002548C6">
        <w:rPr>
          <w:rFonts w:ascii="Arial" w:hAnsi="Arial" w:cs="Arial"/>
          <w:b/>
          <w:bCs/>
        </w:rPr>
        <w:t>диаграмма сопротивления демпфера:</w:t>
      </w:r>
      <w:r w:rsidR="002548C6" w:rsidRPr="002548C6">
        <w:rPr>
          <w:rFonts w:ascii="Arial" w:hAnsi="Arial" w:cs="Arial"/>
        </w:rPr>
        <w:t xml:space="preserve"> Графическое отображение зависимости силы сопротивления, развиваемой демпфером при гармоническом законе перемещения одной из точек (узлов) крепления, от ее перемещения при неподвижной второй точке крепления демпфера.</w:t>
      </w:r>
    </w:p>
    <w:p w14:paraId="6B057F62" w14:textId="77777777" w:rsidR="002548C6" w:rsidRPr="002548C6" w:rsidRDefault="001118FA" w:rsidP="00FF5407">
      <w:pPr>
        <w:shd w:val="clear" w:color="auto" w:fill="FFFFFF"/>
        <w:spacing w:line="360" w:lineRule="auto"/>
        <w:ind w:firstLine="709"/>
        <w:jc w:val="both"/>
        <w:rPr>
          <w:rFonts w:ascii="Arial" w:hAnsi="Arial" w:cs="Arial"/>
          <w:sz w:val="24"/>
          <w:szCs w:val="24"/>
        </w:rPr>
      </w:pPr>
      <w:r>
        <w:rPr>
          <w:rFonts w:ascii="Arial" w:hAnsi="Arial" w:cs="Arial"/>
          <w:sz w:val="24"/>
          <w:szCs w:val="24"/>
        </w:rPr>
        <w:t>3.</w:t>
      </w:r>
      <w:r w:rsidR="005319CB">
        <w:rPr>
          <w:rFonts w:ascii="Arial" w:hAnsi="Arial" w:cs="Arial"/>
          <w:sz w:val="24"/>
          <w:szCs w:val="24"/>
        </w:rPr>
        <w:t>2</w:t>
      </w:r>
      <w:r w:rsidR="002548C6">
        <w:rPr>
          <w:rFonts w:ascii="Arial" w:hAnsi="Arial" w:cs="Arial"/>
          <w:sz w:val="24"/>
          <w:szCs w:val="24"/>
        </w:rPr>
        <w:t xml:space="preserve"> </w:t>
      </w:r>
      <w:r w:rsidR="002548C6" w:rsidRPr="002548C6">
        <w:rPr>
          <w:rFonts w:ascii="Arial" w:hAnsi="Arial" w:cs="Arial"/>
          <w:b/>
          <w:bCs/>
          <w:sz w:val="24"/>
          <w:szCs w:val="24"/>
        </w:rPr>
        <w:t>контрольная скорость:</w:t>
      </w:r>
      <w:r w:rsidR="002548C6" w:rsidRPr="002548C6">
        <w:rPr>
          <w:rFonts w:ascii="Arial" w:hAnsi="Arial" w:cs="Arial"/>
          <w:sz w:val="24"/>
          <w:szCs w:val="24"/>
        </w:rPr>
        <w:t xml:space="preserve"> Амплитудное значение скорости перемещения одной из точек крепления демпфера при гармоническом законе ее перемещения при неподвижной второй точке крепления демпфера.</w:t>
      </w:r>
    </w:p>
    <w:p w14:paraId="4CF4C83D" w14:textId="77777777" w:rsidR="002548C6" w:rsidRPr="002548C6" w:rsidRDefault="00A50CB9" w:rsidP="00FF5407">
      <w:pPr>
        <w:pStyle w:val="FORMATTEXT"/>
        <w:spacing w:line="360" w:lineRule="auto"/>
        <w:ind w:firstLine="568"/>
        <w:jc w:val="both"/>
        <w:rPr>
          <w:rFonts w:ascii="Arial" w:hAnsi="Arial" w:cs="Arial"/>
        </w:rPr>
      </w:pPr>
      <w:r w:rsidRPr="00175E90">
        <w:rPr>
          <w:rFonts w:ascii="Arial" w:eastAsia="Symbol type A (plotter)" w:hAnsi="Arial" w:cs="Arial"/>
        </w:rPr>
        <w:t>3.</w:t>
      </w:r>
      <w:r w:rsidR="005319CB" w:rsidRPr="00175E90">
        <w:rPr>
          <w:rFonts w:ascii="Arial" w:eastAsia="Symbol type A (plotter)" w:hAnsi="Arial" w:cs="Arial"/>
        </w:rPr>
        <w:t>3</w:t>
      </w:r>
      <w:r w:rsidRPr="00175E90">
        <w:rPr>
          <w:rFonts w:ascii="Arial" w:eastAsia="Symbol type A (plotter)" w:hAnsi="Arial" w:cs="Arial"/>
        </w:rPr>
        <w:t xml:space="preserve"> </w:t>
      </w:r>
      <w:r w:rsidR="002548C6" w:rsidRPr="002548C6">
        <w:rPr>
          <w:rFonts w:ascii="Arial" w:hAnsi="Arial" w:cs="Arial"/>
          <w:b/>
          <w:bCs/>
        </w:rPr>
        <w:t>работа демпфера:</w:t>
      </w:r>
      <w:r w:rsidR="002548C6" w:rsidRPr="002548C6">
        <w:rPr>
          <w:rFonts w:ascii="Arial" w:hAnsi="Arial" w:cs="Arial"/>
        </w:rPr>
        <w:t xml:space="preserve"> Механическая работа демпфера за один цикл колебаний при гармоническом законе взаимного перемещения его точек (узлов) крепления, определяемая по площади диаграммы сопротивления демпфера.</w:t>
      </w:r>
    </w:p>
    <w:p w14:paraId="65B2ACE4" w14:textId="77777777" w:rsidR="006D6E69" w:rsidRPr="006D6E69" w:rsidRDefault="00A50CB9" w:rsidP="00FF5407">
      <w:pPr>
        <w:pStyle w:val="FORMATTEXT"/>
        <w:spacing w:line="360" w:lineRule="auto"/>
        <w:ind w:firstLine="568"/>
        <w:jc w:val="both"/>
        <w:rPr>
          <w:rFonts w:ascii="Arial" w:hAnsi="Arial" w:cs="Arial"/>
        </w:rPr>
      </w:pPr>
      <w:r w:rsidRPr="00175E90">
        <w:rPr>
          <w:rFonts w:ascii="Arial" w:eastAsia="Symbol type A (plotter)" w:hAnsi="Arial" w:cs="Arial"/>
        </w:rPr>
        <w:t>3.</w:t>
      </w:r>
      <w:r w:rsidR="005319CB" w:rsidRPr="00175E90">
        <w:rPr>
          <w:rFonts w:ascii="Arial" w:eastAsia="Symbol type A (plotter)" w:hAnsi="Arial" w:cs="Arial"/>
        </w:rPr>
        <w:t>4</w:t>
      </w:r>
      <w:r w:rsidRPr="00175E90">
        <w:rPr>
          <w:rFonts w:ascii="Arial" w:eastAsia="Symbol type A (plotter)" w:hAnsi="Arial" w:cs="Arial"/>
        </w:rPr>
        <w:t xml:space="preserve"> </w:t>
      </w:r>
      <w:r w:rsidR="006D6E69" w:rsidRPr="006D6E69">
        <w:rPr>
          <w:rFonts w:ascii="Arial" w:hAnsi="Arial" w:cs="Arial"/>
          <w:b/>
          <w:bCs/>
        </w:rPr>
        <w:t>рабочая жидкость:</w:t>
      </w:r>
      <w:r w:rsidR="006D6E69" w:rsidRPr="006D6E69">
        <w:rPr>
          <w:rFonts w:ascii="Arial" w:hAnsi="Arial" w:cs="Arial"/>
        </w:rPr>
        <w:t xml:space="preserve"> Жидкое вещество, применяемое в демпферах в качестве рабочего тела для создания вязкого трения.</w:t>
      </w:r>
    </w:p>
    <w:p w14:paraId="129F93C7" w14:textId="77777777" w:rsidR="006D6E69" w:rsidRDefault="00A50CB9" w:rsidP="00FF5407">
      <w:pPr>
        <w:pStyle w:val="FORMATTEXT"/>
        <w:spacing w:line="360" w:lineRule="auto"/>
        <w:ind w:firstLine="568"/>
        <w:jc w:val="both"/>
        <w:rPr>
          <w:rFonts w:ascii="Arial" w:hAnsi="Arial" w:cs="Arial"/>
        </w:rPr>
      </w:pPr>
      <w:r w:rsidRPr="00175E90">
        <w:rPr>
          <w:rFonts w:ascii="Arial" w:eastAsia="Symbol type A (plotter)" w:hAnsi="Arial" w:cs="Arial"/>
        </w:rPr>
        <w:t>3.</w:t>
      </w:r>
      <w:r w:rsidR="005319CB" w:rsidRPr="00175E90">
        <w:rPr>
          <w:rFonts w:ascii="Arial" w:eastAsia="Symbol type A (plotter)" w:hAnsi="Arial" w:cs="Arial"/>
        </w:rPr>
        <w:t>5</w:t>
      </w:r>
      <w:r w:rsidRPr="00175E90">
        <w:rPr>
          <w:rFonts w:ascii="Arial" w:eastAsia="Symbol type A (plotter)" w:hAnsi="Arial" w:cs="Arial"/>
        </w:rPr>
        <w:t xml:space="preserve"> </w:t>
      </w:r>
      <w:r w:rsidR="006D6E69" w:rsidRPr="006D6E69">
        <w:rPr>
          <w:rFonts w:ascii="Arial" w:hAnsi="Arial" w:cs="Arial"/>
          <w:b/>
          <w:bCs/>
        </w:rPr>
        <w:t>силовая характеристика демпфера:</w:t>
      </w:r>
      <w:r w:rsidR="006D6E69" w:rsidRPr="006D6E69">
        <w:rPr>
          <w:rFonts w:ascii="Arial" w:hAnsi="Arial" w:cs="Arial"/>
        </w:rPr>
        <w:t xml:space="preserve"> Графическое отображение зависимости силы сопротивления, развиваемой демпфером при гармоническом законе перемещения одной из точек крепления, от скорости ее перемещения при неподвижной второй точке крепления демпфера.</w:t>
      </w:r>
    </w:p>
    <w:p w14:paraId="0EF4F0D1" w14:textId="77777777" w:rsidR="006D6E69" w:rsidRPr="006D6E69" w:rsidRDefault="00A50CB9" w:rsidP="00FF5407">
      <w:pPr>
        <w:pStyle w:val="FORMATTEXT"/>
        <w:spacing w:line="360" w:lineRule="auto"/>
        <w:ind w:firstLine="568"/>
        <w:jc w:val="both"/>
        <w:rPr>
          <w:rFonts w:ascii="Arial" w:hAnsi="Arial" w:cs="Arial"/>
        </w:rPr>
      </w:pPr>
      <w:r w:rsidRPr="00175E90">
        <w:rPr>
          <w:rFonts w:ascii="Arial" w:eastAsia="Symbol type A (plotter)" w:hAnsi="Arial" w:cs="Arial"/>
        </w:rPr>
        <w:t>3.</w:t>
      </w:r>
      <w:r w:rsidR="005319CB" w:rsidRPr="00175E90">
        <w:rPr>
          <w:rFonts w:ascii="Arial" w:eastAsia="Symbol type A (plotter)" w:hAnsi="Arial" w:cs="Arial"/>
        </w:rPr>
        <w:t>6</w:t>
      </w:r>
      <w:r w:rsidRPr="00175E90">
        <w:rPr>
          <w:rFonts w:ascii="Arial" w:eastAsia="Symbol type A (plotter)" w:hAnsi="Arial" w:cs="Arial"/>
        </w:rPr>
        <w:t xml:space="preserve"> </w:t>
      </w:r>
      <w:r w:rsidR="006D6E69" w:rsidRPr="006D6E69">
        <w:rPr>
          <w:rFonts w:ascii="Arial" w:hAnsi="Arial" w:cs="Arial"/>
          <w:b/>
          <w:bCs/>
        </w:rPr>
        <w:t>ход поршня:</w:t>
      </w:r>
      <w:r w:rsidR="006D6E69" w:rsidRPr="006D6E69">
        <w:rPr>
          <w:rFonts w:ascii="Arial" w:hAnsi="Arial" w:cs="Arial"/>
        </w:rPr>
        <w:t xml:space="preserve"> Разница между длиной демпфера по точкам крепления в растянутом до упора и сжатом до упора положениях.</w:t>
      </w:r>
    </w:p>
    <w:p w14:paraId="65C74C41" w14:textId="77777777" w:rsidR="001028BD" w:rsidRPr="00FF5407" w:rsidRDefault="001028BD" w:rsidP="00FF5407">
      <w:pPr>
        <w:spacing w:line="360" w:lineRule="auto"/>
        <w:jc w:val="both"/>
        <w:rPr>
          <w:rFonts w:ascii="Arial" w:hAnsi="Arial" w:cs="Arial"/>
          <w:sz w:val="24"/>
          <w:szCs w:val="24"/>
        </w:rPr>
      </w:pPr>
    </w:p>
    <w:p w14:paraId="29C53AA6" w14:textId="77777777" w:rsidR="00D10BC2" w:rsidRDefault="00D10BC2" w:rsidP="00694995">
      <w:pPr>
        <w:shd w:val="clear" w:color="auto" w:fill="FFFFFF"/>
        <w:spacing w:line="360" w:lineRule="auto"/>
        <w:ind w:firstLine="709"/>
        <w:jc w:val="both"/>
        <w:rPr>
          <w:rFonts w:ascii="Arial" w:hAnsi="Arial" w:cs="Arial"/>
          <w:b/>
          <w:sz w:val="28"/>
          <w:szCs w:val="28"/>
        </w:rPr>
      </w:pPr>
    </w:p>
    <w:p w14:paraId="0E67AE67" w14:textId="77777777" w:rsidR="00D10BC2" w:rsidRDefault="00D10BC2" w:rsidP="00694995">
      <w:pPr>
        <w:shd w:val="clear" w:color="auto" w:fill="FFFFFF"/>
        <w:spacing w:line="360" w:lineRule="auto"/>
        <w:ind w:firstLine="709"/>
        <w:jc w:val="both"/>
        <w:rPr>
          <w:rFonts w:ascii="Arial" w:hAnsi="Arial" w:cs="Arial"/>
          <w:b/>
          <w:sz w:val="28"/>
          <w:szCs w:val="28"/>
        </w:rPr>
      </w:pPr>
    </w:p>
    <w:p w14:paraId="3A9A4C75" w14:textId="77777777" w:rsidR="00D10BC2" w:rsidRDefault="00D10BC2" w:rsidP="00694995">
      <w:pPr>
        <w:shd w:val="clear" w:color="auto" w:fill="FFFFFF"/>
        <w:spacing w:line="360" w:lineRule="auto"/>
        <w:ind w:firstLine="709"/>
        <w:jc w:val="both"/>
        <w:rPr>
          <w:rFonts w:ascii="Arial" w:hAnsi="Arial" w:cs="Arial"/>
          <w:b/>
          <w:sz w:val="28"/>
          <w:szCs w:val="28"/>
        </w:rPr>
      </w:pPr>
    </w:p>
    <w:p w14:paraId="4C73F055" w14:textId="77777777" w:rsidR="00694995" w:rsidRPr="00694995" w:rsidRDefault="00694995" w:rsidP="00694995">
      <w:pPr>
        <w:shd w:val="clear" w:color="auto" w:fill="FFFFFF"/>
        <w:spacing w:line="360" w:lineRule="auto"/>
        <w:ind w:firstLine="709"/>
        <w:jc w:val="both"/>
        <w:rPr>
          <w:rFonts w:ascii="Arial" w:hAnsi="Arial" w:cs="Arial"/>
          <w:b/>
          <w:sz w:val="28"/>
          <w:szCs w:val="28"/>
        </w:rPr>
      </w:pPr>
      <w:r w:rsidRPr="00694995">
        <w:rPr>
          <w:rFonts w:ascii="Arial" w:hAnsi="Arial" w:cs="Arial"/>
          <w:b/>
          <w:sz w:val="28"/>
          <w:szCs w:val="28"/>
        </w:rPr>
        <w:t xml:space="preserve">4 </w:t>
      </w:r>
      <w:r w:rsidR="001028BD">
        <w:rPr>
          <w:rFonts w:ascii="Arial" w:hAnsi="Arial" w:cs="Arial"/>
          <w:b/>
          <w:sz w:val="28"/>
          <w:szCs w:val="28"/>
        </w:rPr>
        <w:t>Классификация</w:t>
      </w:r>
    </w:p>
    <w:p w14:paraId="16D7BFD4" w14:textId="77777777" w:rsidR="00694995" w:rsidRPr="00FF5407" w:rsidRDefault="00694995" w:rsidP="00FF5407">
      <w:pPr>
        <w:spacing w:line="360" w:lineRule="auto"/>
        <w:jc w:val="both"/>
        <w:rPr>
          <w:rFonts w:ascii="Arial" w:hAnsi="Arial" w:cs="Arial"/>
          <w:sz w:val="24"/>
          <w:szCs w:val="24"/>
        </w:rPr>
      </w:pPr>
    </w:p>
    <w:p w14:paraId="6DE6DE69" w14:textId="77777777" w:rsidR="001028BD" w:rsidRPr="001028BD" w:rsidRDefault="001028BD" w:rsidP="00FF5407">
      <w:pPr>
        <w:widowControl w:val="0"/>
        <w:autoSpaceDE w:val="0"/>
        <w:autoSpaceDN w:val="0"/>
        <w:adjustRightInd w:val="0"/>
        <w:spacing w:line="360" w:lineRule="auto"/>
        <w:ind w:firstLine="568"/>
        <w:jc w:val="both"/>
        <w:rPr>
          <w:rFonts w:ascii="Arial" w:hAnsi="Arial" w:cs="Arial"/>
          <w:sz w:val="24"/>
          <w:szCs w:val="24"/>
        </w:rPr>
      </w:pPr>
      <w:r w:rsidRPr="001028BD">
        <w:rPr>
          <w:rFonts w:ascii="Arial" w:hAnsi="Arial" w:cs="Arial"/>
          <w:sz w:val="24"/>
          <w:szCs w:val="24"/>
        </w:rPr>
        <w:t>4.1 Типы демпферов по их расположению и назначению в рессорном подвешивании на подвижном составе приведены в таблице 1.</w:t>
      </w:r>
    </w:p>
    <w:p w14:paraId="4CEF5D67" w14:textId="77777777" w:rsidR="001028BD" w:rsidRPr="009C6E73" w:rsidRDefault="001028BD" w:rsidP="00FF5407">
      <w:pPr>
        <w:widowControl w:val="0"/>
        <w:autoSpaceDE w:val="0"/>
        <w:autoSpaceDN w:val="0"/>
        <w:adjustRightInd w:val="0"/>
        <w:spacing w:line="360" w:lineRule="auto"/>
        <w:jc w:val="both"/>
        <w:rPr>
          <w:rFonts w:ascii="Arial" w:hAnsi="Arial" w:cs="Arial"/>
          <w:spacing w:val="40"/>
          <w:sz w:val="24"/>
          <w:szCs w:val="24"/>
        </w:rPr>
      </w:pPr>
      <w:r w:rsidRPr="009C6E73">
        <w:rPr>
          <w:rFonts w:ascii="Arial" w:hAnsi="Arial" w:cs="Arial"/>
          <w:spacing w:val="40"/>
          <w:sz w:val="24"/>
          <w:szCs w:val="24"/>
        </w:rPr>
        <w:t>Таблица 1</w:t>
      </w:r>
    </w:p>
    <w:tbl>
      <w:tblPr>
        <w:tblW w:w="0" w:type="auto"/>
        <w:tblInd w:w="28" w:type="dxa"/>
        <w:tblLayout w:type="fixed"/>
        <w:tblCellMar>
          <w:left w:w="90" w:type="dxa"/>
          <w:right w:w="90" w:type="dxa"/>
        </w:tblCellMar>
        <w:tblLook w:val="0000" w:firstRow="0" w:lastRow="0" w:firstColumn="0" w:lastColumn="0" w:noHBand="0" w:noVBand="0"/>
      </w:tblPr>
      <w:tblGrid>
        <w:gridCol w:w="1843"/>
        <w:gridCol w:w="3756"/>
        <w:gridCol w:w="3757"/>
      </w:tblGrid>
      <w:tr w:rsidR="001028BD" w:rsidRPr="00FF5407" w14:paraId="5DCA3235" w14:textId="77777777" w:rsidTr="009C6E73">
        <w:tc>
          <w:tcPr>
            <w:tcW w:w="1843"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15DF0A9E" w14:textId="77777777" w:rsidR="001028BD" w:rsidRPr="00FF5407" w:rsidRDefault="001028BD" w:rsidP="001028BD">
            <w:pPr>
              <w:widowControl w:val="0"/>
              <w:autoSpaceDE w:val="0"/>
              <w:autoSpaceDN w:val="0"/>
              <w:adjustRightInd w:val="0"/>
              <w:jc w:val="center"/>
              <w:rPr>
                <w:rFonts w:ascii="Arial" w:hAnsi="Arial" w:cs="Arial"/>
              </w:rPr>
            </w:pPr>
            <w:r w:rsidRPr="00FF5407">
              <w:rPr>
                <w:rFonts w:ascii="Arial" w:hAnsi="Arial" w:cs="Arial"/>
              </w:rPr>
              <w:t>Обозначение типа демпфера</w:t>
            </w:r>
          </w:p>
        </w:tc>
        <w:tc>
          <w:tcPr>
            <w:tcW w:w="3756"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8A70CD7" w14:textId="77777777" w:rsidR="001028BD" w:rsidRPr="00FF5407" w:rsidRDefault="001028BD" w:rsidP="001028BD">
            <w:pPr>
              <w:widowControl w:val="0"/>
              <w:autoSpaceDE w:val="0"/>
              <w:autoSpaceDN w:val="0"/>
              <w:adjustRightInd w:val="0"/>
              <w:jc w:val="center"/>
              <w:rPr>
                <w:rFonts w:ascii="Arial" w:hAnsi="Arial" w:cs="Arial"/>
              </w:rPr>
            </w:pPr>
            <w:r w:rsidRPr="00FF5407">
              <w:rPr>
                <w:rFonts w:ascii="Arial" w:hAnsi="Arial" w:cs="Arial"/>
              </w:rPr>
              <w:t>Расположение демпфера в рессорном подвешивании подвижного состава</w:t>
            </w:r>
          </w:p>
        </w:tc>
        <w:tc>
          <w:tcPr>
            <w:tcW w:w="3757" w:type="dxa"/>
            <w:tcBorders>
              <w:top w:val="single" w:sz="6" w:space="0" w:color="auto"/>
              <w:left w:val="single" w:sz="6" w:space="0" w:color="auto"/>
              <w:bottom w:val="double" w:sz="4" w:space="0" w:color="auto"/>
              <w:right w:val="single" w:sz="6" w:space="0" w:color="auto"/>
            </w:tcBorders>
            <w:tcMar>
              <w:top w:w="114" w:type="dxa"/>
              <w:left w:w="28" w:type="dxa"/>
              <w:bottom w:w="114" w:type="dxa"/>
              <w:right w:w="28" w:type="dxa"/>
            </w:tcMar>
          </w:tcPr>
          <w:p w14:paraId="2BA46BD9" w14:textId="77777777" w:rsidR="001028BD" w:rsidRPr="00FF5407" w:rsidRDefault="001028BD" w:rsidP="001028BD">
            <w:pPr>
              <w:widowControl w:val="0"/>
              <w:autoSpaceDE w:val="0"/>
              <w:autoSpaceDN w:val="0"/>
              <w:adjustRightInd w:val="0"/>
              <w:jc w:val="center"/>
              <w:rPr>
                <w:rFonts w:ascii="Arial" w:hAnsi="Arial" w:cs="Arial"/>
              </w:rPr>
            </w:pPr>
            <w:r w:rsidRPr="00FF5407">
              <w:rPr>
                <w:rFonts w:ascii="Arial" w:hAnsi="Arial" w:cs="Arial"/>
              </w:rPr>
              <w:t>Назначение</w:t>
            </w:r>
          </w:p>
        </w:tc>
      </w:tr>
      <w:tr w:rsidR="001028BD" w:rsidRPr="00FF5407" w14:paraId="46A024AA" w14:textId="77777777" w:rsidTr="009C6E73">
        <w:tc>
          <w:tcPr>
            <w:tcW w:w="1843"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30F4F4F2" w14:textId="77777777" w:rsidR="001028BD" w:rsidRPr="00FF5407" w:rsidRDefault="001028BD" w:rsidP="001028BD">
            <w:pPr>
              <w:widowControl w:val="0"/>
              <w:autoSpaceDE w:val="0"/>
              <w:autoSpaceDN w:val="0"/>
              <w:adjustRightInd w:val="0"/>
              <w:rPr>
                <w:rFonts w:ascii="Arial" w:hAnsi="Arial" w:cs="Arial"/>
              </w:rPr>
            </w:pPr>
            <w:r w:rsidRPr="00FF5407">
              <w:rPr>
                <w:rFonts w:ascii="Arial" w:hAnsi="Arial" w:cs="Arial"/>
              </w:rPr>
              <w:t>Ц</w:t>
            </w:r>
          </w:p>
        </w:tc>
        <w:tc>
          <w:tcPr>
            <w:tcW w:w="3756"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4065ABA6" w14:textId="77777777" w:rsidR="001028BD" w:rsidRPr="00FF5407" w:rsidRDefault="001028BD" w:rsidP="001028BD">
            <w:pPr>
              <w:widowControl w:val="0"/>
              <w:autoSpaceDE w:val="0"/>
              <w:autoSpaceDN w:val="0"/>
              <w:adjustRightInd w:val="0"/>
              <w:rPr>
                <w:rFonts w:ascii="Arial" w:hAnsi="Arial" w:cs="Arial"/>
              </w:rPr>
            </w:pPr>
            <w:r w:rsidRPr="00FF5407">
              <w:rPr>
                <w:rFonts w:ascii="Arial" w:hAnsi="Arial" w:cs="Arial"/>
              </w:rPr>
              <w:t>Центральное подвешивание без ограничения угла установки от вертикального до горизонтального положения</w:t>
            </w:r>
          </w:p>
        </w:tc>
        <w:tc>
          <w:tcPr>
            <w:tcW w:w="3757" w:type="dxa"/>
            <w:tcBorders>
              <w:top w:val="double" w:sz="4" w:space="0" w:color="auto"/>
              <w:left w:val="single" w:sz="6" w:space="0" w:color="auto"/>
              <w:bottom w:val="single" w:sz="6" w:space="0" w:color="auto"/>
              <w:right w:val="single" w:sz="6" w:space="0" w:color="auto"/>
            </w:tcBorders>
            <w:tcMar>
              <w:top w:w="114" w:type="dxa"/>
              <w:left w:w="28" w:type="dxa"/>
              <w:bottom w:w="114" w:type="dxa"/>
              <w:right w:w="28" w:type="dxa"/>
            </w:tcMar>
          </w:tcPr>
          <w:p w14:paraId="1776E0F0" w14:textId="77777777" w:rsidR="001028BD" w:rsidRPr="00FF5407" w:rsidRDefault="001028BD" w:rsidP="001028BD">
            <w:pPr>
              <w:widowControl w:val="0"/>
              <w:autoSpaceDE w:val="0"/>
              <w:autoSpaceDN w:val="0"/>
              <w:adjustRightInd w:val="0"/>
              <w:rPr>
                <w:rFonts w:ascii="Arial" w:hAnsi="Arial" w:cs="Arial"/>
              </w:rPr>
            </w:pPr>
            <w:r w:rsidRPr="00FF5407">
              <w:rPr>
                <w:rFonts w:ascii="Arial" w:hAnsi="Arial" w:cs="Arial"/>
              </w:rPr>
              <w:t>Демпфирование вертикальных и горизонтальных колебаний кузова и тележки</w:t>
            </w:r>
          </w:p>
        </w:tc>
      </w:tr>
      <w:tr w:rsidR="001028BD" w:rsidRPr="00FF5407" w14:paraId="438B5687" w14:textId="77777777" w:rsidTr="00FF5407">
        <w:tc>
          <w:tcPr>
            <w:tcW w:w="184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AB608F" w14:textId="77777777" w:rsidR="001028BD" w:rsidRPr="00FF5407" w:rsidRDefault="001028BD" w:rsidP="001028BD">
            <w:pPr>
              <w:widowControl w:val="0"/>
              <w:autoSpaceDE w:val="0"/>
              <w:autoSpaceDN w:val="0"/>
              <w:adjustRightInd w:val="0"/>
              <w:rPr>
                <w:rFonts w:ascii="Arial" w:hAnsi="Arial" w:cs="Arial"/>
              </w:rPr>
            </w:pPr>
            <w:r w:rsidRPr="00FF5407">
              <w:rPr>
                <w:rFonts w:ascii="Arial" w:hAnsi="Arial" w:cs="Arial"/>
              </w:rPr>
              <w:t>ЦВ</w:t>
            </w:r>
          </w:p>
        </w:tc>
        <w:tc>
          <w:tcPr>
            <w:tcW w:w="375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A3F669" w14:textId="77777777" w:rsidR="001028BD" w:rsidRPr="00FF5407" w:rsidRDefault="001028BD" w:rsidP="001028BD">
            <w:pPr>
              <w:widowControl w:val="0"/>
              <w:autoSpaceDE w:val="0"/>
              <w:autoSpaceDN w:val="0"/>
              <w:adjustRightInd w:val="0"/>
              <w:rPr>
                <w:rFonts w:ascii="Arial" w:hAnsi="Arial" w:cs="Arial"/>
              </w:rPr>
            </w:pPr>
            <w:r w:rsidRPr="00FF5407">
              <w:rPr>
                <w:rFonts w:ascii="Arial" w:hAnsi="Arial" w:cs="Arial"/>
              </w:rPr>
              <w:t>Центральное подвешивание. Угол установки от вертикального положения - не более 45°</w:t>
            </w:r>
          </w:p>
        </w:tc>
        <w:tc>
          <w:tcPr>
            <w:tcW w:w="375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A30F747" w14:textId="77777777" w:rsidR="001028BD" w:rsidRPr="00FF5407" w:rsidRDefault="001028BD" w:rsidP="001028BD">
            <w:pPr>
              <w:widowControl w:val="0"/>
              <w:autoSpaceDE w:val="0"/>
              <w:autoSpaceDN w:val="0"/>
              <w:adjustRightInd w:val="0"/>
              <w:rPr>
                <w:rFonts w:ascii="Arial" w:hAnsi="Arial" w:cs="Arial"/>
              </w:rPr>
            </w:pPr>
            <w:r w:rsidRPr="00FF5407">
              <w:rPr>
                <w:rFonts w:ascii="Arial" w:hAnsi="Arial" w:cs="Arial"/>
              </w:rPr>
              <w:t>Преимущественное демпфирование вертикальных колебаний кузова и тележки</w:t>
            </w:r>
          </w:p>
        </w:tc>
      </w:tr>
      <w:tr w:rsidR="001028BD" w:rsidRPr="00FF5407" w14:paraId="394F05AB" w14:textId="77777777" w:rsidTr="00FF5407">
        <w:tc>
          <w:tcPr>
            <w:tcW w:w="184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3835D12" w14:textId="77777777" w:rsidR="001028BD" w:rsidRPr="00FF5407" w:rsidRDefault="001028BD" w:rsidP="001028BD">
            <w:pPr>
              <w:widowControl w:val="0"/>
              <w:autoSpaceDE w:val="0"/>
              <w:autoSpaceDN w:val="0"/>
              <w:adjustRightInd w:val="0"/>
              <w:rPr>
                <w:rFonts w:ascii="Arial" w:hAnsi="Arial" w:cs="Arial"/>
              </w:rPr>
            </w:pPr>
            <w:r w:rsidRPr="00FF5407">
              <w:rPr>
                <w:rFonts w:ascii="Arial" w:hAnsi="Arial" w:cs="Arial"/>
              </w:rPr>
              <w:t>ЦГ</w:t>
            </w:r>
          </w:p>
        </w:tc>
        <w:tc>
          <w:tcPr>
            <w:tcW w:w="375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96682F" w14:textId="77777777" w:rsidR="001028BD" w:rsidRPr="00FF5407" w:rsidRDefault="001028BD" w:rsidP="001028BD">
            <w:pPr>
              <w:widowControl w:val="0"/>
              <w:autoSpaceDE w:val="0"/>
              <w:autoSpaceDN w:val="0"/>
              <w:adjustRightInd w:val="0"/>
              <w:rPr>
                <w:rFonts w:ascii="Arial" w:hAnsi="Arial" w:cs="Arial"/>
              </w:rPr>
            </w:pPr>
            <w:r w:rsidRPr="00FF5407">
              <w:rPr>
                <w:rFonts w:ascii="Arial" w:hAnsi="Arial" w:cs="Arial"/>
              </w:rPr>
              <w:t>Центральное подвешивание. Угол установки от горизонтального положения - не более 45°</w:t>
            </w:r>
          </w:p>
        </w:tc>
        <w:tc>
          <w:tcPr>
            <w:tcW w:w="375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227BB73" w14:textId="77777777" w:rsidR="001028BD" w:rsidRPr="00FF5407" w:rsidRDefault="001028BD" w:rsidP="001028BD">
            <w:pPr>
              <w:widowControl w:val="0"/>
              <w:autoSpaceDE w:val="0"/>
              <w:autoSpaceDN w:val="0"/>
              <w:adjustRightInd w:val="0"/>
              <w:rPr>
                <w:rFonts w:ascii="Arial" w:hAnsi="Arial" w:cs="Arial"/>
              </w:rPr>
            </w:pPr>
            <w:r w:rsidRPr="00FF5407">
              <w:rPr>
                <w:rFonts w:ascii="Arial" w:hAnsi="Arial" w:cs="Arial"/>
              </w:rPr>
              <w:t>Преимущественное демпфирование горизонтальных колебаний кузова и тележки</w:t>
            </w:r>
          </w:p>
        </w:tc>
      </w:tr>
      <w:tr w:rsidR="001028BD" w:rsidRPr="00FF5407" w14:paraId="443E6CDB" w14:textId="77777777" w:rsidTr="00FF5407">
        <w:tc>
          <w:tcPr>
            <w:tcW w:w="184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993143" w14:textId="77777777" w:rsidR="001028BD" w:rsidRPr="00FF5407" w:rsidRDefault="001028BD" w:rsidP="001028BD">
            <w:pPr>
              <w:widowControl w:val="0"/>
              <w:autoSpaceDE w:val="0"/>
              <w:autoSpaceDN w:val="0"/>
              <w:adjustRightInd w:val="0"/>
              <w:rPr>
                <w:rFonts w:ascii="Arial" w:hAnsi="Arial" w:cs="Arial"/>
              </w:rPr>
            </w:pPr>
            <w:r w:rsidRPr="00FF5407">
              <w:rPr>
                <w:rFonts w:ascii="Arial" w:hAnsi="Arial" w:cs="Arial"/>
              </w:rPr>
              <w:t>ДВЛ</w:t>
            </w:r>
          </w:p>
        </w:tc>
        <w:tc>
          <w:tcPr>
            <w:tcW w:w="375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B039D66" w14:textId="77777777" w:rsidR="001028BD" w:rsidRPr="00FF5407" w:rsidRDefault="001028BD" w:rsidP="001028BD">
            <w:pPr>
              <w:widowControl w:val="0"/>
              <w:autoSpaceDE w:val="0"/>
              <w:autoSpaceDN w:val="0"/>
              <w:adjustRightInd w:val="0"/>
              <w:rPr>
                <w:rFonts w:ascii="Arial" w:hAnsi="Arial" w:cs="Arial"/>
              </w:rPr>
            </w:pPr>
            <w:r w:rsidRPr="00FF5407">
              <w:rPr>
                <w:rFonts w:ascii="Arial" w:hAnsi="Arial" w:cs="Arial"/>
              </w:rPr>
              <w:t>Продольное вдоль продольных балок рам тележки</w:t>
            </w:r>
          </w:p>
        </w:tc>
        <w:tc>
          <w:tcPr>
            <w:tcW w:w="375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4BA2587" w14:textId="77777777" w:rsidR="001028BD" w:rsidRPr="00FF5407" w:rsidRDefault="001028BD" w:rsidP="001028BD">
            <w:pPr>
              <w:widowControl w:val="0"/>
              <w:autoSpaceDE w:val="0"/>
              <w:autoSpaceDN w:val="0"/>
              <w:adjustRightInd w:val="0"/>
              <w:rPr>
                <w:rFonts w:ascii="Arial" w:hAnsi="Arial" w:cs="Arial"/>
              </w:rPr>
            </w:pPr>
            <w:r w:rsidRPr="00FF5407">
              <w:rPr>
                <w:rFonts w:ascii="Arial" w:hAnsi="Arial" w:cs="Arial"/>
              </w:rPr>
              <w:t>Демпфирование колебаний виляния тележки</w:t>
            </w:r>
          </w:p>
        </w:tc>
      </w:tr>
      <w:tr w:rsidR="001028BD" w:rsidRPr="00FF5407" w14:paraId="36A48CF7" w14:textId="77777777" w:rsidTr="00FF5407">
        <w:tc>
          <w:tcPr>
            <w:tcW w:w="184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E2EBF8" w14:textId="77777777" w:rsidR="001028BD" w:rsidRPr="00FF5407" w:rsidRDefault="001028BD" w:rsidP="001028BD">
            <w:pPr>
              <w:widowControl w:val="0"/>
              <w:autoSpaceDE w:val="0"/>
              <w:autoSpaceDN w:val="0"/>
              <w:adjustRightInd w:val="0"/>
              <w:rPr>
                <w:rFonts w:ascii="Arial" w:hAnsi="Arial" w:cs="Arial"/>
              </w:rPr>
            </w:pPr>
            <w:r w:rsidRPr="00FF5407">
              <w:rPr>
                <w:rFonts w:ascii="Arial" w:hAnsi="Arial" w:cs="Arial"/>
              </w:rPr>
              <w:t>БВ</w:t>
            </w:r>
          </w:p>
        </w:tc>
        <w:tc>
          <w:tcPr>
            <w:tcW w:w="375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835DD7" w14:textId="77777777" w:rsidR="001028BD" w:rsidRPr="00FF5407" w:rsidRDefault="001028BD" w:rsidP="001028BD">
            <w:pPr>
              <w:widowControl w:val="0"/>
              <w:autoSpaceDE w:val="0"/>
              <w:autoSpaceDN w:val="0"/>
              <w:adjustRightInd w:val="0"/>
              <w:rPr>
                <w:rFonts w:ascii="Arial" w:hAnsi="Arial" w:cs="Arial"/>
              </w:rPr>
            </w:pPr>
            <w:r w:rsidRPr="00FF5407">
              <w:rPr>
                <w:rFonts w:ascii="Arial" w:hAnsi="Arial" w:cs="Arial"/>
              </w:rPr>
              <w:t>Буксовое подвешивание. Угол установки от вертикального положения - не более 30°</w:t>
            </w:r>
          </w:p>
        </w:tc>
        <w:tc>
          <w:tcPr>
            <w:tcW w:w="375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B3C54B" w14:textId="77777777" w:rsidR="001028BD" w:rsidRPr="00FF5407" w:rsidRDefault="001028BD" w:rsidP="001028BD">
            <w:pPr>
              <w:widowControl w:val="0"/>
              <w:autoSpaceDE w:val="0"/>
              <w:autoSpaceDN w:val="0"/>
              <w:adjustRightInd w:val="0"/>
              <w:rPr>
                <w:rFonts w:ascii="Arial" w:hAnsi="Arial" w:cs="Arial"/>
              </w:rPr>
            </w:pPr>
            <w:r w:rsidRPr="00FF5407">
              <w:rPr>
                <w:rFonts w:ascii="Arial" w:hAnsi="Arial" w:cs="Arial"/>
              </w:rPr>
              <w:t>Демпфирование колебаний галопирования, подпрыгивания и боковой качки рамы тележки</w:t>
            </w:r>
          </w:p>
        </w:tc>
      </w:tr>
      <w:tr w:rsidR="00FF5407" w:rsidRPr="00FF5407" w14:paraId="3DD0B943" w14:textId="77777777" w:rsidTr="00FF5407">
        <w:tc>
          <w:tcPr>
            <w:tcW w:w="184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1C09FFB" w14:textId="77777777" w:rsidR="00FF5407" w:rsidRPr="00512866" w:rsidRDefault="00FF5407" w:rsidP="00FF5407">
            <w:pPr>
              <w:jc w:val="both"/>
              <w:rPr>
                <w:rFonts w:ascii="Arial" w:hAnsi="Arial" w:cs="Arial"/>
              </w:rPr>
            </w:pPr>
            <w:r w:rsidRPr="00512866">
              <w:rPr>
                <w:rFonts w:ascii="Arial" w:hAnsi="Arial" w:cs="Arial"/>
              </w:rPr>
              <w:t>ДСТ</w:t>
            </w:r>
          </w:p>
        </w:tc>
        <w:tc>
          <w:tcPr>
            <w:tcW w:w="375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5C643D7" w14:textId="77777777" w:rsidR="00FF5407" w:rsidRPr="00512866" w:rsidRDefault="00FF5407" w:rsidP="00FF5407">
            <w:pPr>
              <w:ind w:left="33"/>
              <w:jc w:val="both"/>
              <w:rPr>
                <w:rFonts w:ascii="Arial" w:hAnsi="Arial" w:cs="Arial"/>
              </w:rPr>
            </w:pPr>
            <w:r w:rsidRPr="00512866">
              <w:rPr>
                <w:rFonts w:ascii="Arial" w:hAnsi="Arial" w:cs="Arial"/>
              </w:rPr>
              <w:t xml:space="preserve">Узел тележки на подвеске. Угол установки от горизонтального положения – не более 30˚ </w:t>
            </w:r>
          </w:p>
        </w:tc>
        <w:tc>
          <w:tcPr>
            <w:tcW w:w="375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2558EA" w14:textId="77777777" w:rsidR="00FF5407" w:rsidRPr="00512866" w:rsidRDefault="00FF5407" w:rsidP="00FF5407">
            <w:pPr>
              <w:ind w:left="33"/>
              <w:jc w:val="both"/>
              <w:rPr>
                <w:rFonts w:ascii="Arial" w:hAnsi="Arial" w:cs="Arial"/>
              </w:rPr>
            </w:pPr>
            <w:r w:rsidRPr="00512866">
              <w:rPr>
                <w:rFonts w:ascii="Arial" w:hAnsi="Arial" w:cs="Arial"/>
              </w:rPr>
              <w:t>Демпфирование горизонтальных колебаний узла тележки на подвеске</w:t>
            </w:r>
          </w:p>
        </w:tc>
      </w:tr>
      <w:tr w:rsidR="00FF5407" w:rsidRPr="00FF5407" w14:paraId="640FE711" w14:textId="77777777" w:rsidTr="00FF5407">
        <w:tc>
          <w:tcPr>
            <w:tcW w:w="1843"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B601849" w14:textId="77777777" w:rsidR="00FF5407" w:rsidRPr="00512866" w:rsidRDefault="00FF5407" w:rsidP="00FF5407">
            <w:pPr>
              <w:jc w:val="both"/>
              <w:rPr>
                <w:rFonts w:ascii="Arial" w:hAnsi="Arial" w:cs="Arial"/>
              </w:rPr>
            </w:pPr>
            <w:r w:rsidRPr="00512866">
              <w:rPr>
                <w:rFonts w:ascii="Arial" w:hAnsi="Arial" w:cs="Arial"/>
              </w:rPr>
              <w:t>ДМВ</w:t>
            </w:r>
          </w:p>
        </w:tc>
        <w:tc>
          <w:tcPr>
            <w:tcW w:w="375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0904CF0" w14:textId="77777777" w:rsidR="00FF5407" w:rsidRPr="00512866" w:rsidRDefault="00FF5407" w:rsidP="00FF5407">
            <w:pPr>
              <w:rPr>
                <w:rFonts w:ascii="Arial" w:hAnsi="Arial" w:cs="Arial"/>
              </w:rPr>
            </w:pPr>
            <w:r w:rsidRPr="00512866">
              <w:rPr>
                <w:rFonts w:ascii="Arial" w:hAnsi="Arial" w:cs="Arial"/>
              </w:rPr>
              <w:t>Межвагонное соединение. Угол установки от горизонтального положения – не более 45˚</w:t>
            </w:r>
          </w:p>
        </w:tc>
        <w:tc>
          <w:tcPr>
            <w:tcW w:w="375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AE4514E" w14:textId="77777777" w:rsidR="000C2445" w:rsidRPr="00A067F9" w:rsidRDefault="00FF5407" w:rsidP="00A067F9">
            <w:pPr>
              <w:rPr>
                <w:rFonts w:ascii="Arial" w:hAnsi="Arial" w:cs="Arial"/>
              </w:rPr>
            </w:pPr>
            <w:r w:rsidRPr="00A067F9">
              <w:rPr>
                <w:rFonts w:ascii="Arial" w:hAnsi="Arial" w:cs="Arial"/>
              </w:rPr>
              <w:t>Демпфирование колебаний в межвагонных соединениях</w:t>
            </w:r>
          </w:p>
        </w:tc>
      </w:tr>
    </w:tbl>
    <w:p w14:paraId="5120524A" w14:textId="77777777" w:rsidR="001028BD" w:rsidRPr="001028BD" w:rsidRDefault="001028BD" w:rsidP="001028BD">
      <w:pPr>
        <w:widowControl w:val="0"/>
        <w:autoSpaceDE w:val="0"/>
        <w:autoSpaceDN w:val="0"/>
        <w:adjustRightInd w:val="0"/>
        <w:rPr>
          <w:rFonts w:ascii="Arial, sans-serif" w:hAnsi="Arial, sans-serif"/>
          <w:sz w:val="24"/>
          <w:szCs w:val="24"/>
        </w:rPr>
      </w:pPr>
    </w:p>
    <w:p w14:paraId="6001B5ED" w14:textId="77777777" w:rsidR="001028BD" w:rsidRPr="001028BD" w:rsidRDefault="001028BD" w:rsidP="001028BD">
      <w:pPr>
        <w:widowControl w:val="0"/>
        <w:autoSpaceDE w:val="0"/>
        <w:autoSpaceDN w:val="0"/>
        <w:adjustRightInd w:val="0"/>
        <w:spacing w:line="360" w:lineRule="auto"/>
        <w:ind w:firstLine="709"/>
        <w:jc w:val="both"/>
        <w:rPr>
          <w:rFonts w:ascii="Arial" w:hAnsi="Arial" w:cs="Arial"/>
          <w:sz w:val="24"/>
          <w:szCs w:val="24"/>
        </w:rPr>
      </w:pPr>
      <w:r w:rsidRPr="001028BD">
        <w:rPr>
          <w:rFonts w:ascii="Arial" w:hAnsi="Arial" w:cs="Arial"/>
          <w:sz w:val="24"/>
          <w:szCs w:val="24"/>
        </w:rPr>
        <w:t>4.2 Пример условного обозначения демпфера гидравлического железнодорожного подвижного состава типа ЦВ с ходом поршня 190 мм, силами сопротивления на ходе растяжения 9 кН и на ходе сжатия 12 кН, при контрольной скорости перемещения 0,075 м/с, силами сопротивления на ходе растяжения 15 кН и на ходе сжатия 20 кН при контрольной скорости перемещения 0,300 м/с, в исполнении</w:t>
      </w:r>
      <w:r w:rsidR="00247A71">
        <w:rPr>
          <w:rFonts w:ascii="Arial" w:hAnsi="Arial" w:cs="Arial"/>
          <w:sz w:val="24"/>
          <w:szCs w:val="24"/>
        </w:rPr>
        <w:t> </w:t>
      </w:r>
      <w:r w:rsidRPr="001028BD">
        <w:rPr>
          <w:rFonts w:ascii="Arial" w:hAnsi="Arial" w:cs="Arial"/>
          <w:sz w:val="24"/>
          <w:szCs w:val="24"/>
        </w:rPr>
        <w:t xml:space="preserve"> У:</w:t>
      </w:r>
    </w:p>
    <w:p w14:paraId="3CAD2528" w14:textId="77777777" w:rsidR="001028BD" w:rsidRPr="00106204" w:rsidRDefault="001028BD" w:rsidP="001028BD">
      <w:pPr>
        <w:widowControl w:val="0"/>
        <w:autoSpaceDE w:val="0"/>
        <w:autoSpaceDN w:val="0"/>
        <w:adjustRightInd w:val="0"/>
        <w:jc w:val="center"/>
        <w:rPr>
          <w:rFonts w:ascii="Arial" w:hAnsi="Arial" w:cs="Arial"/>
          <w:sz w:val="24"/>
          <w:szCs w:val="24"/>
        </w:rPr>
      </w:pPr>
      <w:r w:rsidRPr="00106204">
        <w:rPr>
          <w:rFonts w:ascii="Arial" w:hAnsi="Arial" w:cs="Arial"/>
          <w:b/>
          <w:bCs/>
          <w:i/>
          <w:iCs/>
          <w:sz w:val="24"/>
          <w:szCs w:val="24"/>
        </w:rPr>
        <w:t>Демпфер ЦВ-190-9/12-0,075-15/20-0,3 У</w:t>
      </w:r>
      <w:r w:rsidRPr="00106204">
        <w:rPr>
          <w:rFonts w:ascii="Arial" w:hAnsi="Arial" w:cs="Arial"/>
          <w:sz w:val="24"/>
          <w:szCs w:val="24"/>
        </w:rPr>
        <w:t>.</w:t>
      </w:r>
    </w:p>
    <w:p w14:paraId="59774420" w14:textId="77777777" w:rsidR="001028BD" w:rsidRDefault="001028BD" w:rsidP="001E02FD">
      <w:pPr>
        <w:widowControl w:val="0"/>
        <w:autoSpaceDE w:val="0"/>
        <w:autoSpaceDN w:val="0"/>
        <w:adjustRightInd w:val="0"/>
        <w:spacing w:line="360" w:lineRule="auto"/>
        <w:ind w:firstLine="709"/>
        <w:jc w:val="both"/>
        <w:rPr>
          <w:rFonts w:ascii="Arial" w:hAnsi="Arial" w:cs="Arial"/>
          <w:sz w:val="24"/>
          <w:szCs w:val="24"/>
        </w:rPr>
      </w:pPr>
    </w:p>
    <w:p w14:paraId="4F7D5C3C" w14:textId="77777777" w:rsidR="00663A2D" w:rsidRDefault="001028BD" w:rsidP="001E02FD">
      <w:pPr>
        <w:widowControl w:val="0"/>
        <w:autoSpaceDE w:val="0"/>
        <w:autoSpaceDN w:val="0"/>
        <w:adjustRightInd w:val="0"/>
        <w:spacing w:line="360" w:lineRule="auto"/>
        <w:ind w:firstLine="709"/>
        <w:jc w:val="both"/>
        <w:rPr>
          <w:rFonts w:ascii="Arial" w:hAnsi="Arial" w:cs="Arial"/>
          <w:sz w:val="24"/>
          <w:szCs w:val="24"/>
        </w:rPr>
      </w:pPr>
      <w:r w:rsidRPr="001028BD">
        <w:rPr>
          <w:rFonts w:ascii="Arial" w:hAnsi="Arial" w:cs="Arial"/>
          <w:sz w:val="24"/>
          <w:szCs w:val="24"/>
        </w:rPr>
        <w:t>То же, в исполнении УХЛ:</w:t>
      </w:r>
    </w:p>
    <w:p w14:paraId="1748571F" w14:textId="77777777" w:rsidR="001028BD" w:rsidRPr="00106204" w:rsidRDefault="001028BD" w:rsidP="001028BD">
      <w:pPr>
        <w:widowControl w:val="0"/>
        <w:autoSpaceDE w:val="0"/>
        <w:autoSpaceDN w:val="0"/>
        <w:adjustRightInd w:val="0"/>
        <w:jc w:val="center"/>
        <w:rPr>
          <w:rFonts w:ascii="Arial" w:hAnsi="Arial" w:cs="Arial"/>
          <w:sz w:val="24"/>
          <w:szCs w:val="24"/>
        </w:rPr>
      </w:pPr>
      <w:r w:rsidRPr="00106204">
        <w:rPr>
          <w:rFonts w:ascii="Arial" w:hAnsi="Arial" w:cs="Arial"/>
          <w:b/>
          <w:bCs/>
          <w:i/>
          <w:iCs/>
          <w:sz w:val="24"/>
          <w:szCs w:val="24"/>
        </w:rPr>
        <w:t>Демпфер ЦВ-190-9/12-0,075-15/20-0,3 УХЛ.</w:t>
      </w:r>
    </w:p>
    <w:p w14:paraId="4D42F443" w14:textId="77777777" w:rsidR="00D10BC2" w:rsidRDefault="00D10BC2" w:rsidP="001028BD">
      <w:pPr>
        <w:shd w:val="clear" w:color="auto" w:fill="FFFFFF"/>
        <w:spacing w:line="360" w:lineRule="auto"/>
        <w:ind w:firstLine="709"/>
        <w:jc w:val="both"/>
        <w:rPr>
          <w:rFonts w:ascii="Arial" w:hAnsi="Arial" w:cs="Arial"/>
          <w:b/>
          <w:sz w:val="28"/>
          <w:szCs w:val="28"/>
        </w:rPr>
      </w:pPr>
    </w:p>
    <w:p w14:paraId="1CA18A6E" w14:textId="77777777" w:rsidR="001028BD" w:rsidRPr="00694995" w:rsidRDefault="001028BD" w:rsidP="001028BD">
      <w:pPr>
        <w:shd w:val="clear" w:color="auto" w:fill="FFFFFF"/>
        <w:spacing w:line="360" w:lineRule="auto"/>
        <w:ind w:firstLine="709"/>
        <w:jc w:val="both"/>
        <w:rPr>
          <w:rFonts w:ascii="Arial" w:hAnsi="Arial" w:cs="Arial"/>
          <w:b/>
          <w:sz w:val="28"/>
          <w:szCs w:val="28"/>
        </w:rPr>
      </w:pPr>
      <w:r>
        <w:rPr>
          <w:rFonts w:ascii="Arial" w:hAnsi="Arial" w:cs="Arial"/>
          <w:b/>
          <w:sz w:val="28"/>
          <w:szCs w:val="28"/>
        </w:rPr>
        <w:t>5</w:t>
      </w:r>
      <w:r w:rsidRPr="00694995">
        <w:rPr>
          <w:rFonts w:ascii="Arial" w:hAnsi="Arial" w:cs="Arial"/>
          <w:b/>
          <w:sz w:val="28"/>
          <w:szCs w:val="28"/>
        </w:rPr>
        <w:t xml:space="preserve"> </w:t>
      </w:r>
      <w:r>
        <w:rPr>
          <w:rFonts w:ascii="Arial" w:hAnsi="Arial" w:cs="Arial"/>
          <w:b/>
          <w:sz w:val="28"/>
          <w:szCs w:val="28"/>
        </w:rPr>
        <w:t>Технические требования</w:t>
      </w:r>
    </w:p>
    <w:p w14:paraId="7C485A80" w14:textId="77777777" w:rsidR="00BA7259" w:rsidRDefault="00BA7259" w:rsidP="007030AB">
      <w:pPr>
        <w:spacing w:line="360" w:lineRule="auto"/>
        <w:ind w:firstLine="709"/>
        <w:jc w:val="both"/>
        <w:rPr>
          <w:rFonts w:ascii="Arial" w:hAnsi="Arial" w:cs="Arial"/>
          <w:sz w:val="24"/>
          <w:szCs w:val="24"/>
        </w:rPr>
      </w:pPr>
    </w:p>
    <w:p w14:paraId="7EC4D7B5" w14:textId="77777777" w:rsidR="00E81201" w:rsidRPr="00E81201" w:rsidRDefault="001028BD" w:rsidP="00E81201">
      <w:pPr>
        <w:spacing w:line="360" w:lineRule="auto"/>
        <w:ind w:firstLine="709"/>
        <w:jc w:val="both"/>
        <w:rPr>
          <w:rFonts w:ascii="Arial" w:hAnsi="Arial" w:cs="Arial"/>
          <w:b/>
          <w:sz w:val="24"/>
          <w:szCs w:val="24"/>
        </w:rPr>
      </w:pPr>
      <w:r>
        <w:rPr>
          <w:rFonts w:ascii="Arial" w:hAnsi="Arial" w:cs="Arial"/>
          <w:b/>
          <w:sz w:val="24"/>
          <w:szCs w:val="24"/>
        </w:rPr>
        <w:t>5</w:t>
      </w:r>
      <w:r w:rsidR="00E81201" w:rsidRPr="00E81201">
        <w:rPr>
          <w:rFonts w:ascii="Arial" w:hAnsi="Arial" w:cs="Arial"/>
          <w:b/>
          <w:sz w:val="24"/>
          <w:szCs w:val="24"/>
        </w:rPr>
        <w:t>.</w:t>
      </w:r>
      <w:r>
        <w:rPr>
          <w:rFonts w:ascii="Arial" w:hAnsi="Arial" w:cs="Arial"/>
          <w:b/>
          <w:sz w:val="24"/>
          <w:szCs w:val="24"/>
        </w:rPr>
        <w:t>1</w:t>
      </w:r>
      <w:r w:rsidR="00E81201" w:rsidRPr="00E81201">
        <w:rPr>
          <w:rFonts w:ascii="Arial" w:hAnsi="Arial" w:cs="Arial"/>
          <w:b/>
          <w:sz w:val="24"/>
          <w:szCs w:val="24"/>
        </w:rPr>
        <w:t xml:space="preserve"> </w:t>
      </w:r>
      <w:r>
        <w:rPr>
          <w:rFonts w:ascii="Arial" w:hAnsi="Arial" w:cs="Arial"/>
          <w:b/>
          <w:sz w:val="24"/>
          <w:szCs w:val="24"/>
        </w:rPr>
        <w:t>Характеристики</w:t>
      </w:r>
    </w:p>
    <w:p w14:paraId="60943AA8" w14:textId="77777777" w:rsidR="001028BD" w:rsidRPr="001028BD" w:rsidRDefault="001028BD" w:rsidP="001028BD">
      <w:pPr>
        <w:shd w:val="clear" w:color="auto" w:fill="FFFFFF"/>
        <w:spacing w:line="360" w:lineRule="auto"/>
        <w:ind w:firstLine="709"/>
        <w:jc w:val="both"/>
        <w:rPr>
          <w:rFonts w:ascii="Arial" w:hAnsi="Arial" w:cs="Arial"/>
          <w:sz w:val="24"/>
          <w:szCs w:val="24"/>
        </w:rPr>
      </w:pPr>
      <w:r w:rsidRPr="001028BD">
        <w:rPr>
          <w:rFonts w:ascii="Arial" w:hAnsi="Arial" w:cs="Arial"/>
          <w:sz w:val="24"/>
          <w:szCs w:val="24"/>
        </w:rPr>
        <w:t xml:space="preserve">5.1.1 Габаритные и присоединительные размеры демпферов (длина в сжатом до упора положении по осям точек крепления, ход поршня, габаритный наружный диаметр корпуса и защитного кожуха или резинового гофрированного чехла, габаритные размеры узлов крепления), масса демпфера в заправленном состоянии, марка и объем заправляемой рабочей жидкости, диаграммы сопротивления демпфера </w:t>
      </w:r>
      <w:r w:rsidRPr="001028BD">
        <w:rPr>
          <w:rFonts w:ascii="Arial" w:hAnsi="Arial" w:cs="Arial"/>
          <w:i/>
          <w:iCs/>
          <w:sz w:val="24"/>
          <w:szCs w:val="24"/>
        </w:rPr>
        <w:t>F</w:t>
      </w:r>
      <w:r w:rsidRPr="001028BD">
        <w:rPr>
          <w:rFonts w:ascii="Arial" w:hAnsi="Arial" w:cs="Arial"/>
          <w:sz w:val="24"/>
          <w:szCs w:val="24"/>
        </w:rPr>
        <w:t>(</w:t>
      </w:r>
      <w:r w:rsidRPr="001028BD">
        <w:rPr>
          <w:rFonts w:ascii="Arial" w:hAnsi="Arial" w:cs="Arial"/>
          <w:i/>
          <w:iCs/>
          <w:sz w:val="24"/>
          <w:szCs w:val="24"/>
        </w:rPr>
        <w:t>s</w:t>
      </w:r>
      <w:r w:rsidRPr="001028BD">
        <w:rPr>
          <w:rFonts w:ascii="Arial" w:hAnsi="Arial" w:cs="Arial"/>
          <w:sz w:val="24"/>
          <w:szCs w:val="24"/>
        </w:rPr>
        <w:t xml:space="preserve">) и (или) силовая характеристика </w:t>
      </w:r>
      <w:r w:rsidRPr="001028BD">
        <w:rPr>
          <w:rFonts w:ascii="Arial" w:hAnsi="Arial" w:cs="Arial"/>
          <w:i/>
          <w:iCs/>
          <w:sz w:val="24"/>
          <w:szCs w:val="24"/>
        </w:rPr>
        <w:t>F</w:t>
      </w:r>
      <w:r w:rsidRPr="001028BD">
        <w:rPr>
          <w:rFonts w:ascii="Arial" w:hAnsi="Arial" w:cs="Arial"/>
          <w:sz w:val="24"/>
          <w:szCs w:val="24"/>
        </w:rPr>
        <w:t>(</w:t>
      </w:r>
      <w:r w:rsidRPr="001028BD">
        <w:rPr>
          <w:rFonts w:ascii="Arial" w:hAnsi="Arial" w:cs="Arial"/>
          <w:i/>
          <w:iCs/>
          <w:sz w:val="24"/>
          <w:szCs w:val="24"/>
        </w:rPr>
        <w:t>v</w:t>
      </w:r>
      <w:r w:rsidRPr="001028BD">
        <w:rPr>
          <w:rFonts w:ascii="Arial" w:hAnsi="Arial" w:cs="Arial"/>
          <w:sz w:val="24"/>
          <w:szCs w:val="24"/>
        </w:rPr>
        <w:t>) с соответствующими номинальными значениями сил при контрольных скоростях по 5.1.3, а также номинальное значение работы демпфера (Дж) при максимальной контрольной скорости, должны быть установлены в конструкторской документации (далее - КД) на демпфер.</w:t>
      </w:r>
    </w:p>
    <w:p w14:paraId="319B1B45" w14:textId="77777777" w:rsidR="001028BD" w:rsidRPr="000B74E8" w:rsidRDefault="001028BD" w:rsidP="001028BD">
      <w:pPr>
        <w:shd w:val="clear" w:color="auto" w:fill="FFFFFF"/>
        <w:spacing w:line="360" w:lineRule="auto"/>
        <w:ind w:firstLine="709"/>
        <w:jc w:val="both"/>
        <w:rPr>
          <w:rFonts w:ascii="Arial" w:hAnsi="Arial" w:cs="Arial"/>
          <w:sz w:val="24"/>
          <w:szCs w:val="24"/>
        </w:rPr>
      </w:pPr>
      <w:r w:rsidRPr="001028BD">
        <w:rPr>
          <w:rFonts w:ascii="Arial" w:hAnsi="Arial" w:cs="Arial"/>
          <w:sz w:val="24"/>
          <w:szCs w:val="24"/>
        </w:rPr>
        <w:t xml:space="preserve">5.1.2 Демпферы всех типов </w:t>
      </w:r>
      <w:r w:rsidRPr="000B74E8">
        <w:rPr>
          <w:rFonts w:ascii="Arial" w:hAnsi="Arial" w:cs="Arial"/>
          <w:sz w:val="24"/>
          <w:szCs w:val="24"/>
        </w:rPr>
        <w:t xml:space="preserve">должны обеспечивать работоспособность в соответствующих положениях согласно </w:t>
      </w:r>
      <w:r w:rsidR="00106204" w:rsidRPr="000B74E8">
        <w:rPr>
          <w:rFonts w:ascii="Arial" w:hAnsi="Arial" w:cs="Arial"/>
          <w:sz w:val="24"/>
          <w:szCs w:val="24"/>
        </w:rPr>
        <w:t>расположениям по</w:t>
      </w:r>
      <w:r w:rsidR="00106204" w:rsidRPr="000B74E8">
        <w:t xml:space="preserve"> </w:t>
      </w:r>
      <w:r w:rsidRPr="000B74E8">
        <w:rPr>
          <w:rFonts w:ascii="Arial" w:hAnsi="Arial" w:cs="Arial"/>
          <w:sz w:val="24"/>
          <w:szCs w:val="24"/>
        </w:rPr>
        <w:t>таблице 1.</w:t>
      </w:r>
    </w:p>
    <w:p w14:paraId="2671F08C" w14:textId="77777777" w:rsidR="001028BD" w:rsidRPr="000B74E8" w:rsidRDefault="001028BD" w:rsidP="001028BD">
      <w:pPr>
        <w:shd w:val="clear" w:color="auto" w:fill="FFFFFF"/>
        <w:spacing w:line="360" w:lineRule="auto"/>
        <w:ind w:firstLine="709"/>
        <w:jc w:val="both"/>
        <w:rPr>
          <w:rFonts w:ascii="Arial" w:hAnsi="Arial" w:cs="Arial"/>
          <w:sz w:val="24"/>
          <w:szCs w:val="24"/>
        </w:rPr>
      </w:pPr>
      <w:r w:rsidRPr="000B74E8">
        <w:rPr>
          <w:rFonts w:ascii="Arial" w:hAnsi="Arial" w:cs="Arial"/>
          <w:sz w:val="24"/>
          <w:szCs w:val="24"/>
        </w:rPr>
        <w:t>5.1.3 Силы сопротивления демпфера определяют по диаграммам сопротивления при следующих контрольных скоростях:</w:t>
      </w:r>
    </w:p>
    <w:p w14:paraId="7C25F376" w14:textId="77777777" w:rsidR="001028BD" w:rsidRPr="000B74E8" w:rsidRDefault="001028BD" w:rsidP="001028BD">
      <w:pPr>
        <w:shd w:val="clear" w:color="auto" w:fill="FFFFFF"/>
        <w:spacing w:line="360" w:lineRule="auto"/>
        <w:ind w:firstLine="709"/>
        <w:jc w:val="both"/>
        <w:rPr>
          <w:rFonts w:ascii="Arial" w:hAnsi="Arial" w:cs="Arial"/>
          <w:sz w:val="24"/>
          <w:szCs w:val="24"/>
        </w:rPr>
      </w:pPr>
      <w:r w:rsidRPr="000B74E8">
        <w:rPr>
          <w:rFonts w:ascii="Arial" w:hAnsi="Arial" w:cs="Arial"/>
          <w:sz w:val="24"/>
          <w:szCs w:val="24"/>
        </w:rPr>
        <w:t>- 0,075; 0,150 и 0,300 м/с - для демпферов типов Ц, ЦВ, ЦГ</w:t>
      </w:r>
      <w:r w:rsidR="00106204" w:rsidRPr="000B74E8">
        <w:rPr>
          <w:rFonts w:ascii="Arial" w:hAnsi="Arial" w:cs="Arial"/>
          <w:sz w:val="24"/>
          <w:szCs w:val="24"/>
        </w:rPr>
        <w:t>, ДСТ</w:t>
      </w:r>
      <w:r w:rsidRPr="000B74E8">
        <w:rPr>
          <w:rFonts w:ascii="Arial" w:hAnsi="Arial" w:cs="Arial"/>
          <w:sz w:val="24"/>
          <w:szCs w:val="24"/>
        </w:rPr>
        <w:t>;</w:t>
      </w:r>
    </w:p>
    <w:p w14:paraId="56F9F671" w14:textId="77777777" w:rsidR="001028BD" w:rsidRPr="000B74E8" w:rsidRDefault="001028BD" w:rsidP="001028BD">
      <w:pPr>
        <w:shd w:val="clear" w:color="auto" w:fill="FFFFFF"/>
        <w:spacing w:line="360" w:lineRule="auto"/>
        <w:ind w:firstLine="709"/>
        <w:jc w:val="both"/>
        <w:rPr>
          <w:rFonts w:ascii="Arial" w:hAnsi="Arial" w:cs="Arial"/>
          <w:sz w:val="24"/>
          <w:szCs w:val="24"/>
        </w:rPr>
      </w:pPr>
      <w:r w:rsidRPr="000B74E8">
        <w:rPr>
          <w:rFonts w:ascii="Arial" w:hAnsi="Arial" w:cs="Arial"/>
          <w:sz w:val="24"/>
          <w:szCs w:val="24"/>
        </w:rPr>
        <w:t>- 0,020</w:t>
      </w:r>
      <w:r w:rsidR="00106204" w:rsidRPr="000B74E8">
        <w:rPr>
          <w:rFonts w:ascii="Arial" w:hAnsi="Arial" w:cs="Arial"/>
          <w:sz w:val="24"/>
          <w:szCs w:val="24"/>
        </w:rPr>
        <w:t>;</w:t>
      </w:r>
      <w:r w:rsidRPr="000B74E8">
        <w:rPr>
          <w:rFonts w:ascii="Arial" w:hAnsi="Arial" w:cs="Arial"/>
          <w:sz w:val="24"/>
          <w:szCs w:val="24"/>
        </w:rPr>
        <w:t xml:space="preserve"> 0,150 и 0,300 м/с - для демпферов типа ДВЛ</w:t>
      </w:r>
      <w:r w:rsidR="00106204" w:rsidRPr="000B74E8">
        <w:rPr>
          <w:rFonts w:ascii="Arial" w:hAnsi="Arial" w:cs="Arial"/>
          <w:sz w:val="24"/>
          <w:szCs w:val="24"/>
        </w:rPr>
        <w:t>, ДМВ</w:t>
      </w:r>
      <w:r w:rsidRPr="000B74E8">
        <w:rPr>
          <w:rFonts w:ascii="Arial" w:hAnsi="Arial" w:cs="Arial"/>
          <w:sz w:val="24"/>
          <w:szCs w:val="24"/>
        </w:rPr>
        <w:t>;</w:t>
      </w:r>
    </w:p>
    <w:p w14:paraId="4E704190" w14:textId="77777777" w:rsidR="001028BD" w:rsidRPr="000B74E8" w:rsidRDefault="001028BD" w:rsidP="001028BD">
      <w:pPr>
        <w:shd w:val="clear" w:color="auto" w:fill="FFFFFF"/>
        <w:spacing w:line="360" w:lineRule="auto"/>
        <w:ind w:firstLine="709"/>
        <w:jc w:val="both"/>
        <w:rPr>
          <w:rFonts w:ascii="Arial" w:hAnsi="Arial" w:cs="Arial"/>
          <w:sz w:val="24"/>
          <w:szCs w:val="24"/>
        </w:rPr>
      </w:pPr>
      <w:r w:rsidRPr="000B74E8">
        <w:rPr>
          <w:rFonts w:ascii="Arial" w:hAnsi="Arial" w:cs="Arial"/>
          <w:sz w:val="24"/>
          <w:szCs w:val="24"/>
        </w:rPr>
        <w:t>- 0,075; 0,150; 0,300 и 0,600 м/с - для демпферов типа БВ.</w:t>
      </w:r>
    </w:p>
    <w:p w14:paraId="43901C76" w14:textId="77777777" w:rsidR="001028BD" w:rsidRPr="000B74E8" w:rsidRDefault="00106204" w:rsidP="001028BD">
      <w:pPr>
        <w:shd w:val="clear" w:color="auto" w:fill="FFFFFF"/>
        <w:spacing w:line="360" w:lineRule="auto"/>
        <w:ind w:firstLine="709"/>
        <w:jc w:val="both"/>
        <w:rPr>
          <w:rFonts w:ascii="Arial" w:hAnsi="Arial" w:cs="Arial"/>
          <w:sz w:val="24"/>
          <w:szCs w:val="24"/>
        </w:rPr>
      </w:pPr>
      <w:r w:rsidRPr="000B74E8">
        <w:rPr>
          <w:rFonts w:ascii="Arial" w:hAnsi="Arial" w:cs="Arial"/>
          <w:sz w:val="24"/>
          <w:szCs w:val="24"/>
        </w:rPr>
        <w:t>По согласованию с владельцем инфраструктуры или заказчиком до</w:t>
      </w:r>
      <w:r w:rsidR="001028BD" w:rsidRPr="000B74E8">
        <w:rPr>
          <w:rFonts w:ascii="Arial" w:hAnsi="Arial" w:cs="Arial"/>
          <w:sz w:val="24"/>
          <w:szCs w:val="24"/>
        </w:rPr>
        <w:t>пускаются другие контрольные скорости для определения сил сопротивления в дроссельном и клапанном режимах с обязательной реализацией максимальной контрольной скорости, при этом амплитуда относительных перемещений точек крепления должна быть от 12 до 50 мм.</w:t>
      </w:r>
    </w:p>
    <w:p w14:paraId="0AA0AAF8" w14:textId="77777777" w:rsidR="001028BD" w:rsidRPr="000B74E8" w:rsidRDefault="001028BD" w:rsidP="001028BD">
      <w:pPr>
        <w:shd w:val="clear" w:color="auto" w:fill="FFFFFF"/>
        <w:spacing w:line="360" w:lineRule="auto"/>
        <w:ind w:firstLine="709"/>
        <w:jc w:val="both"/>
        <w:rPr>
          <w:rFonts w:ascii="Arial" w:hAnsi="Arial" w:cs="Arial"/>
          <w:sz w:val="24"/>
          <w:szCs w:val="24"/>
        </w:rPr>
      </w:pPr>
      <w:r w:rsidRPr="000B74E8">
        <w:rPr>
          <w:rFonts w:ascii="Arial" w:hAnsi="Arial" w:cs="Arial"/>
          <w:sz w:val="24"/>
          <w:szCs w:val="24"/>
        </w:rPr>
        <w:t xml:space="preserve">Отклонение значений контрольных скоростей </w:t>
      </w:r>
      <w:r w:rsidR="00106204" w:rsidRPr="000B74E8">
        <w:rPr>
          <w:rFonts w:ascii="Arial" w:hAnsi="Arial" w:cs="Arial"/>
          <w:sz w:val="24"/>
          <w:szCs w:val="24"/>
        </w:rPr>
        <w:t xml:space="preserve">не </w:t>
      </w:r>
      <w:r w:rsidRPr="000B74E8">
        <w:rPr>
          <w:rFonts w:ascii="Arial" w:hAnsi="Arial" w:cs="Arial"/>
          <w:sz w:val="24"/>
          <w:szCs w:val="24"/>
        </w:rPr>
        <w:t xml:space="preserve">должно </w:t>
      </w:r>
      <w:r w:rsidR="00106204" w:rsidRPr="000B74E8">
        <w:rPr>
          <w:rFonts w:ascii="Arial" w:hAnsi="Arial" w:cs="Arial"/>
          <w:sz w:val="24"/>
          <w:szCs w:val="24"/>
        </w:rPr>
        <w:t>превышать </w:t>
      </w:r>
      <w:r w:rsidRPr="000B74E8">
        <w:rPr>
          <w:rFonts w:ascii="Arial" w:hAnsi="Arial" w:cs="Arial"/>
          <w:sz w:val="24"/>
          <w:szCs w:val="24"/>
        </w:rPr>
        <w:t>±5%.</w:t>
      </w:r>
    </w:p>
    <w:p w14:paraId="50CBA63D" w14:textId="77777777" w:rsidR="001028BD" w:rsidRPr="000B74E8" w:rsidRDefault="001028BD" w:rsidP="001028BD">
      <w:pPr>
        <w:shd w:val="clear" w:color="auto" w:fill="FFFFFF"/>
        <w:spacing w:line="360" w:lineRule="auto"/>
        <w:ind w:firstLine="709"/>
        <w:jc w:val="both"/>
        <w:rPr>
          <w:rFonts w:ascii="Arial" w:hAnsi="Arial" w:cs="Arial"/>
          <w:sz w:val="24"/>
          <w:szCs w:val="24"/>
        </w:rPr>
      </w:pPr>
      <w:r w:rsidRPr="000B74E8">
        <w:rPr>
          <w:rFonts w:ascii="Arial" w:hAnsi="Arial" w:cs="Arial"/>
          <w:sz w:val="24"/>
          <w:szCs w:val="24"/>
        </w:rPr>
        <w:t xml:space="preserve">Силовую характеристику демпфера </w:t>
      </w:r>
      <w:r w:rsidRPr="000B74E8">
        <w:rPr>
          <w:rFonts w:ascii="Arial" w:hAnsi="Arial" w:cs="Arial"/>
          <w:i/>
          <w:iCs/>
          <w:sz w:val="24"/>
          <w:szCs w:val="24"/>
        </w:rPr>
        <w:t>F</w:t>
      </w:r>
      <w:r w:rsidRPr="000B74E8">
        <w:rPr>
          <w:rFonts w:ascii="Arial" w:hAnsi="Arial" w:cs="Arial"/>
          <w:sz w:val="24"/>
          <w:szCs w:val="24"/>
        </w:rPr>
        <w:t>(</w:t>
      </w:r>
      <w:r w:rsidRPr="000B74E8">
        <w:rPr>
          <w:rFonts w:ascii="Arial" w:hAnsi="Arial" w:cs="Arial"/>
          <w:i/>
          <w:iCs/>
          <w:sz w:val="24"/>
          <w:szCs w:val="24"/>
        </w:rPr>
        <w:t>v</w:t>
      </w:r>
      <w:r w:rsidRPr="000B74E8">
        <w:rPr>
          <w:rFonts w:ascii="Arial" w:hAnsi="Arial" w:cs="Arial"/>
          <w:sz w:val="24"/>
          <w:szCs w:val="24"/>
        </w:rPr>
        <w:t xml:space="preserve">) </w:t>
      </w:r>
      <w:r w:rsidR="00106204" w:rsidRPr="000B74E8">
        <w:rPr>
          <w:rFonts w:ascii="Arial" w:hAnsi="Arial" w:cs="Arial"/>
          <w:sz w:val="24"/>
          <w:szCs w:val="24"/>
        </w:rPr>
        <w:t>и его работу (Дж)</w:t>
      </w:r>
      <w:r w:rsidR="00106204" w:rsidRPr="000B74E8">
        <w:t xml:space="preserve"> </w:t>
      </w:r>
      <w:r w:rsidRPr="000B74E8">
        <w:rPr>
          <w:rFonts w:ascii="Arial" w:hAnsi="Arial" w:cs="Arial"/>
          <w:sz w:val="24"/>
          <w:szCs w:val="24"/>
        </w:rPr>
        <w:t>определяют при максимальной контрольной скорости при тех же условиях.</w:t>
      </w:r>
    </w:p>
    <w:p w14:paraId="2FB54A34" w14:textId="77777777" w:rsidR="001028BD" w:rsidRPr="000B74E8" w:rsidRDefault="001028BD" w:rsidP="001028BD">
      <w:pPr>
        <w:shd w:val="clear" w:color="auto" w:fill="FFFFFF"/>
        <w:spacing w:line="360" w:lineRule="auto"/>
        <w:ind w:firstLine="709"/>
        <w:jc w:val="both"/>
        <w:rPr>
          <w:rFonts w:ascii="Arial" w:hAnsi="Arial" w:cs="Arial"/>
          <w:sz w:val="24"/>
          <w:szCs w:val="24"/>
        </w:rPr>
      </w:pPr>
      <w:r w:rsidRPr="000B74E8">
        <w:rPr>
          <w:rFonts w:ascii="Arial" w:hAnsi="Arial" w:cs="Arial"/>
          <w:sz w:val="24"/>
          <w:szCs w:val="24"/>
        </w:rPr>
        <w:t>5.1.4 Силы сопротивления демпфера и работу демпфера определяют при температуре нижней части корпуса демпфера (далее - температуре демпфера) (40±5)°С.</w:t>
      </w:r>
    </w:p>
    <w:p w14:paraId="58EC70C6" w14:textId="77777777" w:rsidR="001028BD" w:rsidRPr="001028BD" w:rsidRDefault="001028BD" w:rsidP="001028BD">
      <w:pPr>
        <w:shd w:val="clear" w:color="auto" w:fill="FFFFFF"/>
        <w:spacing w:line="360" w:lineRule="auto"/>
        <w:ind w:firstLine="709"/>
        <w:jc w:val="both"/>
        <w:rPr>
          <w:rFonts w:ascii="Arial" w:hAnsi="Arial" w:cs="Arial"/>
          <w:sz w:val="24"/>
          <w:szCs w:val="24"/>
        </w:rPr>
      </w:pPr>
      <w:r w:rsidRPr="000B74E8">
        <w:rPr>
          <w:rFonts w:ascii="Arial" w:hAnsi="Arial" w:cs="Arial"/>
          <w:sz w:val="24"/>
          <w:szCs w:val="24"/>
        </w:rPr>
        <w:lastRenderedPageBreak/>
        <w:t xml:space="preserve">Отклонение сил сопротивления от номинальных значений, установленных в КД на демпфер при контрольных скоростях по 5.1.3, </w:t>
      </w:r>
      <w:r w:rsidR="00106204" w:rsidRPr="000B74E8">
        <w:rPr>
          <w:rFonts w:ascii="Arial" w:hAnsi="Arial" w:cs="Arial"/>
          <w:sz w:val="24"/>
          <w:szCs w:val="24"/>
        </w:rPr>
        <w:t xml:space="preserve">не </w:t>
      </w:r>
      <w:r w:rsidRPr="000B74E8">
        <w:rPr>
          <w:rFonts w:ascii="Arial" w:hAnsi="Arial" w:cs="Arial"/>
          <w:sz w:val="24"/>
          <w:szCs w:val="24"/>
        </w:rPr>
        <w:t xml:space="preserve">должно </w:t>
      </w:r>
      <w:r w:rsidR="00106204" w:rsidRPr="000B74E8">
        <w:rPr>
          <w:rFonts w:ascii="Arial" w:hAnsi="Arial" w:cs="Arial"/>
          <w:sz w:val="24"/>
          <w:szCs w:val="24"/>
        </w:rPr>
        <w:t>превышать </w:t>
      </w:r>
      <w:r w:rsidRPr="000B74E8">
        <w:rPr>
          <w:rFonts w:ascii="Arial" w:hAnsi="Arial" w:cs="Arial"/>
          <w:sz w:val="24"/>
          <w:szCs w:val="24"/>
        </w:rPr>
        <w:t>±20%.</w:t>
      </w:r>
    </w:p>
    <w:p w14:paraId="01AF4B81" w14:textId="77777777" w:rsidR="00106204" w:rsidRPr="000B74E8" w:rsidRDefault="00106204" w:rsidP="000B74E8">
      <w:pPr>
        <w:pStyle w:val="FORMATTEXT"/>
        <w:spacing w:after="240"/>
        <w:ind w:firstLine="567"/>
        <w:jc w:val="both"/>
        <w:rPr>
          <w:rFonts w:ascii="Arial" w:hAnsi="Arial" w:cs="Arial"/>
          <w:sz w:val="20"/>
          <w:szCs w:val="20"/>
        </w:rPr>
      </w:pPr>
      <w:r w:rsidRPr="000B74E8">
        <w:rPr>
          <w:rFonts w:ascii="Arial" w:hAnsi="Arial" w:cs="Arial"/>
          <w:spacing w:val="40"/>
          <w:sz w:val="20"/>
          <w:szCs w:val="20"/>
        </w:rPr>
        <w:t>Примечание</w:t>
      </w:r>
      <w:r w:rsidRPr="000B74E8">
        <w:rPr>
          <w:rFonts w:ascii="Arial" w:hAnsi="Arial" w:cs="Arial"/>
          <w:sz w:val="20"/>
          <w:szCs w:val="20"/>
        </w:rPr>
        <w:t xml:space="preserve"> – Для обязательного подтверждения соответствия при стендовых испытаниях по 8.2  контролируется отклонение сил сопротивления демпфера</w:t>
      </w:r>
    </w:p>
    <w:p w14:paraId="3CF032BC" w14:textId="77777777" w:rsidR="001028BD" w:rsidRPr="000B74E8" w:rsidRDefault="001028BD" w:rsidP="000B74E8">
      <w:pPr>
        <w:spacing w:line="360" w:lineRule="auto"/>
        <w:ind w:firstLine="709"/>
        <w:jc w:val="both"/>
        <w:rPr>
          <w:rFonts w:ascii="Arial" w:hAnsi="Arial" w:cs="Arial"/>
          <w:sz w:val="24"/>
          <w:szCs w:val="24"/>
        </w:rPr>
      </w:pPr>
      <w:r w:rsidRPr="000B74E8">
        <w:rPr>
          <w:rFonts w:ascii="Arial" w:hAnsi="Arial" w:cs="Arial"/>
          <w:sz w:val="24"/>
          <w:szCs w:val="24"/>
        </w:rPr>
        <w:t xml:space="preserve">Отклонение работы демпфера от номинального значения, установленного в КД на демпфер, при максимальной контрольной скорости </w:t>
      </w:r>
      <w:r w:rsidR="00106204" w:rsidRPr="000B74E8">
        <w:rPr>
          <w:rFonts w:ascii="Arial" w:hAnsi="Arial" w:cs="Arial"/>
          <w:sz w:val="24"/>
          <w:szCs w:val="24"/>
        </w:rPr>
        <w:t xml:space="preserve">не должно превышать  </w:t>
      </w:r>
      <w:r w:rsidRPr="000B74E8">
        <w:rPr>
          <w:rFonts w:ascii="Arial" w:hAnsi="Arial" w:cs="Arial"/>
          <w:sz w:val="24"/>
          <w:szCs w:val="24"/>
        </w:rPr>
        <w:t>±20%.</w:t>
      </w:r>
    </w:p>
    <w:p w14:paraId="65D729D8" w14:textId="77777777" w:rsidR="001028BD" w:rsidRPr="000B74E8" w:rsidRDefault="001028BD" w:rsidP="000B74E8">
      <w:pPr>
        <w:spacing w:line="360" w:lineRule="auto"/>
        <w:ind w:firstLine="709"/>
        <w:jc w:val="both"/>
        <w:rPr>
          <w:rFonts w:ascii="Arial" w:hAnsi="Arial" w:cs="Arial"/>
          <w:sz w:val="24"/>
          <w:szCs w:val="24"/>
        </w:rPr>
      </w:pPr>
      <w:r w:rsidRPr="000B74E8">
        <w:rPr>
          <w:rFonts w:ascii="Arial" w:hAnsi="Arial" w:cs="Arial"/>
          <w:sz w:val="24"/>
          <w:szCs w:val="24"/>
        </w:rPr>
        <w:t xml:space="preserve">5.1.5 При повышении температуры демпфера до (80±5)°С отклонение силы сопротивления </w:t>
      </w:r>
      <w:r w:rsidR="00106204" w:rsidRPr="000B74E8">
        <w:rPr>
          <w:rFonts w:ascii="Arial" w:hAnsi="Arial" w:cs="Arial"/>
          <w:sz w:val="24"/>
          <w:szCs w:val="24"/>
        </w:rPr>
        <w:t>не должно превышать </w:t>
      </w:r>
      <w:r w:rsidRPr="000B74E8">
        <w:rPr>
          <w:rFonts w:ascii="Arial" w:hAnsi="Arial" w:cs="Arial"/>
          <w:sz w:val="24"/>
          <w:szCs w:val="24"/>
        </w:rPr>
        <w:t>25% значения, определенного при температуре демпфера (40±5)°С, при контрольной скорости перемещения 0,150 м/с для демпферов всех типов.</w:t>
      </w:r>
    </w:p>
    <w:p w14:paraId="0A6D2242" w14:textId="77777777" w:rsidR="00106204" w:rsidRPr="000B74E8" w:rsidRDefault="00106204" w:rsidP="000B74E8">
      <w:pPr>
        <w:pStyle w:val="FORMATTEXT"/>
        <w:spacing w:after="240"/>
        <w:ind w:firstLine="567"/>
        <w:jc w:val="both"/>
        <w:rPr>
          <w:rFonts w:ascii="Arial" w:hAnsi="Arial" w:cs="Arial"/>
          <w:sz w:val="20"/>
          <w:szCs w:val="20"/>
        </w:rPr>
      </w:pPr>
      <w:r w:rsidRPr="000B74E8">
        <w:rPr>
          <w:rFonts w:ascii="Arial" w:hAnsi="Arial" w:cs="Arial"/>
          <w:spacing w:val="40"/>
          <w:sz w:val="20"/>
          <w:szCs w:val="20"/>
        </w:rPr>
        <w:t>Примечание</w:t>
      </w:r>
      <w:r w:rsidRPr="000B74E8">
        <w:rPr>
          <w:rFonts w:ascii="Arial" w:hAnsi="Arial" w:cs="Arial"/>
          <w:sz w:val="20"/>
          <w:szCs w:val="20"/>
        </w:rPr>
        <w:t xml:space="preserve"> – Для обязательного подтверждения соответствия требование контролируется при стендовых испытаниях по 8.3.</w:t>
      </w:r>
    </w:p>
    <w:p w14:paraId="17C7E8D7" w14:textId="77777777" w:rsidR="001028BD" w:rsidRPr="000B74E8" w:rsidRDefault="001028BD" w:rsidP="000B74E8">
      <w:pPr>
        <w:spacing w:line="360" w:lineRule="auto"/>
        <w:ind w:firstLine="709"/>
        <w:jc w:val="both"/>
        <w:rPr>
          <w:rFonts w:ascii="Arial" w:hAnsi="Arial" w:cs="Arial"/>
          <w:sz w:val="24"/>
          <w:szCs w:val="24"/>
        </w:rPr>
      </w:pPr>
      <w:r w:rsidRPr="000B74E8">
        <w:rPr>
          <w:rFonts w:ascii="Arial" w:hAnsi="Arial" w:cs="Arial"/>
          <w:sz w:val="24"/>
          <w:szCs w:val="24"/>
        </w:rPr>
        <w:t xml:space="preserve">5.1.6 При охлаждении демпфера до нижнего значения рабочей температуры, соответствующей его климатическому исполнению, отклонение силы сопротивления </w:t>
      </w:r>
      <w:r w:rsidR="00106204" w:rsidRPr="000B74E8">
        <w:rPr>
          <w:rFonts w:ascii="Arial" w:hAnsi="Arial" w:cs="Arial"/>
          <w:sz w:val="24"/>
          <w:szCs w:val="24"/>
        </w:rPr>
        <w:t>не должно превышать </w:t>
      </w:r>
      <w:r w:rsidRPr="000B74E8">
        <w:rPr>
          <w:rFonts w:ascii="Arial" w:hAnsi="Arial" w:cs="Arial"/>
          <w:sz w:val="24"/>
          <w:szCs w:val="24"/>
        </w:rPr>
        <w:t xml:space="preserve">50% </w:t>
      </w:r>
      <w:r w:rsidR="00106204" w:rsidRPr="000B74E8">
        <w:rPr>
          <w:rFonts w:ascii="Arial" w:hAnsi="Arial" w:cs="Arial"/>
          <w:sz w:val="24"/>
          <w:szCs w:val="24"/>
        </w:rPr>
        <w:t xml:space="preserve">от </w:t>
      </w:r>
      <w:r w:rsidRPr="000B74E8">
        <w:rPr>
          <w:rFonts w:ascii="Arial" w:hAnsi="Arial" w:cs="Arial"/>
          <w:sz w:val="24"/>
          <w:szCs w:val="24"/>
        </w:rPr>
        <w:t>значения, определенного при температуре демпфера (40±5)°С, при контрольной скорости перемещения 0,150 м/с для демпферов всех типов.</w:t>
      </w:r>
    </w:p>
    <w:p w14:paraId="6B3C2FAF" w14:textId="77777777" w:rsidR="00106204" w:rsidRPr="000B74E8" w:rsidRDefault="00106204" w:rsidP="000B74E8">
      <w:pPr>
        <w:pStyle w:val="FORMATTEXT"/>
        <w:spacing w:after="240"/>
        <w:ind w:firstLine="567"/>
        <w:jc w:val="both"/>
        <w:rPr>
          <w:rFonts w:ascii="Arial" w:hAnsi="Arial" w:cs="Arial"/>
          <w:sz w:val="20"/>
          <w:szCs w:val="20"/>
        </w:rPr>
      </w:pPr>
      <w:r w:rsidRPr="000B74E8">
        <w:rPr>
          <w:rFonts w:ascii="Arial" w:hAnsi="Arial" w:cs="Arial"/>
          <w:spacing w:val="40"/>
          <w:sz w:val="20"/>
          <w:szCs w:val="20"/>
        </w:rPr>
        <w:t>Примечание</w:t>
      </w:r>
      <w:r w:rsidRPr="000B74E8">
        <w:rPr>
          <w:rFonts w:ascii="Arial" w:hAnsi="Arial" w:cs="Arial"/>
          <w:sz w:val="20"/>
          <w:szCs w:val="20"/>
        </w:rPr>
        <w:t xml:space="preserve"> – Для обязательного подтверждения соответствия требование контролируется при стендовых испытаниях по 8.4.</w:t>
      </w:r>
    </w:p>
    <w:p w14:paraId="7EFE3386" w14:textId="77777777" w:rsidR="00106204" w:rsidRPr="001028BD" w:rsidRDefault="00106204" w:rsidP="000B74E8">
      <w:pPr>
        <w:widowControl w:val="0"/>
        <w:autoSpaceDE w:val="0"/>
        <w:autoSpaceDN w:val="0"/>
        <w:adjustRightInd w:val="0"/>
        <w:spacing w:line="360" w:lineRule="auto"/>
        <w:ind w:firstLine="709"/>
        <w:jc w:val="both"/>
        <w:rPr>
          <w:rFonts w:ascii="Arial" w:hAnsi="Arial" w:cs="Arial"/>
          <w:sz w:val="24"/>
          <w:szCs w:val="24"/>
        </w:rPr>
      </w:pPr>
    </w:p>
    <w:p w14:paraId="790B8BB2" w14:textId="77777777" w:rsidR="007042CC" w:rsidRPr="00175E90" w:rsidRDefault="001028BD" w:rsidP="007042CC">
      <w:pPr>
        <w:spacing w:line="360" w:lineRule="auto"/>
        <w:ind w:firstLine="720"/>
        <w:jc w:val="both"/>
        <w:rPr>
          <w:rFonts w:ascii="Arial" w:hAnsi="Arial" w:cs="Arial"/>
          <w:b/>
          <w:sz w:val="24"/>
          <w:szCs w:val="24"/>
        </w:rPr>
      </w:pPr>
      <w:r>
        <w:rPr>
          <w:rFonts w:ascii="Arial" w:hAnsi="Arial" w:cs="Arial"/>
          <w:b/>
          <w:sz w:val="24"/>
          <w:szCs w:val="24"/>
        </w:rPr>
        <w:t>5.2</w:t>
      </w:r>
      <w:r w:rsidR="007042CC" w:rsidRPr="00175E90">
        <w:rPr>
          <w:rFonts w:ascii="Arial" w:hAnsi="Arial" w:cs="Arial"/>
          <w:b/>
          <w:sz w:val="24"/>
          <w:szCs w:val="24"/>
        </w:rPr>
        <w:t>.</w:t>
      </w:r>
      <w:r>
        <w:rPr>
          <w:rFonts w:ascii="Arial" w:hAnsi="Arial" w:cs="Arial"/>
          <w:b/>
          <w:sz w:val="24"/>
          <w:szCs w:val="24"/>
        </w:rPr>
        <w:t xml:space="preserve"> </w:t>
      </w:r>
      <w:r w:rsidR="007042CC" w:rsidRPr="00175E90">
        <w:rPr>
          <w:rFonts w:ascii="Arial" w:hAnsi="Arial" w:cs="Arial"/>
          <w:b/>
          <w:sz w:val="24"/>
          <w:szCs w:val="24"/>
        </w:rPr>
        <w:t xml:space="preserve">Требования к </w:t>
      </w:r>
      <w:r>
        <w:rPr>
          <w:rFonts w:ascii="Arial" w:hAnsi="Arial" w:cs="Arial"/>
          <w:b/>
          <w:sz w:val="24"/>
          <w:szCs w:val="24"/>
        </w:rPr>
        <w:t>конструкции</w:t>
      </w:r>
    </w:p>
    <w:p w14:paraId="4AFB1AC8" w14:textId="77777777" w:rsidR="001028BD" w:rsidRPr="001028BD" w:rsidRDefault="001028BD" w:rsidP="001028BD">
      <w:pPr>
        <w:spacing w:line="360" w:lineRule="auto"/>
        <w:ind w:firstLine="720"/>
        <w:jc w:val="both"/>
        <w:rPr>
          <w:rFonts w:ascii="Arial" w:hAnsi="Arial" w:cs="Arial"/>
          <w:sz w:val="24"/>
          <w:szCs w:val="24"/>
        </w:rPr>
      </w:pPr>
      <w:r w:rsidRPr="001028BD">
        <w:rPr>
          <w:rFonts w:ascii="Arial" w:hAnsi="Arial" w:cs="Arial"/>
          <w:sz w:val="24"/>
          <w:szCs w:val="24"/>
        </w:rPr>
        <w:t>5.2.1 Демпферы должны иметь уплотнения корпусов и штоков, препятствующие утечке рабочей жидкости.</w:t>
      </w:r>
    </w:p>
    <w:p w14:paraId="1E3F52E2" w14:textId="77777777" w:rsidR="001028BD" w:rsidRPr="001028BD" w:rsidRDefault="001028BD" w:rsidP="001028BD">
      <w:pPr>
        <w:spacing w:line="360" w:lineRule="auto"/>
        <w:ind w:firstLine="720"/>
        <w:jc w:val="both"/>
        <w:rPr>
          <w:rFonts w:ascii="Arial" w:hAnsi="Arial" w:cs="Arial"/>
          <w:sz w:val="24"/>
          <w:szCs w:val="24"/>
        </w:rPr>
      </w:pPr>
      <w:r w:rsidRPr="001028BD">
        <w:rPr>
          <w:rFonts w:ascii="Arial" w:hAnsi="Arial" w:cs="Arial"/>
          <w:sz w:val="24"/>
          <w:szCs w:val="24"/>
        </w:rPr>
        <w:t>5.2.2 Демпфер любого исполнения должен иметь защитный кожух или чехол выступающей части штока, препятствующий повреждению штока и попаданию пыли, грязи и влаги внутрь корпуса демпфера.</w:t>
      </w:r>
    </w:p>
    <w:p w14:paraId="7E5B74F9" w14:textId="77777777" w:rsidR="001028BD" w:rsidRPr="001028BD" w:rsidRDefault="001028BD" w:rsidP="001028BD">
      <w:pPr>
        <w:spacing w:line="360" w:lineRule="auto"/>
        <w:ind w:firstLine="720"/>
        <w:jc w:val="both"/>
        <w:rPr>
          <w:rFonts w:ascii="Arial" w:hAnsi="Arial" w:cs="Arial"/>
          <w:sz w:val="24"/>
          <w:szCs w:val="24"/>
        </w:rPr>
      </w:pPr>
      <w:r w:rsidRPr="001028BD">
        <w:rPr>
          <w:rFonts w:ascii="Arial" w:hAnsi="Arial" w:cs="Arial"/>
          <w:sz w:val="24"/>
          <w:szCs w:val="24"/>
        </w:rPr>
        <w:t>Конструкция защитного кожуха или чехла демпфера должна препятствовать образованию в них льда.</w:t>
      </w:r>
    </w:p>
    <w:p w14:paraId="15A38299" w14:textId="77777777" w:rsidR="001028BD" w:rsidRPr="001028BD" w:rsidRDefault="001028BD" w:rsidP="001028BD">
      <w:pPr>
        <w:spacing w:line="360" w:lineRule="auto"/>
        <w:ind w:firstLine="709"/>
        <w:jc w:val="both"/>
        <w:rPr>
          <w:rFonts w:ascii="Arial" w:hAnsi="Arial" w:cs="Arial"/>
          <w:sz w:val="24"/>
          <w:szCs w:val="24"/>
        </w:rPr>
      </w:pPr>
      <w:r w:rsidRPr="001028BD">
        <w:rPr>
          <w:rFonts w:ascii="Arial" w:hAnsi="Arial" w:cs="Arial"/>
          <w:sz w:val="24"/>
          <w:szCs w:val="24"/>
        </w:rPr>
        <w:t>5.2.3 Поршень демпфера должен перемещаться без заклиниваний в промежуточных положениях при сжатии демпфера от растянутого до упора в сжатое до упора положение.</w:t>
      </w:r>
    </w:p>
    <w:p w14:paraId="3CD5F116" w14:textId="77777777" w:rsidR="001028BD" w:rsidRPr="000B74E8" w:rsidRDefault="001028BD" w:rsidP="001028BD">
      <w:pPr>
        <w:spacing w:line="360" w:lineRule="auto"/>
        <w:ind w:firstLine="709"/>
        <w:jc w:val="both"/>
        <w:rPr>
          <w:rFonts w:ascii="Arial" w:hAnsi="Arial" w:cs="Arial"/>
          <w:sz w:val="24"/>
          <w:szCs w:val="24"/>
        </w:rPr>
      </w:pPr>
      <w:r w:rsidRPr="001028BD">
        <w:rPr>
          <w:rFonts w:ascii="Arial" w:hAnsi="Arial" w:cs="Arial"/>
          <w:sz w:val="24"/>
          <w:szCs w:val="24"/>
        </w:rPr>
        <w:t xml:space="preserve">5.2.4 Демпферы изготовляют с узлами крепления, обеспечивающими их работоспособность при возможных осевых и угловых перемещениях в процессе </w:t>
      </w:r>
      <w:r w:rsidRPr="000B74E8">
        <w:rPr>
          <w:rFonts w:ascii="Arial" w:hAnsi="Arial" w:cs="Arial"/>
          <w:sz w:val="24"/>
          <w:szCs w:val="24"/>
        </w:rPr>
        <w:t>эксплуатации подвижного состава.</w:t>
      </w:r>
    </w:p>
    <w:p w14:paraId="768EBA19" w14:textId="77777777" w:rsidR="00106204" w:rsidRPr="000B74E8" w:rsidRDefault="00106204" w:rsidP="00106204">
      <w:pPr>
        <w:spacing w:line="360" w:lineRule="auto"/>
        <w:ind w:firstLine="709"/>
        <w:jc w:val="both"/>
        <w:rPr>
          <w:rFonts w:ascii="Arial" w:hAnsi="Arial" w:cs="Arial"/>
          <w:sz w:val="24"/>
          <w:szCs w:val="24"/>
        </w:rPr>
      </w:pPr>
      <w:r w:rsidRPr="000B74E8">
        <w:rPr>
          <w:rFonts w:ascii="Arial" w:hAnsi="Arial" w:cs="Arial"/>
          <w:sz w:val="24"/>
          <w:szCs w:val="24"/>
        </w:rPr>
        <w:lastRenderedPageBreak/>
        <w:t>Требования к узлам крепления демпфера и порядок их контроля устанавливают в технической документации.</w:t>
      </w:r>
    </w:p>
    <w:p w14:paraId="5C863A81" w14:textId="77777777" w:rsidR="001028BD" w:rsidRPr="000B74E8" w:rsidRDefault="001028BD" w:rsidP="001028BD">
      <w:pPr>
        <w:spacing w:line="360" w:lineRule="auto"/>
        <w:ind w:firstLine="709"/>
        <w:jc w:val="both"/>
        <w:rPr>
          <w:rFonts w:ascii="Arial" w:hAnsi="Arial" w:cs="Arial"/>
          <w:sz w:val="24"/>
          <w:szCs w:val="24"/>
        </w:rPr>
      </w:pPr>
      <w:r w:rsidRPr="000B74E8">
        <w:rPr>
          <w:rFonts w:ascii="Arial" w:hAnsi="Arial" w:cs="Arial"/>
          <w:sz w:val="24"/>
          <w:szCs w:val="24"/>
        </w:rPr>
        <w:t xml:space="preserve">5.2.5 Объем заправки демпферов рабочей жидкостью, установленный в КД, следует контролировать при их сборке с помощью дозирующих устройств или мерной емкости с фильтрацией через металлическую сетку нормальной точности N 016 по </w:t>
      </w:r>
      <w:r w:rsidRPr="000B74E8">
        <w:rPr>
          <w:rFonts w:ascii="Arial" w:hAnsi="Arial" w:cs="Arial"/>
          <w:sz w:val="24"/>
          <w:szCs w:val="24"/>
        </w:rPr>
        <w:fldChar w:fldCharType="begin"/>
      </w:r>
      <w:r w:rsidRPr="000B74E8">
        <w:rPr>
          <w:rFonts w:ascii="Arial" w:hAnsi="Arial" w:cs="Arial"/>
          <w:sz w:val="24"/>
          <w:szCs w:val="24"/>
        </w:rPr>
        <w:instrText xml:space="preserve"> HYPERLINK "kodeks://link/d?nd=1200004296&amp;mark=000000000000000000000000000000000000000000000000007D20K3"\o"’’ГОСТ 6613-86 Сетки проволочные тканые с квадратными ячейками. Технические условия (с ...’’</w:instrText>
      </w:r>
    </w:p>
    <w:p w14:paraId="247F5695" w14:textId="77777777" w:rsidR="001028BD" w:rsidRPr="000B74E8" w:rsidRDefault="001028BD" w:rsidP="001028BD">
      <w:pPr>
        <w:spacing w:line="360" w:lineRule="auto"/>
        <w:ind w:firstLine="709"/>
        <w:jc w:val="both"/>
        <w:rPr>
          <w:rFonts w:ascii="Arial" w:hAnsi="Arial" w:cs="Arial"/>
          <w:sz w:val="24"/>
          <w:szCs w:val="24"/>
        </w:rPr>
      </w:pPr>
      <w:r w:rsidRPr="000B74E8">
        <w:rPr>
          <w:rFonts w:ascii="Arial" w:hAnsi="Arial" w:cs="Arial"/>
          <w:sz w:val="24"/>
          <w:szCs w:val="24"/>
        </w:rPr>
        <w:instrText>(утв. постановлением Госстандарта СССР от 21.09.1986 N 2466)</w:instrText>
      </w:r>
    </w:p>
    <w:p w14:paraId="4429654D" w14:textId="77777777" w:rsidR="001028BD" w:rsidRPr="000B74E8" w:rsidRDefault="001028BD" w:rsidP="001028BD">
      <w:pPr>
        <w:spacing w:line="360" w:lineRule="auto"/>
        <w:ind w:firstLine="709"/>
        <w:jc w:val="both"/>
        <w:rPr>
          <w:rFonts w:ascii="Arial" w:hAnsi="Arial" w:cs="Arial"/>
          <w:sz w:val="24"/>
          <w:szCs w:val="24"/>
        </w:rPr>
      </w:pPr>
      <w:r w:rsidRPr="000B74E8">
        <w:rPr>
          <w:rFonts w:ascii="Arial" w:hAnsi="Arial" w:cs="Arial"/>
          <w:sz w:val="24"/>
          <w:szCs w:val="24"/>
        </w:rPr>
        <w:instrText>Применяется с 01.01.1988 взамен ...</w:instrText>
      </w:r>
    </w:p>
    <w:p w14:paraId="03200648" w14:textId="77777777" w:rsidR="001028BD" w:rsidRPr="000B74E8" w:rsidRDefault="001028BD" w:rsidP="001028BD">
      <w:pPr>
        <w:spacing w:line="360" w:lineRule="auto"/>
        <w:ind w:firstLine="709"/>
        <w:jc w:val="both"/>
        <w:rPr>
          <w:rFonts w:ascii="Arial" w:hAnsi="Arial" w:cs="Arial"/>
          <w:sz w:val="24"/>
          <w:szCs w:val="24"/>
        </w:rPr>
      </w:pPr>
      <w:r w:rsidRPr="000B74E8">
        <w:rPr>
          <w:rFonts w:ascii="Arial" w:hAnsi="Arial" w:cs="Arial"/>
          <w:sz w:val="24"/>
          <w:szCs w:val="24"/>
        </w:rPr>
        <w:instrText>Статус: Действующая редакция документа (действ. c 30.01.2024)"</w:instrText>
      </w:r>
      <w:r w:rsidRPr="000B74E8">
        <w:rPr>
          <w:rFonts w:ascii="Arial" w:hAnsi="Arial" w:cs="Arial"/>
          <w:sz w:val="24"/>
          <w:szCs w:val="24"/>
        </w:rPr>
      </w:r>
      <w:r w:rsidRPr="000B74E8">
        <w:rPr>
          <w:rFonts w:ascii="Arial" w:hAnsi="Arial" w:cs="Arial"/>
          <w:sz w:val="24"/>
          <w:szCs w:val="24"/>
        </w:rPr>
        <w:fldChar w:fldCharType="separate"/>
      </w:r>
      <w:r w:rsidRPr="000B74E8">
        <w:rPr>
          <w:rStyle w:val="aff7"/>
          <w:rFonts w:ascii="Arial" w:hAnsi="Arial" w:cs="Arial"/>
          <w:color w:val="auto"/>
          <w:sz w:val="24"/>
          <w:szCs w:val="24"/>
          <w:u w:val="none"/>
        </w:rPr>
        <w:t>ГОСТ 6613</w:t>
      </w:r>
      <w:r w:rsidRPr="000B74E8">
        <w:rPr>
          <w:rFonts w:ascii="Arial" w:hAnsi="Arial" w:cs="Arial"/>
          <w:sz w:val="24"/>
          <w:szCs w:val="24"/>
        </w:rPr>
        <w:fldChar w:fldCharType="end"/>
      </w:r>
      <w:r w:rsidRPr="000B74E8">
        <w:rPr>
          <w:rFonts w:ascii="Arial" w:hAnsi="Arial" w:cs="Arial"/>
          <w:sz w:val="24"/>
          <w:szCs w:val="24"/>
        </w:rPr>
        <w:t xml:space="preserve"> или равноценную по техническим документам предприятия-изготовителя.</w:t>
      </w:r>
    </w:p>
    <w:p w14:paraId="7E9D9A52" w14:textId="77777777" w:rsidR="001028BD" w:rsidRPr="000B74E8" w:rsidRDefault="001028BD" w:rsidP="001028BD">
      <w:pPr>
        <w:spacing w:line="360" w:lineRule="auto"/>
        <w:ind w:firstLine="709"/>
        <w:jc w:val="both"/>
        <w:rPr>
          <w:rFonts w:ascii="Arial" w:hAnsi="Arial" w:cs="Arial"/>
          <w:sz w:val="24"/>
          <w:szCs w:val="24"/>
        </w:rPr>
      </w:pPr>
      <w:r w:rsidRPr="000B74E8">
        <w:rPr>
          <w:rFonts w:ascii="Arial" w:hAnsi="Arial" w:cs="Arial"/>
          <w:sz w:val="24"/>
          <w:szCs w:val="24"/>
        </w:rPr>
        <w:t xml:space="preserve">5.2.6 Демпферы должны быть окрашены в соответствии с требованиями национальных стандартов и нормативных документов, действующих на территории государства, принявшего стандарт. </w:t>
      </w:r>
    </w:p>
    <w:p w14:paraId="7F363566" w14:textId="77777777" w:rsidR="00106204" w:rsidRPr="000B74E8" w:rsidRDefault="00106204" w:rsidP="00106204">
      <w:pPr>
        <w:spacing w:line="360" w:lineRule="auto"/>
        <w:ind w:firstLine="709"/>
        <w:jc w:val="both"/>
        <w:rPr>
          <w:rFonts w:ascii="Arial" w:hAnsi="Arial" w:cs="Arial"/>
          <w:sz w:val="24"/>
          <w:szCs w:val="24"/>
        </w:rPr>
      </w:pPr>
      <w:r w:rsidRPr="000B74E8">
        <w:rPr>
          <w:rFonts w:ascii="Arial" w:hAnsi="Arial" w:cs="Arial"/>
          <w:sz w:val="24"/>
          <w:szCs w:val="24"/>
        </w:rPr>
        <w:t>5.2.7 При использовании в конструкции демпфера узлов сварных соединений (например, корпус, шток с узлом крепления) требования к выполнению сварных соединений, контролю их качества, герметичности и прочности устанавливают в технической документации.</w:t>
      </w:r>
    </w:p>
    <w:p w14:paraId="5DAB7354" w14:textId="77777777" w:rsidR="001028BD" w:rsidRPr="000B74E8" w:rsidRDefault="001028BD" w:rsidP="00106204">
      <w:pPr>
        <w:widowControl w:val="0"/>
        <w:autoSpaceDE w:val="0"/>
        <w:autoSpaceDN w:val="0"/>
        <w:adjustRightInd w:val="0"/>
        <w:spacing w:line="360" w:lineRule="auto"/>
        <w:ind w:firstLine="709"/>
        <w:jc w:val="both"/>
        <w:rPr>
          <w:rFonts w:ascii="Arial" w:hAnsi="Arial" w:cs="Arial"/>
          <w:sz w:val="24"/>
          <w:szCs w:val="24"/>
        </w:rPr>
      </w:pPr>
    </w:p>
    <w:p w14:paraId="15743F4D" w14:textId="77777777" w:rsidR="008E7B04" w:rsidRPr="004C3C9D" w:rsidRDefault="001028BD" w:rsidP="008E7B04">
      <w:pPr>
        <w:spacing w:line="360" w:lineRule="auto"/>
        <w:ind w:firstLine="709"/>
        <w:jc w:val="both"/>
        <w:rPr>
          <w:rFonts w:ascii="Arial" w:hAnsi="Arial" w:cs="Arial"/>
          <w:b/>
          <w:sz w:val="24"/>
          <w:szCs w:val="24"/>
        </w:rPr>
      </w:pPr>
      <w:r w:rsidRPr="000B74E8">
        <w:rPr>
          <w:rFonts w:ascii="Arial" w:hAnsi="Arial" w:cs="Arial"/>
          <w:b/>
          <w:sz w:val="24"/>
          <w:szCs w:val="24"/>
        </w:rPr>
        <w:t>5</w:t>
      </w:r>
      <w:r w:rsidR="008E7B04" w:rsidRPr="000B74E8">
        <w:rPr>
          <w:rFonts w:ascii="Arial" w:hAnsi="Arial" w:cs="Arial"/>
          <w:b/>
          <w:sz w:val="24"/>
          <w:szCs w:val="24"/>
        </w:rPr>
        <w:t>.</w:t>
      </w:r>
      <w:r w:rsidR="00C3577C" w:rsidRPr="000B74E8">
        <w:rPr>
          <w:rFonts w:ascii="Arial" w:hAnsi="Arial" w:cs="Arial"/>
          <w:b/>
          <w:sz w:val="24"/>
          <w:szCs w:val="24"/>
        </w:rPr>
        <w:t>3</w:t>
      </w:r>
      <w:r w:rsidR="008E7B04" w:rsidRPr="000B74E8">
        <w:rPr>
          <w:rFonts w:ascii="Arial" w:hAnsi="Arial" w:cs="Arial"/>
          <w:b/>
          <w:sz w:val="24"/>
          <w:szCs w:val="24"/>
        </w:rPr>
        <w:t xml:space="preserve"> Требования к </w:t>
      </w:r>
      <w:r w:rsidRPr="000B74E8">
        <w:rPr>
          <w:rFonts w:ascii="Arial" w:hAnsi="Arial" w:cs="Arial"/>
          <w:b/>
          <w:sz w:val="24"/>
          <w:szCs w:val="24"/>
        </w:rPr>
        <w:t>рабочей жидкости</w:t>
      </w:r>
    </w:p>
    <w:p w14:paraId="27AD2206" w14:textId="77777777" w:rsidR="001028BD" w:rsidRPr="001028BD" w:rsidRDefault="001028BD" w:rsidP="001028BD">
      <w:pPr>
        <w:spacing w:line="360" w:lineRule="auto"/>
        <w:ind w:firstLine="709"/>
        <w:jc w:val="both"/>
        <w:rPr>
          <w:rFonts w:ascii="Arial" w:hAnsi="Arial" w:cs="Arial"/>
          <w:sz w:val="24"/>
          <w:szCs w:val="24"/>
        </w:rPr>
      </w:pPr>
      <w:r w:rsidRPr="001028BD">
        <w:rPr>
          <w:rFonts w:ascii="Arial" w:hAnsi="Arial" w:cs="Arial"/>
          <w:sz w:val="24"/>
          <w:szCs w:val="24"/>
        </w:rPr>
        <w:t>5.3.1 В качестве рабочей жидкости для демпфера применяют:</w:t>
      </w:r>
    </w:p>
    <w:p w14:paraId="37FF0ABC" w14:textId="77777777" w:rsidR="001028BD" w:rsidRPr="001028BD" w:rsidRDefault="001028BD" w:rsidP="001028BD">
      <w:pPr>
        <w:spacing w:line="360" w:lineRule="auto"/>
        <w:ind w:firstLine="709"/>
        <w:jc w:val="both"/>
        <w:rPr>
          <w:rFonts w:ascii="Arial" w:hAnsi="Arial" w:cs="Arial"/>
          <w:sz w:val="24"/>
          <w:szCs w:val="24"/>
        </w:rPr>
      </w:pPr>
      <w:r w:rsidRPr="001028BD">
        <w:rPr>
          <w:rFonts w:ascii="Arial" w:hAnsi="Arial" w:cs="Arial"/>
          <w:sz w:val="24"/>
          <w:szCs w:val="24"/>
        </w:rPr>
        <w:t xml:space="preserve">- рабочую жидкость 7-50С-3 по </w:t>
      </w:r>
      <w:r w:rsidRPr="001028BD">
        <w:rPr>
          <w:rFonts w:ascii="Arial" w:hAnsi="Arial" w:cs="Arial"/>
          <w:sz w:val="24"/>
          <w:szCs w:val="24"/>
        </w:rPr>
        <w:fldChar w:fldCharType="begin"/>
      </w:r>
      <w:r w:rsidRPr="001028BD">
        <w:rPr>
          <w:rFonts w:ascii="Arial" w:hAnsi="Arial" w:cs="Arial"/>
          <w:sz w:val="24"/>
          <w:szCs w:val="24"/>
        </w:rPr>
        <w:instrText xml:space="preserve"> HYPERLINK "kodeks://link/d?nd=1200008691&amp;mark=000000000000000000000000000000000000000000000000007D20K3"\o"’’ГОСТ 20734-75 Жидкость рабочая 7-50С-3. Технические условия (с Изменениями N 2-6)’’</w:instrText>
      </w:r>
    </w:p>
    <w:p w14:paraId="4E4B9DDF" w14:textId="77777777" w:rsidR="001028BD" w:rsidRPr="001028BD" w:rsidRDefault="001028BD" w:rsidP="001028BD">
      <w:pPr>
        <w:spacing w:line="360" w:lineRule="auto"/>
        <w:ind w:firstLine="709"/>
        <w:jc w:val="both"/>
        <w:rPr>
          <w:rFonts w:ascii="Arial" w:hAnsi="Arial" w:cs="Arial"/>
          <w:sz w:val="24"/>
          <w:szCs w:val="24"/>
        </w:rPr>
      </w:pPr>
      <w:r w:rsidRPr="001028BD">
        <w:rPr>
          <w:rFonts w:ascii="Arial" w:hAnsi="Arial" w:cs="Arial"/>
          <w:sz w:val="24"/>
          <w:szCs w:val="24"/>
        </w:rPr>
        <w:instrText>(утв. постановлением Госстандарта СССР от 10.04.1975 N 906)</w:instrText>
      </w:r>
    </w:p>
    <w:p w14:paraId="45F44A1B" w14:textId="77777777" w:rsidR="001028BD" w:rsidRPr="001028BD" w:rsidRDefault="001028BD" w:rsidP="001028BD">
      <w:pPr>
        <w:spacing w:line="360" w:lineRule="auto"/>
        <w:ind w:firstLine="709"/>
        <w:jc w:val="both"/>
        <w:rPr>
          <w:rFonts w:ascii="Arial" w:hAnsi="Arial" w:cs="Arial"/>
          <w:sz w:val="24"/>
          <w:szCs w:val="24"/>
        </w:rPr>
      </w:pPr>
      <w:r w:rsidRPr="001028BD">
        <w:rPr>
          <w:rFonts w:ascii="Arial" w:hAnsi="Arial" w:cs="Arial"/>
          <w:sz w:val="24"/>
          <w:szCs w:val="24"/>
        </w:rPr>
        <w:instrText>Применяется с 01.01.1976</w:instrText>
      </w:r>
    </w:p>
    <w:p w14:paraId="47CBBC55" w14:textId="77777777" w:rsidR="001028BD" w:rsidRPr="001028BD" w:rsidRDefault="001028BD" w:rsidP="001028BD">
      <w:pPr>
        <w:spacing w:line="360" w:lineRule="auto"/>
        <w:ind w:firstLine="709"/>
        <w:jc w:val="both"/>
        <w:rPr>
          <w:rFonts w:ascii="Arial" w:hAnsi="Arial" w:cs="Arial"/>
          <w:sz w:val="24"/>
          <w:szCs w:val="24"/>
        </w:rPr>
      </w:pPr>
      <w:r w:rsidRPr="001028BD">
        <w:rPr>
          <w:rFonts w:ascii="Arial" w:hAnsi="Arial" w:cs="Arial"/>
          <w:sz w:val="24"/>
          <w:szCs w:val="24"/>
        </w:rPr>
        <w:instrText>Статус: Действующий документ. Применяется для целей технического регламента"</w:instrText>
      </w:r>
      <w:r w:rsidRPr="001028BD">
        <w:rPr>
          <w:rFonts w:ascii="Arial" w:hAnsi="Arial" w:cs="Arial"/>
          <w:sz w:val="24"/>
          <w:szCs w:val="24"/>
        </w:rPr>
      </w:r>
      <w:r w:rsidRPr="001028BD">
        <w:rPr>
          <w:rFonts w:ascii="Arial" w:hAnsi="Arial" w:cs="Arial"/>
          <w:sz w:val="24"/>
          <w:szCs w:val="24"/>
        </w:rPr>
        <w:fldChar w:fldCharType="separate"/>
      </w:r>
      <w:r w:rsidRPr="001028BD">
        <w:rPr>
          <w:rStyle w:val="aff7"/>
          <w:rFonts w:ascii="Arial" w:hAnsi="Arial" w:cs="Arial"/>
          <w:color w:val="auto"/>
          <w:sz w:val="24"/>
          <w:szCs w:val="24"/>
          <w:u w:val="none"/>
        </w:rPr>
        <w:t>ГОСТ 20734</w:t>
      </w:r>
      <w:r w:rsidRPr="001028BD">
        <w:rPr>
          <w:rFonts w:ascii="Arial" w:hAnsi="Arial" w:cs="Arial"/>
          <w:sz w:val="24"/>
          <w:szCs w:val="24"/>
        </w:rPr>
        <w:fldChar w:fldCharType="end"/>
      </w:r>
      <w:r w:rsidRPr="001028BD">
        <w:rPr>
          <w:rFonts w:ascii="Arial" w:hAnsi="Arial" w:cs="Arial"/>
          <w:sz w:val="24"/>
          <w:szCs w:val="24"/>
        </w:rPr>
        <w:t>;</w:t>
      </w:r>
    </w:p>
    <w:p w14:paraId="6E04F081" w14:textId="77777777" w:rsidR="001028BD" w:rsidRPr="001028BD" w:rsidRDefault="001028BD" w:rsidP="001028BD">
      <w:pPr>
        <w:spacing w:line="360" w:lineRule="auto"/>
        <w:ind w:firstLine="709"/>
        <w:jc w:val="both"/>
        <w:rPr>
          <w:rFonts w:ascii="Arial" w:hAnsi="Arial" w:cs="Arial"/>
          <w:sz w:val="24"/>
          <w:szCs w:val="24"/>
        </w:rPr>
      </w:pPr>
      <w:r w:rsidRPr="001028BD">
        <w:rPr>
          <w:rFonts w:ascii="Arial" w:hAnsi="Arial" w:cs="Arial"/>
          <w:sz w:val="24"/>
          <w:szCs w:val="24"/>
        </w:rPr>
        <w:t xml:space="preserve">- масло АМГ-10 по </w:t>
      </w:r>
      <w:r w:rsidRPr="001028BD">
        <w:rPr>
          <w:rFonts w:ascii="Arial" w:hAnsi="Arial" w:cs="Arial"/>
          <w:sz w:val="24"/>
          <w:szCs w:val="24"/>
        </w:rPr>
        <w:fldChar w:fldCharType="begin"/>
      </w:r>
      <w:r w:rsidRPr="001028BD">
        <w:rPr>
          <w:rFonts w:ascii="Arial" w:hAnsi="Arial" w:cs="Arial"/>
          <w:sz w:val="24"/>
          <w:szCs w:val="24"/>
        </w:rPr>
        <w:instrText xml:space="preserve"> HYPERLINK "kodeks://link/d?nd=1200157333&amp;mark=000000000000000000000000000000000000000000000000007D20K3"\o"’’ГОСТ 6794-2017 Масло АМГ-10. Технические условия (Издание с Поправкой)’’</w:instrText>
      </w:r>
    </w:p>
    <w:p w14:paraId="4E8B66B8" w14:textId="77777777" w:rsidR="001028BD" w:rsidRPr="001028BD" w:rsidRDefault="001028BD" w:rsidP="001028BD">
      <w:pPr>
        <w:spacing w:line="360" w:lineRule="auto"/>
        <w:ind w:firstLine="709"/>
        <w:jc w:val="both"/>
        <w:rPr>
          <w:rFonts w:ascii="Arial" w:hAnsi="Arial" w:cs="Arial"/>
          <w:sz w:val="24"/>
          <w:szCs w:val="24"/>
        </w:rPr>
      </w:pPr>
      <w:r w:rsidRPr="001028BD">
        <w:rPr>
          <w:rFonts w:ascii="Arial" w:hAnsi="Arial" w:cs="Arial"/>
          <w:sz w:val="24"/>
          <w:szCs w:val="24"/>
        </w:rPr>
        <w:instrText>(утв. приказом Росстандарта от 25.10.2017 N 1520-ст)</w:instrText>
      </w:r>
    </w:p>
    <w:p w14:paraId="54F08360" w14:textId="77777777" w:rsidR="001028BD" w:rsidRPr="001028BD" w:rsidRDefault="001028BD" w:rsidP="001028BD">
      <w:pPr>
        <w:spacing w:line="360" w:lineRule="auto"/>
        <w:ind w:firstLine="709"/>
        <w:jc w:val="both"/>
        <w:rPr>
          <w:rFonts w:ascii="Arial" w:hAnsi="Arial" w:cs="Arial"/>
          <w:sz w:val="24"/>
          <w:szCs w:val="24"/>
        </w:rPr>
      </w:pPr>
      <w:r w:rsidRPr="001028BD">
        <w:rPr>
          <w:rFonts w:ascii="Arial" w:hAnsi="Arial" w:cs="Arial"/>
          <w:sz w:val="24"/>
          <w:szCs w:val="24"/>
        </w:rPr>
        <w:instrText>Применяется с 01.07.2019 взамен ГОСТ 6794-75</w:instrText>
      </w:r>
    </w:p>
    <w:p w14:paraId="29ECCE3F" w14:textId="77777777" w:rsidR="001028BD" w:rsidRPr="001028BD" w:rsidRDefault="001028BD" w:rsidP="001028BD">
      <w:pPr>
        <w:spacing w:line="360" w:lineRule="auto"/>
        <w:ind w:firstLine="709"/>
        <w:jc w:val="both"/>
        <w:rPr>
          <w:rFonts w:ascii="Arial" w:hAnsi="Arial" w:cs="Arial"/>
          <w:sz w:val="24"/>
          <w:szCs w:val="24"/>
        </w:rPr>
      </w:pPr>
      <w:r w:rsidRPr="001028BD">
        <w:rPr>
          <w:rFonts w:ascii="Arial" w:hAnsi="Arial" w:cs="Arial"/>
          <w:sz w:val="24"/>
          <w:szCs w:val="24"/>
        </w:rPr>
        <w:instrText>Статус: Действующая редакция документа (действ. c 01.07.2019)"</w:instrText>
      </w:r>
      <w:r w:rsidRPr="001028BD">
        <w:rPr>
          <w:rFonts w:ascii="Arial" w:hAnsi="Arial" w:cs="Arial"/>
          <w:sz w:val="24"/>
          <w:szCs w:val="24"/>
        </w:rPr>
      </w:r>
      <w:r w:rsidRPr="001028BD">
        <w:rPr>
          <w:rFonts w:ascii="Arial" w:hAnsi="Arial" w:cs="Arial"/>
          <w:sz w:val="24"/>
          <w:szCs w:val="24"/>
        </w:rPr>
        <w:fldChar w:fldCharType="separate"/>
      </w:r>
      <w:r w:rsidRPr="001028BD">
        <w:rPr>
          <w:rStyle w:val="aff7"/>
          <w:rFonts w:ascii="Arial" w:hAnsi="Arial" w:cs="Arial"/>
          <w:color w:val="auto"/>
          <w:sz w:val="24"/>
          <w:szCs w:val="24"/>
          <w:u w:val="none"/>
        </w:rPr>
        <w:t>ГОСТ 6794</w:t>
      </w:r>
      <w:r w:rsidRPr="001028BD">
        <w:rPr>
          <w:rFonts w:ascii="Arial" w:hAnsi="Arial" w:cs="Arial"/>
          <w:sz w:val="24"/>
          <w:szCs w:val="24"/>
        </w:rPr>
        <w:fldChar w:fldCharType="end"/>
      </w:r>
      <w:r w:rsidRPr="001028BD">
        <w:rPr>
          <w:rFonts w:ascii="Arial" w:hAnsi="Arial" w:cs="Arial"/>
          <w:sz w:val="24"/>
          <w:szCs w:val="24"/>
        </w:rPr>
        <w:t>;</w:t>
      </w:r>
    </w:p>
    <w:p w14:paraId="7CB10E97" w14:textId="77777777" w:rsidR="001028BD" w:rsidRPr="001028BD" w:rsidRDefault="001028BD" w:rsidP="001028BD">
      <w:pPr>
        <w:spacing w:line="360" w:lineRule="auto"/>
        <w:ind w:firstLine="709"/>
        <w:jc w:val="both"/>
        <w:rPr>
          <w:rFonts w:ascii="Arial" w:hAnsi="Arial" w:cs="Arial"/>
          <w:sz w:val="24"/>
          <w:szCs w:val="24"/>
        </w:rPr>
      </w:pPr>
      <w:r w:rsidRPr="001028BD">
        <w:rPr>
          <w:rFonts w:ascii="Arial" w:hAnsi="Arial" w:cs="Arial"/>
          <w:sz w:val="24"/>
          <w:szCs w:val="24"/>
        </w:rPr>
        <w:t xml:space="preserve">- приборное масло МВП по </w:t>
      </w:r>
      <w:r w:rsidRPr="001028BD">
        <w:rPr>
          <w:rFonts w:ascii="Arial" w:hAnsi="Arial" w:cs="Arial"/>
          <w:sz w:val="24"/>
          <w:szCs w:val="24"/>
        </w:rPr>
        <w:fldChar w:fldCharType="begin"/>
      </w:r>
      <w:r w:rsidRPr="001028BD">
        <w:rPr>
          <w:rFonts w:ascii="Arial" w:hAnsi="Arial" w:cs="Arial"/>
          <w:sz w:val="24"/>
          <w:szCs w:val="24"/>
        </w:rPr>
        <w:instrText xml:space="preserve"> HYPERLINK "kodeks://link/d?nd=1200008535&amp;mark=000000000000000000000000000000000000000000000000007D20K3"\o"’’ГОСТ 1805-76 Масло приборное МВП. Технические условия (с Изменениями N 1, 2)’’</w:instrText>
      </w:r>
    </w:p>
    <w:p w14:paraId="2F89B08A" w14:textId="77777777" w:rsidR="001028BD" w:rsidRPr="001028BD" w:rsidRDefault="001028BD" w:rsidP="001028BD">
      <w:pPr>
        <w:spacing w:line="360" w:lineRule="auto"/>
        <w:ind w:firstLine="709"/>
        <w:jc w:val="both"/>
        <w:rPr>
          <w:rFonts w:ascii="Arial" w:hAnsi="Arial" w:cs="Arial"/>
          <w:sz w:val="24"/>
          <w:szCs w:val="24"/>
        </w:rPr>
      </w:pPr>
      <w:r w:rsidRPr="001028BD">
        <w:rPr>
          <w:rFonts w:ascii="Arial" w:hAnsi="Arial" w:cs="Arial"/>
          <w:sz w:val="24"/>
          <w:szCs w:val="24"/>
        </w:rPr>
        <w:instrText>(утв. постановлением Госстандарта СССР от 13.08.1976 N 1931)</w:instrText>
      </w:r>
    </w:p>
    <w:p w14:paraId="5046775F" w14:textId="77777777" w:rsidR="001028BD" w:rsidRPr="001028BD" w:rsidRDefault="001028BD" w:rsidP="001028BD">
      <w:pPr>
        <w:spacing w:line="360" w:lineRule="auto"/>
        <w:ind w:firstLine="709"/>
        <w:jc w:val="both"/>
        <w:rPr>
          <w:rFonts w:ascii="Arial" w:hAnsi="Arial" w:cs="Arial"/>
          <w:sz w:val="24"/>
          <w:szCs w:val="24"/>
        </w:rPr>
      </w:pPr>
      <w:r w:rsidRPr="001028BD">
        <w:rPr>
          <w:rFonts w:ascii="Arial" w:hAnsi="Arial" w:cs="Arial"/>
          <w:sz w:val="24"/>
          <w:szCs w:val="24"/>
        </w:rPr>
        <w:instrText>Применяется с 01.07.1977 взамен ГОСТ ...</w:instrText>
      </w:r>
    </w:p>
    <w:p w14:paraId="3A5E5E2A" w14:textId="77777777" w:rsidR="001028BD" w:rsidRPr="001028BD" w:rsidRDefault="001028BD" w:rsidP="001028BD">
      <w:pPr>
        <w:spacing w:line="360" w:lineRule="auto"/>
        <w:ind w:firstLine="709"/>
        <w:jc w:val="both"/>
        <w:rPr>
          <w:rFonts w:ascii="Arial" w:hAnsi="Arial" w:cs="Arial"/>
          <w:sz w:val="24"/>
          <w:szCs w:val="24"/>
        </w:rPr>
      </w:pPr>
      <w:r w:rsidRPr="001028BD">
        <w:rPr>
          <w:rFonts w:ascii="Arial" w:hAnsi="Arial" w:cs="Arial"/>
          <w:sz w:val="24"/>
          <w:szCs w:val="24"/>
        </w:rPr>
        <w:instrText>Статус: Действующая редакция документа (действ. c 01.07.1992)"</w:instrText>
      </w:r>
      <w:r w:rsidRPr="001028BD">
        <w:rPr>
          <w:rFonts w:ascii="Arial" w:hAnsi="Arial" w:cs="Arial"/>
          <w:sz w:val="24"/>
          <w:szCs w:val="24"/>
        </w:rPr>
      </w:r>
      <w:r w:rsidRPr="001028BD">
        <w:rPr>
          <w:rFonts w:ascii="Arial" w:hAnsi="Arial" w:cs="Arial"/>
          <w:sz w:val="24"/>
          <w:szCs w:val="24"/>
        </w:rPr>
        <w:fldChar w:fldCharType="separate"/>
      </w:r>
      <w:r w:rsidRPr="001028BD">
        <w:rPr>
          <w:rStyle w:val="aff7"/>
          <w:rFonts w:ascii="Arial" w:hAnsi="Arial" w:cs="Arial"/>
          <w:color w:val="auto"/>
          <w:sz w:val="24"/>
          <w:szCs w:val="24"/>
          <w:u w:val="none"/>
        </w:rPr>
        <w:t>ГОСТ 1805</w:t>
      </w:r>
      <w:r w:rsidRPr="001028BD">
        <w:rPr>
          <w:rFonts w:ascii="Arial" w:hAnsi="Arial" w:cs="Arial"/>
          <w:sz w:val="24"/>
          <w:szCs w:val="24"/>
        </w:rPr>
        <w:fldChar w:fldCharType="end"/>
      </w:r>
      <w:r w:rsidRPr="001028BD">
        <w:rPr>
          <w:rFonts w:ascii="Arial" w:hAnsi="Arial" w:cs="Arial"/>
          <w:sz w:val="24"/>
          <w:szCs w:val="24"/>
        </w:rPr>
        <w:t>;</w:t>
      </w:r>
    </w:p>
    <w:p w14:paraId="514F4540" w14:textId="77777777" w:rsidR="001028BD" w:rsidRPr="001028BD" w:rsidRDefault="001028BD" w:rsidP="00222EE6">
      <w:pPr>
        <w:spacing w:line="360" w:lineRule="auto"/>
        <w:ind w:firstLine="709"/>
        <w:jc w:val="both"/>
        <w:rPr>
          <w:rFonts w:ascii="Arial" w:hAnsi="Arial" w:cs="Arial"/>
          <w:sz w:val="24"/>
          <w:szCs w:val="24"/>
        </w:rPr>
      </w:pPr>
      <w:r w:rsidRPr="001028BD">
        <w:rPr>
          <w:rFonts w:ascii="Arial" w:hAnsi="Arial" w:cs="Arial"/>
          <w:sz w:val="24"/>
          <w:szCs w:val="24"/>
        </w:rPr>
        <w:t xml:space="preserve">- масло ВМГЗ по нормативным документам, действующим на территории государства, принявшего стандарт. </w:t>
      </w:r>
    </w:p>
    <w:p w14:paraId="692099D7" w14:textId="77777777" w:rsidR="001028BD" w:rsidRPr="001028BD" w:rsidRDefault="001028BD" w:rsidP="001028BD">
      <w:pPr>
        <w:spacing w:line="360" w:lineRule="auto"/>
        <w:ind w:firstLine="709"/>
        <w:jc w:val="both"/>
        <w:rPr>
          <w:rFonts w:ascii="Arial" w:hAnsi="Arial" w:cs="Arial"/>
          <w:sz w:val="24"/>
          <w:szCs w:val="24"/>
        </w:rPr>
      </w:pPr>
      <w:r w:rsidRPr="001028BD">
        <w:rPr>
          <w:rFonts w:ascii="Arial" w:hAnsi="Arial" w:cs="Arial"/>
          <w:sz w:val="24"/>
          <w:szCs w:val="24"/>
        </w:rPr>
        <w:t xml:space="preserve">Допускается применение других рабочих жидкостей, соответствующих 5.3.2, </w:t>
      </w:r>
      <w:r w:rsidR="000C2445" w:rsidRPr="00D10BC2">
        <w:rPr>
          <w:rFonts w:ascii="Arial" w:hAnsi="Arial" w:cs="Arial"/>
          <w:sz w:val="24"/>
          <w:szCs w:val="24"/>
        </w:rPr>
        <w:t>5.5.1</w:t>
      </w:r>
      <w:r w:rsidRPr="00D10BC2">
        <w:rPr>
          <w:rFonts w:ascii="Arial" w:hAnsi="Arial" w:cs="Arial"/>
          <w:sz w:val="24"/>
          <w:szCs w:val="24"/>
        </w:rPr>
        <w:t xml:space="preserve"> и</w:t>
      </w:r>
      <w:r w:rsidRPr="001028BD">
        <w:rPr>
          <w:rFonts w:ascii="Arial" w:hAnsi="Arial" w:cs="Arial"/>
          <w:sz w:val="24"/>
          <w:szCs w:val="24"/>
        </w:rPr>
        <w:t xml:space="preserve"> 6.1.</w:t>
      </w:r>
    </w:p>
    <w:p w14:paraId="22BAB508" w14:textId="77777777" w:rsidR="001028BD" w:rsidRPr="000B74E8" w:rsidRDefault="001028BD" w:rsidP="001028BD">
      <w:pPr>
        <w:spacing w:line="360" w:lineRule="auto"/>
        <w:ind w:firstLine="709"/>
        <w:jc w:val="both"/>
        <w:rPr>
          <w:rFonts w:ascii="Arial" w:hAnsi="Arial" w:cs="Arial"/>
          <w:sz w:val="24"/>
          <w:szCs w:val="24"/>
        </w:rPr>
      </w:pPr>
      <w:r w:rsidRPr="001028BD">
        <w:rPr>
          <w:rFonts w:ascii="Arial" w:hAnsi="Arial" w:cs="Arial"/>
          <w:sz w:val="24"/>
          <w:szCs w:val="24"/>
        </w:rPr>
        <w:t xml:space="preserve">5.3.2 Температура вспышки рабочей жидкости в </w:t>
      </w:r>
      <w:r w:rsidRPr="000B74E8">
        <w:rPr>
          <w:rFonts w:ascii="Arial" w:hAnsi="Arial" w:cs="Arial"/>
          <w:sz w:val="24"/>
          <w:szCs w:val="24"/>
        </w:rPr>
        <w:t xml:space="preserve">открытом </w:t>
      </w:r>
      <w:r w:rsidR="00D16635" w:rsidRPr="000B74E8">
        <w:rPr>
          <w:rFonts w:ascii="Arial" w:hAnsi="Arial" w:cs="Arial"/>
          <w:sz w:val="24"/>
          <w:szCs w:val="24"/>
        </w:rPr>
        <w:t>или закрытом</w:t>
      </w:r>
      <w:r w:rsidR="00D16635" w:rsidRPr="000B74E8">
        <w:rPr>
          <w:b/>
          <w:u w:val="single"/>
        </w:rPr>
        <w:t xml:space="preserve"> </w:t>
      </w:r>
      <w:r w:rsidRPr="000B74E8">
        <w:rPr>
          <w:rFonts w:ascii="Arial" w:hAnsi="Arial" w:cs="Arial"/>
          <w:sz w:val="24"/>
          <w:szCs w:val="24"/>
        </w:rPr>
        <w:t>тигле должна быть не менее 90°С, что должно быть подтверждено соответствующим документом.</w:t>
      </w:r>
    </w:p>
    <w:p w14:paraId="6FBFCB45" w14:textId="77777777" w:rsidR="00111DD2" w:rsidRPr="000B74E8" w:rsidRDefault="00111DD2" w:rsidP="00B941B4">
      <w:pPr>
        <w:spacing w:line="360" w:lineRule="auto"/>
        <w:ind w:firstLine="709"/>
        <w:jc w:val="both"/>
        <w:rPr>
          <w:rFonts w:ascii="Arial" w:hAnsi="Arial" w:cs="Arial"/>
          <w:sz w:val="24"/>
          <w:szCs w:val="24"/>
        </w:rPr>
      </w:pPr>
    </w:p>
    <w:p w14:paraId="2BE60E54" w14:textId="77777777" w:rsidR="00190A30" w:rsidRPr="000B74E8" w:rsidRDefault="001028BD" w:rsidP="00190A30">
      <w:pPr>
        <w:spacing w:line="360" w:lineRule="auto"/>
        <w:ind w:firstLine="709"/>
        <w:jc w:val="both"/>
        <w:rPr>
          <w:rFonts w:ascii="Arial" w:hAnsi="Arial" w:cs="Arial"/>
          <w:b/>
          <w:sz w:val="24"/>
          <w:szCs w:val="24"/>
        </w:rPr>
      </w:pPr>
      <w:r w:rsidRPr="000B74E8">
        <w:rPr>
          <w:rFonts w:ascii="Arial" w:hAnsi="Arial" w:cs="Arial"/>
          <w:b/>
          <w:sz w:val="24"/>
          <w:szCs w:val="24"/>
        </w:rPr>
        <w:t>5</w:t>
      </w:r>
      <w:r w:rsidR="00190A30" w:rsidRPr="000B74E8">
        <w:rPr>
          <w:rFonts w:ascii="Arial" w:hAnsi="Arial" w:cs="Arial"/>
          <w:b/>
          <w:sz w:val="24"/>
          <w:szCs w:val="24"/>
        </w:rPr>
        <w:t xml:space="preserve">.4 Требования </w:t>
      </w:r>
      <w:r w:rsidRPr="000B74E8">
        <w:rPr>
          <w:rFonts w:ascii="Arial" w:hAnsi="Arial" w:cs="Arial"/>
          <w:b/>
          <w:sz w:val="24"/>
          <w:szCs w:val="24"/>
        </w:rPr>
        <w:t>надежности</w:t>
      </w:r>
    </w:p>
    <w:p w14:paraId="33C07486" w14:textId="77777777" w:rsidR="00D16635" w:rsidRPr="000B74E8" w:rsidRDefault="001028BD" w:rsidP="00D16635">
      <w:pPr>
        <w:widowControl w:val="0"/>
        <w:autoSpaceDE w:val="0"/>
        <w:autoSpaceDN w:val="0"/>
        <w:adjustRightInd w:val="0"/>
        <w:spacing w:line="360" w:lineRule="auto"/>
        <w:ind w:firstLine="709"/>
        <w:jc w:val="both"/>
        <w:rPr>
          <w:rFonts w:ascii="Arial" w:hAnsi="Arial" w:cs="Arial"/>
          <w:color w:val="000000"/>
          <w:sz w:val="24"/>
          <w:szCs w:val="24"/>
        </w:rPr>
      </w:pPr>
      <w:r w:rsidRPr="000B74E8">
        <w:rPr>
          <w:rFonts w:ascii="Arial" w:hAnsi="Arial" w:cs="Arial"/>
          <w:sz w:val="24"/>
          <w:szCs w:val="24"/>
        </w:rPr>
        <w:t xml:space="preserve">5.4.1 </w:t>
      </w:r>
      <w:r w:rsidR="00D16635" w:rsidRPr="000B74E8">
        <w:rPr>
          <w:rFonts w:ascii="Arial" w:hAnsi="Arial" w:cs="Arial"/>
          <w:color w:val="000000"/>
          <w:sz w:val="24"/>
          <w:szCs w:val="24"/>
        </w:rPr>
        <w:t>Назначенный ресурс до списания, не менее:</w:t>
      </w:r>
    </w:p>
    <w:p w14:paraId="79430182" w14:textId="77777777" w:rsidR="00D16635" w:rsidRPr="000B74E8" w:rsidRDefault="00D16635" w:rsidP="00D16635">
      <w:pPr>
        <w:widowControl w:val="0"/>
        <w:autoSpaceDE w:val="0"/>
        <w:autoSpaceDN w:val="0"/>
        <w:adjustRightInd w:val="0"/>
        <w:spacing w:line="360" w:lineRule="auto"/>
        <w:ind w:firstLine="709"/>
        <w:jc w:val="both"/>
        <w:rPr>
          <w:rFonts w:ascii="Arial" w:hAnsi="Arial" w:cs="Arial"/>
          <w:sz w:val="24"/>
          <w:szCs w:val="24"/>
        </w:rPr>
      </w:pPr>
      <w:r w:rsidRPr="000B74E8">
        <w:rPr>
          <w:rFonts w:ascii="Arial" w:hAnsi="Arial" w:cs="Arial"/>
          <w:sz w:val="24"/>
          <w:szCs w:val="24"/>
        </w:rPr>
        <w:t>- 2,0·10</w:t>
      </w:r>
      <w:r w:rsidRPr="000B74E8">
        <w:rPr>
          <w:rFonts w:ascii="Arial" w:hAnsi="Arial" w:cs="Arial"/>
          <w:sz w:val="24"/>
          <w:szCs w:val="24"/>
          <w:vertAlign w:val="superscript"/>
        </w:rPr>
        <w:t>6</w:t>
      </w:r>
      <w:r w:rsidRPr="000B74E8">
        <w:rPr>
          <w:rFonts w:ascii="Arial" w:hAnsi="Arial" w:cs="Arial"/>
          <w:sz w:val="24"/>
          <w:szCs w:val="24"/>
        </w:rPr>
        <w:t xml:space="preserve"> км пробега на единице подвижного состава – для ремонтируемых демпферов;</w:t>
      </w:r>
    </w:p>
    <w:p w14:paraId="1A9DC759" w14:textId="77777777" w:rsidR="00D16635" w:rsidRPr="000B74E8" w:rsidRDefault="00D16635" w:rsidP="00D16635">
      <w:pPr>
        <w:widowControl w:val="0"/>
        <w:autoSpaceDE w:val="0"/>
        <w:autoSpaceDN w:val="0"/>
        <w:adjustRightInd w:val="0"/>
        <w:spacing w:line="360" w:lineRule="auto"/>
        <w:ind w:firstLine="709"/>
        <w:jc w:val="both"/>
        <w:rPr>
          <w:rFonts w:ascii="Arial" w:hAnsi="Arial" w:cs="Arial"/>
          <w:sz w:val="24"/>
          <w:szCs w:val="24"/>
        </w:rPr>
      </w:pPr>
      <w:r w:rsidRPr="000B74E8">
        <w:rPr>
          <w:rFonts w:ascii="Arial" w:hAnsi="Arial" w:cs="Arial"/>
          <w:sz w:val="24"/>
          <w:szCs w:val="24"/>
        </w:rPr>
        <w:t>- 1,0·10</w:t>
      </w:r>
      <w:r w:rsidRPr="000B74E8">
        <w:rPr>
          <w:rFonts w:ascii="Arial" w:hAnsi="Arial" w:cs="Arial"/>
          <w:sz w:val="24"/>
          <w:szCs w:val="24"/>
          <w:vertAlign w:val="superscript"/>
        </w:rPr>
        <w:t>6</w:t>
      </w:r>
      <w:r w:rsidRPr="000B74E8">
        <w:rPr>
          <w:rFonts w:ascii="Arial" w:hAnsi="Arial" w:cs="Arial"/>
          <w:sz w:val="24"/>
          <w:szCs w:val="24"/>
        </w:rPr>
        <w:t xml:space="preserve"> км пробега на единице подвижного состава – для неремонтируемых демпферов.</w:t>
      </w:r>
    </w:p>
    <w:p w14:paraId="31F56332" w14:textId="77777777" w:rsidR="00D16635" w:rsidRPr="000B74E8" w:rsidRDefault="00D16635" w:rsidP="00D16635">
      <w:pPr>
        <w:widowControl w:val="0"/>
        <w:autoSpaceDE w:val="0"/>
        <w:autoSpaceDN w:val="0"/>
        <w:adjustRightInd w:val="0"/>
        <w:spacing w:line="360" w:lineRule="auto"/>
        <w:ind w:firstLine="709"/>
        <w:jc w:val="both"/>
        <w:rPr>
          <w:rFonts w:ascii="Arial" w:hAnsi="Arial" w:cs="Arial"/>
          <w:sz w:val="24"/>
          <w:szCs w:val="24"/>
        </w:rPr>
      </w:pPr>
      <w:r w:rsidRPr="000B74E8">
        <w:rPr>
          <w:rFonts w:ascii="Arial" w:hAnsi="Arial" w:cs="Arial"/>
          <w:sz w:val="24"/>
          <w:szCs w:val="24"/>
        </w:rPr>
        <w:lastRenderedPageBreak/>
        <w:t>Назначенный ресурс ремонтируемых демпферов до капитального ремонта должен быть не менее 1,0·10</w:t>
      </w:r>
      <w:r w:rsidRPr="000B74E8">
        <w:rPr>
          <w:rFonts w:ascii="Arial" w:hAnsi="Arial" w:cs="Arial"/>
          <w:sz w:val="24"/>
          <w:szCs w:val="24"/>
          <w:vertAlign w:val="superscript"/>
        </w:rPr>
        <w:t>6</w:t>
      </w:r>
      <w:r w:rsidRPr="000B74E8">
        <w:rPr>
          <w:rFonts w:ascii="Arial" w:hAnsi="Arial" w:cs="Arial"/>
          <w:sz w:val="24"/>
          <w:szCs w:val="24"/>
        </w:rPr>
        <w:t xml:space="preserve"> км пробега на единице подвижного состава.</w:t>
      </w:r>
    </w:p>
    <w:p w14:paraId="2DEB420B" w14:textId="77777777" w:rsidR="00D10BC2" w:rsidRDefault="00D10BC2" w:rsidP="00D16635">
      <w:pPr>
        <w:widowControl w:val="0"/>
        <w:autoSpaceDE w:val="0"/>
        <w:autoSpaceDN w:val="0"/>
        <w:adjustRightInd w:val="0"/>
        <w:spacing w:line="360" w:lineRule="auto"/>
        <w:ind w:firstLine="709"/>
        <w:jc w:val="both"/>
        <w:rPr>
          <w:rFonts w:ascii="Arial" w:hAnsi="Arial" w:cs="Arial"/>
          <w:sz w:val="24"/>
          <w:szCs w:val="24"/>
        </w:rPr>
      </w:pPr>
    </w:p>
    <w:p w14:paraId="35516169" w14:textId="77777777" w:rsidR="00D16635" w:rsidRPr="000B74E8" w:rsidRDefault="00D16635" w:rsidP="00D16635">
      <w:pPr>
        <w:widowControl w:val="0"/>
        <w:autoSpaceDE w:val="0"/>
        <w:autoSpaceDN w:val="0"/>
        <w:adjustRightInd w:val="0"/>
        <w:spacing w:line="360" w:lineRule="auto"/>
        <w:ind w:firstLine="709"/>
        <w:jc w:val="both"/>
        <w:rPr>
          <w:rFonts w:ascii="Arial" w:hAnsi="Arial" w:cs="Arial"/>
          <w:sz w:val="24"/>
          <w:szCs w:val="24"/>
        </w:rPr>
      </w:pPr>
      <w:r w:rsidRPr="000B74E8">
        <w:rPr>
          <w:rFonts w:ascii="Arial" w:hAnsi="Arial" w:cs="Arial"/>
          <w:sz w:val="24"/>
          <w:szCs w:val="24"/>
        </w:rPr>
        <w:t>Назначенный срок службы до списания при эксплуатации в составе подвижного состава (кроме ВПС), не менее:</w:t>
      </w:r>
    </w:p>
    <w:p w14:paraId="0E12C294" w14:textId="77777777" w:rsidR="00D16635" w:rsidRPr="000B74E8" w:rsidRDefault="00D16635" w:rsidP="00D16635">
      <w:pPr>
        <w:widowControl w:val="0"/>
        <w:autoSpaceDE w:val="0"/>
        <w:autoSpaceDN w:val="0"/>
        <w:adjustRightInd w:val="0"/>
        <w:spacing w:line="360" w:lineRule="auto"/>
        <w:ind w:firstLine="709"/>
        <w:jc w:val="both"/>
        <w:rPr>
          <w:rFonts w:ascii="Arial" w:hAnsi="Arial" w:cs="Arial"/>
          <w:sz w:val="24"/>
          <w:szCs w:val="24"/>
        </w:rPr>
      </w:pPr>
      <w:r w:rsidRPr="000B74E8">
        <w:rPr>
          <w:rFonts w:ascii="Arial" w:hAnsi="Arial" w:cs="Arial"/>
          <w:sz w:val="24"/>
          <w:szCs w:val="24"/>
        </w:rPr>
        <w:t>- 12 лет – для ремонтируемых демпферов;</w:t>
      </w:r>
    </w:p>
    <w:p w14:paraId="00BF5B8C" w14:textId="77777777" w:rsidR="00D16635" w:rsidRPr="000B74E8" w:rsidRDefault="00D16635" w:rsidP="00D16635">
      <w:pPr>
        <w:widowControl w:val="0"/>
        <w:autoSpaceDE w:val="0"/>
        <w:autoSpaceDN w:val="0"/>
        <w:adjustRightInd w:val="0"/>
        <w:spacing w:line="360" w:lineRule="auto"/>
        <w:ind w:firstLine="709"/>
        <w:jc w:val="both"/>
        <w:rPr>
          <w:rFonts w:ascii="Arial" w:hAnsi="Arial" w:cs="Arial"/>
          <w:sz w:val="24"/>
          <w:szCs w:val="24"/>
        </w:rPr>
      </w:pPr>
      <w:r w:rsidRPr="000B74E8">
        <w:rPr>
          <w:rFonts w:ascii="Arial" w:hAnsi="Arial" w:cs="Arial"/>
          <w:sz w:val="24"/>
          <w:szCs w:val="24"/>
        </w:rPr>
        <w:t>- 6 лет – для неремонтируемых демпферов.</w:t>
      </w:r>
    </w:p>
    <w:p w14:paraId="4827AAAE" w14:textId="77777777" w:rsidR="001028BD" w:rsidRPr="000B74E8" w:rsidRDefault="001028BD" w:rsidP="00D16635">
      <w:pPr>
        <w:shd w:val="clear" w:color="auto" w:fill="FFFFFF"/>
        <w:spacing w:line="360" w:lineRule="auto"/>
        <w:ind w:firstLine="709"/>
        <w:jc w:val="both"/>
        <w:rPr>
          <w:rFonts w:ascii="Arial" w:hAnsi="Arial" w:cs="Arial"/>
          <w:sz w:val="24"/>
          <w:szCs w:val="24"/>
        </w:rPr>
      </w:pPr>
      <w:r w:rsidRPr="000B74E8">
        <w:rPr>
          <w:rFonts w:ascii="Arial" w:hAnsi="Arial" w:cs="Arial"/>
          <w:sz w:val="24"/>
          <w:szCs w:val="24"/>
        </w:rPr>
        <w:t>5.4.2 Демпферы должны обеспечивать отсутствие их отказов в течение назначенного срока службы и назначенного ресурса.</w:t>
      </w:r>
    </w:p>
    <w:p w14:paraId="34CB9E1E" w14:textId="77777777" w:rsidR="00D16635" w:rsidRPr="000B74E8" w:rsidRDefault="00D16635" w:rsidP="00D16635">
      <w:pPr>
        <w:pStyle w:val="FORMATTEXT"/>
        <w:spacing w:after="240"/>
        <w:ind w:firstLine="567"/>
        <w:jc w:val="both"/>
        <w:rPr>
          <w:rFonts w:ascii="Arial" w:hAnsi="Arial" w:cs="Arial"/>
          <w:sz w:val="20"/>
          <w:szCs w:val="20"/>
        </w:rPr>
      </w:pPr>
      <w:r w:rsidRPr="000B74E8">
        <w:rPr>
          <w:rFonts w:ascii="Arial" w:hAnsi="Arial" w:cs="Arial"/>
          <w:spacing w:val="40"/>
          <w:sz w:val="20"/>
          <w:szCs w:val="20"/>
        </w:rPr>
        <w:t>Примечание</w:t>
      </w:r>
      <w:r w:rsidRPr="000B74E8">
        <w:rPr>
          <w:rFonts w:ascii="Arial" w:hAnsi="Arial" w:cs="Arial"/>
          <w:sz w:val="20"/>
          <w:szCs w:val="20"/>
        </w:rPr>
        <w:t xml:space="preserve"> – Для обязательного подтверждения соответствия требование контролируется при стендовых испытаниях по 8.9.</w:t>
      </w:r>
    </w:p>
    <w:p w14:paraId="027DC017" w14:textId="77777777" w:rsidR="001028BD" w:rsidRPr="000B74E8" w:rsidRDefault="00D16635" w:rsidP="001028BD">
      <w:pPr>
        <w:shd w:val="clear" w:color="auto" w:fill="FFFFFF"/>
        <w:spacing w:line="360" w:lineRule="auto"/>
        <w:ind w:firstLine="709"/>
        <w:jc w:val="both"/>
        <w:rPr>
          <w:rFonts w:ascii="Arial" w:hAnsi="Arial" w:cs="Arial"/>
          <w:sz w:val="24"/>
          <w:szCs w:val="24"/>
        </w:rPr>
      </w:pPr>
      <w:r w:rsidRPr="000B74E8">
        <w:rPr>
          <w:rFonts w:ascii="Arial" w:hAnsi="Arial" w:cs="Arial"/>
          <w:sz w:val="24"/>
          <w:szCs w:val="24"/>
        </w:rPr>
        <w:t xml:space="preserve">5.4.3 </w:t>
      </w:r>
      <w:r w:rsidR="001028BD" w:rsidRPr="000B74E8">
        <w:rPr>
          <w:rFonts w:ascii="Arial" w:hAnsi="Arial" w:cs="Arial"/>
          <w:sz w:val="24"/>
          <w:szCs w:val="24"/>
        </w:rPr>
        <w:t>Отказом демпфера считают:</w:t>
      </w:r>
    </w:p>
    <w:p w14:paraId="2D3EE801" w14:textId="77777777" w:rsidR="00D16635" w:rsidRPr="000B74E8" w:rsidRDefault="00D16635" w:rsidP="00D16635">
      <w:pPr>
        <w:pStyle w:val="FORMATTEXT"/>
        <w:spacing w:line="360" w:lineRule="auto"/>
        <w:ind w:firstLine="709"/>
        <w:jc w:val="both"/>
        <w:rPr>
          <w:rFonts w:ascii="Arial" w:hAnsi="Arial" w:cs="Arial"/>
        </w:rPr>
      </w:pPr>
      <w:r w:rsidRPr="000B74E8">
        <w:rPr>
          <w:rFonts w:ascii="Arial" w:hAnsi="Arial" w:cs="Arial"/>
        </w:rPr>
        <w:t>1) проявление дефектов, определяемых визуально:</w:t>
      </w:r>
    </w:p>
    <w:p w14:paraId="61574A4D" w14:textId="77777777" w:rsidR="00D16635" w:rsidRPr="000B74E8" w:rsidRDefault="00D16635" w:rsidP="00D16635">
      <w:pPr>
        <w:pStyle w:val="FORMATTEXT"/>
        <w:spacing w:line="360" w:lineRule="auto"/>
        <w:ind w:firstLine="709"/>
        <w:jc w:val="both"/>
        <w:rPr>
          <w:rFonts w:ascii="Arial" w:hAnsi="Arial" w:cs="Arial"/>
        </w:rPr>
      </w:pPr>
      <w:r w:rsidRPr="000B74E8">
        <w:rPr>
          <w:rFonts w:ascii="Arial" w:hAnsi="Arial" w:cs="Arial"/>
        </w:rPr>
        <w:t>- подтекание рабочей жидкости с образованием каплепадения;</w:t>
      </w:r>
    </w:p>
    <w:p w14:paraId="6CCA57F1" w14:textId="77777777" w:rsidR="00D16635" w:rsidRPr="000B74E8" w:rsidRDefault="00D16635" w:rsidP="00D16635">
      <w:pPr>
        <w:pStyle w:val="FORMATTEXT"/>
        <w:spacing w:line="360" w:lineRule="auto"/>
        <w:ind w:firstLine="709"/>
        <w:jc w:val="both"/>
        <w:rPr>
          <w:rFonts w:ascii="Arial" w:hAnsi="Arial" w:cs="Arial"/>
        </w:rPr>
      </w:pPr>
      <w:r w:rsidRPr="000B74E8">
        <w:rPr>
          <w:rFonts w:ascii="Arial" w:hAnsi="Arial" w:cs="Arial"/>
        </w:rPr>
        <w:t>- появление зазора (ослабление затяжки) в резьбовых соединениях;</w:t>
      </w:r>
    </w:p>
    <w:p w14:paraId="299CAEF0" w14:textId="77777777" w:rsidR="00D16635" w:rsidRPr="000B74E8" w:rsidRDefault="00D16635" w:rsidP="00D16635">
      <w:pPr>
        <w:pStyle w:val="FORMATTEXT"/>
        <w:spacing w:line="360" w:lineRule="auto"/>
        <w:ind w:firstLine="709"/>
        <w:jc w:val="both"/>
        <w:rPr>
          <w:rFonts w:ascii="Arial" w:hAnsi="Arial" w:cs="Arial"/>
        </w:rPr>
      </w:pPr>
      <w:r w:rsidRPr="000B74E8">
        <w:rPr>
          <w:rFonts w:ascii="Arial" w:hAnsi="Arial" w:cs="Arial"/>
        </w:rPr>
        <w:t>- разрушение эластичных элементов узлов крепления, в том числе появление трещин;</w:t>
      </w:r>
    </w:p>
    <w:p w14:paraId="7AF006B9" w14:textId="77777777" w:rsidR="00D16635" w:rsidRPr="000B74E8" w:rsidRDefault="00D16635" w:rsidP="00D16635">
      <w:pPr>
        <w:pStyle w:val="FORMATTEXT"/>
        <w:spacing w:line="360" w:lineRule="auto"/>
        <w:ind w:firstLine="709"/>
        <w:jc w:val="both"/>
        <w:rPr>
          <w:rFonts w:ascii="Arial" w:hAnsi="Arial" w:cs="Arial"/>
          <w:strike/>
        </w:rPr>
      </w:pPr>
      <w:r w:rsidRPr="000B74E8">
        <w:rPr>
          <w:rFonts w:ascii="Arial" w:hAnsi="Arial" w:cs="Arial"/>
        </w:rPr>
        <w:t>2) износ втулочных металлических элементов узлов крепления демпферов более 0,5 мм, определяемый при испытаниях по 8.9 инструментальным контролем;</w:t>
      </w:r>
    </w:p>
    <w:p w14:paraId="653EE9BB" w14:textId="77777777" w:rsidR="001028BD" w:rsidRPr="000B74E8" w:rsidRDefault="00D16635" w:rsidP="00D16635">
      <w:pPr>
        <w:shd w:val="clear" w:color="auto" w:fill="FFFFFF"/>
        <w:spacing w:line="360" w:lineRule="auto"/>
        <w:ind w:firstLine="709"/>
        <w:jc w:val="both"/>
        <w:rPr>
          <w:rFonts w:ascii="Arial" w:hAnsi="Arial" w:cs="Arial"/>
          <w:sz w:val="24"/>
          <w:szCs w:val="24"/>
        </w:rPr>
      </w:pPr>
      <w:r w:rsidRPr="000B74E8">
        <w:rPr>
          <w:rFonts w:ascii="Arial" w:hAnsi="Arial" w:cs="Arial"/>
          <w:sz w:val="24"/>
          <w:szCs w:val="24"/>
        </w:rPr>
        <w:t>3) отклонение значений сил сопротивления, определяемых при испытаниях по 8.9, при контрольных скоростях по 5.1.3 или работы демпфера при максимальной контрольной скорости более чем на 25% от номинальных значений по КД на демпфер</w:t>
      </w:r>
      <w:r w:rsidR="001028BD" w:rsidRPr="000B74E8">
        <w:rPr>
          <w:rFonts w:ascii="Arial" w:hAnsi="Arial" w:cs="Arial"/>
          <w:sz w:val="24"/>
          <w:szCs w:val="24"/>
        </w:rPr>
        <w:t>.</w:t>
      </w:r>
    </w:p>
    <w:p w14:paraId="399994F5" w14:textId="77777777" w:rsidR="001028BD" w:rsidRPr="000B74E8" w:rsidRDefault="001028BD" w:rsidP="001028BD">
      <w:pPr>
        <w:shd w:val="clear" w:color="auto" w:fill="FFFFFF"/>
        <w:spacing w:line="360" w:lineRule="auto"/>
        <w:ind w:firstLine="709"/>
        <w:jc w:val="both"/>
        <w:rPr>
          <w:rFonts w:ascii="Arial" w:hAnsi="Arial" w:cs="Arial"/>
          <w:sz w:val="24"/>
          <w:szCs w:val="24"/>
        </w:rPr>
      </w:pPr>
    </w:p>
    <w:p w14:paraId="53F455AB" w14:textId="77777777" w:rsidR="00D16635" w:rsidRPr="000B74E8" w:rsidRDefault="00D16635" w:rsidP="001028BD">
      <w:pPr>
        <w:shd w:val="clear" w:color="auto" w:fill="FFFFFF"/>
        <w:spacing w:line="360" w:lineRule="auto"/>
        <w:ind w:firstLine="709"/>
        <w:jc w:val="both"/>
        <w:rPr>
          <w:rFonts w:ascii="Arial" w:hAnsi="Arial" w:cs="Arial"/>
          <w:sz w:val="24"/>
          <w:szCs w:val="24"/>
        </w:rPr>
      </w:pPr>
    </w:p>
    <w:p w14:paraId="5F8752B7" w14:textId="77777777" w:rsidR="00821B69" w:rsidRPr="000B74E8" w:rsidRDefault="00FA3895" w:rsidP="00821B69">
      <w:pPr>
        <w:spacing w:line="360" w:lineRule="auto"/>
        <w:ind w:firstLine="709"/>
        <w:jc w:val="both"/>
        <w:rPr>
          <w:rFonts w:ascii="Arial" w:hAnsi="Arial" w:cs="Arial"/>
          <w:b/>
          <w:sz w:val="24"/>
          <w:szCs w:val="24"/>
        </w:rPr>
      </w:pPr>
      <w:r w:rsidRPr="000B74E8">
        <w:rPr>
          <w:rFonts w:ascii="Arial" w:hAnsi="Arial" w:cs="Arial"/>
          <w:b/>
          <w:sz w:val="24"/>
          <w:szCs w:val="24"/>
        </w:rPr>
        <w:t>5</w:t>
      </w:r>
      <w:r w:rsidR="00821B69" w:rsidRPr="000B74E8">
        <w:rPr>
          <w:rFonts w:ascii="Arial" w:hAnsi="Arial" w:cs="Arial"/>
          <w:b/>
          <w:sz w:val="24"/>
          <w:szCs w:val="24"/>
        </w:rPr>
        <w:t xml:space="preserve">.5 Требования </w:t>
      </w:r>
      <w:r w:rsidRPr="000B74E8">
        <w:rPr>
          <w:rFonts w:ascii="Arial" w:hAnsi="Arial" w:cs="Arial"/>
          <w:b/>
          <w:sz w:val="24"/>
          <w:szCs w:val="24"/>
        </w:rPr>
        <w:t xml:space="preserve">стойкости к </w:t>
      </w:r>
      <w:r w:rsidR="00D16635" w:rsidRPr="000B74E8">
        <w:rPr>
          <w:rFonts w:ascii="Arial" w:hAnsi="Arial" w:cs="Arial"/>
          <w:b/>
          <w:sz w:val="24"/>
          <w:szCs w:val="24"/>
        </w:rPr>
        <w:t>внешним</w:t>
      </w:r>
      <w:r w:rsidR="005073CA" w:rsidRPr="000B74E8">
        <w:rPr>
          <w:rFonts w:ascii="Arial" w:hAnsi="Arial" w:cs="Arial"/>
          <w:b/>
          <w:sz w:val="24"/>
          <w:szCs w:val="24"/>
        </w:rPr>
        <w:t xml:space="preserve"> воздейств</w:t>
      </w:r>
      <w:r w:rsidRPr="000B74E8">
        <w:rPr>
          <w:rFonts w:ascii="Arial" w:hAnsi="Arial" w:cs="Arial"/>
          <w:b/>
          <w:sz w:val="24"/>
          <w:szCs w:val="24"/>
        </w:rPr>
        <w:t>иям</w:t>
      </w:r>
    </w:p>
    <w:p w14:paraId="657D2F43" w14:textId="77777777" w:rsidR="00FA3895" w:rsidRPr="000B74E8" w:rsidRDefault="00D16635" w:rsidP="00FA3895">
      <w:pPr>
        <w:spacing w:line="360" w:lineRule="auto"/>
        <w:ind w:firstLine="709"/>
        <w:jc w:val="both"/>
        <w:rPr>
          <w:rFonts w:ascii="Arial" w:hAnsi="Arial" w:cs="Arial"/>
          <w:sz w:val="24"/>
          <w:szCs w:val="24"/>
        </w:rPr>
      </w:pPr>
      <w:r w:rsidRPr="000B74E8">
        <w:rPr>
          <w:rFonts w:ascii="Arial" w:hAnsi="Arial" w:cs="Arial"/>
          <w:sz w:val="24"/>
          <w:szCs w:val="24"/>
        </w:rPr>
        <w:t>5.5.1.</w:t>
      </w:r>
      <w:r w:rsidR="00FA3895" w:rsidRPr="000B74E8">
        <w:rPr>
          <w:rFonts w:ascii="Arial" w:hAnsi="Arial" w:cs="Arial"/>
          <w:sz w:val="24"/>
          <w:szCs w:val="24"/>
        </w:rPr>
        <w:t xml:space="preserve">Стойкость к климатическим воздействиям должна быть обеспечена изготовлением демпферов в исполнениях У, УХЛ для категории размещения 1 по </w:t>
      </w:r>
      <w:r w:rsidR="00FA3895" w:rsidRPr="000B74E8">
        <w:rPr>
          <w:rFonts w:ascii="Arial" w:hAnsi="Arial" w:cs="Arial"/>
          <w:sz w:val="24"/>
          <w:szCs w:val="24"/>
        </w:rPr>
        <w:fldChar w:fldCharType="begin"/>
      </w:r>
      <w:r w:rsidR="00FA3895" w:rsidRPr="000B74E8">
        <w:rPr>
          <w:rFonts w:ascii="Arial" w:hAnsi="Arial" w:cs="Arial"/>
          <w:sz w:val="24"/>
          <w:szCs w:val="24"/>
        </w:rPr>
        <w:instrText xml:space="preserve"> HYPERLINK "kodeks://link/d?nd=1200003320&amp;mark=000000000000000000000000000000000000000000000000007D20K3"\o"’’ГОСТ 15150-69 Машины, приборы и другие технические изделия. Исполнения для ...’’</w:instrText>
      </w:r>
    </w:p>
    <w:p w14:paraId="0E8B160D" w14:textId="77777777" w:rsidR="00FA3895" w:rsidRPr="000B74E8" w:rsidRDefault="00FA3895" w:rsidP="00FA3895">
      <w:pPr>
        <w:spacing w:line="360" w:lineRule="auto"/>
        <w:ind w:firstLine="709"/>
        <w:jc w:val="both"/>
        <w:rPr>
          <w:rFonts w:ascii="Arial" w:hAnsi="Arial" w:cs="Arial"/>
          <w:sz w:val="24"/>
          <w:szCs w:val="24"/>
        </w:rPr>
      </w:pPr>
      <w:r w:rsidRPr="000B74E8">
        <w:rPr>
          <w:rFonts w:ascii="Arial" w:hAnsi="Arial" w:cs="Arial"/>
          <w:sz w:val="24"/>
          <w:szCs w:val="24"/>
        </w:rPr>
        <w:instrText>(утв. постановлением Госстандарта СССР от 29.12.1969 N 1394)</w:instrText>
      </w:r>
    </w:p>
    <w:p w14:paraId="08D9BC1B" w14:textId="77777777" w:rsidR="00FA3895" w:rsidRPr="000B74E8" w:rsidRDefault="00FA3895" w:rsidP="00FA3895">
      <w:pPr>
        <w:spacing w:line="360" w:lineRule="auto"/>
        <w:ind w:firstLine="709"/>
        <w:jc w:val="both"/>
        <w:rPr>
          <w:rFonts w:ascii="Arial" w:hAnsi="Arial" w:cs="Arial"/>
          <w:sz w:val="24"/>
          <w:szCs w:val="24"/>
        </w:rPr>
      </w:pPr>
      <w:r w:rsidRPr="000B74E8">
        <w:rPr>
          <w:rFonts w:ascii="Arial" w:hAnsi="Arial" w:cs="Arial"/>
          <w:sz w:val="24"/>
          <w:szCs w:val="24"/>
        </w:rPr>
        <w:instrText>Применяется с 01.01.1971</w:instrText>
      </w:r>
    </w:p>
    <w:p w14:paraId="241200F2" w14:textId="77777777" w:rsidR="00FA3895" w:rsidRDefault="00FA3895" w:rsidP="00FA3895">
      <w:pPr>
        <w:spacing w:line="360" w:lineRule="auto"/>
        <w:ind w:firstLine="709"/>
        <w:jc w:val="both"/>
        <w:rPr>
          <w:rFonts w:ascii="Arial" w:hAnsi="Arial" w:cs="Arial"/>
          <w:sz w:val="24"/>
          <w:szCs w:val="24"/>
        </w:rPr>
      </w:pPr>
      <w:r w:rsidRPr="000B74E8">
        <w:rPr>
          <w:rFonts w:ascii="Arial" w:hAnsi="Arial" w:cs="Arial"/>
          <w:sz w:val="24"/>
          <w:szCs w:val="24"/>
        </w:rPr>
        <w:instrText>Статус: Действующий документ. Применяется для целей технического регламента"</w:instrText>
      </w:r>
      <w:r w:rsidRPr="000B74E8">
        <w:rPr>
          <w:rFonts w:ascii="Arial" w:hAnsi="Arial" w:cs="Arial"/>
          <w:sz w:val="24"/>
          <w:szCs w:val="24"/>
        </w:rPr>
      </w:r>
      <w:r w:rsidRPr="000B74E8">
        <w:rPr>
          <w:rFonts w:ascii="Arial" w:hAnsi="Arial" w:cs="Arial"/>
          <w:sz w:val="24"/>
          <w:szCs w:val="24"/>
        </w:rPr>
        <w:fldChar w:fldCharType="separate"/>
      </w:r>
      <w:r w:rsidRPr="000B74E8">
        <w:rPr>
          <w:rStyle w:val="aff7"/>
          <w:rFonts w:ascii="Arial" w:hAnsi="Arial" w:cs="Arial"/>
          <w:color w:val="auto"/>
          <w:sz w:val="24"/>
          <w:szCs w:val="24"/>
          <w:u w:val="none"/>
        </w:rPr>
        <w:t>ГОСТ 15150</w:t>
      </w:r>
      <w:r w:rsidRPr="000B74E8">
        <w:rPr>
          <w:rFonts w:ascii="Arial" w:hAnsi="Arial" w:cs="Arial"/>
          <w:sz w:val="24"/>
          <w:szCs w:val="24"/>
        </w:rPr>
        <w:fldChar w:fldCharType="end"/>
      </w:r>
      <w:r w:rsidR="00D16635" w:rsidRPr="000B74E8">
        <w:rPr>
          <w:rFonts w:ascii="Arial" w:hAnsi="Arial" w:cs="Arial"/>
          <w:sz w:val="24"/>
          <w:szCs w:val="24"/>
        </w:rPr>
        <w:t xml:space="preserve"> или климатическим исполнением, установленным в КД на демпферы в зависимости от климатического района эксплуатации в соответствии ГОСТ</w:t>
      </w:r>
      <w:r w:rsidR="00D4481B" w:rsidRPr="000B74E8">
        <w:rPr>
          <w:rFonts w:ascii="Arial" w:hAnsi="Arial" w:cs="Arial"/>
          <w:sz w:val="24"/>
          <w:szCs w:val="24"/>
        </w:rPr>
        <w:t> </w:t>
      </w:r>
      <w:r w:rsidR="00D16635" w:rsidRPr="000B74E8">
        <w:rPr>
          <w:rFonts w:ascii="Arial" w:hAnsi="Arial" w:cs="Arial"/>
          <w:sz w:val="24"/>
          <w:szCs w:val="24"/>
        </w:rPr>
        <w:t>16350 по согласованию с владельцем инфраструктуры или заказчиком.</w:t>
      </w:r>
    </w:p>
    <w:p w14:paraId="61BB1309" w14:textId="77777777" w:rsidR="000C2445" w:rsidRPr="000B74E8" w:rsidRDefault="00D16635" w:rsidP="003004B5">
      <w:pPr>
        <w:spacing w:line="360" w:lineRule="auto"/>
        <w:ind w:firstLine="709"/>
        <w:jc w:val="both"/>
        <w:rPr>
          <w:rFonts w:ascii="Arial" w:hAnsi="Arial" w:cs="Arial"/>
          <w:sz w:val="24"/>
          <w:szCs w:val="24"/>
        </w:rPr>
      </w:pPr>
      <w:r w:rsidRPr="000B74E8">
        <w:rPr>
          <w:rFonts w:ascii="Arial" w:hAnsi="Arial" w:cs="Arial"/>
          <w:sz w:val="24"/>
          <w:szCs w:val="24"/>
        </w:rPr>
        <w:t>5.5.2 Стойкость к</w:t>
      </w:r>
      <w:r w:rsidR="00793523" w:rsidRPr="000B74E8">
        <w:rPr>
          <w:rFonts w:ascii="Arial" w:hAnsi="Arial" w:cs="Arial"/>
          <w:sz w:val="24"/>
          <w:szCs w:val="24"/>
        </w:rPr>
        <w:t xml:space="preserve"> воздействиям механических факторов должна быть обеспечена изготовлением демпферов </w:t>
      </w:r>
      <w:r w:rsidR="00D6624A" w:rsidRPr="000B74E8">
        <w:rPr>
          <w:rFonts w:ascii="Arial" w:hAnsi="Arial" w:cs="Arial"/>
          <w:sz w:val="24"/>
          <w:szCs w:val="24"/>
        </w:rPr>
        <w:t>в зависимости от их размещения на конкретном подви</w:t>
      </w:r>
      <w:r w:rsidR="00307845" w:rsidRPr="000B74E8">
        <w:rPr>
          <w:rFonts w:ascii="Arial" w:hAnsi="Arial" w:cs="Arial"/>
          <w:sz w:val="24"/>
          <w:szCs w:val="24"/>
        </w:rPr>
        <w:t>жном составе.</w:t>
      </w:r>
    </w:p>
    <w:p w14:paraId="60D63947" w14:textId="77777777" w:rsidR="00E06512" w:rsidRPr="000B74E8" w:rsidRDefault="00E06512" w:rsidP="00821B69">
      <w:pPr>
        <w:spacing w:line="360" w:lineRule="auto"/>
        <w:ind w:firstLine="709"/>
        <w:jc w:val="both"/>
        <w:rPr>
          <w:rFonts w:ascii="Arial" w:hAnsi="Arial" w:cs="Arial"/>
          <w:sz w:val="24"/>
          <w:szCs w:val="24"/>
        </w:rPr>
      </w:pPr>
    </w:p>
    <w:p w14:paraId="1560400C" w14:textId="77777777" w:rsidR="00D10BC2" w:rsidRDefault="00D10BC2" w:rsidP="00821B69">
      <w:pPr>
        <w:spacing w:line="360" w:lineRule="auto"/>
        <w:ind w:firstLine="709"/>
        <w:jc w:val="both"/>
        <w:rPr>
          <w:rFonts w:ascii="Arial" w:hAnsi="Arial" w:cs="Arial"/>
          <w:b/>
          <w:sz w:val="24"/>
          <w:szCs w:val="24"/>
        </w:rPr>
      </w:pPr>
    </w:p>
    <w:p w14:paraId="2885CB60" w14:textId="77777777" w:rsidR="00646DBC" w:rsidRDefault="00FA3895" w:rsidP="00821B69">
      <w:pPr>
        <w:spacing w:line="360" w:lineRule="auto"/>
        <w:ind w:firstLine="709"/>
        <w:jc w:val="both"/>
        <w:rPr>
          <w:rFonts w:ascii="Arial" w:hAnsi="Arial" w:cs="Arial"/>
          <w:b/>
          <w:sz w:val="24"/>
          <w:szCs w:val="24"/>
        </w:rPr>
      </w:pPr>
      <w:r w:rsidRPr="000B74E8">
        <w:rPr>
          <w:rFonts w:ascii="Arial" w:hAnsi="Arial" w:cs="Arial"/>
          <w:b/>
          <w:sz w:val="24"/>
          <w:szCs w:val="24"/>
        </w:rPr>
        <w:t>5</w:t>
      </w:r>
      <w:r w:rsidR="00646DBC" w:rsidRPr="000B74E8">
        <w:rPr>
          <w:rFonts w:ascii="Arial" w:hAnsi="Arial" w:cs="Arial"/>
          <w:b/>
          <w:sz w:val="24"/>
          <w:szCs w:val="24"/>
        </w:rPr>
        <w:t xml:space="preserve">.6 </w:t>
      </w:r>
      <w:r w:rsidRPr="000B74E8">
        <w:rPr>
          <w:rFonts w:ascii="Arial" w:hAnsi="Arial" w:cs="Arial"/>
          <w:b/>
          <w:sz w:val="24"/>
          <w:szCs w:val="24"/>
        </w:rPr>
        <w:t>Комплектность</w:t>
      </w:r>
    </w:p>
    <w:p w14:paraId="2FD7F280" w14:textId="77777777" w:rsidR="00FA3895" w:rsidRPr="00FA3895" w:rsidRDefault="00FA3895" w:rsidP="00FA3895">
      <w:pPr>
        <w:widowControl w:val="0"/>
        <w:autoSpaceDE w:val="0"/>
        <w:autoSpaceDN w:val="0"/>
        <w:adjustRightInd w:val="0"/>
        <w:spacing w:line="360" w:lineRule="auto"/>
        <w:ind w:firstLine="568"/>
        <w:jc w:val="both"/>
        <w:rPr>
          <w:rFonts w:ascii="Arial" w:hAnsi="Arial" w:cs="Arial"/>
          <w:sz w:val="24"/>
          <w:szCs w:val="24"/>
        </w:rPr>
      </w:pPr>
      <w:r w:rsidRPr="00FA3895">
        <w:rPr>
          <w:rFonts w:ascii="Arial" w:hAnsi="Arial" w:cs="Arial"/>
          <w:sz w:val="24"/>
          <w:szCs w:val="24"/>
        </w:rPr>
        <w:t>5.6.1 Демпферы поставляют в собранном виде, заправленные рабочей жидкостью.</w:t>
      </w:r>
    </w:p>
    <w:p w14:paraId="0A7EDD10" w14:textId="77777777" w:rsidR="00FA3895" w:rsidRPr="000B74E8" w:rsidRDefault="00FA3895" w:rsidP="00FA3895">
      <w:pPr>
        <w:widowControl w:val="0"/>
        <w:autoSpaceDE w:val="0"/>
        <w:autoSpaceDN w:val="0"/>
        <w:adjustRightInd w:val="0"/>
        <w:spacing w:line="360" w:lineRule="auto"/>
        <w:ind w:firstLine="568"/>
        <w:jc w:val="both"/>
        <w:rPr>
          <w:rFonts w:ascii="Arial" w:hAnsi="Arial" w:cs="Arial"/>
          <w:sz w:val="24"/>
          <w:szCs w:val="24"/>
        </w:rPr>
      </w:pPr>
      <w:r w:rsidRPr="00FA3895">
        <w:rPr>
          <w:rFonts w:ascii="Arial" w:hAnsi="Arial" w:cs="Arial"/>
          <w:sz w:val="24"/>
          <w:szCs w:val="24"/>
        </w:rPr>
        <w:t xml:space="preserve">5.6.2 К каждому демпферу прилагают паспорт с результатами приемо-сдаточных испытаний, а в </w:t>
      </w:r>
      <w:r w:rsidRPr="000B74E8">
        <w:rPr>
          <w:rFonts w:ascii="Arial" w:hAnsi="Arial" w:cs="Arial"/>
          <w:sz w:val="24"/>
          <w:szCs w:val="24"/>
        </w:rPr>
        <w:t xml:space="preserve">соответствии с договором на поставку - руководство по эксплуатации демпфера по </w:t>
      </w:r>
      <w:r w:rsidRPr="000B74E8">
        <w:rPr>
          <w:rFonts w:ascii="Arial" w:hAnsi="Arial" w:cs="Arial"/>
          <w:sz w:val="24"/>
          <w:szCs w:val="24"/>
        </w:rPr>
        <w:fldChar w:fldCharType="begin"/>
      </w:r>
      <w:r w:rsidRPr="000B74E8">
        <w:rPr>
          <w:rFonts w:ascii="Arial" w:hAnsi="Arial" w:cs="Arial"/>
          <w:sz w:val="24"/>
          <w:szCs w:val="24"/>
        </w:rPr>
        <w:instrText xml:space="preserve"> HYPERLINK "kodeks://link/d?nd=1200164122&amp;mark=000000000000000000000000000000000000000000000000007D20K3"\o"’’ГОСТ Р 2.601-2019 Единая система конструкторской документации (ЕСКД) ...’’</w:instrText>
      </w:r>
    </w:p>
    <w:p w14:paraId="3FF36A02" w14:textId="77777777" w:rsidR="00FA3895" w:rsidRPr="000B74E8" w:rsidRDefault="00FA3895" w:rsidP="00FA3895">
      <w:pPr>
        <w:widowControl w:val="0"/>
        <w:autoSpaceDE w:val="0"/>
        <w:autoSpaceDN w:val="0"/>
        <w:adjustRightInd w:val="0"/>
        <w:spacing w:line="360" w:lineRule="auto"/>
        <w:ind w:firstLine="568"/>
        <w:jc w:val="both"/>
        <w:rPr>
          <w:rFonts w:ascii="Arial" w:hAnsi="Arial" w:cs="Arial"/>
          <w:sz w:val="24"/>
          <w:szCs w:val="24"/>
        </w:rPr>
      </w:pPr>
      <w:r w:rsidRPr="000B74E8">
        <w:rPr>
          <w:rFonts w:ascii="Arial" w:hAnsi="Arial" w:cs="Arial"/>
          <w:sz w:val="24"/>
          <w:szCs w:val="24"/>
        </w:rPr>
        <w:instrText>(утв. приказом Росстандарта от 29.04.2019 N 177-ст)</w:instrText>
      </w:r>
    </w:p>
    <w:p w14:paraId="7836953B" w14:textId="77777777" w:rsidR="00FA3895" w:rsidRPr="000B74E8" w:rsidRDefault="00FA3895" w:rsidP="00FA3895">
      <w:pPr>
        <w:widowControl w:val="0"/>
        <w:autoSpaceDE w:val="0"/>
        <w:autoSpaceDN w:val="0"/>
        <w:adjustRightInd w:val="0"/>
        <w:spacing w:line="360" w:lineRule="auto"/>
        <w:ind w:firstLine="568"/>
        <w:jc w:val="both"/>
        <w:rPr>
          <w:rFonts w:ascii="Arial" w:hAnsi="Arial" w:cs="Arial"/>
          <w:sz w:val="24"/>
          <w:szCs w:val="24"/>
        </w:rPr>
      </w:pPr>
      <w:r w:rsidRPr="000B74E8">
        <w:rPr>
          <w:rFonts w:ascii="Arial" w:hAnsi="Arial" w:cs="Arial"/>
          <w:sz w:val="24"/>
          <w:szCs w:val="24"/>
        </w:rPr>
        <w:instrText>Применяется с 01.02.2020 взамен ГОСТ ...</w:instrText>
      </w:r>
    </w:p>
    <w:p w14:paraId="6107F5B6" w14:textId="77777777" w:rsidR="00FA3895" w:rsidRPr="000B74E8" w:rsidRDefault="00FA3895" w:rsidP="00FA3895">
      <w:pPr>
        <w:widowControl w:val="0"/>
        <w:autoSpaceDE w:val="0"/>
        <w:autoSpaceDN w:val="0"/>
        <w:adjustRightInd w:val="0"/>
        <w:spacing w:line="360" w:lineRule="auto"/>
        <w:ind w:firstLine="568"/>
        <w:jc w:val="both"/>
        <w:rPr>
          <w:rFonts w:ascii="Arial" w:hAnsi="Arial" w:cs="Arial"/>
          <w:sz w:val="24"/>
          <w:szCs w:val="24"/>
        </w:rPr>
      </w:pPr>
      <w:r w:rsidRPr="000B74E8">
        <w:rPr>
          <w:rFonts w:ascii="Arial" w:hAnsi="Arial" w:cs="Arial"/>
          <w:sz w:val="24"/>
          <w:szCs w:val="24"/>
        </w:rPr>
        <w:instrText>Статус: Действующий документ. Применяется для целей технического регламента"</w:instrText>
      </w:r>
      <w:r w:rsidRPr="000B74E8">
        <w:rPr>
          <w:rFonts w:ascii="Arial" w:hAnsi="Arial" w:cs="Arial"/>
          <w:sz w:val="24"/>
          <w:szCs w:val="24"/>
        </w:rPr>
      </w:r>
      <w:r w:rsidRPr="000B74E8">
        <w:rPr>
          <w:rFonts w:ascii="Arial" w:hAnsi="Arial" w:cs="Arial"/>
          <w:sz w:val="24"/>
          <w:szCs w:val="24"/>
        </w:rPr>
        <w:fldChar w:fldCharType="separate"/>
      </w:r>
      <w:r w:rsidRPr="000B74E8">
        <w:rPr>
          <w:rFonts w:ascii="Arial" w:hAnsi="Arial" w:cs="Arial"/>
          <w:sz w:val="24"/>
          <w:szCs w:val="24"/>
        </w:rPr>
        <w:t>ГОСТ 2.601</w:t>
      </w:r>
      <w:r w:rsidRPr="000B74E8">
        <w:rPr>
          <w:rFonts w:ascii="Arial" w:hAnsi="Arial" w:cs="Arial"/>
          <w:sz w:val="24"/>
          <w:szCs w:val="24"/>
        </w:rPr>
        <w:fldChar w:fldCharType="end"/>
      </w:r>
      <w:r w:rsidRPr="000B74E8">
        <w:rPr>
          <w:rFonts w:ascii="Arial" w:hAnsi="Arial" w:cs="Arial"/>
          <w:sz w:val="24"/>
          <w:szCs w:val="24"/>
        </w:rPr>
        <w:t>.</w:t>
      </w:r>
    </w:p>
    <w:p w14:paraId="096A3BEF" w14:textId="77777777" w:rsidR="00FA3895" w:rsidRPr="000B74E8" w:rsidRDefault="00FA3895" w:rsidP="00FA3895">
      <w:pPr>
        <w:spacing w:line="360" w:lineRule="auto"/>
        <w:ind w:firstLine="709"/>
        <w:jc w:val="both"/>
        <w:rPr>
          <w:rFonts w:ascii="Arial" w:hAnsi="Arial" w:cs="Arial"/>
          <w:b/>
          <w:sz w:val="24"/>
          <w:szCs w:val="24"/>
        </w:rPr>
      </w:pPr>
    </w:p>
    <w:p w14:paraId="4B89FA1E" w14:textId="77777777" w:rsidR="00C330A0" w:rsidRPr="000B74E8" w:rsidRDefault="00FA3895" w:rsidP="00C330A0">
      <w:pPr>
        <w:spacing w:line="360" w:lineRule="auto"/>
        <w:ind w:firstLine="720"/>
        <w:jc w:val="both"/>
        <w:rPr>
          <w:rFonts w:ascii="Arial" w:hAnsi="Arial" w:cs="Arial"/>
          <w:b/>
          <w:spacing w:val="-10"/>
          <w:sz w:val="24"/>
          <w:szCs w:val="24"/>
        </w:rPr>
      </w:pPr>
      <w:r w:rsidRPr="000B74E8">
        <w:rPr>
          <w:rFonts w:ascii="Arial" w:hAnsi="Arial" w:cs="Arial"/>
          <w:b/>
          <w:spacing w:val="-10"/>
          <w:sz w:val="24"/>
          <w:szCs w:val="24"/>
        </w:rPr>
        <w:t>5</w:t>
      </w:r>
      <w:r w:rsidR="00C330A0" w:rsidRPr="000B74E8">
        <w:rPr>
          <w:rFonts w:ascii="Arial" w:hAnsi="Arial" w:cs="Arial"/>
          <w:b/>
          <w:spacing w:val="-10"/>
          <w:sz w:val="24"/>
          <w:szCs w:val="24"/>
        </w:rPr>
        <w:t>.</w:t>
      </w:r>
      <w:r w:rsidR="00D643EC" w:rsidRPr="000B74E8">
        <w:rPr>
          <w:rFonts w:ascii="Arial" w:hAnsi="Arial" w:cs="Arial"/>
          <w:b/>
          <w:spacing w:val="-10"/>
          <w:sz w:val="24"/>
          <w:szCs w:val="24"/>
        </w:rPr>
        <w:t>7</w:t>
      </w:r>
      <w:r w:rsidR="00C330A0" w:rsidRPr="000B74E8">
        <w:rPr>
          <w:rFonts w:ascii="Arial" w:hAnsi="Arial" w:cs="Arial"/>
          <w:b/>
          <w:spacing w:val="-10"/>
          <w:sz w:val="24"/>
          <w:szCs w:val="24"/>
        </w:rPr>
        <w:t xml:space="preserve"> </w:t>
      </w:r>
      <w:r w:rsidRPr="000B74E8">
        <w:rPr>
          <w:rFonts w:ascii="Arial" w:hAnsi="Arial" w:cs="Arial"/>
          <w:b/>
          <w:spacing w:val="-10"/>
          <w:sz w:val="24"/>
          <w:szCs w:val="24"/>
        </w:rPr>
        <w:t>Маркировка</w:t>
      </w:r>
    </w:p>
    <w:p w14:paraId="074D36E1" w14:textId="77777777" w:rsidR="00FA3895" w:rsidRPr="000B74E8" w:rsidRDefault="00FA3895" w:rsidP="00793523">
      <w:pPr>
        <w:spacing w:line="360" w:lineRule="auto"/>
        <w:ind w:firstLine="709"/>
        <w:jc w:val="both"/>
        <w:rPr>
          <w:rFonts w:ascii="Arial" w:hAnsi="Arial" w:cs="Arial"/>
          <w:sz w:val="24"/>
          <w:szCs w:val="24"/>
        </w:rPr>
      </w:pPr>
      <w:r w:rsidRPr="000B74E8">
        <w:rPr>
          <w:rFonts w:ascii="Arial" w:hAnsi="Arial" w:cs="Arial"/>
          <w:sz w:val="24"/>
          <w:szCs w:val="24"/>
        </w:rPr>
        <w:t>5.7.1 На каждом демпфере должна быть нанесена маркировка, содержащая:</w:t>
      </w:r>
    </w:p>
    <w:p w14:paraId="383F1162" w14:textId="77777777" w:rsidR="00FA3895" w:rsidRPr="000B74E8" w:rsidRDefault="00FA3895" w:rsidP="00793523">
      <w:pPr>
        <w:spacing w:line="360" w:lineRule="auto"/>
        <w:ind w:firstLine="709"/>
        <w:jc w:val="both"/>
        <w:rPr>
          <w:rFonts w:ascii="Arial" w:hAnsi="Arial" w:cs="Arial"/>
          <w:sz w:val="24"/>
          <w:szCs w:val="24"/>
        </w:rPr>
      </w:pPr>
      <w:r w:rsidRPr="000B74E8">
        <w:rPr>
          <w:rFonts w:ascii="Arial" w:hAnsi="Arial" w:cs="Arial"/>
          <w:sz w:val="24"/>
          <w:szCs w:val="24"/>
        </w:rPr>
        <w:t xml:space="preserve">- </w:t>
      </w:r>
      <w:r w:rsidR="00793523" w:rsidRPr="000B74E8">
        <w:rPr>
          <w:rFonts w:ascii="Arial" w:hAnsi="Arial" w:cs="Arial"/>
          <w:sz w:val="24"/>
          <w:szCs w:val="24"/>
        </w:rPr>
        <w:t xml:space="preserve">наименование предприятия-изготовителя и (или) его </w:t>
      </w:r>
      <w:r w:rsidRPr="000B74E8">
        <w:rPr>
          <w:rFonts w:ascii="Arial" w:hAnsi="Arial" w:cs="Arial"/>
          <w:sz w:val="24"/>
          <w:szCs w:val="24"/>
        </w:rPr>
        <w:t>товарный знак;</w:t>
      </w:r>
    </w:p>
    <w:p w14:paraId="668AA68E" w14:textId="77777777" w:rsidR="00FA3895" w:rsidRPr="000B74E8" w:rsidRDefault="00FA3895" w:rsidP="00793523">
      <w:pPr>
        <w:spacing w:line="360" w:lineRule="auto"/>
        <w:ind w:firstLine="709"/>
        <w:jc w:val="both"/>
        <w:rPr>
          <w:rFonts w:ascii="Arial" w:hAnsi="Arial" w:cs="Arial"/>
          <w:sz w:val="24"/>
          <w:szCs w:val="24"/>
        </w:rPr>
      </w:pPr>
      <w:r w:rsidRPr="000B74E8">
        <w:rPr>
          <w:rFonts w:ascii="Arial" w:hAnsi="Arial" w:cs="Arial"/>
          <w:sz w:val="24"/>
          <w:szCs w:val="24"/>
        </w:rPr>
        <w:t xml:space="preserve">- </w:t>
      </w:r>
      <w:r w:rsidR="00793523" w:rsidRPr="000B74E8">
        <w:rPr>
          <w:rFonts w:ascii="Arial" w:hAnsi="Arial" w:cs="Arial"/>
          <w:sz w:val="24"/>
          <w:szCs w:val="24"/>
        </w:rPr>
        <w:t xml:space="preserve">наименование и (или) </w:t>
      </w:r>
      <w:r w:rsidRPr="000B74E8">
        <w:rPr>
          <w:rFonts w:ascii="Arial" w:hAnsi="Arial" w:cs="Arial"/>
          <w:sz w:val="24"/>
          <w:szCs w:val="24"/>
        </w:rPr>
        <w:t xml:space="preserve"> обозначение демпфера в соответствии с 4.2</w:t>
      </w:r>
      <w:r w:rsidR="00793523" w:rsidRPr="000B74E8">
        <w:rPr>
          <w:rFonts w:ascii="Arial" w:hAnsi="Arial" w:cs="Arial"/>
          <w:sz w:val="24"/>
          <w:szCs w:val="24"/>
        </w:rPr>
        <w:t xml:space="preserve"> или по КД на демпфер</w:t>
      </w:r>
      <w:r w:rsidRPr="000B74E8">
        <w:rPr>
          <w:rFonts w:ascii="Arial" w:hAnsi="Arial" w:cs="Arial"/>
          <w:sz w:val="24"/>
          <w:szCs w:val="24"/>
        </w:rPr>
        <w:t>;</w:t>
      </w:r>
    </w:p>
    <w:p w14:paraId="70247A23" w14:textId="77777777" w:rsidR="00FA3895" w:rsidRPr="000B74E8" w:rsidRDefault="00FA3895" w:rsidP="00793523">
      <w:pPr>
        <w:spacing w:line="360" w:lineRule="auto"/>
        <w:ind w:firstLine="709"/>
        <w:jc w:val="both"/>
        <w:rPr>
          <w:rFonts w:ascii="Arial" w:hAnsi="Arial" w:cs="Arial"/>
          <w:sz w:val="24"/>
          <w:szCs w:val="24"/>
        </w:rPr>
      </w:pPr>
      <w:r w:rsidRPr="000B74E8">
        <w:rPr>
          <w:rFonts w:ascii="Arial" w:hAnsi="Arial" w:cs="Arial"/>
          <w:sz w:val="24"/>
          <w:szCs w:val="24"/>
        </w:rPr>
        <w:t>- порядковый номер демпфера в системе предприятия-изготовителя;</w:t>
      </w:r>
    </w:p>
    <w:p w14:paraId="426E87C7" w14:textId="77777777" w:rsidR="00FA3895" w:rsidRPr="000B74E8" w:rsidRDefault="00FA3895" w:rsidP="00793523">
      <w:pPr>
        <w:spacing w:line="360" w:lineRule="auto"/>
        <w:ind w:firstLine="709"/>
        <w:jc w:val="both"/>
        <w:rPr>
          <w:rFonts w:ascii="Arial" w:hAnsi="Arial" w:cs="Arial"/>
          <w:sz w:val="24"/>
          <w:szCs w:val="24"/>
        </w:rPr>
      </w:pPr>
      <w:r w:rsidRPr="000B74E8">
        <w:rPr>
          <w:rFonts w:ascii="Arial" w:hAnsi="Arial" w:cs="Arial"/>
          <w:sz w:val="24"/>
          <w:szCs w:val="24"/>
        </w:rPr>
        <w:t xml:space="preserve">- </w:t>
      </w:r>
      <w:r w:rsidR="00793523" w:rsidRPr="000B74E8">
        <w:rPr>
          <w:rFonts w:ascii="Arial" w:hAnsi="Arial" w:cs="Arial"/>
          <w:sz w:val="24"/>
          <w:szCs w:val="24"/>
        </w:rPr>
        <w:t>дата изготовления (</w:t>
      </w:r>
      <w:r w:rsidRPr="000B74E8">
        <w:rPr>
          <w:rFonts w:ascii="Arial" w:hAnsi="Arial" w:cs="Arial"/>
          <w:sz w:val="24"/>
          <w:szCs w:val="24"/>
        </w:rPr>
        <w:t>месяц и год изготовления</w:t>
      </w:r>
      <w:r w:rsidR="00793523" w:rsidRPr="000B74E8">
        <w:rPr>
          <w:rFonts w:ascii="Arial" w:hAnsi="Arial" w:cs="Arial"/>
          <w:sz w:val="24"/>
          <w:szCs w:val="24"/>
        </w:rPr>
        <w:t>)</w:t>
      </w:r>
      <w:r w:rsidRPr="000B74E8">
        <w:rPr>
          <w:rFonts w:ascii="Arial" w:hAnsi="Arial" w:cs="Arial"/>
          <w:sz w:val="24"/>
          <w:szCs w:val="24"/>
        </w:rPr>
        <w:t>;</w:t>
      </w:r>
    </w:p>
    <w:p w14:paraId="255BA8E6" w14:textId="77777777" w:rsidR="00793523" w:rsidRPr="000B74E8" w:rsidRDefault="00FA3895" w:rsidP="00793523">
      <w:pPr>
        <w:pStyle w:val="FORMATTEXT"/>
        <w:spacing w:line="360" w:lineRule="auto"/>
        <w:ind w:firstLine="709"/>
        <w:jc w:val="both"/>
        <w:rPr>
          <w:rFonts w:ascii="Arial" w:hAnsi="Arial" w:cs="Arial"/>
        </w:rPr>
      </w:pPr>
      <w:r w:rsidRPr="000B74E8">
        <w:rPr>
          <w:rFonts w:ascii="Arial" w:hAnsi="Arial" w:cs="Arial"/>
        </w:rPr>
        <w:t xml:space="preserve">- метку в виде слова </w:t>
      </w:r>
      <w:r w:rsidR="004571CD">
        <w:rPr>
          <w:rFonts w:ascii="Arial" w:hAnsi="Arial" w:cs="Arial"/>
        </w:rPr>
        <w:t>«</w:t>
      </w:r>
      <w:r w:rsidRPr="000B74E8">
        <w:rPr>
          <w:rFonts w:ascii="Arial" w:hAnsi="Arial" w:cs="Arial"/>
        </w:rPr>
        <w:t>низ</w:t>
      </w:r>
      <w:r w:rsidR="004571CD">
        <w:rPr>
          <w:rFonts w:ascii="Arial" w:hAnsi="Arial" w:cs="Arial"/>
        </w:rPr>
        <w:t>»</w:t>
      </w:r>
      <w:r w:rsidRPr="000B74E8">
        <w:rPr>
          <w:rFonts w:ascii="Arial" w:hAnsi="Arial" w:cs="Arial"/>
        </w:rPr>
        <w:t xml:space="preserve"> для демпферов типов Ц, ЦГ</w:t>
      </w:r>
      <w:r w:rsidR="00793523" w:rsidRPr="000B74E8">
        <w:rPr>
          <w:rFonts w:ascii="Arial" w:hAnsi="Arial" w:cs="Arial"/>
        </w:rPr>
        <w:t xml:space="preserve"> ДСТ, ДМВ и ДВЛ;</w:t>
      </w:r>
    </w:p>
    <w:p w14:paraId="486B3D98" w14:textId="77777777" w:rsidR="00793523" w:rsidRPr="000B74E8" w:rsidRDefault="00793523" w:rsidP="00793523">
      <w:pPr>
        <w:pStyle w:val="FORMATTEXT"/>
        <w:spacing w:after="120"/>
        <w:ind w:firstLine="709"/>
        <w:jc w:val="both"/>
        <w:rPr>
          <w:rFonts w:ascii="Arial" w:hAnsi="Arial" w:cs="Arial"/>
          <w:sz w:val="20"/>
          <w:szCs w:val="20"/>
        </w:rPr>
      </w:pPr>
      <w:r w:rsidRPr="000B74E8">
        <w:rPr>
          <w:rFonts w:ascii="Arial" w:hAnsi="Arial" w:cs="Arial"/>
          <w:spacing w:val="40"/>
          <w:sz w:val="20"/>
          <w:szCs w:val="20"/>
        </w:rPr>
        <w:t>Примечание</w:t>
      </w:r>
      <w:r w:rsidRPr="000B74E8">
        <w:rPr>
          <w:rFonts w:ascii="Arial" w:hAnsi="Arial" w:cs="Arial"/>
          <w:sz w:val="20"/>
          <w:szCs w:val="20"/>
        </w:rPr>
        <w:t xml:space="preserve"> – Метка может быть в виде графического символа, изображающего стрелку вниз.</w:t>
      </w:r>
    </w:p>
    <w:p w14:paraId="5526D958" w14:textId="77777777" w:rsidR="00FA3895" w:rsidRPr="000C2445" w:rsidRDefault="00FA3895" w:rsidP="00793523">
      <w:pPr>
        <w:spacing w:line="360" w:lineRule="auto"/>
        <w:ind w:firstLine="709"/>
        <w:jc w:val="both"/>
        <w:rPr>
          <w:rFonts w:ascii="Arial" w:hAnsi="Arial" w:cs="Arial"/>
          <w:sz w:val="24"/>
          <w:szCs w:val="24"/>
        </w:rPr>
      </w:pPr>
      <w:r w:rsidRPr="000B74E8">
        <w:rPr>
          <w:rFonts w:ascii="Arial" w:hAnsi="Arial" w:cs="Arial"/>
          <w:sz w:val="24"/>
          <w:szCs w:val="24"/>
        </w:rPr>
        <w:t xml:space="preserve">- </w:t>
      </w:r>
      <w:r w:rsidR="00793523" w:rsidRPr="00A067F9">
        <w:rPr>
          <w:rFonts w:ascii="Arial" w:hAnsi="Arial" w:cs="Arial"/>
          <w:sz w:val="24"/>
          <w:szCs w:val="24"/>
        </w:rPr>
        <w:t xml:space="preserve">единый знак обращения продукции </w:t>
      </w:r>
      <w:r w:rsidRPr="00A067F9">
        <w:rPr>
          <w:rFonts w:ascii="Arial" w:hAnsi="Arial" w:cs="Arial"/>
          <w:sz w:val="24"/>
          <w:szCs w:val="24"/>
        </w:rPr>
        <w:t>на рынке</w:t>
      </w:r>
      <w:r w:rsidR="00A067F9" w:rsidRPr="00A067F9">
        <w:rPr>
          <w:rFonts w:ascii="Arial" w:hAnsi="Arial" w:cs="Arial"/>
          <w:sz w:val="24"/>
          <w:szCs w:val="24"/>
        </w:rPr>
        <w:t>.</w:t>
      </w:r>
    </w:p>
    <w:p w14:paraId="4E6CD8BD" w14:textId="77777777" w:rsidR="00FA3895" w:rsidRPr="00793523" w:rsidRDefault="00793523" w:rsidP="00793523">
      <w:pPr>
        <w:spacing w:line="360" w:lineRule="auto"/>
        <w:ind w:firstLine="709"/>
        <w:jc w:val="both"/>
        <w:rPr>
          <w:rFonts w:ascii="Arial" w:hAnsi="Arial" w:cs="Arial"/>
          <w:sz w:val="24"/>
          <w:szCs w:val="24"/>
        </w:rPr>
      </w:pPr>
      <w:r w:rsidRPr="000B74E8">
        <w:rPr>
          <w:rFonts w:ascii="Arial" w:hAnsi="Arial" w:cs="Arial"/>
          <w:sz w:val="24"/>
          <w:szCs w:val="24"/>
        </w:rPr>
        <w:t xml:space="preserve">5.7.2 Способ нанесения маркировки должен обеспечивать ее сохранность и считываемость в течение всего срока службы демпфера. Способ нанесения, место расположения маркировки указывают в конструкторской документации на демпфер. </w:t>
      </w:r>
      <w:r w:rsidR="00FA3895" w:rsidRPr="000B74E8">
        <w:rPr>
          <w:rFonts w:ascii="Arial" w:hAnsi="Arial" w:cs="Arial"/>
          <w:sz w:val="24"/>
          <w:szCs w:val="24"/>
        </w:rPr>
        <w:t>Допускается выполнять маркировку на фирменной табличке, закрепленной на демпфере.</w:t>
      </w:r>
    </w:p>
    <w:p w14:paraId="40C3A759" w14:textId="77777777" w:rsidR="00FA3895" w:rsidRPr="00793523" w:rsidRDefault="00FA3895" w:rsidP="00793523">
      <w:pPr>
        <w:spacing w:line="360" w:lineRule="auto"/>
        <w:ind w:firstLine="709"/>
        <w:jc w:val="both"/>
        <w:rPr>
          <w:rFonts w:ascii="Arial" w:hAnsi="Arial" w:cs="Arial"/>
          <w:sz w:val="24"/>
          <w:szCs w:val="24"/>
        </w:rPr>
      </w:pPr>
      <w:r w:rsidRPr="00793523">
        <w:rPr>
          <w:rFonts w:ascii="Arial" w:hAnsi="Arial" w:cs="Arial"/>
          <w:sz w:val="24"/>
          <w:szCs w:val="24"/>
        </w:rPr>
        <w:t>5.7.</w:t>
      </w:r>
      <w:r w:rsidR="00793523">
        <w:rPr>
          <w:rFonts w:ascii="Arial" w:hAnsi="Arial" w:cs="Arial"/>
          <w:sz w:val="24"/>
          <w:szCs w:val="24"/>
        </w:rPr>
        <w:t>3</w:t>
      </w:r>
      <w:r w:rsidRPr="00793523">
        <w:rPr>
          <w:rFonts w:ascii="Arial" w:hAnsi="Arial" w:cs="Arial"/>
          <w:sz w:val="24"/>
          <w:szCs w:val="24"/>
        </w:rPr>
        <w:t xml:space="preserve"> Высота знаков маркировки и способ их нанесения - в соответствии с КД на демпфер.</w:t>
      </w:r>
    </w:p>
    <w:p w14:paraId="2CF7CF42" w14:textId="77777777" w:rsidR="00FA3895" w:rsidRDefault="00FA3895" w:rsidP="00FA3895">
      <w:pPr>
        <w:spacing w:line="360" w:lineRule="auto"/>
        <w:ind w:firstLine="709"/>
        <w:jc w:val="both"/>
        <w:rPr>
          <w:rFonts w:ascii="Arial" w:hAnsi="Arial" w:cs="Arial"/>
          <w:sz w:val="24"/>
          <w:szCs w:val="24"/>
        </w:rPr>
      </w:pPr>
    </w:p>
    <w:p w14:paraId="39D6ED38" w14:textId="77777777" w:rsidR="00470054" w:rsidRPr="007331F2" w:rsidRDefault="00FA3895" w:rsidP="00470054">
      <w:pPr>
        <w:spacing w:line="360" w:lineRule="auto"/>
        <w:ind w:firstLine="709"/>
        <w:jc w:val="both"/>
        <w:rPr>
          <w:rFonts w:ascii="Arial" w:hAnsi="Arial" w:cs="Arial"/>
          <w:b/>
          <w:sz w:val="24"/>
          <w:szCs w:val="24"/>
        </w:rPr>
      </w:pPr>
      <w:r>
        <w:rPr>
          <w:rFonts w:ascii="Arial" w:hAnsi="Arial" w:cs="Arial"/>
          <w:b/>
          <w:sz w:val="24"/>
          <w:szCs w:val="24"/>
        </w:rPr>
        <w:t>5</w:t>
      </w:r>
      <w:r w:rsidR="00470054" w:rsidRPr="007331F2">
        <w:rPr>
          <w:rFonts w:ascii="Arial" w:hAnsi="Arial" w:cs="Arial"/>
          <w:b/>
          <w:sz w:val="24"/>
          <w:szCs w:val="24"/>
        </w:rPr>
        <w:t>.</w:t>
      </w:r>
      <w:r w:rsidR="00D643EC">
        <w:rPr>
          <w:rFonts w:ascii="Arial" w:hAnsi="Arial" w:cs="Arial"/>
          <w:b/>
          <w:sz w:val="24"/>
          <w:szCs w:val="24"/>
        </w:rPr>
        <w:t>8</w:t>
      </w:r>
      <w:r w:rsidR="00470054" w:rsidRPr="007331F2">
        <w:rPr>
          <w:rFonts w:ascii="Arial" w:hAnsi="Arial" w:cs="Arial"/>
          <w:b/>
          <w:sz w:val="24"/>
          <w:szCs w:val="24"/>
        </w:rPr>
        <w:t xml:space="preserve"> </w:t>
      </w:r>
      <w:r>
        <w:rPr>
          <w:rFonts w:ascii="Arial" w:hAnsi="Arial" w:cs="Arial"/>
          <w:b/>
          <w:sz w:val="24"/>
          <w:szCs w:val="24"/>
        </w:rPr>
        <w:t>Упаковка</w:t>
      </w:r>
    </w:p>
    <w:p w14:paraId="055759CF" w14:textId="77777777" w:rsidR="00FA3895" w:rsidRPr="00FA3895" w:rsidRDefault="00FA3895" w:rsidP="00FA3895">
      <w:pPr>
        <w:shd w:val="clear" w:color="auto" w:fill="FFFFFF"/>
        <w:spacing w:line="360" w:lineRule="auto"/>
        <w:ind w:firstLine="709"/>
        <w:jc w:val="both"/>
        <w:rPr>
          <w:rFonts w:ascii="Arial" w:hAnsi="Arial" w:cs="Arial"/>
          <w:sz w:val="24"/>
          <w:szCs w:val="24"/>
        </w:rPr>
      </w:pPr>
      <w:r w:rsidRPr="00FA3895">
        <w:rPr>
          <w:rFonts w:ascii="Arial" w:hAnsi="Arial" w:cs="Arial"/>
          <w:sz w:val="24"/>
          <w:szCs w:val="24"/>
        </w:rPr>
        <w:t>5.8.1 Демпферы, являющиеся объектом самостоятельной поставки, следует подвергать консервации.</w:t>
      </w:r>
    </w:p>
    <w:p w14:paraId="031D1339" w14:textId="77777777" w:rsidR="00FA3895" w:rsidRPr="00FA3895" w:rsidRDefault="00FA3895" w:rsidP="00FA3895">
      <w:pPr>
        <w:shd w:val="clear" w:color="auto" w:fill="FFFFFF"/>
        <w:spacing w:line="360" w:lineRule="auto"/>
        <w:ind w:firstLine="709"/>
        <w:jc w:val="both"/>
        <w:rPr>
          <w:rFonts w:ascii="Arial" w:hAnsi="Arial" w:cs="Arial"/>
          <w:sz w:val="24"/>
          <w:szCs w:val="24"/>
        </w:rPr>
      </w:pPr>
      <w:r w:rsidRPr="00FA3895">
        <w:rPr>
          <w:rFonts w:ascii="Arial" w:hAnsi="Arial" w:cs="Arial"/>
          <w:sz w:val="24"/>
          <w:szCs w:val="24"/>
        </w:rPr>
        <w:lastRenderedPageBreak/>
        <w:t xml:space="preserve">Консервация демпферов должна соответствовать </w:t>
      </w:r>
      <w:r w:rsidRPr="00FA3895">
        <w:rPr>
          <w:rFonts w:ascii="Arial" w:hAnsi="Arial" w:cs="Arial"/>
          <w:sz w:val="24"/>
          <w:szCs w:val="24"/>
        </w:rPr>
        <w:fldChar w:fldCharType="begin"/>
      </w:r>
      <w:r w:rsidRPr="00FA3895">
        <w:rPr>
          <w:rFonts w:ascii="Arial" w:hAnsi="Arial" w:cs="Arial"/>
          <w:sz w:val="24"/>
          <w:szCs w:val="24"/>
        </w:rPr>
        <w:instrText xml:space="preserve"> HYPERLINK "kodeks://link/d?nd=1200004940&amp;mark=000000000000000000000000000000000000000000000000007D20K3"\o"’’ГОСТ 9.014-78 Единая система защиты от коррозии и старения (ЕСЗКС). Временная ...’’</w:instrText>
      </w:r>
    </w:p>
    <w:p w14:paraId="0D772DF4" w14:textId="77777777" w:rsidR="00FA3895" w:rsidRPr="00FA3895" w:rsidRDefault="00FA3895" w:rsidP="00FA3895">
      <w:pPr>
        <w:shd w:val="clear" w:color="auto" w:fill="FFFFFF"/>
        <w:spacing w:line="360" w:lineRule="auto"/>
        <w:ind w:firstLine="709"/>
        <w:jc w:val="both"/>
        <w:rPr>
          <w:rFonts w:ascii="Arial" w:hAnsi="Arial" w:cs="Arial"/>
          <w:sz w:val="24"/>
          <w:szCs w:val="24"/>
        </w:rPr>
      </w:pPr>
      <w:r w:rsidRPr="00FA3895">
        <w:rPr>
          <w:rFonts w:ascii="Arial" w:hAnsi="Arial" w:cs="Arial"/>
          <w:sz w:val="24"/>
          <w:szCs w:val="24"/>
        </w:rPr>
        <w:instrText>(утв. приказом Госстандарта СССР от 25.11.1978 N 3168)</w:instrText>
      </w:r>
    </w:p>
    <w:p w14:paraId="302A9E9E" w14:textId="77777777" w:rsidR="00FA3895" w:rsidRPr="00FA3895" w:rsidRDefault="00FA3895" w:rsidP="00FA3895">
      <w:pPr>
        <w:shd w:val="clear" w:color="auto" w:fill="FFFFFF"/>
        <w:spacing w:line="360" w:lineRule="auto"/>
        <w:ind w:firstLine="709"/>
        <w:jc w:val="both"/>
        <w:rPr>
          <w:rFonts w:ascii="Arial" w:hAnsi="Arial" w:cs="Arial"/>
          <w:sz w:val="24"/>
          <w:szCs w:val="24"/>
        </w:rPr>
      </w:pPr>
      <w:r w:rsidRPr="00FA3895">
        <w:rPr>
          <w:rFonts w:ascii="Arial" w:hAnsi="Arial" w:cs="Arial"/>
          <w:sz w:val="24"/>
          <w:szCs w:val="24"/>
        </w:rPr>
        <w:instrText>Применяется с 01.01.1980 взамен ...</w:instrText>
      </w:r>
    </w:p>
    <w:p w14:paraId="6E13EDFC" w14:textId="77777777" w:rsidR="00FA3895" w:rsidRPr="00FA3895" w:rsidRDefault="00FA3895" w:rsidP="00FA3895">
      <w:pPr>
        <w:shd w:val="clear" w:color="auto" w:fill="FFFFFF"/>
        <w:spacing w:line="360" w:lineRule="auto"/>
        <w:ind w:firstLine="709"/>
        <w:jc w:val="both"/>
        <w:rPr>
          <w:rFonts w:ascii="Arial" w:hAnsi="Arial" w:cs="Arial"/>
          <w:sz w:val="24"/>
          <w:szCs w:val="24"/>
        </w:rPr>
      </w:pPr>
      <w:r w:rsidRPr="00FA3895">
        <w:rPr>
          <w:rFonts w:ascii="Arial" w:hAnsi="Arial" w:cs="Arial"/>
          <w:sz w:val="24"/>
          <w:szCs w:val="24"/>
        </w:rPr>
        <w:instrText>Статус: Действующий документ. Применяется для целей технического регламент"</w:instrText>
      </w:r>
      <w:r w:rsidRPr="00FA3895">
        <w:rPr>
          <w:rFonts w:ascii="Arial" w:hAnsi="Arial" w:cs="Arial"/>
          <w:sz w:val="24"/>
          <w:szCs w:val="24"/>
        </w:rPr>
      </w:r>
      <w:r w:rsidRPr="00FA3895">
        <w:rPr>
          <w:rFonts w:ascii="Arial" w:hAnsi="Arial" w:cs="Arial"/>
          <w:sz w:val="24"/>
          <w:szCs w:val="24"/>
        </w:rPr>
        <w:fldChar w:fldCharType="separate"/>
      </w:r>
      <w:r w:rsidRPr="00FA3895">
        <w:rPr>
          <w:rStyle w:val="aff7"/>
          <w:rFonts w:ascii="Arial" w:hAnsi="Arial" w:cs="Arial"/>
          <w:color w:val="auto"/>
          <w:sz w:val="24"/>
          <w:szCs w:val="24"/>
          <w:u w:val="none"/>
        </w:rPr>
        <w:t>ГОСТ 9.014</w:t>
      </w:r>
      <w:r w:rsidRPr="00FA3895">
        <w:rPr>
          <w:rFonts w:ascii="Arial" w:hAnsi="Arial" w:cs="Arial"/>
          <w:sz w:val="24"/>
          <w:szCs w:val="24"/>
        </w:rPr>
        <w:fldChar w:fldCharType="end"/>
      </w:r>
      <w:r w:rsidRPr="00FA3895">
        <w:rPr>
          <w:rFonts w:ascii="Arial" w:hAnsi="Arial" w:cs="Arial"/>
          <w:sz w:val="24"/>
          <w:szCs w:val="24"/>
        </w:rPr>
        <w:t xml:space="preserve"> применительно к изделиям группы I-II; вариант защиты - В3-4; варианты внутренней упаковки - ВУ-0, ВУ-1.</w:t>
      </w:r>
    </w:p>
    <w:p w14:paraId="0D9DCD8B" w14:textId="77777777" w:rsidR="00D10BC2" w:rsidRDefault="00D10BC2" w:rsidP="00FA3895">
      <w:pPr>
        <w:shd w:val="clear" w:color="auto" w:fill="FFFFFF"/>
        <w:spacing w:line="360" w:lineRule="auto"/>
        <w:ind w:firstLine="709"/>
        <w:jc w:val="both"/>
        <w:rPr>
          <w:rFonts w:ascii="Arial" w:hAnsi="Arial" w:cs="Arial"/>
          <w:sz w:val="24"/>
          <w:szCs w:val="24"/>
        </w:rPr>
      </w:pPr>
    </w:p>
    <w:p w14:paraId="79E2FDAC" w14:textId="77777777" w:rsidR="00D10BC2" w:rsidRDefault="00D10BC2" w:rsidP="00FA3895">
      <w:pPr>
        <w:shd w:val="clear" w:color="auto" w:fill="FFFFFF"/>
        <w:spacing w:line="360" w:lineRule="auto"/>
        <w:ind w:firstLine="709"/>
        <w:jc w:val="both"/>
        <w:rPr>
          <w:rFonts w:ascii="Arial" w:hAnsi="Arial" w:cs="Arial"/>
          <w:sz w:val="24"/>
          <w:szCs w:val="24"/>
        </w:rPr>
      </w:pPr>
    </w:p>
    <w:p w14:paraId="142AA7D2" w14:textId="77777777" w:rsidR="00FA3895" w:rsidRPr="00FA3895" w:rsidRDefault="00FA3895" w:rsidP="00FA3895">
      <w:pPr>
        <w:shd w:val="clear" w:color="auto" w:fill="FFFFFF"/>
        <w:spacing w:line="360" w:lineRule="auto"/>
        <w:ind w:firstLine="709"/>
        <w:jc w:val="both"/>
        <w:rPr>
          <w:rFonts w:ascii="Arial" w:hAnsi="Arial" w:cs="Arial"/>
          <w:sz w:val="24"/>
          <w:szCs w:val="24"/>
        </w:rPr>
      </w:pPr>
      <w:r w:rsidRPr="00FA3895">
        <w:rPr>
          <w:rFonts w:ascii="Arial" w:hAnsi="Arial" w:cs="Arial"/>
          <w:sz w:val="24"/>
          <w:szCs w:val="24"/>
        </w:rPr>
        <w:t xml:space="preserve">5.8.2 Демпферы должны быть упакованы вместе с паспортами и, при необходимости (см. 5.6.2), руководством по эксплуатации в деревянные ящики типа II-1 или III-1 по </w:t>
      </w:r>
      <w:r w:rsidRPr="00FA3895">
        <w:rPr>
          <w:rFonts w:ascii="Arial" w:hAnsi="Arial" w:cs="Arial"/>
          <w:sz w:val="24"/>
          <w:szCs w:val="24"/>
        </w:rPr>
        <w:fldChar w:fldCharType="begin"/>
      </w:r>
      <w:r w:rsidRPr="00FA3895">
        <w:rPr>
          <w:rFonts w:ascii="Arial" w:hAnsi="Arial" w:cs="Arial"/>
          <w:sz w:val="24"/>
          <w:szCs w:val="24"/>
        </w:rPr>
        <w:instrText xml:space="preserve"> HYPERLINK "kodeks://link/d?nd=1200004570&amp;mark=000000000000000000000000000000000000000000000000007D20K3"\o"’’ГОСТ 2991-85 Ящики дощатые неразборные для грузов массой до 500 кг. Общие технические ...’’</w:instrText>
      </w:r>
    </w:p>
    <w:p w14:paraId="4374F257" w14:textId="77777777" w:rsidR="00FA3895" w:rsidRPr="00FA3895" w:rsidRDefault="00FA3895" w:rsidP="00FA3895">
      <w:pPr>
        <w:shd w:val="clear" w:color="auto" w:fill="FFFFFF"/>
        <w:spacing w:line="360" w:lineRule="auto"/>
        <w:ind w:firstLine="709"/>
        <w:jc w:val="both"/>
        <w:rPr>
          <w:rFonts w:ascii="Arial" w:hAnsi="Arial" w:cs="Arial"/>
          <w:sz w:val="24"/>
          <w:szCs w:val="24"/>
        </w:rPr>
      </w:pPr>
      <w:r w:rsidRPr="00FA3895">
        <w:rPr>
          <w:rFonts w:ascii="Arial" w:hAnsi="Arial" w:cs="Arial"/>
          <w:sz w:val="24"/>
          <w:szCs w:val="24"/>
        </w:rPr>
        <w:instrText>(утв. постановлением Госстандарта СССР от 29.10.1985 N 3486)</w:instrText>
      </w:r>
    </w:p>
    <w:p w14:paraId="7881BF48" w14:textId="77777777" w:rsidR="00FA3895" w:rsidRPr="00FA3895" w:rsidRDefault="00FA3895" w:rsidP="00FA3895">
      <w:pPr>
        <w:shd w:val="clear" w:color="auto" w:fill="FFFFFF"/>
        <w:spacing w:line="360" w:lineRule="auto"/>
        <w:ind w:firstLine="709"/>
        <w:jc w:val="both"/>
        <w:rPr>
          <w:rFonts w:ascii="Arial" w:hAnsi="Arial" w:cs="Arial"/>
          <w:sz w:val="24"/>
          <w:szCs w:val="24"/>
        </w:rPr>
      </w:pPr>
      <w:r w:rsidRPr="00FA3895">
        <w:rPr>
          <w:rFonts w:ascii="Arial" w:hAnsi="Arial" w:cs="Arial"/>
          <w:sz w:val="24"/>
          <w:szCs w:val="24"/>
        </w:rPr>
        <w:instrText>Применяется с 01.01.1987 взамен ...</w:instrText>
      </w:r>
    </w:p>
    <w:p w14:paraId="24941888" w14:textId="77777777" w:rsidR="00FA3895" w:rsidRPr="00FA3895" w:rsidRDefault="00FA3895" w:rsidP="00FA3895">
      <w:pPr>
        <w:shd w:val="clear" w:color="auto" w:fill="FFFFFF"/>
        <w:spacing w:line="360" w:lineRule="auto"/>
        <w:ind w:firstLine="709"/>
        <w:jc w:val="both"/>
        <w:rPr>
          <w:rFonts w:ascii="Arial" w:hAnsi="Arial" w:cs="Arial"/>
          <w:sz w:val="24"/>
          <w:szCs w:val="24"/>
        </w:rPr>
      </w:pPr>
      <w:r w:rsidRPr="00FA3895">
        <w:rPr>
          <w:rFonts w:ascii="Arial" w:hAnsi="Arial" w:cs="Arial"/>
          <w:sz w:val="24"/>
          <w:szCs w:val="24"/>
        </w:rPr>
        <w:instrText>Статус: Действующая редакция документа (действ. c 01.11.1991"</w:instrText>
      </w:r>
      <w:r w:rsidRPr="00FA3895">
        <w:rPr>
          <w:rFonts w:ascii="Arial" w:hAnsi="Arial" w:cs="Arial"/>
          <w:sz w:val="24"/>
          <w:szCs w:val="24"/>
        </w:rPr>
      </w:r>
      <w:r w:rsidRPr="00FA3895">
        <w:rPr>
          <w:rFonts w:ascii="Arial" w:hAnsi="Arial" w:cs="Arial"/>
          <w:sz w:val="24"/>
          <w:szCs w:val="24"/>
        </w:rPr>
        <w:fldChar w:fldCharType="separate"/>
      </w:r>
      <w:r w:rsidRPr="00FA3895">
        <w:rPr>
          <w:rStyle w:val="aff7"/>
          <w:rFonts w:ascii="Arial" w:hAnsi="Arial" w:cs="Arial"/>
          <w:color w:val="auto"/>
          <w:sz w:val="24"/>
          <w:szCs w:val="24"/>
          <w:u w:val="none"/>
        </w:rPr>
        <w:t>ГОСТ 2991</w:t>
      </w:r>
      <w:r w:rsidRPr="00FA3895">
        <w:rPr>
          <w:rFonts w:ascii="Arial" w:hAnsi="Arial" w:cs="Arial"/>
          <w:sz w:val="24"/>
          <w:szCs w:val="24"/>
        </w:rPr>
        <w:fldChar w:fldCharType="end"/>
      </w:r>
      <w:r w:rsidRPr="00FA3895">
        <w:rPr>
          <w:rFonts w:ascii="Arial" w:hAnsi="Arial" w:cs="Arial"/>
          <w:sz w:val="24"/>
          <w:szCs w:val="24"/>
        </w:rPr>
        <w:t xml:space="preserve">, выстланные с внутренних сторон битумированной бумагой по </w:t>
      </w:r>
      <w:r w:rsidRPr="00FA3895">
        <w:rPr>
          <w:rFonts w:ascii="Arial" w:hAnsi="Arial" w:cs="Arial"/>
          <w:sz w:val="24"/>
          <w:szCs w:val="24"/>
        </w:rPr>
        <w:fldChar w:fldCharType="begin"/>
      </w:r>
      <w:r w:rsidRPr="00FA3895">
        <w:rPr>
          <w:rFonts w:ascii="Arial" w:hAnsi="Arial" w:cs="Arial"/>
          <w:sz w:val="24"/>
          <w:szCs w:val="24"/>
        </w:rPr>
        <w:instrText xml:space="preserve"> HYPERLINK "kodeks://link/d?nd=1200018125&amp;mark=000000000000000000000000000000000000000000000000007D20K3"\o"’’ГОСТ 515-77 Бумага упаковочная битумированная и дегтевая. Технические условия (с ...’’</w:instrText>
      </w:r>
    </w:p>
    <w:p w14:paraId="607DD81F" w14:textId="77777777" w:rsidR="00FA3895" w:rsidRPr="00FA3895" w:rsidRDefault="00FA3895" w:rsidP="00FA3895">
      <w:pPr>
        <w:shd w:val="clear" w:color="auto" w:fill="FFFFFF"/>
        <w:spacing w:line="360" w:lineRule="auto"/>
        <w:ind w:firstLine="709"/>
        <w:jc w:val="both"/>
        <w:rPr>
          <w:rFonts w:ascii="Arial" w:hAnsi="Arial" w:cs="Arial"/>
          <w:sz w:val="24"/>
          <w:szCs w:val="24"/>
        </w:rPr>
      </w:pPr>
      <w:r w:rsidRPr="00FA3895">
        <w:rPr>
          <w:rFonts w:ascii="Arial" w:hAnsi="Arial" w:cs="Arial"/>
          <w:sz w:val="24"/>
          <w:szCs w:val="24"/>
        </w:rPr>
        <w:instrText>(утв. постановлением Госстандарта СССР от 16.05.1977 N 1209)</w:instrText>
      </w:r>
    </w:p>
    <w:p w14:paraId="56D8F860" w14:textId="77777777" w:rsidR="00FA3895" w:rsidRPr="00FA3895" w:rsidRDefault="00FA3895" w:rsidP="00FA3895">
      <w:pPr>
        <w:shd w:val="clear" w:color="auto" w:fill="FFFFFF"/>
        <w:spacing w:line="360" w:lineRule="auto"/>
        <w:ind w:firstLine="709"/>
        <w:jc w:val="both"/>
        <w:rPr>
          <w:rFonts w:ascii="Arial" w:hAnsi="Arial" w:cs="Arial"/>
          <w:sz w:val="24"/>
          <w:szCs w:val="24"/>
        </w:rPr>
      </w:pPr>
      <w:r w:rsidRPr="00FA3895">
        <w:rPr>
          <w:rFonts w:ascii="Arial" w:hAnsi="Arial" w:cs="Arial"/>
          <w:sz w:val="24"/>
          <w:szCs w:val="24"/>
        </w:rPr>
        <w:instrText>Применяется с 01.07.1978 взамен ГОСТ ...</w:instrText>
      </w:r>
    </w:p>
    <w:p w14:paraId="5CBD4FEB" w14:textId="77777777" w:rsidR="00FA3895" w:rsidRPr="00FA3895" w:rsidRDefault="00FA3895" w:rsidP="00FA3895">
      <w:pPr>
        <w:shd w:val="clear" w:color="auto" w:fill="FFFFFF"/>
        <w:spacing w:line="360" w:lineRule="auto"/>
        <w:ind w:firstLine="709"/>
        <w:jc w:val="both"/>
        <w:rPr>
          <w:rFonts w:ascii="Arial" w:hAnsi="Arial" w:cs="Arial"/>
          <w:sz w:val="24"/>
          <w:szCs w:val="24"/>
        </w:rPr>
      </w:pPr>
      <w:r w:rsidRPr="00FA3895">
        <w:rPr>
          <w:rFonts w:ascii="Arial" w:hAnsi="Arial" w:cs="Arial"/>
          <w:sz w:val="24"/>
          <w:szCs w:val="24"/>
        </w:rPr>
        <w:instrText>Статус: Действующая редакция документа (действ. c 01.07.1988"</w:instrText>
      </w:r>
      <w:r w:rsidRPr="00FA3895">
        <w:rPr>
          <w:rFonts w:ascii="Arial" w:hAnsi="Arial" w:cs="Arial"/>
          <w:sz w:val="24"/>
          <w:szCs w:val="24"/>
        </w:rPr>
      </w:r>
      <w:r w:rsidRPr="00FA3895">
        <w:rPr>
          <w:rFonts w:ascii="Arial" w:hAnsi="Arial" w:cs="Arial"/>
          <w:sz w:val="24"/>
          <w:szCs w:val="24"/>
        </w:rPr>
        <w:fldChar w:fldCharType="separate"/>
      </w:r>
      <w:r w:rsidRPr="00FA3895">
        <w:rPr>
          <w:rStyle w:val="aff7"/>
          <w:rFonts w:ascii="Arial" w:hAnsi="Arial" w:cs="Arial"/>
          <w:color w:val="auto"/>
          <w:sz w:val="24"/>
          <w:szCs w:val="24"/>
          <w:u w:val="none"/>
        </w:rPr>
        <w:t>ГОСТ 515</w:t>
      </w:r>
      <w:r w:rsidRPr="00FA3895">
        <w:rPr>
          <w:rFonts w:ascii="Arial" w:hAnsi="Arial" w:cs="Arial"/>
          <w:sz w:val="24"/>
          <w:szCs w:val="24"/>
        </w:rPr>
        <w:fldChar w:fldCharType="end"/>
      </w:r>
      <w:r w:rsidRPr="00FA3895">
        <w:rPr>
          <w:rFonts w:ascii="Arial" w:hAnsi="Arial" w:cs="Arial"/>
          <w:sz w:val="24"/>
          <w:szCs w:val="24"/>
        </w:rPr>
        <w:t xml:space="preserve"> или водонепроницаемой бумагой по </w:t>
      </w:r>
      <w:r w:rsidRPr="00FA3895">
        <w:rPr>
          <w:rFonts w:ascii="Arial" w:hAnsi="Arial" w:cs="Arial"/>
          <w:sz w:val="24"/>
          <w:szCs w:val="24"/>
        </w:rPr>
        <w:fldChar w:fldCharType="begin"/>
      </w:r>
      <w:r w:rsidRPr="00FA3895">
        <w:rPr>
          <w:rFonts w:ascii="Arial" w:hAnsi="Arial" w:cs="Arial"/>
          <w:sz w:val="24"/>
          <w:szCs w:val="24"/>
        </w:rPr>
        <w:instrText xml:space="preserve"> HYPERLINK "kodeks://link/d?nd=1200018138&amp;mark=000000000000000000000000000000000000000000000000007D20K3"\o"’’ГОСТ 8828-89 Бумага-основа и бумага двухслойная водонепроницаемая упаковочная ...’’</w:instrText>
      </w:r>
    </w:p>
    <w:p w14:paraId="65AFCA6D" w14:textId="77777777" w:rsidR="00FA3895" w:rsidRPr="00FA3895" w:rsidRDefault="00FA3895" w:rsidP="00FA3895">
      <w:pPr>
        <w:shd w:val="clear" w:color="auto" w:fill="FFFFFF"/>
        <w:spacing w:line="360" w:lineRule="auto"/>
        <w:ind w:firstLine="709"/>
        <w:jc w:val="both"/>
        <w:rPr>
          <w:rFonts w:ascii="Arial" w:hAnsi="Arial" w:cs="Arial"/>
          <w:sz w:val="24"/>
          <w:szCs w:val="24"/>
        </w:rPr>
      </w:pPr>
      <w:r w:rsidRPr="00FA3895">
        <w:rPr>
          <w:rFonts w:ascii="Arial" w:hAnsi="Arial" w:cs="Arial"/>
          <w:sz w:val="24"/>
          <w:szCs w:val="24"/>
        </w:rPr>
        <w:instrText>(утв. постановлением Госстандарта СССР от 27.12.1989 N 4178)</w:instrText>
      </w:r>
    </w:p>
    <w:p w14:paraId="23F5B28F" w14:textId="77777777" w:rsidR="00FA3895" w:rsidRPr="00FA3895" w:rsidRDefault="00FA3895" w:rsidP="00FA3895">
      <w:pPr>
        <w:shd w:val="clear" w:color="auto" w:fill="FFFFFF"/>
        <w:spacing w:line="360" w:lineRule="auto"/>
        <w:ind w:firstLine="709"/>
        <w:jc w:val="both"/>
        <w:rPr>
          <w:rFonts w:ascii="Arial" w:hAnsi="Arial" w:cs="Arial"/>
          <w:sz w:val="24"/>
          <w:szCs w:val="24"/>
        </w:rPr>
      </w:pPr>
      <w:r w:rsidRPr="00FA3895">
        <w:rPr>
          <w:rFonts w:ascii="Arial" w:hAnsi="Arial" w:cs="Arial"/>
          <w:sz w:val="24"/>
          <w:szCs w:val="24"/>
        </w:rPr>
        <w:instrText>Применяется с 01.01.1991 ...</w:instrText>
      </w:r>
    </w:p>
    <w:p w14:paraId="23CFCE33" w14:textId="77777777" w:rsidR="00FA3895" w:rsidRPr="00FA3895" w:rsidRDefault="00FA3895" w:rsidP="00FA3895">
      <w:pPr>
        <w:shd w:val="clear" w:color="auto" w:fill="FFFFFF"/>
        <w:spacing w:line="360" w:lineRule="auto"/>
        <w:ind w:firstLine="709"/>
        <w:jc w:val="both"/>
        <w:rPr>
          <w:rFonts w:ascii="Arial" w:hAnsi="Arial" w:cs="Arial"/>
          <w:sz w:val="24"/>
          <w:szCs w:val="24"/>
        </w:rPr>
      </w:pPr>
      <w:r w:rsidRPr="00FA3895">
        <w:rPr>
          <w:rFonts w:ascii="Arial" w:hAnsi="Arial" w:cs="Arial"/>
          <w:sz w:val="24"/>
          <w:szCs w:val="24"/>
        </w:rPr>
        <w:instrText>Статус: Действующий документ. Применяется для целей технического регламента"</w:instrText>
      </w:r>
      <w:r w:rsidRPr="00FA3895">
        <w:rPr>
          <w:rFonts w:ascii="Arial" w:hAnsi="Arial" w:cs="Arial"/>
          <w:sz w:val="24"/>
          <w:szCs w:val="24"/>
        </w:rPr>
      </w:r>
      <w:r w:rsidRPr="00FA3895">
        <w:rPr>
          <w:rFonts w:ascii="Arial" w:hAnsi="Arial" w:cs="Arial"/>
          <w:sz w:val="24"/>
          <w:szCs w:val="24"/>
        </w:rPr>
        <w:fldChar w:fldCharType="separate"/>
      </w:r>
      <w:r w:rsidRPr="00FA3895">
        <w:rPr>
          <w:rStyle w:val="aff7"/>
          <w:rFonts w:ascii="Arial" w:hAnsi="Arial" w:cs="Arial"/>
          <w:color w:val="auto"/>
          <w:sz w:val="24"/>
          <w:szCs w:val="24"/>
          <w:u w:val="none"/>
        </w:rPr>
        <w:t>ГОСТ 8828</w:t>
      </w:r>
      <w:r w:rsidRPr="00FA3895">
        <w:rPr>
          <w:rFonts w:ascii="Arial" w:hAnsi="Arial" w:cs="Arial"/>
          <w:sz w:val="24"/>
          <w:szCs w:val="24"/>
        </w:rPr>
        <w:fldChar w:fldCharType="end"/>
      </w:r>
      <w:r w:rsidRPr="00FA3895">
        <w:rPr>
          <w:rFonts w:ascii="Arial" w:hAnsi="Arial" w:cs="Arial"/>
          <w:sz w:val="24"/>
          <w:szCs w:val="24"/>
        </w:rPr>
        <w:t>. Допускается перед упаковкой в ящики вместо использования бумаги помещать демпферы в закрытые полиэтиленовые пакеты.</w:t>
      </w:r>
    </w:p>
    <w:p w14:paraId="7626417B" w14:textId="77777777" w:rsidR="00B941B4" w:rsidRPr="00793523" w:rsidRDefault="00B941B4" w:rsidP="00793523">
      <w:pPr>
        <w:spacing w:line="360" w:lineRule="auto"/>
        <w:ind w:firstLine="709"/>
        <w:jc w:val="both"/>
        <w:rPr>
          <w:rFonts w:ascii="Arial" w:hAnsi="Arial" w:cs="Arial"/>
          <w:b/>
          <w:sz w:val="24"/>
          <w:szCs w:val="24"/>
        </w:rPr>
      </w:pPr>
    </w:p>
    <w:p w14:paraId="34AB0C69" w14:textId="77777777" w:rsidR="006B74FD" w:rsidRDefault="006B74FD" w:rsidP="00EE2F36">
      <w:pPr>
        <w:spacing w:line="360" w:lineRule="auto"/>
        <w:ind w:firstLine="709"/>
        <w:jc w:val="both"/>
        <w:rPr>
          <w:rFonts w:ascii="Arial" w:hAnsi="Arial" w:cs="Arial"/>
          <w:b/>
          <w:sz w:val="24"/>
          <w:szCs w:val="24"/>
        </w:rPr>
      </w:pPr>
    </w:p>
    <w:p w14:paraId="2107F462" w14:textId="77777777" w:rsidR="00DE504B" w:rsidRPr="00376B6C" w:rsidRDefault="00FA3895" w:rsidP="00EE2F36">
      <w:pPr>
        <w:spacing w:line="360" w:lineRule="auto"/>
        <w:ind w:firstLine="709"/>
        <w:jc w:val="both"/>
        <w:rPr>
          <w:rFonts w:ascii="Arial" w:hAnsi="Arial" w:cs="Arial"/>
          <w:b/>
          <w:sz w:val="28"/>
          <w:szCs w:val="28"/>
        </w:rPr>
      </w:pPr>
      <w:r>
        <w:rPr>
          <w:rFonts w:ascii="Arial" w:hAnsi="Arial" w:cs="Arial"/>
          <w:b/>
          <w:sz w:val="28"/>
          <w:szCs w:val="28"/>
        </w:rPr>
        <w:t>6</w:t>
      </w:r>
      <w:r w:rsidR="00DE504B" w:rsidRPr="00376B6C">
        <w:rPr>
          <w:rFonts w:ascii="Arial" w:hAnsi="Arial" w:cs="Arial"/>
          <w:b/>
          <w:sz w:val="28"/>
          <w:szCs w:val="28"/>
        </w:rPr>
        <w:t xml:space="preserve"> Требования </w:t>
      </w:r>
      <w:r>
        <w:rPr>
          <w:rFonts w:ascii="Arial" w:hAnsi="Arial" w:cs="Arial"/>
          <w:b/>
          <w:sz w:val="28"/>
          <w:szCs w:val="28"/>
        </w:rPr>
        <w:t>охраны труда</w:t>
      </w:r>
    </w:p>
    <w:p w14:paraId="49371E14" w14:textId="77777777" w:rsidR="00625F32" w:rsidRPr="00DE504B" w:rsidRDefault="00625F32" w:rsidP="00EE2F36">
      <w:pPr>
        <w:spacing w:line="360" w:lineRule="auto"/>
        <w:ind w:firstLine="709"/>
        <w:jc w:val="both"/>
        <w:rPr>
          <w:rFonts w:ascii="Arial" w:hAnsi="Arial" w:cs="Arial"/>
          <w:b/>
          <w:sz w:val="24"/>
          <w:szCs w:val="24"/>
        </w:rPr>
      </w:pPr>
    </w:p>
    <w:p w14:paraId="6289D43C" w14:textId="77777777" w:rsidR="00FA3895" w:rsidRPr="00FA3895"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FA3895">
        <w:rPr>
          <w:rFonts w:ascii="Arial" w:hAnsi="Arial" w:cs="Arial"/>
          <w:sz w:val="24"/>
          <w:szCs w:val="24"/>
        </w:rPr>
        <w:t xml:space="preserve">6.1 Токсичность рабочей жидкости должна быть выражена классом опасности рабочей жидкости по степени воздействия на организм человека по </w:t>
      </w:r>
      <w:r w:rsidRPr="00FA3895">
        <w:rPr>
          <w:rFonts w:ascii="Arial" w:hAnsi="Arial" w:cs="Arial"/>
          <w:sz w:val="24"/>
          <w:szCs w:val="24"/>
        </w:rPr>
        <w:fldChar w:fldCharType="begin"/>
      </w:r>
      <w:r w:rsidRPr="00FA3895">
        <w:rPr>
          <w:rFonts w:ascii="Arial" w:hAnsi="Arial" w:cs="Arial"/>
          <w:sz w:val="24"/>
          <w:szCs w:val="24"/>
        </w:rPr>
        <w:instrText xml:space="preserve"> HYPERLINK "kodeks://link/d?nd=5200233&amp;mark=000000000000000000000000000000000000000000000000007D20K3"\o"’’ГОСТ 12.1.007-76 Система стандартов безопасности труда (ССБТ). Вредные вещества ...’’</w:instrText>
      </w:r>
    </w:p>
    <w:p w14:paraId="5C9FDC02" w14:textId="77777777" w:rsidR="00FA3895" w:rsidRPr="00FA3895"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FA3895">
        <w:rPr>
          <w:rFonts w:ascii="Arial" w:hAnsi="Arial" w:cs="Arial"/>
          <w:sz w:val="24"/>
          <w:szCs w:val="24"/>
        </w:rPr>
        <w:instrText>(утв. постановлением Госстандарта СССР от 10.03.1976 N 579)</w:instrText>
      </w:r>
    </w:p>
    <w:p w14:paraId="7BC82D3D" w14:textId="77777777" w:rsidR="00FA3895" w:rsidRPr="00FA3895"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FA3895">
        <w:rPr>
          <w:rFonts w:ascii="Arial" w:hAnsi="Arial" w:cs="Arial"/>
          <w:sz w:val="24"/>
          <w:szCs w:val="24"/>
        </w:rPr>
        <w:instrText>Применяется с 01.01.1977</w:instrText>
      </w:r>
    </w:p>
    <w:p w14:paraId="497C684F" w14:textId="77777777" w:rsidR="00FA3895" w:rsidRPr="00FA3895"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FA3895">
        <w:rPr>
          <w:rFonts w:ascii="Arial" w:hAnsi="Arial" w:cs="Arial"/>
          <w:sz w:val="24"/>
          <w:szCs w:val="24"/>
        </w:rPr>
        <w:instrText>Статус: Действующий документ. Применяется для целей технического регламента"</w:instrText>
      </w:r>
      <w:r w:rsidRPr="00FA3895">
        <w:rPr>
          <w:rFonts w:ascii="Arial" w:hAnsi="Arial" w:cs="Arial"/>
          <w:sz w:val="24"/>
          <w:szCs w:val="24"/>
        </w:rPr>
      </w:r>
      <w:r w:rsidRPr="00FA3895">
        <w:rPr>
          <w:rFonts w:ascii="Arial" w:hAnsi="Arial" w:cs="Arial"/>
          <w:sz w:val="24"/>
          <w:szCs w:val="24"/>
        </w:rPr>
        <w:fldChar w:fldCharType="separate"/>
      </w:r>
      <w:r>
        <w:rPr>
          <w:rFonts w:ascii="Arial" w:hAnsi="Arial" w:cs="Arial"/>
          <w:sz w:val="24"/>
          <w:szCs w:val="24"/>
        </w:rPr>
        <w:t>ГОСТ </w:t>
      </w:r>
      <w:r w:rsidRPr="00FA3895">
        <w:rPr>
          <w:rFonts w:ascii="Arial" w:hAnsi="Arial" w:cs="Arial"/>
          <w:sz w:val="24"/>
          <w:szCs w:val="24"/>
        </w:rPr>
        <w:t>12.1.007</w:t>
      </w:r>
      <w:r w:rsidRPr="00FA3895">
        <w:rPr>
          <w:rFonts w:ascii="Arial" w:hAnsi="Arial" w:cs="Arial"/>
          <w:sz w:val="24"/>
          <w:szCs w:val="24"/>
        </w:rPr>
        <w:fldChar w:fldCharType="end"/>
      </w:r>
      <w:r w:rsidRPr="00FA3895">
        <w:rPr>
          <w:rFonts w:ascii="Arial" w:hAnsi="Arial" w:cs="Arial"/>
          <w:sz w:val="24"/>
          <w:szCs w:val="24"/>
        </w:rPr>
        <w:t>. Класс опасности должен быть не ниже 4, что подтверждают соответствующим документом.</w:t>
      </w:r>
    </w:p>
    <w:p w14:paraId="44BA6EF3" w14:textId="77777777" w:rsidR="00FA3895" w:rsidRPr="00FA3895"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FA3895">
        <w:rPr>
          <w:rFonts w:ascii="Arial" w:hAnsi="Arial" w:cs="Arial"/>
          <w:sz w:val="24"/>
          <w:szCs w:val="24"/>
        </w:rPr>
        <w:t xml:space="preserve">6.2 При работе с рабочими жидкостями следует применять резиновые перчатки по </w:t>
      </w:r>
      <w:r w:rsidRPr="00FA3895">
        <w:rPr>
          <w:rFonts w:ascii="Arial" w:hAnsi="Arial" w:cs="Arial"/>
          <w:sz w:val="24"/>
          <w:szCs w:val="24"/>
        </w:rPr>
        <w:fldChar w:fldCharType="begin"/>
      </w:r>
      <w:r w:rsidRPr="00FA3895">
        <w:rPr>
          <w:rFonts w:ascii="Arial" w:hAnsi="Arial" w:cs="Arial"/>
          <w:sz w:val="24"/>
          <w:szCs w:val="24"/>
        </w:rPr>
        <w:instrText xml:space="preserve"> HYPERLINK "kodeks://link/d?nd=1200017957&amp;mark=000000000000000000000000000000000000000000000000007D20K3"\o"’’ГОСТ 20010-93 Перчатки резиновые технические. Технические условия’’</w:instrText>
      </w:r>
    </w:p>
    <w:p w14:paraId="3F3F285C" w14:textId="77777777" w:rsidR="00FA3895" w:rsidRPr="00FA3895"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FA3895">
        <w:rPr>
          <w:rFonts w:ascii="Arial" w:hAnsi="Arial" w:cs="Arial"/>
          <w:sz w:val="24"/>
          <w:szCs w:val="24"/>
        </w:rPr>
        <w:instrText>(утв. постановлением Госстандарта России от 02.06.1994 N 160)</w:instrText>
      </w:r>
    </w:p>
    <w:p w14:paraId="74FC2138" w14:textId="77777777" w:rsidR="00FA3895" w:rsidRPr="00FA3895"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FA3895">
        <w:rPr>
          <w:rFonts w:ascii="Arial" w:hAnsi="Arial" w:cs="Arial"/>
          <w:sz w:val="24"/>
          <w:szCs w:val="24"/>
        </w:rPr>
        <w:instrText>Применяется с 01.01.1995 взамен ГОСТ 20010-74, ГОСТ ...</w:instrText>
      </w:r>
    </w:p>
    <w:p w14:paraId="07934C58" w14:textId="77777777" w:rsidR="00FA3895" w:rsidRPr="00FA3895"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FA3895">
        <w:rPr>
          <w:rFonts w:ascii="Arial" w:hAnsi="Arial" w:cs="Arial"/>
          <w:sz w:val="24"/>
          <w:szCs w:val="24"/>
        </w:rPr>
        <w:instrText>Статус: Действующая редакция документа (действ. c 01.01.1995)"</w:instrText>
      </w:r>
      <w:r w:rsidRPr="00FA3895">
        <w:rPr>
          <w:rFonts w:ascii="Arial" w:hAnsi="Arial" w:cs="Arial"/>
          <w:sz w:val="24"/>
          <w:szCs w:val="24"/>
        </w:rPr>
      </w:r>
      <w:r w:rsidRPr="00FA3895">
        <w:rPr>
          <w:rFonts w:ascii="Arial" w:hAnsi="Arial" w:cs="Arial"/>
          <w:sz w:val="24"/>
          <w:szCs w:val="24"/>
        </w:rPr>
        <w:fldChar w:fldCharType="separate"/>
      </w:r>
      <w:r w:rsidRPr="00FA3895">
        <w:rPr>
          <w:rFonts w:ascii="Arial" w:hAnsi="Arial" w:cs="Arial"/>
          <w:sz w:val="24"/>
          <w:szCs w:val="24"/>
        </w:rPr>
        <w:t>ГОСТ 20010</w:t>
      </w:r>
      <w:r w:rsidRPr="00FA3895">
        <w:rPr>
          <w:rFonts w:ascii="Arial" w:hAnsi="Arial" w:cs="Arial"/>
          <w:sz w:val="24"/>
          <w:szCs w:val="24"/>
        </w:rPr>
        <w:fldChar w:fldCharType="end"/>
      </w:r>
      <w:r w:rsidRPr="00FA3895">
        <w:rPr>
          <w:rFonts w:ascii="Arial" w:hAnsi="Arial" w:cs="Arial"/>
          <w:sz w:val="24"/>
          <w:szCs w:val="24"/>
        </w:rPr>
        <w:t xml:space="preserve"> или другие средства индивидуальной защиты, обеспечивающие безопасность труда при работе с рабочими жидкостями.</w:t>
      </w:r>
    </w:p>
    <w:p w14:paraId="38E48E22" w14:textId="77777777" w:rsidR="00FA3895" w:rsidRPr="00FA3895"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FA3895">
        <w:rPr>
          <w:rFonts w:ascii="Arial" w:hAnsi="Arial" w:cs="Arial"/>
          <w:sz w:val="24"/>
          <w:szCs w:val="24"/>
        </w:rPr>
        <w:t xml:space="preserve">6.3 Оборудование испытательных стендов и организация рабочих мест при испытаниях демпферов должны соответствовать </w:t>
      </w:r>
      <w:r w:rsidRPr="00FA3895">
        <w:rPr>
          <w:rFonts w:ascii="Arial" w:hAnsi="Arial" w:cs="Arial"/>
          <w:sz w:val="24"/>
          <w:szCs w:val="24"/>
        </w:rPr>
        <w:fldChar w:fldCharType="begin"/>
      </w:r>
      <w:r w:rsidRPr="00FA3895">
        <w:rPr>
          <w:rFonts w:ascii="Arial" w:hAnsi="Arial" w:cs="Arial"/>
          <w:sz w:val="24"/>
          <w:szCs w:val="24"/>
        </w:rPr>
        <w:instrText xml:space="preserve"> HYPERLINK "kodeks://link/d?nd=901702428&amp;mark=000000000000000000000000000000000000000000000000007D20K3"\o"’’ГОСТ 12.2.003-91 Система стандартов безопасности труда (ССБТ). Оборудование ...’’</w:instrText>
      </w:r>
    </w:p>
    <w:p w14:paraId="332D70BD" w14:textId="77777777" w:rsidR="00FA3895" w:rsidRPr="00FA3895"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FA3895">
        <w:rPr>
          <w:rFonts w:ascii="Arial" w:hAnsi="Arial" w:cs="Arial"/>
          <w:sz w:val="24"/>
          <w:szCs w:val="24"/>
        </w:rPr>
        <w:instrText>(утв. постановлением Госстандарта СССР от 06.06.1991 N 807)</w:instrText>
      </w:r>
    </w:p>
    <w:p w14:paraId="714AD9F3" w14:textId="77777777" w:rsidR="00FA3895" w:rsidRPr="00FA3895"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FA3895">
        <w:rPr>
          <w:rFonts w:ascii="Arial" w:hAnsi="Arial" w:cs="Arial"/>
          <w:sz w:val="24"/>
          <w:szCs w:val="24"/>
        </w:rPr>
        <w:instrText>Применяется с 01.01.1992 ...</w:instrText>
      </w:r>
    </w:p>
    <w:p w14:paraId="5F983091" w14:textId="77777777" w:rsidR="00FA3895" w:rsidRPr="00FA3895"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FA3895">
        <w:rPr>
          <w:rFonts w:ascii="Arial" w:hAnsi="Arial" w:cs="Arial"/>
          <w:sz w:val="24"/>
          <w:szCs w:val="24"/>
        </w:rPr>
        <w:instrText>Статус: Действующий документ. Применяется для целей технического регламента"</w:instrText>
      </w:r>
      <w:r w:rsidRPr="00FA3895">
        <w:rPr>
          <w:rFonts w:ascii="Arial" w:hAnsi="Arial" w:cs="Arial"/>
          <w:sz w:val="24"/>
          <w:szCs w:val="24"/>
        </w:rPr>
      </w:r>
      <w:r w:rsidRPr="00FA3895">
        <w:rPr>
          <w:rFonts w:ascii="Arial" w:hAnsi="Arial" w:cs="Arial"/>
          <w:sz w:val="24"/>
          <w:szCs w:val="24"/>
        </w:rPr>
        <w:fldChar w:fldCharType="separate"/>
      </w:r>
      <w:r w:rsidRPr="00FA3895">
        <w:rPr>
          <w:rFonts w:ascii="Arial" w:hAnsi="Arial" w:cs="Arial"/>
          <w:sz w:val="24"/>
          <w:szCs w:val="24"/>
        </w:rPr>
        <w:t>ГОСТ 12.2.003</w:t>
      </w:r>
      <w:r w:rsidRPr="00FA3895">
        <w:rPr>
          <w:rFonts w:ascii="Arial" w:hAnsi="Arial" w:cs="Arial"/>
          <w:sz w:val="24"/>
          <w:szCs w:val="24"/>
        </w:rPr>
        <w:fldChar w:fldCharType="end"/>
      </w:r>
      <w:r w:rsidRPr="00FA3895">
        <w:rPr>
          <w:rFonts w:ascii="Arial" w:hAnsi="Arial" w:cs="Arial"/>
          <w:sz w:val="24"/>
          <w:szCs w:val="24"/>
        </w:rPr>
        <w:t>.</w:t>
      </w:r>
    </w:p>
    <w:p w14:paraId="6C8C1D17" w14:textId="77777777" w:rsidR="00FA3895" w:rsidRDefault="00FA3895" w:rsidP="00DA4EE1">
      <w:pPr>
        <w:spacing w:line="360" w:lineRule="auto"/>
        <w:ind w:firstLine="709"/>
        <w:jc w:val="both"/>
        <w:rPr>
          <w:rFonts w:ascii="Arial" w:hAnsi="Arial" w:cs="Arial"/>
          <w:b/>
          <w:sz w:val="24"/>
          <w:szCs w:val="24"/>
        </w:rPr>
      </w:pPr>
    </w:p>
    <w:p w14:paraId="5644E334" w14:textId="77777777" w:rsidR="00793523" w:rsidRPr="00793523" w:rsidRDefault="00793523" w:rsidP="00DA4EE1">
      <w:pPr>
        <w:spacing w:line="360" w:lineRule="auto"/>
        <w:ind w:firstLine="709"/>
        <w:jc w:val="both"/>
        <w:rPr>
          <w:rFonts w:ascii="Arial" w:hAnsi="Arial" w:cs="Arial"/>
          <w:b/>
          <w:sz w:val="24"/>
          <w:szCs w:val="24"/>
        </w:rPr>
      </w:pPr>
    </w:p>
    <w:p w14:paraId="2BCD38CE" w14:textId="77777777" w:rsidR="003C2EAA" w:rsidRPr="003C2EAA" w:rsidRDefault="003C2EAA" w:rsidP="00DA4EE1">
      <w:pPr>
        <w:spacing w:line="360" w:lineRule="auto"/>
        <w:ind w:firstLine="709"/>
        <w:jc w:val="both"/>
        <w:rPr>
          <w:rFonts w:ascii="Arial" w:hAnsi="Arial" w:cs="Arial"/>
          <w:b/>
          <w:sz w:val="28"/>
          <w:szCs w:val="28"/>
        </w:rPr>
      </w:pPr>
      <w:r w:rsidRPr="003C2EAA">
        <w:rPr>
          <w:rFonts w:ascii="Arial" w:hAnsi="Arial" w:cs="Arial"/>
          <w:b/>
          <w:sz w:val="28"/>
          <w:szCs w:val="28"/>
        </w:rPr>
        <w:t xml:space="preserve">7 </w:t>
      </w:r>
      <w:r w:rsidR="00FA3895">
        <w:rPr>
          <w:rFonts w:ascii="Arial" w:hAnsi="Arial" w:cs="Arial"/>
          <w:b/>
          <w:sz w:val="28"/>
          <w:szCs w:val="28"/>
        </w:rPr>
        <w:t>Правила приемки</w:t>
      </w:r>
    </w:p>
    <w:p w14:paraId="7B08F46C" w14:textId="77777777" w:rsidR="00FA3895" w:rsidRPr="00FA3895"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FA3895">
        <w:rPr>
          <w:rFonts w:ascii="Arial" w:hAnsi="Arial" w:cs="Arial"/>
          <w:sz w:val="24"/>
          <w:szCs w:val="24"/>
        </w:rPr>
        <w:t>7.1 Для контроля соответствия демпферов требованиям настоящего стандарта проводят приемо-сдаточные, периодические, типовые испытания, а также испытания по оценке соответствия.</w:t>
      </w:r>
    </w:p>
    <w:p w14:paraId="2195DF47" w14:textId="77777777" w:rsidR="00DA4EE1" w:rsidRPr="000B74E8" w:rsidRDefault="00FA3895" w:rsidP="00DA4EE1">
      <w:pPr>
        <w:widowControl w:val="0"/>
        <w:autoSpaceDE w:val="0"/>
        <w:autoSpaceDN w:val="0"/>
        <w:adjustRightInd w:val="0"/>
        <w:spacing w:line="360" w:lineRule="auto"/>
        <w:ind w:firstLine="709"/>
        <w:jc w:val="both"/>
        <w:rPr>
          <w:rFonts w:ascii="Arial" w:hAnsi="Arial" w:cs="Arial"/>
          <w:sz w:val="18"/>
          <w:szCs w:val="18"/>
        </w:rPr>
      </w:pPr>
      <w:r w:rsidRPr="00FA3895">
        <w:rPr>
          <w:rFonts w:ascii="Arial" w:hAnsi="Arial" w:cs="Arial"/>
          <w:sz w:val="24"/>
          <w:szCs w:val="24"/>
        </w:rPr>
        <w:t xml:space="preserve">7.2 При приемо-сдаточных испытаниях каждый демпфер должен быть проверен на соответствие требованиям КД в части габаритных и присоединительных размеров согласно 5.1.1, на наличие уплотнений и отсутствие утечек рабочей жидкости в соответствии с 5.2.1 </w:t>
      </w:r>
      <w:r w:rsidRPr="000B74E8">
        <w:rPr>
          <w:rFonts w:ascii="Arial" w:hAnsi="Arial" w:cs="Arial"/>
          <w:sz w:val="24"/>
          <w:szCs w:val="24"/>
        </w:rPr>
        <w:t xml:space="preserve">и 5.2.2, а также на соответствие требованиям </w:t>
      </w:r>
      <w:r w:rsidRPr="000B74E8">
        <w:rPr>
          <w:rFonts w:ascii="Arial" w:hAnsi="Arial" w:cs="Arial"/>
          <w:sz w:val="24"/>
          <w:szCs w:val="24"/>
        </w:rPr>
        <w:lastRenderedPageBreak/>
        <w:t>5.1.2, 5.1.4 и 5.2.3.</w:t>
      </w:r>
      <w:r w:rsidR="00DA4EE1" w:rsidRPr="000B74E8">
        <w:rPr>
          <w:rFonts w:ascii="Arial" w:hAnsi="Arial" w:cs="Arial"/>
          <w:sz w:val="24"/>
          <w:szCs w:val="24"/>
        </w:rPr>
        <w:t xml:space="preserve"> Допускается для демпферов, изготавливаемых по КД с литерой А с применением технологии механизированной сборки, контроль соответствия требованиям КД в части габаритных и присоединительных размеров осуществлять на выборке объемом не менее 2% от партии, но не менее 2-х образцов из партии, отбор образцов в выборку выполняют систематическим методом по ГОСТ 18321.</w:t>
      </w:r>
    </w:p>
    <w:p w14:paraId="0DA36D01" w14:textId="77777777" w:rsidR="00FA3895" w:rsidRPr="00FA3895"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0B74E8">
        <w:rPr>
          <w:rFonts w:ascii="Arial" w:hAnsi="Arial" w:cs="Arial"/>
          <w:sz w:val="24"/>
          <w:szCs w:val="24"/>
        </w:rPr>
        <w:t xml:space="preserve">При положительных результатах приемо-сдаточных испытаний на демпфер наносят </w:t>
      </w:r>
      <w:r w:rsidR="00DA4EE1" w:rsidRPr="000B74E8">
        <w:rPr>
          <w:rFonts w:ascii="Arial" w:hAnsi="Arial" w:cs="Arial"/>
          <w:sz w:val="24"/>
          <w:szCs w:val="24"/>
        </w:rPr>
        <w:t>любым сохраняемым за срок службы</w:t>
      </w:r>
      <w:r w:rsidRPr="000B74E8">
        <w:rPr>
          <w:rFonts w:ascii="Arial" w:hAnsi="Arial" w:cs="Arial"/>
          <w:sz w:val="24"/>
          <w:szCs w:val="24"/>
        </w:rPr>
        <w:t xml:space="preserve"> способом клеймо службы технического контроля, а в паспорт записывают фактические значения</w:t>
      </w:r>
      <w:r w:rsidRPr="00FA3895">
        <w:rPr>
          <w:rFonts w:ascii="Arial" w:hAnsi="Arial" w:cs="Arial"/>
          <w:sz w:val="24"/>
          <w:szCs w:val="24"/>
        </w:rPr>
        <w:t xml:space="preserve"> сил сопротивления и работы демпфера при установленных контрольных скоростях по результатам проведенных испытаний, а также заносят сведения о соответствии тех</w:t>
      </w:r>
      <w:r w:rsidR="00222EE6">
        <w:rPr>
          <w:rFonts w:ascii="Arial" w:hAnsi="Arial" w:cs="Arial"/>
          <w:sz w:val="24"/>
          <w:szCs w:val="24"/>
        </w:rPr>
        <w:t>нической документации в раздел «Свидетельство о приемке»</w:t>
      </w:r>
      <w:r w:rsidRPr="00FA3895">
        <w:rPr>
          <w:rFonts w:ascii="Arial" w:hAnsi="Arial" w:cs="Arial"/>
          <w:sz w:val="24"/>
          <w:szCs w:val="24"/>
        </w:rPr>
        <w:t>.</w:t>
      </w:r>
    </w:p>
    <w:p w14:paraId="51997A68" w14:textId="77777777" w:rsidR="00FA3895" w:rsidRPr="00FA3895"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FA3895">
        <w:rPr>
          <w:rFonts w:ascii="Arial" w:hAnsi="Arial" w:cs="Arial"/>
          <w:sz w:val="24"/>
          <w:szCs w:val="24"/>
        </w:rPr>
        <w:t>При отрицательных результатах испытаний хотя бы по одному из требований демпфер бракуют.</w:t>
      </w:r>
    </w:p>
    <w:p w14:paraId="07F9C6B8" w14:textId="77777777" w:rsidR="00FA3895" w:rsidRPr="00FA3895"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FA3895">
        <w:rPr>
          <w:rFonts w:ascii="Arial" w:hAnsi="Arial" w:cs="Arial"/>
          <w:sz w:val="24"/>
          <w:szCs w:val="24"/>
        </w:rPr>
        <w:t>7.3 Периодическим испытаниям подвергают не менее двух демпферов каждого типоразмерного ряда не реже одного раза в три года.</w:t>
      </w:r>
    </w:p>
    <w:p w14:paraId="144939A4" w14:textId="77777777" w:rsidR="00FA3895" w:rsidRPr="00FA3895"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FA3895">
        <w:rPr>
          <w:rFonts w:ascii="Arial" w:hAnsi="Arial" w:cs="Arial"/>
          <w:sz w:val="24"/>
          <w:szCs w:val="24"/>
        </w:rPr>
        <w:t>К одному типоразмерному ряду относят демпферы, произведенные одним изготовителем и имеющие:</w:t>
      </w:r>
    </w:p>
    <w:p w14:paraId="58351647" w14:textId="77777777" w:rsidR="00FA3895" w:rsidRPr="00FA3895"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FA3895">
        <w:rPr>
          <w:rFonts w:ascii="Arial" w:hAnsi="Arial" w:cs="Arial"/>
          <w:sz w:val="24"/>
          <w:szCs w:val="24"/>
        </w:rPr>
        <w:t>- одинаковый номинальный диаметр рабочих цилиндров;</w:t>
      </w:r>
    </w:p>
    <w:p w14:paraId="07A4897F" w14:textId="77777777" w:rsidR="00FA3895" w:rsidRPr="006148A8"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FA3895">
        <w:rPr>
          <w:rFonts w:ascii="Arial" w:hAnsi="Arial" w:cs="Arial"/>
          <w:sz w:val="24"/>
          <w:szCs w:val="24"/>
        </w:rPr>
        <w:t>- одинаковую конструкцию клапанной системы и узла уплотнения штока.</w:t>
      </w:r>
    </w:p>
    <w:p w14:paraId="4E3B8F99" w14:textId="77777777" w:rsidR="00FA3895" w:rsidRPr="006148A8"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6148A8">
        <w:rPr>
          <w:rFonts w:ascii="Arial" w:hAnsi="Arial" w:cs="Arial"/>
          <w:sz w:val="24"/>
          <w:szCs w:val="24"/>
        </w:rPr>
        <w:t>Среди различных исполнений типоразмерного ряда испытаниям подвергают демпферы с наибольшими номинальными силами сопротивления при максимальной контрольной скорости, указанной в 5.1.3.</w:t>
      </w:r>
    </w:p>
    <w:p w14:paraId="5E00BED7" w14:textId="77777777" w:rsidR="00FA3895" w:rsidRPr="000B74E8"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6148A8">
        <w:rPr>
          <w:rFonts w:ascii="Arial" w:hAnsi="Arial" w:cs="Arial"/>
          <w:sz w:val="24"/>
          <w:szCs w:val="24"/>
        </w:rPr>
        <w:t xml:space="preserve">Отбор образцов ведут методом </w:t>
      </w:r>
      <w:r w:rsidR="00222EE6">
        <w:rPr>
          <w:rFonts w:ascii="Arial" w:hAnsi="Arial" w:cs="Arial"/>
          <w:sz w:val="24"/>
          <w:szCs w:val="24"/>
        </w:rPr>
        <w:t>«</w:t>
      </w:r>
      <w:r w:rsidRPr="006148A8">
        <w:rPr>
          <w:rFonts w:ascii="Arial" w:hAnsi="Arial" w:cs="Arial"/>
          <w:sz w:val="24"/>
          <w:szCs w:val="24"/>
        </w:rPr>
        <w:t>вслепую</w:t>
      </w:r>
      <w:r w:rsidR="00222EE6">
        <w:rPr>
          <w:rFonts w:ascii="Arial" w:hAnsi="Arial" w:cs="Arial"/>
          <w:sz w:val="24"/>
          <w:szCs w:val="24"/>
        </w:rPr>
        <w:t>»</w:t>
      </w:r>
      <w:r w:rsidRPr="006148A8">
        <w:rPr>
          <w:rFonts w:ascii="Arial" w:hAnsi="Arial" w:cs="Arial"/>
          <w:sz w:val="24"/>
          <w:szCs w:val="24"/>
        </w:rPr>
        <w:t xml:space="preserve"> </w:t>
      </w:r>
      <w:r w:rsidRPr="000B74E8">
        <w:rPr>
          <w:rFonts w:ascii="Arial" w:hAnsi="Arial" w:cs="Arial"/>
          <w:sz w:val="24"/>
          <w:szCs w:val="24"/>
        </w:rPr>
        <w:t xml:space="preserve">по </w:t>
      </w:r>
      <w:r w:rsidRPr="000B74E8">
        <w:rPr>
          <w:rFonts w:ascii="Arial" w:hAnsi="Arial" w:cs="Arial"/>
          <w:sz w:val="24"/>
          <w:szCs w:val="24"/>
        </w:rPr>
        <w:fldChar w:fldCharType="begin"/>
      </w:r>
      <w:r w:rsidRPr="000B74E8">
        <w:rPr>
          <w:rFonts w:ascii="Arial" w:hAnsi="Arial" w:cs="Arial"/>
          <w:sz w:val="24"/>
          <w:szCs w:val="24"/>
        </w:rPr>
        <w:instrText xml:space="preserve"> HYPERLINK "kodeks://link/d?nd=1200012873&amp;mark=000000000000000000000000000000000000000000000000007D20K3"\o"’’ГОСТ 18321-73 (СТ СЭВ 1934-79) Статистический контроль ...’’</w:instrText>
      </w:r>
    </w:p>
    <w:p w14:paraId="5DA62B46" w14:textId="77777777" w:rsidR="00FA3895" w:rsidRPr="000B74E8"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0B74E8">
        <w:rPr>
          <w:rFonts w:ascii="Arial" w:hAnsi="Arial" w:cs="Arial"/>
          <w:sz w:val="24"/>
          <w:szCs w:val="24"/>
        </w:rPr>
        <w:instrText>(утв. постановлением Госстандарта СССР от 09.01.1973 N 33)</w:instrText>
      </w:r>
    </w:p>
    <w:p w14:paraId="4AD70F38" w14:textId="77777777" w:rsidR="00FA3895" w:rsidRPr="000B74E8"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0B74E8">
        <w:rPr>
          <w:rFonts w:ascii="Arial" w:hAnsi="Arial" w:cs="Arial"/>
          <w:sz w:val="24"/>
          <w:szCs w:val="24"/>
        </w:rPr>
        <w:instrText>Статус: Применение в качестве национального стандарта РФ прекращено. Применяется для целей технического регламента"</w:instrText>
      </w:r>
      <w:r w:rsidRPr="000B74E8">
        <w:rPr>
          <w:rFonts w:ascii="Arial" w:hAnsi="Arial" w:cs="Arial"/>
          <w:sz w:val="24"/>
          <w:szCs w:val="24"/>
        </w:rPr>
      </w:r>
      <w:r w:rsidRPr="000B74E8">
        <w:rPr>
          <w:rFonts w:ascii="Arial" w:hAnsi="Arial" w:cs="Arial"/>
          <w:sz w:val="24"/>
          <w:szCs w:val="24"/>
        </w:rPr>
        <w:fldChar w:fldCharType="separate"/>
      </w:r>
      <w:r w:rsidRPr="000B74E8">
        <w:rPr>
          <w:rStyle w:val="aff7"/>
          <w:rFonts w:ascii="Arial" w:hAnsi="Arial" w:cs="Arial"/>
          <w:color w:val="auto"/>
          <w:sz w:val="24"/>
          <w:szCs w:val="24"/>
          <w:u w:val="none"/>
        </w:rPr>
        <w:t>ГОСТ 18321</w:t>
      </w:r>
      <w:r w:rsidRPr="000B74E8">
        <w:rPr>
          <w:rFonts w:ascii="Arial" w:hAnsi="Arial" w:cs="Arial"/>
          <w:sz w:val="24"/>
          <w:szCs w:val="24"/>
        </w:rPr>
        <w:fldChar w:fldCharType="end"/>
      </w:r>
      <w:r w:rsidRPr="000B74E8">
        <w:rPr>
          <w:rFonts w:ascii="Arial" w:hAnsi="Arial" w:cs="Arial"/>
          <w:sz w:val="24"/>
          <w:szCs w:val="24"/>
        </w:rPr>
        <w:t xml:space="preserve"> из демпферов, прошедших приемо-сдаточные испытания.</w:t>
      </w:r>
    </w:p>
    <w:p w14:paraId="376FBBAC" w14:textId="77777777" w:rsidR="00FA3895" w:rsidRPr="006148A8"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0B74E8">
        <w:rPr>
          <w:rFonts w:ascii="Arial" w:hAnsi="Arial" w:cs="Arial"/>
          <w:sz w:val="24"/>
          <w:szCs w:val="24"/>
        </w:rPr>
        <w:t>7.4 При периодических испытаниях демпферы проверяют на соответствие</w:t>
      </w:r>
      <w:r w:rsidRPr="006148A8">
        <w:rPr>
          <w:rFonts w:ascii="Arial" w:hAnsi="Arial" w:cs="Arial"/>
          <w:sz w:val="24"/>
          <w:szCs w:val="24"/>
        </w:rPr>
        <w:t xml:space="preserve"> требованиям: 5.1.1 - в части массы демпфера в заправленном состоянии; 5.2.5; 5.2.6 - в части толщин и внешнего вида покрытий; 5.7.1 и 5.7.2.</w:t>
      </w:r>
    </w:p>
    <w:p w14:paraId="547F97A4" w14:textId="77777777" w:rsidR="00FA3895" w:rsidRPr="006148A8"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6148A8">
        <w:rPr>
          <w:rFonts w:ascii="Arial" w:hAnsi="Arial" w:cs="Arial"/>
          <w:sz w:val="24"/>
          <w:szCs w:val="24"/>
        </w:rPr>
        <w:t>7.5 При отрицательных результатах периодических испытаний для любого демпфера приемку приостанавливают до выявления причин возникновения дефектов, определения способов их устранения и получения положительных результатов повторных периодических испытаний.</w:t>
      </w:r>
    </w:p>
    <w:p w14:paraId="3DE94678" w14:textId="77777777" w:rsidR="00FA3895" w:rsidRPr="006148A8"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6148A8">
        <w:rPr>
          <w:rFonts w:ascii="Arial" w:hAnsi="Arial" w:cs="Arial"/>
          <w:sz w:val="24"/>
          <w:szCs w:val="24"/>
        </w:rPr>
        <w:t xml:space="preserve">7.6 Повторные периодические испытания проводят после устранения причин возникновения дефектов в полном объеме. Устранение причин возникновения </w:t>
      </w:r>
      <w:r w:rsidRPr="006148A8">
        <w:rPr>
          <w:rFonts w:ascii="Arial" w:hAnsi="Arial" w:cs="Arial"/>
          <w:sz w:val="24"/>
          <w:szCs w:val="24"/>
        </w:rPr>
        <w:lastRenderedPageBreak/>
        <w:t>дефектов должно быть подтверждено изготовителем с письменным указанием этих причин.</w:t>
      </w:r>
    </w:p>
    <w:p w14:paraId="394145E8" w14:textId="77777777" w:rsidR="00FA3895" w:rsidRPr="006148A8"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6148A8">
        <w:rPr>
          <w:rFonts w:ascii="Arial" w:hAnsi="Arial" w:cs="Arial"/>
          <w:sz w:val="24"/>
          <w:szCs w:val="24"/>
        </w:rPr>
        <w:t>7.7 Типовые испытания проводят при внесении изменений в конструкцию демпфера или внедрении новой технологии изготовления, которые могут повлиять на характеристики демпферов, связанные с безопасностью и потребительскими свойствами.</w:t>
      </w:r>
    </w:p>
    <w:p w14:paraId="1823A6BB" w14:textId="77777777" w:rsidR="00FA3895" w:rsidRPr="006148A8"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6148A8">
        <w:rPr>
          <w:rFonts w:ascii="Arial" w:hAnsi="Arial" w:cs="Arial"/>
          <w:sz w:val="24"/>
          <w:szCs w:val="24"/>
        </w:rPr>
        <w:t>7.8 Типовым испытаниям подвергают не менее двух демпферов каждого типоразмерного ряда.</w:t>
      </w:r>
    </w:p>
    <w:p w14:paraId="2AC0186B" w14:textId="77777777" w:rsidR="00FA3895" w:rsidRPr="006148A8"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6148A8">
        <w:rPr>
          <w:rFonts w:ascii="Arial" w:hAnsi="Arial" w:cs="Arial"/>
          <w:sz w:val="24"/>
          <w:szCs w:val="24"/>
        </w:rPr>
        <w:t>В объем испытаний включают проверки на соответствие 5.1.4-5.1.6, 5.2.3, 5.2.4, 5.4.2.</w:t>
      </w:r>
    </w:p>
    <w:p w14:paraId="26759B76" w14:textId="77777777" w:rsidR="00FA3895" w:rsidRPr="006148A8"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6148A8">
        <w:rPr>
          <w:rFonts w:ascii="Arial" w:hAnsi="Arial" w:cs="Arial"/>
          <w:sz w:val="24"/>
          <w:szCs w:val="24"/>
        </w:rPr>
        <w:t>При выявлении отказов демпферов по результатам испытаний проводят доработку конструкции демпфера, после чего проводят повторные типовые испытания, в объем которых включены приемо-сдаточные и периодические испытания.</w:t>
      </w:r>
    </w:p>
    <w:p w14:paraId="08D9C880" w14:textId="77777777" w:rsidR="00FA3895" w:rsidRPr="006148A8"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6148A8">
        <w:rPr>
          <w:rFonts w:ascii="Arial" w:hAnsi="Arial" w:cs="Arial"/>
          <w:sz w:val="24"/>
          <w:szCs w:val="24"/>
        </w:rPr>
        <w:t>7.9 Демпферы, прошедшие типовые испытания, утилизируют.</w:t>
      </w:r>
    </w:p>
    <w:p w14:paraId="25ED86AE" w14:textId="77777777" w:rsidR="00FA3895" w:rsidRPr="00D17260"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6148A8">
        <w:rPr>
          <w:rFonts w:ascii="Arial" w:hAnsi="Arial" w:cs="Arial"/>
          <w:sz w:val="24"/>
          <w:szCs w:val="24"/>
        </w:rPr>
        <w:t xml:space="preserve">7.10 Результаты испытаний оформляют документами в соответствии с программой и методикой соответствующего вида испытаний, разработанной по </w:t>
      </w:r>
      <w:r w:rsidRPr="00D17260">
        <w:rPr>
          <w:rFonts w:ascii="Arial" w:hAnsi="Arial" w:cs="Arial"/>
          <w:sz w:val="24"/>
          <w:szCs w:val="24"/>
        </w:rPr>
        <w:fldChar w:fldCharType="begin"/>
      </w:r>
      <w:r w:rsidRPr="00D17260">
        <w:rPr>
          <w:rFonts w:ascii="Arial" w:hAnsi="Arial" w:cs="Arial"/>
          <w:sz w:val="24"/>
          <w:szCs w:val="24"/>
        </w:rPr>
        <w:instrText xml:space="preserve"> HYPERLINK "kodeks://link/d?nd=1200164121&amp;mark=000000000000000000000000000000000000000000000000007D20K3"\o"’’ГОСТ Р 2.106-2019 Единая система конструкторской документации (ЕСКД). Текстовые документы ...’’</w:instrText>
      </w:r>
    </w:p>
    <w:p w14:paraId="2454932F" w14:textId="77777777" w:rsidR="00FA3895" w:rsidRPr="00D17260"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D17260">
        <w:rPr>
          <w:rFonts w:ascii="Arial" w:hAnsi="Arial" w:cs="Arial"/>
          <w:sz w:val="24"/>
          <w:szCs w:val="24"/>
        </w:rPr>
        <w:instrText>(утв. приказом Росстандарта от 29.04.2019 N 176-ст)</w:instrText>
      </w:r>
    </w:p>
    <w:p w14:paraId="5B9F40F9" w14:textId="77777777" w:rsidR="00FA3895" w:rsidRPr="00D17260"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D17260">
        <w:rPr>
          <w:rFonts w:ascii="Arial" w:hAnsi="Arial" w:cs="Arial"/>
          <w:sz w:val="24"/>
          <w:szCs w:val="24"/>
        </w:rPr>
        <w:instrText>Применяется с 01.02.2020 взамен ГОСТ ...</w:instrText>
      </w:r>
    </w:p>
    <w:p w14:paraId="078C7491" w14:textId="77777777" w:rsidR="00FA3895" w:rsidRPr="00D17260"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D17260">
        <w:rPr>
          <w:rFonts w:ascii="Arial" w:hAnsi="Arial" w:cs="Arial"/>
          <w:sz w:val="24"/>
          <w:szCs w:val="24"/>
        </w:rPr>
        <w:instrText>Статус: Действующая редакция документа (действ. c 01.03.2024"</w:instrText>
      </w:r>
      <w:r w:rsidRPr="00D17260">
        <w:rPr>
          <w:rFonts w:ascii="Arial" w:hAnsi="Arial" w:cs="Arial"/>
          <w:sz w:val="24"/>
          <w:szCs w:val="24"/>
        </w:rPr>
      </w:r>
      <w:r w:rsidRPr="00D17260">
        <w:rPr>
          <w:rFonts w:ascii="Arial" w:hAnsi="Arial" w:cs="Arial"/>
          <w:sz w:val="24"/>
          <w:szCs w:val="24"/>
        </w:rPr>
        <w:fldChar w:fldCharType="separate"/>
      </w:r>
      <w:r w:rsidRPr="00D17260">
        <w:rPr>
          <w:rStyle w:val="aff7"/>
          <w:rFonts w:ascii="Arial" w:hAnsi="Arial" w:cs="Arial"/>
          <w:color w:val="auto"/>
          <w:sz w:val="24"/>
          <w:szCs w:val="24"/>
          <w:u w:val="none"/>
        </w:rPr>
        <w:t>ГОСТ</w:t>
      </w:r>
      <w:r w:rsidR="00DA4EE1" w:rsidRPr="00D17260">
        <w:rPr>
          <w:rStyle w:val="aff7"/>
          <w:rFonts w:ascii="Arial" w:hAnsi="Arial" w:cs="Arial"/>
          <w:color w:val="auto"/>
          <w:sz w:val="24"/>
          <w:szCs w:val="24"/>
          <w:u w:val="none"/>
        </w:rPr>
        <w:t> </w:t>
      </w:r>
      <w:r w:rsidRPr="00D17260">
        <w:rPr>
          <w:rStyle w:val="aff7"/>
          <w:rFonts w:ascii="Arial" w:hAnsi="Arial" w:cs="Arial"/>
          <w:color w:val="auto"/>
          <w:sz w:val="24"/>
          <w:szCs w:val="24"/>
          <w:u w:val="none"/>
        </w:rPr>
        <w:t>2.106</w:t>
      </w:r>
      <w:r w:rsidRPr="00D17260">
        <w:rPr>
          <w:rFonts w:ascii="Arial" w:hAnsi="Arial" w:cs="Arial"/>
          <w:sz w:val="24"/>
          <w:szCs w:val="24"/>
        </w:rPr>
        <w:fldChar w:fldCharType="end"/>
      </w:r>
      <w:r w:rsidRPr="00D17260">
        <w:rPr>
          <w:rFonts w:ascii="Arial" w:hAnsi="Arial" w:cs="Arial"/>
          <w:sz w:val="24"/>
          <w:szCs w:val="24"/>
        </w:rPr>
        <w:t xml:space="preserve"> и </w:t>
      </w:r>
      <w:r w:rsidRPr="00D17260">
        <w:rPr>
          <w:rFonts w:ascii="Arial" w:hAnsi="Arial" w:cs="Arial"/>
          <w:sz w:val="24"/>
          <w:szCs w:val="24"/>
        </w:rPr>
        <w:fldChar w:fldCharType="begin"/>
      </w:r>
      <w:r w:rsidRPr="00D17260">
        <w:rPr>
          <w:rFonts w:ascii="Arial" w:hAnsi="Arial" w:cs="Arial"/>
          <w:sz w:val="24"/>
          <w:szCs w:val="24"/>
        </w:rPr>
        <w:instrText xml:space="preserve"> HYPERLINK "kodeks://link/d?nd=1200007262&amp;mark=000000000000000000000000000000000000000000000000007D20K3"\o"’’ГОСТ 15.309-98 Система разработки и постановки продукции на производство (СРПП) ...’’</w:instrText>
      </w:r>
    </w:p>
    <w:p w14:paraId="32608591" w14:textId="77777777" w:rsidR="00FA3895" w:rsidRPr="00D17260"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D17260">
        <w:rPr>
          <w:rFonts w:ascii="Arial" w:hAnsi="Arial" w:cs="Arial"/>
          <w:sz w:val="24"/>
          <w:szCs w:val="24"/>
        </w:rPr>
        <w:instrText>(утв. постановлением Госстандарта России от 11.06.1999 N 189)</w:instrText>
      </w:r>
    </w:p>
    <w:p w14:paraId="3BF0C991" w14:textId="77777777" w:rsidR="00FA3895" w:rsidRPr="00D17260"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D17260">
        <w:rPr>
          <w:rFonts w:ascii="Arial" w:hAnsi="Arial" w:cs="Arial"/>
          <w:sz w:val="24"/>
          <w:szCs w:val="24"/>
        </w:rPr>
        <w:instrText>Применяется с 01.01.2000</w:instrText>
      </w:r>
    </w:p>
    <w:p w14:paraId="1F719ADE" w14:textId="77777777" w:rsidR="00FA3895" w:rsidRPr="00D17260"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D17260">
        <w:rPr>
          <w:rFonts w:ascii="Arial" w:hAnsi="Arial" w:cs="Arial"/>
          <w:sz w:val="24"/>
          <w:szCs w:val="24"/>
        </w:rPr>
        <w:instrText>Статус: Действующая редакция документа (действ. c 01.01.2000)"</w:instrText>
      </w:r>
      <w:r w:rsidRPr="00D17260">
        <w:rPr>
          <w:rFonts w:ascii="Arial" w:hAnsi="Arial" w:cs="Arial"/>
          <w:sz w:val="24"/>
          <w:szCs w:val="24"/>
        </w:rPr>
      </w:r>
      <w:r w:rsidRPr="00D17260">
        <w:rPr>
          <w:rFonts w:ascii="Arial" w:hAnsi="Arial" w:cs="Arial"/>
          <w:sz w:val="24"/>
          <w:szCs w:val="24"/>
        </w:rPr>
        <w:fldChar w:fldCharType="separate"/>
      </w:r>
      <w:r w:rsidRPr="00D17260">
        <w:rPr>
          <w:rStyle w:val="aff7"/>
          <w:rFonts w:ascii="Arial" w:hAnsi="Arial" w:cs="Arial"/>
          <w:color w:val="auto"/>
          <w:sz w:val="24"/>
          <w:szCs w:val="24"/>
          <w:u w:val="none"/>
        </w:rPr>
        <w:t>ГОСТ 15.309</w:t>
      </w:r>
      <w:r w:rsidRPr="00D17260">
        <w:rPr>
          <w:rFonts w:ascii="Arial" w:hAnsi="Arial" w:cs="Arial"/>
          <w:sz w:val="24"/>
          <w:szCs w:val="24"/>
        </w:rPr>
        <w:fldChar w:fldCharType="end"/>
      </w:r>
      <w:r w:rsidRPr="00D17260">
        <w:rPr>
          <w:rFonts w:ascii="Arial" w:hAnsi="Arial" w:cs="Arial"/>
          <w:sz w:val="24"/>
          <w:szCs w:val="24"/>
        </w:rPr>
        <w:t>.</w:t>
      </w:r>
    </w:p>
    <w:p w14:paraId="644EEC4C" w14:textId="77777777" w:rsidR="00FA3895" w:rsidRPr="00D17260"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D17260">
        <w:rPr>
          <w:rFonts w:ascii="Arial" w:hAnsi="Arial" w:cs="Arial"/>
          <w:sz w:val="24"/>
          <w:szCs w:val="24"/>
        </w:rPr>
        <w:t xml:space="preserve">7.11 </w:t>
      </w:r>
      <w:r w:rsidRPr="00FF1C6A">
        <w:rPr>
          <w:rFonts w:ascii="Arial" w:hAnsi="Arial" w:cs="Arial"/>
          <w:sz w:val="24"/>
          <w:szCs w:val="24"/>
        </w:rPr>
        <w:t xml:space="preserve">Испытаниям </w:t>
      </w:r>
      <w:r w:rsidR="000C2445" w:rsidRPr="00FF1C6A">
        <w:rPr>
          <w:rFonts w:ascii="Arial" w:hAnsi="Arial" w:cs="Arial"/>
          <w:sz w:val="24"/>
          <w:szCs w:val="24"/>
        </w:rPr>
        <w:t>при обязательном подтверждении</w:t>
      </w:r>
      <w:r w:rsidR="000C2445" w:rsidRPr="000C2445">
        <w:rPr>
          <w:rFonts w:ascii="Arial" w:hAnsi="Arial" w:cs="Arial"/>
          <w:sz w:val="24"/>
          <w:szCs w:val="24"/>
        </w:rPr>
        <w:t xml:space="preserve"> </w:t>
      </w:r>
      <w:r w:rsidRPr="00D17260">
        <w:rPr>
          <w:rFonts w:ascii="Arial" w:hAnsi="Arial" w:cs="Arial"/>
          <w:sz w:val="24"/>
          <w:szCs w:val="24"/>
        </w:rPr>
        <w:t>соответствия подвергают не менее двух демпферов каждого типоразмерного ряда</w:t>
      </w:r>
      <w:r w:rsidR="00DA4EE1" w:rsidRPr="00D17260">
        <w:rPr>
          <w:rFonts w:ascii="Arial" w:hAnsi="Arial" w:cs="Arial"/>
          <w:sz w:val="24"/>
          <w:szCs w:val="24"/>
        </w:rPr>
        <w:t>, прошедших приемо-сдаточные испытания.</w:t>
      </w:r>
    </w:p>
    <w:p w14:paraId="42CBFB8C" w14:textId="77777777" w:rsidR="00FA3895" w:rsidRPr="006148A8"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D17260">
        <w:rPr>
          <w:rFonts w:ascii="Arial" w:hAnsi="Arial" w:cs="Arial"/>
          <w:sz w:val="24"/>
          <w:szCs w:val="24"/>
        </w:rPr>
        <w:t>Правила отбора образцов для испытаний и критерии типоразмерного ря</w:t>
      </w:r>
      <w:r w:rsidRPr="006148A8">
        <w:rPr>
          <w:rFonts w:ascii="Arial" w:hAnsi="Arial" w:cs="Arial"/>
          <w:sz w:val="24"/>
          <w:szCs w:val="24"/>
        </w:rPr>
        <w:t>да демпферов - по 7.3.</w:t>
      </w:r>
    </w:p>
    <w:p w14:paraId="267DFED4" w14:textId="77777777" w:rsidR="00FA3895" w:rsidRPr="006148A8" w:rsidRDefault="00FA3895" w:rsidP="00DA4EE1">
      <w:pPr>
        <w:widowControl w:val="0"/>
        <w:autoSpaceDE w:val="0"/>
        <w:autoSpaceDN w:val="0"/>
        <w:adjustRightInd w:val="0"/>
        <w:spacing w:line="360" w:lineRule="auto"/>
        <w:ind w:firstLine="709"/>
        <w:jc w:val="both"/>
        <w:rPr>
          <w:rFonts w:ascii="Arial" w:hAnsi="Arial" w:cs="Arial"/>
          <w:sz w:val="24"/>
          <w:szCs w:val="24"/>
        </w:rPr>
      </w:pPr>
      <w:r w:rsidRPr="006148A8">
        <w:rPr>
          <w:rFonts w:ascii="Arial" w:hAnsi="Arial" w:cs="Arial"/>
          <w:sz w:val="24"/>
          <w:szCs w:val="24"/>
        </w:rPr>
        <w:t>7.12 Контроль демпферов на соответствие требованию 5.4.2 при их эксплуатационных испытаниях проводят по требованию заказчика.</w:t>
      </w:r>
    </w:p>
    <w:p w14:paraId="4AA5E41B" w14:textId="77777777" w:rsidR="00FA3895" w:rsidRPr="00DA4EE1" w:rsidRDefault="00FA3895" w:rsidP="00DA4EE1">
      <w:pPr>
        <w:spacing w:line="360" w:lineRule="auto"/>
        <w:ind w:firstLine="709"/>
        <w:jc w:val="both"/>
        <w:rPr>
          <w:rFonts w:ascii="Arial" w:hAnsi="Arial" w:cs="Arial"/>
          <w:b/>
          <w:sz w:val="24"/>
          <w:szCs w:val="24"/>
        </w:rPr>
      </w:pPr>
    </w:p>
    <w:p w14:paraId="592CB886" w14:textId="77777777" w:rsidR="00610EDA" w:rsidRPr="00610EDA" w:rsidRDefault="00610EDA" w:rsidP="00AC1545">
      <w:pPr>
        <w:spacing w:line="360" w:lineRule="auto"/>
        <w:ind w:firstLine="709"/>
        <w:jc w:val="both"/>
        <w:rPr>
          <w:rFonts w:ascii="Arial" w:hAnsi="Arial" w:cs="Arial"/>
          <w:b/>
          <w:sz w:val="28"/>
          <w:szCs w:val="28"/>
        </w:rPr>
      </w:pPr>
      <w:r w:rsidRPr="00610EDA">
        <w:rPr>
          <w:rFonts w:ascii="Arial" w:hAnsi="Arial" w:cs="Arial"/>
          <w:b/>
          <w:sz w:val="28"/>
          <w:szCs w:val="28"/>
        </w:rPr>
        <w:t xml:space="preserve">8 </w:t>
      </w:r>
      <w:r w:rsidR="006148A8">
        <w:rPr>
          <w:rFonts w:ascii="Arial" w:hAnsi="Arial" w:cs="Arial"/>
          <w:b/>
          <w:sz w:val="28"/>
          <w:szCs w:val="28"/>
        </w:rPr>
        <w:t>Методы контроля</w:t>
      </w:r>
    </w:p>
    <w:p w14:paraId="23AFC8EB" w14:textId="77777777" w:rsidR="006148A8" w:rsidRPr="00DA4EE1" w:rsidRDefault="006148A8" w:rsidP="00DA4EE1">
      <w:pPr>
        <w:spacing w:line="360" w:lineRule="auto"/>
        <w:ind w:firstLine="709"/>
        <w:jc w:val="both"/>
        <w:rPr>
          <w:rFonts w:ascii="Arial" w:hAnsi="Arial" w:cs="Arial"/>
          <w:b/>
          <w:sz w:val="24"/>
          <w:szCs w:val="24"/>
        </w:rPr>
      </w:pPr>
    </w:p>
    <w:p w14:paraId="29BBA9DA" w14:textId="77777777" w:rsidR="006148A8" w:rsidRPr="006148A8"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t xml:space="preserve">8.1 Все средства измерений, применяемые при контроле демпферов, должны быть утвержденного типа и поверены. Испытательное оборудование должно быть аттестовано в соответствии с требованиями национальных стандартов и нормативных документов, действующих на территории государства, принявшего стандарт. </w:t>
      </w:r>
    </w:p>
    <w:p w14:paraId="1F6FD8CE" w14:textId="77777777" w:rsidR="006148A8" w:rsidRPr="00D17260" w:rsidRDefault="006148A8" w:rsidP="00F85742">
      <w:pPr>
        <w:spacing w:line="360" w:lineRule="auto"/>
        <w:ind w:firstLine="709"/>
        <w:jc w:val="both"/>
        <w:rPr>
          <w:rFonts w:ascii="Arial" w:hAnsi="Arial" w:cs="Arial"/>
          <w:sz w:val="24"/>
          <w:szCs w:val="24"/>
        </w:rPr>
      </w:pPr>
      <w:r w:rsidRPr="00D17260">
        <w:rPr>
          <w:rFonts w:ascii="Arial" w:hAnsi="Arial" w:cs="Arial"/>
          <w:sz w:val="24"/>
          <w:szCs w:val="24"/>
        </w:rPr>
        <w:t xml:space="preserve">Размеры демпферов контролируют штангенциркулями по </w:t>
      </w:r>
      <w:r w:rsidRPr="00D17260">
        <w:rPr>
          <w:rFonts w:ascii="Arial" w:hAnsi="Arial" w:cs="Arial"/>
          <w:sz w:val="24"/>
          <w:szCs w:val="24"/>
        </w:rPr>
        <w:fldChar w:fldCharType="begin"/>
      </w:r>
      <w:r w:rsidRPr="00D17260">
        <w:rPr>
          <w:rFonts w:ascii="Arial" w:hAnsi="Arial" w:cs="Arial"/>
          <w:sz w:val="24"/>
          <w:szCs w:val="24"/>
        </w:rPr>
        <w:instrText xml:space="preserve"> HYPERLINK "kodeks://link/d?nd=1200012675&amp;mark=000000000000000000000000000000000000000000000000007D20K3"\o"’’ГОСТ 166-89 (СТ СЭВ 704-77 - СТ СЭВ 707-77; СТ СЭВ 1309-78, ИСО 3599-76) Штангенциркули ...’’</w:instrText>
      </w:r>
    </w:p>
    <w:p w14:paraId="20DD0AB0" w14:textId="77777777" w:rsidR="006148A8" w:rsidRPr="00D17260" w:rsidRDefault="006148A8" w:rsidP="00F85742">
      <w:pPr>
        <w:spacing w:line="360" w:lineRule="auto"/>
        <w:ind w:firstLine="709"/>
        <w:jc w:val="both"/>
        <w:rPr>
          <w:rFonts w:ascii="Arial" w:hAnsi="Arial" w:cs="Arial"/>
          <w:sz w:val="24"/>
          <w:szCs w:val="24"/>
        </w:rPr>
      </w:pPr>
      <w:r w:rsidRPr="00D17260">
        <w:rPr>
          <w:rFonts w:ascii="Arial" w:hAnsi="Arial" w:cs="Arial"/>
          <w:sz w:val="24"/>
          <w:szCs w:val="24"/>
        </w:rPr>
        <w:instrText>(утв. постановлением Госстандарта СССР от 30.10.1989 N 3253)</w:instrText>
      </w:r>
    </w:p>
    <w:p w14:paraId="5AEFD016" w14:textId="77777777" w:rsidR="006148A8" w:rsidRPr="00D17260" w:rsidRDefault="006148A8" w:rsidP="00F85742">
      <w:pPr>
        <w:spacing w:line="360" w:lineRule="auto"/>
        <w:ind w:firstLine="709"/>
        <w:jc w:val="both"/>
        <w:rPr>
          <w:rFonts w:ascii="Arial" w:hAnsi="Arial" w:cs="Arial"/>
          <w:sz w:val="24"/>
          <w:szCs w:val="24"/>
        </w:rPr>
      </w:pPr>
      <w:r w:rsidRPr="00D17260">
        <w:rPr>
          <w:rFonts w:ascii="Arial" w:hAnsi="Arial" w:cs="Arial"/>
          <w:sz w:val="24"/>
          <w:szCs w:val="24"/>
        </w:rPr>
        <w:instrText>Применяется с 01.01.1991 ...</w:instrText>
      </w:r>
    </w:p>
    <w:p w14:paraId="3D0EC724" w14:textId="77777777" w:rsidR="006148A8" w:rsidRPr="00D17260" w:rsidRDefault="006148A8" w:rsidP="00F85742">
      <w:pPr>
        <w:spacing w:line="360" w:lineRule="auto"/>
        <w:ind w:firstLine="709"/>
        <w:jc w:val="both"/>
        <w:rPr>
          <w:rFonts w:ascii="Arial" w:hAnsi="Arial" w:cs="Arial"/>
          <w:sz w:val="24"/>
          <w:szCs w:val="24"/>
        </w:rPr>
      </w:pPr>
      <w:r w:rsidRPr="00D17260">
        <w:rPr>
          <w:rFonts w:ascii="Arial" w:hAnsi="Arial" w:cs="Arial"/>
          <w:sz w:val="24"/>
          <w:szCs w:val="24"/>
        </w:rPr>
        <w:instrText>Статус: Действующая редакция документа (действ. c 01.01.1991)"</w:instrText>
      </w:r>
      <w:r w:rsidRPr="00D17260">
        <w:rPr>
          <w:rFonts w:ascii="Arial" w:hAnsi="Arial" w:cs="Arial"/>
          <w:sz w:val="24"/>
          <w:szCs w:val="24"/>
        </w:rPr>
      </w:r>
      <w:r w:rsidRPr="00D17260">
        <w:rPr>
          <w:rFonts w:ascii="Arial" w:hAnsi="Arial" w:cs="Arial"/>
          <w:sz w:val="24"/>
          <w:szCs w:val="24"/>
        </w:rPr>
        <w:fldChar w:fldCharType="separate"/>
      </w:r>
      <w:r w:rsidRPr="00D17260">
        <w:rPr>
          <w:rStyle w:val="aff7"/>
          <w:rFonts w:ascii="Arial" w:hAnsi="Arial" w:cs="Arial"/>
          <w:color w:val="auto"/>
          <w:sz w:val="24"/>
          <w:szCs w:val="24"/>
          <w:u w:val="none"/>
        </w:rPr>
        <w:t>ГОСТ 166</w:t>
      </w:r>
      <w:r w:rsidRPr="00D17260">
        <w:rPr>
          <w:rFonts w:ascii="Arial" w:hAnsi="Arial" w:cs="Arial"/>
          <w:sz w:val="24"/>
          <w:szCs w:val="24"/>
        </w:rPr>
        <w:fldChar w:fldCharType="end"/>
      </w:r>
      <w:r w:rsidRPr="00D17260">
        <w:rPr>
          <w:rFonts w:ascii="Arial" w:hAnsi="Arial" w:cs="Arial"/>
          <w:sz w:val="24"/>
          <w:szCs w:val="24"/>
        </w:rPr>
        <w:t xml:space="preserve"> </w:t>
      </w:r>
      <w:r w:rsidR="00DA4EE1" w:rsidRPr="00D17260">
        <w:rPr>
          <w:rFonts w:ascii="Arial" w:hAnsi="Arial" w:cs="Arial"/>
          <w:sz w:val="24"/>
          <w:szCs w:val="24"/>
        </w:rPr>
        <w:t xml:space="preserve">или иными средствами измерений линейных размеров с классом точности не ниже 2 и </w:t>
      </w:r>
      <w:r w:rsidR="00DA4EE1" w:rsidRPr="00D17260">
        <w:rPr>
          <w:rFonts w:ascii="Arial" w:hAnsi="Arial" w:cs="Arial"/>
          <w:sz w:val="24"/>
          <w:szCs w:val="24"/>
        </w:rPr>
        <w:lastRenderedPageBreak/>
        <w:t xml:space="preserve">допускаемой погрешностью не более </w:t>
      </w:r>
      <w:r w:rsidR="00DA4EE1" w:rsidRPr="00D17260">
        <w:rPr>
          <w:rFonts w:ascii="Arial" w:hAnsi="Arial" w:cs="Arial"/>
          <w:sz w:val="24"/>
          <w:szCs w:val="24"/>
        </w:rPr>
        <w:sym w:font="Symbol" w:char="F0B1"/>
      </w:r>
      <w:r w:rsidR="00DA4EE1" w:rsidRPr="00D17260">
        <w:rPr>
          <w:rFonts w:ascii="Arial" w:hAnsi="Arial" w:cs="Arial"/>
          <w:sz w:val="24"/>
          <w:szCs w:val="24"/>
        </w:rPr>
        <w:t>0,1 мм, также допускается применение универсальных измерительных средств, погрешность измерения которых составляет не более 30 % от допуска на контролируемый размер</w:t>
      </w:r>
      <w:r w:rsidRPr="00D17260">
        <w:rPr>
          <w:rFonts w:ascii="Arial" w:hAnsi="Arial" w:cs="Arial"/>
          <w:sz w:val="24"/>
          <w:szCs w:val="24"/>
        </w:rPr>
        <w:t>.</w:t>
      </w:r>
    </w:p>
    <w:p w14:paraId="7AFA802C" w14:textId="77777777" w:rsidR="006148A8" w:rsidRPr="006148A8" w:rsidRDefault="006148A8" w:rsidP="00F85742">
      <w:pPr>
        <w:spacing w:line="360" w:lineRule="auto"/>
        <w:ind w:firstLine="709"/>
        <w:jc w:val="both"/>
        <w:rPr>
          <w:rFonts w:ascii="Arial" w:hAnsi="Arial" w:cs="Arial"/>
          <w:sz w:val="24"/>
          <w:szCs w:val="24"/>
        </w:rPr>
      </w:pPr>
      <w:r w:rsidRPr="00D17260">
        <w:rPr>
          <w:rFonts w:ascii="Arial" w:hAnsi="Arial" w:cs="Arial"/>
          <w:sz w:val="24"/>
          <w:szCs w:val="24"/>
        </w:rPr>
        <w:t xml:space="preserve">8.2 </w:t>
      </w:r>
      <w:r w:rsidR="00DA4EE1" w:rsidRPr="00D17260">
        <w:rPr>
          <w:rFonts w:ascii="Arial" w:hAnsi="Arial" w:cs="Arial"/>
          <w:sz w:val="24"/>
          <w:szCs w:val="24"/>
        </w:rPr>
        <w:t xml:space="preserve">Значения </w:t>
      </w:r>
      <w:r w:rsidRPr="00D17260">
        <w:rPr>
          <w:rFonts w:ascii="Arial" w:hAnsi="Arial" w:cs="Arial"/>
          <w:sz w:val="24"/>
          <w:szCs w:val="24"/>
        </w:rPr>
        <w:t xml:space="preserve">отклонения сил сопротивления </w:t>
      </w:r>
      <w:r w:rsidR="00DA4EE1" w:rsidRPr="00D17260">
        <w:rPr>
          <w:rFonts w:ascii="Arial" w:hAnsi="Arial" w:cs="Arial"/>
          <w:sz w:val="24"/>
          <w:szCs w:val="24"/>
        </w:rPr>
        <w:t xml:space="preserve">и работы </w:t>
      </w:r>
      <w:r w:rsidRPr="00D17260">
        <w:rPr>
          <w:rFonts w:ascii="Arial" w:hAnsi="Arial" w:cs="Arial"/>
          <w:sz w:val="24"/>
          <w:szCs w:val="24"/>
        </w:rPr>
        <w:t xml:space="preserve">демпфера (5.1.4) </w:t>
      </w:r>
      <w:r w:rsidR="00DA4EE1" w:rsidRPr="00D17260">
        <w:rPr>
          <w:rFonts w:ascii="Arial" w:hAnsi="Arial" w:cs="Arial"/>
          <w:sz w:val="24"/>
          <w:szCs w:val="24"/>
        </w:rPr>
        <w:t>контролируют по результатам стендовых испытаний</w:t>
      </w:r>
      <w:r w:rsidRPr="00D17260">
        <w:rPr>
          <w:rFonts w:ascii="Arial" w:hAnsi="Arial" w:cs="Arial"/>
          <w:sz w:val="24"/>
          <w:szCs w:val="24"/>
        </w:rPr>
        <w:t>.</w:t>
      </w:r>
      <w:r w:rsidR="00DA4EE1" w:rsidRPr="00D17260">
        <w:rPr>
          <w:rFonts w:ascii="Arial" w:hAnsi="Arial" w:cs="Arial"/>
          <w:sz w:val="24"/>
          <w:szCs w:val="24"/>
        </w:rPr>
        <w:t xml:space="preserve"> </w:t>
      </w:r>
      <w:r w:rsidRPr="00D17260">
        <w:rPr>
          <w:rFonts w:ascii="Arial" w:hAnsi="Arial" w:cs="Arial"/>
          <w:sz w:val="24"/>
          <w:szCs w:val="24"/>
        </w:rPr>
        <w:t>Требования к стенду для записи диаграмм сопротивления или силовой характеристики демпфера приведены</w:t>
      </w:r>
      <w:r w:rsidRPr="006148A8">
        <w:rPr>
          <w:rFonts w:ascii="Arial" w:hAnsi="Arial" w:cs="Arial"/>
          <w:sz w:val="24"/>
          <w:szCs w:val="24"/>
        </w:rPr>
        <w:t xml:space="preserve"> в приложении А.</w:t>
      </w:r>
    </w:p>
    <w:p w14:paraId="77141EDA" w14:textId="77777777" w:rsidR="006148A8" w:rsidRPr="006148A8"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t>Демпферы следует испытывать при контрольных скоростях, указанных в 5.1.3, при температуре окружающей среды от 15°С до 35°С.</w:t>
      </w:r>
    </w:p>
    <w:p w14:paraId="59F08F99" w14:textId="77777777" w:rsidR="006148A8" w:rsidRPr="006148A8"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t>Отклонение сил сопротивления на ходах растяжения и сжатия определяют по диаграммам сопротивления или силовой характеристике, запись которых проводят на стендах при установившемся режиме колебаний при достижении температуры демпфера (40±5)°С.</w:t>
      </w:r>
    </w:p>
    <w:p w14:paraId="7CC1CAE7" w14:textId="77777777" w:rsidR="006148A8" w:rsidRPr="006148A8"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t>В случае появления на корпусе следов скопления рабочей жидкости в виде капель дальнейшие испытания прекращают.</w:t>
      </w:r>
    </w:p>
    <w:p w14:paraId="3191F675" w14:textId="77777777" w:rsidR="006148A8" w:rsidRPr="006148A8"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t>Отклонения сил сопротивления и работы демпфера не должны превышать значений, указанных в 5.1.4.</w:t>
      </w:r>
    </w:p>
    <w:p w14:paraId="47A8A7C4" w14:textId="77777777" w:rsidR="006148A8" w:rsidRPr="006148A8"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t>8.3 Диаграмму сопротивления демпфера при повышенной температуре (5.1.5) записывают при температуре демпфера (80±5)°С и контрольной скорости перемещения 0,150 м/с.</w:t>
      </w:r>
    </w:p>
    <w:p w14:paraId="2C38EC10" w14:textId="77777777" w:rsidR="006148A8" w:rsidRPr="00D17260"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t xml:space="preserve">8.4 Диаграмму сопротивления демпфера при пониженной температуре (5.1.6) записывают при температуре демпфера, соответствующей его климатическому исполнению, и контрольной скорости перемещения 0,150 м/с после трех-пяти циклов колебаний. Перед установкой на стенд демпфер охлаждают в климатической </w:t>
      </w:r>
      <w:r w:rsidRPr="00D17260">
        <w:rPr>
          <w:rFonts w:ascii="Arial" w:hAnsi="Arial" w:cs="Arial"/>
          <w:sz w:val="24"/>
          <w:szCs w:val="24"/>
        </w:rPr>
        <w:t xml:space="preserve">камере в </w:t>
      </w:r>
      <w:r w:rsidR="00F85742" w:rsidRPr="00D17260">
        <w:rPr>
          <w:rFonts w:ascii="Arial" w:hAnsi="Arial" w:cs="Arial"/>
          <w:sz w:val="24"/>
          <w:szCs w:val="24"/>
        </w:rPr>
        <w:t>рабочем</w:t>
      </w:r>
      <w:r w:rsidRPr="00D17260">
        <w:rPr>
          <w:rFonts w:ascii="Arial" w:hAnsi="Arial" w:cs="Arial"/>
          <w:sz w:val="24"/>
          <w:szCs w:val="24"/>
        </w:rPr>
        <w:t xml:space="preserve"> положении не менее </w:t>
      </w:r>
      <w:r w:rsidR="00F85742" w:rsidRPr="00D17260">
        <w:rPr>
          <w:rFonts w:ascii="Arial" w:hAnsi="Arial" w:cs="Arial"/>
          <w:sz w:val="24"/>
          <w:szCs w:val="24"/>
        </w:rPr>
        <w:t>2 ч</w:t>
      </w:r>
      <w:r w:rsidRPr="00D17260">
        <w:rPr>
          <w:rFonts w:ascii="Arial" w:hAnsi="Arial" w:cs="Arial"/>
          <w:sz w:val="24"/>
          <w:szCs w:val="24"/>
        </w:rPr>
        <w:t>.</w:t>
      </w:r>
    </w:p>
    <w:p w14:paraId="1EC4DDD5" w14:textId="77777777" w:rsidR="006148A8" w:rsidRPr="00D17260" w:rsidRDefault="006148A8" w:rsidP="00F85742">
      <w:pPr>
        <w:spacing w:line="360" w:lineRule="auto"/>
        <w:ind w:firstLine="709"/>
        <w:jc w:val="both"/>
        <w:rPr>
          <w:rFonts w:ascii="Arial" w:hAnsi="Arial" w:cs="Arial"/>
          <w:sz w:val="24"/>
          <w:szCs w:val="24"/>
        </w:rPr>
      </w:pPr>
      <w:r w:rsidRPr="00D17260">
        <w:rPr>
          <w:rFonts w:ascii="Arial" w:hAnsi="Arial" w:cs="Arial"/>
          <w:sz w:val="24"/>
          <w:szCs w:val="24"/>
        </w:rPr>
        <w:t>8.5 Контроль уплотнений корпуса и штока (5.2.1) следует проводить визуальным осмотром после проведения испытаний по 8.2 непосредственно после снятия демпфера с испытательного стенда.</w:t>
      </w:r>
    </w:p>
    <w:p w14:paraId="017EFAD1" w14:textId="77777777" w:rsidR="006148A8" w:rsidRPr="00D17260" w:rsidRDefault="006148A8" w:rsidP="00F85742">
      <w:pPr>
        <w:spacing w:line="360" w:lineRule="auto"/>
        <w:ind w:firstLine="709"/>
        <w:jc w:val="both"/>
        <w:rPr>
          <w:rFonts w:ascii="Arial" w:hAnsi="Arial" w:cs="Arial"/>
          <w:sz w:val="24"/>
          <w:szCs w:val="24"/>
        </w:rPr>
      </w:pPr>
      <w:r w:rsidRPr="00D17260">
        <w:rPr>
          <w:rFonts w:ascii="Arial" w:hAnsi="Arial" w:cs="Arial"/>
          <w:sz w:val="24"/>
          <w:szCs w:val="24"/>
        </w:rPr>
        <w:t>Перед проверкой демпферы обтирают насухо, затем укладывают в сжатом до упора положении на белые листы бумаги в горизонтальное положение на время не менее 4 ч при температуре от 15°С до 35°С.</w:t>
      </w:r>
    </w:p>
    <w:p w14:paraId="7F68CD82" w14:textId="77777777" w:rsidR="006148A8" w:rsidRPr="00D17260" w:rsidRDefault="006148A8" w:rsidP="00F85742">
      <w:pPr>
        <w:spacing w:line="360" w:lineRule="auto"/>
        <w:ind w:firstLine="709"/>
        <w:jc w:val="both"/>
        <w:rPr>
          <w:rFonts w:ascii="Arial" w:hAnsi="Arial" w:cs="Arial"/>
          <w:sz w:val="24"/>
          <w:szCs w:val="24"/>
        </w:rPr>
      </w:pPr>
      <w:r w:rsidRPr="00D17260">
        <w:rPr>
          <w:rFonts w:ascii="Arial" w:hAnsi="Arial" w:cs="Arial"/>
          <w:sz w:val="24"/>
          <w:szCs w:val="24"/>
        </w:rPr>
        <w:t>Следы подтеканий рабочей жидкости на корпусе и на бумаге свидетельствуют о несоответствии уплотнений корпуса или штока демпферов требованию 5.2.1.</w:t>
      </w:r>
    </w:p>
    <w:p w14:paraId="72A0ED29" w14:textId="77777777" w:rsidR="00FF1C6A" w:rsidRDefault="00FF1C6A" w:rsidP="00F85742">
      <w:pPr>
        <w:spacing w:line="360" w:lineRule="auto"/>
        <w:ind w:firstLine="709"/>
        <w:jc w:val="both"/>
        <w:rPr>
          <w:rFonts w:ascii="Arial" w:hAnsi="Arial" w:cs="Arial"/>
          <w:sz w:val="24"/>
          <w:szCs w:val="24"/>
        </w:rPr>
      </w:pPr>
    </w:p>
    <w:p w14:paraId="22B729B8" w14:textId="77777777" w:rsidR="00FF1C6A" w:rsidRDefault="00FF1C6A" w:rsidP="00F85742">
      <w:pPr>
        <w:spacing w:line="360" w:lineRule="auto"/>
        <w:ind w:firstLine="709"/>
        <w:jc w:val="both"/>
        <w:rPr>
          <w:rFonts w:ascii="Arial" w:hAnsi="Arial" w:cs="Arial"/>
          <w:sz w:val="24"/>
          <w:szCs w:val="24"/>
        </w:rPr>
      </w:pPr>
    </w:p>
    <w:p w14:paraId="67C83A01" w14:textId="77777777" w:rsidR="006148A8" w:rsidRPr="00D17260" w:rsidRDefault="006148A8" w:rsidP="00F85742">
      <w:pPr>
        <w:spacing w:line="360" w:lineRule="auto"/>
        <w:ind w:firstLine="709"/>
        <w:jc w:val="both"/>
        <w:rPr>
          <w:rFonts w:ascii="Arial" w:hAnsi="Arial" w:cs="Arial"/>
          <w:sz w:val="24"/>
          <w:szCs w:val="24"/>
        </w:rPr>
      </w:pPr>
      <w:r w:rsidRPr="00D17260">
        <w:rPr>
          <w:rFonts w:ascii="Arial" w:hAnsi="Arial" w:cs="Arial"/>
          <w:sz w:val="24"/>
          <w:szCs w:val="24"/>
        </w:rPr>
        <w:t>8.6 Контроль хода поршня (5.1.1) и отсутствие его заклинивания (5.2.3) проводят с помощью приспособления, обеспечивающего возвратно-поступательное перемещение точек крепления демпфера. Средства и условия проведения измерений должны удовлетворять требованиям, приведенным в 8.1.</w:t>
      </w:r>
    </w:p>
    <w:p w14:paraId="0766211E" w14:textId="77777777" w:rsidR="006148A8" w:rsidRPr="00D17260" w:rsidRDefault="006148A8" w:rsidP="00F85742">
      <w:pPr>
        <w:spacing w:line="360" w:lineRule="auto"/>
        <w:ind w:firstLine="709"/>
        <w:jc w:val="both"/>
        <w:rPr>
          <w:rFonts w:ascii="Arial" w:hAnsi="Arial" w:cs="Arial"/>
          <w:sz w:val="24"/>
          <w:szCs w:val="24"/>
        </w:rPr>
      </w:pPr>
      <w:r w:rsidRPr="00D17260">
        <w:rPr>
          <w:rFonts w:ascii="Arial" w:hAnsi="Arial" w:cs="Arial"/>
          <w:sz w:val="24"/>
          <w:szCs w:val="24"/>
        </w:rPr>
        <w:t>Результат испытания считают положительным, если после установки демпфера на приспособление и сжатии его до упора длина по осям точек крепления демпфера не превышает значения, установленного в КД на демпфер, а при последующем растяжении удается обеспечить установленный в КД на демпфер ход поршня.</w:t>
      </w:r>
    </w:p>
    <w:p w14:paraId="74112CD3" w14:textId="77777777" w:rsidR="006148A8" w:rsidRPr="00D17260" w:rsidRDefault="006148A8" w:rsidP="00F85742">
      <w:pPr>
        <w:spacing w:line="360" w:lineRule="auto"/>
        <w:ind w:firstLine="709"/>
        <w:jc w:val="both"/>
        <w:rPr>
          <w:rFonts w:ascii="Arial" w:hAnsi="Arial" w:cs="Arial"/>
          <w:sz w:val="24"/>
          <w:szCs w:val="24"/>
        </w:rPr>
      </w:pPr>
      <w:r w:rsidRPr="00D17260">
        <w:rPr>
          <w:rFonts w:ascii="Arial" w:hAnsi="Arial" w:cs="Arial"/>
          <w:sz w:val="24"/>
          <w:szCs w:val="24"/>
        </w:rPr>
        <w:t xml:space="preserve">8.7 Контроль объема заправленной рабочей жидкости (5.2.5) проводят путем ее перелива из демпфера в </w:t>
      </w:r>
      <w:r w:rsidR="00F85742" w:rsidRPr="00D17260">
        <w:rPr>
          <w:rFonts w:ascii="Arial" w:hAnsi="Arial" w:cs="Arial"/>
          <w:sz w:val="24"/>
          <w:szCs w:val="24"/>
        </w:rPr>
        <w:t>мерный цилиндр, класс точности которого не ниже класса точности 2</w:t>
      </w:r>
      <w:r w:rsidRPr="00D17260">
        <w:rPr>
          <w:rFonts w:ascii="Arial" w:hAnsi="Arial" w:cs="Arial"/>
          <w:sz w:val="24"/>
          <w:szCs w:val="24"/>
        </w:rPr>
        <w:t xml:space="preserve"> по </w:t>
      </w:r>
      <w:r w:rsidRPr="00D17260">
        <w:rPr>
          <w:rFonts w:ascii="Arial" w:hAnsi="Arial" w:cs="Arial"/>
          <w:sz w:val="24"/>
          <w:szCs w:val="24"/>
        </w:rPr>
        <w:fldChar w:fldCharType="begin"/>
      </w:r>
      <w:r w:rsidRPr="00D17260">
        <w:rPr>
          <w:rFonts w:ascii="Arial" w:hAnsi="Arial" w:cs="Arial"/>
          <w:sz w:val="24"/>
          <w:szCs w:val="24"/>
        </w:rPr>
        <w:instrText xml:space="preserve"> HYPERLINK "kodeks://link/d?nd=1200003853&amp;mark=000000000000000000000000000000000000000000000000007D20K3"\o"’’ГОСТ 1770-74 (ИСО 1042-83, ИСО 4788-80) Посуда мерная лабораторная стеклянная. Цилиндры ...’’</w:instrText>
      </w:r>
    </w:p>
    <w:p w14:paraId="51F18BF1" w14:textId="77777777" w:rsidR="006148A8" w:rsidRPr="00D17260" w:rsidRDefault="006148A8" w:rsidP="00F85742">
      <w:pPr>
        <w:spacing w:line="360" w:lineRule="auto"/>
        <w:ind w:firstLine="709"/>
        <w:jc w:val="both"/>
        <w:rPr>
          <w:rFonts w:ascii="Arial" w:hAnsi="Arial" w:cs="Arial"/>
          <w:sz w:val="24"/>
          <w:szCs w:val="24"/>
        </w:rPr>
      </w:pPr>
      <w:r w:rsidRPr="00D17260">
        <w:rPr>
          <w:rFonts w:ascii="Arial" w:hAnsi="Arial" w:cs="Arial"/>
          <w:sz w:val="24"/>
          <w:szCs w:val="24"/>
        </w:rPr>
        <w:instrText>(утв. постановлением Госстандарта СССР от 18.11.1974 N 2547)</w:instrText>
      </w:r>
    </w:p>
    <w:p w14:paraId="3A928EF8" w14:textId="77777777" w:rsidR="006148A8" w:rsidRPr="00D17260" w:rsidRDefault="006148A8" w:rsidP="00F85742">
      <w:pPr>
        <w:spacing w:line="360" w:lineRule="auto"/>
        <w:ind w:firstLine="709"/>
        <w:jc w:val="both"/>
        <w:rPr>
          <w:rFonts w:ascii="Arial" w:hAnsi="Arial" w:cs="Arial"/>
          <w:sz w:val="24"/>
          <w:szCs w:val="24"/>
        </w:rPr>
      </w:pPr>
      <w:r w:rsidRPr="00D17260">
        <w:rPr>
          <w:rFonts w:ascii="Arial" w:hAnsi="Arial" w:cs="Arial"/>
          <w:sz w:val="24"/>
          <w:szCs w:val="24"/>
        </w:rPr>
        <w:instrText>Применяется с 01.01.1976 ...</w:instrText>
      </w:r>
    </w:p>
    <w:p w14:paraId="23838195" w14:textId="77777777" w:rsidR="006148A8" w:rsidRPr="00D17260" w:rsidRDefault="006148A8" w:rsidP="00F85742">
      <w:pPr>
        <w:spacing w:line="360" w:lineRule="auto"/>
        <w:ind w:firstLine="709"/>
        <w:jc w:val="both"/>
        <w:rPr>
          <w:rFonts w:ascii="Arial" w:hAnsi="Arial" w:cs="Arial"/>
          <w:sz w:val="24"/>
          <w:szCs w:val="24"/>
        </w:rPr>
      </w:pPr>
      <w:r w:rsidRPr="00D17260">
        <w:rPr>
          <w:rFonts w:ascii="Arial" w:hAnsi="Arial" w:cs="Arial"/>
          <w:sz w:val="24"/>
          <w:szCs w:val="24"/>
        </w:rPr>
        <w:instrText>Статус: Действующая редакция документа (действ. c 01.07.1998)"</w:instrText>
      </w:r>
      <w:r w:rsidRPr="00D17260">
        <w:rPr>
          <w:rFonts w:ascii="Arial" w:hAnsi="Arial" w:cs="Arial"/>
          <w:sz w:val="24"/>
          <w:szCs w:val="24"/>
        </w:rPr>
      </w:r>
      <w:r w:rsidRPr="00D17260">
        <w:rPr>
          <w:rFonts w:ascii="Arial" w:hAnsi="Arial" w:cs="Arial"/>
          <w:sz w:val="24"/>
          <w:szCs w:val="24"/>
        </w:rPr>
        <w:fldChar w:fldCharType="separate"/>
      </w:r>
      <w:r w:rsidRPr="00D17260">
        <w:rPr>
          <w:rStyle w:val="aff7"/>
          <w:rFonts w:ascii="Arial" w:hAnsi="Arial" w:cs="Arial"/>
          <w:color w:val="auto"/>
          <w:sz w:val="24"/>
          <w:szCs w:val="24"/>
          <w:u w:val="none"/>
        </w:rPr>
        <w:t>ГОСТ 1770</w:t>
      </w:r>
      <w:r w:rsidRPr="00D17260">
        <w:rPr>
          <w:rFonts w:ascii="Arial" w:hAnsi="Arial" w:cs="Arial"/>
          <w:sz w:val="24"/>
          <w:szCs w:val="24"/>
        </w:rPr>
        <w:fldChar w:fldCharType="end"/>
      </w:r>
      <w:r w:rsidRPr="00D17260">
        <w:rPr>
          <w:rFonts w:ascii="Arial" w:hAnsi="Arial" w:cs="Arial"/>
          <w:sz w:val="24"/>
          <w:szCs w:val="24"/>
        </w:rPr>
        <w:t>.</w:t>
      </w:r>
    </w:p>
    <w:p w14:paraId="070F0188" w14:textId="77777777" w:rsidR="006148A8" w:rsidRPr="00D17260" w:rsidRDefault="006148A8" w:rsidP="00F85742">
      <w:pPr>
        <w:spacing w:line="360" w:lineRule="auto"/>
        <w:ind w:firstLine="709"/>
        <w:jc w:val="both"/>
        <w:rPr>
          <w:rFonts w:ascii="Arial" w:hAnsi="Arial" w:cs="Arial"/>
          <w:sz w:val="24"/>
          <w:szCs w:val="24"/>
        </w:rPr>
      </w:pPr>
      <w:r w:rsidRPr="00D17260">
        <w:rPr>
          <w:rFonts w:ascii="Arial" w:hAnsi="Arial" w:cs="Arial"/>
          <w:sz w:val="24"/>
          <w:szCs w:val="24"/>
        </w:rPr>
        <w:t>Объем перелитой рабочей жидкости должен находиться в пределах, указанных в КД.</w:t>
      </w:r>
    </w:p>
    <w:p w14:paraId="65BA6E0F" w14:textId="77777777" w:rsidR="006148A8" w:rsidRPr="006148A8" w:rsidRDefault="006148A8" w:rsidP="00F85742">
      <w:pPr>
        <w:spacing w:line="360" w:lineRule="auto"/>
        <w:ind w:firstLine="709"/>
        <w:jc w:val="both"/>
        <w:rPr>
          <w:rFonts w:ascii="Arial" w:hAnsi="Arial" w:cs="Arial"/>
          <w:sz w:val="24"/>
          <w:szCs w:val="24"/>
        </w:rPr>
      </w:pPr>
      <w:r w:rsidRPr="00D17260">
        <w:rPr>
          <w:rFonts w:ascii="Arial" w:hAnsi="Arial" w:cs="Arial"/>
          <w:sz w:val="24"/>
          <w:szCs w:val="24"/>
        </w:rPr>
        <w:t xml:space="preserve">Контроль проводят при окружающей температуре и температуре рабочей жидкости </w:t>
      </w:r>
      <w:r w:rsidR="00F85742" w:rsidRPr="00D17260">
        <w:rPr>
          <w:rFonts w:ascii="Arial" w:hAnsi="Arial" w:cs="Arial"/>
          <w:sz w:val="24"/>
          <w:szCs w:val="24"/>
        </w:rPr>
        <w:t>(25±10) </w:t>
      </w:r>
      <w:r w:rsidRPr="00D17260">
        <w:rPr>
          <w:rFonts w:ascii="Arial" w:hAnsi="Arial" w:cs="Arial"/>
          <w:sz w:val="24"/>
          <w:szCs w:val="24"/>
        </w:rPr>
        <w:t>°С.</w:t>
      </w:r>
    </w:p>
    <w:p w14:paraId="3C1D235F" w14:textId="77777777" w:rsidR="006148A8" w:rsidRPr="006148A8"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t xml:space="preserve">8.8 Проверку на соответствие требованиям применяемой рабочей жидкости (5.3, 6.1) осуществляют в соответствии с </w:t>
      </w:r>
      <w:r w:rsidRPr="006148A8">
        <w:rPr>
          <w:rFonts w:ascii="Arial" w:hAnsi="Arial" w:cs="Arial"/>
          <w:sz w:val="24"/>
          <w:szCs w:val="24"/>
        </w:rPr>
        <w:fldChar w:fldCharType="begin"/>
      </w:r>
      <w:r w:rsidRPr="006148A8">
        <w:rPr>
          <w:rFonts w:ascii="Arial" w:hAnsi="Arial" w:cs="Arial"/>
          <w:sz w:val="24"/>
          <w:szCs w:val="24"/>
        </w:rPr>
        <w:instrText xml:space="preserve"> HYPERLINK "kodeks://link/d?nd=1200108068&amp;mark=000000000000000000000000000000000000000000000000007D20K3"\o"’’ГОСТ 24297-2013 Верификация закупленной продукции. Организация проведения и методы ...’’</w:instrText>
      </w:r>
    </w:p>
    <w:p w14:paraId="44E2B8E5" w14:textId="77777777" w:rsidR="006148A8" w:rsidRPr="006148A8"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instrText>(утв. приказом Росстандарта от 26.08.2013 N 544-ст)</w:instrText>
      </w:r>
    </w:p>
    <w:p w14:paraId="48DC0AAC" w14:textId="77777777" w:rsidR="006148A8" w:rsidRPr="006148A8"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instrText>Применяется с 01.01.2014 ...</w:instrText>
      </w:r>
    </w:p>
    <w:p w14:paraId="3C924E63" w14:textId="77777777" w:rsidR="006148A8"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instrText>Статус: Действующий документ. Применяется для целей технического регламента"</w:instrText>
      </w:r>
      <w:r w:rsidRPr="006148A8">
        <w:rPr>
          <w:rFonts w:ascii="Arial" w:hAnsi="Arial" w:cs="Arial"/>
          <w:sz w:val="24"/>
          <w:szCs w:val="24"/>
        </w:rPr>
      </w:r>
      <w:r w:rsidRPr="006148A8">
        <w:rPr>
          <w:rFonts w:ascii="Arial" w:hAnsi="Arial" w:cs="Arial"/>
          <w:sz w:val="24"/>
          <w:szCs w:val="24"/>
        </w:rPr>
        <w:fldChar w:fldCharType="separate"/>
      </w:r>
      <w:r w:rsidRPr="006148A8">
        <w:rPr>
          <w:rStyle w:val="aff7"/>
          <w:rFonts w:ascii="Arial" w:hAnsi="Arial" w:cs="Arial"/>
          <w:color w:val="auto"/>
          <w:sz w:val="24"/>
          <w:szCs w:val="24"/>
          <w:u w:val="none"/>
        </w:rPr>
        <w:t>ГОСТ 24297</w:t>
      </w:r>
      <w:r w:rsidRPr="006148A8">
        <w:rPr>
          <w:rFonts w:ascii="Arial" w:hAnsi="Arial" w:cs="Arial"/>
          <w:sz w:val="24"/>
          <w:szCs w:val="24"/>
        </w:rPr>
        <w:fldChar w:fldCharType="end"/>
      </w:r>
      <w:r w:rsidRPr="006148A8">
        <w:rPr>
          <w:rFonts w:ascii="Arial" w:hAnsi="Arial" w:cs="Arial"/>
          <w:sz w:val="24"/>
          <w:szCs w:val="24"/>
        </w:rPr>
        <w:t>.</w:t>
      </w:r>
    </w:p>
    <w:p w14:paraId="53D60700" w14:textId="77777777" w:rsidR="006148A8" w:rsidRPr="006148A8"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t>8.9 Для контроля безотказности демпферов по 5.4.2 проводят стендовые испытания на надежность в соответствии с приложением Б на базе испытаний не менее:</w:t>
      </w:r>
    </w:p>
    <w:p w14:paraId="54D77F70" w14:textId="77777777" w:rsidR="006148A8"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t>-</w:t>
      </w:r>
      <w:r w:rsidRPr="003004B5">
        <w:rPr>
          <w:rFonts w:ascii="Arial" w:hAnsi="Arial" w:cs="Arial"/>
          <w:sz w:val="24"/>
          <w:szCs w:val="24"/>
        </w:rPr>
        <w:t xml:space="preserve"> 1</w:t>
      </w:r>
      <w:r w:rsidR="000C2445">
        <w:rPr>
          <w:rFonts w:ascii="Arial" w:hAnsi="Arial" w:cs="Arial"/>
          <w:sz w:val="24"/>
          <w:szCs w:val="24"/>
        </w:rPr>
        <w:t xml:space="preserve"> </w:t>
      </w:r>
      <w:r w:rsidRPr="006148A8">
        <w:rPr>
          <w:rFonts w:ascii="Arial" w:hAnsi="Arial" w:cs="Arial"/>
          <w:sz w:val="24"/>
          <w:szCs w:val="24"/>
        </w:rPr>
        <w:t>млн циклов по низшей частоте - при двухчастотном режиме колебаний стенда при температуре демпфера не более 80°С и максимальной относительной скорости колебаний точек крепления 0,200 м/с для демпферов всех типов (скорости колебаний высокочастотной и</w:t>
      </w:r>
      <w:r w:rsidRPr="006148A8">
        <w:t xml:space="preserve"> </w:t>
      </w:r>
      <w:r w:rsidRPr="006148A8">
        <w:rPr>
          <w:rFonts w:ascii="Arial" w:hAnsi="Arial" w:cs="Arial"/>
          <w:sz w:val="24"/>
          <w:szCs w:val="24"/>
        </w:rPr>
        <w:t>низкочастотной составляющих должны быть равными);</w:t>
      </w:r>
    </w:p>
    <w:p w14:paraId="6A40CFDD" w14:textId="77777777" w:rsidR="00F85742" w:rsidRPr="00D17260" w:rsidRDefault="00F85742" w:rsidP="00F85742">
      <w:pPr>
        <w:pStyle w:val="FORMATTEXT"/>
        <w:spacing w:line="360" w:lineRule="auto"/>
        <w:ind w:firstLine="709"/>
        <w:jc w:val="both"/>
        <w:rPr>
          <w:rFonts w:ascii="Arial" w:hAnsi="Arial" w:cs="Arial"/>
        </w:rPr>
      </w:pPr>
      <w:r w:rsidRPr="00D17260">
        <w:rPr>
          <w:rFonts w:ascii="Arial" w:hAnsi="Arial" w:cs="Arial"/>
        </w:rPr>
        <w:t>или</w:t>
      </w:r>
    </w:p>
    <w:p w14:paraId="53734BDE" w14:textId="77777777" w:rsidR="006148A8" w:rsidRPr="006148A8"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t xml:space="preserve">- </w:t>
      </w:r>
      <w:r w:rsidRPr="003004B5">
        <w:rPr>
          <w:rFonts w:ascii="Arial" w:hAnsi="Arial" w:cs="Arial"/>
          <w:sz w:val="24"/>
          <w:szCs w:val="24"/>
        </w:rPr>
        <w:t>2</w:t>
      </w:r>
      <w:r w:rsidR="000C2445" w:rsidRPr="003004B5">
        <w:rPr>
          <w:rFonts w:ascii="Arial" w:hAnsi="Arial" w:cs="Arial"/>
          <w:sz w:val="24"/>
          <w:szCs w:val="24"/>
        </w:rPr>
        <w:t xml:space="preserve"> </w:t>
      </w:r>
      <w:r w:rsidRPr="006148A8">
        <w:rPr>
          <w:rFonts w:ascii="Arial" w:hAnsi="Arial" w:cs="Arial"/>
          <w:sz w:val="24"/>
          <w:szCs w:val="24"/>
        </w:rPr>
        <w:t>млн циклов - при одночастотном режиме колебаний стенда при тех же температурных условиях и максимальной скорости колебаний точки крепления 0,200 м/с для демпферов типа БВ и 0,100 м/с для демпферов остальных типов.</w:t>
      </w:r>
    </w:p>
    <w:p w14:paraId="093263C9" w14:textId="77777777" w:rsidR="006148A8" w:rsidRPr="006148A8"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t>Требования к стенду для проведения испытаний на надежность и условия проведения испытаний - в соответствии с приложением Б.</w:t>
      </w:r>
    </w:p>
    <w:p w14:paraId="6D2ACB37" w14:textId="77777777" w:rsidR="006148A8" w:rsidRPr="006148A8"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lastRenderedPageBreak/>
        <w:t>Демпферы испытывают в рабочем положении, соответствующем установленному в таблице 1.</w:t>
      </w:r>
    </w:p>
    <w:p w14:paraId="1DC2FBD6" w14:textId="77777777" w:rsidR="006148A8" w:rsidRPr="006148A8"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t>Перед испытаниями, а также через каждые 500 тыс</w:t>
      </w:r>
      <w:r w:rsidR="00F85742">
        <w:rPr>
          <w:rFonts w:ascii="Arial" w:hAnsi="Arial" w:cs="Arial"/>
          <w:sz w:val="24"/>
          <w:szCs w:val="24"/>
        </w:rPr>
        <w:t>.</w:t>
      </w:r>
      <w:r w:rsidRPr="006148A8">
        <w:rPr>
          <w:rFonts w:ascii="Arial" w:hAnsi="Arial" w:cs="Arial"/>
          <w:sz w:val="24"/>
          <w:szCs w:val="24"/>
        </w:rPr>
        <w:t xml:space="preserve"> циклов колебаний и после испытаний записывают диаграммы сопротивления в соответствии с 8.2.</w:t>
      </w:r>
    </w:p>
    <w:p w14:paraId="5C440826" w14:textId="77777777" w:rsidR="006148A8" w:rsidRPr="006148A8"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t>При превышении температуры демпфера 80</w:t>
      </w:r>
      <w:r w:rsidR="00F85742">
        <w:rPr>
          <w:rFonts w:ascii="Arial" w:hAnsi="Arial" w:cs="Arial"/>
          <w:sz w:val="24"/>
          <w:szCs w:val="24"/>
        </w:rPr>
        <w:t> </w:t>
      </w:r>
      <w:r w:rsidRPr="006148A8">
        <w:rPr>
          <w:rFonts w:ascii="Arial" w:hAnsi="Arial" w:cs="Arial"/>
          <w:sz w:val="24"/>
          <w:szCs w:val="24"/>
        </w:rPr>
        <w:t>°С испытания приостанавливают и возобновляют после ее снижения.</w:t>
      </w:r>
    </w:p>
    <w:p w14:paraId="38F9779E" w14:textId="77777777" w:rsidR="006148A8" w:rsidRPr="006148A8"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t>Критерии отказа демпфера - по 5.4.2.</w:t>
      </w:r>
    </w:p>
    <w:p w14:paraId="556EABC2" w14:textId="77777777" w:rsidR="006148A8" w:rsidRDefault="006148A8" w:rsidP="00F85742">
      <w:pPr>
        <w:spacing w:line="360" w:lineRule="auto"/>
        <w:ind w:firstLine="709"/>
        <w:jc w:val="both"/>
        <w:rPr>
          <w:rFonts w:ascii="Arial" w:hAnsi="Arial" w:cs="Arial"/>
          <w:strike/>
          <w:sz w:val="24"/>
          <w:szCs w:val="24"/>
        </w:rPr>
      </w:pPr>
      <w:r w:rsidRPr="006148A8">
        <w:rPr>
          <w:rFonts w:ascii="Arial" w:hAnsi="Arial" w:cs="Arial"/>
          <w:sz w:val="24"/>
          <w:szCs w:val="24"/>
        </w:rPr>
        <w:t xml:space="preserve">8.10 </w:t>
      </w:r>
      <w:r w:rsidRPr="003004B5">
        <w:rPr>
          <w:rFonts w:ascii="Arial" w:hAnsi="Arial" w:cs="Arial"/>
          <w:sz w:val="24"/>
          <w:szCs w:val="24"/>
        </w:rPr>
        <w:t>Контроль соответствия демпферов требованию 5.4.2 при их эксплуатационных испытаниях проводят интервальным методом по программе и методике, разработанной в соответствии с методическими указаниями [1] и ГОСТ 27.301.</w:t>
      </w:r>
    </w:p>
    <w:p w14:paraId="11C016A2" w14:textId="77777777" w:rsidR="006148A8" w:rsidRPr="006148A8" w:rsidRDefault="006148A8" w:rsidP="00F85742">
      <w:pPr>
        <w:spacing w:line="360" w:lineRule="auto"/>
        <w:ind w:firstLine="709"/>
        <w:jc w:val="both"/>
        <w:rPr>
          <w:rFonts w:ascii="Arial" w:hAnsi="Arial" w:cs="Arial"/>
          <w:sz w:val="24"/>
          <w:szCs w:val="24"/>
        </w:rPr>
      </w:pPr>
      <w:r w:rsidRPr="006148A8">
        <w:rPr>
          <w:rFonts w:ascii="Arial" w:hAnsi="Arial" w:cs="Arial"/>
          <w:sz w:val="24"/>
          <w:szCs w:val="24"/>
        </w:rPr>
        <w:t xml:space="preserve">8.11 Качество окрашивания демпферов (5.2.6) проверяют в соответствии с требованиями национальных стандартов и нормативных документов, действующих на территории государства, принявшего стандарт. Толщина и внешний вид покрытий демпферов должны соответствовать КД. </w:t>
      </w:r>
    </w:p>
    <w:p w14:paraId="11310093" w14:textId="77777777" w:rsidR="006148A8" w:rsidRPr="006148A8" w:rsidRDefault="006148A8" w:rsidP="006148A8">
      <w:pPr>
        <w:spacing w:line="360" w:lineRule="auto"/>
        <w:ind w:firstLine="709"/>
        <w:jc w:val="both"/>
        <w:rPr>
          <w:rFonts w:ascii="Arial" w:hAnsi="Arial" w:cs="Arial"/>
          <w:sz w:val="24"/>
          <w:szCs w:val="24"/>
        </w:rPr>
      </w:pPr>
      <w:r w:rsidRPr="006148A8">
        <w:rPr>
          <w:rFonts w:ascii="Arial" w:hAnsi="Arial" w:cs="Arial"/>
          <w:sz w:val="24"/>
          <w:szCs w:val="24"/>
        </w:rPr>
        <w:t>8.12 Содержание и различимость маркировки (5.7.1) проверяют внешним осмотром и сопоставлением с КД.</w:t>
      </w:r>
    </w:p>
    <w:p w14:paraId="1FEFB1F7" w14:textId="77777777" w:rsidR="006148A8" w:rsidRDefault="006148A8" w:rsidP="006148A8">
      <w:pPr>
        <w:spacing w:line="360" w:lineRule="auto"/>
        <w:ind w:firstLine="709"/>
        <w:jc w:val="both"/>
        <w:rPr>
          <w:rFonts w:ascii="Arial" w:hAnsi="Arial" w:cs="Arial"/>
          <w:sz w:val="24"/>
          <w:szCs w:val="24"/>
        </w:rPr>
      </w:pPr>
      <w:r w:rsidRPr="006148A8">
        <w:rPr>
          <w:rFonts w:ascii="Arial" w:hAnsi="Arial" w:cs="Arial"/>
          <w:sz w:val="24"/>
          <w:szCs w:val="24"/>
        </w:rPr>
        <w:t>Контроль размеров маркировки (5.7.2) проводят универсальным измерительным инструментом.</w:t>
      </w:r>
    </w:p>
    <w:p w14:paraId="498B0ACD" w14:textId="77777777" w:rsidR="003004B5" w:rsidRPr="00D17260" w:rsidRDefault="00F85742" w:rsidP="00F85742">
      <w:pPr>
        <w:pStyle w:val="FORMATTEXT"/>
        <w:spacing w:line="360" w:lineRule="auto"/>
        <w:ind w:firstLine="568"/>
        <w:jc w:val="both"/>
        <w:rPr>
          <w:rFonts w:ascii="Arial" w:hAnsi="Arial" w:cs="Arial"/>
        </w:rPr>
      </w:pPr>
      <w:r w:rsidRPr="00D17260">
        <w:rPr>
          <w:rFonts w:ascii="Arial" w:hAnsi="Arial" w:cs="Arial"/>
        </w:rPr>
        <w:t xml:space="preserve">8.13 Контроль требований </w:t>
      </w:r>
      <w:r w:rsidRPr="00FF1C6A">
        <w:rPr>
          <w:rFonts w:ascii="Arial" w:hAnsi="Arial" w:cs="Arial"/>
        </w:rPr>
        <w:t>по 5.5</w:t>
      </w:r>
      <w:r w:rsidR="00EA408C" w:rsidRPr="00FF1C6A">
        <w:rPr>
          <w:rFonts w:ascii="Arial" w:hAnsi="Arial" w:cs="Arial"/>
        </w:rPr>
        <w:t>.1</w:t>
      </w:r>
      <w:r w:rsidRPr="00FF1C6A">
        <w:rPr>
          <w:rFonts w:ascii="Arial" w:hAnsi="Arial" w:cs="Arial"/>
        </w:rPr>
        <w:t xml:space="preserve"> выполняют</w:t>
      </w:r>
      <w:r w:rsidRPr="00D17260">
        <w:rPr>
          <w:rFonts w:ascii="Arial" w:hAnsi="Arial" w:cs="Arial"/>
        </w:rPr>
        <w:t xml:space="preserve"> проверкой технической документации на материалы и рабочую жидкость по 5.3.1 и результатов испытаний по</w:t>
      </w:r>
      <w:r w:rsidR="00D4481B" w:rsidRPr="00D17260">
        <w:rPr>
          <w:rFonts w:ascii="Arial" w:hAnsi="Arial" w:cs="Arial"/>
        </w:rPr>
        <w:t> </w:t>
      </w:r>
      <w:r w:rsidRPr="00D17260">
        <w:rPr>
          <w:rFonts w:ascii="Arial" w:hAnsi="Arial" w:cs="Arial"/>
        </w:rPr>
        <w:t>8.4.</w:t>
      </w:r>
    </w:p>
    <w:p w14:paraId="762A2B8B" w14:textId="77777777" w:rsidR="00D547CD" w:rsidRPr="00EA408C" w:rsidRDefault="00D4481B" w:rsidP="00EA408C">
      <w:pPr>
        <w:pStyle w:val="FORMATTEXT"/>
        <w:spacing w:line="360" w:lineRule="auto"/>
        <w:ind w:firstLine="568"/>
        <w:jc w:val="both"/>
        <w:rPr>
          <w:rFonts w:ascii="Arial" w:hAnsi="Arial" w:cs="Arial"/>
        </w:rPr>
      </w:pPr>
      <w:r w:rsidRPr="00EA408C">
        <w:rPr>
          <w:rFonts w:ascii="Arial" w:hAnsi="Arial" w:cs="Arial"/>
        </w:rPr>
        <w:t xml:space="preserve">8.14 Контроль </w:t>
      </w:r>
      <w:r w:rsidR="00D6624A" w:rsidRPr="00EA408C">
        <w:rPr>
          <w:rFonts w:ascii="Arial" w:hAnsi="Arial" w:cs="Arial"/>
        </w:rPr>
        <w:t xml:space="preserve">требований по 5.5.2 выполняют проверкой технической документации на демпфер в части результатов испытаний по </w:t>
      </w:r>
      <w:r w:rsidR="00307845" w:rsidRPr="00EA408C">
        <w:rPr>
          <w:rFonts w:ascii="Arial" w:hAnsi="Arial" w:cs="Arial"/>
        </w:rPr>
        <w:t>8.9</w:t>
      </w:r>
      <w:r w:rsidR="00D6624A" w:rsidRPr="00EA408C">
        <w:rPr>
          <w:rFonts w:ascii="Arial" w:hAnsi="Arial" w:cs="Arial"/>
        </w:rPr>
        <w:t xml:space="preserve"> или расчета</w:t>
      </w:r>
      <w:r w:rsidR="00791E6B" w:rsidRPr="00EA408C">
        <w:rPr>
          <w:rFonts w:ascii="Arial" w:hAnsi="Arial" w:cs="Arial"/>
        </w:rPr>
        <w:t>.</w:t>
      </w:r>
    </w:p>
    <w:p w14:paraId="4AD561DD" w14:textId="77777777" w:rsidR="00D547CD" w:rsidRDefault="00D547CD" w:rsidP="00F85742">
      <w:pPr>
        <w:spacing w:line="360" w:lineRule="auto"/>
        <w:ind w:firstLine="709"/>
        <w:jc w:val="both"/>
        <w:rPr>
          <w:rFonts w:ascii="Arial" w:hAnsi="Arial" w:cs="Arial"/>
          <w:b/>
          <w:sz w:val="24"/>
          <w:szCs w:val="24"/>
        </w:rPr>
      </w:pPr>
    </w:p>
    <w:p w14:paraId="77184A8D" w14:textId="77777777" w:rsidR="00FF1C6A" w:rsidRPr="00F85742" w:rsidRDefault="00FF1C6A" w:rsidP="00F85742">
      <w:pPr>
        <w:spacing w:line="360" w:lineRule="auto"/>
        <w:ind w:firstLine="709"/>
        <w:jc w:val="both"/>
        <w:rPr>
          <w:rFonts w:ascii="Arial" w:hAnsi="Arial" w:cs="Arial"/>
          <w:b/>
          <w:sz w:val="24"/>
          <w:szCs w:val="24"/>
        </w:rPr>
      </w:pPr>
    </w:p>
    <w:p w14:paraId="79F0F94E" w14:textId="77777777" w:rsidR="006148A8" w:rsidRPr="006148A8" w:rsidRDefault="006148A8" w:rsidP="00F85742">
      <w:pPr>
        <w:spacing w:line="360" w:lineRule="auto"/>
        <w:ind w:firstLine="709"/>
        <w:rPr>
          <w:rFonts w:ascii="Arial" w:hAnsi="Arial" w:cs="Arial"/>
          <w:b/>
          <w:bCs/>
          <w:sz w:val="28"/>
          <w:szCs w:val="28"/>
        </w:rPr>
      </w:pPr>
      <w:r w:rsidRPr="006148A8">
        <w:rPr>
          <w:rFonts w:ascii="Arial" w:hAnsi="Arial" w:cs="Arial"/>
          <w:b/>
          <w:bCs/>
          <w:sz w:val="28"/>
          <w:szCs w:val="28"/>
        </w:rPr>
        <w:t>9 Транспортирование и хранение</w:t>
      </w:r>
    </w:p>
    <w:p w14:paraId="2C992FBB" w14:textId="77777777" w:rsidR="006148A8" w:rsidRPr="00F85742" w:rsidRDefault="006148A8" w:rsidP="00F85742">
      <w:pPr>
        <w:spacing w:line="360" w:lineRule="auto"/>
        <w:ind w:firstLine="709"/>
        <w:jc w:val="both"/>
        <w:rPr>
          <w:rFonts w:ascii="Arial" w:hAnsi="Arial" w:cs="Arial"/>
          <w:b/>
          <w:sz w:val="24"/>
          <w:szCs w:val="24"/>
        </w:rPr>
      </w:pPr>
    </w:p>
    <w:p w14:paraId="0BC8DF4B" w14:textId="77777777" w:rsidR="006148A8" w:rsidRPr="006148A8" w:rsidRDefault="006148A8" w:rsidP="006148A8">
      <w:pPr>
        <w:spacing w:line="360" w:lineRule="auto"/>
        <w:ind w:firstLine="709"/>
        <w:jc w:val="both"/>
        <w:rPr>
          <w:rFonts w:ascii="Arial" w:hAnsi="Arial" w:cs="Arial"/>
          <w:sz w:val="24"/>
          <w:szCs w:val="24"/>
        </w:rPr>
      </w:pPr>
      <w:r w:rsidRPr="006148A8">
        <w:rPr>
          <w:rFonts w:ascii="Arial" w:hAnsi="Arial" w:cs="Arial"/>
          <w:sz w:val="24"/>
          <w:szCs w:val="24"/>
        </w:rPr>
        <w:t xml:space="preserve">9.1 Условия транспортирования и хранения демпферов в части воздействия климатических факторов - по группе С </w:t>
      </w:r>
      <w:r w:rsidRPr="006148A8">
        <w:rPr>
          <w:rFonts w:ascii="Arial" w:hAnsi="Arial" w:cs="Arial"/>
          <w:sz w:val="24"/>
          <w:szCs w:val="24"/>
        </w:rPr>
        <w:fldChar w:fldCharType="begin"/>
      </w:r>
      <w:r w:rsidRPr="006148A8">
        <w:rPr>
          <w:rFonts w:ascii="Arial" w:hAnsi="Arial" w:cs="Arial"/>
          <w:sz w:val="24"/>
          <w:szCs w:val="24"/>
        </w:rPr>
        <w:instrText xml:space="preserve"> HYPERLINK "kodeks://link/d?nd=1200003320&amp;mark=000000000000000000000000000000000000000000000000007D20K3"\o"’’ГОСТ 15150-69 Машины, приборы и другие технические изделия. Исполнения для ...’’</w:instrText>
      </w:r>
    </w:p>
    <w:p w14:paraId="342B093A" w14:textId="77777777" w:rsidR="006148A8" w:rsidRPr="006148A8" w:rsidRDefault="006148A8" w:rsidP="006148A8">
      <w:pPr>
        <w:spacing w:line="360" w:lineRule="auto"/>
        <w:ind w:firstLine="709"/>
        <w:jc w:val="both"/>
        <w:rPr>
          <w:rFonts w:ascii="Arial" w:hAnsi="Arial" w:cs="Arial"/>
          <w:sz w:val="24"/>
          <w:szCs w:val="24"/>
        </w:rPr>
      </w:pPr>
      <w:r w:rsidRPr="006148A8">
        <w:rPr>
          <w:rFonts w:ascii="Arial" w:hAnsi="Arial" w:cs="Arial"/>
          <w:sz w:val="24"/>
          <w:szCs w:val="24"/>
        </w:rPr>
        <w:instrText>(утв. постановлением Госстандарта СССР от 29.12.1969 N 1394)</w:instrText>
      </w:r>
    </w:p>
    <w:p w14:paraId="720DCCC2" w14:textId="77777777" w:rsidR="006148A8" w:rsidRPr="006148A8" w:rsidRDefault="006148A8" w:rsidP="006148A8">
      <w:pPr>
        <w:spacing w:line="360" w:lineRule="auto"/>
        <w:ind w:firstLine="709"/>
        <w:jc w:val="both"/>
        <w:rPr>
          <w:rFonts w:ascii="Arial" w:hAnsi="Arial" w:cs="Arial"/>
          <w:sz w:val="24"/>
          <w:szCs w:val="24"/>
        </w:rPr>
      </w:pPr>
      <w:r w:rsidRPr="006148A8">
        <w:rPr>
          <w:rFonts w:ascii="Arial" w:hAnsi="Arial" w:cs="Arial"/>
          <w:sz w:val="24"/>
          <w:szCs w:val="24"/>
        </w:rPr>
        <w:instrText>Применяется с 01.01.1971</w:instrText>
      </w:r>
    </w:p>
    <w:p w14:paraId="167534C0" w14:textId="77777777" w:rsidR="006148A8" w:rsidRPr="006148A8" w:rsidRDefault="006148A8" w:rsidP="006148A8">
      <w:pPr>
        <w:spacing w:line="360" w:lineRule="auto"/>
        <w:ind w:firstLine="709"/>
        <w:jc w:val="both"/>
        <w:rPr>
          <w:rFonts w:ascii="Arial" w:hAnsi="Arial" w:cs="Arial"/>
          <w:sz w:val="24"/>
          <w:szCs w:val="24"/>
        </w:rPr>
      </w:pPr>
      <w:r w:rsidRPr="006148A8">
        <w:rPr>
          <w:rFonts w:ascii="Arial" w:hAnsi="Arial" w:cs="Arial"/>
          <w:sz w:val="24"/>
          <w:szCs w:val="24"/>
        </w:rPr>
        <w:instrText>Статус: Действующий документ. Применяется для целей технического регламента"</w:instrText>
      </w:r>
      <w:r w:rsidRPr="006148A8">
        <w:rPr>
          <w:rFonts w:ascii="Arial" w:hAnsi="Arial" w:cs="Arial"/>
          <w:sz w:val="24"/>
          <w:szCs w:val="24"/>
        </w:rPr>
      </w:r>
      <w:r w:rsidRPr="006148A8">
        <w:rPr>
          <w:rFonts w:ascii="Arial" w:hAnsi="Arial" w:cs="Arial"/>
          <w:sz w:val="24"/>
          <w:szCs w:val="24"/>
        </w:rPr>
        <w:fldChar w:fldCharType="separate"/>
      </w:r>
      <w:r w:rsidRPr="006148A8">
        <w:rPr>
          <w:rStyle w:val="aff7"/>
          <w:rFonts w:ascii="Arial" w:hAnsi="Arial" w:cs="Arial"/>
          <w:color w:val="auto"/>
          <w:sz w:val="24"/>
          <w:szCs w:val="24"/>
          <w:u w:val="none"/>
        </w:rPr>
        <w:t>ГОСТ 15150</w:t>
      </w:r>
      <w:r w:rsidRPr="006148A8">
        <w:rPr>
          <w:rFonts w:ascii="Arial" w:hAnsi="Arial" w:cs="Arial"/>
          <w:sz w:val="24"/>
          <w:szCs w:val="24"/>
        </w:rPr>
        <w:fldChar w:fldCharType="end"/>
      </w:r>
      <w:r w:rsidRPr="006148A8">
        <w:rPr>
          <w:rFonts w:ascii="Arial" w:hAnsi="Arial" w:cs="Arial"/>
          <w:sz w:val="24"/>
          <w:szCs w:val="24"/>
        </w:rPr>
        <w:t>.</w:t>
      </w:r>
    </w:p>
    <w:p w14:paraId="29757069" w14:textId="77777777" w:rsidR="006148A8" w:rsidRPr="006148A8" w:rsidRDefault="006148A8" w:rsidP="006148A8">
      <w:pPr>
        <w:spacing w:line="360" w:lineRule="auto"/>
        <w:ind w:firstLine="709"/>
        <w:jc w:val="both"/>
        <w:rPr>
          <w:rFonts w:ascii="Arial" w:hAnsi="Arial" w:cs="Arial"/>
          <w:sz w:val="24"/>
          <w:szCs w:val="24"/>
        </w:rPr>
      </w:pPr>
      <w:r w:rsidRPr="006148A8">
        <w:rPr>
          <w:rFonts w:ascii="Arial" w:hAnsi="Arial" w:cs="Arial"/>
          <w:sz w:val="24"/>
          <w:szCs w:val="24"/>
        </w:rPr>
        <w:t xml:space="preserve">9.2 Условия транспортирования демпферов в части воздействия механических факторов - средние (С) по </w:t>
      </w:r>
      <w:r w:rsidRPr="006148A8">
        <w:rPr>
          <w:rFonts w:ascii="Arial" w:hAnsi="Arial" w:cs="Arial"/>
          <w:sz w:val="24"/>
          <w:szCs w:val="24"/>
        </w:rPr>
        <w:fldChar w:fldCharType="begin"/>
      </w:r>
      <w:r w:rsidRPr="006148A8">
        <w:rPr>
          <w:rFonts w:ascii="Arial" w:hAnsi="Arial" w:cs="Arial"/>
          <w:sz w:val="24"/>
          <w:szCs w:val="24"/>
        </w:rPr>
        <w:instrText xml:space="preserve"> HYPERLINK "kodeks://link/d?nd=1200000260&amp;mark=000000000000000000000000000000000000000000000000007D20K3"\o"’’ГОСТ 23170-78 Упаковка для изделий машиностроения. Общие требования (с Изменениями N 1 ...’’</w:instrText>
      </w:r>
    </w:p>
    <w:p w14:paraId="19662AA3" w14:textId="77777777" w:rsidR="006148A8" w:rsidRPr="006148A8" w:rsidRDefault="006148A8" w:rsidP="006148A8">
      <w:pPr>
        <w:spacing w:line="360" w:lineRule="auto"/>
        <w:ind w:firstLine="709"/>
        <w:jc w:val="both"/>
        <w:rPr>
          <w:rFonts w:ascii="Arial" w:hAnsi="Arial" w:cs="Arial"/>
          <w:sz w:val="24"/>
          <w:szCs w:val="24"/>
        </w:rPr>
      </w:pPr>
      <w:r w:rsidRPr="006148A8">
        <w:rPr>
          <w:rFonts w:ascii="Arial" w:hAnsi="Arial" w:cs="Arial"/>
          <w:sz w:val="24"/>
          <w:szCs w:val="24"/>
        </w:rPr>
        <w:instrText>(утв. постановлением Госстандарта СССР от 07.06.1978 N 1546)</w:instrText>
      </w:r>
    </w:p>
    <w:p w14:paraId="7F7E756B" w14:textId="77777777" w:rsidR="006148A8" w:rsidRPr="006148A8" w:rsidRDefault="006148A8" w:rsidP="006148A8">
      <w:pPr>
        <w:spacing w:line="360" w:lineRule="auto"/>
        <w:ind w:firstLine="709"/>
        <w:jc w:val="both"/>
        <w:rPr>
          <w:rFonts w:ascii="Arial" w:hAnsi="Arial" w:cs="Arial"/>
          <w:sz w:val="24"/>
          <w:szCs w:val="24"/>
        </w:rPr>
      </w:pPr>
      <w:r w:rsidRPr="006148A8">
        <w:rPr>
          <w:rFonts w:ascii="Arial" w:hAnsi="Arial" w:cs="Arial"/>
          <w:sz w:val="24"/>
          <w:szCs w:val="24"/>
        </w:rPr>
        <w:instrText>Применяется с 01.07.1980 ...</w:instrText>
      </w:r>
    </w:p>
    <w:p w14:paraId="316B91A4" w14:textId="77777777" w:rsidR="006148A8" w:rsidRPr="006148A8" w:rsidRDefault="006148A8" w:rsidP="006148A8">
      <w:pPr>
        <w:spacing w:line="360" w:lineRule="auto"/>
        <w:ind w:firstLine="709"/>
        <w:jc w:val="both"/>
        <w:rPr>
          <w:rFonts w:ascii="Arial" w:hAnsi="Arial" w:cs="Arial"/>
          <w:sz w:val="24"/>
          <w:szCs w:val="24"/>
        </w:rPr>
      </w:pPr>
      <w:r w:rsidRPr="006148A8">
        <w:rPr>
          <w:rFonts w:ascii="Arial" w:hAnsi="Arial" w:cs="Arial"/>
          <w:sz w:val="24"/>
          <w:szCs w:val="24"/>
        </w:rPr>
        <w:instrText>Статус: Действующая редакция документа (действ. c 01.01.1990)"</w:instrText>
      </w:r>
      <w:r w:rsidRPr="006148A8">
        <w:rPr>
          <w:rFonts w:ascii="Arial" w:hAnsi="Arial" w:cs="Arial"/>
          <w:sz w:val="24"/>
          <w:szCs w:val="24"/>
        </w:rPr>
      </w:r>
      <w:r w:rsidRPr="006148A8">
        <w:rPr>
          <w:rFonts w:ascii="Arial" w:hAnsi="Arial" w:cs="Arial"/>
          <w:sz w:val="24"/>
          <w:szCs w:val="24"/>
        </w:rPr>
        <w:fldChar w:fldCharType="separate"/>
      </w:r>
      <w:r w:rsidRPr="006148A8">
        <w:rPr>
          <w:rStyle w:val="aff7"/>
          <w:rFonts w:ascii="Arial" w:hAnsi="Arial" w:cs="Arial"/>
          <w:color w:val="auto"/>
          <w:sz w:val="24"/>
          <w:szCs w:val="24"/>
          <w:u w:val="none"/>
        </w:rPr>
        <w:t>ГОСТ 23170</w:t>
      </w:r>
      <w:r w:rsidRPr="006148A8">
        <w:rPr>
          <w:rFonts w:ascii="Arial" w:hAnsi="Arial" w:cs="Arial"/>
          <w:sz w:val="24"/>
          <w:szCs w:val="24"/>
        </w:rPr>
        <w:fldChar w:fldCharType="end"/>
      </w:r>
      <w:r w:rsidRPr="006148A8">
        <w:rPr>
          <w:rFonts w:ascii="Arial" w:hAnsi="Arial" w:cs="Arial"/>
          <w:sz w:val="24"/>
          <w:szCs w:val="24"/>
        </w:rPr>
        <w:t>.</w:t>
      </w:r>
    </w:p>
    <w:p w14:paraId="06BF1F84" w14:textId="77777777" w:rsidR="006148A8" w:rsidRPr="006148A8" w:rsidRDefault="006148A8" w:rsidP="006148A8">
      <w:pPr>
        <w:spacing w:line="360" w:lineRule="auto"/>
        <w:ind w:firstLine="709"/>
        <w:jc w:val="both"/>
        <w:rPr>
          <w:rFonts w:ascii="Arial" w:hAnsi="Arial" w:cs="Arial"/>
          <w:sz w:val="24"/>
          <w:szCs w:val="24"/>
        </w:rPr>
      </w:pPr>
      <w:r w:rsidRPr="006148A8">
        <w:rPr>
          <w:rFonts w:ascii="Arial" w:hAnsi="Arial" w:cs="Arial"/>
          <w:sz w:val="24"/>
          <w:szCs w:val="24"/>
        </w:rPr>
        <w:t>9.3 Допускается многоярусное складирование упаковочных ящиков с демпферами.</w:t>
      </w:r>
    </w:p>
    <w:p w14:paraId="6D28C3BF" w14:textId="77777777" w:rsidR="006148A8" w:rsidRDefault="006148A8" w:rsidP="006148A8">
      <w:pPr>
        <w:spacing w:line="360" w:lineRule="auto"/>
        <w:ind w:firstLine="709"/>
        <w:jc w:val="both"/>
        <w:rPr>
          <w:rFonts w:ascii="Arial" w:hAnsi="Arial" w:cs="Arial"/>
          <w:b/>
          <w:sz w:val="24"/>
          <w:szCs w:val="24"/>
        </w:rPr>
      </w:pPr>
    </w:p>
    <w:p w14:paraId="4FEA6A73" w14:textId="77777777" w:rsidR="00FF1C6A" w:rsidRDefault="00FF1C6A" w:rsidP="006148A8">
      <w:pPr>
        <w:spacing w:line="360" w:lineRule="auto"/>
        <w:ind w:firstLine="709"/>
        <w:jc w:val="both"/>
        <w:rPr>
          <w:rFonts w:ascii="Arial" w:hAnsi="Arial" w:cs="Arial"/>
          <w:b/>
          <w:sz w:val="24"/>
          <w:szCs w:val="24"/>
        </w:rPr>
      </w:pPr>
    </w:p>
    <w:p w14:paraId="6F02A58D" w14:textId="77777777" w:rsidR="00FF1C6A" w:rsidRPr="00F85742" w:rsidRDefault="00FF1C6A" w:rsidP="006148A8">
      <w:pPr>
        <w:spacing w:line="360" w:lineRule="auto"/>
        <w:ind w:firstLine="709"/>
        <w:jc w:val="both"/>
        <w:rPr>
          <w:rFonts w:ascii="Arial" w:hAnsi="Arial" w:cs="Arial"/>
          <w:b/>
          <w:sz w:val="24"/>
          <w:szCs w:val="24"/>
        </w:rPr>
      </w:pPr>
    </w:p>
    <w:p w14:paraId="53960204" w14:textId="77777777" w:rsidR="00D547CD" w:rsidRPr="00F85742" w:rsidRDefault="00D547CD" w:rsidP="00F85742">
      <w:pPr>
        <w:spacing w:line="360" w:lineRule="auto"/>
        <w:ind w:firstLine="709"/>
        <w:jc w:val="both"/>
        <w:rPr>
          <w:rFonts w:ascii="Arial" w:hAnsi="Arial" w:cs="Arial"/>
          <w:b/>
          <w:sz w:val="24"/>
          <w:szCs w:val="24"/>
        </w:rPr>
      </w:pPr>
    </w:p>
    <w:p w14:paraId="3CD82D98" w14:textId="77777777" w:rsidR="006148A8" w:rsidRPr="006148A8" w:rsidRDefault="006148A8" w:rsidP="00F85742">
      <w:pPr>
        <w:spacing w:line="360" w:lineRule="auto"/>
        <w:ind w:firstLine="709"/>
        <w:rPr>
          <w:rFonts w:ascii="Arial" w:hAnsi="Arial" w:cs="Arial"/>
          <w:b/>
          <w:bCs/>
          <w:sz w:val="28"/>
          <w:szCs w:val="28"/>
        </w:rPr>
      </w:pPr>
      <w:r w:rsidRPr="006148A8">
        <w:rPr>
          <w:rFonts w:ascii="Arial" w:hAnsi="Arial" w:cs="Arial"/>
          <w:b/>
          <w:bCs/>
          <w:sz w:val="28"/>
          <w:szCs w:val="28"/>
        </w:rPr>
        <w:t>10 Указания по применению</w:t>
      </w:r>
    </w:p>
    <w:p w14:paraId="4C59E766" w14:textId="77777777" w:rsidR="006148A8" w:rsidRPr="00F85742" w:rsidRDefault="006148A8" w:rsidP="00F85742">
      <w:pPr>
        <w:spacing w:line="360" w:lineRule="auto"/>
        <w:ind w:firstLine="709"/>
        <w:jc w:val="both"/>
        <w:rPr>
          <w:rFonts w:ascii="Arial" w:hAnsi="Arial" w:cs="Arial"/>
          <w:b/>
          <w:sz w:val="24"/>
          <w:szCs w:val="24"/>
        </w:rPr>
      </w:pPr>
    </w:p>
    <w:p w14:paraId="300F2353" w14:textId="77777777" w:rsidR="006148A8" w:rsidRPr="00D17260" w:rsidRDefault="006148A8" w:rsidP="006148A8">
      <w:pPr>
        <w:spacing w:line="360" w:lineRule="auto"/>
        <w:ind w:firstLine="709"/>
        <w:jc w:val="both"/>
        <w:rPr>
          <w:rFonts w:ascii="Arial" w:hAnsi="Arial" w:cs="Arial"/>
          <w:sz w:val="24"/>
          <w:szCs w:val="24"/>
        </w:rPr>
      </w:pPr>
      <w:r w:rsidRPr="006148A8">
        <w:rPr>
          <w:rFonts w:ascii="Arial" w:hAnsi="Arial" w:cs="Arial"/>
          <w:sz w:val="24"/>
          <w:szCs w:val="24"/>
        </w:rPr>
        <w:t xml:space="preserve">10.1 До установки на единицу подвижного состава демпфер следует хранить не более 30 мес со дня приемки. При превышении указанного срока демпфер должен быть направлен на предприятие-изготовитель в ремонт с заменой </w:t>
      </w:r>
      <w:r w:rsidRPr="00D17260">
        <w:rPr>
          <w:rFonts w:ascii="Arial" w:hAnsi="Arial" w:cs="Arial"/>
          <w:sz w:val="24"/>
          <w:szCs w:val="24"/>
        </w:rPr>
        <w:t>эластомерных изделий.</w:t>
      </w:r>
    </w:p>
    <w:p w14:paraId="4FCAF6E0" w14:textId="77777777" w:rsidR="00F85742" w:rsidRPr="00D17260" w:rsidRDefault="00F85742" w:rsidP="00F85742">
      <w:pPr>
        <w:pStyle w:val="FORMATTEXT"/>
        <w:spacing w:after="120"/>
        <w:ind w:firstLine="709"/>
        <w:jc w:val="both"/>
        <w:rPr>
          <w:rFonts w:ascii="Arial" w:hAnsi="Arial" w:cs="Arial"/>
          <w:sz w:val="20"/>
          <w:szCs w:val="20"/>
          <w:lang w:eastAsia="en-US"/>
        </w:rPr>
      </w:pPr>
      <w:r w:rsidRPr="00D17260">
        <w:rPr>
          <w:rFonts w:ascii="Arial" w:hAnsi="Arial" w:cs="Arial"/>
          <w:spacing w:val="40"/>
          <w:sz w:val="20"/>
          <w:szCs w:val="20"/>
        </w:rPr>
        <w:t>Примечание</w:t>
      </w:r>
      <w:r w:rsidRPr="00D17260">
        <w:rPr>
          <w:rFonts w:ascii="Arial" w:hAnsi="Arial" w:cs="Arial"/>
          <w:sz w:val="20"/>
          <w:szCs w:val="20"/>
          <w:lang w:eastAsia="en-US"/>
        </w:rPr>
        <w:t xml:space="preserve"> – При хранении демпфера свыше 12 месяцев перед его установкой на </w:t>
      </w:r>
      <w:r w:rsidR="00CA5559" w:rsidRPr="00D17260">
        <w:rPr>
          <w:rFonts w:ascii="Arial" w:hAnsi="Arial" w:cs="Arial"/>
          <w:sz w:val="20"/>
          <w:szCs w:val="20"/>
          <w:lang w:eastAsia="en-US"/>
        </w:rPr>
        <w:t>подвижном составе</w:t>
      </w:r>
      <w:r w:rsidRPr="00D17260">
        <w:rPr>
          <w:rFonts w:ascii="Arial" w:hAnsi="Arial" w:cs="Arial"/>
          <w:sz w:val="20"/>
          <w:szCs w:val="20"/>
          <w:lang w:eastAsia="en-US"/>
        </w:rPr>
        <w:t xml:space="preserve"> рекомендуется контролировать силовую характеристику по 8.2 при максимальной контрольной скорости колебаний.</w:t>
      </w:r>
    </w:p>
    <w:p w14:paraId="386DD368" w14:textId="77777777" w:rsidR="006148A8" w:rsidRPr="006148A8" w:rsidRDefault="006148A8" w:rsidP="006148A8">
      <w:pPr>
        <w:spacing w:line="360" w:lineRule="auto"/>
        <w:ind w:firstLine="709"/>
        <w:jc w:val="both"/>
        <w:rPr>
          <w:rFonts w:ascii="Arial" w:hAnsi="Arial" w:cs="Arial"/>
          <w:sz w:val="24"/>
          <w:szCs w:val="24"/>
        </w:rPr>
      </w:pPr>
      <w:r w:rsidRPr="00D17260">
        <w:rPr>
          <w:rFonts w:ascii="Arial" w:hAnsi="Arial" w:cs="Arial"/>
          <w:sz w:val="24"/>
          <w:szCs w:val="24"/>
        </w:rPr>
        <w:t>10.2 Демпфер конкретного исполнения не допускается применять в составе экипажной части подвижного состава</w:t>
      </w:r>
      <w:r w:rsidRPr="006148A8">
        <w:rPr>
          <w:rFonts w:ascii="Arial" w:hAnsi="Arial" w:cs="Arial"/>
          <w:sz w:val="24"/>
          <w:szCs w:val="24"/>
        </w:rPr>
        <w:t xml:space="preserve"> без предварительной оценки динамических качеств соответствующей единицы подвижного состава, проводимой либо расчетным путем, либо с использованием результатов испытаний опытного образца его экипажной части, и учитывающей характеристики демпфера данного исполнения.</w:t>
      </w:r>
    </w:p>
    <w:p w14:paraId="68540310" w14:textId="77777777" w:rsidR="00F85742" w:rsidRPr="00F85742" w:rsidRDefault="00F85742" w:rsidP="00F85742">
      <w:pPr>
        <w:widowControl w:val="0"/>
        <w:autoSpaceDE w:val="0"/>
        <w:autoSpaceDN w:val="0"/>
        <w:adjustRightInd w:val="0"/>
        <w:spacing w:line="360" w:lineRule="auto"/>
        <w:ind w:firstLine="568"/>
        <w:jc w:val="both"/>
        <w:rPr>
          <w:rFonts w:ascii="Arial" w:hAnsi="Arial" w:cs="Arial"/>
          <w:sz w:val="24"/>
          <w:szCs w:val="24"/>
        </w:rPr>
      </w:pPr>
      <w:r w:rsidRPr="00D17260">
        <w:rPr>
          <w:rFonts w:ascii="Arial" w:hAnsi="Arial" w:cs="Arial"/>
          <w:sz w:val="24"/>
          <w:szCs w:val="24"/>
        </w:rPr>
        <w:t>10</w:t>
      </w:r>
      <w:r w:rsidRPr="00D17260">
        <w:rPr>
          <w:rFonts w:ascii="Arial" w:eastAsia="SimSun" w:hAnsi="Arial" w:cs="Arial"/>
          <w:sz w:val="24"/>
          <w:szCs w:val="24"/>
          <w:lang w:eastAsia="zh-CN"/>
        </w:rPr>
        <w:t xml:space="preserve">.3 </w:t>
      </w:r>
      <w:r w:rsidRPr="00D17260">
        <w:rPr>
          <w:rFonts w:ascii="Arial" w:hAnsi="Arial" w:cs="Arial"/>
          <w:sz w:val="24"/>
          <w:szCs w:val="24"/>
        </w:rPr>
        <w:t>Эксплуатацию, техническое обслуживание и ремонт демпферов осуществляют в соответствии с требованиями технической документации.</w:t>
      </w:r>
    </w:p>
    <w:p w14:paraId="7A06652F" w14:textId="77777777" w:rsidR="006148A8" w:rsidRPr="00F85742" w:rsidRDefault="006148A8" w:rsidP="00F85742">
      <w:pPr>
        <w:spacing w:line="360" w:lineRule="auto"/>
        <w:ind w:firstLine="709"/>
        <w:jc w:val="both"/>
        <w:rPr>
          <w:rFonts w:ascii="Arial" w:hAnsi="Arial" w:cs="Arial"/>
          <w:b/>
          <w:sz w:val="24"/>
          <w:szCs w:val="24"/>
        </w:rPr>
      </w:pPr>
    </w:p>
    <w:p w14:paraId="6264BD40" w14:textId="77777777" w:rsidR="006148A8" w:rsidRPr="00F85742" w:rsidRDefault="006148A8" w:rsidP="00F85742">
      <w:pPr>
        <w:spacing w:line="360" w:lineRule="auto"/>
        <w:ind w:firstLine="709"/>
        <w:jc w:val="both"/>
        <w:rPr>
          <w:rFonts w:ascii="Arial" w:hAnsi="Arial" w:cs="Arial"/>
          <w:b/>
          <w:sz w:val="28"/>
          <w:szCs w:val="28"/>
        </w:rPr>
      </w:pPr>
      <w:r w:rsidRPr="00F85742">
        <w:rPr>
          <w:rFonts w:ascii="Arial" w:hAnsi="Arial" w:cs="Arial"/>
          <w:b/>
          <w:sz w:val="28"/>
          <w:szCs w:val="28"/>
        </w:rPr>
        <w:t>11 Гарантии изготовителя</w:t>
      </w:r>
    </w:p>
    <w:p w14:paraId="4DBD1FC8" w14:textId="77777777" w:rsidR="006148A8" w:rsidRPr="00F85742" w:rsidRDefault="006148A8" w:rsidP="00222EE6">
      <w:pPr>
        <w:ind w:firstLine="709"/>
        <w:jc w:val="both"/>
        <w:rPr>
          <w:rFonts w:ascii="Arial" w:hAnsi="Arial" w:cs="Arial"/>
          <w:b/>
          <w:sz w:val="24"/>
          <w:szCs w:val="24"/>
        </w:rPr>
      </w:pPr>
    </w:p>
    <w:p w14:paraId="6B792C32" w14:textId="77777777" w:rsidR="006148A8" w:rsidRPr="006148A8" w:rsidRDefault="006148A8" w:rsidP="00F85742">
      <w:pPr>
        <w:widowControl w:val="0"/>
        <w:autoSpaceDE w:val="0"/>
        <w:autoSpaceDN w:val="0"/>
        <w:adjustRightInd w:val="0"/>
        <w:spacing w:line="360" w:lineRule="auto"/>
        <w:ind w:firstLine="709"/>
        <w:jc w:val="both"/>
        <w:rPr>
          <w:rFonts w:ascii="Arial" w:hAnsi="Arial" w:cs="Arial"/>
          <w:sz w:val="24"/>
          <w:szCs w:val="24"/>
        </w:rPr>
      </w:pPr>
      <w:r w:rsidRPr="006148A8">
        <w:rPr>
          <w:rFonts w:ascii="Arial" w:hAnsi="Arial" w:cs="Arial"/>
          <w:sz w:val="24"/>
          <w:szCs w:val="24"/>
        </w:rPr>
        <w:t>11.1 Предприятие-изготовитель гарантирует соответствие демпферов требованиям настоящего стандарта при соблюдении правил транспортирования, хранения и эксплуатации.</w:t>
      </w:r>
    </w:p>
    <w:p w14:paraId="22A173A0" w14:textId="77777777" w:rsidR="006148A8" w:rsidRPr="006148A8" w:rsidRDefault="006148A8" w:rsidP="00F85742">
      <w:pPr>
        <w:widowControl w:val="0"/>
        <w:autoSpaceDE w:val="0"/>
        <w:autoSpaceDN w:val="0"/>
        <w:adjustRightInd w:val="0"/>
        <w:spacing w:line="360" w:lineRule="auto"/>
        <w:ind w:firstLine="709"/>
        <w:jc w:val="both"/>
        <w:rPr>
          <w:rFonts w:ascii="Arial" w:hAnsi="Arial" w:cs="Arial"/>
          <w:sz w:val="24"/>
          <w:szCs w:val="24"/>
        </w:rPr>
      </w:pPr>
      <w:r w:rsidRPr="006148A8">
        <w:rPr>
          <w:rFonts w:ascii="Arial" w:hAnsi="Arial" w:cs="Arial"/>
          <w:sz w:val="24"/>
          <w:szCs w:val="24"/>
        </w:rPr>
        <w:t>11.2 Гарантийный пробег демпферов на подвижном составе - 300 тыс км с момента ввода в эксплуатацию, но не более 30 мес со дня отгрузки с предприятия-изготовителя.</w:t>
      </w:r>
    </w:p>
    <w:p w14:paraId="26DD8589" w14:textId="77777777" w:rsidR="006148A8" w:rsidRDefault="006148A8" w:rsidP="006148A8">
      <w:pPr>
        <w:widowControl w:val="0"/>
        <w:autoSpaceDE w:val="0"/>
        <w:autoSpaceDN w:val="0"/>
        <w:adjustRightInd w:val="0"/>
        <w:jc w:val="both"/>
        <w:rPr>
          <w:rFonts w:ascii="Arial" w:hAnsi="Arial" w:cs="Arial"/>
          <w:sz w:val="24"/>
          <w:szCs w:val="24"/>
        </w:rPr>
      </w:pPr>
      <w:r>
        <w:rPr>
          <w:rFonts w:ascii="Arial" w:hAnsi="Arial" w:cs="Arial"/>
          <w:sz w:val="24"/>
          <w:szCs w:val="24"/>
        </w:rPr>
        <w:br w:type="page"/>
      </w:r>
    </w:p>
    <w:p w14:paraId="1B58AC64" w14:textId="77777777" w:rsidR="006148A8" w:rsidRDefault="006148A8" w:rsidP="00431175">
      <w:pPr>
        <w:widowControl w:val="0"/>
        <w:autoSpaceDE w:val="0"/>
        <w:autoSpaceDN w:val="0"/>
        <w:adjustRightInd w:val="0"/>
        <w:jc w:val="center"/>
        <w:rPr>
          <w:rFonts w:ascii="Arial" w:hAnsi="Arial" w:cs="Arial"/>
          <w:sz w:val="24"/>
          <w:szCs w:val="24"/>
        </w:rPr>
      </w:pPr>
    </w:p>
    <w:p w14:paraId="33DA4714" w14:textId="77777777" w:rsidR="00431175" w:rsidRPr="003C7563" w:rsidRDefault="00431175" w:rsidP="00431175">
      <w:pPr>
        <w:widowControl w:val="0"/>
        <w:autoSpaceDE w:val="0"/>
        <w:autoSpaceDN w:val="0"/>
        <w:adjustRightInd w:val="0"/>
        <w:jc w:val="center"/>
        <w:rPr>
          <w:rFonts w:ascii="Arial" w:hAnsi="Arial" w:cs="Arial"/>
          <w:b/>
          <w:sz w:val="24"/>
          <w:szCs w:val="24"/>
        </w:rPr>
      </w:pPr>
      <w:r w:rsidRPr="003C7563">
        <w:rPr>
          <w:rFonts w:ascii="Arial" w:hAnsi="Arial" w:cs="Arial"/>
          <w:b/>
          <w:sz w:val="24"/>
          <w:szCs w:val="24"/>
        </w:rPr>
        <w:t xml:space="preserve">Приложение </w:t>
      </w:r>
      <w:r w:rsidR="006443EB" w:rsidRPr="003C7563">
        <w:rPr>
          <w:rFonts w:ascii="Arial" w:hAnsi="Arial" w:cs="Arial"/>
          <w:b/>
          <w:sz w:val="24"/>
          <w:szCs w:val="24"/>
        </w:rPr>
        <w:t>А</w:t>
      </w:r>
    </w:p>
    <w:p w14:paraId="57E5A06F" w14:textId="77777777" w:rsidR="00431175" w:rsidRPr="003C7563" w:rsidRDefault="00F85742" w:rsidP="00431175">
      <w:pPr>
        <w:widowControl w:val="0"/>
        <w:autoSpaceDE w:val="0"/>
        <w:autoSpaceDN w:val="0"/>
        <w:adjustRightInd w:val="0"/>
        <w:jc w:val="center"/>
        <w:rPr>
          <w:rFonts w:ascii="Arial" w:hAnsi="Arial" w:cs="Arial"/>
          <w:b/>
          <w:sz w:val="24"/>
          <w:szCs w:val="24"/>
        </w:rPr>
      </w:pPr>
      <w:r>
        <w:rPr>
          <w:rFonts w:ascii="Arial" w:hAnsi="Arial" w:cs="Arial"/>
          <w:b/>
          <w:sz w:val="24"/>
          <w:szCs w:val="24"/>
        </w:rPr>
        <w:t>(обязательное)</w:t>
      </w:r>
    </w:p>
    <w:p w14:paraId="1F4897D2" w14:textId="77777777" w:rsidR="00431175" w:rsidRPr="00780782" w:rsidRDefault="00431175" w:rsidP="00431175">
      <w:pPr>
        <w:widowControl w:val="0"/>
        <w:autoSpaceDE w:val="0"/>
        <w:autoSpaceDN w:val="0"/>
        <w:adjustRightInd w:val="0"/>
        <w:jc w:val="center"/>
        <w:rPr>
          <w:rFonts w:ascii="Arial" w:hAnsi="Arial" w:cs="Arial"/>
          <w:b/>
          <w:bCs/>
          <w:color w:val="2B4279"/>
          <w:sz w:val="16"/>
          <w:szCs w:val="16"/>
        </w:rPr>
      </w:pPr>
    </w:p>
    <w:p w14:paraId="3EF5106E" w14:textId="77777777" w:rsidR="006148A8" w:rsidRPr="006148A8" w:rsidRDefault="006148A8" w:rsidP="006148A8">
      <w:pPr>
        <w:widowControl w:val="0"/>
        <w:autoSpaceDE w:val="0"/>
        <w:autoSpaceDN w:val="0"/>
        <w:adjustRightInd w:val="0"/>
        <w:jc w:val="center"/>
        <w:outlineLvl w:val="2"/>
        <w:rPr>
          <w:rFonts w:ascii="Arial" w:hAnsi="Arial" w:cs="Arial"/>
          <w:b/>
          <w:bCs/>
          <w:sz w:val="24"/>
          <w:szCs w:val="24"/>
        </w:rPr>
      </w:pPr>
      <w:r w:rsidRPr="006148A8">
        <w:rPr>
          <w:rFonts w:ascii="Arial" w:hAnsi="Arial" w:cs="Arial"/>
          <w:b/>
          <w:bCs/>
          <w:sz w:val="24"/>
          <w:szCs w:val="24"/>
        </w:rPr>
        <w:t>Требования к стенду для контроля сил сопротивления демпферов</w:t>
      </w:r>
    </w:p>
    <w:p w14:paraId="5A842E31" w14:textId="77777777" w:rsidR="006148A8" w:rsidRDefault="006148A8" w:rsidP="00F85742">
      <w:pPr>
        <w:widowControl w:val="0"/>
        <w:autoSpaceDE w:val="0"/>
        <w:autoSpaceDN w:val="0"/>
        <w:adjustRightInd w:val="0"/>
        <w:spacing w:line="360" w:lineRule="auto"/>
        <w:ind w:firstLine="709"/>
        <w:jc w:val="both"/>
        <w:rPr>
          <w:rFonts w:ascii="Arial" w:hAnsi="Arial" w:cs="Arial"/>
        </w:rPr>
      </w:pPr>
    </w:p>
    <w:p w14:paraId="1BECECAA" w14:textId="77777777" w:rsidR="006148A8" w:rsidRPr="006148A8" w:rsidRDefault="006148A8" w:rsidP="00F85742">
      <w:pPr>
        <w:widowControl w:val="0"/>
        <w:autoSpaceDE w:val="0"/>
        <w:autoSpaceDN w:val="0"/>
        <w:adjustRightInd w:val="0"/>
        <w:spacing w:line="360" w:lineRule="auto"/>
        <w:ind w:firstLine="709"/>
        <w:jc w:val="both"/>
        <w:rPr>
          <w:rFonts w:ascii="Arial" w:hAnsi="Arial" w:cs="Arial"/>
          <w:sz w:val="22"/>
          <w:szCs w:val="22"/>
        </w:rPr>
      </w:pPr>
      <w:r w:rsidRPr="006148A8">
        <w:rPr>
          <w:rFonts w:ascii="Arial" w:hAnsi="Arial" w:cs="Arial"/>
          <w:sz w:val="22"/>
          <w:szCs w:val="22"/>
        </w:rPr>
        <w:t>Стенд должен иметь:</w:t>
      </w:r>
    </w:p>
    <w:p w14:paraId="6B3FE795" w14:textId="77777777" w:rsidR="006148A8" w:rsidRPr="006148A8" w:rsidRDefault="006148A8" w:rsidP="00F85742">
      <w:pPr>
        <w:widowControl w:val="0"/>
        <w:autoSpaceDE w:val="0"/>
        <w:autoSpaceDN w:val="0"/>
        <w:adjustRightInd w:val="0"/>
        <w:spacing w:line="360" w:lineRule="auto"/>
        <w:ind w:firstLine="709"/>
        <w:jc w:val="both"/>
        <w:rPr>
          <w:rFonts w:ascii="Arial" w:hAnsi="Arial" w:cs="Arial"/>
          <w:sz w:val="22"/>
          <w:szCs w:val="22"/>
        </w:rPr>
      </w:pPr>
    </w:p>
    <w:p w14:paraId="0DA43751" w14:textId="77777777" w:rsidR="006148A8" w:rsidRPr="006148A8" w:rsidRDefault="006148A8" w:rsidP="00F85742">
      <w:pPr>
        <w:widowControl w:val="0"/>
        <w:autoSpaceDE w:val="0"/>
        <w:autoSpaceDN w:val="0"/>
        <w:adjustRightInd w:val="0"/>
        <w:spacing w:line="360" w:lineRule="auto"/>
        <w:ind w:firstLine="709"/>
        <w:jc w:val="both"/>
        <w:rPr>
          <w:rFonts w:ascii="Arial" w:hAnsi="Arial" w:cs="Arial"/>
          <w:sz w:val="22"/>
          <w:szCs w:val="22"/>
        </w:rPr>
      </w:pPr>
      <w:r w:rsidRPr="006148A8">
        <w:rPr>
          <w:rFonts w:ascii="Arial" w:hAnsi="Arial" w:cs="Arial"/>
          <w:sz w:val="22"/>
          <w:szCs w:val="22"/>
        </w:rPr>
        <w:t>- привод, обеспечивающий возвратно-поступательное перемещение одной из точек крепления демпфера по гармоническому закону при неподвижной второй точке крепления;</w:t>
      </w:r>
    </w:p>
    <w:p w14:paraId="6FEADF63" w14:textId="77777777" w:rsidR="006148A8" w:rsidRPr="006148A8" w:rsidRDefault="006148A8" w:rsidP="00F85742">
      <w:pPr>
        <w:widowControl w:val="0"/>
        <w:autoSpaceDE w:val="0"/>
        <w:autoSpaceDN w:val="0"/>
        <w:adjustRightInd w:val="0"/>
        <w:spacing w:line="360" w:lineRule="auto"/>
        <w:ind w:firstLine="709"/>
        <w:jc w:val="both"/>
        <w:rPr>
          <w:rFonts w:ascii="Arial" w:hAnsi="Arial" w:cs="Arial"/>
          <w:sz w:val="22"/>
          <w:szCs w:val="22"/>
        </w:rPr>
      </w:pPr>
      <w:r w:rsidRPr="006148A8">
        <w:rPr>
          <w:rFonts w:ascii="Arial" w:hAnsi="Arial" w:cs="Arial"/>
          <w:sz w:val="22"/>
          <w:szCs w:val="22"/>
        </w:rPr>
        <w:t>- устройство для измерения сил сопротивления демпфера с погрешностью не более 2% без упругих элементов;</w:t>
      </w:r>
    </w:p>
    <w:p w14:paraId="2088C550" w14:textId="77777777" w:rsidR="006148A8" w:rsidRPr="006148A8" w:rsidRDefault="006148A8" w:rsidP="00F85742">
      <w:pPr>
        <w:widowControl w:val="0"/>
        <w:autoSpaceDE w:val="0"/>
        <w:autoSpaceDN w:val="0"/>
        <w:adjustRightInd w:val="0"/>
        <w:spacing w:line="360" w:lineRule="auto"/>
        <w:ind w:firstLine="709"/>
        <w:jc w:val="both"/>
        <w:rPr>
          <w:rFonts w:ascii="Arial" w:hAnsi="Arial" w:cs="Arial"/>
          <w:sz w:val="22"/>
          <w:szCs w:val="22"/>
        </w:rPr>
      </w:pPr>
      <w:r w:rsidRPr="006148A8">
        <w:rPr>
          <w:rFonts w:ascii="Arial" w:hAnsi="Arial" w:cs="Arial"/>
          <w:sz w:val="22"/>
          <w:szCs w:val="22"/>
        </w:rPr>
        <w:t>- устройство для записи диаграмм сопротивления или силовой характеристики демпфера, а также автоматизированного вычисления работы демпфера.</w:t>
      </w:r>
    </w:p>
    <w:p w14:paraId="3A065AB7" w14:textId="77777777" w:rsidR="006148A8" w:rsidRPr="006148A8" w:rsidRDefault="006148A8" w:rsidP="00F85742">
      <w:pPr>
        <w:widowControl w:val="0"/>
        <w:autoSpaceDE w:val="0"/>
        <w:autoSpaceDN w:val="0"/>
        <w:adjustRightInd w:val="0"/>
        <w:spacing w:line="360" w:lineRule="auto"/>
        <w:ind w:firstLine="709"/>
        <w:jc w:val="both"/>
        <w:rPr>
          <w:rFonts w:ascii="Arial" w:hAnsi="Arial" w:cs="Arial"/>
          <w:sz w:val="22"/>
          <w:szCs w:val="22"/>
        </w:rPr>
      </w:pPr>
      <w:r w:rsidRPr="006148A8">
        <w:rPr>
          <w:rFonts w:ascii="Arial" w:hAnsi="Arial" w:cs="Arial"/>
          <w:sz w:val="22"/>
          <w:szCs w:val="22"/>
        </w:rPr>
        <w:t>Стенд должен обеспечивать контроль сил сопротивления демпферов в пределах, указанных в КД на данные демпферы, и иметь возможность изменения расстояния между точками крепления демпферов на стенде.</w:t>
      </w:r>
    </w:p>
    <w:p w14:paraId="20D2F15A" w14:textId="77777777" w:rsidR="006148A8" w:rsidRPr="006148A8" w:rsidRDefault="006148A8" w:rsidP="00F85742">
      <w:pPr>
        <w:widowControl w:val="0"/>
        <w:autoSpaceDE w:val="0"/>
        <w:autoSpaceDN w:val="0"/>
        <w:adjustRightInd w:val="0"/>
        <w:spacing w:line="360" w:lineRule="auto"/>
        <w:ind w:firstLine="709"/>
        <w:jc w:val="both"/>
        <w:rPr>
          <w:rFonts w:ascii="Arial" w:hAnsi="Arial" w:cs="Arial"/>
          <w:sz w:val="22"/>
          <w:szCs w:val="22"/>
        </w:rPr>
      </w:pPr>
      <w:r w:rsidRPr="006148A8">
        <w:rPr>
          <w:rFonts w:ascii="Arial" w:hAnsi="Arial" w:cs="Arial"/>
          <w:sz w:val="22"/>
          <w:szCs w:val="22"/>
        </w:rPr>
        <w:t>Стенд должен быть оборудован прибором для измерения температуры наружной поверхности в нижней части корпуса демпфера, обеспечивающим:</w:t>
      </w:r>
    </w:p>
    <w:p w14:paraId="5781DF7D" w14:textId="77777777" w:rsidR="006148A8" w:rsidRPr="006148A8" w:rsidRDefault="006148A8" w:rsidP="00F85742">
      <w:pPr>
        <w:widowControl w:val="0"/>
        <w:autoSpaceDE w:val="0"/>
        <w:autoSpaceDN w:val="0"/>
        <w:adjustRightInd w:val="0"/>
        <w:spacing w:line="360" w:lineRule="auto"/>
        <w:ind w:firstLine="709"/>
        <w:jc w:val="both"/>
        <w:rPr>
          <w:rFonts w:ascii="Arial" w:hAnsi="Arial" w:cs="Arial"/>
          <w:sz w:val="22"/>
          <w:szCs w:val="22"/>
        </w:rPr>
      </w:pPr>
      <w:r w:rsidRPr="006148A8">
        <w:rPr>
          <w:rFonts w:ascii="Arial" w:hAnsi="Arial" w:cs="Arial"/>
          <w:sz w:val="22"/>
          <w:szCs w:val="22"/>
        </w:rPr>
        <w:t>- измерение температуры поверхности от минус 60°С до плюс 100°С;</w:t>
      </w:r>
    </w:p>
    <w:p w14:paraId="2C67976D" w14:textId="77777777" w:rsidR="006148A8" w:rsidRPr="006148A8" w:rsidRDefault="006148A8" w:rsidP="00F85742">
      <w:pPr>
        <w:widowControl w:val="0"/>
        <w:autoSpaceDE w:val="0"/>
        <w:autoSpaceDN w:val="0"/>
        <w:adjustRightInd w:val="0"/>
        <w:spacing w:line="360" w:lineRule="auto"/>
        <w:ind w:firstLine="709"/>
        <w:jc w:val="both"/>
        <w:rPr>
          <w:rFonts w:ascii="Arial" w:hAnsi="Arial" w:cs="Arial"/>
          <w:sz w:val="22"/>
          <w:szCs w:val="22"/>
        </w:rPr>
      </w:pPr>
      <w:r w:rsidRPr="006148A8">
        <w:rPr>
          <w:rFonts w:ascii="Arial" w:hAnsi="Arial" w:cs="Arial"/>
          <w:sz w:val="22"/>
          <w:szCs w:val="22"/>
        </w:rPr>
        <w:t>пределы допустимой погрешности ±2°С.</w:t>
      </w:r>
    </w:p>
    <w:p w14:paraId="1D290259" w14:textId="77777777" w:rsidR="006148A8" w:rsidRPr="006148A8" w:rsidRDefault="006148A8" w:rsidP="00F85742">
      <w:pPr>
        <w:widowControl w:val="0"/>
        <w:autoSpaceDE w:val="0"/>
        <w:autoSpaceDN w:val="0"/>
        <w:adjustRightInd w:val="0"/>
        <w:spacing w:line="360" w:lineRule="auto"/>
        <w:ind w:firstLine="709"/>
        <w:jc w:val="both"/>
        <w:rPr>
          <w:rFonts w:ascii="Arial" w:hAnsi="Arial" w:cs="Arial"/>
          <w:sz w:val="22"/>
          <w:szCs w:val="22"/>
        </w:rPr>
      </w:pPr>
      <w:r w:rsidRPr="006148A8">
        <w:rPr>
          <w:rFonts w:ascii="Arial" w:hAnsi="Arial" w:cs="Arial"/>
          <w:sz w:val="22"/>
          <w:szCs w:val="22"/>
        </w:rPr>
        <w:t>В монтажных соединениях демпфера на стенде не должно быть зазоров или перекосов, вызывающих возникновение ударных и поперечных нагрузок на демпфер.</w:t>
      </w:r>
    </w:p>
    <w:p w14:paraId="494BCA54" w14:textId="77777777" w:rsidR="006148A8" w:rsidRPr="006148A8" w:rsidRDefault="006148A8" w:rsidP="00F85742">
      <w:pPr>
        <w:widowControl w:val="0"/>
        <w:autoSpaceDE w:val="0"/>
        <w:autoSpaceDN w:val="0"/>
        <w:adjustRightInd w:val="0"/>
        <w:spacing w:line="360" w:lineRule="auto"/>
        <w:ind w:firstLine="709"/>
        <w:jc w:val="both"/>
        <w:rPr>
          <w:rFonts w:ascii="Arial" w:hAnsi="Arial" w:cs="Arial"/>
          <w:sz w:val="22"/>
          <w:szCs w:val="22"/>
        </w:rPr>
      </w:pPr>
      <w:r w:rsidRPr="006148A8">
        <w:rPr>
          <w:rFonts w:ascii="Arial" w:hAnsi="Arial" w:cs="Arial"/>
          <w:sz w:val="22"/>
          <w:szCs w:val="22"/>
        </w:rPr>
        <w:t>Амплитуда колебаний привода стенда, устанавливаемая в диапазоне от 12 до 50 мм</w:t>
      </w:r>
      <w:r w:rsidR="0075247C">
        <w:rPr>
          <w:rFonts w:ascii="Arial" w:hAnsi="Arial" w:cs="Arial"/>
          <w:sz w:val="22"/>
          <w:szCs w:val="22"/>
        </w:rPr>
        <w:t xml:space="preserve"> </w:t>
      </w:r>
      <w:r w:rsidRPr="006148A8">
        <w:rPr>
          <w:rFonts w:ascii="Arial" w:hAnsi="Arial" w:cs="Arial"/>
          <w:sz w:val="22"/>
          <w:szCs w:val="22"/>
        </w:rPr>
        <w:t>и частота колебаний, устанавливаемая в диапазоне от 0,2 до 4,0 Гц, должны обеспечивать контрольные скорости колебаний точки крепления по 5.1.3.</w:t>
      </w:r>
    </w:p>
    <w:p w14:paraId="7B9DC29E" w14:textId="77777777" w:rsidR="006148A8" w:rsidRDefault="006148A8" w:rsidP="00F85742">
      <w:pPr>
        <w:widowControl w:val="0"/>
        <w:autoSpaceDE w:val="0"/>
        <w:autoSpaceDN w:val="0"/>
        <w:adjustRightInd w:val="0"/>
        <w:spacing w:line="360" w:lineRule="auto"/>
        <w:ind w:firstLine="709"/>
        <w:jc w:val="both"/>
        <w:rPr>
          <w:rFonts w:ascii="Arial" w:hAnsi="Arial" w:cs="Arial"/>
          <w:sz w:val="22"/>
          <w:szCs w:val="22"/>
        </w:rPr>
      </w:pPr>
      <w:r w:rsidRPr="006148A8">
        <w:rPr>
          <w:rFonts w:ascii="Arial" w:hAnsi="Arial" w:cs="Arial"/>
          <w:sz w:val="22"/>
          <w:szCs w:val="22"/>
        </w:rPr>
        <w:t>Допускается использование упругого элемента в устройстве для измерения сил сопротивления демпфера. При этом фактический ход поршня при максимальной скорости должен быть не менее 80% хода ползуна стенда, а значения реализуемых контрольных скоростей испытаний следует определять по фактическому ходу поршня при заданной частоте колебаний.</w:t>
      </w:r>
      <w:r>
        <w:rPr>
          <w:rFonts w:ascii="Arial" w:hAnsi="Arial" w:cs="Arial"/>
          <w:sz w:val="22"/>
          <w:szCs w:val="22"/>
        </w:rPr>
        <w:br w:type="page"/>
      </w:r>
    </w:p>
    <w:p w14:paraId="6E4019E3" w14:textId="77777777" w:rsidR="006148A8" w:rsidRPr="006148A8" w:rsidRDefault="006148A8" w:rsidP="00F85742">
      <w:pPr>
        <w:widowControl w:val="0"/>
        <w:autoSpaceDE w:val="0"/>
        <w:autoSpaceDN w:val="0"/>
        <w:adjustRightInd w:val="0"/>
        <w:spacing w:line="360" w:lineRule="auto"/>
        <w:ind w:firstLine="568"/>
        <w:jc w:val="center"/>
        <w:rPr>
          <w:rFonts w:ascii="Arial" w:hAnsi="Arial" w:cs="Arial"/>
          <w:sz w:val="22"/>
          <w:szCs w:val="22"/>
        </w:rPr>
      </w:pPr>
    </w:p>
    <w:p w14:paraId="2C2E0849" w14:textId="77777777" w:rsidR="001D34B9" w:rsidRPr="004600C3" w:rsidRDefault="001D34B9" w:rsidP="001D34B9">
      <w:pPr>
        <w:widowControl w:val="0"/>
        <w:autoSpaceDE w:val="0"/>
        <w:autoSpaceDN w:val="0"/>
        <w:adjustRightInd w:val="0"/>
        <w:jc w:val="center"/>
        <w:rPr>
          <w:rFonts w:ascii="Arial" w:hAnsi="Arial" w:cs="Arial"/>
          <w:b/>
          <w:sz w:val="24"/>
          <w:szCs w:val="24"/>
        </w:rPr>
      </w:pPr>
      <w:r w:rsidRPr="004600C3">
        <w:rPr>
          <w:rFonts w:ascii="Arial" w:hAnsi="Arial" w:cs="Arial"/>
          <w:b/>
          <w:sz w:val="24"/>
          <w:szCs w:val="24"/>
        </w:rPr>
        <w:t xml:space="preserve">Приложение </w:t>
      </w:r>
      <w:r w:rsidR="00EE4EFE" w:rsidRPr="004600C3">
        <w:rPr>
          <w:rFonts w:ascii="Arial" w:hAnsi="Arial" w:cs="Arial"/>
          <w:b/>
          <w:sz w:val="24"/>
          <w:szCs w:val="24"/>
        </w:rPr>
        <w:t>Б</w:t>
      </w:r>
    </w:p>
    <w:p w14:paraId="7D00A4DE" w14:textId="77777777" w:rsidR="001D34B9" w:rsidRPr="004600C3" w:rsidRDefault="001D34B9" w:rsidP="001D34B9">
      <w:pPr>
        <w:widowControl w:val="0"/>
        <w:autoSpaceDE w:val="0"/>
        <w:autoSpaceDN w:val="0"/>
        <w:adjustRightInd w:val="0"/>
        <w:jc w:val="center"/>
        <w:rPr>
          <w:rFonts w:ascii="Arial" w:hAnsi="Arial" w:cs="Arial"/>
          <w:b/>
          <w:sz w:val="24"/>
          <w:szCs w:val="24"/>
        </w:rPr>
      </w:pPr>
      <w:r w:rsidRPr="004600C3">
        <w:rPr>
          <w:rFonts w:ascii="Arial" w:hAnsi="Arial" w:cs="Arial"/>
          <w:b/>
          <w:sz w:val="24"/>
          <w:szCs w:val="24"/>
        </w:rPr>
        <w:t>(обязательное)</w:t>
      </w:r>
    </w:p>
    <w:p w14:paraId="1CC1DC60" w14:textId="77777777" w:rsidR="001D34B9" w:rsidRPr="003C7563" w:rsidRDefault="001D34B9" w:rsidP="001D34B9">
      <w:pPr>
        <w:widowControl w:val="0"/>
        <w:autoSpaceDE w:val="0"/>
        <w:autoSpaceDN w:val="0"/>
        <w:adjustRightInd w:val="0"/>
        <w:rPr>
          <w:rFonts w:ascii="Arial" w:hAnsi="Arial" w:cs="Arial"/>
          <w:b/>
          <w:bCs/>
          <w:sz w:val="24"/>
          <w:szCs w:val="24"/>
        </w:rPr>
      </w:pPr>
    </w:p>
    <w:p w14:paraId="54300EF0" w14:textId="77777777" w:rsidR="003C7563" w:rsidRPr="003C7563" w:rsidRDefault="003C7563" w:rsidP="003C7563">
      <w:pPr>
        <w:tabs>
          <w:tab w:val="left" w:pos="928"/>
        </w:tabs>
        <w:jc w:val="center"/>
        <w:rPr>
          <w:rFonts w:ascii="Arial" w:hAnsi="Arial" w:cs="Arial"/>
          <w:b/>
          <w:bCs/>
          <w:sz w:val="24"/>
          <w:szCs w:val="24"/>
        </w:rPr>
      </w:pPr>
      <w:r w:rsidRPr="003C7563">
        <w:rPr>
          <w:rFonts w:ascii="Arial" w:hAnsi="Arial" w:cs="Arial"/>
          <w:b/>
          <w:bCs/>
          <w:sz w:val="24"/>
          <w:szCs w:val="24"/>
        </w:rPr>
        <w:t>Требования к стенду для проведения испытаний демпферов на надежность и условия проведения испытаний</w:t>
      </w:r>
    </w:p>
    <w:p w14:paraId="52B9F2A4" w14:textId="77777777" w:rsidR="000524D4" w:rsidRDefault="000524D4" w:rsidP="00180131">
      <w:pPr>
        <w:rPr>
          <w:rFonts w:ascii="Arial" w:hAnsi="Arial" w:cs="Arial"/>
          <w:sz w:val="24"/>
          <w:szCs w:val="24"/>
        </w:rPr>
      </w:pPr>
    </w:p>
    <w:p w14:paraId="429E552B" w14:textId="77777777" w:rsidR="003C7563" w:rsidRPr="00440B04" w:rsidRDefault="003C7563" w:rsidP="00F85742">
      <w:pPr>
        <w:spacing w:line="360" w:lineRule="auto"/>
        <w:ind w:firstLine="709"/>
        <w:jc w:val="both"/>
        <w:rPr>
          <w:rFonts w:ascii="Arial" w:hAnsi="Arial" w:cs="Arial"/>
          <w:sz w:val="22"/>
          <w:szCs w:val="22"/>
        </w:rPr>
      </w:pPr>
      <w:r w:rsidRPr="00440B04">
        <w:rPr>
          <w:rFonts w:ascii="Arial" w:hAnsi="Arial" w:cs="Arial"/>
          <w:sz w:val="22"/>
          <w:szCs w:val="22"/>
        </w:rPr>
        <w:t>Стендовые испытания на надежность для демпферов проводят:</w:t>
      </w:r>
    </w:p>
    <w:p w14:paraId="4F36396C" w14:textId="77777777" w:rsidR="003C7563" w:rsidRPr="00440B04" w:rsidRDefault="003C7563" w:rsidP="00F85742">
      <w:pPr>
        <w:spacing w:line="360" w:lineRule="auto"/>
        <w:ind w:firstLine="709"/>
        <w:jc w:val="both"/>
        <w:rPr>
          <w:rFonts w:ascii="Arial" w:hAnsi="Arial" w:cs="Arial"/>
          <w:sz w:val="22"/>
          <w:szCs w:val="22"/>
        </w:rPr>
      </w:pPr>
      <w:r w:rsidRPr="00440B04">
        <w:rPr>
          <w:rFonts w:ascii="Arial" w:hAnsi="Arial" w:cs="Arial"/>
          <w:sz w:val="22"/>
          <w:szCs w:val="22"/>
        </w:rPr>
        <w:t>- при одночастотном режиме колебаний одной из точек крепления демпферов всех типов, кроме БВ, с частотой от 1,5 до 2,0 Гц и максимальной скоростью колебаний 0,100 м/с; для демпферов типа БВ максимальная скорость колебаний должна быть 0,200 м/с за счет удвоения частоты колебаний;</w:t>
      </w:r>
    </w:p>
    <w:p w14:paraId="6E45C62A" w14:textId="77777777" w:rsidR="000524D4" w:rsidRDefault="003C7563" w:rsidP="00F85742">
      <w:pPr>
        <w:spacing w:line="360" w:lineRule="auto"/>
        <w:ind w:firstLine="709"/>
        <w:jc w:val="both"/>
        <w:rPr>
          <w:rFonts w:ascii="Arial" w:hAnsi="Arial" w:cs="Arial"/>
          <w:sz w:val="22"/>
          <w:szCs w:val="22"/>
        </w:rPr>
      </w:pPr>
      <w:r w:rsidRPr="00440B04">
        <w:rPr>
          <w:rFonts w:ascii="Arial" w:hAnsi="Arial" w:cs="Arial"/>
          <w:sz w:val="22"/>
          <w:szCs w:val="22"/>
        </w:rPr>
        <w:t>- при двухчастотном режиме колебаний точек крепления демпферов всех типов: одной - с низкой частотой от 1,5 до 2,0 Гц и второй - с высокой частотой от 4,0 до 5,0 Гц; максимальная скорость относительных колебаний точек крепления 0,200 м/с, при этом максимальные скорости колебаний точек крепления низкочастотной и высокочастотной составляющих должны быть равными по 0,100 м/с.</w:t>
      </w:r>
    </w:p>
    <w:p w14:paraId="05D0229C" w14:textId="77777777" w:rsidR="00F85742" w:rsidRPr="00222EE6" w:rsidRDefault="00F85742" w:rsidP="00F85742">
      <w:pPr>
        <w:pStyle w:val="FORMATTEXT"/>
        <w:spacing w:line="360" w:lineRule="auto"/>
        <w:ind w:firstLine="709"/>
        <w:jc w:val="both"/>
        <w:rPr>
          <w:rFonts w:ascii="Arial" w:hAnsi="Arial" w:cs="Arial"/>
          <w:sz w:val="22"/>
          <w:szCs w:val="22"/>
        </w:rPr>
      </w:pPr>
      <w:r w:rsidRPr="00222EE6">
        <w:rPr>
          <w:rFonts w:ascii="Arial" w:hAnsi="Arial" w:cs="Arial"/>
          <w:sz w:val="22"/>
          <w:szCs w:val="22"/>
        </w:rPr>
        <w:t>Допускается проводить стендовые испытания на более высоких частотах, указанных в технической документации на демпфер конкретного исполнения, применяемый в составе экипажной части ВПС с конструкц</w:t>
      </w:r>
      <w:r w:rsidR="004A20BA">
        <w:rPr>
          <w:rFonts w:ascii="Arial" w:hAnsi="Arial" w:cs="Arial"/>
          <w:sz w:val="22"/>
          <w:szCs w:val="22"/>
        </w:rPr>
        <w:t>ионной скоростью более 250 км/ч</w:t>
      </w:r>
      <w:r w:rsidR="0075247C">
        <w:rPr>
          <w:rFonts w:ascii="Arial" w:hAnsi="Arial" w:cs="Arial"/>
          <w:sz w:val="22"/>
          <w:szCs w:val="22"/>
        </w:rPr>
        <w:t>.</w:t>
      </w:r>
    </w:p>
    <w:p w14:paraId="1CCC7D23" w14:textId="77777777" w:rsidR="003C7563" w:rsidRPr="00440B04" w:rsidRDefault="003C7563" w:rsidP="00F85742">
      <w:pPr>
        <w:spacing w:line="360" w:lineRule="auto"/>
        <w:ind w:firstLine="709"/>
        <w:rPr>
          <w:rFonts w:ascii="Arial" w:hAnsi="Arial" w:cs="Arial"/>
          <w:sz w:val="22"/>
          <w:szCs w:val="22"/>
        </w:rPr>
      </w:pPr>
      <w:r w:rsidRPr="00440B04">
        <w:rPr>
          <w:rFonts w:ascii="Arial" w:hAnsi="Arial" w:cs="Arial"/>
          <w:sz w:val="22"/>
          <w:szCs w:val="22"/>
        </w:rPr>
        <w:t>Стенд должен быть оснащен:</w:t>
      </w:r>
    </w:p>
    <w:p w14:paraId="6BE95F9C" w14:textId="77777777" w:rsidR="003C7563" w:rsidRPr="00440B04" w:rsidRDefault="003C7563" w:rsidP="00F85742">
      <w:pPr>
        <w:spacing w:line="360" w:lineRule="auto"/>
        <w:ind w:firstLine="709"/>
        <w:rPr>
          <w:rFonts w:ascii="Arial" w:hAnsi="Arial" w:cs="Arial"/>
          <w:sz w:val="22"/>
          <w:szCs w:val="22"/>
        </w:rPr>
      </w:pPr>
      <w:r w:rsidRPr="00440B04">
        <w:rPr>
          <w:rFonts w:ascii="Arial" w:hAnsi="Arial" w:cs="Arial"/>
          <w:sz w:val="22"/>
          <w:szCs w:val="22"/>
        </w:rPr>
        <w:t>- системой охлаждения демпферов для обеспечения температуры демпферов во время испытания не выше 80°С;</w:t>
      </w:r>
    </w:p>
    <w:p w14:paraId="7305D0D7" w14:textId="77777777" w:rsidR="003C7563" w:rsidRPr="00440B04" w:rsidRDefault="003C7563" w:rsidP="00F85742">
      <w:pPr>
        <w:spacing w:line="360" w:lineRule="auto"/>
        <w:ind w:firstLine="709"/>
        <w:rPr>
          <w:rFonts w:ascii="Arial" w:hAnsi="Arial" w:cs="Arial"/>
          <w:sz w:val="22"/>
          <w:szCs w:val="22"/>
        </w:rPr>
      </w:pPr>
      <w:r w:rsidRPr="00440B04">
        <w:rPr>
          <w:rFonts w:ascii="Arial" w:hAnsi="Arial" w:cs="Arial"/>
          <w:sz w:val="22"/>
          <w:szCs w:val="22"/>
        </w:rPr>
        <w:t>- системой, позволяющей осуществлять измерение и регистрацию температуры нижней части корпуса демпфера;</w:t>
      </w:r>
    </w:p>
    <w:p w14:paraId="4129BAF9" w14:textId="77777777" w:rsidR="003C7563" w:rsidRPr="00440B04" w:rsidRDefault="003C7563" w:rsidP="00F85742">
      <w:pPr>
        <w:spacing w:line="360" w:lineRule="auto"/>
        <w:ind w:firstLine="709"/>
        <w:rPr>
          <w:rFonts w:ascii="Arial" w:hAnsi="Arial" w:cs="Arial"/>
          <w:sz w:val="22"/>
          <w:szCs w:val="22"/>
        </w:rPr>
      </w:pPr>
      <w:r w:rsidRPr="00440B04">
        <w:rPr>
          <w:rFonts w:ascii="Arial" w:hAnsi="Arial" w:cs="Arial"/>
          <w:sz w:val="22"/>
          <w:szCs w:val="22"/>
        </w:rPr>
        <w:t>- устройством контроля и регистрации числа циклов нагружения демпфера.</w:t>
      </w:r>
    </w:p>
    <w:p w14:paraId="78F6A776" w14:textId="77777777" w:rsidR="003C7563" w:rsidRPr="00440B04" w:rsidRDefault="003C7563" w:rsidP="00F85742">
      <w:pPr>
        <w:spacing w:line="360" w:lineRule="auto"/>
        <w:ind w:firstLine="709"/>
        <w:rPr>
          <w:rFonts w:ascii="Arial" w:hAnsi="Arial" w:cs="Arial"/>
          <w:sz w:val="22"/>
          <w:szCs w:val="22"/>
        </w:rPr>
      </w:pPr>
      <w:r w:rsidRPr="00440B04">
        <w:rPr>
          <w:rFonts w:ascii="Arial" w:hAnsi="Arial" w:cs="Arial"/>
          <w:sz w:val="22"/>
          <w:szCs w:val="22"/>
        </w:rPr>
        <w:t>Стенд должен обеспечивать поддержание заданных параметров перемещений точек крепления с относительными погрешностями не более:</w:t>
      </w:r>
    </w:p>
    <w:p w14:paraId="2983653C" w14:textId="77777777" w:rsidR="003C7563" w:rsidRPr="00440B04" w:rsidRDefault="003C7563" w:rsidP="00F85742">
      <w:pPr>
        <w:spacing w:line="360" w:lineRule="auto"/>
        <w:ind w:firstLine="709"/>
        <w:rPr>
          <w:rFonts w:ascii="Arial" w:hAnsi="Arial" w:cs="Arial"/>
          <w:sz w:val="22"/>
          <w:szCs w:val="22"/>
        </w:rPr>
      </w:pPr>
      <w:r w:rsidRPr="00440B04">
        <w:rPr>
          <w:rFonts w:ascii="Arial" w:hAnsi="Arial" w:cs="Arial"/>
          <w:sz w:val="22"/>
          <w:szCs w:val="22"/>
        </w:rPr>
        <w:t>- 2% - по частоте циклических перемещений каждой точки крепления;</w:t>
      </w:r>
    </w:p>
    <w:p w14:paraId="30CF82F1" w14:textId="77777777" w:rsidR="003C7563" w:rsidRPr="00440B04" w:rsidRDefault="003C7563" w:rsidP="00F85742">
      <w:pPr>
        <w:spacing w:line="360" w:lineRule="auto"/>
        <w:ind w:firstLine="709"/>
        <w:rPr>
          <w:rFonts w:ascii="Arial" w:hAnsi="Arial" w:cs="Arial"/>
          <w:sz w:val="22"/>
          <w:szCs w:val="22"/>
        </w:rPr>
      </w:pPr>
      <w:r w:rsidRPr="00440B04">
        <w:rPr>
          <w:rFonts w:ascii="Arial" w:hAnsi="Arial" w:cs="Arial"/>
          <w:sz w:val="22"/>
          <w:szCs w:val="22"/>
        </w:rPr>
        <w:t>- 1% - по амплитуде перемещения каждой точки крепления.</w:t>
      </w:r>
    </w:p>
    <w:p w14:paraId="23DF30B8" w14:textId="77777777" w:rsidR="003C7563" w:rsidRPr="00440B04" w:rsidRDefault="003C7563" w:rsidP="00F85742">
      <w:pPr>
        <w:spacing w:line="360" w:lineRule="auto"/>
        <w:ind w:firstLine="709"/>
        <w:rPr>
          <w:rFonts w:ascii="Arial" w:hAnsi="Arial" w:cs="Arial"/>
          <w:sz w:val="22"/>
          <w:szCs w:val="22"/>
        </w:rPr>
      </w:pPr>
      <w:r w:rsidRPr="00440B04">
        <w:rPr>
          <w:rFonts w:ascii="Arial" w:hAnsi="Arial" w:cs="Arial"/>
          <w:sz w:val="22"/>
          <w:szCs w:val="22"/>
        </w:rPr>
        <w:t>Стенд должен обеспечивать:</w:t>
      </w:r>
    </w:p>
    <w:p w14:paraId="445CBC2A" w14:textId="77777777" w:rsidR="003C7563" w:rsidRPr="00440B04" w:rsidRDefault="003C7563" w:rsidP="00F85742">
      <w:pPr>
        <w:spacing w:line="360" w:lineRule="auto"/>
        <w:ind w:firstLine="709"/>
        <w:rPr>
          <w:rFonts w:ascii="Arial" w:hAnsi="Arial" w:cs="Arial"/>
          <w:sz w:val="22"/>
          <w:szCs w:val="22"/>
        </w:rPr>
      </w:pPr>
      <w:r w:rsidRPr="00440B04">
        <w:rPr>
          <w:rFonts w:ascii="Arial" w:hAnsi="Arial" w:cs="Arial"/>
          <w:sz w:val="22"/>
          <w:szCs w:val="22"/>
        </w:rPr>
        <w:t>- установку демпфера в положении от горизонтального до вертикального;</w:t>
      </w:r>
    </w:p>
    <w:p w14:paraId="34AB6F60" w14:textId="77777777" w:rsidR="003C7563" w:rsidRPr="00440B04" w:rsidRDefault="003C7563" w:rsidP="00F85742">
      <w:pPr>
        <w:spacing w:line="360" w:lineRule="auto"/>
        <w:ind w:firstLine="709"/>
        <w:rPr>
          <w:rFonts w:ascii="Arial" w:hAnsi="Arial" w:cs="Arial"/>
          <w:sz w:val="22"/>
          <w:szCs w:val="22"/>
        </w:rPr>
      </w:pPr>
      <w:r w:rsidRPr="00440B04">
        <w:rPr>
          <w:rFonts w:ascii="Arial" w:hAnsi="Arial" w:cs="Arial"/>
          <w:sz w:val="22"/>
          <w:szCs w:val="22"/>
        </w:rPr>
        <w:t>- установку демпфера с заданными перекосами точек (узлов) крепления, соответствующим их возможным осевым и угловым перемещениям в процессе эксплуатации.</w:t>
      </w:r>
    </w:p>
    <w:p w14:paraId="2FDC80BB" w14:textId="77777777" w:rsidR="00440B04" w:rsidRDefault="003C7563" w:rsidP="00F85742">
      <w:pPr>
        <w:spacing w:line="360" w:lineRule="auto"/>
        <w:ind w:firstLine="709"/>
        <w:rPr>
          <w:rFonts w:ascii="Arial" w:hAnsi="Arial" w:cs="Arial"/>
          <w:sz w:val="22"/>
          <w:szCs w:val="22"/>
        </w:rPr>
      </w:pPr>
      <w:r w:rsidRPr="00440B04">
        <w:rPr>
          <w:rFonts w:ascii="Arial" w:hAnsi="Arial" w:cs="Arial"/>
          <w:sz w:val="22"/>
          <w:szCs w:val="22"/>
        </w:rPr>
        <w:t>Испытуемые демпферы должны быть заключены в кожухи - охладители принудительного охлаждения.</w:t>
      </w:r>
      <w:r w:rsidR="00440B04">
        <w:rPr>
          <w:rFonts w:ascii="Arial" w:hAnsi="Arial" w:cs="Arial"/>
          <w:sz w:val="22"/>
          <w:szCs w:val="22"/>
        </w:rPr>
        <w:br w:type="page"/>
      </w:r>
    </w:p>
    <w:p w14:paraId="39434B05" w14:textId="77777777" w:rsidR="000524D4" w:rsidRDefault="000524D4" w:rsidP="00180131">
      <w:pPr>
        <w:rPr>
          <w:rFonts w:ascii="Arial" w:hAnsi="Arial" w:cs="Arial"/>
          <w:sz w:val="24"/>
          <w:szCs w:val="24"/>
        </w:rPr>
      </w:pPr>
    </w:p>
    <w:p w14:paraId="65A1C46C" w14:textId="77777777" w:rsidR="00342A8A" w:rsidRDefault="00342A8A" w:rsidP="00D70F6D">
      <w:pPr>
        <w:widowControl w:val="0"/>
        <w:autoSpaceDE w:val="0"/>
        <w:autoSpaceDN w:val="0"/>
        <w:adjustRightInd w:val="0"/>
        <w:jc w:val="center"/>
        <w:rPr>
          <w:rFonts w:ascii="Arial" w:hAnsi="Arial" w:cs="Arial"/>
          <w:b/>
          <w:bCs/>
          <w:sz w:val="24"/>
          <w:szCs w:val="24"/>
        </w:rPr>
      </w:pPr>
    </w:p>
    <w:p w14:paraId="09F959A0" w14:textId="77777777" w:rsidR="00D70F6D" w:rsidRDefault="00D70F6D" w:rsidP="00D70F6D">
      <w:pPr>
        <w:widowControl w:val="0"/>
        <w:autoSpaceDE w:val="0"/>
        <w:autoSpaceDN w:val="0"/>
        <w:adjustRightInd w:val="0"/>
        <w:jc w:val="center"/>
        <w:rPr>
          <w:rFonts w:ascii="Arial" w:hAnsi="Arial" w:cs="Arial"/>
          <w:b/>
          <w:bCs/>
          <w:sz w:val="24"/>
          <w:szCs w:val="24"/>
        </w:rPr>
      </w:pPr>
      <w:r w:rsidRPr="00D70F6D">
        <w:rPr>
          <w:rFonts w:ascii="Arial" w:hAnsi="Arial" w:cs="Arial"/>
          <w:b/>
          <w:bCs/>
          <w:sz w:val="24"/>
          <w:szCs w:val="24"/>
        </w:rPr>
        <w:t xml:space="preserve">Библиография </w:t>
      </w:r>
    </w:p>
    <w:p w14:paraId="3DF0024D" w14:textId="77777777" w:rsidR="00D70F6D" w:rsidRDefault="00D70F6D" w:rsidP="00D70F6D">
      <w:pPr>
        <w:widowControl w:val="0"/>
        <w:autoSpaceDE w:val="0"/>
        <w:autoSpaceDN w:val="0"/>
        <w:adjustRightInd w:val="0"/>
        <w:jc w:val="center"/>
        <w:rPr>
          <w:rFonts w:ascii="Arial" w:hAnsi="Arial" w:cs="Arial"/>
          <w:b/>
          <w:bCs/>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
        <w:gridCol w:w="1672"/>
        <w:gridCol w:w="7152"/>
      </w:tblGrid>
      <w:tr w:rsidR="00342A8A" w:rsidRPr="000C2445" w14:paraId="380F06F3" w14:textId="77777777" w:rsidTr="00342A8A">
        <w:tc>
          <w:tcPr>
            <w:tcW w:w="532" w:type="dxa"/>
          </w:tcPr>
          <w:p w14:paraId="3B952023" w14:textId="77777777" w:rsidR="00342A8A" w:rsidRPr="000C2445" w:rsidRDefault="00342A8A" w:rsidP="00D92CC2">
            <w:pPr>
              <w:rPr>
                <w:rFonts w:ascii="Arial" w:hAnsi="Arial" w:cs="Arial"/>
                <w:sz w:val="24"/>
                <w:szCs w:val="24"/>
              </w:rPr>
            </w:pPr>
            <w:r w:rsidRPr="000C2445">
              <w:rPr>
                <w:rFonts w:ascii="Arial" w:hAnsi="Arial" w:cs="Arial"/>
                <w:sz w:val="24"/>
                <w:szCs w:val="24"/>
              </w:rPr>
              <w:t>[1]</w:t>
            </w:r>
          </w:p>
        </w:tc>
        <w:tc>
          <w:tcPr>
            <w:tcW w:w="1702" w:type="dxa"/>
          </w:tcPr>
          <w:p w14:paraId="62FEA239" w14:textId="77777777" w:rsidR="00342A8A" w:rsidRPr="000C2445" w:rsidRDefault="00342A8A" w:rsidP="00D92CC2">
            <w:pPr>
              <w:rPr>
                <w:rFonts w:ascii="Arial" w:hAnsi="Arial" w:cs="Arial"/>
                <w:sz w:val="24"/>
                <w:szCs w:val="24"/>
              </w:rPr>
            </w:pPr>
            <w:hyperlink r:id="rId18" w:history="1">
              <w:r w:rsidRPr="000C2445">
                <w:rPr>
                  <w:rFonts w:ascii="Arial" w:hAnsi="Arial" w:cs="Arial"/>
                  <w:sz w:val="24"/>
                  <w:szCs w:val="24"/>
                </w:rPr>
                <w:t>РД 50-690-89</w:t>
              </w:r>
            </w:hyperlink>
          </w:p>
        </w:tc>
        <w:tc>
          <w:tcPr>
            <w:tcW w:w="7337" w:type="dxa"/>
          </w:tcPr>
          <w:p w14:paraId="5DA257CC" w14:textId="77777777" w:rsidR="00342A8A" w:rsidRPr="000C2445" w:rsidRDefault="00342A8A" w:rsidP="00D92CC2">
            <w:pPr>
              <w:rPr>
                <w:rFonts w:ascii="Arial" w:hAnsi="Arial" w:cs="Arial"/>
                <w:sz w:val="24"/>
                <w:szCs w:val="24"/>
              </w:rPr>
            </w:pPr>
            <w:r w:rsidRPr="000C2445">
              <w:rPr>
                <w:rFonts w:ascii="Arial" w:hAnsi="Arial" w:cs="Arial"/>
                <w:sz w:val="24"/>
                <w:szCs w:val="24"/>
              </w:rPr>
              <w:t>Методические указания. Надежность в технике. Методы оценки показателей надежности по экспериментальным данным</w:t>
            </w:r>
          </w:p>
        </w:tc>
      </w:tr>
    </w:tbl>
    <w:p w14:paraId="338A69F3" w14:textId="77777777" w:rsidR="00D92CC2" w:rsidRDefault="00D92CC2" w:rsidP="00D92CC2">
      <w:pPr>
        <w:rPr>
          <w:rFonts w:ascii="Arial" w:hAnsi="Arial" w:cs="Arial"/>
          <w:sz w:val="24"/>
          <w:szCs w:val="24"/>
        </w:rPr>
      </w:pPr>
    </w:p>
    <w:p w14:paraId="600F68AA" w14:textId="77777777" w:rsidR="003C7563" w:rsidRDefault="003C7563" w:rsidP="00D92CC2">
      <w:pPr>
        <w:rPr>
          <w:rFonts w:ascii="Arial" w:hAnsi="Arial" w:cs="Arial"/>
          <w:sz w:val="24"/>
          <w:szCs w:val="24"/>
        </w:rPr>
      </w:pPr>
      <w:r>
        <w:rPr>
          <w:rFonts w:ascii="Arial" w:hAnsi="Arial" w:cs="Arial"/>
          <w:sz w:val="24"/>
          <w:szCs w:val="24"/>
        </w:rPr>
        <w:br w:type="page"/>
      </w:r>
    </w:p>
    <w:p w14:paraId="4A2F3659" w14:textId="77777777" w:rsidR="00D92CC2" w:rsidRDefault="00D92CC2" w:rsidP="00D92CC2">
      <w:pPr>
        <w:rPr>
          <w:rFonts w:ascii="Arial" w:hAnsi="Arial" w:cs="Arial"/>
          <w:sz w:val="24"/>
          <w:szCs w:val="24"/>
        </w:rPr>
      </w:pPr>
    </w:p>
    <w:tbl>
      <w:tblPr>
        <w:tblW w:w="0" w:type="auto"/>
        <w:tblInd w:w="28" w:type="dxa"/>
        <w:tblLayout w:type="fixed"/>
        <w:tblCellMar>
          <w:left w:w="90" w:type="dxa"/>
          <w:right w:w="90" w:type="dxa"/>
        </w:tblCellMar>
        <w:tblLook w:val="0000" w:firstRow="0" w:lastRow="0" w:firstColumn="0" w:lastColumn="0" w:noHBand="0" w:noVBand="0"/>
      </w:tblPr>
      <w:tblGrid>
        <w:gridCol w:w="2385"/>
        <w:gridCol w:w="2400"/>
        <w:gridCol w:w="2385"/>
        <w:gridCol w:w="1815"/>
      </w:tblGrid>
      <w:tr w:rsidR="00607C49" w:rsidRPr="00607C49" w14:paraId="34D62B40" w14:textId="77777777" w:rsidTr="004F1950">
        <w:tc>
          <w:tcPr>
            <w:tcW w:w="2385" w:type="dxa"/>
            <w:tcBorders>
              <w:top w:val="nil"/>
              <w:left w:val="nil"/>
              <w:bottom w:val="nil"/>
              <w:right w:val="nil"/>
            </w:tcBorders>
            <w:tcMar>
              <w:top w:w="114" w:type="dxa"/>
              <w:left w:w="28" w:type="dxa"/>
              <w:bottom w:w="114" w:type="dxa"/>
              <w:right w:w="28" w:type="dxa"/>
            </w:tcMar>
          </w:tcPr>
          <w:p w14:paraId="1044C016" w14:textId="77777777" w:rsidR="00607C49" w:rsidRPr="00607C49" w:rsidRDefault="00607C49" w:rsidP="00607C49">
            <w:pPr>
              <w:widowControl w:val="0"/>
              <w:autoSpaceDE w:val="0"/>
              <w:autoSpaceDN w:val="0"/>
              <w:adjustRightInd w:val="0"/>
              <w:rPr>
                <w:rFonts w:ascii="Arial, sans-serif" w:hAnsi="Arial, sans-serif"/>
                <w:sz w:val="22"/>
                <w:szCs w:val="22"/>
              </w:rPr>
            </w:pPr>
          </w:p>
        </w:tc>
        <w:tc>
          <w:tcPr>
            <w:tcW w:w="2400" w:type="dxa"/>
            <w:tcBorders>
              <w:top w:val="nil"/>
              <w:left w:val="nil"/>
              <w:bottom w:val="nil"/>
              <w:right w:val="nil"/>
            </w:tcBorders>
            <w:tcMar>
              <w:top w:w="114" w:type="dxa"/>
              <w:left w:w="28" w:type="dxa"/>
              <w:bottom w:w="114" w:type="dxa"/>
              <w:right w:w="28" w:type="dxa"/>
            </w:tcMar>
          </w:tcPr>
          <w:p w14:paraId="3889D7F8" w14:textId="77777777" w:rsidR="00607C49" w:rsidRPr="00607C49" w:rsidRDefault="00607C49" w:rsidP="00607C49">
            <w:pPr>
              <w:widowControl w:val="0"/>
              <w:autoSpaceDE w:val="0"/>
              <w:autoSpaceDN w:val="0"/>
              <w:adjustRightInd w:val="0"/>
              <w:rPr>
                <w:rFonts w:ascii="Arial, sans-serif" w:hAnsi="Arial, sans-serif"/>
                <w:sz w:val="22"/>
                <w:szCs w:val="22"/>
              </w:rPr>
            </w:pPr>
          </w:p>
        </w:tc>
        <w:tc>
          <w:tcPr>
            <w:tcW w:w="2385" w:type="dxa"/>
            <w:tcBorders>
              <w:top w:val="nil"/>
              <w:left w:val="nil"/>
              <w:bottom w:val="nil"/>
              <w:right w:val="nil"/>
            </w:tcBorders>
            <w:tcMar>
              <w:top w:w="114" w:type="dxa"/>
              <w:left w:w="28" w:type="dxa"/>
              <w:bottom w:w="114" w:type="dxa"/>
              <w:right w:w="28" w:type="dxa"/>
            </w:tcMar>
          </w:tcPr>
          <w:p w14:paraId="1B2F25FB" w14:textId="77777777" w:rsidR="00607C49" w:rsidRPr="00607C49" w:rsidRDefault="00607C49" w:rsidP="00607C49">
            <w:pPr>
              <w:widowControl w:val="0"/>
              <w:autoSpaceDE w:val="0"/>
              <w:autoSpaceDN w:val="0"/>
              <w:adjustRightInd w:val="0"/>
              <w:rPr>
                <w:rFonts w:ascii="Arial, sans-serif" w:hAnsi="Arial, sans-serif"/>
                <w:sz w:val="22"/>
                <w:szCs w:val="22"/>
              </w:rPr>
            </w:pPr>
          </w:p>
        </w:tc>
        <w:tc>
          <w:tcPr>
            <w:tcW w:w="1815" w:type="dxa"/>
            <w:tcBorders>
              <w:top w:val="nil"/>
              <w:left w:val="nil"/>
              <w:bottom w:val="nil"/>
              <w:right w:val="nil"/>
            </w:tcBorders>
            <w:tcMar>
              <w:top w:w="114" w:type="dxa"/>
              <w:left w:w="28" w:type="dxa"/>
              <w:bottom w:w="114" w:type="dxa"/>
              <w:right w:w="28" w:type="dxa"/>
            </w:tcMar>
          </w:tcPr>
          <w:p w14:paraId="7AD0BC56" w14:textId="77777777" w:rsidR="00607C49" w:rsidRPr="00607C49" w:rsidRDefault="00607C49" w:rsidP="00607C49">
            <w:pPr>
              <w:widowControl w:val="0"/>
              <w:autoSpaceDE w:val="0"/>
              <w:autoSpaceDN w:val="0"/>
              <w:adjustRightInd w:val="0"/>
              <w:rPr>
                <w:rFonts w:ascii="Arial, sans-serif" w:hAnsi="Arial, sans-serif"/>
                <w:sz w:val="22"/>
                <w:szCs w:val="22"/>
              </w:rPr>
            </w:pPr>
          </w:p>
        </w:tc>
      </w:tr>
      <w:tr w:rsidR="00607C49" w:rsidRPr="00607C49" w14:paraId="743EAE05" w14:textId="77777777" w:rsidTr="004F1950">
        <w:tc>
          <w:tcPr>
            <w:tcW w:w="2385" w:type="dxa"/>
            <w:tcBorders>
              <w:top w:val="single" w:sz="6" w:space="0" w:color="auto"/>
              <w:left w:val="nil"/>
              <w:bottom w:val="nil"/>
              <w:right w:val="nil"/>
            </w:tcBorders>
            <w:tcMar>
              <w:top w:w="114" w:type="dxa"/>
              <w:left w:w="28" w:type="dxa"/>
              <w:bottom w:w="114" w:type="dxa"/>
              <w:right w:w="28" w:type="dxa"/>
            </w:tcMar>
          </w:tcPr>
          <w:p w14:paraId="17460168" w14:textId="77777777" w:rsidR="00607C49" w:rsidRPr="00607C49" w:rsidRDefault="00607C49" w:rsidP="003C7563">
            <w:pPr>
              <w:widowControl w:val="0"/>
              <w:autoSpaceDE w:val="0"/>
              <w:autoSpaceDN w:val="0"/>
              <w:adjustRightInd w:val="0"/>
              <w:rPr>
                <w:rFonts w:ascii="Arial" w:hAnsi="Arial" w:cs="Arial"/>
                <w:sz w:val="22"/>
                <w:szCs w:val="22"/>
              </w:rPr>
            </w:pPr>
            <w:r w:rsidRPr="00607C49">
              <w:rPr>
                <w:rFonts w:ascii="Arial" w:hAnsi="Arial" w:cs="Arial"/>
                <w:sz w:val="22"/>
                <w:szCs w:val="22"/>
              </w:rPr>
              <w:t>УДК</w:t>
            </w:r>
            <w:r w:rsidR="003C7563" w:rsidRPr="003C7563">
              <w:rPr>
                <w:rFonts w:ascii="Arial" w:hAnsi="Arial" w:cs="Arial"/>
                <w:sz w:val="22"/>
                <w:szCs w:val="22"/>
              </w:rPr>
              <w:t xml:space="preserve"> 625.144.1:006.354</w:t>
            </w:r>
          </w:p>
        </w:tc>
        <w:tc>
          <w:tcPr>
            <w:tcW w:w="2400" w:type="dxa"/>
            <w:tcBorders>
              <w:top w:val="single" w:sz="6" w:space="0" w:color="auto"/>
              <w:left w:val="nil"/>
              <w:bottom w:val="nil"/>
              <w:right w:val="nil"/>
            </w:tcBorders>
            <w:tcMar>
              <w:top w:w="114" w:type="dxa"/>
              <w:left w:w="28" w:type="dxa"/>
              <w:bottom w:w="114" w:type="dxa"/>
              <w:right w:w="28" w:type="dxa"/>
            </w:tcMar>
          </w:tcPr>
          <w:p w14:paraId="73B0AD5F" w14:textId="77777777" w:rsidR="00607C49" w:rsidRPr="00607C49" w:rsidRDefault="00607C49" w:rsidP="003C7563">
            <w:pPr>
              <w:widowControl w:val="0"/>
              <w:autoSpaceDE w:val="0"/>
              <w:autoSpaceDN w:val="0"/>
              <w:adjustRightInd w:val="0"/>
              <w:jc w:val="center"/>
              <w:rPr>
                <w:rFonts w:ascii="Arial" w:hAnsi="Arial" w:cs="Arial"/>
                <w:sz w:val="22"/>
                <w:szCs w:val="22"/>
              </w:rPr>
            </w:pPr>
          </w:p>
        </w:tc>
        <w:tc>
          <w:tcPr>
            <w:tcW w:w="2385" w:type="dxa"/>
            <w:tcBorders>
              <w:top w:val="single" w:sz="6" w:space="0" w:color="auto"/>
              <w:left w:val="nil"/>
              <w:bottom w:val="nil"/>
              <w:right w:val="nil"/>
            </w:tcBorders>
            <w:tcMar>
              <w:top w:w="114" w:type="dxa"/>
              <w:left w:w="28" w:type="dxa"/>
              <w:bottom w:w="114" w:type="dxa"/>
              <w:right w:w="28" w:type="dxa"/>
            </w:tcMar>
          </w:tcPr>
          <w:p w14:paraId="5BF8175C" w14:textId="77777777" w:rsidR="00607C49" w:rsidRPr="00607C49" w:rsidRDefault="00607C49" w:rsidP="00607C49">
            <w:pPr>
              <w:widowControl w:val="0"/>
              <w:autoSpaceDE w:val="0"/>
              <w:autoSpaceDN w:val="0"/>
              <w:adjustRightInd w:val="0"/>
              <w:jc w:val="center"/>
              <w:rPr>
                <w:rFonts w:ascii="Arial" w:hAnsi="Arial" w:cs="Arial"/>
                <w:sz w:val="22"/>
                <w:szCs w:val="22"/>
              </w:rPr>
            </w:pPr>
          </w:p>
        </w:tc>
        <w:tc>
          <w:tcPr>
            <w:tcW w:w="1815" w:type="dxa"/>
            <w:tcBorders>
              <w:top w:val="single" w:sz="6" w:space="0" w:color="auto"/>
              <w:left w:val="nil"/>
              <w:bottom w:val="nil"/>
              <w:right w:val="nil"/>
            </w:tcBorders>
            <w:tcMar>
              <w:top w:w="114" w:type="dxa"/>
              <w:left w:w="28" w:type="dxa"/>
              <w:bottom w:w="114" w:type="dxa"/>
              <w:right w:w="28" w:type="dxa"/>
            </w:tcMar>
          </w:tcPr>
          <w:p w14:paraId="57A51C62" w14:textId="77777777" w:rsidR="00607C49" w:rsidRPr="00607C49" w:rsidRDefault="003C7563" w:rsidP="00607C49">
            <w:pPr>
              <w:widowControl w:val="0"/>
              <w:autoSpaceDE w:val="0"/>
              <w:autoSpaceDN w:val="0"/>
              <w:adjustRightInd w:val="0"/>
              <w:jc w:val="right"/>
              <w:rPr>
                <w:rFonts w:ascii="Arial" w:hAnsi="Arial" w:cs="Arial"/>
                <w:sz w:val="22"/>
                <w:szCs w:val="22"/>
              </w:rPr>
            </w:pPr>
            <w:r w:rsidRPr="00607C49">
              <w:rPr>
                <w:rFonts w:ascii="Arial" w:hAnsi="Arial" w:cs="Arial"/>
                <w:sz w:val="22"/>
                <w:szCs w:val="22"/>
              </w:rPr>
              <w:t>МКС 45.</w:t>
            </w:r>
            <w:r>
              <w:rPr>
                <w:rFonts w:ascii="Arial" w:hAnsi="Arial" w:cs="Arial"/>
                <w:sz w:val="22"/>
                <w:szCs w:val="22"/>
              </w:rPr>
              <w:t>080</w:t>
            </w:r>
          </w:p>
        </w:tc>
      </w:tr>
      <w:tr w:rsidR="00607C49" w:rsidRPr="00607C49" w14:paraId="10375B16" w14:textId="77777777" w:rsidTr="004F1950">
        <w:tc>
          <w:tcPr>
            <w:tcW w:w="2385" w:type="dxa"/>
            <w:tcBorders>
              <w:top w:val="nil"/>
              <w:left w:val="nil"/>
              <w:bottom w:val="nil"/>
              <w:right w:val="nil"/>
            </w:tcBorders>
            <w:tcMar>
              <w:top w:w="114" w:type="dxa"/>
              <w:left w:w="28" w:type="dxa"/>
              <w:bottom w:w="114" w:type="dxa"/>
              <w:right w:w="28" w:type="dxa"/>
            </w:tcMar>
          </w:tcPr>
          <w:p w14:paraId="23A6EE87" w14:textId="77777777" w:rsidR="00607C49" w:rsidRPr="00607C49" w:rsidRDefault="00607C49" w:rsidP="00607C49">
            <w:pPr>
              <w:widowControl w:val="0"/>
              <w:autoSpaceDE w:val="0"/>
              <w:autoSpaceDN w:val="0"/>
              <w:adjustRightInd w:val="0"/>
              <w:rPr>
                <w:rFonts w:ascii="Arial" w:hAnsi="Arial" w:cs="Arial"/>
                <w:sz w:val="22"/>
                <w:szCs w:val="22"/>
              </w:rPr>
            </w:pPr>
          </w:p>
        </w:tc>
        <w:tc>
          <w:tcPr>
            <w:tcW w:w="2400" w:type="dxa"/>
            <w:tcBorders>
              <w:top w:val="nil"/>
              <w:left w:val="nil"/>
              <w:bottom w:val="nil"/>
              <w:right w:val="nil"/>
            </w:tcBorders>
            <w:tcMar>
              <w:top w:w="114" w:type="dxa"/>
              <w:left w:w="28" w:type="dxa"/>
              <w:bottom w:w="114" w:type="dxa"/>
              <w:right w:w="28" w:type="dxa"/>
            </w:tcMar>
          </w:tcPr>
          <w:p w14:paraId="56197C7F" w14:textId="77777777" w:rsidR="00607C49" w:rsidRPr="00607C49" w:rsidRDefault="00607C49" w:rsidP="00607C49">
            <w:pPr>
              <w:widowControl w:val="0"/>
              <w:autoSpaceDE w:val="0"/>
              <w:autoSpaceDN w:val="0"/>
              <w:adjustRightInd w:val="0"/>
              <w:rPr>
                <w:rFonts w:ascii="Arial" w:hAnsi="Arial" w:cs="Arial"/>
                <w:sz w:val="22"/>
                <w:szCs w:val="22"/>
              </w:rPr>
            </w:pPr>
          </w:p>
        </w:tc>
        <w:tc>
          <w:tcPr>
            <w:tcW w:w="2385" w:type="dxa"/>
            <w:tcBorders>
              <w:top w:val="nil"/>
              <w:left w:val="nil"/>
              <w:bottom w:val="nil"/>
              <w:right w:val="nil"/>
            </w:tcBorders>
            <w:tcMar>
              <w:top w:w="114" w:type="dxa"/>
              <w:left w:w="28" w:type="dxa"/>
              <w:bottom w:w="114" w:type="dxa"/>
              <w:right w:w="28" w:type="dxa"/>
            </w:tcMar>
          </w:tcPr>
          <w:p w14:paraId="2AC9EA9B" w14:textId="77777777" w:rsidR="00607C49" w:rsidRPr="00607C49" w:rsidRDefault="00607C49" w:rsidP="00607C49">
            <w:pPr>
              <w:widowControl w:val="0"/>
              <w:autoSpaceDE w:val="0"/>
              <w:autoSpaceDN w:val="0"/>
              <w:adjustRightInd w:val="0"/>
              <w:rPr>
                <w:rFonts w:ascii="Arial" w:hAnsi="Arial" w:cs="Arial"/>
                <w:sz w:val="22"/>
                <w:szCs w:val="22"/>
              </w:rPr>
            </w:pPr>
          </w:p>
        </w:tc>
        <w:tc>
          <w:tcPr>
            <w:tcW w:w="1815" w:type="dxa"/>
            <w:tcBorders>
              <w:top w:val="nil"/>
              <w:left w:val="nil"/>
              <w:bottom w:val="nil"/>
              <w:right w:val="nil"/>
            </w:tcBorders>
            <w:tcMar>
              <w:top w:w="114" w:type="dxa"/>
              <w:left w:w="28" w:type="dxa"/>
              <w:bottom w:w="114" w:type="dxa"/>
              <w:right w:w="28" w:type="dxa"/>
            </w:tcMar>
          </w:tcPr>
          <w:p w14:paraId="1F3A0750" w14:textId="77777777" w:rsidR="00607C49" w:rsidRPr="00607C49" w:rsidRDefault="00607C49" w:rsidP="00607C49">
            <w:pPr>
              <w:widowControl w:val="0"/>
              <w:autoSpaceDE w:val="0"/>
              <w:autoSpaceDN w:val="0"/>
              <w:adjustRightInd w:val="0"/>
              <w:rPr>
                <w:rFonts w:ascii="Arial" w:hAnsi="Arial" w:cs="Arial"/>
                <w:sz w:val="22"/>
                <w:szCs w:val="22"/>
              </w:rPr>
            </w:pPr>
          </w:p>
        </w:tc>
      </w:tr>
      <w:tr w:rsidR="00607C49" w:rsidRPr="00607C49" w14:paraId="4FE95232" w14:textId="77777777" w:rsidTr="004F1950">
        <w:tc>
          <w:tcPr>
            <w:tcW w:w="8985" w:type="dxa"/>
            <w:gridSpan w:val="4"/>
            <w:tcBorders>
              <w:top w:val="nil"/>
              <w:left w:val="nil"/>
              <w:bottom w:val="single" w:sz="6" w:space="0" w:color="auto"/>
              <w:right w:val="nil"/>
            </w:tcBorders>
            <w:tcMar>
              <w:top w:w="114" w:type="dxa"/>
              <w:left w:w="28" w:type="dxa"/>
              <w:bottom w:w="114" w:type="dxa"/>
              <w:right w:w="28" w:type="dxa"/>
            </w:tcMar>
          </w:tcPr>
          <w:p w14:paraId="36AE185C" w14:textId="77777777" w:rsidR="00607C49" w:rsidRPr="00607C49" w:rsidRDefault="00607C49" w:rsidP="003C7563">
            <w:pPr>
              <w:widowControl w:val="0"/>
              <w:autoSpaceDE w:val="0"/>
              <w:autoSpaceDN w:val="0"/>
              <w:adjustRightInd w:val="0"/>
              <w:spacing w:line="360" w:lineRule="auto"/>
              <w:ind w:firstLine="568"/>
              <w:jc w:val="both"/>
              <w:rPr>
                <w:rFonts w:ascii="Arial" w:hAnsi="Arial" w:cs="Arial"/>
                <w:sz w:val="22"/>
                <w:szCs w:val="22"/>
              </w:rPr>
            </w:pPr>
            <w:r w:rsidRPr="00607C49">
              <w:rPr>
                <w:rFonts w:ascii="Arial" w:hAnsi="Arial" w:cs="Arial"/>
                <w:sz w:val="22"/>
                <w:szCs w:val="22"/>
              </w:rPr>
              <w:t>Ключевые слова:</w:t>
            </w:r>
            <w:r w:rsidR="003C7563" w:rsidRPr="003C7563">
              <w:rPr>
                <w:rFonts w:ascii="Arial" w:hAnsi="Arial" w:cs="Arial"/>
                <w:sz w:val="22"/>
                <w:szCs w:val="22"/>
              </w:rPr>
              <w:t xml:space="preserve"> демпфер гидравлический, железнодорожный подвижной состав, технические требования, испытания, контроль, силовая характеристика, надежность</w:t>
            </w:r>
          </w:p>
        </w:tc>
      </w:tr>
    </w:tbl>
    <w:p w14:paraId="45031AA9" w14:textId="77777777" w:rsidR="00607C49" w:rsidRDefault="00607C49" w:rsidP="00D92CC2">
      <w:pPr>
        <w:tabs>
          <w:tab w:val="left" w:pos="1290"/>
        </w:tabs>
        <w:rPr>
          <w:rFonts w:ascii="Arial" w:hAnsi="Arial" w:cs="Arial"/>
          <w:sz w:val="24"/>
          <w:szCs w:val="24"/>
        </w:rPr>
      </w:pPr>
    </w:p>
    <w:p w14:paraId="23229EB6" w14:textId="77777777" w:rsidR="00997C05" w:rsidRPr="00FA1237" w:rsidRDefault="00997C05" w:rsidP="00997C05">
      <w:pPr>
        <w:pStyle w:val="FORMATTEXT"/>
        <w:spacing w:line="360" w:lineRule="auto"/>
        <w:jc w:val="center"/>
        <w:rPr>
          <w:rFonts w:ascii="Arial" w:hAnsi="Arial" w:cs="Arial"/>
        </w:rPr>
      </w:pPr>
    </w:p>
    <w:p w14:paraId="022F7361" w14:textId="77777777" w:rsidR="00997C05" w:rsidRPr="00FA1237" w:rsidRDefault="00997C05" w:rsidP="00997C05">
      <w:pPr>
        <w:pStyle w:val="FORMATTEXT"/>
        <w:spacing w:line="360" w:lineRule="auto"/>
        <w:jc w:val="center"/>
        <w:rPr>
          <w:rFonts w:ascii="Arial" w:hAnsi="Arial" w:cs="Arial"/>
        </w:rPr>
      </w:pPr>
    </w:p>
    <w:p w14:paraId="7169F9BF" w14:textId="77777777" w:rsidR="00997C05" w:rsidRDefault="00997C05" w:rsidP="00997C05">
      <w:pPr>
        <w:pStyle w:val="FORMATTEXT"/>
        <w:spacing w:line="360" w:lineRule="auto"/>
        <w:jc w:val="center"/>
        <w:rPr>
          <w:vanish/>
        </w:rPr>
      </w:pPr>
      <w:r w:rsidRPr="00FA1237">
        <w:rPr>
          <w:rFonts w:ascii="Arial" w:hAnsi="Arial" w:cs="Arial"/>
        </w:rPr>
        <w:t>Акционерное общество «Научно-исследовательский и конструкторско-технологический институт подвижного состава» (АО «ВНИКТИ»)</w:t>
      </w:r>
    </w:p>
    <w:p w14:paraId="099F065C" w14:textId="77777777" w:rsidR="00997C05" w:rsidRDefault="00997C05" w:rsidP="00D92CC2">
      <w:pPr>
        <w:tabs>
          <w:tab w:val="left" w:pos="1290"/>
        </w:tabs>
        <w:rPr>
          <w:rFonts w:ascii="Arial" w:hAnsi="Arial" w:cs="Arial"/>
          <w:sz w:val="24"/>
          <w:szCs w:val="24"/>
        </w:rPr>
      </w:pPr>
    </w:p>
    <w:sectPr w:rsidR="00997C05" w:rsidSect="00006F45">
      <w:pgSz w:w="11907" w:h="16840" w:code="9"/>
      <w:pgMar w:top="992" w:right="851" w:bottom="851" w:left="1701" w:header="720" w:footer="720"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EF434" w14:textId="77777777" w:rsidR="00A140D1" w:rsidRDefault="00A140D1">
      <w:r>
        <w:separator/>
      </w:r>
    </w:p>
  </w:endnote>
  <w:endnote w:type="continuationSeparator" w:id="0">
    <w:p w14:paraId="2A7052CF" w14:textId="77777777" w:rsidR="00A140D1" w:rsidRDefault="00A14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type A (plotter)">
    <w:panose1 w:val="00000000000000000000"/>
    <w:charset w:val="02"/>
    <w:family w:val="modern"/>
    <w:notTrueType/>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New Times 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sans-serif">
    <w:altName w:val="Arial"/>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4BE18" w14:textId="77777777" w:rsidR="00D10BC2" w:rsidRDefault="00D10BC2" w:rsidP="00006F45">
    <w:pPr>
      <w:pStyle w:val="a5"/>
    </w:pPr>
  </w:p>
  <w:p w14:paraId="444D8585" w14:textId="77777777" w:rsidR="00D10BC2" w:rsidRPr="00B440B8" w:rsidRDefault="00D10BC2" w:rsidP="00006F45">
    <w:pPr>
      <w:pStyle w:val="a5"/>
      <w:rPr>
        <w:szCs w:val="28"/>
      </w:rPr>
    </w:pPr>
    <w:r>
      <w:fldChar w:fldCharType="begin"/>
    </w:r>
    <w:r>
      <w:instrText>PAGE   \* MERGEFORMAT</w:instrText>
    </w:r>
    <w:r>
      <w:fldChar w:fldCharType="separate"/>
    </w:r>
    <w:r w:rsidR="00F60494">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289725"/>
      <w:docPartObj>
        <w:docPartGallery w:val="Page Numbers (Bottom of Page)"/>
        <w:docPartUnique/>
      </w:docPartObj>
    </w:sdtPr>
    <w:sdtContent>
      <w:p w14:paraId="6BF0573C" w14:textId="77777777" w:rsidR="00D10BC2" w:rsidRDefault="00D10BC2">
        <w:pPr>
          <w:pStyle w:val="a5"/>
          <w:jc w:val="right"/>
        </w:pPr>
        <w:r>
          <w:fldChar w:fldCharType="begin"/>
        </w:r>
        <w:r>
          <w:instrText>PAGE   \* MERGEFORMAT</w:instrText>
        </w:r>
        <w:r>
          <w:fldChar w:fldCharType="separate"/>
        </w:r>
        <w:r w:rsidR="00F60494">
          <w:rPr>
            <w:noProof/>
          </w:rPr>
          <w:t>19</w:t>
        </w:r>
        <w:r>
          <w:fldChar w:fldCharType="end"/>
        </w:r>
      </w:p>
    </w:sdtContent>
  </w:sdt>
  <w:p w14:paraId="7E4F819E" w14:textId="77777777" w:rsidR="00D10BC2" w:rsidRPr="00006F45" w:rsidRDefault="00D10BC2" w:rsidP="00006F4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A7FF0" w14:textId="77777777" w:rsidR="00D10BC2" w:rsidRDefault="00D10BC2">
    <w:pPr>
      <w:pStyle w:val="a5"/>
      <w:jc w:val="right"/>
    </w:pPr>
  </w:p>
  <w:p w14:paraId="018AC31A" w14:textId="77777777" w:rsidR="00D10BC2" w:rsidRDefault="00D10BC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58C61" w14:textId="77777777" w:rsidR="00A140D1" w:rsidRDefault="00A140D1">
      <w:r>
        <w:separator/>
      </w:r>
    </w:p>
  </w:footnote>
  <w:footnote w:type="continuationSeparator" w:id="0">
    <w:p w14:paraId="64ECB719" w14:textId="77777777" w:rsidR="00A140D1" w:rsidRDefault="00A140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0388D" w14:textId="77777777" w:rsidR="00D10BC2" w:rsidRDefault="00D10BC2" w:rsidP="001944AA">
    <w:pPr>
      <w:pStyle w:val="6"/>
      <w:ind w:right="360"/>
      <w:rPr>
        <w:bCs/>
        <w:sz w:val="24"/>
        <w:szCs w:val="24"/>
        <w:lang w:val="ru-RU"/>
      </w:rPr>
    </w:pPr>
    <w:r w:rsidRPr="005E7E4D">
      <w:rPr>
        <w:bCs/>
        <w:sz w:val="24"/>
        <w:szCs w:val="24"/>
      </w:rPr>
      <w:t xml:space="preserve">ГОСТ </w:t>
    </w:r>
    <w:r>
      <w:rPr>
        <w:bCs/>
        <w:sz w:val="24"/>
        <w:szCs w:val="24"/>
        <w:lang w:val="ru-RU"/>
      </w:rPr>
      <w:t>33749</w:t>
    </w:r>
  </w:p>
  <w:p w14:paraId="51D674C7" w14:textId="77777777" w:rsidR="00D10BC2" w:rsidRPr="00344772" w:rsidRDefault="00D10BC2" w:rsidP="001944AA">
    <w:pPr>
      <w:pStyle w:val="6"/>
      <w:ind w:right="360"/>
      <w:rPr>
        <w:b w:val="0"/>
        <w:i/>
        <w:sz w:val="24"/>
        <w:szCs w:val="24"/>
        <w:lang w:val="ru-RU"/>
      </w:rPr>
    </w:pPr>
    <w:r w:rsidRPr="00836748">
      <w:rPr>
        <w:b w:val="0"/>
        <w:bCs/>
        <w:i/>
        <w:sz w:val="24"/>
        <w:szCs w:val="24"/>
        <w:lang w:val="ru-RU"/>
      </w:rPr>
      <w:t>(проект</w:t>
    </w:r>
    <w:r w:rsidRPr="002876D2">
      <w:rPr>
        <w:b w:val="0"/>
        <w:bCs/>
        <w:i/>
        <w:sz w:val="24"/>
        <w:szCs w:val="24"/>
        <w:lang w:val="ru-RU"/>
      </w:rPr>
      <w:t xml:space="preserve"> </w:t>
    </w:r>
    <w:r>
      <w:rPr>
        <w:b w:val="0"/>
        <w:bCs/>
        <w:i/>
        <w:sz w:val="24"/>
        <w:szCs w:val="24"/>
        <w:lang w:val="en-US"/>
      </w:rPr>
      <w:t>RU</w:t>
    </w:r>
    <w:r w:rsidRPr="00836748">
      <w:rPr>
        <w:b w:val="0"/>
        <w:bCs/>
        <w:i/>
        <w:sz w:val="24"/>
        <w:szCs w:val="24"/>
        <w:lang w:val="ru-RU"/>
      </w:rPr>
      <w:t>,</w:t>
    </w:r>
    <w:r>
      <w:rPr>
        <w:b w:val="0"/>
        <w:bCs/>
        <w:i/>
        <w:sz w:val="24"/>
        <w:szCs w:val="24"/>
        <w:lang w:val="ru-RU"/>
      </w:rPr>
      <w:t>окончательная</w:t>
    </w:r>
    <w:r w:rsidRPr="00836748">
      <w:rPr>
        <w:b w:val="0"/>
        <w:bCs/>
        <w:i/>
        <w:sz w:val="24"/>
        <w:szCs w:val="24"/>
        <w:lang w:val="ru-RU"/>
      </w:rPr>
      <w:t xml:space="preserve">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B73B" w14:textId="77777777" w:rsidR="00D10BC2" w:rsidRDefault="00D10BC2" w:rsidP="003D6676">
    <w:pPr>
      <w:pStyle w:val="6"/>
      <w:ind w:right="360"/>
      <w:jc w:val="right"/>
      <w:rPr>
        <w:bCs/>
        <w:sz w:val="24"/>
        <w:szCs w:val="24"/>
        <w:lang w:val="ru-RU"/>
      </w:rPr>
    </w:pPr>
    <w:r>
      <w:rPr>
        <w:bCs/>
        <w:sz w:val="24"/>
        <w:szCs w:val="24"/>
        <w:lang w:val="ru-RU"/>
      </w:rPr>
      <w:t xml:space="preserve">                                                         </w:t>
    </w:r>
    <w:r w:rsidRPr="005E7E4D">
      <w:rPr>
        <w:bCs/>
        <w:sz w:val="24"/>
        <w:szCs w:val="24"/>
      </w:rPr>
      <w:t>ГОСТ</w:t>
    </w:r>
    <w:r>
      <w:rPr>
        <w:bCs/>
        <w:sz w:val="24"/>
        <w:szCs w:val="24"/>
      </w:rPr>
      <w:t xml:space="preserve"> </w:t>
    </w:r>
    <w:r>
      <w:rPr>
        <w:bCs/>
        <w:sz w:val="24"/>
        <w:szCs w:val="24"/>
        <w:lang w:val="ru-RU"/>
      </w:rPr>
      <w:t xml:space="preserve">33749 </w:t>
    </w:r>
  </w:p>
  <w:p w14:paraId="62965628" w14:textId="77777777" w:rsidR="00D10BC2" w:rsidRPr="00836748" w:rsidRDefault="00D10BC2" w:rsidP="003D6676">
    <w:pPr>
      <w:pStyle w:val="6"/>
      <w:ind w:right="360"/>
      <w:jc w:val="right"/>
      <w:rPr>
        <w:b w:val="0"/>
        <w:i/>
        <w:sz w:val="24"/>
        <w:szCs w:val="24"/>
        <w:lang w:val="ru-RU"/>
      </w:rPr>
    </w:pPr>
    <w:r w:rsidRPr="00836748">
      <w:rPr>
        <w:b w:val="0"/>
        <w:bCs/>
        <w:i/>
        <w:sz w:val="24"/>
        <w:szCs w:val="24"/>
        <w:lang w:val="ru-RU"/>
      </w:rPr>
      <w:t>(проект</w:t>
    </w:r>
    <w:r w:rsidRPr="002876D2">
      <w:rPr>
        <w:b w:val="0"/>
        <w:bCs/>
        <w:i/>
        <w:sz w:val="24"/>
        <w:szCs w:val="24"/>
        <w:lang w:val="ru-RU"/>
      </w:rPr>
      <w:t xml:space="preserve"> </w:t>
    </w:r>
    <w:r>
      <w:rPr>
        <w:b w:val="0"/>
        <w:bCs/>
        <w:i/>
        <w:sz w:val="24"/>
        <w:szCs w:val="24"/>
        <w:lang w:val="en-US"/>
      </w:rPr>
      <w:t>RU</w:t>
    </w:r>
    <w:r w:rsidRPr="00836748">
      <w:rPr>
        <w:b w:val="0"/>
        <w:bCs/>
        <w:i/>
        <w:sz w:val="24"/>
        <w:szCs w:val="24"/>
        <w:lang w:val="ru-RU"/>
      </w:rPr>
      <w:t xml:space="preserve">, </w:t>
    </w:r>
    <w:r>
      <w:rPr>
        <w:b w:val="0"/>
        <w:bCs/>
        <w:i/>
        <w:sz w:val="24"/>
        <w:szCs w:val="24"/>
        <w:lang w:val="ru-RU"/>
      </w:rPr>
      <w:t xml:space="preserve">окончательная </w:t>
    </w:r>
    <w:r w:rsidRPr="00836748">
      <w:rPr>
        <w:b w:val="0"/>
        <w:bCs/>
        <w:i/>
        <w:sz w:val="24"/>
        <w:szCs w:val="24"/>
        <w:lang w:val="ru-RU"/>
      </w:rPr>
      <w:t xml:space="preserve"> редакция)</w:t>
    </w:r>
  </w:p>
  <w:p w14:paraId="3C7422F5" w14:textId="77777777" w:rsidR="00D10BC2" w:rsidRPr="00F123CE" w:rsidRDefault="00D10BC2" w:rsidP="00F123CE">
    <w:pPr>
      <w:pStyle w:val="6"/>
      <w:jc w:val="right"/>
      <w:rPr>
        <w:b w:val="0"/>
        <w:i/>
        <w:sz w:val="20"/>
      </w:rPr>
    </w:pPr>
    <w:r w:rsidRPr="00AB3A7B">
      <w:rPr>
        <w:bCs/>
        <w:color w:val="FFFFFF"/>
        <w:shd w:val="clear" w:color="auto" w:fill="FFFFFF"/>
      </w:rPr>
      <w:t>222222-2222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numFmt w:val="bullet"/>
      <w:lvlText w:val=""/>
      <w:lvlJc w:val="left"/>
      <w:pPr>
        <w:tabs>
          <w:tab w:val="num" w:pos="0"/>
        </w:tabs>
        <w:ind w:left="720" w:hanging="360"/>
      </w:pPr>
      <w:rPr>
        <w:rFonts w:ascii="Wingdings" w:hAnsi="Wingdings" w:cs="Times New Roman"/>
      </w:rPr>
    </w:lvl>
  </w:abstractNum>
  <w:abstractNum w:abstractNumId="1" w15:restartNumberingAfterBreak="0">
    <w:nsid w:val="00000003"/>
    <w:multiLevelType w:val="singleLevel"/>
    <w:tmpl w:val="00000003"/>
    <w:name w:val="WW8Num3"/>
    <w:lvl w:ilvl="0">
      <w:start w:val="1"/>
      <w:numFmt w:val="decimal"/>
      <w:lvlText w:val="%1"/>
      <w:lvlJc w:val="left"/>
      <w:pPr>
        <w:tabs>
          <w:tab w:val="num" w:pos="1065"/>
        </w:tabs>
        <w:ind w:left="1065" w:hanging="705"/>
      </w:pPr>
    </w:lvl>
  </w:abstractNum>
  <w:abstractNum w:abstractNumId="2" w15:restartNumberingAfterBreak="0">
    <w:nsid w:val="03546BC9"/>
    <w:multiLevelType w:val="hybridMultilevel"/>
    <w:tmpl w:val="CEFC252C"/>
    <w:lvl w:ilvl="0" w:tplc="713442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52513BA"/>
    <w:multiLevelType w:val="multilevel"/>
    <w:tmpl w:val="D416C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83218BB"/>
    <w:multiLevelType w:val="hybridMultilevel"/>
    <w:tmpl w:val="81D42E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93087A"/>
    <w:multiLevelType w:val="hybridMultilevel"/>
    <w:tmpl w:val="A26C9C58"/>
    <w:lvl w:ilvl="0" w:tplc="C8F88FBC">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0CDE560B"/>
    <w:multiLevelType w:val="hybridMultilevel"/>
    <w:tmpl w:val="00369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145E9D"/>
    <w:multiLevelType w:val="hybridMultilevel"/>
    <w:tmpl w:val="59D22C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FF6C6D"/>
    <w:multiLevelType w:val="hybridMultilevel"/>
    <w:tmpl w:val="AD0AEC72"/>
    <w:lvl w:ilvl="0" w:tplc="713442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0AB272C"/>
    <w:multiLevelType w:val="hybridMultilevel"/>
    <w:tmpl w:val="16762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456F03"/>
    <w:multiLevelType w:val="hybridMultilevel"/>
    <w:tmpl w:val="491ADB24"/>
    <w:lvl w:ilvl="0" w:tplc="71344200">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1" w15:restartNumberingAfterBreak="0">
    <w:nsid w:val="241338BB"/>
    <w:multiLevelType w:val="hybridMultilevel"/>
    <w:tmpl w:val="E04C494C"/>
    <w:lvl w:ilvl="0" w:tplc="67382D2A">
      <w:start w:val="1"/>
      <w:numFmt w:val="decimal"/>
      <w:lvlText w:val="%1)"/>
      <w:lvlJc w:val="left"/>
      <w:pPr>
        <w:ind w:left="928" w:hanging="360"/>
      </w:pPr>
      <w:rPr>
        <w:rFonts w:cs="Times New Roman" w:hint="default"/>
        <w:vertAlign w:val="superscrip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2" w15:restartNumberingAfterBreak="0">
    <w:nsid w:val="26B07464"/>
    <w:multiLevelType w:val="hybridMultilevel"/>
    <w:tmpl w:val="D0C6F3D2"/>
    <w:lvl w:ilvl="0" w:tplc="9F923C40">
      <w:start w:val="4"/>
      <w:numFmt w:val="bullet"/>
      <w:lvlText w:val=""/>
      <w:lvlJc w:val="left"/>
      <w:pPr>
        <w:ind w:left="1069" w:hanging="360"/>
      </w:pPr>
      <w:rPr>
        <w:rFonts w:ascii="Symbol" w:eastAsia="Times New Roman" w:hAnsi="Symbol" w:cs="Arial" w:hint="default"/>
        <w:b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288A7CF5"/>
    <w:multiLevelType w:val="hybridMultilevel"/>
    <w:tmpl w:val="236EB876"/>
    <w:lvl w:ilvl="0" w:tplc="7134420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2CB9771E"/>
    <w:multiLevelType w:val="hybridMultilevel"/>
    <w:tmpl w:val="E0F22EEA"/>
    <w:lvl w:ilvl="0" w:tplc="6CF2E3E8">
      <w:start w:val="4"/>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9D331D"/>
    <w:multiLevelType w:val="hybridMultilevel"/>
    <w:tmpl w:val="5FC815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E37D23"/>
    <w:multiLevelType w:val="multilevel"/>
    <w:tmpl w:val="56D46F3A"/>
    <w:lvl w:ilvl="0">
      <w:start w:val="5"/>
      <w:numFmt w:val="decimal"/>
      <w:lvlText w:val="%1"/>
      <w:lvlJc w:val="left"/>
      <w:pPr>
        <w:ind w:left="1070" w:hanging="360"/>
      </w:pPr>
      <w:rPr>
        <w:rFonts w:hint="default"/>
        <w:b/>
        <w:sz w:val="28"/>
        <w:szCs w:val="28"/>
      </w:rPr>
    </w:lvl>
    <w:lvl w:ilvl="1">
      <w:start w:val="1"/>
      <w:numFmt w:val="decimal"/>
      <w:isLgl/>
      <w:lvlText w:val="%1.%2"/>
      <w:lvlJc w:val="left"/>
      <w:pPr>
        <w:ind w:left="1183" w:hanging="615"/>
      </w:pPr>
      <w:rPr>
        <w:rFonts w:hint="default"/>
        <w:i w:val="0"/>
        <w:color w:val="auto"/>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7" w15:restartNumberingAfterBreak="0">
    <w:nsid w:val="31EE43D6"/>
    <w:multiLevelType w:val="hybridMultilevel"/>
    <w:tmpl w:val="78388C1A"/>
    <w:lvl w:ilvl="0" w:tplc="1754300A">
      <w:start w:val="1"/>
      <w:numFmt w:val="bullet"/>
      <w:lvlText w:val="-"/>
      <w:lvlJc w:val="left"/>
      <w:pPr>
        <w:ind w:left="2578" w:hanging="360"/>
      </w:pPr>
      <w:rPr>
        <w:rFonts w:ascii="Symbol" w:hAnsi="Symbol" w:hint="default"/>
        <w:dstrike w:val="0"/>
      </w:rPr>
    </w:lvl>
    <w:lvl w:ilvl="1" w:tplc="71344200">
      <w:start w:val="1"/>
      <w:numFmt w:val="bullet"/>
      <w:lvlText w:val="-"/>
      <w:lvlJc w:val="left"/>
      <w:pPr>
        <w:ind w:left="2574" w:hanging="360"/>
      </w:pPr>
      <w:rPr>
        <w:rFonts w:ascii="Symbol" w:hAnsi="Symbol"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15:restartNumberingAfterBreak="0">
    <w:nsid w:val="32633BC7"/>
    <w:multiLevelType w:val="hybridMultilevel"/>
    <w:tmpl w:val="E22A2226"/>
    <w:lvl w:ilvl="0" w:tplc="713442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0374291"/>
    <w:multiLevelType w:val="hybridMultilevel"/>
    <w:tmpl w:val="A142CF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A0537D8"/>
    <w:multiLevelType w:val="hybridMultilevel"/>
    <w:tmpl w:val="2D8807CA"/>
    <w:lvl w:ilvl="0" w:tplc="719268BA">
      <w:start w:val="6"/>
      <w:numFmt w:val="decimal"/>
      <w:lvlText w:val="%1"/>
      <w:lvlJc w:val="left"/>
      <w:pPr>
        <w:ind w:left="1070" w:hanging="360"/>
      </w:pPr>
      <w:rPr>
        <w:rFonts w:hint="default"/>
        <w:b/>
        <w:sz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6C51384A"/>
    <w:multiLevelType w:val="hybridMultilevel"/>
    <w:tmpl w:val="46B2AC66"/>
    <w:lvl w:ilvl="0" w:tplc="713442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CA4D90"/>
    <w:multiLevelType w:val="hybridMultilevel"/>
    <w:tmpl w:val="A31018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32096748">
    <w:abstractNumId w:val="17"/>
  </w:num>
  <w:num w:numId="2" w16cid:durableId="441072257">
    <w:abstractNumId w:val="10"/>
  </w:num>
  <w:num w:numId="3" w16cid:durableId="617103935">
    <w:abstractNumId w:val="21"/>
  </w:num>
  <w:num w:numId="4" w16cid:durableId="951478832">
    <w:abstractNumId w:val="2"/>
  </w:num>
  <w:num w:numId="5" w16cid:durableId="892666015">
    <w:abstractNumId w:val="5"/>
  </w:num>
  <w:num w:numId="6" w16cid:durableId="1501966513">
    <w:abstractNumId w:val="8"/>
  </w:num>
  <w:num w:numId="7" w16cid:durableId="579169725">
    <w:abstractNumId w:val="18"/>
  </w:num>
  <w:num w:numId="8" w16cid:durableId="1918324141">
    <w:abstractNumId w:val="13"/>
  </w:num>
  <w:num w:numId="9" w16cid:durableId="1532382567">
    <w:abstractNumId w:val="9"/>
  </w:num>
  <w:num w:numId="10" w16cid:durableId="1535195068">
    <w:abstractNumId w:val="6"/>
  </w:num>
  <w:num w:numId="11" w16cid:durableId="467357670">
    <w:abstractNumId w:val="19"/>
  </w:num>
  <w:num w:numId="12" w16cid:durableId="353121197">
    <w:abstractNumId w:val="22"/>
  </w:num>
  <w:num w:numId="13" w16cid:durableId="1160275257">
    <w:abstractNumId w:val="14"/>
  </w:num>
  <w:num w:numId="14" w16cid:durableId="818350241">
    <w:abstractNumId w:val="12"/>
  </w:num>
  <w:num w:numId="15" w16cid:durableId="1191184252">
    <w:abstractNumId w:val="7"/>
  </w:num>
  <w:num w:numId="16" w16cid:durableId="1961757886">
    <w:abstractNumId w:val="3"/>
  </w:num>
  <w:num w:numId="17" w16cid:durableId="1199202452">
    <w:abstractNumId w:val="15"/>
  </w:num>
  <w:num w:numId="18" w16cid:durableId="1556425010">
    <w:abstractNumId w:val="16"/>
  </w:num>
  <w:num w:numId="19" w16cid:durableId="1728870619">
    <w:abstractNumId w:val="20"/>
  </w:num>
  <w:num w:numId="20" w16cid:durableId="1113011415">
    <w:abstractNumId w:val="4"/>
  </w:num>
  <w:num w:numId="21" w16cid:durableId="175095503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1"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42"/>
  <w:doNotHyphenateCaps/>
  <w:evenAndOddHeaders/>
  <w:drawingGridHorizontalSpacing w:val="60"/>
  <w:drawingGridVerticalSpacing w:val="12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F1B"/>
    <w:rsid w:val="000005E1"/>
    <w:rsid w:val="000007B9"/>
    <w:rsid w:val="00000BE3"/>
    <w:rsid w:val="00000F8B"/>
    <w:rsid w:val="0000231B"/>
    <w:rsid w:val="000027C1"/>
    <w:rsid w:val="000028C3"/>
    <w:rsid w:val="00002BAB"/>
    <w:rsid w:val="00003115"/>
    <w:rsid w:val="00003198"/>
    <w:rsid w:val="000032E7"/>
    <w:rsid w:val="00003724"/>
    <w:rsid w:val="000038C0"/>
    <w:rsid w:val="000038CD"/>
    <w:rsid w:val="00003F33"/>
    <w:rsid w:val="0000514B"/>
    <w:rsid w:val="00005669"/>
    <w:rsid w:val="000058A8"/>
    <w:rsid w:val="00005ADE"/>
    <w:rsid w:val="00005CA8"/>
    <w:rsid w:val="0000620F"/>
    <w:rsid w:val="00006867"/>
    <w:rsid w:val="00006AF7"/>
    <w:rsid w:val="00006B96"/>
    <w:rsid w:val="00006C57"/>
    <w:rsid w:val="00006F45"/>
    <w:rsid w:val="000070D2"/>
    <w:rsid w:val="000072EF"/>
    <w:rsid w:val="00007555"/>
    <w:rsid w:val="00007B46"/>
    <w:rsid w:val="00007C3D"/>
    <w:rsid w:val="00007C5C"/>
    <w:rsid w:val="00007D60"/>
    <w:rsid w:val="00007E77"/>
    <w:rsid w:val="0001094D"/>
    <w:rsid w:val="00010C57"/>
    <w:rsid w:val="0001107E"/>
    <w:rsid w:val="000111C1"/>
    <w:rsid w:val="000112D9"/>
    <w:rsid w:val="00011B43"/>
    <w:rsid w:val="00011E1B"/>
    <w:rsid w:val="0001200A"/>
    <w:rsid w:val="000122A3"/>
    <w:rsid w:val="0001238C"/>
    <w:rsid w:val="00012409"/>
    <w:rsid w:val="00012423"/>
    <w:rsid w:val="00012431"/>
    <w:rsid w:val="00012645"/>
    <w:rsid w:val="00012C2D"/>
    <w:rsid w:val="0001346D"/>
    <w:rsid w:val="00013859"/>
    <w:rsid w:val="00013B9C"/>
    <w:rsid w:val="00013FFA"/>
    <w:rsid w:val="000140CB"/>
    <w:rsid w:val="000141AB"/>
    <w:rsid w:val="0001467C"/>
    <w:rsid w:val="0001526A"/>
    <w:rsid w:val="000158E2"/>
    <w:rsid w:val="00015EA9"/>
    <w:rsid w:val="00015F41"/>
    <w:rsid w:val="00016053"/>
    <w:rsid w:val="00016AED"/>
    <w:rsid w:val="000172F8"/>
    <w:rsid w:val="000178E6"/>
    <w:rsid w:val="00017927"/>
    <w:rsid w:val="00020011"/>
    <w:rsid w:val="000202B4"/>
    <w:rsid w:val="0002045B"/>
    <w:rsid w:val="000204CC"/>
    <w:rsid w:val="0002060D"/>
    <w:rsid w:val="00020D0D"/>
    <w:rsid w:val="0002131A"/>
    <w:rsid w:val="00021400"/>
    <w:rsid w:val="00021720"/>
    <w:rsid w:val="000224FD"/>
    <w:rsid w:val="00022912"/>
    <w:rsid w:val="00022D93"/>
    <w:rsid w:val="00023A82"/>
    <w:rsid w:val="00023BA4"/>
    <w:rsid w:val="0002405C"/>
    <w:rsid w:val="00024848"/>
    <w:rsid w:val="00024A95"/>
    <w:rsid w:val="00025305"/>
    <w:rsid w:val="00025410"/>
    <w:rsid w:val="00025486"/>
    <w:rsid w:val="00025E96"/>
    <w:rsid w:val="00025EDA"/>
    <w:rsid w:val="00025F3F"/>
    <w:rsid w:val="00025FC1"/>
    <w:rsid w:val="000261C0"/>
    <w:rsid w:val="000267DC"/>
    <w:rsid w:val="00026C6A"/>
    <w:rsid w:val="00026EAC"/>
    <w:rsid w:val="0002717B"/>
    <w:rsid w:val="00027E51"/>
    <w:rsid w:val="00027FF8"/>
    <w:rsid w:val="000301A6"/>
    <w:rsid w:val="00030290"/>
    <w:rsid w:val="000305E2"/>
    <w:rsid w:val="00030C43"/>
    <w:rsid w:val="000317E7"/>
    <w:rsid w:val="00031BC9"/>
    <w:rsid w:val="00031C3E"/>
    <w:rsid w:val="000322EA"/>
    <w:rsid w:val="00032A3E"/>
    <w:rsid w:val="00033794"/>
    <w:rsid w:val="00033D70"/>
    <w:rsid w:val="00034BCD"/>
    <w:rsid w:val="00034C84"/>
    <w:rsid w:val="00034EE5"/>
    <w:rsid w:val="00034F8C"/>
    <w:rsid w:val="000350FF"/>
    <w:rsid w:val="0003531E"/>
    <w:rsid w:val="000359A2"/>
    <w:rsid w:val="00035CB0"/>
    <w:rsid w:val="00036922"/>
    <w:rsid w:val="00036E07"/>
    <w:rsid w:val="00036E53"/>
    <w:rsid w:val="000373A1"/>
    <w:rsid w:val="000374A8"/>
    <w:rsid w:val="000374F7"/>
    <w:rsid w:val="00037534"/>
    <w:rsid w:val="00037C27"/>
    <w:rsid w:val="000403A4"/>
    <w:rsid w:val="000406D8"/>
    <w:rsid w:val="00041627"/>
    <w:rsid w:val="000417E7"/>
    <w:rsid w:val="00041AA3"/>
    <w:rsid w:val="000427E2"/>
    <w:rsid w:val="00042926"/>
    <w:rsid w:val="0004298A"/>
    <w:rsid w:val="00042A44"/>
    <w:rsid w:val="00042A90"/>
    <w:rsid w:val="00042CD5"/>
    <w:rsid w:val="00043194"/>
    <w:rsid w:val="000433A9"/>
    <w:rsid w:val="00043492"/>
    <w:rsid w:val="0004367F"/>
    <w:rsid w:val="0004393F"/>
    <w:rsid w:val="00044677"/>
    <w:rsid w:val="00044871"/>
    <w:rsid w:val="00044B15"/>
    <w:rsid w:val="00044C3E"/>
    <w:rsid w:val="00044CBA"/>
    <w:rsid w:val="00044FE1"/>
    <w:rsid w:val="00044FFE"/>
    <w:rsid w:val="0004561C"/>
    <w:rsid w:val="0004572E"/>
    <w:rsid w:val="00045A61"/>
    <w:rsid w:val="00045F2F"/>
    <w:rsid w:val="000461D3"/>
    <w:rsid w:val="000463D2"/>
    <w:rsid w:val="00046A9C"/>
    <w:rsid w:val="00046ABB"/>
    <w:rsid w:val="00046B99"/>
    <w:rsid w:val="00047334"/>
    <w:rsid w:val="00050B26"/>
    <w:rsid w:val="00051509"/>
    <w:rsid w:val="00051578"/>
    <w:rsid w:val="0005159E"/>
    <w:rsid w:val="00051BFE"/>
    <w:rsid w:val="0005209C"/>
    <w:rsid w:val="00052425"/>
    <w:rsid w:val="000524D4"/>
    <w:rsid w:val="00052A30"/>
    <w:rsid w:val="00052A54"/>
    <w:rsid w:val="00052C90"/>
    <w:rsid w:val="00053908"/>
    <w:rsid w:val="00053A02"/>
    <w:rsid w:val="00053A17"/>
    <w:rsid w:val="000546DA"/>
    <w:rsid w:val="000547F8"/>
    <w:rsid w:val="00054A7F"/>
    <w:rsid w:val="00054B47"/>
    <w:rsid w:val="00055224"/>
    <w:rsid w:val="000554CA"/>
    <w:rsid w:val="00055768"/>
    <w:rsid w:val="00055E53"/>
    <w:rsid w:val="000561E7"/>
    <w:rsid w:val="00057291"/>
    <w:rsid w:val="000572A9"/>
    <w:rsid w:val="000574C7"/>
    <w:rsid w:val="000578E4"/>
    <w:rsid w:val="00057E99"/>
    <w:rsid w:val="00060313"/>
    <w:rsid w:val="00060BB2"/>
    <w:rsid w:val="00060FAC"/>
    <w:rsid w:val="00061239"/>
    <w:rsid w:val="0006136F"/>
    <w:rsid w:val="0006193A"/>
    <w:rsid w:val="00061C5B"/>
    <w:rsid w:val="00061E05"/>
    <w:rsid w:val="00061FDD"/>
    <w:rsid w:val="00062073"/>
    <w:rsid w:val="000624D4"/>
    <w:rsid w:val="00062ECC"/>
    <w:rsid w:val="00062F14"/>
    <w:rsid w:val="00062FAB"/>
    <w:rsid w:val="00063029"/>
    <w:rsid w:val="00063558"/>
    <w:rsid w:val="00063700"/>
    <w:rsid w:val="00064355"/>
    <w:rsid w:val="000649CF"/>
    <w:rsid w:val="00065062"/>
    <w:rsid w:val="00065093"/>
    <w:rsid w:val="00065122"/>
    <w:rsid w:val="0006554B"/>
    <w:rsid w:val="000655A7"/>
    <w:rsid w:val="00065D48"/>
    <w:rsid w:val="000662EC"/>
    <w:rsid w:val="00066E60"/>
    <w:rsid w:val="0006720A"/>
    <w:rsid w:val="0006730A"/>
    <w:rsid w:val="00067536"/>
    <w:rsid w:val="00067550"/>
    <w:rsid w:val="0006759A"/>
    <w:rsid w:val="000675F2"/>
    <w:rsid w:val="00067C1A"/>
    <w:rsid w:val="000700D4"/>
    <w:rsid w:val="00070547"/>
    <w:rsid w:val="0007072A"/>
    <w:rsid w:val="000709B0"/>
    <w:rsid w:val="00070A2D"/>
    <w:rsid w:val="00070AA5"/>
    <w:rsid w:val="00070B90"/>
    <w:rsid w:val="0007136E"/>
    <w:rsid w:val="000718F5"/>
    <w:rsid w:val="00071A66"/>
    <w:rsid w:val="00071A89"/>
    <w:rsid w:val="00071DBF"/>
    <w:rsid w:val="00071ED1"/>
    <w:rsid w:val="000724C0"/>
    <w:rsid w:val="00072ABD"/>
    <w:rsid w:val="00072DC1"/>
    <w:rsid w:val="000730CB"/>
    <w:rsid w:val="000730E4"/>
    <w:rsid w:val="0007318A"/>
    <w:rsid w:val="000732E3"/>
    <w:rsid w:val="000735E2"/>
    <w:rsid w:val="000736F8"/>
    <w:rsid w:val="0007375D"/>
    <w:rsid w:val="00073FE3"/>
    <w:rsid w:val="000741CB"/>
    <w:rsid w:val="0007437D"/>
    <w:rsid w:val="000748C5"/>
    <w:rsid w:val="00074A6A"/>
    <w:rsid w:val="00074C3B"/>
    <w:rsid w:val="00074C3D"/>
    <w:rsid w:val="00074E26"/>
    <w:rsid w:val="0007506C"/>
    <w:rsid w:val="000752E8"/>
    <w:rsid w:val="00075595"/>
    <w:rsid w:val="00075662"/>
    <w:rsid w:val="00075972"/>
    <w:rsid w:val="00075B63"/>
    <w:rsid w:val="000767B1"/>
    <w:rsid w:val="00076863"/>
    <w:rsid w:val="000769FE"/>
    <w:rsid w:val="00076CF2"/>
    <w:rsid w:val="0007700E"/>
    <w:rsid w:val="000773CE"/>
    <w:rsid w:val="00077986"/>
    <w:rsid w:val="00077CE7"/>
    <w:rsid w:val="00077F76"/>
    <w:rsid w:val="00080044"/>
    <w:rsid w:val="000803B5"/>
    <w:rsid w:val="0008057A"/>
    <w:rsid w:val="000805A1"/>
    <w:rsid w:val="00080ACF"/>
    <w:rsid w:val="00080AD5"/>
    <w:rsid w:val="00080EA3"/>
    <w:rsid w:val="000810BA"/>
    <w:rsid w:val="000811B3"/>
    <w:rsid w:val="000817C8"/>
    <w:rsid w:val="000817C9"/>
    <w:rsid w:val="00081B22"/>
    <w:rsid w:val="00081ECD"/>
    <w:rsid w:val="000828E2"/>
    <w:rsid w:val="00082C57"/>
    <w:rsid w:val="00082C85"/>
    <w:rsid w:val="00082E62"/>
    <w:rsid w:val="00083FDE"/>
    <w:rsid w:val="0008455D"/>
    <w:rsid w:val="00084689"/>
    <w:rsid w:val="00084908"/>
    <w:rsid w:val="00084C2A"/>
    <w:rsid w:val="000856C6"/>
    <w:rsid w:val="00085708"/>
    <w:rsid w:val="00085BBE"/>
    <w:rsid w:val="0008686B"/>
    <w:rsid w:val="00086930"/>
    <w:rsid w:val="000870A6"/>
    <w:rsid w:val="00087216"/>
    <w:rsid w:val="0008754F"/>
    <w:rsid w:val="0008778B"/>
    <w:rsid w:val="000877EA"/>
    <w:rsid w:val="00087DA7"/>
    <w:rsid w:val="00090187"/>
    <w:rsid w:val="00090B6B"/>
    <w:rsid w:val="00090E46"/>
    <w:rsid w:val="00091536"/>
    <w:rsid w:val="000928D0"/>
    <w:rsid w:val="00092D39"/>
    <w:rsid w:val="0009320B"/>
    <w:rsid w:val="000933CC"/>
    <w:rsid w:val="00093441"/>
    <w:rsid w:val="00093658"/>
    <w:rsid w:val="000944A1"/>
    <w:rsid w:val="000946C9"/>
    <w:rsid w:val="0009474E"/>
    <w:rsid w:val="0009476F"/>
    <w:rsid w:val="00094891"/>
    <w:rsid w:val="00094D85"/>
    <w:rsid w:val="00095524"/>
    <w:rsid w:val="000955D5"/>
    <w:rsid w:val="0009603F"/>
    <w:rsid w:val="000965EA"/>
    <w:rsid w:val="0009744A"/>
    <w:rsid w:val="000974FF"/>
    <w:rsid w:val="0009788F"/>
    <w:rsid w:val="000A00AB"/>
    <w:rsid w:val="000A1072"/>
    <w:rsid w:val="000A10FF"/>
    <w:rsid w:val="000A1177"/>
    <w:rsid w:val="000A13CF"/>
    <w:rsid w:val="000A1426"/>
    <w:rsid w:val="000A1618"/>
    <w:rsid w:val="000A1936"/>
    <w:rsid w:val="000A290F"/>
    <w:rsid w:val="000A2A97"/>
    <w:rsid w:val="000A30BE"/>
    <w:rsid w:val="000A3868"/>
    <w:rsid w:val="000A3A8D"/>
    <w:rsid w:val="000A3E4B"/>
    <w:rsid w:val="000A42EB"/>
    <w:rsid w:val="000A4AFB"/>
    <w:rsid w:val="000A4F1C"/>
    <w:rsid w:val="000A5174"/>
    <w:rsid w:val="000A5AC8"/>
    <w:rsid w:val="000A5AE1"/>
    <w:rsid w:val="000A5C4C"/>
    <w:rsid w:val="000A7144"/>
    <w:rsid w:val="000A723C"/>
    <w:rsid w:val="000A743E"/>
    <w:rsid w:val="000A74FD"/>
    <w:rsid w:val="000A77AD"/>
    <w:rsid w:val="000A78FB"/>
    <w:rsid w:val="000A7B17"/>
    <w:rsid w:val="000A7EBD"/>
    <w:rsid w:val="000B0F21"/>
    <w:rsid w:val="000B12EA"/>
    <w:rsid w:val="000B1586"/>
    <w:rsid w:val="000B1EBD"/>
    <w:rsid w:val="000B1FD3"/>
    <w:rsid w:val="000B3158"/>
    <w:rsid w:val="000B337C"/>
    <w:rsid w:val="000B3661"/>
    <w:rsid w:val="000B3BF7"/>
    <w:rsid w:val="000B3C05"/>
    <w:rsid w:val="000B3F0B"/>
    <w:rsid w:val="000B4567"/>
    <w:rsid w:val="000B4A90"/>
    <w:rsid w:val="000B4C73"/>
    <w:rsid w:val="000B4F7E"/>
    <w:rsid w:val="000B50A7"/>
    <w:rsid w:val="000B5215"/>
    <w:rsid w:val="000B5531"/>
    <w:rsid w:val="000B5D5E"/>
    <w:rsid w:val="000B5EB1"/>
    <w:rsid w:val="000B62BD"/>
    <w:rsid w:val="000B66CD"/>
    <w:rsid w:val="000B6861"/>
    <w:rsid w:val="000B6A4E"/>
    <w:rsid w:val="000B714B"/>
    <w:rsid w:val="000B740C"/>
    <w:rsid w:val="000B74E8"/>
    <w:rsid w:val="000B775B"/>
    <w:rsid w:val="000B78B1"/>
    <w:rsid w:val="000C011A"/>
    <w:rsid w:val="000C030A"/>
    <w:rsid w:val="000C0F05"/>
    <w:rsid w:val="000C10A0"/>
    <w:rsid w:val="000C133C"/>
    <w:rsid w:val="000C2445"/>
    <w:rsid w:val="000C2539"/>
    <w:rsid w:val="000C26B4"/>
    <w:rsid w:val="000C2D27"/>
    <w:rsid w:val="000C2D4B"/>
    <w:rsid w:val="000C349D"/>
    <w:rsid w:val="000C3DA1"/>
    <w:rsid w:val="000C3FD5"/>
    <w:rsid w:val="000C451E"/>
    <w:rsid w:val="000C483B"/>
    <w:rsid w:val="000C4F53"/>
    <w:rsid w:val="000C536F"/>
    <w:rsid w:val="000C572B"/>
    <w:rsid w:val="000C5BFA"/>
    <w:rsid w:val="000C5EBD"/>
    <w:rsid w:val="000C5F62"/>
    <w:rsid w:val="000C60D0"/>
    <w:rsid w:val="000C67E2"/>
    <w:rsid w:val="000C6F2C"/>
    <w:rsid w:val="000C7161"/>
    <w:rsid w:val="000C72EA"/>
    <w:rsid w:val="000C745D"/>
    <w:rsid w:val="000C76B3"/>
    <w:rsid w:val="000C7AB8"/>
    <w:rsid w:val="000C7B30"/>
    <w:rsid w:val="000C7B5F"/>
    <w:rsid w:val="000C7E33"/>
    <w:rsid w:val="000C7EC6"/>
    <w:rsid w:val="000C7EFD"/>
    <w:rsid w:val="000D019A"/>
    <w:rsid w:val="000D02FF"/>
    <w:rsid w:val="000D0DDB"/>
    <w:rsid w:val="000D24AB"/>
    <w:rsid w:val="000D29B6"/>
    <w:rsid w:val="000D29BA"/>
    <w:rsid w:val="000D2D95"/>
    <w:rsid w:val="000D3396"/>
    <w:rsid w:val="000D3630"/>
    <w:rsid w:val="000D3AE5"/>
    <w:rsid w:val="000D3D1D"/>
    <w:rsid w:val="000D480E"/>
    <w:rsid w:val="000D49A4"/>
    <w:rsid w:val="000D4E91"/>
    <w:rsid w:val="000D5238"/>
    <w:rsid w:val="000D5646"/>
    <w:rsid w:val="000D5E5B"/>
    <w:rsid w:val="000D6199"/>
    <w:rsid w:val="000D63A7"/>
    <w:rsid w:val="000D686A"/>
    <w:rsid w:val="000D6D8C"/>
    <w:rsid w:val="000D720C"/>
    <w:rsid w:val="000D727A"/>
    <w:rsid w:val="000D745E"/>
    <w:rsid w:val="000D7502"/>
    <w:rsid w:val="000D763C"/>
    <w:rsid w:val="000D7863"/>
    <w:rsid w:val="000D7D20"/>
    <w:rsid w:val="000E08F8"/>
    <w:rsid w:val="000E0B19"/>
    <w:rsid w:val="000E117D"/>
    <w:rsid w:val="000E1419"/>
    <w:rsid w:val="000E1505"/>
    <w:rsid w:val="000E17B3"/>
    <w:rsid w:val="000E2228"/>
    <w:rsid w:val="000E2962"/>
    <w:rsid w:val="000E2DFD"/>
    <w:rsid w:val="000E2FA0"/>
    <w:rsid w:val="000E340D"/>
    <w:rsid w:val="000E3ADB"/>
    <w:rsid w:val="000E3DA5"/>
    <w:rsid w:val="000E4483"/>
    <w:rsid w:val="000E4A15"/>
    <w:rsid w:val="000E4F23"/>
    <w:rsid w:val="000E50B6"/>
    <w:rsid w:val="000E54B8"/>
    <w:rsid w:val="000E556B"/>
    <w:rsid w:val="000E558D"/>
    <w:rsid w:val="000E56F0"/>
    <w:rsid w:val="000E5971"/>
    <w:rsid w:val="000E5AF8"/>
    <w:rsid w:val="000E5BA5"/>
    <w:rsid w:val="000E5C0F"/>
    <w:rsid w:val="000E5C74"/>
    <w:rsid w:val="000E6454"/>
    <w:rsid w:val="000E6571"/>
    <w:rsid w:val="000E6859"/>
    <w:rsid w:val="000E6D69"/>
    <w:rsid w:val="000E6FE1"/>
    <w:rsid w:val="000E7090"/>
    <w:rsid w:val="000E7495"/>
    <w:rsid w:val="000E76A2"/>
    <w:rsid w:val="000E7835"/>
    <w:rsid w:val="000E79BE"/>
    <w:rsid w:val="000E7BAC"/>
    <w:rsid w:val="000E7F4E"/>
    <w:rsid w:val="000F005E"/>
    <w:rsid w:val="000F02DA"/>
    <w:rsid w:val="000F03EF"/>
    <w:rsid w:val="000F0838"/>
    <w:rsid w:val="000F0E25"/>
    <w:rsid w:val="000F116A"/>
    <w:rsid w:val="000F15FF"/>
    <w:rsid w:val="000F1DB5"/>
    <w:rsid w:val="000F265D"/>
    <w:rsid w:val="000F2678"/>
    <w:rsid w:val="000F27CE"/>
    <w:rsid w:val="000F2A96"/>
    <w:rsid w:val="000F2AC4"/>
    <w:rsid w:val="000F3D48"/>
    <w:rsid w:val="000F4268"/>
    <w:rsid w:val="000F42E9"/>
    <w:rsid w:val="000F441E"/>
    <w:rsid w:val="000F462C"/>
    <w:rsid w:val="000F465D"/>
    <w:rsid w:val="000F4876"/>
    <w:rsid w:val="000F491B"/>
    <w:rsid w:val="000F5255"/>
    <w:rsid w:val="000F6D74"/>
    <w:rsid w:val="000F6FF3"/>
    <w:rsid w:val="000F74E8"/>
    <w:rsid w:val="000F7B08"/>
    <w:rsid w:val="000F7E09"/>
    <w:rsid w:val="00100051"/>
    <w:rsid w:val="0010019A"/>
    <w:rsid w:val="001001C4"/>
    <w:rsid w:val="001001F1"/>
    <w:rsid w:val="00100282"/>
    <w:rsid w:val="001006DB"/>
    <w:rsid w:val="0010074F"/>
    <w:rsid w:val="00100933"/>
    <w:rsid w:val="00101150"/>
    <w:rsid w:val="00101177"/>
    <w:rsid w:val="00101464"/>
    <w:rsid w:val="0010149A"/>
    <w:rsid w:val="001015F6"/>
    <w:rsid w:val="00101A31"/>
    <w:rsid w:val="00101F17"/>
    <w:rsid w:val="0010209F"/>
    <w:rsid w:val="00102738"/>
    <w:rsid w:val="001028BD"/>
    <w:rsid w:val="00102C7A"/>
    <w:rsid w:val="00102F88"/>
    <w:rsid w:val="00103284"/>
    <w:rsid w:val="001036F4"/>
    <w:rsid w:val="001039E5"/>
    <w:rsid w:val="001039FF"/>
    <w:rsid w:val="00103CE1"/>
    <w:rsid w:val="001042DB"/>
    <w:rsid w:val="00104361"/>
    <w:rsid w:val="001044A5"/>
    <w:rsid w:val="001046D9"/>
    <w:rsid w:val="001048A4"/>
    <w:rsid w:val="001050B8"/>
    <w:rsid w:val="001052E4"/>
    <w:rsid w:val="00105329"/>
    <w:rsid w:val="00105441"/>
    <w:rsid w:val="00105527"/>
    <w:rsid w:val="001055ED"/>
    <w:rsid w:val="001056C1"/>
    <w:rsid w:val="00105BE0"/>
    <w:rsid w:val="00106204"/>
    <w:rsid w:val="001062C4"/>
    <w:rsid w:val="00106737"/>
    <w:rsid w:val="00106CC6"/>
    <w:rsid w:val="00107398"/>
    <w:rsid w:val="001076B8"/>
    <w:rsid w:val="00107D94"/>
    <w:rsid w:val="00107EE5"/>
    <w:rsid w:val="0011024B"/>
    <w:rsid w:val="00110466"/>
    <w:rsid w:val="00110B24"/>
    <w:rsid w:val="00110C7C"/>
    <w:rsid w:val="00110D64"/>
    <w:rsid w:val="001118FA"/>
    <w:rsid w:val="0011193D"/>
    <w:rsid w:val="001119C9"/>
    <w:rsid w:val="00111A95"/>
    <w:rsid w:val="00111DD2"/>
    <w:rsid w:val="00112580"/>
    <w:rsid w:val="00112941"/>
    <w:rsid w:val="00112949"/>
    <w:rsid w:val="00113035"/>
    <w:rsid w:val="001130CE"/>
    <w:rsid w:val="001137BD"/>
    <w:rsid w:val="00113A3A"/>
    <w:rsid w:val="00113E58"/>
    <w:rsid w:val="0011433A"/>
    <w:rsid w:val="001143A4"/>
    <w:rsid w:val="00114A02"/>
    <w:rsid w:val="00114C0D"/>
    <w:rsid w:val="00114C25"/>
    <w:rsid w:val="00114E5E"/>
    <w:rsid w:val="0011591D"/>
    <w:rsid w:val="00115BB6"/>
    <w:rsid w:val="00116293"/>
    <w:rsid w:val="00116366"/>
    <w:rsid w:val="0011654B"/>
    <w:rsid w:val="001166C7"/>
    <w:rsid w:val="00116911"/>
    <w:rsid w:val="00116D60"/>
    <w:rsid w:val="00117288"/>
    <w:rsid w:val="001175DE"/>
    <w:rsid w:val="00117B7A"/>
    <w:rsid w:val="00117EA1"/>
    <w:rsid w:val="001200DF"/>
    <w:rsid w:val="00121165"/>
    <w:rsid w:val="001217E2"/>
    <w:rsid w:val="00121AB8"/>
    <w:rsid w:val="00122055"/>
    <w:rsid w:val="001220B1"/>
    <w:rsid w:val="00122263"/>
    <w:rsid w:val="00122361"/>
    <w:rsid w:val="001224DF"/>
    <w:rsid w:val="0012319A"/>
    <w:rsid w:val="001234F3"/>
    <w:rsid w:val="001234F9"/>
    <w:rsid w:val="00123561"/>
    <w:rsid w:val="001238E1"/>
    <w:rsid w:val="00123D64"/>
    <w:rsid w:val="001250C1"/>
    <w:rsid w:val="0012510E"/>
    <w:rsid w:val="00125471"/>
    <w:rsid w:val="00125728"/>
    <w:rsid w:val="00125906"/>
    <w:rsid w:val="00125CCF"/>
    <w:rsid w:val="00125DBC"/>
    <w:rsid w:val="00125E86"/>
    <w:rsid w:val="00125F09"/>
    <w:rsid w:val="001261E0"/>
    <w:rsid w:val="00126A01"/>
    <w:rsid w:val="00127110"/>
    <w:rsid w:val="00127123"/>
    <w:rsid w:val="001272FB"/>
    <w:rsid w:val="0012772D"/>
    <w:rsid w:val="00127758"/>
    <w:rsid w:val="00127D18"/>
    <w:rsid w:val="00127E99"/>
    <w:rsid w:val="001300C5"/>
    <w:rsid w:val="001301B2"/>
    <w:rsid w:val="0013043D"/>
    <w:rsid w:val="00130BE3"/>
    <w:rsid w:val="00130F0F"/>
    <w:rsid w:val="001310C3"/>
    <w:rsid w:val="001313F6"/>
    <w:rsid w:val="0013183C"/>
    <w:rsid w:val="001329F5"/>
    <w:rsid w:val="00132C7D"/>
    <w:rsid w:val="00133599"/>
    <w:rsid w:val="00133CAC"/>
    <w:rsid w:val="00133FB4"/>
    <w:rsid w:val="0013432F"/>
    <w:rsid w:val="0013444D"/>
    <w:rsid w:val="0013466C"/>
    <w:rsid w:val="00134C0A"/>
    <w:rsid w:val="00134E0B"/>
    <w:rsid w:val="001358C5"/>
    <w:rsid w:val="0013590C"/>
    <w:rsid w:val="00135EB3"/>
    <w:rsid w:val="0013613D"/>
    <w:rsid w:val="001367D4"/>
    <w:rsid w:val="00136D8C"/>
    <w:rsid w:val="0013759F"/>
    <w:rsid w:val="00140356"/>
    <w:rsid w:val="00140805"/>
    <w:rsid w:val="00140D62"/>
    <w:rsid w:val="00140F3D"/>
    <w:rsid w:val="0014116D"/>
    <w:rsid w:val="001414D8"/>
    <w:rsid w:val="001416A2"/>
    <w:rsid w:val="0014191E"/>
    <w:rsid w:val="00141A92"/>
    <w:rsid w:val="00142214"/>
    <w:rsid w:val="001423CC"/>
    <w:rsid w:val="001426BC"/>
    <w:rsid w:val="001434A8"/>
    <w:rsid w:val="001439B1"/>
    <w:rsid w:val="00144324"/>
    <w:rsid w:val="001443C8"/>
    <w:rsid w:val="001446A0"/>
    <w:rsid w:val="00144BB3"/>
    <w:rsid w:val="0014508F"/>
    <w:rsid w:val="00145261"/>
    <w:rsid w:val="0014527B"/>
    <w:rsid w:val="00145411"/>
    <w:rsid w:val="001455B5"/>
    <w:rsid w:val="001455EB"/>
    <w:rsid w:val="0014588B"/>
    <w:rsid w:val="00145ACB"/>
    <w:rsid w:val="00146674"/>
    <w:rsid w:val="0014673C"/>
    <w:rsid w:val="001467EF"/>
    <w:rsid w:val="0014689A"/>
    <w:rsid w:val="00146B73"/>
    <w:rsid w:val="00146BBE"/>
    <w:rsid w:val="0014763F"/>
    <w:rsid w:val="0014788B"/>
    <w:rsid w:val="001478E1"/>
    <w:rsid w:val="00147B9B"/>
    <w:rsid w:val="00147CC2"/>
    <w:rsid w:val="00150528"/>
    <w:rsid w:val="00150BBF"/>
    <w:rsid w:val="00150FA5"/>
    <w:rsid w:val="0015100D"/>
    <w:rsid w:val="001510EE"/>
    <w:rsid w:val="001517EA"/>
    <w:rsid w:val="00151DA4"/>
    <w:rsid w:val="0015216B"/>
    <w:rsid w:val="00152397"/>
    <w:rsid w:val="001526F0"/>
    <w:rsid w:val="00152CE2"/>
    <w:rsid w:val="00152E72"/>
    <w:rsid w:val="00152F45"/>
    <w:rsid w:val="001531B8"/>
    <w:rsid w:val="00153D49"/>
    <w:rsid w:val="00153E34"/>
    <w:rsid w:val="0015475B"/>
    <w:rsid w:val="00154C7E"/>
    <w:rsid w:val="00154DE9"/>
    <w:rsid w:val="00155051"/>
    <w:rsid w:val="00155095"/>
    <w:rsid w:val="00155ECE"/>
    <w:rsid w:val="00156093"/>
    <w:rsid w:val="00156A87"/>
    <w:rsid w:val="001573C6"/>
    <w:rsid w:val="001579DB"/>
    <w:rsid w:val="00157B0E"/>
    <w:rsid w:val="00157CB7"/>
    <w:rsid w:val="00157CBA"/>
    <w:rsid w:val="00160067"/>
    <w:rsid w:val="00160191"/>
    <w:rsid w:val="0016073F"/>
    <w:rsid w:val="0016098F"/>
    <w:rsid w:val="00160A75"/>
    <w:rsid w:val="00160C62"/>
    <w:rsid w:val="00160E06"/>
    <w:rsid w:val="001613AC"/>
    <w:rsid w:val="00161535"/>
    <w:rsid w:val="00161FAF"/>
    <w:rsid w:val="001625E7"/>
    <w:rsid w:val="0016269A"/>
    <w:rsid w:val="00162A3F"/>
    <w:rsid w:val="00163D61"/>
    <w:rsid w:val="00163EC7"/>
    <w:rsid w:val="00164651"/>
    <w:rsid w:val="00164CAB"/>
    <w:rsid w:val="001651A3"/>
    <w:rsid w:val="001654C1"/>
    <w:rsid w:val="001655CE"/>
    <w:rsid w:val="001655F9"/>
    <w:rsid w:val="0016576B"/>
    <w:rsid w:val="00165FFA"/>
    <w:rsid w:val="001662AA"/>
    <w:rsid w:val="00166990"/>
    <w:rsid w:val="00166B8E"/>
    <w:rsid w:val="00166E16"/>
    <w:rsid w:val="0016712D"/>
    <w:rsid w:val="0016736F"/>
    <w:rsid w:val="0016751F"/>
    <w:rsid w:val="001675C6"/>
    <w:rsid w:val="001678D7"/>
    <w:rsid w:val="00167F17"/>
    <w:rsid w:val="0017028B"/>
    <w:rsid w:val="00170317"/>
    <w:rsid w:val="0017092A"/>
    <w:rsid w:val="001712C6"/>
    <w:rsid w:val="00171599"/>
    <w:rsid w:val="0017161B"/>
    <w:rsid w:val="001717C9"/>
    <w:rsid w:val="001718E0"/>
    <w:rsid w:val="001720B7"/>
    <w:rsid w:val="0017232A"/>
    <w:rsid w:val="00172A61"/>
    <w:rsid w:val="00173427"/>
    <w:rsid w:val="0017357A"/>
    <w:rsid w:val="001736DB"/>
    <w:rsid w:val="0017391F"/>
    <w:rsid w:val="00173B8A"/>
    <w:rsid w:val="0017486C"/>
    <w:rsid w:val="00174AFA"/>
    <w:rsid w:val="00174AFD"/>
    <w:rsid w:val="001752AF"/>
    <w:rsid w:val="00175472"/>
    <w:rsid w:val="00175729"/>
    <w:rsid w:val="00175794"/>
    <w:rsid w:val="00175B1C"/>
    <w:rsid w:val="00175E6E"/>
    <w:rsid w:val="00175E90"/>
    <w:rsid w:val="00176011"/>
    <w:rsid w:val="00176B23"/>
    <w:rsid w:val="0017700C"/>
    <w:rsid w:val="0017735D"/>
    <w:rsid w:val="0017743D"/>
    <w:rsid w:val="00177928"/>
    <w:rsid w:val="00180131"/>
    <w:rsid w:val="00180172"/>
    <w:rsid w:val="001804B8"/>
    <w:rsid w:val="0018090A"/>
    <w:rsid w:val="00180AB2"/>
    <w:rsid w:val="00180B36"/>
    <w:rsid w:val="00180F8A"/>
    <w:rsid w:val="00181B78"/>
    <w:rsid w:val="001822CD"/>
    <w:rsid w:val="0018248D"/>
    <w:rsid w:val="00182623"/>
    <w:rsid w:val="00182847"/>
    <w:rsid w:val="0018286B"/>
    <w:rsid w:val="00182A2A"/>
    <w:rsid w:val="00182C8A"/>
    <w:rsid w:val="001833E3"/>
    <w:rsid w:val="001834CF"/>
    <w:rsid w:val="001835B0"/>
    <w:rsid w:val="00183B9D"/>
    <w:rsid w:val="00183E30"/>
    <w:rsid w:val="00184387"/>
    <w:rsid w:val="00184DEF"/>
    <w:rsid w:val="001851DE"/>
    <w:rsid w:val="001852B3"/>
    <w:rsid w:val="001855CA"/>
    <w:rsid w:val="0018588C"/>
    <w:rsid w:val="00185947"/>
    <w:rsid w:val="00185A7C"/>
    <w:rsid w:val="00185C4F"/>
    <w:rsid w:val="0018612B"/>
    <w:rsid w:val="001861F6"/>
    <w:rsid w:val="00186CD6"/>
    <w:rsid w:val="001871C6"/>
    <w:rsid w:val="00187229"/>
    <w:rsid w:val="00187436"/>
    <w:rsid w:val="001878CB"/>
    <w:rsid w:val="00187E52"/>
    <w:rsid w:val="00190A30"/>
    <w:rsid w:val="00190CBD"/>
    <w:rsid w:val="00191496"/>
    <w:rsid w:val="00191558"/>
    <w:rsid w:val="00191613"/>
    <w:rsid w:val="00192A08"/>
    <w:rsid w:val="00192B62"/>
    <w:rsid w:val="00193993"/>
    <w:rsid w:val="00193DE2"/>
    <w:rsid w:val="001940EF"/>
    <w:rsid w:val="0019423B"/>
    <w:rsid w:val="00194267"/>
    <w:rsid w:val="00194388"/>
    <w:rsid w:val="001944AA"/>
    <w:rsid w:val="00194642"/>
    <w:rsid w:val="00194B26"/>
    <w:rsid w:val="00194EAD"/>
    <w:rsid w:val="00194FEC"/>
    <w:rsid w:val="001951C8"/>
    <w:rsid w:val="00195394"/>
    <w:rsid w:val="00195914"/>
    <w:rsid w:val="00195AAA"/>
    <w:rsid w:val="00195ACB"/>
    <w:rsid w:val="00195E1A"/>
    <w:rsid w:val="00195FF9"/>
    <w:rsid w:val="00196112"/>
    <w:rsid w:val="00196499"/>
    <w:rsid w:val="00196629"/>
    <w:rsid w:val="00196984"/>
    <w:rsid w:val="00196CEB"/>
    <w:rsid w:val="00196DC3"/>
    <w:rsid w:val="0019729B"/>
    <w:rsid w:val="00197BD3"/>
    <w:rsid w:val="001A02F3"/>
    <w:rsid w:val="001A0B46"/>
    <w:rsid w:val="001A10B7"/>
    <w:rsid w:val="001A1182"/>
    <w:rsid w:val="001A190C"/>
    <w:rsid w:val="001A1FD3"/>
    <w:rsid w:val="001A238C"/>
    <w:rsid w:val="001A28F6"/>
    <w:rsid w:val="001A36CD"/>
    <w:rsid w:val="001A3F31"/>
    <w:rsid w:val="001A4843"/>
    <w:rsid w:val="001A4C84"/>
    <w:rsid w:val="001A4D8A"/>
    <w:rsid w:val="001A5F51"/>
    <w:rsid w:val="001A5FC9"/>
    <w:rsid w:val="001A64DA"/>
    <w:rsid w:val="001A6677"/>
    <w:rsid w:val="001A6824"/>
    <w:rsid w:val="001A699B"/>
    <w:rsid w:val="001A706E"/>
    <w:rsid w:val="001A70B8"/>
    <w:rsid w:val="001A7452"/>
    <w:rsid w:val="001A7651"/>
    <w:rsid w:val="001A77CB"/>
    <w:rsid w:val="001A78AA"/>
    <w:rsid w:val="001A7BF6"/>
    <w:rsid w:val="001A7E70"/>
    <w:rsid w:val="001B064C"/>
    <w:rsid w:val="001B16BA"/>
    <w:rsid w:val="001B17A8"/>
    <w:rsid w:val="001B1818"/>
    <w:rsid w:val="001B1DDF"/>
    <w:rsid w:val="001B270F"/>
    <w:rsid w:val="001B29E9"/>
    <w:rsid w:val="001B2F3B"/>
    <w:rsid w:val="001B2F97"/>
    <w:rsid w:val="001B33B8"/>
    <w:rsid w:val="001B359A"/>
    <w:rsid w:val="001B4203"/>
    <w:rsid w:val="001B440C"/>
    <w:rsid w:val="001B4C04"/>
    <w:rsid w:val="001B52CC"/>
    <w:rsid w:val="001B5D7A"/>
    <w:rsid w:val="001B6893"/>
    <w:rsid w:val="001B69D7"/>
    <w:rsid w:val="001B6A2F"/>
    <w:rsid w:val="001B6CD1"/>
    <w:rsid w:val="001B7560"/>
    <w:rsid w:val="001B75F0"/>
    <w:rsid w:val="001B7752"/>
    <w:rsid w:val="001B7BB2"/>
    <w:rsid w:val="001C05BE"/>
    <w:rsid w:val="001C060F"/>
    <w:rsid w:val="001C0B49"/>
    <w:rsid w:val="001C0C95"/>
    <w:rsid w:val="001C0FC5"/>
    <w:rsid w:val="001C13ED"/>
    <w:rsid w:val="001C1524"/>
    <w:rsid w:val="001C17C1"/>
    <w:rsid w:val="001C17E7"/>
    <w:rsid w:val="001C1D28"/>
    <w:rsid w:val="001C22FB"/>
    <w:rsid w:val="001C26AC"/>
    <w:rsid w:val="001C276D"/>
    <w:rsid w:val="001C2FFF"/>
    <w:rsid w:val="001C321A"/>
    <w:rsid w:val="001C3381"/>
    <w:rsid w:val="001C3392"/>
    <w:rsid w:val="001C3890"/>
    <w:rsid w:val="001C3AB5"/>
    <w:rsid w:val="001C3E3D"/>
    <w:rsid w:val="001C3E5F"/>
    <w:rsid w:val="001C3F85"/>
    <w:rsid w:val="001C40D1"/>
    <w:rsid w:val="001C43E4"/>
    <w:rsid w:val="001C48A9"/>
    <w:rsid w:val="001C492A"/>
    <w:rsid w:val="001C4C51"/>
    <w:rsid w:val="001C4D5D"/>
    <w:rsid w:val="001C500E"/>
    <w:rsid w:val="001C5042"/>
    <w:rsid w:val="001C525F"/>
    <w:rsid w:val="001C56DB"/>
    <w:rsid w:val="001C5FB4"/>
    <w:rsid w:val="001C604A"/>
    <w:rsid w:val="001C61EC"/>
    <w:rsid w:val="001C626C"/>
    <w:rsid w:val="001C68E9"/>
    <w:rsid w:val="001C6BB4"/>
    <w:rsid w:val="001C6E9B"/>
    <w:rsid w:val="001C712E"/>
    <w:rsid w:val="001C734F"/>
    <w:rsid w:val="001C77FB"/>
    <w:rsid w:val="001C782D"/>
    <w:rsid w:val="001C7A72"/>
    <w:rsid w:val="001C7D76"/>
    <w:rsid w:val="001D02FA"/>
    <w:rsid w:val="001D0C9A"/>
    <w:rsid w:val="001D0E52"/>
    <w:rsid w:val="001D13A3"/>
    <w:rsid w:val="001D1676"/>
    <w:rsid w:val="001D186F"/>
    <w:rsid w:val="001D1980"/>
    <w:rsid w:val="001D2E42"/>
    <w:rsid w:val="001D2E77"/>
    <w:rsid w:val="001D2FAB"/>
    <w:rsid w:val="001D3017"/>
    <w:rsid w:val="001D305B"/>
    <w:rsid w:val="001D34B9"/>
    <w:rsid w:val="001D355A"/>
    <w:rsid w:val="001D357B"/>
    <w:rsid w:val="001D3BBE"/>
    <w:rsid w:val="001D3C7B"/>
    <w:rsid w:val="001D3D49"/>
    <w:rsid w:val="001D46C3"/>
    <w:rsid w:val="001D4927"/>
    <w:rsid w:val="001D4AF4"/>
    <w:rsid w:val="001D4C29"/>
    <w:rsid w:val="001D4C30"/>
    <w:rsid w:val="001D4E23"/>
    <w:rsid w:val="001D5470"/>
    <w:rsid w:val="001D54D9"/>
    <w:rsid w:val="001D5863"/>
    <w:rsid w:val="001D6BA6"/>
    <w:rsid w:val="001D7458"/>
    <w:rsid w:val="001D7696"/>
    <w:rsid w:val="001D7B43"/>
    <w:rsid w:val="001D7DD2"/>
    <w:rsid w:val="001E02FD"/>
    <w:rsid w:val="001E03A5"/>
    <w:rsid w:val="001E04C3"/>
    <w:rsid w:val="001E0739"/>
    <w:rsid w:val="001E0B23"/>
    <w:rsid w:val="001E0B87"/>
    <w:rsid w:val="001E0D46"/>
    <w:rsid w:val="001E117F"/>
    <w:rsid w:val="001E11B0"/>
    <w:rsid w:val="001E1B3D"/>
    <w:rsid w:val="001E26D4"/>
    <w:rsid w:val="001E2AD0"/>
    <w:rsid w:val="001E2CBD"/>
    <w:rsid w:val="001E2EB0"/>
    <w:rsid w:val="001E2F02"/>
    <w:rsid w:val="001E3060"/>
    <w:rsid w:val="001E3587"/>
    <w:rsid w:val="001E367C"/>
    <w:rsid w:val="001E394A"/>
    <w:rsid w:val="001E433C"/>
    <w:rsid w:val="001E4B76"/>
    <w:rsid w:val="001E4E56"/>
    <w:rsid w:val="001E530B"/>
    <w:rsid w:val="001E61DE"/>
    <w:rsid w:val="001E63D3"/>
    <w:rsid w:val="001E646F"/>
    <w:rsid w:val="001E6653"/>
    <w:rsid w:val="001E6DDE"/>
    <w:rsid w:val="001E73A4"/>
    <w:rsid w:val="001E74BC"/>
    <w:rsid w:val="001E7588"/>
    <w:rsid w:val="001E76D2"/>
    <w:rsid w:val="001E77BD"/>
    <w:rsid w:val="001E792D"/>
    <w:rsid w:val="001E7BD2"/>
    <w:rsid w:val="001F03CB"/>
    <w:rsid w:val="001F0415"/>
    <w:rsid w:val="001F04E4"/>
    <w:rsid w:val="001F08FD"/>
    <w:rsid w:val="001F0C88"/>
    <w:rsid w:val="001F0D8F"/>
    <w:rsid w:val="001F0FE3"/>
    <w:rsid w:val="001F11C3"/>
    <w:rsid w:val="001F11E0"/>
    <w:rsid w:val="001F12F1"/>
    <w:rsid w:val="001F1486"/>
    <w:rsid w:val="001F1A7C"/>
    <w:rsid w:val="001F1BC7"/>
    <w:rsid w:val="001F1C62"/>
    <w:rsid w:val="001F2000"/>
    <w:rsid w:val="001F23F7"/>
    <w:rsid w:val="001F35C6"/>
    <w:rsid w:val="001F3923"/>
    <w:rsid w:val="001F3C11"/>
    <w:rsid w:val="001F3D97"/>
    <w:rsid w:val="001F4A80"/>
    <w:rsid w:val="001F5384"/>
    <w:rsid w:val="001F5748"/>
    <w:rsid w:val="001F58C9"/>
    <w:rsid w:val="001F5DA8"/>
    <w:rsid w:val="001F66B8"/>
    <w:rsid w:val="001F678F"/>
    <w:rsid w:val="001F6856"/>
    <w:rsid w:val="001F6A10"/>
    <w:rsid w:val="001F6A46"/>
    <w:rsid w:val="001F6E18"/>
    <w:rsid w:val="001F71E5"/>
    <w:rsid w:val="001F7B60"/>
    <w:rsid w:val="00200943"/>
    <w:rsid w:val="00200962"/>
    <w:rsid w:val="00200C6F"/>
    <w:rsid w:val="00201391"/>
    <w:rsid w:val="0020246D"/>
    <w:rsid w:val="002024E7"/>
    <w:rsid w:val="002025D3"/>
    <w:rsid w:val="00202726"/>
    <w:rsid w:val="00202EF6"/>
    <w:rsid w:val="00203138"/>
    <w:rsid w:val="00203346"/>
    <w:rsid w:val="002033F1"/>
    <w:rsid w:val="00204881"/>
    <w:rsid w:val="002052EF"/>
    <w:rsid w:val="00205432"/>
    <w:rsid w:val="00205462"/>
    <w:rsid w:val="0020560E"/>
    <w:rsid w:val="0020561C"/>
    <w:rsid w:val="002057A5"/>
    <w:rsid w:val="00205ED8"/>
    <w:rsid w:val="0020633A"/>
    <w:rsid w:val="00206448"/>
    <w:rsid w:val="0020687C"/>
    <w:rsid w:val="002069F5"/>
    <w:rsid w:val="00206A03"/>
    <w:rsid w:val="00206A42"/>
    <w:rsid w:val="00206E3F"/>
    <w:rsid w:val="002077AC"/>
    <w:rsid w:val="00207B01"/>
    <w:rsid w:val="00210796"/>
    <w:rsid w:val="002107A7"/>
    <w:rsid w:val="00210A7C"/>
    <w:rsid w:val="00210E77"/>
    <w:rsid w:val="0021114C"/>
    <w:rsid w:val="00211C3A"/>
    <w:rsid w:val="00211F54"/>
    <w:rsid w:val="00211FB0"/>
    <w:rsid w:val="00211FF5"/>
    <w:rsid w:val="0021235C"/>
    <w:rsid w:val="0021244E"/>
    <w:rsid w:val="00212708"/>
    <w:rsid w:val="00212B88"/>
    <w:rsid w:val="00213326"/>
    <w:rsid w:val="00213B54"/>
    <w:rsid w:val="00214EB5"/>
    <w:rsid w:val="00214F3A"/>
    <w:rsid w:val="00214F4A"/>
    <w:rsid w:val="00214FD5"/>
    <w:rsid w:val="00215545"/>
    <w:rsid w:val="00215A65"/>
    <w:rsid w:val="002166C1"/>
    <w:rsid w:val="00216775"/>
    <w:rsid w:val="00216864"/>
    <w:rsid w:val="00216AE1"/>
    <w:rsid w:val="00216B64"/>
    <w:rsid w:val="00216BF0"/>
    <w:rsid w:val="00216FAA"/>
    <w:rsid w:val="002171BB"/>
    <w:rsid w:val="002172AF"/>
    <w:rsid w:val="00217507"/>
    <w:rsid w:val="002176D8"/>
    <w:rsid w:val="0022037E"/>
    <w:rsid w:val="0022049D"/>
    <w:rsid w:val="0022076C"/>
    <w:rsid w:val="00220B18"/>
    <w:rsid w:val="00220C7C"/>
    <w:rsid w:val="00220CAA"/>
    <w:rsid w:val="00221BD4"/>
    <w:rsid w:val="00221BF3"/>
    <w:rsid w:val="00221E85"/>
    <w:rsid w:val="00222630"/>
    <w:rsid w:val="002227A8"/>
    <w:rsid w:val="00222886"/>
    <w:rsid w:val="00222923"/>
    <w:rsid w:val="0022297E"/>
    <w:rsid w:val="002229DB"/>
    <w:rsid w:val="00222BBA"/>
    <w:rsid w:val="00222EE6"/>
    <w:rsid w:val="002233A7"/>
    <w:rsid w:val="002234B0"/>
    <w:rsid w:val="002234B6"/>
    <w:rsid w:val="00223F64"/>
    <w:rsid w:val="00224180"/>
    <w:rsid w:val="002241ED"/>
    <w:rsid w:val="002247A0"/>
    <w:rsid w:val="002247F2"/>
    <w:rsid w:val="00224B8B"/>
    <w:rsid w:val="00224F57"/>
    <w:rsid w:val="00224F87"/>
    <w:rsid w:val="0022591C"/>
    <w:rsid w:val="00225C85"/>
    <w:rsid w:val="00226243"/>
    <w:rsid w:val="00226301"/>
    <w:rsid w:val="00226451"/>
    <w:rsid w:val="002266CA"/>
    <w:rsid w:val="002269A2"/>
    <w:rsid w:val="002269C7"/>
    <w:rsid w:val="00226C42"/>
    <w:rsid w:val="002270D0"/>
    <w:rsid w:val="002278C0"/>
    <w:rsid w:val="00227A4B"/>
    <w:rsid w:val="00227ED1"/>
    <w:rsid w:val="00230095"/>
    <w:rsid w:val="002300CE"/>
    <w:rsid w:val="0023014C"/>
    <w:rsid w:val="002303C3"/>
    <w:rsid w:val="002306DC"/>
    <w:rsid w:val="0023088D"/>
    <w:rsid w:val="00230AC4"/>
    <w:rsid w:val="00230D1D"/>
    <w:rsid w:val="002311FC"/>
    <w:rsid w:val="002315C8"/>
    <w:rsid w:val="00231637"/>
    <w:rsid w:val="00231C97"/>
    <w:rsid w:val="00231ECE"/>
    <w:rsid w:val="00231F1E"/>
    <w:rsid w:val="00231F4D"/>
    <w:rsid w:val="00232008"/>
    <w:rsid w:val="002323B3"/>
    <w:rsid w:val="002326CB"/>
    <w:rsid w:val="00233461"/>
    <w:rsid w:val="00233BAD"/>
    <w:rsid w:val="00233C14"/>
    <w:rsid w:val="00233D10"/>
    <w:rsid w:val="00233F54"/>
    <w:rsid w:val="002341D1"/>
    <w:rsid w:val="00234C53"/>
    <w:rsid w:val="00234EA5"/>
    <w:rsid w:val="002353AD"/>
    <w:rsid w:val="00235AE5"/>
    <w:rsid w:val="002360E4"/>
    <w:rsid w:val="00236203"/>
    <w:rsid w:val="002364F2"/>
    <w:rsid w:val="0023650A"/>
    <w:rsid w:val="00236780"/>
    <w:rsid w:val="00237624"/>
    <w:rsid w:val="00237CF6"/>
    <w:rsid w:val="00240570"/>
    <w:rsid w:val="00240590"/>
    <w:rsid w:val="00240819"/>
    <w:rsid w:val="00240C08"/>
    <w:rsid w:val="00240CC1"/>
    <w:rsid w:val="00240F23"/>
    <w:rsid w:val="002419EB"/>
    <w:rsid w:val="00242306"/>
    <w:rsid w:val="0024244C"/>
    <w:rsid w:val="00242701"/>
    <w:rsid w:val="0024299C"/>
    <w:rsid w:val="00242B5A"/>
    <w:rsid w:val="00242E2C"/>
    <w:rsid w:val="00243367"/>
    <w:rsid w:val="00243B53"/>
    <w:rsid w:val="00243D02"/>
    <w:rsid w:val="00244056"/>
    <w:rsid w:val="0024435A"/>
    <w:rsid w:val="0024437B"/>
    <w:rsid w:val="0024464D"/>
    <w:rsid w:val="00244EBB"/>
    <w:rsid w:val="002451CE"/>
    <w:rsid w:val="00245285"/>
    <w:rsid w:val="00245710"/>
    <w:rsid w:val="00245D3B"/>
    <w:rsid w:val="002460B5"/>
    <w:rsid w:val="002463B6"/>
    <w:rsid w:val="00246459"/>
    <w:rsid w:val="00246A38"/>
    <w:rsid w:val="00246E5E"/>
    <w:rsid w:val="00246FE9"/>
    <w:rsid w:val="0024708B"/>
    <w:rsid w:val="002472E0"/>
    <w:rsid w:val="0024734C"/>
    <w:rsid w:val="002474FD"/>
    <w:rsid w:val="002474FF"/>
    <w:rsid w:val="00247892"/>
    <w:rsid w:val="00247957"/>
    <w:rsid w:val="002479AC"/>
    <w:rsid w:val="00247A71"/>
    <w:rsid w:val="00247DCC"/>
    <w:rsid w:val="00250591"/>
    <w:rsid w:val="0025063B"/>
    <w:rsid w:val="00250FAF"/>
    <w:rsid w:val="0025163F"/>
    <w:rsid w:val="00251665"/>
    <w:rsid w:val="0025198C"/>
    <w:rsid w:val="00251CE1"/>
    <w:rsid w:val="00251D79"/>
    <w:rsid w:val="00251EB0"/>
    <w:rsid w:val="0025223B"/>
    <w:rsid w:val="002522F3"/>
    <w:rsid w:val="0025258E"/>
    <w:rsid w:val="002527EA"/>
    <w:rsid w:val="00252D78"/>
    <w:rsid w:val="00252DA9"/>
    <w:rsid w:val="002530C2"/>
    <w:rsid w:val="00253D62"/>
    <w:rsid w:val="002540D3"/>
    <w:rsid w:val="002546CA"/>
    <w:rsid w:val="002548C6"/>
    <w:rsid w:val="00254DCE"/>
    <w:rsid w:val="002554A5"/>
    <w:rsid w:val="002555F3"/>
    <w:rsid w:val="00255933"/>
    <w:rsid w:val="002559CF"/>
    <w:rsid w:val="00255E7A"/>
    <w:rsid w:val="00255E92"/>
    <w:rsid w:val="00256315"/>
    <w:rsid w:val="00256681"/>
    <w:rsid w:val="00256AEC"/>
    <w:rsid w:val="00256B01"/>
    <w:rsid w:val="00256C4D"/>
    <w:rsid w:val="00256C72"/>
    <w:rsid w:val="00256DC2"/>
    <w:rsid w:val="00256E1D"/>
    <w:rsid w:val="00257114"/>
    <w:rsid w:val="002577A6"/>
    <w:rsid w:val="00257E13"/>
    <w:rsid w:val="002603B2"/>
    <w:rsid w:val="002603B7"/>
    <w:rsid w:val="0026078E"/>
    <w:rsid w:val="002608E7"/>
    <w:rsid w:val="00260AD2"/>
    <w:rsid w:val="00260C46"/>
    <w:rsid w:val="00260D83"/>
    <w:rsid w:val="002612CA"/>
    <w:rsid w:val="00261CEB"/>
    <w:rsid w:val="00261D1F"/>
    <w:rsid w:val="00261DE1"/>
    <w:rsid w:val="00261E86"/>
    <w:rsid w:val="00262420"/>
    <w:rsid w:val="00262434"/>
    <w:rsid w:val="0026246D"/>
    <w:rsid w:val="002628A9"/>
    <w:rsid w:val="00262923"/>
    <w:rsid w:val="00262A22"/>
    <w:rsid w:val="0026376A"/>
    <w:rsid w:val="002639EE"/>
    <w:rsid w:val="00263C13"/>
    <w:rsid w:val="00263E2D"/>
    <w:rsid w:val="00263E84"/>
    <w:rsid w:val="002642CD"/>
    <w:rsid w:val="00264374"/>
    <w:rsid w:val="00264526"/>
    <w:rsid w:val="00264B18"/>
    <w:rsid w:val="00265319"/>
    <w:rsid w:val="00265952"/>
    <w:rsid w:val="00266143"/>
    <w:rsid w:val="0026695A"/>
    <w:rsid w:val="00266BA6"/>
    <w:rsid w:val="00267765"/>
    <w:rsid w:val="00267FBA"/>
    <w:rsid w:val="002710FF"/>
    <w:rsid w:val="0027129F"/>
    <w:rsid w:val="0027195E"/>
    <w:rsid w:val="00271D59"/>
    <w:rsid w:val="00271FB0"/>
    <w:rsid w:val="0027258E"/>
    <w:rsid w:val="00272611"/>
    <w:rsid w:val="00272664"/>
    <w:rsid w:val="00272ADF"/>
    <w:rsid w:val="00272CFC"/>
    <w:rsid w:val="00272ED5"/>
    <w:rsid w:val="0027312C"/>
    <w:rsid w:val="0027352C"/>
    <w:rsid w:val="002736B2"/>
    <w:rsid w:val="00273C01"/>
    <w:rsid w:val="00273C27"/>
    <w:rsid w:val="00274A1A"/>
    <w:rsid w:val="00274A26"/>
    <w:rsid w:val="00274C68"/>
    <w:rsid w:val="00275132"/>
    <w:rsid w:val="002751FA"/>
    <w:rsid w:val="0027526F"/>
    <w:rsid w:val="00275584"/>
    <w:rsid w:val="0027600F"/>
    <w:rsid w:val="002761AF"/>
    <w:rsid w:val="002761F8"/>
    <w:rsid w:val="00276553"/>
    <w:rsid w:val="00276559"/>
    <w:rsid w:val="0027698A"/>
    <w:rsid w:val="002771D7"/>
    <w:rsid w:val="00277479"/>
    <w:rsid w:val="002775F3"/>
    <w:rsid w:val="002776A5"/>
    <w:rsid w:val="00277C9E"/>
    <w:rsid w:val="00280550"/>
    <w:rsid w:val="00280588"/>
    <w:rsid w:val="0028063B"/>
    <w:rsid w:val="00280AA3"/>
    <w:rsid w:val="00280B28"/>
    <w:rsid w:val="00280B66"/>
    <w:rsid w:val="00280BAE"/>
    <w:rsid w:val="002811D4"/>
    <w:rsid w:val="0028158E"/>
    <w:rsid w:val="0028164E"/>
    <w:rsid w:val="00281842"/>
    <w:rsid w:val="00281996"/>
    <w:rsid w:val="00281BF0"/>
    <w:rsid w:val="0028201E"/>
    <w:rsid w:val="00282155"/>
    <w:rsid w:val="002823C7"/>
    <w:rsid w:val="0028266D"/>
    <w:rsid w:val="00282C69"/>
    <w:rsid w:val="00282FE0"/>
    <w:rsid w:val="00283655"/>
    <w:rsid w:val="00283979"/>
    <w:rsid w:val="00283D24"/>
    <w:rsid w:val="00283E2D"/>
    <w:rsid w:val="0028427D"/>
    <w:rsid w:val="00284BF5"/>
    <w:rsid w:val="002850C1"/>
    <w:rsid w:val="0028561B"/>
    <w:rsid w:val="002857E1"/>
    <w:rsid w:val="0028586F"/>
    <w:rsid w:val="0028587F"/>
    <w:rsid w:val="002859D2"/>
    <w:rsid w:val="00285A28"/>
    <w:rsid w:val="00285DA8"/>
    <w:rsid w:val="00286948"/>
    <w:rsid w:val="00286B5B"/>
    <w:rsid w:val="002871BE"/>
    <w:rsid w:val="002872DD"/>
    <w:rsid w:val="002876D2"/>
    <w:rsid w:val="002877A8"/>
    <w:rsid w:val="002900A0"/>
    <w:rsid w:val="00290270"/>
    <w:rsid w:val="00290A41"/>
    <w:rsid w:val="00290BB3"/>
    <w:rsid w:val="00291287"/>
    <w:rsid w:val="00291A83"/>
    <w:rsid w:val="00291BAC"/>
    <w:rsid w:val="00291E31"/>
    <w:rsid w:val="0029203B"/>
    <w:rsid w:val="002927AE"/>
    <w:rsid w:val="00292A73"/>
    <w:rsid w:val="00292B5F"/>
    <w:rsid w:val="00293534"/>
    <w:rsid w:val="00293A61"/>
    <w:rsid w:val="00293BB5"/>
    <w:rsid w:val="00293C40"/>
    <w:rsid w:val="002940F3"/>
    <w:rsid w:val="0029433A"/>
    <w:rsid w:val="00294BE8"/>
    <w:rsid w:val="00294D41"/>
    <w:rsid w:val="00294EFD"/>
    <w:rsid w:val="00295016"/>
    <w:rsid w:val="002951E7"/>
    <w:rsid w:val="00295351"/>
    <w:rsid w:val="002955AC"/>
    <w:rsid w:val="00295622"/>
    <w:rsid w:val="002958AA"/>
    <w:rsid w:val="00295931"/>
    <w:rsid w:val="00295CCF"/>
    <w:rsid w:val="0029662F"/>
    <w:rsid w:val="0029684A"/>
    <w:rsid w:val="00297572"/>
    <w:rsid w:val="00297ABB"/>
    <w:rsid w:val="002A01B2"/>
    <w:rsid w:val="002A028D"/>
    <w:rsid w:val="002A052D"/>
    <w:rsid w:val="002A089B"/>
    <w:rsid w:val="002A0BB3"/>
    <w:rsid w:val="002A0EB6"/>
    <w:rsid w:val="002A12A3"/>
    <w:rsid w:val="002A13AB"/>
    <w:rsid w:val="002A1411"/>
    <w:rsid w:val="002A1AE4"/>
    <w:rsid w:val="002A200C"/>
    <w:rsid w:val="002A216A"/>
    <w:rsid w:val="002A24BA"/>
    <w:rsid w:val="002A2BD3"/>
    <w:rsid w:val="002A30E9"/>
    <w:rsid w:val="002A357D"/>
    <w:rsid w:val="002A391C"/>
    <w:rsid w:val="002A4451"/>
    <w:rsid w:val="002A45DF"/>
    <w:rsid w:val="002A4FA6"/>
    <w:rsid w:val="002A53F1"/>
    <w:rsid w:val="002A56F8"/>
    <w:rsid w:val="002A60AC"/>
    <w:rsid w:val="002A633B"/>
    <w:rsid w:val="002A64A9"/>
    <w:rsid w:val="002A65BA"/>
    <w:rsid w:val="002A663F"/>
    <w:rsid w:val="002A6686"/>
    <w:rsid w:val="002A734C"/>
    <w:rsid w:val="002A7474"/>
    <w:rsid w:val="002A763B"/>
    <w:rsid w:val="002A7826"/>
    <w:rsid w:val="002A798E"/>
    <w:rsid w:val="002A79CA"/>
    <w:rsid w:val="002A7C6B"/>
    <w:rsid w:val="002A7D18"/>
    <w:rsid w:val="002A7F67"/>
    <w:rsid w:val="002B0CFD"/>
    <w:rsid w:val="002B0D7A"/>
    <w:rsid w:val="002B15F3"/>
    <w:rsid w:val="002B18BB"/>
    <w:rsid w:val="002B1A26"/>
    <w:rsid w:val="002B24A4"/>
    <w:rsid w:val="002B27E3"/>
    <w:rsid w:val="002B2CA7"/>
    <w:rsid w:val="002B34D0"/>
    <w:rsid w:val="002B350C"/>
    <w:rsid w:val="002B38C7"/>
    <w:rsid w:val="002B38EA"/>
    <w:rsid w:val="002B39EE"/>
    <w:rsid w:val="002B3EBA"/>
    <w:rsid w:val="002B3FC2"/>
    <w:rsid w:val="002B44F1"/>
    <w:rsid w:val="002B4AD5"/>
    <w:rsid w:val="002B5470"/>
    <w:rsid w:val="002B55B4"/>
    <w:rsid w:val="002B5860"/>
    <w:rsid w:val="002B5999"/>
    <w:rsid w:val="002B5E8B"/>
    <w:rsid w:val="002B6513"/>
    <w:rsid w:val="002B690E"/>
    <w:rsid w:val="002B6C2C"/>
    <w:rsid w:val="002B6C41"/>
    <w:rsid w:val="002B6C5D"/>
    <w:rsid w:val="002B72A4"/>
    <w:rsid w:val="002B7564"/>
    <w:rsid w:val="002B75E9"/>
    <w:rsid w:val="002B7B17"/>
    <w:rsid w:val="002B7D50"/>
    <w:rsid w:val="002C00B6"/>
    <w:rsid w:val="002C0175"/>
    <w:rsid w:val="002C084B"/>
    <w:rsid w:val="002C1243"/>
    <w:rsid w:val="002C2181"/>
    <w:rsid w:val="002C218A"/>
    <w:rsid w:val="002C25FA"/>
    <w:rsid w:val="002C26DC"/>
    <w:rsid w:val="002C288E"/>
    <w:rsid w:val="002C2E0F"/>
    <w:rsid w:val="002C3A9B"/>
    <w:rsid w:val="002C3DF1"/>
    <w:rsid w:val="002C401B"/>
    <w:rsid w:val="002C432E"/>
    <w:rsid w:val="002C49C5"/>
    <w:rsid w:val="002C50C5"/>
    <w:rsid w:val="002C5120"/>
    <w:rsid w:val="002C54CC"/>
    <w:rsid w:val="002C550E"/>
    <w:rsid w:val="002C5630"/>
    <w:rsid w:val="002C57BB"/>
    <w:rsid w:val="002C57FA"/>
    <w:rsid w:val="002C5995"/>
    <w:rsid w:val="002C5B11"/>
    <w:rsid w:val="002C5D75"/>
    <w:rsid w:val="002C6063"/>
    <w:rsid w:val="002C6335"/>
    <w:rsid w:val="002C6BD5"/>
    <w:rsid w:val="002C6C0F"/>
    <w:rsid w:val="002C7CF2"/>
    <w:rsid w:val="002D01B5"/>
    <w:rsid w:val="002D0277"/>
    <w:rsid w:val="002D05DD"/>
    <w:rsid w:val="002D0D4B"/>
    <w:rsid w:val="002D10BE"/>
    <w:rsid w:val="002D12DD"/>
    <w:rsid w:val="002D20E9"/>
    <w:rsid w:val="002D2360"/>
    <w:rsid w:val="002D23C1"/>
    <w:rsid w:val="002D273C"/>
    <w:rsid w:val="002D2C0A"/>
    <w:rsid w:val="002D2ED9"/>
    <w:rsid w:val="002D3088"/>
    <w:rsid w:val="002D38B0"/>
    <w:rsid w:val="002D3CFD"/>
    <w:rsid w:val="002D3F20"/>
    <w:rsid w:val="002D415A"/>
    <w:rsid w:val="002D4233"/>
    <w:rsid w:val="002D467A"/>
    <w:rsid w:val="002D4B58"/>
    <w:rsid w:val="002D4D05"/>
    <w:rsid w:val="002D4D67"/>
    <w:rsid w:val="002D730B"/>
    <w:rsid w:val="002D745E"/>
    <w:rsid w:val="002D75B6"/>
    <w:rsid w:val="002D77EC"/>
    <w:rsid w:val="002D7EA7"/>
    <w:rsid w:val="002E0882"/>
    <w:rsid w:val="002E0E2C"/>
    <w:rsid w:val="002E1299"/>
    <w:rsid w:val="002E13CB"/>
    <w:rsid w:val="002E159A"/>
    <w:rsid w:val="002E18DF"/>
    <w:rsid w:val="002E1CDD"/>
    <w:rsid w:val="002E1D50"/>
    <w:rsid w:val="002E1F1E"/>
    <w:rsid w:val="002E2139"/>
    <w:rsid w:val="002E24BF"/>
    <w:rsid w:val="002E269A"/>
    <w:rsid w:val="002E2711"/>
    <w:rsid w:val="002E2F3D"/>
    <w:rsid w:val="002E360D"/>
    <w:rsid w:val="002E4242"/>
    <w:rsid w:val="002E4303"/>
    <w:rsid w:val="002E4518"/>
    <w:rsid w:val="002E485B"/>
    <w:rsid w:val="002E4A6A"/>
    <w:rsid w:val="002E4FC0"/>
    <w:rsid w:val="002E5169"/>
    <w:rsid w:val="002E5734"/>
    <w:rsid w:val="002E59D9"/>
    <w:rsid w:val="002E6302"/>
    <w:rsid w:val="002E6B4F"/>
    <w:rsid w:val="002E6F48"/>
    <w:rsid w:val="002E7527"/>
    <w:rsid w:val="002E7710"/>
    <w:rsid w:val="002E7999"/>
    <w:rsid w:val="002F0094"/>
    <w:rsid w:val="002F0608"/>
    <w:rsid w:val="002F075B"/>
    <w:rsid w:val="002F0A23"/>
    <w:rsid w:val="002F0FA2"/>
    <w:rsid w:val="002F0FA3"/>
    <w:rsid w:val="002F1084"/>
    <w:rsid w:val="002F1208"/>
    <w:rsid w:val="002F14DF"/>
    <w:rsid w:val="002F1C2A"/>
    <w:rsid w:val="002F1D52"/>
    <w:rsid w:val="002F246C"/>
    <w:rsid w:val="002F2E43"/>
    <w:rsid w:val="002F3E44"/>
    <w:rsid w:val="002F3EBC"/>
    <w:rsid w:val="002F428D"/>
    <w:rsid w:val="002F508B"/>
    <w:rsid w:val="002F5646"/>
    <w:rsid w:val="002F5DD4"/>
    <w:rsid w:val="002F61F3"/>
    <w:rsid w:val="002F6DC6"/>
    <w:rsid w:val="002F6E3B"/>
    <w:rsid w:val="002F7480"/>
    <w:rsid w:val="002F759F"/>
    <w:rsid w:val="002F7798"/>
    <w:rsid w:val="002F7A5C"/>
    <w:rsid w:val="002F7C3A"/>
    <w:rsid w:val="002F7DF4"/>
    <w:rsid w:val="002F7E20"/>
    <w:rsid w:val="003004B5"/>
    <w:rsid w:val="003005AF"/>
    <w:rsid w:val="00300973"/>
    <w:rsid w:val="00300A9A"/>
    <w:rsid w:val="00300BDC"/>
    <w:rsid w:val="00301120"/>
    <w:rsid w:val="00301596"/>
    <w:rsid w:val="00301620"/>
    <w:rsid w:val="00302118"/>
    <w:rsid w:val="0030218D"/>
    <w:rsid w:val="00302299"/>
    <w:rsid w:val="003024E1"/>
    <w:rsid w:val="00302834"/>
    <w:rsid w:val="00302FEF"/>
    <w:rsid w:val="00303016"/>
    <w:rsid w:val="00303FE7"/>
    <w:rsid w:val="0030410B"/>
    <w:rsid w:val="00304370"/>
    <w:rsid w:val="0030487C"/>
    <w:rsid w:val="00305214"/>
    <w:rsid w:val="003053CA"/>
    <w:rsid w:val="00305B79"/>
    <w:rsid w:val="00305EF3"/>
    <w:rsid w:val="00305FF2"/>
    <w:rsid w:val="003062B1"/>
    <w:rsid w:val="003065A3"/>
    <w:rsid w:val="003066DF"/>
    <w:rsid w:val="003066E6"/>
    <w:rsid w:val="00306A65"/>
    <w:rsid w:val="00306F1E"/>
    <w:rsid w:val="00306FBE"/>
    <w:rsid w:val="003074D0"/>
    <w:rsid w:val="00307845"/>
    <w:rsid w:val="00307854"/>
    <w:rsid w:val="00307B3C"/>
    <w:rsid w:val="00307D1B"/>
    <w:rsid w:val="00307F27"/>
    <w:rsid w:val="00310677"/>
    <w:rsid w:val="0031151C"/>
    <w:rsid w:val="00311691"/>
    <w:rsid w:val="003117FC"/>
    <w:rsid w:val="00311815"/>
    <w:rsid w:val="0031218D"/>
    <w:rsid w:val="003122A5"/>
    <w:rsid w:val="00312625"/>
    <w:rsid w:val="00312B27"/>
    <w:rsid w:val="003131B7"/>
    <w:rsid w:val="003131D9"/>
    <w:rsid w:val="003133A6"/>
    <w:rsid w:val="0031362E"/>
    <w:rsid w:val="0031376A"/>
    <w:rsid w:val="0031396D"/>
    <w:rsid w:val="00313C76"/>
    <w:rsid w:val="0031448A"/>
    <w:rsid w:val="00314D1A"/>
    <w:rsid w:val="00314FE3"/>
    <w:rsid w:val="003158D5"/>
    <w:rsid w:val="003158EB"/>
    <w:rsid w:val="003162FB"/>
    <w:rsid w:val="003164D7"/>
    <w:rsid w:val="00316994"/>
    <w:rsid w:val="00316D15"/>
    <w:rsid w:val="00317B61"/>
    <w:rsid w:val="00317BB5"/>
    <w:rsid w:val="00320193"/>
    <w:rsid w:val="0032046C"/>
    <w:rsid w:val="00320A52"/>
    <w:rsid w:val="00320BF9"/>
    <w:rsid w:val="00321198"/>
    <w:rsid w:val="00321392"/>
    <w:rsid w:val="00321A2A"/>
    <w:rsid w:val="003220B1"/>
    <w:rsid w:val="00322951"/>
    <w:rsid w:val="00322ADD"/>
    <w:rsid w:val="00323AED"/>
    <w:rsid w:val="00323EF7"/>
    <w:rsid w:val="00324221"/>
    <w:rsid w:val="0032462A"/>
    <w:rsid w:val="00324B1D"/>
    <w:rsid w:val="003256D7"/>
    <w:rsid w:val="00325D3C"/>
    <w:rsid w:val="00326030"/>
    <w:rsid w:val="0032619F"/>
    <w:rsid w:val="00327730"/>
    <w:rsid w:val="00327763"/>
    <w:rsid w:val="00327802"/>
    <w:rsid w:val="003279CF"/>
    <w:rsid w:val="00327FEE"/>
    <w:rsid w:val="00330074"/>
    <w:rsid w:val="00330425"/>
    <w:rsid w:val="00330CEB"/>
    <w:rsid w:val="00330F39"/>
    <w:rsid w:val="003316A2"/>
    <w:rsid w:val="003316F8"/>
    <w:rsid w:val="00331833"/>
    <w:rsid w:val="0033199E"/>
    <w:rsid w:val="00331C13"/>
    <w:rsid w:val="0033290D"/>
    <w:rsid w:val="00332AD9"/>
    <w:rsid w:val="00333081"/>
    <w:rsid w:val="003334E2"/>
    <w:rsid w:val="00333527"/>
    <w:rsid w:val="00333677"/>
    <w:rsid w:val="00333E70"/>
    <w:rsid w:val="003340AF"/>
    <w:rsid w:val="003341B5"/>
    <w:rsid w:val="003347BA"/>
    <w:rsid w:val="00334C23"/>
    <w:rsid w:val="00335185"/>
    <w:rsid w:val="003356AC"/>
    <w:rsid w:val="003357D2"/>
    <w:rsid w:val="003359BB"/>
    <w:rsid w:val="00335CC4"/>
    <w:rsid w:val="0033626F"/>
    <w:rsid w:val="003370D1"/>
    <w:rsid w:val="003409A0"/>
    <w:rsid w:val="00340C52"/>
    <w:rsid w:val="00340E13"/>
    <w:rsid w:val="00341139"/>
    <w:rsid w:val="003412F7"/>
    <w:rsid w:val="003417F3"/>
    <w:rsid w:val="0034182A"/>
    <w:rsid w:val="00341B05"/>
    <w:rsid w:val="00341B6C"/>
    <w:rsid w:val="00341DA3"/>
    <w:rsid w:val="00342030"/>
    <w:rsid w:val="003420C4"/>
    <w:rsid w:val="00342245"/>
    <w:rsid w:val="00342A6E"/>
    <w:rsid w:val="00342A8A"/>
    <w:rsid w:val="00342B39"/>
    <w:rsid w:val="00342EC8"/>
    <w:rsid w:val="003431F9"/>
    <w:rsid w:val="0034323D"/>
    <w:rsid w:val="0034337B"/>
    <w:rsid w:val="003433A6"/>
    <w:rsid w:val="00343B34"/>
    <w:rsid w:val="00343FB4"/>
    <w:rsid w:val="00344772"/>
    <w:rsid w:val="00345AA5"/>
    <w:rsid w:val="00345BC7"/>
    <w:rsid w:val="00345D84"/>
    <w:rsid w:val="003465CA"/>
    <w:rsid w:val="0034669C"/>
    <w:rsid w:val="00347137"/>
    <w:rsid w:val="0034719D"/>
    <w:rsid w:val="003474CD"/>
    <w:rsid w:val="003478AB"/>
    <w:rsid w:val="00350610"/>
    <w:rsid w:val="00350C53"/>
    <w:rsid w:val="00350DFE"/>
    <w:rsid w:val="00350EB5"/>
    <w:rsid w:val="00351057"/>
    <w:rsid w:val="00351237"/>
    <w:rsid w:val="00351360"/>
    <w:rsid w:val="003517D8"/>
    <w:rsid w:val="00351A88"/>
    <w:rsid w:val="003521E9"/>
    <w:rsid w:val="00353238"/>
    <w:rsid w:val="00353447"/>
    <w:rsid w:val="00353792"/>
    <w:rsid w:val="00353842"/>
    <w:rsid w:val="003538FD"/>
    <w:rsid w:val="00353F68"/>
    <w:rsid w:val="00353FF3"/>
    <w:rsid w:val="00354169"/>
    <w:rsid w:val="00354282"/>
    <w:rsid w:val="00354319"/>
    <w:rsid w:val="003544D2"/>
    <w:rsid w:val="00354506"/>
    <w:rsid w:val="003547EC"/>
    <w:rsid w:val="003548E5"/>
    <w:rsid w:val="00354B65"/>
    <w:rsid w:val="00354D74"/>
    <w:rsid w:val="00354ED7"/>
    <w:rsid w:val="0035509F"/>
    <w:rsid w:val="00355498"/>
    <w:rsid w:val="00355B70"/>
    <w:rsid w:val="003561E4"/>
    <w:rsid w:val="00356FEA"/>
    <w:rsid w:val="00357362"/>
    <w:rsid w:val="00357679"/>
    <w:rsid w:val="003579B2"/>
    <w:rsid w:val="00360265"/>
    <w:rsid w:val="00360DB2"/>
    <w:rsid w:val="003615F8"/>
    <w:rsid w:val="003617CE"/>
    <w:rsid w:val="00361844"/>
    <w:rsid w:val="00361CBA"/>
    <w:rsid w:val="00361D36"/>
    <w:rsid w:val="003620A3"/>
    <w:rsid w:val="0036270B"/>
    <w:rsid w:val="00362B38"/>
    <w:rsid w:val="00362DDC"/>
    <w:rsid w:val="0036337A"/>
    <w:rsid w:val="0036337F"/>
    <w:rsid w:val="003635AE"/>
    <w:rsid w:val="00363A11"/>
    <w:rsid w:val="0036490D"/>
    <w:rsid w:val="00364924"/>
    <w:rsid w:val="00364A90"/>
    <w:rsid w:val="00365357"/>
    <w:rsid w:val="00365434"/>
    <w:rsid w:val="003657CA"/>
    <w:rsid w:val="003659F4"/>
    <w:rsid w:val="00365AB7"/>
    <w:rsid w:val="00366D9C"/>
    <w:rsid w:val="00367018"/>
    <w:rsid w:val="003674DF"/>
    <w:rsid w:val="00367884"/>
    <w:rsid w:val="00367DC7"/>
    <w:rsid w:val="00367F60"/>
    <w:rsid w:val="00370B9F"/>
    <w:rsid w:val="00371322"/>
    <w:rsid w:val="00371990"/>
    <w:rsid w:val="00371AF2"/>
    <w:rsid w:val="00371C4F"/>
    <w:rsid w:val="003724B5"/>
    <w:rsid w:val="00372835"/>
    <w:rsid w:val="003731ED"/>
    <w:rsid w:val="0037353D"/>
    <w:rsid w:val="00373662"/>
    <w:rsid w:val="00373680"/>
    <w:rsid w:val="003736C4"/>
    <w:rsid w:val="003738DC"/>
    <w:rsid w:val="00373997"/>
    <w:rsid w:val="00373B62"/>
    <w:rsid w:val="00373C43"/>
    <w:rsid w:val="00373DEF"/>
    <w:rsid w:val="00374525"/>
    <w:rsid w:val="00374727"/>
    <w:rsid w:val="003747CA"/>
    <w:rsid w:val="0037505A"/>
    <w:rsid w:val="003751FC"/>
    <w:rsid w:val="00375205"/>
    <w:rsid w:val="00375BC2"/>
    <w:rsid w:val="00375F79"/>
    <w:rsid w:val="0037601E"/>
    <w:rsid w:val="0037606D"/>
    <w:rsid w:val="0037651D"/>
    <w:rsid w:val="0037662A"/>
    <w:rsid w:val="00376679"/>
    <w:rsid w:val="003767AB"/>
    <w:rsid w:val="00376B67"/>
    <w:rsid w:val="00376B6C"/>
    <w:rsid w:val="00376E2E"/>
    <w:rsid w:val="00376ED1"/>
    <w:rsid w:val="00377571"/>
    <w:rsid w:val="00377D43"/>
    <w:rsid w:val="00377F5F"/>
    <w:rsid w:val="0038003A"/>
    <w:rsid w:val="00380111"/>
    <w:rsid w:val="003807C6"/>
    <w:rsid w:val="0038081C"/>
    <w:rsid w:val="00380B53"/>
    <w:rsid w:val="00380C6B"/>
    <w:rsid w:val="00380D01"/>
    <w:rsid w:val="00380E1D"/>
    <w:rsid w:val="00380F07"/>
    <w:rsid w:val="00381239"/>
    <w:rsid w:val="00382044"/>
    <w:rsid w:val="00382539"/>
    <w:rsid w:val="003825B6"/>
    <w:rsid w:val="003829D8"/>
    <w:rsid w:val="00382A40"/>
    <w:rsid w:val="00382C9D"/>
    <w:rsid w:val="00382D34"/>
    <w:rsid w:val="003831C1"/>
    <w:rsid w:val="003832F2"/>
    <w:rsid w:val="00383786"/>
    <w:rsid w:val="0038396A"/>
    <w:rsid w:val="00384311"/>
    <w:rsid w:val="003843DB"/>
    <w:rsid w:val="003846F6"/>
    <w:rsid w:val="00384A98"/>
    <w:rsid w:val="00384EC0"/>
    <w:rsid w:val="00385099"/>
    <w:rsid w:val="003850B1"/>
    <w:rsid w:val="003851A8"/>
    <w:rsid w:val="0038521F"/>
    <w:rsid w:val="00385655"/>
    <w:rsid w:val="00385ADE"/>
    <w:rsid w:val="00385B0C"/>
    <w:rsid w:val="00385E25"/>
    <w:rsid w:val="0038649A"/>
    <w:rsid w:val="0038658D"/>
    <w:rsid w:val="0038662C"/>
    <w:rsid w:val="00386829"/>
    <w:rsid w:val="00386A56"/>
    <w:rsid w:val="00386AED"/>
    <w:rsid w:val="003901F2"/>
    <w:rsid w:val="00390466"/>
    <w:rsid w:val="00390521"/>
    <w:rsid w:val="00390647"/>
    <w:rsid w:val="003908E9"/>
    <w:rsid w:val="00391001"/>
    <w:rsid w:val="003911C2"/>
    <w:rsid w:val="0039132F"/>
    <w:rsid w:val="00391792"/>
    <w:rsid w:val="00391816"/>
    <w:rsid w:val="00391A05"/>
    <w:rsid w:val="00391A49"/>
    <w:rsid w:val="00391BB9"/>
    <w:rsid w:val="00391E8D"/>
    <w:rsid w:val="0039252A"/>
    <w:rsid w:val="00392B50"/>
    <w:rsid w:val="00392D57"/>
    <w:rsid w:val="00393034"/>
    <w:rsid w:val="0039335F"/>
    <w:rsid w:val="003936A7"/>
    <w:rsid w:val="00393710"/>
    <w:rsid w:val="003939C5"/>
    <w:rsid w:val="00393ACC"/>
    <w:rsid w:val="00394267"/>
    <w:rsid w:val="003942E6"/>
    <w:rsid w:val="0039451A"/>
    <w:rsid w:val="00395544"/>
    <w:rsid w:val="00395575"/>
    <w:rsid w:val="0039577B"/>
    <w:rsid w:val="003957B7"/>
    <w:rsid w:val="00395957"/>
    <w:rsid w:val="00395FA7"/>
    <w:rsid w:val="003960FD"/>
    <w:rsid w:val="00396D52"/>
    <w:rsid w:val="00397226"/>
    <w:rsid w:val="0039740C"/>
    <w:rsid w:val="0039742B"/>
    <w:rsid w:val="00397D2B"/>
    <w:rsid w:val="003A018B"/>
    <w:rsid w:val="003A054D"/>
    <w:rsid w:val="003A05BD"/>
    <w:rsid w:val="003A0DC9"/>
    <w:rsid w:val="003A0F97"/>
    <w:rsid w:val="003A19B1"/>
    <w:rsid w:val="003A1F32"/>
    <w:rsid w:val="003A35CC"/>
    <w:rsid w:val="003A38A7"/>
    <w:rsid w:val="003A43C1"/>
    <w:rsid w:val="003A453F"/>
    <w:rsid w:val="003A492F"/>
    <w:rsid w:val="003A52BD"/>
    <w:rsid w:val="003A53F4"/>
    <w:rsid w:val="003A55E8"/>
    <w:rsid w:val="003A56B4"/>
    <w:rsid w:val="003A5DCA"/>
    <w:rsid w:val="003A63CE"/>
    <w:rsid w:val="003A7695"/>
    <w:rsid w:val="003A7CEC"/>
    <w:rsid w:val="003A7E84"/>
    <w:rsid w:val="003A7EBE"/>
    <w:rsid w:val="003A7EF3"/>
    <w:rsid w:val="003B0063"/>
    <w:rsid w:val="003B01B8"/>
    <w:rsid w:val="003B0480"/>
    <w:rsid w:val="003B0892"/>
    <w:rsid w:val="003B0AB9"/>
    <w:rsid w:val="003B0F71"/>
    <w:rsid w:val="003B1898"/>
    <w:rsid w:val="003B1BE9"/>
    <w:rsid w:val="003B215A"/>
    <w:rsid w:val="003B241A"/>
    <w:rsid w:val="003B254A"/>
    <w:rsid w:val="003B2BAC"/>
    <w:rsid w:val="003B2CA9"/>
    <w:rsid w:val="003B2DDE"/>
    <w:rsid w:val="003B2E92"/>
    <w:rsid w:val="003B3376"/>
    <w:rsid w:val="003B3466"/>
    <w:rsid w:val="003B3781"/>
    <w:rsid w:val="003B38D3"/>
    <w:rsid w:val="003B4059"/>
    <w:rsid w:val="003B47B8"/>
    <w:rsid w:val="003B52FF"/>
    <w:rsid w:val="003B55BE"/>
    <w:rsid w:val="003B56D8"/>
    <w:rsid w:val="003B5DBD"/>
    <w:rsid w:val="003B5ED4"/>
    <w:rsid w:val="003B5F79"/>
    <w:rsid w:val="003B6896"/>
    <w:rsid w:val="003B68CE"/>
    <w:rsid w:val="003B68FC"/>
    <w:rsid w:val="003B6961"/>
    <w:rsid w:val="003B6A73"/>
    <w:rsid w:val="003B6CBD"/>
    <w:rsid w:val="003B70DD"/>
    <w:rsid w:val="003B71BC"/>
    <w:rsid w:val="003B721C"/>
    <w:rsid w:val="003B7997"/>
    <w:rsid w:val="003B7D24"/>
    <w:rsid w:val="003B7FE6"/>
    <w:rsid w:val="003C06AA"/>
    <w:rsid w:val="003C086D"/>
    <w:rsid w:val="003C08ED"/>
    <w:rsid w:val="003C1A79"/>
    <w:rsid w:val="003C1BCC"/>
    <w:rsid w:val="003C1C68"/>
    <w:rsid w:val="003C1D25"/>
    <w:rsid w:val="003C1DCB"/>
    <w:rsid w:val="003C1E91"/>
    <w:rsid w:val="003C218E"/>
    <w:rsid w:val="003C2CCA"/>
    <w:rsid w:val="003C2EAA"/>
    <w:rsid w:val="003C3584"/>
    <w:rsid w:val="003C39C9"/>
    <w:rsid w:val="003C3F36"/>
    <w:rsid w:val="003C4257"/>
    <w:rsid w:val="003C4333"/>
    <w:rsid w:val="003C4747"/>
    <w:rsid w:val="003C4773"/>
    <w:rsid w:val="003C486A"/>
    <w:rsid w:val="003C4D6F"/>
    <w:rsid w:val="003C4D75"/>
    <w:rsid w:val="003C4E11"/>
    <w:rsid w:val="003C4E1D"/>
    <w:rsid w:val="003C533B"/>
    <w:rsid w:val="003C5E4A"/>
    <w:rsid w:val="003C629A"/>
    <w:rsid w:val="003C64BE"/>
    <w:rsid w:val="003C658C"/>
    <w:rsid w:val="003C676C"/>
    <w:rsid w:val="003C6C65"/>
    <w:rsid w:val="003C6D5C"/>
    <w:rsid w:val="003C70D2"/>
    <w:rsid w:val="003C7563"/>
    <w:rsid w:val="003C75F3"/>
    <w:rsid w:val="003C77AD"/>
    <w:rsid w:val="003C78CE"/>
    <w:rsid w:val="003C7AB1"/>
    <w:rsid w:val="003D00D2"/>
    <w:rsid w:val="003D0398"/>
    <w:rsid w:val="003D0A85"/>
    <w:rsid w:val="003D0BDB"/>
    <w:rsid w:val="003D0D14"/>
    <w:rsid w:val="003D0D59"/>
    <w:rsid w:val="003D1080"/>
    <w:rsid w:val="003D1476"/>
    <w:rsid w:val="003D186A"/>
    <w:rsid w:val="003D1AF1"/>
    <w:rsid w:val="003D1CD6"/>
    <w:rsid w:val="003D2030"/>
    <w:rsid w:val="003D2556"/>
    <w:rsid w:val="003D255D"/>
    <w:rsid w:val="003D2851"/>
    <w:rsid w:val="003D2B5F"/>
    <w:rsid w:val="003D2FBC"/>
    <w:rsid w:val="003D2FCD"/>
    <w:rsid w:val="003D3119"/>
    <w:rsid w:val="003D3992"/>
    <w:rsid w:val="003D3B90"/>
    <w:rsid w:val="003D3C05"/>
    <w:rsid w:val="003D3C8D"/>
    <w:rsid w:val="003D3D69"/>
    <w:rsid w:val="003D41E0"/>
    <w:rsid w:val="003D481A"/>
    <w:rsid w:val="003D5559"/>
    <w:rsid w:val="003D55A5"/>
    <w:rsid w:val="003D566E"/>
    <w:rsid w:val="003D5929"/>
    <w:rsid w:val="003D5BD4"/>
    <w:rsid w:val="003D5CF9"/>
    <w:rsid w:val="003D61E1"/>
    <w:rsid w:val="003D628D"/>
    <w:rsid w:val="003D648A"/>
    <w:rsid w:val="003D6676"/>
    <w:rsid w:val="003D6E68"/>
    <w:rsid w:val="003D730D"/>
    <w:rsid w:val="003D7706"/>
    <w:rsid w:val="003D791D"/>
    <w:rsid w:val="003E0098"/>
    <w:rsid w:val="003E02B7"/>
    <w:rsid w:val="003E0B4C"/>
    <w:rsid w:val="003E0CFB"/>
    <w:rsid w:val="003E0EF8"/>
    <w:rsid w:val="003E1278"/>
    <w:rsid w:val="003E14AF"/>
    <w:rsid w:val="003E16EA"/>
    <w:rsid w:val="003E189D"/>
    <w:rsid w:val="003E1E8F"/>
    <w:rsid w:val="003E22ED"/>
    <w:rsid w:val="003E28E0"/>
    <w:rsid w:val="003E2989"/>
    <w:rsid w:val="003E2EA4"/>
    <w:rsid w:val="003E30DE"/>
    <w:rsid w:val="003E34CE"/>
    <w:rsid w:val="003E38B3"/>
    <w:rsid w:val="003E4290"/>
    <w:rsid w:val="003E4BC4"/>
    <w:rsid w:val="003E57E1"/>
    <w:rsid w:val="003E5BF3"/>
    <w:rsid w:val="003E6F49"/>
    <w:rsid w:val="003E7159"/>
    <w:rsid w:val="003E71BE"/>
    <w:rsid w:val="003E76DD"/>
    <w:rsid w:val="003E7AC5"/>
    <w:rsid w:val="003F023B"/>
    <w:rsid w:val="003F0398"/>
    <w:rsid w:val="003F1131"/>
    <w:rsid w:val="003F1371"/>
    <w:rsid w:val="003F20AB"/>
    <w:rsid w:val="003F2765"/>
    <w:rsid w:val="003F2BCB"/>
    <w:rsid w:val="003F2BE3"/>
    <w:rsid w:val="003F2BEC"/>
    <w:rsid w:val="003F2D86"/>
    <w:rsid w:val="003F36FC"/>
    <w:rsid w:val="003F4008"/>
    <w:rsid w:val="003F4AA5"/>
    <w:rsid w:val="003F5090"/>
    <w:rsid w:val="003F5295"/>
    <w:rsid w:val="003F615C"/>
    <w:rsid w:val="003F627D"/>
    <w:rsid w:val="003F62AB"/>
    <w:rsid w:val="003F654A"/>
    <w:rsid w:val="003F6666"/>
    <w:rsid w:val="003F6A2D"/>
    <w:rsid w:val="003F6B44"/>
    <w:rsid w:val="003F73DF"/>
    <w:rsid w:val="003F757D"/>
    <w:rsid w:val="003F7AA6"/>
    <w:rsid w:val="004003BA"/>
    <w:rsid w:val="00400A55"/>
    <w:rsid w:val="00400CE6"/>
    <w:rsid w:val="00400FA2"/>
    <w:rsid w:val="004014A4"/>
    <w:rsid w:val="00401F09"/>
    <w:rsid w:val="00401FA2"/>
    <w:rsid w:val="00402272"/>
    <w:rsid w:val="0040257A"/>
    <w:rsid w:val="00402632"/>
    <w:rsid w:val="00402698"/>
    <w:rsid w:val="00402A00"/>
    <w:rsid w:val="00402A4E"/>
    <w:rsid w:val="00402F4A"/>
    <w:rsid w:val="004030D9"/>
    <w:rsid w:val="00403170"/>
    <w:rsid w:val="004036E0"/>
    <w:rsid w:val="0040385D"/>
    <w:rsid w:val="0040386D"/>
    <w:rsid w:val="00403974"/>
    <w:rsid w:val="00403DFE"/>
    <w:rsid w:val="004040FE"/>
    <w:rsid w:val="00404CBA"/>
    <w:rsid w:val="0040503A"/>
    <w:rsid w:val="00405280"/>
    <w:rsid w:val="00405409"/>
    <w:rsid w:val="004055DE"/>
    <w:rsid w:val="0040569B"/>
    <w:rsid w:val="00405BEB"/>
    <w:rsid w:val="00405D8A"/>
    <w:rsid w:val="00406439"/>
    <w:rsid w:val="00406458"/>
    <w:rsid w:val="004064B3"/>
    <w:rsid w:val="00406EF2"/>
    <w:rsid w:val="00407130"/>
    <w:rsid w:val="0040758D"/>
    <w:rsid w:val="00407B46"/>
    <w:rsid w:val="00407F0E"/>
    <w:rsid w:val="00407FAA"/>
    <w:rsid w:val="00407FF7"/>
    <w:rsid w:val="00410482"/>
    <w:rsid w:val="00410710"/>
    <w:rsid w:val="00410CE9"/>
    <w:rsid w:val="00410F60"/>
    <w:rsid w:val="00411077"/>
    <w:rsid w:val="00411131"/>
    <w:rsid w:val="00411346"/>
    <w:rsid w:val="0041137A"/>
    <w:rsid w:val="0041171C"/>
    <w:rsid w:val="0041199B"/>
    <w:rsid w:val="004119C3"/>
    <w:rsid w:val="00411B2F"/>
    <w:rsid w:val="00411DE1"/>
    <w:rsid w:val="00411E6C"/>
    <w:rsid w:val="00411FE4"/>
    <w:rsid w:val="0041202C"/>
    <w:rsid w:val="00412B9A"/>
    <w:rsid w:val="00412D32"/>
    <w:rsid w:val="00412F2C"/>
    <w:rsid w:val="00412FC4"/>
    <w:rsid w:val="00413296"/>
    <w:rsid w:val="00413528"/>
    <w:rsid w:val="0041356C"/>
    <w:rsid w:val="00414229"/>
    <w:rsid w:val="0041447E"/>
    <w:rsid w:val="004148AE"/>
    <w:rsid w:val="00414D3D"/>
    <w:rsid w:val="00414D50"/>
    <w:rsid w:val="00414F0D"/>
    <w:rsid w:val="0041513F"/>
    <w:rsid w:val="00415256"/>
    <w:rsid w:val="00415288"/>
    <w:rsid w:val="0041528D"/>
    <w:rsid w:val="0041628D"/>
    <w:rsid w:val="004163AE"/>
    <w:rsid w:val="004164D4"/>
    <w:rsid w:val="00417145"/>
    <w:rsid w:val="0041789A"/>
    <w:rsid w:val="004200AE"/>
    <w:rsid w:val="004206EB"/>
    <w:rsid w:val="00420D81"/>
    <w:rsid w:val="0042114F"/>
    <w:rsid w:val="0042179E"/>
    <w:rsid w:val="004220B0"/>
    <w:rsid w:val="00422343"/>
    <w:rsid w:val="00422B1D"/>
    <w:rsid w:val="00422BE2"/>
    <w:rsid w:val="00422F4A"/>
    <w:rsid w:val="00422FE8"/>
    <w:rsid w:val="0042325C"/>
    <w:rsid w:val="004233A7"/>
    <w:rsid w:val="00423637"/>
    <w:rsid w:val="00423A63"/>
    <w:rsid w:val="00423AB4"/>
    <w:rsid w:val="00423D6D"/>
    <w:rsid w:val="0042405E"/>
    <w:rsid w:val="0042427C"/>
    <w:rsid w:val="00424711"/>
    <w:rsid w:val="00424875"/>
    <w:rsid w:val="0042505B"/>
    <w:rsid w:val="00425413"/>
    <w:rsid w:val="004254AD"/>
    <w:rsid w:val="00425598"/>
    <w:rsid w:val="00425A0B"/>
    <w:rsid w:val="00425ABB"/>
    <w:rsid w:val="00425ACB"/>
    <w:rsid w:val="00425C09"/>
    <w:rsid w:val="00425DA0"/>
    <w:rsid w:val="00425DDA"/>
    <w:rsid w:val="00425FA7"/>
    <w:rsid w:val="0042604B"/>
    <w:rsid w:val="00426DF9"/>
    <w:rsid w:val="00426EEC"/>
    <w:rsid w:val="00426F0C"/>
    <w:rsid w:val="00426F75"/>
    <w:rsid w:val="004276C0"/>
    <w:rsid w:val="004278BD"/>
    <w:rsid w:val="004279F1"/>
    <w:rsid w:val="00427B2A"/>
    <w:rsid w:val="004308D7"/>
    <w:rsid w:val="00431092"/>
    <w:rsid w:val="004310D5"/>
    <w:rsid w:val="00431175"/>
    <w:rsid w:val="00431390"/>
    <w:rsid w:val="00431545"/>
    <w:rsid w:val="0043184F"/>
    <w:rsid w:val="00432230"/>
    <w:rsid w:val="0043259E"/>
    <w:rsid w:val="00432628"/>
    <w:rsid w:val="00432887"/>
    <w:rsid w:val="00432D07"/>
    <w:rsid w:val="00433405"/>
    <w:rsid w:val="0043367B"/>
    <w:rsid w:val="00433E11"/>
    <w:rsid w:val="00433EBA"/>
    <w:rsid w:val="00434D03"/>
    <w:rsid w:val="00435137"/>
    <w:rsid w:val="00435200"/>
    <w:rsid w:val="00435289"/>
    <w:rsid w:val="004356F3"/>
    <w:rsid w:val="00435E77"/>
    <w:rsid w:val="00436230"/>
    <w:rsid w:val="00436527"/>
    <w:rsid w:val="0043685E"/>
    <w:rsid w:val="00436B39"/>
    <w:rsid w:val="00436C63"/>
    <w:rsid w:val="00436EC0"/>
    <w:rsid w:val="00436FC8"/>
    <w:rsid w:val="00437017"/>
    <w:rsid w:val="004375C5"/>
    <w:rsid w:val="00437C40"/>
    <w:rsid w:val="00440284"/>
    <w:rsid w:val="0044036A"/>
    <w:rsid w:val="00440573"/>
    <w:rsid w:val="004408A2"/>
    <w:rsid w:val="00440B04"/>
    <w:rsid w:val="00441277"/>
    <w:rsid w:val="00441D06"/>
    <w:rsid w:val="00441D42"/>
    <w:rsid w:val="004423E6"/>
    <w:rsid w:val="004433BE"/>
    <w:rsid w:val="00443BE4"/>
    <w:rsid w:val="00443E83"/>
    <w:rsid w:val="00444205"/>
    <w:rsid w:val="00444251"/>
    <w:rsid w:val="0044492C"/>
    <w:rsid w:val="00444AC3"/>
    <w:rsid w:val="00444FCA"/>
    <w:rsid w:val="0044555D"/>
    <w:rsid w:val="0044614B"/>
    <w:rsid w:val="004463E6"/>
    <w:rsid w:val="00446B5C"/>
    <w:rsid w:val="00447077"/>
    <w:rsid w:val="004470CF"/>
    <w:rsid w:val="00447314"/>
    <w:rsid w:val="004478AB"/>
    <w:rsid w:val="00447DDB"/>
    <w:rsid w:val="00447E7D"/>
    <w:rsid w:val="004502F1"/>
    <w:rsid w:val="00450702"/>
    <w:rsid w:val="00450A4D"/>
    <w:rsid w:val="00450E1B"/>
    <w:rsid w:val="0045124A"/>
    <w:rsid w:val="0045126D"/>
    <w:rsid w:val="004514CE"/>
    <w:rsid w:val="00451835"/>
    <w:rsid w:val="00451B6D"/>
    <w:rsid w:val="00451E74"/>
    <w:rsid w:val="0045202D"/>
    <w:rsid w:val="00452042"/>
    <w:rsid w:val="0045232E"/>
    <w:rsid w:val="0045299E"/>
    <w:rsid w:val="00453117"/>
    <w:rsid w:val="004531F0"/>
    <w:rsid w:val="00453C75"/>
    <w:rsid w:val="00454415"/>
    <w:rsid w:val="00454458"/>
    <w:rsid w:val="004545E2"/>
    <w:rsid w:val="00454E51"/>
    <w:rsid w:val="00455657"/>
    <w:rsid w:val="004560AA"/>
    <w:rsid w:val="0045617A"/>
    <w:rsid w:val="004566FC"/>
    <w:rsid w:val="0045688A"/>
    <w:rsid w:val="00456D8D"/>
    <w:rsid w:val="00457101"/>
    <w:rsid w:val="004571CD"/>
    <w:rsid w:val="00457206"/>
    <w:rsid w:val="004573D7"/>
    <w:rsid w:val="004574FD"/>
    <w:rsid w:val="00457620"/>
    <w:rsid w:val="00457BEE"/>
    <w:rsid w:val="00457DEF"/>
    <w:rsid w:val="00457EA4"/>
    <w:rsid w:val="00457F81"/>
    <w:rsid w:val="0046008F"/>
    <w:rsid w:val="004600C3"/>
    <w:rsid w:val="00460628"/>
    <w:rsid w:val="00460913"/>
    <w:rsid w:val="00460929"/>
    <w:rsid w:val="00460960"/>
    <w:rsid w:val="00460ACC"/>
    <w:rsid w:val="00460CED"/>
    <w:rsid w:val="00460F8E"/>
    <w:rsid w:val="00461015"/>
    <w:rsid w:val="004613E0"/>
    <w:rsid w:val="00461AE3"/>
    <w:rsid w:val="00461DC4"/>
    <w:rsid w:val="00462015"/>
    <w:rsid w:val="0046205D"/>
    <w:rsid w:val="00462072"/>
    <w:rsid w:val="00462734"/>
    <w:rsid w:val="00463259"/>
    <w:rsid w:val="00463391"/>
    <w:rsid w:val="00463A3F"/>
    <w:rsid w:val="0046435B"/>
    <w:rsid w:val="004643C1"/>
    <w:rsid w:val="00464483"/>
    <w:rsid w:val="00464E0A"/>
    <w:rsid w:val="004655B5"/>
    <w:rsid w:val="00465D9E"/>
    <w:rsid w:val="0046668C"/>
    <w:rsid w:val="004674EA"/>
    <w:rsid w:val="00467AE7"/>
    <w:rsid w:val="00467B2A"/>
    <w:rsid w:val="00470054"/>
    <w:rsid w:val="004703E7"/>
    <w:rsid w:val="004706F7"/>
    <w:rsid w:val="0047070C"/>
    <w:rsid w:val="0047084D"/>
    <w:rsid w:val="00470981"/>
    <w:rsid w:val="00470B71"/>
    <w:rsid w:val="00470F12"/>
    <w:rsid w:val="00470FA3"/>
    <w:rsid w:val="00471241"/>
    <w:rsid w:val="00471B0A"/>
    <w:rsid w:val="00471B4C"/>
    <w:rsid w:val="00471EB9"/>
    <w:rsid w:val="00471F98"/>
    <w:rsid w:val="0047247C"/>
    <w:rsid w:val="00472E88"/>
    <w:rsid w:val="00472F99"/>
    <w:rsid w:val="00472FEB"/>
    <w:rsid w:val="00473682"/>
    <w:rsid w:val="004737C1"/>
    <w:rsid w:val="004740F2"/>
    <w:rsid w:val="00474255"/>
    <w:rsid w:val="004744C6"/>
    <w:rsid w:val="00474F83"/>
    <w:rsid w:val="00475016"/>
    <w:rsid w:val="004751E3"/>
    <w:rsid w:val="004755E9"/>
    <w:rsid w:val="00475A91"/>
    <w:rsid w:val="00475C31"/>
    <w:rsid w:val="00475D6B"/>
    <w:rsid w:val="00476004"/>
    <w:rsid w:val="00476C12"/>
    <w:rsid w:val="00477209"/>
    <w:rsid w:val="0047761D"/>
    <w:rsid w:val="004777FB"/>
    <w:rsid w:val="00477A99"/>
    <w:rsid w:val="00477B09"/>
    <w:rsid w:val="0048039D"/>
    <w:rsid w:val="004803CB"/>
    <w:rsid w:val="00480A87"/>
    <w:rsid w:val="00480B03"/>
    <w:rsid w:val="004812E5"/>
    <w:rsid w:val="0048141A"/>
    <w:rsid w:val="00481BBA"/>
    <w:rsid w:val="00482407"/>
    <w:rsid w:val="0048250D"/>
    <w:rsid w:val="0048253C"/>
    <w:rsid w:val="004825A8"/>
    <w:rsid w:val="00482AF0"/>
    <w:rsid w:val="00482AF7"/>
    <w:rsid w:val="00482D65"/>
    <w:rsid w:val="00483468"/>
    <w:rsid w:val="004835D4"/>
    <w:rsid w:val="00484352"/>
    <w:rsid w:val="0048447D"/>
    <w:rsid w:val="0048487E"/>
    <w:rsid w:val="00484BFB"/>
    <w:rsid w:val="00485141"/>
    <w:rsid w:val="00485373"/>
    <w:rsid w:val="00485BF6"/>
    <w:rsid w:val="00486548"/>
    <w:rsid w:val="0048677F"/>
    <w:rsid w:val="004876A8"/>
    <w:rsid w:val="00490132"/>
    <w:rsid w:val="0049018B"/>
    <w:rsid w:val="004906B6"/>
    <w:rsid w:val="004908ED"/>
    <w:rsid w:val="00490CEB"/>
    <w:rsid w:val="00490DCC"/>
    <w:rsid w:val="0049167C"/>
    <w:rsid w:val="0049191E"/>
    <w:rsid w:val="00491D94"/>
    <w:rsid w:val="0049224B"/>
    <w:rsid w:val="00492520"/>
    <w:rsid w:val="00493746"/>
    <w:rsid w:val="00493846"/>
    <w:rsid w:val="00494545"/>
    <w:rsid w:val="00494563"/>
    <w:rsid w:val="0049551F"/>
    <w:rsid w:val="00495662"/>
    <w:rsid w:val="00495728"/>
    <w:rsid w:val="00495A05"/>
    <w:rsid w:val="00495A0A"/>
    <w:rsid w:val="00495E25"/>
    <w:rsid w:val="00495FDF"/>
    <w:rsid w:val="004960B4"/>
    <w:rsid w:val="0049632A"/>
    <w:rsid w:val="004963E2"/>
    <w:rsid w:val="004965A8"/>
    <w:rsid w:val="00496A03"/>
    <w:rsid w:val="00496A6D"/>
    <w:rsid w:val="00496AFD"/>
    <w:rsid w:val="00496CA9"/>
    <w:rsid w:val="00496E03"/>
    <w:rsid w:val="00497223"/>
    <w:rsid w:val="0049728A"/>
    <w:rsid w:val="0049730B"/>
    <w:rsid w:val="004974D9"/>
    <w:rsid w:val="00497639"/>
    <w:rsid w:val="004976A4"/>
    <w:rsid w:val="00497DFE"/>
    <w:rsid w:val="00497ECA"/>
    <w:rsid w:val="004A0816"/>
    <w:rsid w:val="004A0A44"/>
    <w:rsid w:val="004A0C31"/>
    <w:rsid w:val="004A0C55"/>
    <w:rsid w:val="004A1108"/>
    <w:rsid w:val="004A15D3"/>
    <w:rsid w:val="004A17F8"/>
    <w:rsid w:val="004A1B63"/>
    <w:rsid w:val="004A20BA"/>
    <w:rsid w:val="004A2766"/>
    <w:rsid w:val="004A2E2F"/>
    <w:rsid w:val="004A3245"/>
    <w:rsid w:val="004A34BA"/>
    <w:rsid w:val="004A3622"/>
    <w:rsid w:val="004A3985"/>
    <w:rsid w:val="004A3BCC"/>
    <w:rsid w:val="004A3C33"/>
    <w:rsid w:val="004A4183"/>
    <w:rsid w:val="004A4186"/>
    <w:rsid w:val="004A42F1"/>
    <w:rsid w:val="004A47B7"/>
    <w:rsid w:val="004A4DA0"/>
    <w:rsid w:val="004A5137"/>
    <w:rsid w:val="004A543D"/>
    <w:rsid w:val="004A585D"/>
    <w:rsid w:val="004A5BCF"/>
    <w:rsid w:val="004A63E6"/>
    <w:rsid w:val="004A66EC"/>
    <w:rsid w:val="004A6EB1"/>
    <w:rsid w:val="004A7573"/>
    <w:rsid w:val="004A7BE3"/>
    <w:rsid w:val="004B12C1"/>
    <w:rsid w:val="004B1B15"/>
    <w:rsid w:val="004B21D6"/>
    <w:rsid w:val="004B22CC"/>
    <w:rsid w:val="004B2410"/>
    <w:rsid w:val="004B24E0"/>
    <w:rsid w:val="004B2E6A"/>
    <w:rsid w:val="004B2E8C"/>
    <w:rsid w:val="004B3211"/>
    <w:rsid w:val="004B3313"/>
    <w:rsid w:val="004B333D"/>
    <w:rsid w:val="004B37A0"/>
    <w:rsid w:val="004B3AD3"/>
    <w:rsid w:val="004B3D30"/>
    <w:rsid w:val="004B454B"/>
    <w:rsid w:val="004B45BA"/>
    <w:rsid w:val="004B4647"/>
    <w:rsid w:val="004B49B3"/>
    <w:rsid w:val="004B4AD6"/>
    <w:rsid w:val="004B4B49"/>
    <w:rsid w:val="004B4C09"/>
    <w:rsid w:val="004B5D49"/>
    <w:rsid w:val="004B6C5C"/>
    <w:rsid w:val="004B76FE"/>
    <w:rsid w:val="004B7739"/>
    <w:rsid w:val="004B775F"/>
    <w:rsid w:val="004B7C3D"/>
    <w:rsid w:val="004C003A"/>
    <w:rsid w:val="004C0563"/>
    <w:rsid w:val="004C0E39"/>
    <w:rsid w:val="004C11D9"/>
    <w:rsid w:val="004C14E1"/>
    <w:rsid w:val="004C25B8"/>
    <w:rsid w:val="004C2693"/>
    <w:rsid w:val="004C2B15"/>
    <w:rsid w:val="004C2CB2"/>
    <w:rsid w:val="004C2D3B"/>
    <w:rsid w:val="004C32A5"/>
    <w:rsid w:val="004C348A"/>
    <w:rsid w:val="004C3A26"/>
    <w:rsid w:val="004C3C9D"/>
    <w:rsid w:val="004C3E16"/>
    <w:rsid w:val="004C4195"/>
    <w:rsid w:val="004C41E5"/>
    <w:rsid w:val="004C4705"/>
    <w:rsid w:val="004C4ADB"/>
    <w:rsid w:val="004C4F6B"/>
    <w:rsid w:val="004C507F"/>
    <w:rsid w:val="004C51FB"/>
    <w:rsid w:val="004C53B9"/>
    <w:rsid w:val="004C59D2"/>
    <w:rsid w:val="004C5B9C"/>
    <w:rsid w:val="004C5E71"/>
    <w:rsid w:val="004C6059"/>
    <w:rsid w:val="004C646F"/>
    <w:rsid w:val="004C6590"/>
    <w:rsid w:val="004C66EA"/>
    <w:rsid w:val="004C708F"/>
    <w:rsid w:val="004C70A7"/>
    <w:rsid w:val="004C73F0"/>
    <w:rsid w:val="004C7595"/>
    <w:rsid w:val="004D0310"/>
    <w:rsid w:val="004D03EF"/>
    <w:rsid w:val="004D0417"/>
    <w:rsid w:val="004D04AD"/>
    <w:rsid w:val="004D08D9"/>
    <w:rsid w:val="004D09C1"/>
    <w:rsid w:val="004D09DA"/>
    <w:rsid w:val="004D0B06"/>
    <w:rsid w:val="004D1227"/>
    <w:rsid w:val="004D1446"/>
    <w:rsid w:val="004D1551"/>
    <w:rsid w:val="004D16A2"/>
    <w:rsid w:val="004D16F6"/>
    <w:rsid w:val="004D23A4"/>
    <w:rsid w:val="004D25B0"/>
    <w:rsid w:val="004D25CF"/>
    <w:rsid w:val="004D26D7"/>
    <w:rsid w:val="004D2EBD"/>
    <w:rsid w:val="004D3006"/>
    <w:rsid w:val="004D4844"/>
    <w:rsid w:val="004D490F"/>
    <w:rsid w:val="004D5E3B"/>
    <w:rsid w:val="004D6008"/>
    <w:rsid w:val="004D62FA"/>
    <w:rsid w:val="004D6DA3"/>
    <w:rsid w:val="004D6F8C"/>
    <w:rsid w:val="004D6FD2"/>
    <w:rsid w:val="004D727B"/>
    <w:rsid w:val="004D736D"/>
    <w:rsid w:val="004D74E6"/>
    <w:rsid w:val="004D7FDC"/>
    <w:rsid w:val="004E0649"/>
    <w:rsid w:val="004E0A12"/>
    <w:rsid w:val="004E0ACC"/>
    <w:rsid w:val="004E0ADE"/>
    <w:rsid w:val="004E15B9"/>
    <w:rsid w:val="004E1661"/>
    <w:rsid w:val="004E175D"/>
    <w:rsid w:val="004E1876"/>
    <w:rsid w:val="004E1B44"/>
    <w:rsid w:val="004E343A"/>
    <w:rsid w:val="004E3BE4"/>
    <w:rsid w:val="004E3C93"/>
    <w:rsid w:val="004E3D66"/>
    <w:rsid w:val="004E3DCC"/>
    <w:rsid w:val="004E3EB8"/>
    <w:rsid w:val="004E40D2"/>
    <w:rsid w:val="004E5FCD"/>
    <w:rsid w:val="004E60C5"/>
    <w:rsid w:val="004E6548"/>
    <w:rsid w:val="004E68EB"/>
    <w:rsid w:val="004E6E22"/>
    <w:rsid w:val="004E7EFC"/>
    <w:rsid w:val="004F01B9"/>
    <w:rsid w:val="004F025A"/>
    <w:rsid w:val="004F0535"/>
    <w:rsid w:val="004F1192"/>
    <w:rsid w:val="004F144E"/>
    <w:rsid w:val="004F1604"/>
    <w:rsid w:val="004F1950"/>
    <w:rsid w:val="004F1DC5"/>
    <w:rsid w:val="004F206C"/>
    <w:rsid w:val="004F22A4"/>
    <w:rsid w:val="004F23E7"/>
    <w:rsid w:val="004F2648"/>
    <w:rsid w:val="004F2692"/>
    <w:rsid w:val="004F27B1"/>
    <w:rsid w:val="004F28AA"/>
    <w:rsid w:val="004F3106"/>
    <w:rsid w:val="004F34FF"/>
    <w:rsid w:val="004F42DC"/>
    <w:rsid w:val="004F45E5"/>
    <w:rsid w:val="004F4616"/>
    <w:rsid w:val="004F51D0"/>
    <w:rsid w:val="004F5E82"/>
    <w:rsid w:val="004F6019"/>
    <w:rsid w:val="004F65E6"/>
    <w:rsid w:val="004F6DC1"/>
    <w:rsid w:val="004F71F6"/>
    <w:rsid w:val="004F74AF"/>
    <w:rsid w:val="005001FE"/>
    <w:rsid w:val="005006E4"/>
    <w:rsid w:val="0050072C"/>
    <w:rsid w:val="00500A5F"/>
    <w:rsid w:val="00500CB2"/>
    <w:rsid w:val="00501DEE"/>
    <w:rsid w:val="00501F81"/>
    <w:rsid w:val="0050316C"/>
    <w:rsid w:val="005031B8"/>
    <w:rsid w:val="005033F1"/>
    <w:rsid w:val="005036FA"/>
    <w:rsid w:val="00503C94"/>
    <w:rsid w:val="0050428D"/>
    <w:rsid w:val="0050447C"/>
    <w:rsid w:val="0050454E"/>
    <w:rsid w:val="00504738"/>
    <w:rsid w:val="005049A6"/>
    <w:rsid w:val="005052B3"/>
    <w:rsid w:val="0050539D"/>
    <w:rsid w:val="0050559E"/>
    <w:rsid w:val="00505DE7"/>
    <w:rsid w:val="005064BE"/>
    <w:rsid w:val="00506F7A"/>
    <w:rsid w:val="00507174"/>
    <w:rsid w:val="005072CD"/>
    <w:rsid w:val="005073CA"/>
    <w:rsid w:val="005079FF"/>
    <w:rsid w:val="00507B8A"/>
    <w:rsid w:val="00507E4E"/>
    <w:rsid w:val="00510853"/>
    <w:rsid w:val="00510AE0"/>
    <w:rsid w:val="00510DDB"/>
    <w:rsid w:val="00510FEB"/>
    <w:rsid w:val="005111B9"/>
    <w:rsid w:val="00511629"/>
    <w:rsid w:val="00511742"/>
    <w:rsid w:val="00511968"/>
    <w:rsid w:val="00511D79"/>
    <w:rsid w:val="00512658"/>
    <w:rsid w:val="00512866"/>
    <w:rsid w:val="0051354D"/>
    <w:rsid w:val="00513994"/>
    <w:rsid w:val="00513ADD"/>
    <w:rsid w:val="00513C57"/>
    <w:rsid w:val="00513CAF"/>
    <w:rsid w:val="00513EE7"/>
    <w:rsid w:val="005140CF"/>
    <w:rsid w:val="0051441C"/>
    <w:rsid w:val="0051457B"/>
    <w:rsid w:val="005146B7"/>
    <w:rsid w:val="00514872"/>
    <w:rsid w:val="005151D2"/>
    <w:rsid w:val="005151ED"/>
    <w:rsid w:val="005158A6"/>
    <w:rsid w:val="00515C13"/>
    <w:rsid w:val="0051628B"/>
    <w:rsid w:val="005166F0"/>
    <w:rsid w:val="0051684E"/>
    <w:rsid w:val="00516916"/>
    <w:rsid w:val="00517100"/>
    <w:rsid w:val="005171DD"/>
    <w:rsid w:val="005176B9"/>
    <w:rsid w:val="00517AE2"/>
    <w:rsid w:val="00517D6F"/>
    <w:rsid w:val="0052068D"/>
    <w:rsid w:val="00520A2C"/>
    <w:rsid w:val="00520AEE"/>
    <w:rsid w:val="00521495"/>
    <w:rsid w:val="00521781"/>
    <w:rsid w:val="00521F0B"/>
    <w:rsid w:val="00522D47"/>
    <w:rsid w:val="00523135"/>
    <w:rsid w:val="0052321D"/>
    <w:rsid w:val="0052323A"/>
    <w:rsid w:val="00523343"/>
    <w:rsid w:val="005239E3"/>
    <w:rsid w:val="00523CF9"/>
    <w:rsid w:val="00524444"/>
    <w:rsid w:val="00524555"/>
    <w:rsid w:val="005248AB"/>
    <w:rsid w:val="005250C4"/>
    <w:rsid w:val="0052528F"/>
    <w:rsid w:val="00525351"/>
    <w:rsid w:val="005254B1"/>
    <w:rsid w:val="00525897"/>
    <w:rsid w:val="00525C54"/>
    <w:rsid w:val="00525EC9"/>
    <w:rsid w:val="005260C1"/>
    <w:rsid w:val="00526BD8"/>
    <w:rsid w:val="00526C70"/>
    <w:rsid w:val="00526F71"/>
    <w:rsid w:val="00526FD6"/>
    <w:rsid w:val="00527683"/>
    <w:rsid w:val="005277C8"/>
    <w:rsid w:val="00527AA7"/>
    <w:rsid w:val="00527CB9"/>
    <w:rsid w:val="00527F59"/>
    <w:rsid w:val="00530205"/>
    <w:rsid w:val="00530401"/>
    <w:rsid w:val="00530477"/>
    <w:rsid w:val="0053067A"/>
    <w:rsid w:val="00531685"/>
    <w:rsid w:val="0053196D"/>
    <w:rsid w:val="005319CB"/>
    <w:rsid w:val="00531AE3"/>
    <w:rsid w:val="00531DCC"/>
    <w:rsid w:val="00532007"/>
    <w:rsid w:val="005322A9"/>
    <w:rsid w:val="0053238A"/>
    <w:rsid w:val="005328FD"/>
    <w:rsid w:val="00532DB7"/>
    <w:rsid w:val="00532FF8"/>
    <w:rsid w:val="00533796"/>
    <w:rsid w:val="005337BA"/>
    <w:rsid w:val="00533962"/>
    <w:rsid w:val="00533A37"/>
    <w:rsid w:val="00533AF4"/>
    <w:rsid w:val="00534140"/>
    <w:rsid w:val="00534560"/>
    <w:rsid w:val="00534E4F"/>
    <w:rsid w:val="00535318"/>
    <w:rsid w:val="00536D81"/>
    <w:rsid w:val="0053730B"/>
    <w:rsid w:val="00537434"/>
    <w:rsid w:val="00537D15"/>
    <w:rsid w:val="00537E26"/>
    <w:rsid w:val="00540214"/>
    <w:rsid w:val="00540409"/>
    <w:rsid w:val="005404E6"/>
    <w:rsid w:val="00540854"/>
    <w:rsid w:val="005409D6"/>
    <w:rsid w:val="00540CCB"/>
    <w:rsid w:val="00541176"/>
    <w:rsid w:val="00541596"/>
    <w:rsid w:val="0054174F"/>
    <w:rsid w:val="005417B1"/>
    <w:rsid w:val="00541FA1"/>
    <w:rsid w:val="005428FB"/>
    <w:rsid w:val="00542DDC"/>
    <w:rsid w:val="00542E77"/>
    <w:rsid w:val="005430E9"/>
    <w:rsid w:val="005432DF"/>
    <w:rsid w:val="00543C93"/>
    <w:rsid w:val="00544017"/>
    <w:rsid w:val="005452F1"/>
    <w:rsid w:val="00545415"/>
    <w:rsid w:val="00545473"/>
    <w:rsid w:val="00545658"/>
    <w:rsid w:val="005459F9"/>
    <w:rsid w:val="00545D68"/>
    <w:rsid w:val="005463AA"/>
    <w:rsid w:val="00546520"/>
    <w:rsid w:val="00546A2E"/>
    <w:rsid w:val="00546E5A"/>
    <w:rsid w:val="00546E83"/>
    <w:rsid w:val="00547057"/>
    <w:rsid w:val="00547560"/>
    <w:rsid w:val="00547972"/>
    <w:rsid w:val="00547D19"/>
    <w:rsid w:val="005500E1"/>
    <w:rsid w:val="005503E9"/>
    <w:rsid w:val="00550455"/>
    <w:rsid w:val="005506E1"/>
    <w:rsid w:val="00550717"/>
    <w:rsid w:val="00550E0F"/>
    <w:rsid w:val="0055122D"/>
    <w:rsid w:val="0055140F"/>
    <w:rsid w:val="00551601"/>
    <w:rsid w:val="00551C71"/>
    <w:rsid w:val="005520C2"/>
    <w:rsid w:val="00552134"/>
    <w:rsid w:val="0055221F"/>
    <w:rsid w:val="00552333"/>
    <w:rsid w:val="00552425"/>
    <w:rsid w:val="005529DF"/>
    <w:rsid w:val="00552F36"/>
    <w:rsid w:val="00553827"/>
    <w:rsid w:val="00553AAD"/>
    <w:rsid w:val="00553D78"/>
    <w:rsid w:val="0055444C"/>
    <w:rsid w:val="005549FA"/>
    <w:rsid w:val="00554A48"/>
    <w:rsid w:val="00554C2B"/>
    <w:rsid w:val="00554FE5"/>
    <w:rsid w:val="005550BF"/>
    <w:rsid w:val="005553CD"/>
    <w:rsid w:val="005553FD"/>
    <w:rsid w:val="00555B93"/>
    <w:rsid w:val="00556011"/>
    <w:rsid w:val="00556044"/>
    <w:rsid w:val="0055620D"/>
    <w:rsid w:val="00556D54"/>
    <w:rsid w:val="00556DAC"/>
    <w:rsid w:val="00556E66"/>
    <w:rsid w:val="00556F2D"/>
    <w:rsid w:val="0055764B"/>
    <w:rsid w:val="005602D4"/>
    <w:rsid w:val="0056038C"/>
    <w:rsid w:val="0056043E"/>
    <w:rsid w:val="005604D9"/>
    <w:rsid w:val="005605B6"/>
    <w:rsid w:val="00560A36"/>
    <w:rsid w:val="00560B2A"/>
    <w:rsid w:val="00560B3A"/>
    <w:rsid w:val="00560B3B"/>
    <w:rsid w:val="00560F32"/>
    <w:rsid w:val="00561167"/>
    <w:rsid w:val="0056135F"/>
    <w:rsid w:val="00561B32"/>
    <w:rsid w:val="00562313"/>
    <w:rsid w:val="00562A6B"/>
    <w:rsid w:val="00562C23"/>
    <w:rsid w:val="00562C6C"/>
    <w:rsid w:val="00562D6C"/>
    <w:rsid w:val="00563895"/>
    <w:rsid w:val="00563AA7"/>
    <w:rsid w:val="00563D08"/>
    <w:rsid w:val="00563D27"/>
    <w:rsid w:val="00563D2C"/>
    <w:rsid w:val="0056473C"/>
    <w:rsid w:val="00564ACD"/>
    <w:rsid w:val="00564BD8"/>
    <w:rsid w:val="0056529D"/>
    <w:rsid w:val="005653C8"/>
    <w:rsid w:val="00565545"/>
    <w:rsid w:val="00565643"/>
    <w:rsid w:val="0056579F"/>
    <w:rsid w:val="005657FF"/>
    <w:rsid w:val="00565A38"/>
    <w:rsid w:val="00566203"/>
    <w:rsid w:val="00566667"/>
    <w:rsid w:val="00567095"/>
    <w:rsid w:val="00567788"/>
    <w:rsid w:val="00567C8F"/>
    <w:rsid w:val="00570039"/>
    <w:rsid w:val="005701F2"/>
    <w:rsid w:val="0057078F"/>
    <w:rsid w:val="005708BC"/>
    <w:rsid w:val="00570A79"/>
    <w:rsid w:val="00570EC3"/>
    <w:rsid w:val="005710B6"/>
    <w:rsid w:val="00571A5A"/>
    <w:rsid w:val="00571C50"/>
    <w:rsid w:val="00572278"/>
    <w:rsid w:val="00572555"/>
    <w:rsid w:val="00572719"/>
    <w:rsid w:val="00572EF8"/>
    <w:rsid w:val="00573733"/>
    <w:rsid w:val="00573BEC"/>
    <w:rsid w:val="00574303"/>
    <w:rsid w:val="005747D4"/>
    <w:rsid w:val="005749D9"/>
    <w:rsid w:val="00574C3C"/>
    <w:rsid w:val="005750A4"/>
    <w:rsid w:val="00575547"/>
    <w:rsid w:val="005763B0"/>
    <w:rsid w:val="0057657A"/>
    <w:rsid w:val="00576930"/>
    <w:rsid w:val="00576AE9"/>
    <w:rsid w:val="00576ED2"/>
    <w:rsid w:val="00576F27"/>
    <w:rsid w:val="005770F4"/>
    <w:rsid w:val="005778F6"/>
    <w:rsid w:val="00577B7E"/>
    <w:rsid w:val="0058019E"/>
    <w:rsid w:val="005801E4"/>
    <w:rsid w:val="005807BC"/>
    <w:rsid w:val="00580A11"/>
    <w:rsid w:val="00580A29"/>
    <w:rsid w:val="00580B53"/>
    <w:rsid w:val="00580BDE"/>
    <w:rsid w:val="00580BE7"/>
    <w:rsid w:val="00580C2D"/>
    <w:rsid w:val="00580EAB"/>
    <w:rsid w:val="005814BB"/>
    <w:rsid w:val="00581555"/>
    <w:rsid w:val="005818FB"/>
    <w:rsid w:val="00581C15"/>
    <w:rsid w:val="00581CFA"/>
    <w:rsid w:val="0058214F"/>
    <w:rsid w:val="00582EAB"/>
    <w:rsid w:val="00582F5E"/>
    <w:rsid w:val="00582FBB"/>
    <w:rsid w:val="005830EC"/>
    <w:rsid w:val="00583373"/>
    <w:rsid w:val="005836F1"/>
    <w:rsid w:val="005839FD"/>
    <w:rsid w:val="00584550"/>
    <w:rsid w:val="0058484F"/>
    <w:rsid w:val="00584B11"/>
    <w:rsid w:val="00584C5A"/>
    <w:rsid w:val="00585565"/>
    <w:rsid w:val="005856ED"/>
    <w:rsid w:val="00585F4A"/>
    <w:rsid w:val="00585F7C"/>
    <w:rsid w:val="00585FE0"/>
    <w:rsid w:val="00586A13"/>
    <w:rsid w:val="00586E77"/>
    <w:rsid w:val="00586EEF"/>
    <w:rsid w:val="0058717F"/>
    <w:rsid w:val="00587577"/>
    <w:rsid w:val="00587AE1"/>
    <w:rsid w:val="00587C0A"/>
    <w:rsid w:val="00587CDE"/>
    <w:rsid w:val="00590017"/>
    <w:rsid w:val="00590046"/>
    <w:rsid w:val="0059052C"/>
    <w:rsid w:val="00590FDF"/>
    <w:rsid w:val="005910E3"/>
    <w:rsid w:val="00591337"/>
    <w:rsid w:val="00591437"/>
    <w:rsid w:val="0059166E"/>
    <w:rsid w:val="005916E9"/>
    <w:rsid w:val="0059178D"/>
    <w:rsid w:val="00591900"/>
    <w:rsid w:val="00591D21"/>
    <w:rsid w:val="00591E4B"/>
    <w:rsid w:val="00591E83"/>
    <w:rsid w:val="00591F5A"/>
    <w:rsid w:val="00591F89"/>
    <w:rsid w:val="005923C1"/>
    <w:rsid w:val="005926AC"/>
    <w:rsid w:val="00592CE3"/>
    <w:rsid w:val="00592E75"/>
    <w:rsid w:val="00593642"/>
    <w:rsid w:val="00593D14"/>
    <w:rsid w:val="00594140"/>
    <w:rsid w:val="005943D9"/>
    <w:rsid w:val="005945BA"/>
    <w:rsid w:val="00594659"/>
    <w:rsid w:val="00594963"/>
    <w:rsid w:val="00594FF6"/>
    <w:rsid w:val="005953BA"/>
    <w:rsid w:val="005961F0"/>
    <w:rsid w:val="0059620F"/>
    <w:rsid w:val="005966DF"/>
    <w:rsid w:val="00597B23"/>
    <w:rsid w:val="00597D54"/>
    <w:rsid w:val="00597FE6"/>
    <w:rsid w:val="005A0025"/>
    <w:rsid w:val="005A0140"/>
    <w:rsid w:val="005A0289"/>
    <w:rsid w:val="005A051E"/>
    <w:rsid w:val="005A0588"/>
    <w:rsid w:val="005A0D73"/>
    <w:rsid w:val="005A17F3"/>
    <w:rsid w:val="005A1DB3"/>
    <w:rsid w:val="005A230B"/>
    <w:rsid w:val="005A2321"/>
    <w:rsid w:val="005A2384"/>
    <w:rsid w:val="005A2955"/>
    <w:rsid w:val="005A2B39"/>
    <w:rsid w:val="005A30CF"/>
    <w:rsid w:val="005A3167"/>
    <w:rsid w:val="005A371F"/>
    <w:rsid w:val="005A39A5"/>
    <w:rsid w:val="005A3A2D"/>
    <w:rsid w:val="005A3D66"/>
    <w:rsid w:val="005A4022"/>
    <w:rsid w:val="005A43C7"/>
    <w:rsid w:val="005A44A4"/>
    <w:rsid w:val="005A49A9"/>
    <w:rsid w:val="005A52B5"/>
    <w:rsid w:val="005A554C"/>
    <w:rsid w:val="005A572D"/>
    <w:rsid w:val="005A5AC6"/>
    <w:rsid w:val="005A5ACB"/>
    <w:rsid w:val="005A5D4C"/>
    <w:rsid w:val="005A5F4C"/>
    <w:rsid w:val="005A6409"/>
    <w:rsid w:val="005A64E7"/>
    <w:rsid w:val="005A65BE"/>
    <w:rsid w:val="005A6DD0"/>
    <w:rsid w:val="005A6EEB"/>
    <w:rsid w:val="005A7881"/>
    <w:rsid w:val="005A7A33"/>
    <w:rsid w:val="005B0120"/>
    <w:rsid w:val="005B0E14"/>
    <w:rsid w:val="005B1A97"/>
    <w:rsid w:val="005B1F72"/>
    <w:rsid w:val="005B2844"/>
    <w:rsid w:val="005B2877"/>
    <w:rsid w:val="005B28EF"/>
    <w:rsid w:val="005B3145"/>
    <w:rsid w:val="005B3238"/>
    <w:rsid w:val="005B3931"/>
    <w:rsid w:val="005B3CE7"/>
    <w:rsid w:val="005B3F7E"/>
    <w:rsid w:val="005B43E3"/>
    <w:rsid w:val="005B443B"/>
    <w:rsid w:val="005B4C2D"/>
    <w:rsid w:val="005B525E"/>
    <w:rsid w:val="005B5B53"/>
    <w:rsid w:val="005B5D3D"/>
    <w:rsid w:val="005B6320"/>
    <w:rsid w:val="005B6D06"/>
    <w:rsid w:val="005B733A"/>
    <w:rsid w:val="005B745B"/>
    <w:rsid w:val="005C02E8"/>
    <w:rsid w:val="005C0481"/>
    <w:rsid w:val="005C0B0F"/>
    <w:rsid w:val="005C0D8D"/>
    <w:rsid w:val="005C144B"/>
    <w:rsid w:val="005C1A34"/>
    <w:rsid w:val="005C2157"/>
    <w:rsid w:val="005C22DA"/>
    <w:rsid w:val="005C256F"/>
    <w:rsid w:val="005C2826"/>
    <w:rsid w:val="005C28D9"/>
    <w:rsid w:val="005C2A7D"/>
    <w:rsid w:val="005C2BAC"/>
    <w:rsid w:val="005C2D8F"/>
    <w:rsid w:val="005C3555"/>
    <w:rsid w:val="005C357B"/>
    <w:rsid w:val="005C3824"/>
    <w:rsid w:val="005C39A9"/>
    <w:rsid w:val="005C3E63"/>
    <w:rsid w:val="005C40F3"/>
    <w:rsid w:val="005C4128"/>
    <w:rsid w:val="005C4247"/>
    <w:rsid w:val="005C4868"/>
    <w:rsid w:val="005C4D2C"/>
    <w:rsid w:val="005C4D8E"/>
    <w:rsid w:val="005C5204"/>
    <w:rsid w:val="005C59D7"/>
    <w:rsid w:val="005C6D7C"/>
    <w:rsid w:val="005C6F4E"/>
    <w:rsid w:val="005C714E"/>
    <w:rsid w:val="005C7240"/>
    <w:rsid w:val="005C7260"/>
    <w:rsid w:val="005C72EC"/>
    <w:rsid w:val="005C7317"/>
    <w:rsid w:val="005C781B"/>
    <w:rsid w:val="005C79C0"/>
    <w:rsid w:val="005C7AA8"/>
    <w:rsid w:val="005C7C17"/>
    <w:rsid w:val="005D035C"/>
    <w:rsid w:val="005D0734"/>
    <w:rsid w:val="005D1108"/>
    <w:rsid w:val="005D1697"/>
    <w:rsid w:val="005D17B5"/>
    <w:rsid w:val="005D218A"/>
    <w:rsid w:val="005D29D9"/>
    <w:rsid w:val="005D3AE9"/>
    <w:rsid w:val="005D3D06"/>
    <w:rsid w:val="005D44C3"/>
    <w:rsid w:val="005D4777"/>
    <w:rsid w:val="005D5408"/>
    <w:rsid w:val="005D54DA"/>
    <w:rsid w:val="005D5543"/>
    <w:rsid w:val="005D56E7"/>
    <w:rsid w:val="005D5EF9"/>
    <w:rsid w:val="005D63F8"/>
    <w:rsid w:val="005D66A8"/>
    <w:rsid w:val="005D6AC2"/>
    <w:rsid w:val="005D721B"/>
    <w:rsid w:val="005D73FF"/>
    <w:rsid w:val="005D7B5A"/>
    <w:rsid w:val="005D7EE6"/>
    <w:rsid w:val="005E02F4"/>
    <w:rsid w:val="005E04A2"/>
    <w:rsid w:val="005E06AD"/>
    <w:rsid w:val="005E093C"/>
    <w:rsid w:val="005E09E0"/>
    <w:rsid w:val="005E0B0E"/>
    <w:rsid w:val="005E110C"/>
    <w:rsid w:val="005E1125"/>
    <w:rsid w:val="005E1925"/>
    <w:rsid w:val="005E276A"/>
    <w:rsid w:val="005E2A52"/>
    <w:rsid w:val="005E2D7F"/>
    <w:rsid w:val="005E3104"/>
    <w:rsid w:val="005E34B6"/>
    <w:rsid w:val="005E3576"/>
    <w:rsid w:val="005E3713"/>
    <w:rsid w:val="005E38DF"/>
    <w:rsid w:val="005E3A75"/>
    <w:rsid w:val="005E453B"/>
    <w:rsid w:val="005E4ECD"/>
    <w:rsid w:val="005E521F"/>
    <w:rsid w:val="005E5A2B"/>
    <w:rsid w:val="005E6667"/>
    <w:rsid w:val="005E6DE5"/>
    <w:rsid w:val="005E71C9"/>
    <w:rsid w:val="005E7614"/>
    <w:rsid w:val="005E775E"/>
    <w:rsid w:val="005E7A0E"/>
    <w:rsid w:val="005E7D5D"/>
    <w:rsid w:val="005E7E4D"/>
    <w:rsid w:val="005E7F72"/>
    <w:rsid w:val="005F026A"/>
    <w:rsid w:val="005F0647"/>
    <w:rsid w:val="005F0C77"/>
    <w:rsid w:val="005F1ECB"/>
    <w:rsid w:val="005F229C"/>
    <w:rsid w:val="005F27C7"/>
    <w:rsid w:val="005F2900"/>
    <w:rsid w:val="005F2A0C"/>
    <w:rsid w:val="005F2ECA"/>
    <w:rsid w:val="005F3C5E"/>
    <w:rsid w:val="005F3D57"/>
    <w:rsid w:val="005F4A65"/>
    <w:rsid w:val="005F4E47"/>
    <w:rsid w:val="005F5629"/>
    <w:rsid w:val="005F5918"/>
    <w:rsid w:val="005F5BE9"/>
    <w:rsid w:val="005F650A"/>
    <w:rsid w:val="005F653B"/>
    <w:rsid w:val="005F6A6D"/>
    <w:rsid w:val="005F6D0D"/>
    <w:rsid w:val="005F6DA7"/>
    <w:rsid w:val="005F6F2E"/>
    <w:rsid w:val="005F7236"/>
    <w:rsid w:val="005F740A"/>
    <w:rsid w:val="005F7735"/>
    <w:rsid w:val="005F7985"/>
    <w:rsid w:val="005F7C46"/>
    <w:rsid w:val="005F7D4D"/>
    <w:rsid w:val="00600053"/>
    <w:rsid w:val="006001A8"/>
    <w:rsid w:val="006002AB"/>
    <w:rsid w:val="00600805"/>
    <w:rsid w:val="00600AA6"/>
    <w:rsid w:val="00600C69"/>
    <w:rsid w:val="0060177D"/>
    <w:rsid w:val="0060186F"/>
    <w:rsid w:val="006018A2"/>
    <w:rsid w:val="00601BBC"/>
    <w:rsid w:val="00601E35"/>
    <w:rsid w:val="0060225C"/>
    <w:rsid w:val="006026DF"/>
    <w:rsid w:val="006028A7"/>
    <w:rsid w:val="00602B0F"/>
    <w:rsid w:val="00602B54"/>
    <w:rsid w:val="00602BEB"/>
    <w:rsid w:val="00603089"/>
    <w:rsid w:val="00603138"/>
    <w:rsid w:val="006039B9"/>
    <w:rsid w:val="00603AA2"/>
    <w:rsid w:val="006040AB"/>
    <w:rsid w:val="006042A2"/>
    <w:rsid w:val="00604410"/>
    <w:rsid w:val="0060499E"/>
    <w:rsid w:val="00604AB8"/>
    <w:rsid w:val="00604EC7"/>
    <w:rsid w:val="006053D3"/>
    <w:rsid w:val="00605583"/>
    <w:rsid w:val="00605654"/>
    <w:rsid w:val="006056CC"/>
    <w:rsid w:val="006057B6"/>
    <w:rsid w:val="00605A7E"/>
    <w:rsid w:val="00605AAA"/>
    <w:rsid w:val="006063EE"/>
    <w:rsid w:val="006064CA"/>
    <w:rsid w:val="00606B14"/>
    <w:rsid w:val="00606DC4"/>
    <w:rsid w:val="00606E8E"/>
    <w:rsid w:val="00606FD9"/>
    <w:rsid w:val="0060774C"/>
    <w:rsid w:val="006078B9"/>
    <w:rsid w:val="006078C0"/>
    <w:rsid w:val="00607C49"/>
    <w:rsid w:val="00607F3E"/>
    <w:rsid w:val="00607FB5"/>
    <w:rsid w:val="00610290"/>
    <w:rsid w:val="006104CB"/>
    <w:rsid w:val="00610798"/>
    <w:rsid w:val="00610867"/>
    <w:rsid w:val="00610BD9"/>
    <w:rsid w:val="00610DFC"/>
    <w:rsid w:val="00610EDA"/>
    <w:rsid w:val="00611150"/>
    <w:rsid w:val="0061129E"/>
    <w:rsid w:val="006115A8"/>
    <w:rsid w:val="006117DD"/>
    <w:rsid w:val="00611DF4"/>
    <w:rsid w:val="0061222B"/>
    <w:rsid w:val="0061239C"/>
    <w:rsid w:val="006123E1"/>
    <w:rsid w:val="00612651"/>
    <w:rsid w:val="00613BE3"/>
    <w:rsid w:val="00613CD3"/>
    <w:rsid w:val="00614241"/>
    <w:rsid w:val="00614382"/>
    <w:rsid w:val="00614697"/>
    <w:rsid w:val="006148A8"/>
    <w:rsid w:val="00614AFC"/>
    <w:rsid w:val="00614F6E"/>
    <w:rsid w:val="00615427"/>
    <w:rsid w:val="0061554F"/>
    <w:rsid w:val="00615BDE"/>
    <w:rsid w:val="006164B7"/>
    <w:rsid w:val="00616A1E"/>
    <w:rsid w:val="0061715E"/>
    <w:rsid w:val="006171D2"/>
    <w:rsid w:val="00617400"/>
    <w:rsid w:val="006178DF"/>
    <w:rsid w:val="00617B56"/>
    <w:rsid w:val="00617B8F"/>
    <w:rsid w:val="006200A0"/>
    <w:rsid w:val="0062012B"/>
    <w:rsid w:val="0062043B"/>
    <w:rsid w:val="006205E2"/>
    <w:rsid w:val="0062089C"/>
    <w:rsid w:val="00620AB1"/>
    <w:rsid w:val="00620D5F"/>
    <w:rsid w:val="006210C6"/>
    <w:rsid w:val="006210E6"/>
    <w:rsid w:val="006215A0"/>
    <w:rsid w:val="006216BB"/>
    <w:rsid w:val="00621E1D"/>
    <w:rsid w:val="00621EB3"/>
    <w:rsid w:val="00622019"/>
    <w:rsid w:val="00622B57"/>
    <w:rsid w:val="00622FB5"/>
    <w:rsid w:val="006232AE"/>
    <w:rsid w:val="0062335A"/>
    <w:rsid w:val="00623751"/>
    <w:rsid w:val="0062376A"/>
    <w:rsid w:val="006237AB"/>
    <w:rsid w:val="00623C4B"/>
    <w:rsid w:val="00623F0C"/>
    <w:rsid w:val="00624455"/>
    <w:rsid w:val="0062454C"/>
    <w:rsid w:val="0062476C"/>
    <w:rsid w:val="00624EC0"/>
    <w:rsid w:val="00625816"/>
    <w:rsid w:val="00625A57"/>
    <w:rsid w:val="00625C36"/>
    <w:rsid w:val="00625D0E"/>
    <w:rsid w:val="00625ED8"/>
    <w:rsid w:val="00625F32"/>
    <w:rsid w:val="00625F86"/>
    <w:rsid w:val="00625FE6"/>
    <w:rsid w:val="0062646E"/>
    <w:rsid w:val="006266CF"/>
    <w:rsid w:val="00626FB6"/>
    <w:rsid w:val="00627029"/>
    <w:rsid w:val="00627174"/>
    <w:rsid w:val="00627970"/>
    <w:rsid w:val="00627A2B"/>
    <w:rsid w:val="00627BB2"/>
    <w:rsid w:val="00627C64"/>
    <w:rsid w:val="00627E67"/>
    <w:rsid w:val="006306A7"/>
    <w:rsid w:val="00630763"/>
    <w:rsid w:val="00630B77"/>
    <w:rsid w:val="00630BB4"/>
    <w:rsid w:val="006310DC"/>
    <w:rsid w:val="0063136D"/>
    <w:rsid w:val="00631A18"/>
    <w:rsid w:val="00631A3B"/>
    <w:rsid w:val="00631B04"/>
    <w:rsid w:val="00632A25"/>
    <w:rsid w:val="00632E84"/>
    <w:rsid w:val="00633B09"/>
    <w:rsid w:val="00633B3C"/>
    <w:rsid w:val="00633D23"/>
    <w:rsid w:val="00633E8B"/>
    <w:rsid w:val="00634548"/>
    <w:rsid w:val="00634730"/>
    <w:rsid w:val="006347D5"/>
    <w:rsid w:val="00634AA9"/>
    <w:rsid w:val="0063528B"/>
    <w:rsid w:val="00635531"/>
    <w:rsid w:val="00635659"/>
    <w:rsid w:val="006356AF"/>
    <w:rsid w:val="00635DC7"/>
    <w:rsid w:val="00636444"/>
    <w:rsid w:val="00636927"/>
    <w:rsid w:val="00636946"/>
    <w:rsid w:val="00636AFF"/>
    <w:rsid w:val="00636EA6"/>
    <w:rsid w:val="006370AA"/>
    <w:rsid w:val="00637869"/>
    <w:rsid w:val="00640223"/>
    <w:rsid w:val="006404D8"/>
    <w:rsid w:val="0064070A"/>
    <w:rsid w:val="00640C54"/>
    <w:rsid w:val="006410A6"/>
    <w:rsid w:val="006412FE"/>
    <w:rsid w:val="00641399"/>
    <w:rsid w:val="0064192D"/>
    <w:rsid w:val="006421B8"/>
    <w:rsid w:val="0064265D"/>
    <w:rsid w:val="00642AE0"/>
    <w:rsid w:val="00642C62"/>
    <w:rsid w:val="00643F09"/>
    <w:rsid w:val="00643F3B"/>
    <w:rsid w:val="006442C0"/>
    <w:rsid w:val="006442CA"/>
    <w:rsid w:val="006443EB"/>
    <w:rsid w:val="00644A60"/>
    <w:rsid w:val="00644DD9"/>
    <w:rsid w:val="00645547"/>
    <w:rsid w:val="00645C75"/>
    <w:rsid w:val="00646869"/>
    <w:rsid w:val="00646DBC"/>
    <w:rsid w:val="00646F65"/>
    <w:rsid w:val="00647292"/>
    <w:rsid w:val="00647FC0"/>
    <w:rsid w:val="00650253"/>
    <w:rsid w:val="006502AD"/>
    <w:rsid w:val="006502DA"/>
    <w:rsid w:val="00650704"/>
    <w:rsid w:val="006507A7"/>
    <w:rsid w:val="006508E9"/>
    <w:rsid w:val="006509C7"/>
    <w:rsid w:val="006509D4"/>
    <w:rsid w:val="00650CE6"/>
    <w:rsid w:val="0065103E"/>
    <w:rsid w:val="006510B1"/>
    <w:rsid w:val="0065127B"/>
    <w:rsid w:val="0065147A"/>
    <w:rsid w:val="0065151F"/>
    <w:rsid w:val="00651624"/>
    <w:rsid w:val="0065164F"/>
    <w:rsid w:val="006518E6"/>
    <w:rsid w:val="006518F1"/>
    <w:rsid w:val="00651FD0"/>
    <w:rsid w:val="00652AE3"/>
    <w:rsid w:val="00652C4C"/>
    <w:rsid w:val="00653166"/>
    <w:rsid w:val="00653E86"/>
    <w:rsid w:val="0065510D"/>
    <w:rsid w:val="006551FD"/>
    <w:rsid w:val="00655CB5"/>
    <w:rsid w:val="00655CEF"/>
    <w:rsid w:val="00655D4C"/>
    <w:rsid w:val="0065618E"/>
    <w:rsid w:val="006563FF"/>
    <w:rsid w:val="00656949"/>
    <w:rsid w:val="00656B95"/>
    <w:rsid w:val="00657009"/>
    <w:rsid w:val="0065706D"/>
    <w:rsid w:val="006570F0"/>
    <w:rsid w:val="0065750B"/>
    <w:rsid w:val="006575EB"/>
    <w:rsid w:val="006576EA"/>
    <w:rsid w:val="0065789B"/>
    <w:rsid w:val="00657943"/>
    <w:rsid w:val="00657D67"/>
    <w:rsid w:val="006602D0"/>
    <w:rsid w:val="0066075E"/>
    <w:rsid w:val="00660FD4"/>
    <w:rsid w:val="00661727"/>
    <w:rsid w:val="00661E2B"/>
    <w:rsid w:val="00661F90"/>
    <w:rsid w:val="006620C5"/>
    <w:rsid w:val="006621B5"/>
    <w:rsid w:val="0066223E"/>
    <w:rsid w:val="00662752"/>
    <w:rsid w:val="0066293A"/>
    <w:rsid w:val="00662C64"/>
    <w:rsid w:val="00663443"/>
    <w:rsid w:val="00663A2D"/>
    <w:rsid w:val="00663BB4"/>
    <w:rsid w:val="00663F32"/>
    <w:rsid w:val="00664661"/>
    <w:rsid w:val="00664B43"/>
    <w:rsid w:val="006650BF"/>
    <w:rsid w:val="00665335"/>
    <w:rsid w:val="00665486"/>
    <w:rsid w:val="00665B25"/>
    <w:rsid w:val="00665DFC"/>
    <w:rsid w:val="006665A0"/>
    <w:rsid w:val="006669B9"/>
    <w:rsid w:val="00666B9E"/>
    <w:rsid w:val="00666F0C"/>
    <w:rsid w:val="00667A7C"/>
    <w:rsid w:val="00667F06"/>
    <w:rsid w:val="006701C8"/>
    <w:rsid w:val="00670E86"/>
    <w:rsid w:val="0067143B"/>
    <w:rsid w:val="006718F3"/>
    <w:rsid w:val="006723FE"/>
    <w:rsid w:val="00672511"/>
    <w:rsid w:val="006726B7"/>
    <w:rsid w:val="006729D4"/>
    <w:rsid w:val="00672E8D"/>
    <w:rsid w:val="006732D6"/>
    <w:rsid w:val="006738BC"/>
    <w:rsid w:val="00673A6C"/>
    <w:rsid w:val="00673C31"/>
    <w:rsid w:val="00673CC5"/>
    <w:rsid w:val="00673CEB"/>
    <w:rsid w:val="006744C3"/>
    <w:rsid w:val="006745E4"/>
    <w:rsid w:val="006748AA"/>
    <w:rsid w:val="00674972"/>
    <w:rsid w:val="00674D07"/>
    <w:rsid w:val="006751BF"/>
    <w:rsid w:val="0067533C"/>
    <w:rsid w:val="00675C6E"/>
    <w:rsid w:val="006769FC"/>
    <w:rsid w:val="00676B8B"/>
    <w:rsid w:val="006774B3"/>
    <w:rsid w:val="0067753F"/>
    <w:rsid w:val="006775A4"/>
    <w:rsid w:val="006777F8"/>
    <w:rsid w:val="006805FB"/>
    <w:rsid w:val="00680DDA"/>
    <w:rsid w:val="0068100E"/>
    <w:rsid w:val="00681114"/>
    <w:rsid w:val="00681491"/>
    <w:rsid w:val="00681550"/>
    <w:rsid w:val="0068159B"/>
    <w:rsid w:val="0068196A"/>
    <w:rsid w:val="00681E41"/>
    <w:rsid w:val="006823A4"/>
    <w:rsid w:val="00682C82"/>
    <w:rsid w:val="00682D76"/>
    <w:rsid w:val="00682EB0"/>
    <w:rsid w:val="0068306A"/>
    <w:rsid w:val="006830F4"/>
    <w:rsid w:val="0068360E"/>
    <w:rsid w:val="00683CAF"/>
    <w:rsid w:val="006844D7"/>
    <w:rsid w:val="00684540"/>
    <w:rsid w:val="00684AFC"/>
    <w:rsid w:val="00685460"/>
    <w:rsid w:val="006858EB"/>
    <w:rsid w:val="00685AEC"/>
    <w:rsid w:val="00685C53"/>
    <w:rsid w:val="00685CF4"/>
    <w:rsid w:val="0068603E"/>
    <w:rsid w:val="006865E8"/>
    <w:rsid w:val="00686654"/>
    <w:rsid w:val="00686926"/>
    <w:rsid w:val="006869D2"/>
    <w:rsid w:val="00686B2B"/>
    <w:rsid w:val="00686C9C"/>
    <w:rsid w:val="00686F86"/>
    <w:rsid w:val="0068721C"/>
    <w:rsid w:val="00687630"/>
    <w:rsid w:val="00687A97"/>
    <w:rsid w:val="00687F1F"/>
    <w:rsid w:val="00687F25"/>
    <w:rsid w:val="00690109"/>
    <w:rsid w:val="006902B3"/>
    <w:rsid w:val="00690460"/>
    <w:rsid w:val="00690559"/>
    <w:rsid w:val="006908BE"/>
    <w:rsid w:val="00690F57"/>
    <w:rsid w:val="00691000"/>
    <w:rsid w:val="00691336"/>
    <w:rsid w:val="00691398"/>
    <w:rsid w:val="00691E53"/>
    <w:rsid w:val="006924E0"/>
    <w:rsid w:val="00692648"/>
    <w:rsid w:val="00692A51"/>
    <w:rsid w:val="00692BE6"/>
    <w:rsid w:val="006930F8"/>
    <w:rsid w:val="0069343F"/>
    <w:rsid w:val="006939BD"/>
    <w:rsid w:val="00693B3E"/>
    <w:rsid w:val="00693E13"/>
    <w:rsid w:val="0069427B"/>
    <w:rsid w:val="00694995"/>
    <w:rsid w:val="00694B7E"/>
    <w:rsid w:val="00694DB6"/>
    <w:rsid w:val="00694FC3"/>
    <w:rsid w:val="00695298"/>
    <w:rsid w:val="006953BA"/>
    <w:rsid w:val="006954BB"/>
    <w:rsid w:val="006958F4"/>
    <w:rsid w:val="00695949"/>
    <w:rsid w:val="00695F3E"/>
    <w:rsid w:val="00695F5C"/>
    <w:rsid w:val="006962ED"/>
    <w:rsid w:val="00696744"/>
    <w:rsid w:val="006970B4"/>
    <w:rsid w:val="0069719C"/>
    <w:rsid w:val="006972A3"/>
    <w:rsid w:val="00697323"/>
    <w:rsid w:val="00697325"/>
    <w:rsid w:val="00697401"/>
    <w:rsid w:val="006974EC"/>
    <w:rsid w:val="00697A62"/>
    <w:rsid w:val="006A011F"/>
    <w:rsid w:val="006A033D"/>
    <w:rsid w:val="006A04BB"/>
    <w:rsid w:val="006A05D8"/>
    <w:rsid w:val="006A06EC"/>
    <w:rsid w:val="006A0869"/>
    <w:rsid w:val="006A0A91"/>
    <w:rsid w:val="006A0E7B"/>
    <w:rsid w:val="006A0FF5"/>
    <w:rsid w:val="006A1314"/>
    <w:rsid w:val="006A1FBB"/>
    <w:rsid w:val="006A3481"/>
    <w:rsid w:val="006A372E"/>
    <w:rsid w:val="006A4042"/>
    <w:rsid w:val="006A410F"/>
    <w:rsid w:val="006A4AE2"/>
    <w:rsid w:val="006A4D7B"/>
    <w:rsid w:val="006A5641"/>
    <w:rsid w:val="006A5766"/>
    <w:rsid w:val="006A5831"/>
    <w:rsid w:val="006A5EE3"/>
    <w:rsid w:val="006A5FCA"/>
    <w:rsid w:val="006A64EF"/>
    <w:rsid w:val="006A69C1"/>
    <w:rsid w:val="006A6A6B"/>
    <w:rsid w:val="006A6D70"/>
    <w:rsid w:val="006A6DB5"/>
    <w:rsid w:val="006A70B5"/>
    <w:rsid w:val="006A70D9"/>
    <w:rsid w:val="006A73B1"/>
    <w:rsid w:val="006A7B02"/>
    <w:rsid w:val="006A7D67"/>
    <w:rsid w:val="006A7E13"/>
    <w:rsid w:val="006B015B"/>
    <w:rsid w:val="006B099F"/>
    <w:rsid w:val="006B0AE1"/>
    <w:rsid w:val="006B0BDB"/>
    <w:rsid w:val="006B11E0"/>
    <w:rsid w:val="006B130F"/>
    <w:rsid w:val="006B1358"/>
    <w:rsid w:val="006B2FDD"/>
    <w:rsid w:val="006B3379"/>
    <w:rsid w:val="006B3876"/>
    <w:rsid w:val="006B4712"/>
    <w:rsid w:val="006B4764"/>
    <w:rsid w:val="006B51B3"/>
    <w:rsid w:val="006B5616"/>
    <w:rsid w:val="006B60E3"/>
    <w:rsid w:val="006B6463"/>
    <w:rsid w:val="006B6A81"/>
    <w:rsid w:val="006B6C0A"/>
    <w:rsid w:val="006B74FD"/>
    <w:rsid w:val="006C012D"/>
    <w:rsid w:val="006C0164"/>
    <w:rsid w:val="006C021D"/>
    <w:rsid w:val="006C086F"/>
    <w:rsid w:val="006C16FF"/>
    <w:rsid w:val="006C17D1"/>
    <w:rsid w:val="006C2044"/>
    <w:rsid w:val="006C261F"/>
    <w:rsid w:val="006C28E2"/>
    <w:rsid w:val="006C2AB7"/>
    <w:rsid w:val="006C2D67"/>
    <w:rsid w:val="006C3521"/>
    <w:rsid w:val="006C3917"/>
    <w:rsid w:val="006C3B4B"/>
    <w:rsid w:val="006C3CAC"/>
    <w:rsid w:val="006C3D3C"/>
    <w:rsid w:val="006C3DF8"/>
    <w:rsid w:val="006C4065"/>
    <w:rsid w:val="006C41DF"/>
    <w:rsid w:val="006C433A"/>
    <w:rsid w:val="006C526C"/>
    <w:rsid w:val="006C549C"/>
    <w:rsid w:val="006C54B6"/>
    <w:rsid w:val="006C5A60"/>
    <w:rsid w:val="006C5E3F"/>
    <w:rsid w:val="006C5F81"/>
    <w:rsid w:val="006C6045"/>
    <w:rsid w:val="006C61EA"/>
    <w:rsid w:val="006C6262"/>
    <w:rsid w:val="006C6366"/>
    <w:rsid w:val="006C6D5F"/>
    <w:rsid w:val="006C6D9B"/>
    <w:rsid w:val="006C71C8"/>
    <w:rsid w:val="006C76A5"/>
    <w:rsid w:val="006C7DC9"/>
    <w:rsid w:val="006D01F0"/>
    <w:rsid w:val="006D0BDA"/>
    <w:rsid w:val="006D1154"/>
    <w:rsid w:val="006D1E73"/>
    <w:rsid w:val="006D22ED"/>
    <w:rsid w:val="006D26AB"/>
    <w:rsid w:val="006D2A8D"/>
    <w:rsid w:val="006D2D36"/>
    <w:rsid w:val="006D31B3"/>
    <w:rsid w:val="006D3979"/>
    <w:rsid w:val="006D3A4F"/>
    <w:rsid w:val="006D3B49"/>
    <w:rsid w:val="006D3D63"/>
    <w:rsid w:val="006D46BC"/>
    <w:rsid w:val="006D46FD"/>
    <w:rsid w:val="006D4AD3"/>
    <w:rsid w:val="006D4B4D"/>
    <w:rsid w:val="006D4D3D"/>
    <w:rsid w:val="006D4D5F"/>
    <w:rsid w:val="006D5008"/>
    <w:rsid w:val="006D5072"/>
    <w:rsid w:val="006D563D"/>
    <w:rsid w:val="006D572A"/>
    <w:rsid w:val="006D5845"/>
    <w:rsid w:val="006D5937"/>
    <w:rsid w:val="006D696C"/>
    <w:rsid w:val="006D6E69"/>
    <w:rsid w:val="006D70D8"/>
    <w:rsid w:val="006D7374"/>
    <w:rsid w:val="006D755E"/>
    <w:rsid w:val="006D7563"/>
    <w:rsid w:val="006D75E0"/>
    <w:rsid w:val="006D7909"/>
    <w:rsid w:val="006E053E"/>
    <w:rsid w:val="006E054F"/>
    <w:rsid w:val="006E09B7"/>
    <w:rsid w:val="006E0B95"/>
    <w:rsid w:val="006E0CC2"/>
    <w:rsid w:val="006E14A7"/>
    <w:rsid w:val="006E16E4"/>
    <w:rsid w:val="006E1921"/>
    <w:rsid w:val="006E1FDC"/>
    <w:rsid w:val="006E222B"/>
    <w:rsid w:val="006E2349"/>
    <w:rsid w:val="006E2356"/>
    <w:rsid w:val="006E2385"/>
    <w:rsid w:val="006E2D3D"/>
    <w:rsid w:val="006E32A8"/>
    <w:rsid w:val="006E32E6"/>
    <w:rsid w:val="006E3477"/>
    <w:rsid w:val="006E3591"/>
    <w:rsid w:val="006E36BA"/>
    <w:rsid w:val="006E391C"/>
    <w:rsid w:val="006E3B0F"/>
    <w:rsid w:val="006E41FF"/>
    <w:rsid w:val="006E43C7"/>
    <w:rsid w:val="006E44FB"/>
    <w:rsid w:val="006E45C0"/>
    <w:rsid w:val="006E4F74"/>
    <w:rsid w:val="006E55B1"/>
    <w:rsid w:val="006E5A86"/>
    <w:rsid w:val="006E5B31"/>
    <w:rsid w:val="006E6039"/>
    <w:rsid w:val="006E6120"/>
    <w:rsid w:val="006E6C8F"/>
    <w:rsid w:val="006E77D7"/>
    <w:rsid w:val="006F0574"/>
    <w:rsid w:val="006F1021"/>
    <w:rsid w:val="006F110A"/>
    <w:rsid w:val="006F1151"/>
    <w:rsid w:val="006F11A0"/>
    <w:rsid w:val="006F1512"/>
    <w:rsid w:val="006F1523"/>
    <w:rsid w:val="006F235A"/>
    <w:rsid w:val="006F25A9"/>
    <w:rsid w:val="006F28B4"/>
    <w:rsid w:val="006F3019"/>
    <w:rsid w:val="006F31EE"/>
    <w:rsid w:val="006F335B"/>
    <w:rsid w:val="006F37F0"/>
    <w:rsid w:val="006F3CCF"/>
    <w:rsid w:val="006F3F1D"/>
    <w:rsid w:val="006F44B2"/>
    <w:rsid w:val="006F465F"/>
    <w:rsid w:val="006F4C15"/>
    <w:rsid w:val="006F4CFB"/>
    <w:rsid w:val="006F5473"/>
    <w:rsid w:val="006F5477"/>
    <w:rsid w:val="006F5EFE"/>
    <w:rsid w:val="006F603F"/>
    <w:rsid w:val="006F61B8"/>
    <w:rsid w:val="006F6294"/>
    <w:rsid w:val="006F6366"/>
    <w:rsid w:val="006F6DBB"/>
    <w:rsid w:val="006F75BD"/>
    <w:rsid w:val="006F76E4"/>
    <w:rsid w:val="006F77F5"/>
    <w:rsid w:val="006F7E86"/>
    <w:rsid w:val="007008B6"/>
    <w:rsid w:val="007009BD"/>
    <w:rsid w:val="00700FBF"/>
    <w:rsid w:val="00702173"/>
    <w:rsid w:val="00702441"/>
    <w:rsid w:val="007025BD"/>
    <w:rsid w:val="007025F9"/>
    <w:rsid w:val="00702653"/>
    <w:rsid w:val="007028D0"/>
    <w:rsid w:val="00702A59"/>
    <w:rsid w:val="00702C6D"/>
    <w:rsid w:val="00702D48"/>
    <w:rsid w:val="007030AB"/>
    <w:rsid w:val="007030CD"/>
    <w:rsid w:val="00703643"/>
    <w:rsid w:val="007036CF"/>
    <w:rsid w:val="0070388D"/>
    <w:rsid w:val="00703AA8"/>
    <w:rsid w:val="00703EA8"/>
    <w:rsid w:val="00704092"/>
    <w:rsid w:val="007041CE"/>
    <w:rsid w:val="007042CC"/>
    <w:rsid w:val="007043AC"/>
    <w:rsid w:val="0070474C"/>
    <w:rsid w:val="007049CD"/>
    <w:rsid w:val="00704D18"/>
    <w:rsid w:val="00704E19"/>
    <w:rsid w:val="00704F6F"/>
    <w:rsid w:val="00705E65"/>
    <w:rsid w:val="00705EFC"/>
    <w:rsid w:val="0070610C"/>
    <w:rsid w:val="007061A0"/>
    <w:rsid w:val="007062DC"/>
    <w:rsid w:val="00706614"/>
    <w:rsid w:val="007066B9"/>
    <w:rsid w:val="007067F9"/>
    <w:rsid w:val="00706877"/>
    <w:rsid w:val="00706A80"/>
    <w:rsid w:val="00706EA6"/>
    <w:rsid w:val="007071EF"/>
    <w:rsid w:val="00707859"/>
    <w:rsid w:val="00710164"/>
    <w:rsid w:val="00710A39"/>
    <w:rsid w:val="00710C71"/>
    <w:rsid w:val="00710DD9"/>
    <w:rsid w:val="00710EEA"/>
    <w:rsid w:val="00711507"/>
    <w:rsid w:val="00711610"/>
    <w:rsid w:val="00711DB4"/>
    <w:rsid w:val="00711DDE"/>
    <w:rsid w:val="007120ED"/>
    <w:rsid w:val="00712B5A"/>
    <w:rsid w:val="00712F45"/>
    <w:rsid w:val="00712FE5"/>
    <w:rsid w:val="007132AE"/>
    <w:rsid w:val="00713928"/>
    <w:rsid w:val="00713B99"/>
    <w:rsid w:val="0071468D"/>
    <w:rsid w:val="007148C7"/>
    <w:rsid w:val="00714C30"/>
    <w:rsid w:val="00715862"/>
    <w:rsid w:val="00715952"/>
    <w:rsid w:val="007159A6"/>
    <w:rsid w:val="007159C8"/>
    <w:rsid w:val="00716463"/>
    <w:rsid w:val="00716814"/>
    <w:rsid w:val="00716A1E"/>
    <w:rsid w:val="00716E00"/>
    <w:rsid w:val="00717731"/>
    <w:rsid w:val="00717D30"/>
    <w:rsid w:val="00717ED1"/>
    <w:rsid w:val="00720CD9"/>
    <w:rsid w:val="007211D5"/>
    <w:rsid w:val="007212B4"/>
    <w:rsid w:val="00721512"/>
    <w:rsid w:val="00721DD0"/>
    <w:rsid w:val="00721F98"/>
    <w:rsid w:val="007223D3"/>
    <w:rsid w:val="00723258"/>
    <w:rsid w:val="00723AA1"/>
    <w:rsid w:val="00723ACC"/>
    <w:rsid w:val="00723AE0"/>
    <w:rsid w:val="00723DD3"/>
    <w:rsid w:val="00723DF7"/>
    <w:rsid w:val="0072428A"/>
    <w:rsid w:val="00724345"/>
    <w:rsid w:val="00724B75"/>
    <w:rsid w:val="00724EA0"/>
    <w:rsid w:val="007251C4"/>
    <w:rsid w:val="007253E8"/>
    <w:rsid w:val="007255C9"/>
    <w:rsid w:val="00726103"/>
    <w:rsid w:val="007266A8"/>
    <w:rsid w:val="00726888"/>
    <w:rsid w:val="007271AD"/>
    <w:rsid w:val="00727225"/>
    <w:rsid w:val="0072777E"/>
    <w:rsid w:val="0073018A"/>
    <w:rsid w:val="007303F6"/>
    <w:rsid w:val="00730612"/>
    <w:rsid w:val="007309C5"/>
    <w:rsid w:val="00730C76"/>
    <w:rsid w:val="00731468"/>
    <w:rsid w:val="007317C2"/>
    <w:rsid w:val="00731A2B"/>
    <w:rsid w:val="00731A3C"/>
    <w:rsid w:val="007320F2"/>
    <w:rsid w:val="00732330"/>
    <w:rsid w:val="007331F2"/>
    <w:rsid w:val="0073367A"/>
    <w:rsid w:val="00733861"/>
    <w:rsid w:val="00734021"/>
    <w:rsid w:val="007344E2"/>
    <w:rsid w:val="007344EB"/>
    <w:rsid w:val="007346B6"/>
    <w:rsid w:val="00734A4F"/>
    <w:rsid w:val="00735016"/>
    <w:rsid w:val="0073519A"/>
    <w:rsid w:val="00735377"/>
    <w:rsid w:val="00735B29"/>
    <w:rsid w:val="00736236"/>
    <w:rsid w:val="00736689"/>
    <w:rsid w:val="00736AAD"/>
    <w:rsid w:val="00736D36"/>
    <w:rsid w:val="0073728F"/>
    <w:rsid w:val="007374B2"/>
    <w:rsid w:val="00737C47"/>
    <w:rsid w:val="00737EFD"/>
    <w:rsid w:val="007407BC"/>
    <w:rsid w:val="00741286"/>
    <w:rsid w:val="007413FF"/>
    <w:rsid w:val="007418C1"/>
    <w:rsid w:val="00741A12"/>
    <w:rsid w:val="00741AAC"/>
    <w:rsid w:val="0074223E"/>
    <w:rsid w:val="0074253A"/>
    <w:rsid w:val="00742976"/>
    <w:rsid w:val="00743233"/>
    <w:rsid w:val="00743513"/>
    <w:rsid w:val="00743696"/>
    <w:rsid w:val="00743945"/>
    <w:rsid w:val="00743B94"/>
    <w:rsid w:val="007440FB"/>
    <w:rsid w:val="00744187"/>
    <w:rsid w:val="007441AB"/>
    <w:rsid w:val="007445DA"/>
    <w:rsid w:val="007449BA"/>
    <w:rsid w:val="00744A47"/>
    <w:rsid w:val="007452E9"/>
    <w:rsid w:val="0074530E"/>
    <w:rsid w:val="00745521"/>
    <w:rsid w:val="007458E4"/>
    <w:rsid w:val="00745905"/>
    <w:rsid w:val="0074598A"/>
    <w:rsid w:val="00745B49"/>
    <w:rsid w:val="00745C9E"/>
    <w:rsid w:val="00745DA9"/>
    <w:rsid w:val="00745E4C"/>
    <w:rsid w:val="00746259"/>
    <w:rsid w:val="00746A01"/>
    <w:rsid w:val="00746B28"/>
    <w:rsid w:val="00746CB8"/>
    <w:rsid w:val="00746EC4"/>
    <w:rsid w:val="007470F2"/>
    <w:rsid w:val="0074729D"/>
    <w:rsid w:val="007474AE"/>
    <w:rsid w:val="007476CB"/>
    <w:rsid w:val="00747B1B"/>
    <w:rsid w:val="00747D1A"/>
    <w:rsid w:val="00750082"/>
    <w:rsid w:val="00750167"/>
    <w:rsid w:val="0075022E"/>
    <w:rsid w:val="00750CEA"/>
    <w:rsid w:val="00751804"/>
    <w:rsid w:val="00751C8A"/>
    <w:rsid w:val="00752415"/>
    <w:rsid w:val="0075247C"/>
    <w:rsid w:val="007529BA"/>
    <w:rsid w:val="00753013"/>
    <w:rsid w:val="00753025"/>
    <w:rsid w:val="0075363E"/>
    <w:rsid w:val="0075383D"/>
    <w:rsid w:val="00753DE0"/>
    <w:rsid w:val="0075424E"/>
    <w:rsid w:val="00754DF0"/>
    <w:rsid w:val="00755179"/>
    <w:rsid w:val="00755C2D"/>
    <w:rsid w:val="00755E26"/>
    <w:rsid w:val="00755E79"/>
    <w:rsid w:val="00755F51"/>
    <w:rsid w:val="00756103"/>
    <w:rsid w:val="007565EF"/>
    <w:rsid w:val="00756A81"/>
    <w:rsid w:val="0075729C"/>
    <w:rsid w:val="0075756A"/>
    <w:rsid w:val="0075779D"/>
    <w:rsid w:val="0075789D"/>
    <w:rsid w:val="00760344"/>
    <w:rsid w:val="00760D26"/>
    <w:rsid w:val="00760E24"/>
    <w:rsid w:val="007610FC"/>
    <w:rsid w:val="00761276"/>
    <w:rsid w:val="007616A4"/>
    <w:rsid w:val="007618A2"/>
    <w:rsid w:val="00761999"/>
    <w:rsid w:val="00762B38"/>
    <w:rsid w:val="00763078"/>
    <w:rsid w:val="0076368F"/>
    <w:rsid w:val="0076383D"/>
    <w:rsid w:val="00763B50"/>
    <w:rsid w:val="00763C38"/>
    <w:rsid w:val="00763C8F"/>
    <w:rsid w:val="00763DB4"/>
    <w:rsid w:val="007645B7"/>
    <w:rsid w:val="0076474D"/>
    <w:rsid w:val="007647E4"/>
    <w:rsid w:val="00764981"/>
    <w:rsid w:val="00764CC7"/>
    <w:rsid w:val="00764D61"/>
    <w:rsid w:val="00764E2E"/>
    <w:rsid w:val="00765063"/>
    <w:rsid w:val="00765588"/>
    <w:rsid w:val="00765DAD"/>
    <w:rsid w:val="00766975"/>
    <w:rsid w:val="00766D38"/>
    <w:rsid w:val="00767187"/>
    <w:rsid w:val="00767A21"/>
    <w:rsid w:val="00767BA7"/>
    <w:rsid w:val="00767C72"/>
    <w:rsid w:val="00770173"/>
    <w:rsid w:val="0077018D"/>
    <w:rsid w:val="007701D1"/>
    <w:rsid w:val="007704A2"/>
    <w:rsid w:val="00770632"/>
    <w:rsid w:val="00771536"/>
    <w:rsid w:val="007716BB"/>
    <w:rsid w:val="00771774"/>
    <w:rsid w:val="007717FB"/>
    <w:rsid w:val="00772064"/>
    <w:rsid w:val="00772258"/>
    <w:rsid w:val="007727CA"/>
    <w:rsid w:val="00772C77"/>
    <w:rsid w:val="00772E6E"/>
    <w:rsid w:val="00772F1C"/>
    <w:rsid w:val="00773A15"/>
    <w:rsid w:val="00773A87"/>
    <w:rsid w:val="00773B6A"/>
    <w:rsid w:val="00773FBA"/>
    <w:rsid w:val="00774FAB"/>
    <w:rsid w:val="00775B47"/>
    <w:rsid w:val="00775F92"/>
    <w:rsid w:val="00776053"/>
    <w:rsid w:val="00776B06"/>
    <w:rsid w:val="00776CF4"/>
    <w:rsid w:val="0077750D"/>
    <w:rsid w:val="00777522"/>
    <w:rsid w:val="007775DB"/>
    <w:rsid w:val="0077768C"/>
    <w:rsid w:val="00777865"/>
    <w:rsid w:val="00777A20"/>
    <w:rsid w:val="007803B0"/>
    <w:rsid w:val="00780782"/>
    <w:rsid w:val="00780B66"/>
    <w:rsid w:val="0078121C"/>
    <w:rsid w:val="007812ED"/>
    <w:rsid w:val="007814D9"/>
    <w:rsid w:val="007816F6"/>
    <w:rsid w:val="00781DA4"/>
    <w:rsid w:val="0078205F"/>
    <w:rsid w:val="0078251D"/>
    <w:rsid w:val="00782785"/>
    <w:rsid w:val="00782B8F"/>
    <w:rsid w:val="00782ECB"/>
    <w:rsid w:val="007830C5"/>
    <w:rsid w:val="007837AC"/>
    <w:rsid w:val="007840D6"/>
    <w:rsid w:val="007840FE"/>
    <w:rsid w:val="007842DA"/>
    <w:rsid w:val="007843E6"/>
    <w:rsid w:val="00784F02"/>
    <w:rsid w:val="007854C6"/>
    <w:rsid w:val="00785537"/>
    <w:rsid w:val="007859F0"/>
    <w:rsid w:val="00786ADB"/>
    <w:rsid w:val="00786E00"/>
    <w:rsid w:val="00787E6A"/>
    <w:rsid w:val="00787F88"/>
    <w:rsid w:val="00790878"/>
    <w:rsid w:val="0079098A"/>
    <w:rsid w:val="00790E7E"/>
    <w:rsid w:val="00791348"/>
    <w:rsid w:val="0079140E"/>
    <w:rsid w:val="00791580"/>
    <w:rsid w:val="00791C62"/>
    <w:rsid w:val="00791D29"/>
    <w:rsid w:val="00791E6B"/>
    <w:rsid w:val="00792C3E"/>
    <w:rsid w:val="0079322C"/>
    <w:rsid w:val="00793281"/>
    <w:rsid w:val="00793432"/>
    <w:rsid w:val="007934A5"/>
    <w:rsid w:val="00793523"/>
    <w:rsid w:val="00793AEC"/>
    <w:rsid w:val="007946F4"/>
    <w:rsid w:val="00795D53"/>
    <w:rsid w:val="00795DA8"/>
    <w:rsid w:val="00796399"/>
    <w:rsid w:val="00796461"/>
    <w:rsid w:val="00796492"/>
    <w:rsid w:val="0079674C"/>
    <w:rsid w:val="007967F2"/>
    <w:rsid w:val="0079697B"/>
    <w:rsid w:val="00796EEA"/>
    <w:rsid w:val="0079703D"/>
    <w:rsid w:val="00797225"/>
    <w:rsid w:val="0079726A"/>
    <w:rsid w:val="0079787B"/>
    <w:rsid w:val="00797C52"/>
    <w:rsid w:val="007A0BD4"/>
    <w:rsid w:val="007A0E8E"/>
    <w:rsid w:val="007A1E74"/>
    <w:rsid w:val="007A1EE4"/>
    <w:rsid w:val="007A1F98"/>
    <w:rsid w:val="007A241A"/>
    <w:rsid w:val="007A2B40"/>
    <w:rsid w:val="007A304C"/>
    <w:rsid w:val="007A335F"/>
    <w:rsid w:val="007A378C"/>
    <w:rsid w:val="007A3965"/>
    <w:rsid w:val="007A41D7"/>
    <w:rsid w:val="007A4384"/>
    <w:rsid w:val="007A4995"/>
    <w:rsid w:val="007A4B1F"/>
    <w:rsid w:val="007A4DEB"/>
    <w:rsid w:val="007A5A64"/>
    <w:rsid w:val="007A5B98"/>
    <w:rsid w:val="007A5DFF"/>
    <w:rsid w:val="007A626F"/>
    <w:rsid w:val="007A64A9"/>
    <w:rsid w:val="007A6BCF"/>
    <w:rsid w:val="007A6D26"/>
    <w:rsid w:val="007A709E"/>
    <w:rsid w:val="007A74C0"/>
    <w:rsid w:val="007A7CF7"/>
    <w:rsid w:val="007B01BD"/>
    <w:rsid w:val="007B0765"/>
    <w:rsid w:val="007B0AD0"/>
    <w:rsid w:val="007B10AE"/>
    <w:rsid w:val="007B11BB"/>
    <w:rsid w:val="007B1696"/>
    <w:rsid w:val="007B201D"/>
    <w:rsid w:val="007B2DEB"/>
    <w:rsid w:val="007B2F1E"/>
    <w:rsid w:val="007B34E9"/>
    <w:rsid w:val="007B3D8B"/>
    <w:rsid w:val="007B3E27"/>
    <w:rsid w:val="007B3FE2"/>
    <w:rsid w:val="007B4583"/>
    <w:rsid w:val="007B47C5"/>
    <w:rsid w:val="007B48A8"/>
    <w:rsid w:val="007B4936"/>
    <w:rsid w:val="007B4C36"/>
    <w:rsid w:val="007B4D6B"/>
    <w:rsid w:val="007B50F1"/>
    <w:rsid w:val="007B568D"/>
    <w:rsid w:val="007B5B18"/>
    <w:rsid w:val="007B5B96"/>
    <w:rsid w:val="007B5D13"/>
    <w:rsid w:val="007B5F4C"/>
    <w:rsid w:val="007B6121"/>
    <w:rsid w:val="007B619E"/>
    <w:rsid w:val="007B63FA"/>
    <w:rsid w:val="007B644E"/>
    <w:rsid w:val="007B6A11"/>
    <w:rsid w:val="007B6CA4"/>
    <w:rsid w:val="007B7321"/>
    <w:rsid w:val="007B7657"/>
    <w:rsid w:val="007B7695"/>
    <w:rsid w:val="007B7D27"/>
    <w:rsid w:val="007B7DA7"/>
    <w:rsid w:val="007C0245"/>
    <w:rsid w:val="007C06F2"/>
    <w:rsid w:val="007C0BC7"/>
    <w:rsid w:val="007C0F37"/>
    <w:rsid w:val="007C227F"/>
    <w:rsid w:val="007C2615"/>
    <w:rsid w:val="007C2B95"/>
    <w:rsid w:val="007C3489"/>
    <w:rsid w:val="007C3DF3"/>
    <w:rsid w:val="007C3E61"/>
    <w:rsid w:val="007C3E97"/>
    <w:rsid w:val="007C45E4"/>
    <w:rsid w:val="007C4699"/>
    <w:rsid w:val="007C472F"/>
    <w:rsid w:val="007C475F"/>
    <w:rsid w:val="007C4A8F"/>
    <w:rsid w:val="007C4B02"/>
    <w:rsid w:val="007C4DEB"/>
    <w:rsid w:val="007C4FD1"/>
    <w:rsid w:val="007C594B"/>
    <w:rsid w:val="007C5AEA"/>
    <w:rsid w:val="007C615B"/>
    <w:rsid w:val="007C6186"/>
    <w:rsid w:val="007C6463"/>
    <w:rsid w:val="007C64EE"/>
    <w:rsid w:val="007C6754"/>
    <w:rsid w:val="007C6D0A"/>
    <w:rsid w:val="007C72EB"/>
    <w:rsid w:val="007C7546"/>
    <w:rsid w:val="007C7F96"/>
    <w:rsid w:val="007D066B"/>
    <w:rsid w:val="007D125E"/>
    <w:rsid w:val="007D126D"/>
    <w:rsid w:val="007D16FE"/>
    <w:rsid w:val="007D1DC2"/>
    <w:rsid w:val="007D2498"/>
    <w:rsid w:val="007D258E"/>
    <w:rsid w:val="007D27A4"/>
    <w:rsid w:val="007D27C6"/>
    <w:rsid w:val="007D29A5"/>
    <w:rsid w:val="007D2AE5"/>
    <w:rsid w:val="007D2B5C"/>
    <w:rsid w:val="007D3D58"/>
    <w:rsid w:val="007D40CA"/>
    <w:rsid w:val="007D457F"/>
    <w:rsid w:val="007D480D"/>
    <w:rsid w:val="007D48AE"/>
    <w:rsid w:val="007D49F8"/>
    <w:rsid w:val="007D4DB3"/>
    <w:rsid w:val="007D557E"/>
    <w:rsid w:val="007D5A4B"/>
    <w:rsid w:val="007D6175"/>
    <w:rsid w:val="007D65B8"/>
    <w:rsid w:val="007D682B"/>
    <w:rsid w:val="007D786E"/>
    <w:rsid w:val="007D7A0A"/>
    <w:rsid w:val="007D7CBE"/>
    <w:rsid w:val="007D7EE2"/>
    <w:rsid w:val="007D7EE4"/>
    <w:rsid w:val="007E0510"/>
    <w:rsid w:val="007E076D"/>
    <w:rsid w:val="007E0B19"/>
    <w:rsid w:val="007E0DB0"/>
    <w:rsid w:val="007E0F9E"/>
    <w:rsid w:val="007E0FEA"/>
    <w:rsid w:val="007E0FF2"/>
    <w:rsid w:val="007E1173"/>
    <w:rsid w:val="007E1718"/>
    <w:rsid w:val="007E1CD9"/>
    <w:rsid w:val="007E200F"/>
    <w:rsid w:val="007E284A"/>
    <w:rsid w:val="007E2D15"/>
    <w:rsid w:val="007E3457"/>
    <w:rsid w:val="007E3B40"/>
    <w:rsid w:val="007E3D3C"/>
    <w:rsid w:val="007E4164"/>
    <w:rsid w:val="007E41EE"/>
    <w:rsid w:val="007E4562"/>
    <w:rsid w:val="007E46E8"/>
    <w:rsid w:val="007E49B3"/>
    <w:rsid w:val="007E4B9F"/>
    <w:rsid w:val="007E5D73"/>
    <w:rsid w:val="007E6158"/>
    <w:rsid w:val="007E63B3"/>
    <w:rsid w:val="007E69D5"/>
    <w:rsid w:val="007E6A3F"/>
    <w:rsid w:val="007E6AA8"/>
    <w:rsid w:val="007E6E5C"/>
    <w:rsid w:val="007E6F8B"/>
    <w:rsid w:val="007E74C2"/>
    <w:rsid w:val="007E75C2"/>
    <w:rsid w:val="007E7841"/>
    <w:rsid w:val="007E7C49"/>
    <w:rsid w:val="007E7DA3"/>
    <w:rsid w:val="007F0235"/>
    <w:rsid w:val="007F03C3"/>
    <w:rsid w:val="007F0B12"/>
    <w:rsid w:val="007F0C72"/>
    <w:rsid w:val="007F1187"/>
    <w:rsid w:val="007F1C12"/>
    <w:rsid w:val="007F1DAA"/>
    <w:rsid w:val="007F1F17"/>
    <w:rsid w:val="007F21A1"/>
    <w:rsid w:val="007F243F"/>
    <w:rsid w:val="007F2C53"/>
    <w:rsid w:val="007F2DDE"/>
    <w:rsid w:val="007F3831"/>
    <w:rsid w:val="007F3F2C"/>
    <w:rsid w:val="007F4594"/>
    <w:rsid w:val="007F483D"/>
    <w:rsid w:val="007F4DD0"/>
    <w:rsid w:val="007F5ACB"/>
    <w:rsid w:val="007F668A"/>
    <w:rsid w:val="007F6784"/>
    <w:rsid w:val="007F694B"/>
    <w:rsid w:val="007F7524"/>
    <w:rsid w:val="007F7AA8"/>
    <w:rsid w:val="007F7AEE"/>
    <w:rsid w:val="007F7EB5"/>
    <w:rsid w:val="007F7F4C"/>
    <w:rsid w:val="0080035B"/>
    <w:rsid w:val="00800642"/>
    <w:rsid w:val="00800970"/>
    <w:rsid w:val="00800990"/>
    <w:rsid w:val="00800C89"/>
    <w:rsid w:val="00801354"/>
    <w:rsid w:val="00801D47"/>
    <w:rsid w:val="00802288"/>
    <w:rsid w:val="008027A6"/>
    <w:rsid w:val="00802AAF"/>
    <w:rsid w:val="00802F19"/>
    <w:rsid w:val="00803802"/>
    <w:rsid w:val="00803B83"/>
    <w:rsid w:val="00803B9E"/>
    <w:rsid w:val="00804177"/>
    <w:rsid w:val="008044B5"/>
    <w:rsid w:val="008045A1"/>
    <w:rsid w:val="00804BFA"/>
    <w:rsid w:val="00804EB2"/>
    <w:rsid w:val="00804F88"/>
    <w:rsid w:val="00805181"/>
    <w:rsid w:val="00805B01"/>
    <w:rsid w:val="00805E49"/>
    <w:rsid w:val="008062AC"/>
    <w:rsid w:val="00806826"/>
    <w:rsid w:val="00806A4F"/>
    <w:rsid w:val="00806CAD"/>
    <w:rsid w:val="00806D0A"/>
    <w:rsid w:val="00806D7D"/>
    <w:rsid w:val="00807181"/>
    <w:rsid w:val="00807F4C"/>
    <w:rsid w:val="0081009A"/>
    <w:rsid w:val="008100E6"/>
    <w:rsid w:val="00810387"/>
    <w:rsid w:val="008104E8"/>
    <w:rsid w:val="00810658"/>
    <w:rsid w:val="00810B11"/>
    <w:rsid w:val="00810B18"/>
    <w:rsid w:val="00810C4E"/>
    <w:rsid w:val="008115A5"/>
    <w:rsid w:val="0081166F"/>
    <w:rsid w:val="0081190D"/>
    <w:rsid w:val="008123B4"/>
    <w:rsid w:val="00812555"/>
    <w:rsid w:val="008126AA"/>
    <w:rsid w:val="00812769"/>
    <w:rsid w:val="008127D4"/>
    <w:rsid w:val="00812A1F"/>
    <w:rsid w:val="00812B86"/>
    <w:rsid w:val="00812DD3"/>
    <w:rsid w:val="00812E61"/>
    <w:rsid w:val="008138B9"/>
    <w:rsid w:val="00813C41"/>
    <w:rsid w:val="008140A1"/>
    <w:rsid w:val="008147D1"/>
    <w:rsid w:val="00814B39"/>
    <w:rsid w:val="00814DD5"/>
    <w:rsid w:val="00815C3A"/>
    <w:rsid w:val="00815F7D"/>
    <w:rsid w:val="00816077"/>
    <w:rsid w:val="008160B0"/>
    <w:rsid w:val="0081663B"/>
    <w:rsid w:val="0081761C"/>
    <w:rsid w:val="00817BC4"/>
    <w:rsid w:val="00817D3B"/>
    <w:rsid w:val="00817E81"/>
    <w:rsid w:val="00820292"/>
    <w:rsid w:val="008209B2"/>
    <w:rsid w:val="00820DA5"/>
    <w:rsid w:val="00821032"/>
    <w:rsid w:val="0082142E"/>
    <w:rsid w:val="00821909"/>
    <w:rsid w:val="00821A63"/>
    <w:rsid w:val="00821B69"/>
    <w:rsid w:val="00821F5E"/>
    <w:rsid w:val="00821FC8"/>
    <w:rsid w:val="0082214A"/>
    <w:rsid w:val="008224F9"/>
    <w:rsid w:val="00822575"/>
    <w:rsid w:val="008228C5"/>
    <w:rsid w:val="00822B31"/>
    <w:rsid w:val="00822FE7"/>
    <w:rsid w:val="00823CD0"/>
    <w:rsid w:val="00823E15"/>
    <w:rsid w:val="00823F35"/>
    <w:rsid w:val="00824C21"/>
    <w:rsid w:val="00824DF6"/>
    <w:rsid w:val="00825096"/>
    <w:rsid w:val="008255CD"/>
    <w:rsid w:val="00825BDC"/>
    <w:rsid w:val="00825D07"/>
    <w:rsid w:val="0082606E"/>
    <w:rsid w:val="008265B2"/>
    <w:rsid w:val="008269C2"/>
    <w:rsid w:val="00826EE8"/>
    <w:rsid w:val="008277A9"/>
    <w:rsid w:val="00827E78"/>
    <w:rsid w:val="008302B1"/>
    <w:rsid w:val="008305C1"/>
    <w:rsid w:val="00830A4F"/>
    <w:rsid w:val="008313F0"/>
    <w:rsid w:val="008319AD"/>
    <w:rsid w:val="00832432"/>
    <w:rsid w:val="00832759"/>
    <w:rsid w:val="00832A60"/>
    <w:rsid w:val="00832F8A"/>
    <w:rsid w:val="00832F9B"/>
    <w:rsid w:val="0083340D"/>
    <w:rsid w:val="00833978"/>
    <w:rsid w:val="00833AA6"/>
    <w:rsid w:val="00833B43"/>
    <w:rsid w:val="00833B44"/>
    <w:rsid w:val="00833D6F"/>
    <w:rsid w:val="00833E66"/>
    <w:rsid w:val="0083426A"/>
    <w:rsid w:val="00834319"/>
    <w:rsid w:val="00834333"/>
    <w:rsid w:val="0083474F"/>
    <w:rsid w:val="00834B7B"/>
    <w:rsid w:val="00834E55"/>
    <w:rsid w:val="00835016"/>
    <w:rsid w:val="0083511B"/>
    <w:rsid w:val="008358F5"/>
    <w:rsid w:val="008358FA"/>
    <w:rsid w:val="008364A4"/>
    <w:rsid w:val="00836748"/>
    <w:rsid w:val="008367B6"/>
    <w:rsid w:val="00836A61"/>
    <w:rsid w:val="00836D0D"/>
    <w:rsid w:val="008372B8"/>
    <w:rsid w:val="00837D9C"/>
    <w:rsid w:val="00837FE0"/>
    <w:rsid w:val="0084031A"/>
    <w:rsid w:val="00840730"/>
    <w:rsid w:val="0084073F"/>
    <w:rsid w:val="00840AA2"/>
    <w:rsid w:val="00840E32"/>
    <w:rsid w:val="00841369"/>
    <w:rsid w:val="00841B40"/>
    <w:rsid w:val="00842E43"/>
    <w:rsid w:val="00842FC3"/>
    <w:rsid w:val="0084339E"/>
    <w:rsid w:val="0084382A"/>
    <w:rsid w:val="00843C22"/>
    <w:rsid w:val="00843D98"/>
    <w:rsid w:val="008443DA"/>
    <w:rsid w:val="00844DC7"/>
    <w:rsid w:val="00844FBF"/>
    <w:rsid w:val="0084576B"/>
    <w:rsid w:val="008458DC"/>
    <w:rsid w:val="00845A83"/>
    <w:rsid w:val="008460EC"/>
    <w:rsid w:val="00846122"/>
    <w:rsid w:val="008461EF"/>
    <w:rsid w:val="008465C2"/>
    <w:rsid w:val="00846996"/>
    <w:rsid w:val="00846A26"/>
    <w:rsid w:val="008474D0"/>
    <w:rsid w:val="00847618"/>
    <w:rsid w:val="00847DD4"/>
    <w:rsid w:val="0085075F"/>
    <w:rsid w:val="00850F1C"/>
    <w:rsid w:val="008510AE"/>
    <w:rsid w:val="00851F8A"/>
    <w:rsid w:val="008520F4"/>
    <w:rsid w:val="008527FE"/>
    <w:rsid w:val="00852C03"/>
    <w:rsid w:val="0085360B"/>
    <w:rsid w:val="00853895"/>
    <w:rsid w:val="00853A25"/>
    <w:rsid w:val="00853F98"/>
    <w:rsid w:val="008544B8"/>
    <w:rsid w:val="008553A0"/>
    <w:rsid w:val="00855420"/>
    <w:rsid w:val="00855A3F"/>
    <w:rsid w:val="00855C06"/>
    <w:rsid w:val="00855C4C"/>
    <w:rsid w:val="00855D7A"/>
    <w:rsid w:val="00855FCE"/>
    <w:rsid w:val="0085654E"/>
    <w:rsid w:val="00856692"/>
    <w:rsid w:val="00856D00"/>
    <w:rsid w:val="00856EDA"/>
    <w:rsid w:val="00857345"/>
    <w:rsid w:val="00857483"/>
    <w:rsid w:val="00857D8D"/>
    <w:rsid w:val="00857E5F"/>
    <w:rsid w:val="008603BD"/>
    <w:rsid w:val="00860525"/>
    <w:rsid w:val="0086082A"/>
    <w:rsid w:val="00860E54"/>
    <w:rsid w:val="00860E8E"/>
    <w:rsid w:val="00860EC5"/>
    <w:rsid w:val="008610AC"/>
    <w:rsid w:val="0086196D"/>
    <w:rsid w:val="0086198D"/>
    <w:rsid w:val="00861A3E"/>
    <w:rsid w:val="00861FDD"/>
    <w:rsid w:val="00862272"/>
    <w:rsid w:val="0086250D"/>
    <w:rsid w:val="0086265B"/>
    <w:rsid w:val="00862AD0"/>
    <w:rsid w:val="00862D91"/>
    <w:rsid w:val="0086303F"/>
    <w:rsid w:val="0086329B"/>
    <w:rsid w:val="00863755"/>
    <w:rsid w:val="00863C09"/>
    <w:rsid w:val="00863D08"/>
    <w:rsid w:val="00863F5D"/>
    <w:rsid w:val="008641A1"/>
    <w:rsid w:val="008642FB"/>
    <w:rsid w:val="00864A39"/>
    <w:rsid w:val="00864BBC"/>
    <w:rsid w:val="0086547E"/>
    <w:rsid w:val="00865492"/>
    <w:rsid w:val="00865662"/>
    <w:rsid w:val="00865A08"/>
    <w:rsid w:val="008665A0"/>
    <w:rsid w:val="008666D7"/>
    <w:rsid w:val="00866704"/>
    <w:rsid w:val="0086674B"/>
    <w:rsid w:val="00866F47"/>
    <w:rsid w:val="00867056"/>
    <w:rsid w:val="008674E7"/>
    <w:rsid w:val="00867B59"/>
    <w:rsid w:val="00867E63"/>
    <w:rsid w:val="00867F03"/>
    <w:rsid w:val="00870614"/>
    <w:rsid w:val="00870899"/>
    <w:rsid w:val="0087097B"/>
    <w:rsid w:val="00870AC5"/>
    <w:rsid w:val="00871535"/>
    <w:rsid w:val="00871CE3"/>
    <w:rsid w:val="00871D9D"/>
    <w:rsid w:val="008722D0"/>
    <w:rsid w:val="0087237B"/>
    <w:rsid w:val="00872C17"/>
    <w:rsid w:val="00872C64"/>
    <w:rsid w:val="0087303A"/>
    <w:rsid w:val="0087316F"/>
    <w:rsid w:val="00873292"/>
    <w:rsid w:val="00873B20"/>
    <w:rsid w:val="00874423"/>
    <w:rsid w:val="008747DA"/>
    <w:rsid w:val="0087480B"/>
    <w:rsid w:val="0087494D"/>
    <w:rsid w:val="00874B1A"/>
    <w:rsid w:val="00874D45"/>
    <w:rsid w:val="00875213"/>
    <w:rsid w:val="00875383"/>
    <w:rsid w:val="00875483"/>
    <w:rsid w:val="008758B4"/>
    <w:rsid w:val="00875E20"/>
    <w:rsid w:val="00875EEA"/>
    <w:rsid w:val="0087600A"/>
    <w:rsid w:val="0087641A"/>
    <w:rsid w:val="00877664"/>
    <w:rsid w:val="008778E9"/>
    <w:rsid w:val="00877C12"/>
    <w:rsid w:val="00877C85"/>
    <w:rsid w:val="00877E03"/>
    <w:rsid w:val="00877EB6"/>
    <w:rsid w:val="008802FD"/>
    <w:rsid w:val="00880A16"/>
    <w:rsid w:val="00880A23"/>
    <w:rsid w:val="00880CB7"/>
    <w:rsid w:val="00881088"/>
    <w:rsid w:val="008813F4"/>
    <w:rsid w:val="00881D41"/>
    <w:rsid w:val="00882085"/>
    <w:rsid w:val="008823DF"/>
    <w:rsid w:val="0088296F"/>
    <w:rsid w:val="00883339"/>
    <w:rsid w:val="00883FFC"/>
    <w:rsid w:val="008842B1"/>
    <w:rsid w:val="0088446F"/>
    <w:rsid w:val="008846BD"/>
    <w:rsid w:val="008851DF"/>
    <w:rsid w:val="008852B7"/>
    <w:rsid w:val="008857F9"/>
    <w:rsid w:val="00885E25"/>
    <w:rsid w:val="008860A6"/>
    <w:rsid w:val="008860E5"/>
    <w:rsid w:val="00886112"/>
    <w:rsid w:val="008861E1"/>
    <w:rsid w:val="00886A4A"/>
    <w:rsid w:val="00886CE9"/>
    <w:rsid w:val="00886F53"/>
    <w:rsid w:val="008871E5"/>
    <w:rsid w:val="00887634"/>
    <w:rsid w:val="008878EC"/>
    <w:rsid w:val="00887B3D"/>
    <w:rsid w:val="0089024A"/>
    <w:rsid w:val="008905EA"/>
    <w:rsid w:val="008906B2"/>
    <w:rsid w:val="008907F7"/>
    <w:rsid w:val="00890EF8"/>
    <w:rsid w:val="0089128C"/>
    <w:rsid w:val="00891BBD"/>
    <w:rsid w:val="00891C2A"/>
    <w:rsid w:val="00891EA5"/>
    <w:rsid w:val="00892216"/>
    <w:rsid w:val="0089233B"/>
    <w:rsid w:val="008924AB"/>
    <w:rsid w:val="00892C16"/>
    <w:rsid w:val="00892EBA"/>
    <w:rsid w:val="00893381"/>
    <w:rsid w:val="008935D9"/>
    <w:rsid w:val="00893A91"/>
    <w:rsid w:val="00893B78"/>
    <w:rsid w:val="00893FC1"/>
    <w:rsid w:val="00894436"/>
    <w:rsid w:val="00894570"/>
    <w:rsid w:val="00894DE4"/>
    <w:rsid w:val="00894EE1"/>
    <w:rsid w:val="008952D2"/>
    <w:rsid w:val="00895540"/>
    <w:rsid w:val="0089573F"/>
    <w:rsid w:val="00895A71"/>
    <w:rsid w:val="00895D60"/>
    <w:rsid w:val="00895EA9"/>
    <w:rsid w:val="0089626A"/>
    <w:rsid w:val="008964C0"/>
    <w:rsid w:val="00896617"/>
    <w:rsid w:val="00897056"/>
    <w:rsid w:val="008972EA"/>
    <w:rsid w:val="00897A7D"/>
    <w:rsid w:val="008A04C8"/>
    <w:rsid w:val="008A050A"/>
    <w:rsid w:val="008A0F16"/>
    <w:rsid w:val="008A1107"/>
    <w:rsid w:val="008A12E7"/>
    <w:rsid w:val="008A1440"/>
    <w:rsid w:val="008A1DB6"/>
    <w:rsid w:val="008A2208"/>
    <w:rsid w:val="008A2872"/>
    <w:rsid w:val="008A2D8E"/>
    <w:rsid w:val="008A2DDD"/>
    <w:rsid w:val="008A3777"/>
    <w:rsid w:val="008A3E16"/>
    <w:rsid w:val="008A441D"/>
    <w:rsid w:val="008A472D"/>
    <w:rsid w:val="008A4D37"/>
    <w:rsid w:val="008A4D51"/>
    <w:rsid w:val="008A511C"/>
    <w:rsid w:val="008A52FA"/>
    <w:rsid w:val="008A5E5F"/>
    <w:rsid w:val="008A6065"/>
    <w:rsid w:val="008A6077"/>
    <w:rsid w:val="008A6239"/>
    <w:rsid w:val="008A624A"/>
    <w:rsid w:val="008A65EC"/>
    <w:rsid w:val="008A6C84"/>
    <w:rsid w:val="008A7A2C"/>
    <w:rsid w:val="008A7C73"/>
    <w:rsid w:val="008B0050"/>
    <w:rsid w:val="008B04AD"/>
    <w:rsid w:val="008B092A"/>
    <w:rsid w:val="008B14D1"/>
    <w:rsid w:val="008B1B18"/>
    <w:rsid w:val="008B2003"/>
    <w:rsid w:val="008B216C"/>
    <w:rsid w:val="008B23D7"/>
    <w:rsid w:val="008B23E4"/>
    <w:rsid w:val="008B293C"/>
    <w:rsid w:val="008B2E13"/>
    <w:rsid w:val="008B2EC8"/>
    <w:rsid w:val="008B32AC"/>
    <w:rsid w:val="008B33A7"/>
    <w:rsid w:val="008B3C28"/>
    <w:rsid w:val="008B48DA"/>
    <w:rsid w:val="008B4FEF"/>
    <w:rsid w:val="008B54CB"/>
    <w:rsid w:val="008B5966"/>
    <w:rsid w:val="008B5A7E"/>
    <w:rsid w:val="008B5B52"/>
    <w:rsid w:val="008B6251"/>
    <w:rsid w:val="008B66C1"/>
    <w:rsid w:val="008B68E2"/>
    <w:rsid w:val="008B69C6"/>
    <w:rsid w:val="008B6E24"/>
    <w:rsid w:val="008B740F"/>
    <w:rsid w:val="008B764B"/>
    <w:rsid w:val="008B7874"/>
    <w:rsid w:val="008B7B0B"/>
    <w:rsid w:val="008B7C14"/>
    <w:rsid w:val="008C01F5"/>
    <w:rsid w:val="008C05E6"/>
    <w:rsid w:val="008C0C5F"/>
    <w:rsid w:val="008C183B"/>
    <w:rsid w:val="008C1B6B"/>
    <w:rsid w:val="008C1CFA"/>
    <w:rsid w:val="008C1D13"/>
    <w:rsid w:val="008C26BC"/>
    <w:rsid w:val="008C2707"/>
    <w:rsid w:val="008C2B27"/>
    <w:rsid w:val="008C2F89"/>
    <w:rsid w:val="008C3589"/>
    <w:rsid w:val="008C3647"/>
    <w:rsid w:val="008C3890"/>
    <w:rsid w:val="008C3C97"/>
    <w:rsid w:val="008C3E96"/>
    <w:rsid w:val="008C4208"/>
    <w:rsid w:val="008C4538"/>
    <w:rsid w:val="008C46B6"/>
    <w:rsid w:val="008C4792"/>
    <w:rsid w:val="008C48AD"/>
    <w:rsid w:val="008C4B51"/>
    <w:rsid w:val="008C5400"/>
    <w:rsid w:val="008C55D1"/>
    <w:rsid w:val="008C5893"/>
    <w:rsid w:val="008C61C5"/>
    <w:rsid w:val="008C6ACE"/>
    <w:rsid w:val="008C6C10"/>
    <w:rsid w:val="008C6C68"/>
    <w:rsid w:val="008C70A6"/>
    <w:rsid w:val="008C710E"/>
    <w:rsid w:val="008C71A4"/>
    <w:rsid w:val="008C73BF"/>
    <w:rsid w:val="008C7559"/>
    <w:rsid w:val="008C76E0"/>
    <w:rsid w:val="008C7B3F"/>
    <w:rsid w:val="008D0923"/>
    <w:rsid w:val="008D0D42"/>
    <w:rsid w:val="008D14A0"/>
    <w:rsid w:val="008D15D2"/>
    <w:rsid w:val="008D1A6E"/>
    <w:rsid w:val="008D2134"/>
    <w:rsid w:val="008D24C0"/>
    <w:rsid w:val="008D2613"/>
    <w:rsid w:val="008D2679"/>
    <w:rsid w:val="008D26FD"/>
    <w:rsid w:val="008D2ECC"/>
    <w:rsid w:val="008D3332"/>
    <w:rsid w:val="008D3731"/>
    <w:rsid w:val="008D4FA8"/>
    <w:rsid w:val="008D537E"/>
    <w:rsid w:val="008D543B"/>
    <w:rsid w:val="008D583C"/>
    <w:rsid w:val="008D5C7C"/>
    <w:rsid w:val="008D6528"/>
    <w:rsid w:val="008D6C20"/>
    <w:rsid w:val="008D6CD5"/>
    <w:rsid w:val="008D7778"/>
    <w:rsid w:val="008E03FF"/>
    <w:rsid w:val="008E0775"/>
    <w:rsid w:val="008E077B"/>
    <w:rsid w:val="008E0AAD"/>
    <w:rsid w:val="008E110C"/>
    <w:rsid w:val="008E12C0"/>
    <w:rsid w:val="008E1306"/>
    <w:rsid w:val="008E16FB"/>
    <w:rsid w:val="008E1A29"/>
    <w:rsid w:val="008E223E"/>
    <w:rsid w:val="008E27F2"/>
    <w:rsid w:val="008E288B"/>
    <w:rsid w:val="008E2AA4"/>
    <w:rsid w:val="008E2B7E"/>
    <w:rsid w:val="008E340F"/>
    <w:rsid w:val="008E3B52"/>
    <w:rsid w:val="008E3C3A"/>
    <w:rsid w:val="008E3F79"/>
    <w:rsid w:val="008E4891"/>
    <w:rsid w:val="008E495B"/>
    <w:rsid w:val="008E4982"/>
    <w:rsid w:val="008E4B17"/>
    <w:rsid w:val="008E4B99"/>
    <w:rsid w:val="008E51E2"/>
    <w:rsid w:val="008E5551"/>
    <w:rsid w:val="008E55C3"/>
    <w:rsid w:val="008E6999"/>
    <w:rsid w:val="008E6A30"/>
    <w:rsid w:val="008E711D"/>
    <w:rsid w:val="008E736F"/>
    <w:rsid w:val="008E73B3"/>
    <w:rsid w:val="008E7A15"/>
    <w:rsid w:val="008E7B04"/>
    <w:rsid w:val="008E7B64"/>
    <w:rsid w:val="008E7B7B"/>
    <w:rsid w:val="008E7BD0"/>
    <w:rsid w:val="008F0973"/>
    <w:rsid w:val="008F0EF7"/>
    <w:rsid w:val="008F166E"/>
    <w:rsid w:val="008F195E"/>
    <w:rsid w:val="008F1DC9"/>
    <w:rsid w:val="008F1DFA"/>
    <w:rsid w:val="008F1EE0"/>
    <w:rsid w:val="008F1F6C"/>
    <w:rsid w:val="008F228D"/>
    <w:rsid w:val="008F231B"/>
    <w:rsid w:val="008F27C3"/>
    <w:rsid w:val="008F2F05"/>
    <w:rsid w:val="008F30D2"/>
    <w:rsid w:val="008F32A6"/>
    <w:rsid w:val="008F3494"/>
    <w:rsid w:val="008F35DB"/>
    <w:rsid w:val="008F3BE6"/>
    <w:rsid w:val="008F3F03"/>
    <w:rsid w:val="008F3FA9"/>
    <w:rsid w:val="008F4664"/>
    <w:rsid w:val="008F484F"/>
    <w:rsid w:val="008F485B"/>
    <w:rsid w:val="008F4B18"/>
    <w:rsid w:val="008F4D05"/>
    <w:rsid w:val="008F4ECB"/>
    <w:rsid w:val="008F5219"/>
    <w:rsid w:val="008F547B"/>
    <w:rsid w:val="008F57AB"/>
    <w:rsid w:val="008F5A3B"/>
    <w:rsid w:val="008F5C95"/>
    <w:rsid w:val="008F5E01"/>
    <w:rsid w:val="008F6048"/>
    <w:rsid w:val="008F68A3"/>
    <w:rsid w:val="008F6936"/>
    <w:rsid w:val="008F6E29"/>
    <w:rsid w:val="008F7416"/>
    <w:rsid w:val="008F7BFF"/>
    <w:rsid w:val="008F7CD4"/>
    <w:rsid w:val="00900268"/>
    <w:rsid w:val="00900588"/>
    <w:rsid w:val="00900848"/>
    <w:rsid w:val="0090130A"/>
    <w:rsid w:val="00901AEF"/>
    <w:rsid w:val="00901D33"/>
    <w:rsid w:val="00901F0C"/>
    <w:rsid w:val="00901F55"/>
    <w:rsid w:val="0090274C"/>
    <w:rsid w:val="00902EF0"/>
    <w:rsid w:val="00903460"/>
    <w:rsid w:val="00903513"/>
    <w:rsid w:val="009035E2"/>
    <w:rsid w:val="00903821"/>
    <w:rsid w:val="00903E0E"/>
    <w:rsid w:val="00903F7E"/>
    <w:rsid w:val="00904168"/>
    <w:rsid w:val="009042C1"/>
    <w:rsid w:val="00904449"/>
    <w:rsid w:val="00904478"/>
    <w:rsid w:val="00904AEF"/>
    <w:rsid w:val="00904F8A"/>
    <w:rsid w:val="00905A2C"/>
    <w:rsid w:val="0090607A"/>
    <w:rsid w:val="0090656A"/>
    <w:rsid w:val="0090667A"/>
    <w:rsid w:val="00906B1B"/>
    <w:rsid w:val="00907825"/>
    <w:rsid w:val="00907D89"/>
    <w:rsid w:val="009101A1"/>
    <w:rsid w:val="00910271"/>
    <w:rsid w:val="0091091F"/>
    <w:rsid w:val="00910A59"/>
    <w:rsid w:val="00910C82"/>
    <w:rsid w:val="00910EE0"/>
    <w:rsid w:val="00910EF7"/>
    <w:rsid w:val="0091130F"/>
    <w:rsid w:val="00911B27"/>
    <w:rsid w:val="00911BAE"/>
    <w:rsid w:val="00911BFD"/>
    <w:rsid w:val="0091208F"/>
    <w:rsid w:val="00912163"/>
    <w:rsid w:val="0091238D"/>
    <w:rsid w:val="00912776"/>
    <w:rsid w:val="00912791"/>
    <w:rsid w:val="00912A81"/>
    <w:rsid w:val="00912BF2"/>
    <w:rsid w:val="00913160"/>
    <w:rsid w:val="00913280"/>
    <w:rsid w:val="00913922"/>
    <w:rsid w:val="00913A58"/>
    <w:rsid w:val="00913C94"/>
    <w:rsid w:val="00913CF2"/>
    <w:rsid w:val="00914078"/>
    <w:rsid w:val="009141DB"/>
    <w:rsid w:val="0091447F"/>
    <w:rsid w:val="00914541"/>
    <w:rsid w:val="00914618"/>
    <w:rsid w:val="00914A86"/>
    <w:rsid w:val="00914C5A"/>
    <w:rsid w:val="00914F48"/>
    <w:rsid w:val="009154AD"/>
    <w:rsid w:val="00915A6F"/>
    <w:rsid w:val="00915B5D"/>
    <w:rsid w:val="00916229"/>
    <w:rsid w:val="0091641D"/>
    <w:rsid w:val="00916C97"/>
    <w:rsid w:val="00916FB6"/>
    <w:rsid w:val="00920084"/>
    <w:rsid w:val="00920236"/>
    <w:rsid w:val="009208B0"/>
    <w:rsid w:val="00920BFA"/>
    <w:rsid w:val="00920D68"/>
    <w:rsid w:val="00920F3D"/>
    <w:rsid w:val="00921065"/>
    <w:rsid w:val="009210B1"/>
    <w:rsid w:val="0092161B"/>
    <w:rsid w:val="0092171F"/>
    <w:rsid w:val="00921A64"/>
    <w:rsid w:val="00921DA3"/>
    <w:rsid w:val="00922018"/>
    <w:rsid w:val="00922334"/>
    <w:rsid w:val="00922533"/>
    <w:rsid w:val="00922717"/>
    <w:rsid w:val="00922BEC"/>
    <w:rsid w:val="00922D4D"/>
    <w:rsid w:val="00922FD2"/>
    <w:rsid w:val="009231DC"/>
    <w:rsid w:val="009235A4"/>
    <w:rsid w:val="00923992"/>
    <w:rsid w:val="00923DD6"/>
    <w:rsid w:val="0092406B"/>
    <w:rsid w:val="009240E0"/>
    <w:rsid w:val="00924A04"/>
    <w:rsid w:val="00924D96"/>
    <w:rsid w:val="009254BC"/>
    <w:rsid w:val="0092552D"/>
    <w:rsid w:val="009256CA"/>
    <w:rsid w:val="00925C4F"/>
    <w:rsid w:val="00926125"/>
    <w:rsid w:val="009261A0"/>
    <w:rsid w:val="00926413"/>
    <w:rsid w:val="0092645B"/>
    <w:rsid w:val="00926E33"/>
    <w:rsid w:val="009277B5"/>
    <w:rsid w:val="009279DD"/>
    <w:rsid w:val="00927AFD"/>
    <w:rsid w:val="00927C2D"/>
    <w:rsid w:val="00927E7B"/>
    <w:rsid w:val="00930116"/>
    <w:rsid w:val="009303EA"/>
    <w:rsid w:val="0093062A"/>
    <w:rsid w:val="0093076F"/>
    <w:rsid w:val="00930810"/>
    <w:rsid w:val="009311D5"/>
    <w:rsid w:val="0093250E"/>
    <w:rsid w:val="00932589"/>
    <w:rsid w:val="00932869"/>
    <w:rsid w:val="00933299"/>
    <w:rsid w:val="009332E2"/>
    <w:rsid w:val="00933670"/>
    <w:rsid w:val="00933688"/>
    <w:rsid w:val="009337E1"/>
    <w:rsid w:val="00933EE1"/>
    <w:rsid w:val="00933FAF"/>
    <w:rsid w:val="009340FE"/>
    <w:rsid w:val="00934375"/>
    <w:rsid w:val="00934539"/>
    <w:rsid w:val="00934B38"/>
    <w:rsid w:val="0093541B"/>
    <w:rsid w:val="00935672"/>
    <w:rsid w:val="00935797"/>
    <w:rsid w:val="00935A6F"/>
    <w:rsid w:val="00935A7D"/>
    <w:rsid w:val="00936323"/>
    <w:rsid w:val="00936355"/>
    <w:rsid w:val="00936B3F"/>
    <w:rsid w:val="00936BAB"/>
    <w:rsid w:val="00936C31"/>
    <w:rsid w:val="00936EF0"/>
    <w:rsid w:val="00937139"/>
    <w:rsid w:val="009375F5"/>
    <w:rsid w:val="009400D0"/>
    <w:rsid w:val="0094022A"/>
    <w:rsid w:val="00940675"/>
    <w:rsid w:val="009407D3"/>
    <w:rsid w:val="00940A08"/>
    <w:rsid w:val="00941DB0"/>
    <w:rsid w:val="00941F9E"/>
    <w:rsid w:val="0094392D"/>
    <w:rsid w:val="00943DE0"/>
    <w:rsid w:val="00943E83"/>
    <w:rsid w:val="00944445"/>
    <w:rsid w:val="009454D4"/>
    <w:rsid w:val="0094560F"/>
    <w:rsid w:val="0094579A"/>
    <w:rsid w:val="00945DC0"/>
    <w:rsid w:val="009460AF"/>
    <w:rsid w:val="00946A5C"/>
    <w:rsid w:val="00946D78"/>
    <w:rsid w:val="00946D90"/>
    <w:rsid w:val="00946DF2"/>
    <w:rsid w:val="00947687"/>
    <w:rsid w:val="00947D44"/>
    <w:rsid w:val="009501FC"/>
    <w:rsid w:val="00950771"/>
    <w:rsid w:val="009508F9"/>
    <w:rsid w:val="00950943"/>
    <w:rsid w:val="00950ACF"/>
    <w:rsid w:val="00950DC0"/>
    <w:rsid w:val="00951601"/>
    <w:rsid w:val="00951704"/>
    <w:rsid w:val="0095226C"/>
    <w:rsid w:val="009524D4"/>
    <w:rsid w:val="0095295C"/>
    <w:rsid w:val="00952A50"/>
    <w:rsid w:val="009536A2"/>
    <w:rsid w:val="009536EF"/>
    <w:rsid w:val="00954800"/>
    <w:rsid w:val="009549F9"/>
    <w:rsid w:val="00954A46"/>
    <w:rsid w:val="00954B37"/>
    <w:rsid w:val="00954B8B"/>
    <w:rsid w:val="00954FD3"/>
    <w:rsid w:val="009553DE"/>
    <w:rsid w:val="009555D1"/>
    <w:rsid w:val="00955D39"/>
    <w:rsid w:val="009564A9"/>
    <w:rsid w:val="00956C38"/>
    <w:rsid w:val="00956E2B"/>
    <w:rsid w:val="00956EB4"/>
    <w:rsid w:val="0095780A"/>
    <w:rsid w:val="00957943"/>
    <w:rsid w:val="00957A03"/>
    <w:rsid w:val="00957EC9"/>
    <w:rsid w:val="0096017F"/>
    <w:rsid w:val="00960D30"/>
    <w:rsid w:val="00961689"/>
    <w:rsid w:val="00961954"/>
    <w:rsid w:val="00961964"/>
    <w:rsid w:val="009626A2"/>
    <w:rsid w:val="0096278E"/>
    <w:rsid w:val="00962926"/>
    <w:rsid w:val="009634B3"/>
    <w:rsid w:val="00963B84"/>
    <w:rsid w:val="00963B93"/>
    <w:rsid w:val="00963BDC"/>
    <w:rsid w:val="00963C58"/>
    <w:rsid w:val="00963C5F"/>
    <w:rsid w:val="00963EDA"/>
    <w:rsid w:val="009646FB"/>
    <w:rsid w:val="009647CA"/>
    <w:rsid w:val="00964C1B"/>
    <w:rsid w:val="00964DAD"/>
    <w:rsid w:val="00964F26"/>
    <w:rsid w:val="009651F1"/>
    <w:rsid w:val="00965628"/>
    <w:rsid w:val="009659DC"/>
    <w:rsid w:val="00965CA1"/>
    <w:rsid w:val="0096644D"/>
    <w:rsid w:val="009664F4"/>
    <w:rsid w:val="00966742"/>
    <w:rsid w:val="009669D1"/>
    <w:rsid w:val="00966A6A"/>
    <w:rsid w:val="00966AC0"/>
    <w:rsid w:val="00966B06"/>
    <w:rsid w:val="0096715D"/>
    <w:rsid w:val="009673E8"/>
    <w:rsid w:val="009676F5"/>
    <w:rsid w:val="00967756"/>
    <w:rsid w:val="0096779A"/>
    <w:rsid w:val="009677A8"/>
    <w:rsid w:val="00967E40"/>
    <w:rsid w:val="0097005E"/>
    <w:rsid w:val="0097026D"/>
    <w:rsid w:val="00970388"/>
    <w:rsid w:val="00970625"/>
    <w:rsid w:val="009708EF"/>
    <w:rsid w:val="0097095A"/>
    <w:rsid w:val="00970E89"/>
    <w:rsid w:val="00971015"/>
    <w:rsid w:val="0097138D"/>
    <w:rsid w:val="00971451"/>
    <w:rsid w:val="009716FC"/>
    <w:rsid w:val="00972186"/>
    <w:rsid w:val="00972806"/>
    <w:rsid w:val="009729FD"/>
    <w:rsid w:val="00973005"/>
    <w:rsid w:val="00973818"/>
    <w:rsid w:val="00973894"/>
    <w:rsid w:val="00973903"/>
    <w:rsid w:val="00973A81"/>
    <w:rsid w:val="00973BA8"/>
    <w:rsid w:val="00973E9A"/>
    <w:rsid w:val="00973EA2"/>
    <w:rsid w:val="00974493"/>
    <w:rsid w:val="009745A7"/>
    <w:rsid w:val="009745D6"/>
    <w:rsid w:val="00974607"/>
    <w:rsid w:val="009746B0"/>
    <w:rsid w:val="00974C43"/>
    <w:rsid w:val="009750A3"/>
    <w:rsid w:val="009752C5"/>
    <w:rsid w:val="00975931"/>
    <w:rsid w:val="00975FCA"/>
    <w:rsid w:val="009765AB"/>
    <w:rsid w:val="0097727D"/>
    <w:rsid w:val="0097773F"/>
    <w:rsid w:val="009777C4"/>
    <w:rsid w:val="00980068"/>
    <w:rsid w:val="00980AD6"/>
    <w:rsid w:val="00981264"/>
    <w:rsid w:val="009813B1"/>
    <w:rsid w:val="00981556"/>
    <w:rsid w:val="00981C2A"/>
    <w:rsid w:val="0098287A"/>
    <w:rsid w:val="009831CB"/>
    <w:rsid w:val="00983256"/>
    <w:rsid w:val="0098354B"/>
    <w:rsid w:val="009835A0"/>
    <w:rsid w:val="00983732"/>
    <w:rsid w:val="00983AF6"/>
    <w:rsid w:val="0098411C"/>
    <w:rsid w:val="0098452F"/>
    <w:rsid w:val="0098455C"/>
    <w:rsid w:val="0098488B"/>
    <w:rsid w:val="009848F9"/>
    <w:rsid w:val="00984BFD"/>
    <w:rsid w:val="00984EF6"/>
    <w:rsid w:val="00985836"/>
    <w:rsid w:val="009858AD"/>
    <w:rsid w:val="00985DF6"/>
    <w:rsid w:val="00986097"/>
    <w:rsid w:val="009868E2"/>
    <w:rsid w:val="00986F0D"/>
    <w:rsid w:val="009871AD"/>
    <w:rsid w:val="009874C1"/>
    <w:rsid w:val="0098754B"/>
    <w:rsid w:val="009875C5"/>
    <w:rsid w:val="00987F07"/>
    <w:rsid w:val="00990190"/>
    <w:rsid w:val="00990524"/>
    <w:rsid w:val="00990A80"/>
    <w:rsid w:val="009910AD"/>
    <w:rsid w:val="009915F7"/>
    <w:rsid w:val="009919E1"/>
    <w:rsid w:val="00992222"/>
    <w:rsid w:val="00992227"/>
    <w:rsid w:val="009931E4"/>
    <w:rsid w:val="0099353B"/>
    <w:rsid w:val="0099372F"/>
    <w:rsid w:val="00993877"/>
    <w:rsid w:val="00993D99"/>
    <w:rsid w:val="00993E35"/>
    <w:rsid w:val="00994194"/>
    <w:rsid w:val="0099434E"/>
    <w:rsid w:val="009944B6"/>
    <w:rsid w:val="00994CD3"/>
    <w:rsid w:val="009950DF"/>
    <w:rsid w:val="009953BF"/>
    <w:rsid w:val="009955C0"/>
    <w:rsid w:val="00995C79"/>
    <w:rsid w:val="00996623"/>
    <w:rsid w:val="0099701D"/>
    <w:rsid w:val="00997B26"/>
    <w:rsid w:val="00997BE5"/>
    <w:rsid w:val="00997C05"/>
    <w:rsid w:val="00997C15"/>
    <w:rsid w:val="009A01EE"/>
    <w:rsid w:val="009A0611"/>
    <w:rsid w:val="009A12F5"/>
    <w:rsid w:val="009A19EE"/>
    <w:rsid w:val="009A1C9A"/>
    <w:rsid w:val="009A2154"/>
    <w:rsid w:val="009A2263"/>
    <w:rsid w:val="009A22B7"/>
    <w:rsid w:val="009A2C8C"/>
    <w:rsid w:val="009A2CD7"/>
    <w:rsid w:val="009A3ED4"/>
    <w:rsid w:val="009A404D"/>
    <w:rsid w:val="009A4831"/>
    <w:rsid w:val="009A5E0A"/>
    <w:rsid w:val="009A5F7C"/>
    <w:rsid w:val="009A6571"/>
    <w:rsid w:val="009A666C"/>
    <w:rsid w:val="009A675B"/>
    <w:rsid w:val="009A688B"/>
    <w:rsid w:val="009A70AF"/>
    <w:rsid w:val="009A721F"/>
    <w:rsid w:val="009A7ABF"/>
    <w:rsid w:val="009A7FB1"/>
    <w:rsid w:val="009B06D9"/>
    <w:rsid w:val="009B0773"/>
    <w:rsid w:val="009B0E54"/>
    <w:rsid w:val="009B0F13"/>
    <w:rsid w:val="009B12BF"/>
    <w:rsid w:val="009B1412"/>
    <w:rsid w:val="009B15E9"/>
    <w:rsid w:val="009B15EF"/>
    <w:rsid w:val="009B19C9"/>
    <w:rsid w:val="009B1DE2"/>
    <w:rsid w:val="009B223F"/>
    <w:rsid w:val="009B2345"/>
    <w:rsid w:val="009B23B6"/>
    <w:rsid w:val="009B29C5"/>
    <w:rsid w:val="009B2FE7"/>
    <w:rsid w:val="009B334D"/>
    <w:rsid w:val="009B4437"/>
    <w:rsid w:val="009B483A"/>
    <w:rsid w:val="009B4894"/>
    <w:rsid w:val="009B48F6"/>
    <w:rsid w:val="009B4F23"/>
    <w:rsid w:val="009B5020"/>
    <w:rsid w:val="009B5429"/>
    <w:rsid w:val="009B5481"/>
    <w:rsid w:val="009B5543"/>
    <w:rsid w:val="009B59FB"/>
    <w:rsid w:val="009B5ED2"/>
    <w:rsid w:val="009B5EE1"/>
    <w:rsid w:val="009B6999"/>
    <w:rsid w:val="009B6A75"/>
    <w:rsid w:val="009B6D6A"/>
    <w:rsid w:val="009B6E26"/>
    <w:rsid w:val="009B724C"/>
    <w:rsid w:val="009B72B8"/>
    <w:rsid w:val="009B77E0"/>
    <w:rsid w:val="009C00D9"/>
    <w:rsid w:val="009C01AF"/>
    <w:rsid w:val="009C020E"/>
    <w:rsid w:val="009C02BF"/>
    <w:rsid w:val="009C0D90"/>
    <w:rsid w:val="009C0E4D"/>
    <w:rsid w:val="009C1073"/>
    <w:rsid w:val="009C130B"/>
    <w:rsid w:val="009C16FC"/>
    <w:rsid w:val="009C1991"/>
    <w:rsid w:val="009C1EAB"/>
    <w:rsid w:val="009C2707"/>
    <w:rsid w:val="009C2967"/>
    <w:rsid w:val="009C36CE"/>
    <w:rsid w:val="009C3C41"/>
    <w:rsid w:val="009C3DFC"/>
    <w:rsid w:val="009C43BE"/>
    <w:rsid w:val="009C4524"/>
    <w:rsid w:val="009C4591"/>
    <w:rsid w:val="009C4E5A"/>
    <w:rsid w:val="009C50AE"/>
    <w:rsid w:val="009C54DC"/>
    <w:rsid w:val="009C5533"/>
    <w:rsid w:val="009C553A"/>
    <w:rsid w:val="009C5572"/>
    <w:rsid w:val="009C567D"/>
    <w:rsid w:val="009C62E5"/>
    <w:rsid w:val="009C65A4"/>
    <w:rsid w:val="009C6719"/>
    <w:rsid w:val="009C6804"/>
    <w:rsid w:val="009C699F"/>
    <w:rsid w:val="009C69D3"/>
    <w:rsid w:val="009C6E73"/>
    <w:rsid w:val="009C6FBA"/>
    <w:rsid w:val="009C740F"/>
    <w:rsid w:val="009C7659"/>
    <w:rsid w:val="009C7B83"/>
    <w:rsid w:val="009D02BE"/>
    <w:rsid w:val="009D10A4"/>
    <w:rsid w:val="009D13C4"/>
    <w:rsid w:val="009D17B2"/>
    <w:rsid w:val="009D23D7"/>
    <w:rsid w:val="009D289A"/>
    <w:rsid w:val="009D33FE"/>
    <w:rsid w:val="009D3490"/>
    <w:rsid w:val="009D38EA"/>
    <w:rsid w:val="009D3DE6"/>
    <w:rsid w:val="009D3E14"/>
    <w:rsid w:val="009D4202"/>
    <w:rsid w:val="009D4589"/>
    <w:rsid w:val="009D47B2"/>
    <w:rsid w:val="009D4AC6"/>
    <w:rsid w:val="009D4BB1"/>
    <w:rsid w:val="009D4CAC"/>
    <w:rsid w:val="009D4FF2"/>
    <w:rsid w:val="009D502B"/>
    <w:rsid w:val="009D515F"/>
    <w:rsid w:val="009D562B"/>
    <w:rsid w:val="009D5CF6"/>
    <w:rsid w:val="009D655F"/>
    <w:rsid w:val="009D6649"/>
    <w:rsid w:val="009D6C79"/>
    <w:rsid w:val="009D6D60"/>
    <w:rsid w:val="009D7059"/>
    <w:rsid w:val="009D735D"/>
    <w:rsid w:val="009D767D"/>
    <w:rsid w:val="009D7CBF"/>
    <w:rsid w:val="009D7CC2"/>
    <w:rsid w:val="009D7D58"/>
    <w:rsid w:val="009D7F5A"/>
    <w:rsid w:val="009E009A"/>
    <w:rsid w:val="009E015B"/>
    <w:rsid w:val="009E048F"/>
    <w:rsid w:val="009E07B8"/>
    <w:rsid w:val="009E0936"/>
    <w:rsid w:val="009E0DD8"/>
    <w:rsid w:val="009E1151"/>
    <w:rsid w:val="009E18BE"/>
    <w:rsid w:val="009E18F2"/>
    <w:rsid w:val="009E19C0"/>
    <w:rsid w:val="009E2811"/>
    <w:rsid w:val="009E28F6"/>
    <w:rsid w:val="009E2CB4"/>
    <w:rsid w:val="009E2F84"/>
    <w:rsid w:val="009E2FD5"/>
    <w:rsid w:val="009E3431"/>
    <w:rsid w:val="009E3EDC"/>
    <w:rsid w:val="009E3FE5"/>
    <w:rsid w:val="009E4162"/>
    <w:rsid w:val="009E478A"/>
    <w:rsid w:val="009E4CDC"/>
    <w:rsid w:val="009E4DE1"/>
    <w:rsid w:val="009E4E6B"/>
    <w:rsid w:val="009E4EA2"/>
    <w:rsid w:val="009E5230"/>
    <w:rsid w:val="009E558C"/>
    <w:rsid w:val="009E5CE0"/>
    <w:rsid w:val="009E5E6D"/>
    <w:rsid w:val="009E61B9"/>
    <w:rsid w:val="009E62D9"/>
    <w:rsid w:val="009E6562"/>
    <w:rsid w:val="009E69DC"/>
    <w:rsid w:val="009E6C02"/>
    <w:rsid w:val="009E726C"/>
    <w:rsid w:val="009E7765"/>
    <w:rsid w:val="009E7819"/>
    <w:rsid w:val="009E7A24"/>
    <w:rsid w:val="009E7AAF"/>
    <w:rsid w:val="009F02F8"/>
    <w:rsid w:val="009F03F0"/>
    <w:rsid w:val="009F05A1"/>
    <w:rsid w:val="009F05F5"/>
    <w:rsid w:val="009F12E7"/>
    <w:rsid w:val="009F1A8B"/>
    <w:rsid w:val="009F1E22"/>
    <w:rsid w:val="009F34A7"/>
    <w:rsid w:val="009F372D"/>
    <w:rsid w:val="009F3C7D"/>
    <w:rsid w:val="009F4997"/>
    <w:rsid w:val="009F4BDE"/>
    <w:rsid w:val="009F4E90"/>
    <w:rsid w:val="009F505C"/>
    <w:rsid w:val="009F50F5"/>
    <w:rsid w:val="009F58FC"/>
    <w:rsid w:val="009F6330"/>
    <w:rsid w:val="009F6369"/>
    <w:rsid w:val="009F66B0"/>
    <w:rsid w:val="009F674F"/>
    <w:rsid w:val="009F6D28"/>
    <w:rsid w:val="009F6E3F"/>
    <w:rsid w:val="009F713F"/>
    <w:rsid w:val="009F71DB"/>
    <w:rsid w:val="009F79B7"/>
    <w:rsid w:val="009F7DA7"/>
    <w:rsid w:val="009F7E2F"/>
    <w:rsid w:val="00A001E0"/>
    <w:rsid w:val="00A00516"/>
    <w:rsid w:val="00A0091D"/>
    <w:rsid w:val="00A00B24"/>
    <w:rsid w:val="00A00F1A"/>
    <w:rsid w:val="00A011FB"/>
    <w:rsid w:val="00A012B8"/>
    <w:rsid w:val="00A01479"/>
    <w:rsid w:val="00A01608"/>
    <w:rsid w:val="00A01891"/>
    <w:rsid w:val="00A01ACC"/>
    <w:rsid w:val="00A0224D"/>
    <w:rsid w:val="00A0260C"/>
    <w:rsid w:val="00A02B8A"/>
    <w:rsid w:val="00A02F37"/>
    <w:rsid w:val="00A03C49"/>
    <w:rsid w:val="00A0419C"/>
    <w:rsid w:val="00A04261"/>
    <w:rsid w:val="00A04467"/>
    <w:rsid w:val="00A04633"/>
    <w:rsid w:val="00A047EA"/>
    <w:rsid w:val="00A049A4"/>
    <w:rsid w:val="00A04C93"/>
    <w:rsid w:val="00A051C0"/>
    <w:rsid w:val="00A053D4"/>
    <w:rsid w:val="00A055C6"/>
    <w:rsid w:val="00A05BEB"/>
    <w:rsid w:val="00A05F12"/>
    <w:rsid w:val="00A06455"/>
    <w:rsid w:val="00A0671C"/>
    <w:rsid w:val="00A067F9"/>
    <w:rsid w:val="00A068C1"/>
    <w:rsid w:val="00A0757D"/>
    <w:rsid w:val="00A07A8C"/>
    <w:rsid w:val="00A07C48"/>
    <w:rsid w:val="00A07ED4"/>
    <w:rsid w:val="00A10196"/>
    <w:rsid w:val="00A1093D"/>
    <w:rsid w:val="00A1119A"/>
    <w:rsid w:val="00A113FF"/>
    <w:rsid w:val="00A11478"/>
    <w:rsid w:val="00A12EC8"/>
    <w:rsid w:val="00A1346D"/>
    <w:rsid w:val="00A13853"/>
    <w:rsid w:val="00A138A6"/>
    <w:rsid w:val="00A140D1"/>
    <w:rsid w:val="00A1433C"/>
    <w:rsid w:val="00A145D1"/>
    <w:rsid w:val="00A147F1"/>
    <w:rsid w:val="00A148C0"/>
    <w:rsid w:val="00A1552C"/>
    <w:rsid w:val="00A15CBD"/>
    <w:rsid w:val="00A15CE0"/>
    <w:rsid w:val="00A15DD7"/>
    <w:rsid w:val="00A1637F"/>
    <w:rsid w:val="00A16420"/>
    <w:rsid w:val="00A16A1E"/>
    <w:rsid w:val="00A16A3E"/>
    <w:rsid w:val="00A16A69"/>
    <w:rsid w:val="00A16C88"/>
    <w:rsid w:val="00A16E41"/>
    <w:rsid w:val="00A17A4A"/>
    <w:rsid w:val="00A17BE1"/>
    <w:rsid w:val="00A17DDA"/>
    <w:rsid w:val="00A2047F"/>
    <w:rsid w:val="00A20492"/>
    <w:rsid w:val="00A2122D"/>
    <w:rsid w:val="00A2155B"/>
    <w:rsid w:val="00A224EE"/>
    <w:rsid w:val="00A2289A"/>
    <w:rsid w:val="00A233A0"/>
    <w:rsid w:val="00A24273"/>
    <w:rsid w:val="00A245F4"/>
    <w:rsid w:val="00A2521C"/>
    <w:rsid w:val="00A25688"/>
    <w:rsid w:val="00A25E74"/>
    <w:rsid w:val="00A25FBC"/>
    <w:rsid w:val="00A26352"/>
    <w:rsid w:val="00A26434"/>
    <w:rsid w:val="00A26E5F"/>
    <w:rsid w:val="00A27AF3"/>
    <w:rsid w:val="00A27B19"/>
    <w:rsid w:val="00A27F0A"/>
    <w:rsid w:val="00A27F30"/>
    <w:rsid w:val="00A30150"/>
    <w:rsid w:val="00A30602"/>
    <w:rsid w:val="00A3061C"/>
    <w:rsid w:val="00A308AB"/>
    <w:rsid w:val="00A309EE"/>
    <w:rsid w:val="00A30ED7"/>
    <w:rsid w:val="00A310E5"/>
    <w:rsid w:val="00A318FF"/>
    <w:rsid w:val="00A31AD2"/>
    <w:rsid w:val="00A31FEE"/>
    <w:rsid w:val="00A322C4"/>
    <w:rsid w:val="00A32812"/>
    <w:rsid w:val="00A33362"/>
    <w:rsid w:val="00A333EC"/>
    <w:rsid w:val="00A335D2"/>
    <w:rsid w:val="00A335E0"/>
    <w:rsid w:val="00A3401E"/>
    <w:rsid w:val="00A3405F"/>
    <w:rsid w:val="00A34129"/>
    <w:rsid w:val="00A34320"/>
    <w:rsid w:val="00A34906"/>
    <w:rsid w:val="00A349B1"/>
    <w:rsid w:val="00A349D0"/>
    <w:rsid w:val="00A35595"/>
    <w:rsid w:val="00A356E3"/>
    <w:rsid w:val="00A35858"/>
    <w:rsid w:val="00A35AEA"/>
    <w:rsid w:val="00A35D0A"/>
    <w:rsid w:val="00A35ECF"/>
    <w:rsid w:val="00A36C56"/>
    <w:rsid w:val="00A37808"/>
    <w:rsid w:val="00A37A3D"/>
    <w:rsid w:val="00A37ABA"/>
    <w:rsid w:val="00A37AF2"/>
    <w:rsid w:val="00A401EF"/>
    <w:rsid w:val="00A403AB"/>
    <w:rsid w:val="00A40CD9"/>
    <w:rsid w:val="00A40E80"/>
    <w:rsid w:val="00A41104"/>
    <w:rsid w:val="00A41AE9"/>
    <w:rsid w:val="00A41E8B"/>
    <w:rsid w:val="00A42697"/>
    <w:rsid w:val="00A426B5"/>
    <w:rsid w:val="00A42BBD"/>
    <w:rsid w:val="00A42C5B"/>
    <w:rsid w:val="00A43541"/>
    <w:rsid w:val="00A437BF"/>
    <w:rsid w:val="00A43988"/>
    <w:rsid w:val="00A43B58"/>
    <w:rsid w:val="00A44154"/>
    <w:rsid w:val="00A442EC"/>
    <w:rsid w:val="00A44451"/>
    <w:rsid w:val="00A44488"/>
    <w:rsid w:val="00A446CF"/>
    <w:rsid w:val="00A44B24"/>
    <w:rsid w:val="00A45380"/>
    <w:rsid w:val="00A453E6"/>
    <w:rsid w:val="00A45BF9"/>
    <w:rsid w:val="00A46208"/>
    <w:rsid w:val="00A46A05"/>
    <w:rsid w:val="00A46AAE"/>
    <w:rsid w:val="00A47A4B"/>
    <w:rsid w:val="00A47ACA"/>
    <w:rsid w:val="00A50264"/>
    <w:rsid w:val="00A502FD"/>
    <w:rsid w:val="00A5079E"/>
    <w:rsid w:val="00A50CB9"/>
    <w:rsid w:val="00A50E58"/>
    <w:rsid w:val="00A51809"/>
    <w:rsid w:val="00A51D1D"/>
    <w:rsid w:val="00A5201B"/>
    <w:rsid w:val="00A527AE"/>
    <w:rsid w:val="00A52DE9"/>
    <w:rsid w:val="00A536A9"/>
    <w:rsid w:val="00A53AE0"/>
    <w:rsid w:val="00A53F03"/>
    <w:rsid w:val="00A54142"/>
    <w:rsid w:val="00A5418B"/>
    <w:rsid w:val="00A54401"/>
    <w:rsid w:val="00A5459D"/>
    <w:rsid w:val="00A54B04"/>
    <w:rsid w:val="00A55ECB"/>
    <w:rsid w:val="00A56383"/>
    <w:rsid w:val="00A57498"/>
    <w:rsid w:val="00A57897"/>
    <w:rsid w:val="00A57A7F"/>
    <w:rsid w:val="00A60720"/>
    <w:rsid w:val="00A60A12"/>
    <w:rsid w:val="00A60C21"/>
    <w:rsid w:val="00A60DB0"/>
    <w:rsid w:val="00A61019"/>
    <w:rsid w:val="00A610A4"/>
    <w:rsid w:val="00A6136C"/>
    <w:rsid w:val="00A616D0"/>
    <w:rsid w:val="00A61DD9"/>
    <w:rsid w:val="00A625CF"/>
    <w:rsid w:val="00A626F8"/>
    <w:rsid w:val="00A628E9"/>
    <w:rsid w:val="00A62CB8"/>
    <w:rsid w:val="00A6360F"/>
    <w:rsid w:val="00A638DC"/>
    <w:rsid w:val="00A63F4B"/>
    <w:rsid w:val="00A64281"/>
    <w:rsid w:val="00A6432F"/>
    <w:rsid w:val="00A646DC"/>
    <w:rsid w:val="00A6471D"/>
    <w:rsid w:val="00A64B72"/>
    <w:rsid w:val="00A64BF1"/>
    <w:rsid w:val="00A64C44"/>
    <w:rsid w:val="00A650BC"/>
    <w:rsid w:val="00A65488"/>
    <w:rsid w:val="00A65489"/>
    <w:rsid w:val="00A656BC"/>
    <w:rsid w:val="00A65908"/>
    <w:rsid w:val="00A65EFD"/>
    <w:rsid w:val="00A66467"/>
    <w:rsid w:val="00A66624"/>
    <w:rsid w:val="00A6676D"/>
    <w:rsid w:val="00A66CC6"/>
    <w:rsid w:val="00A66EA6"/>
    <w:rsid w:val="00A66EAF"/>
    <w:rsid w:val="00A66ED4"/>
    <w:rsid w:val="00A675A6"/>
    <w:rsid w:val="00A6762C"/>
    <w:rsid w:val="00A677DC"/>
    <w:rsid w:val="00A7018A"/>
    <w:rsid w:val="00A7098D"/>
    <w:rsid w:val="00A70BA5"/>
    <w:rsid w:val="00A70C0D"/>
    <w:rsid w:val="00A70E94"/>
    <w:rsid w:val="00A70F78"/>
    <w:rsid w:val="00A712F9"/>
    <w:rsid w:val="00A7131A"/>
    <w:rsid w:val="00A715C0"/>
    <w:rsid w:val="00A717B6"/>
    <w:rsid w:val="00A7192B"/>
    <w:rsid w:val="00A72127"/>
    <w:rsid w:val="00A72336"/>
    <w:rsid w:val="00A72545"/>
    <w:rsid w:val="00A7281F"/>
    <w:rsid w:val="00A728AB"/>
    <w:rsid w:val="00A729F7"/>
    <w:rsid w:val="00A72AF9"/>
    <w:rsid w:val="00A72D45"/>
    <w:rsid w:val="00A73789"/>
    <w:rsid w:val="00A73A72"/>
    <w:rsid w:val="00A73BDB"/>
    <w:rsid w:val="00A74319"/>
    <w:rsid w:val="00A747A2"/>
    <w:rsid w:val="00A7490F"/>
    <w:rsid w:val="00A74F08"/>
    <w:rsid w:val="00A75060"/>
    <w:rsid w:val="00A75620"/>
    <w:rsid w:val="00A7642D"/>
    <w:rsid w:val="00A7663A"/>
    <w:rsid w:val="00A76997"/>
    <w:rsid w:val="00A76E7C"/>
    <w:rsid w:val="00A77328"/>
    <w:rsid w:val="00A77BB2"/>
    <w:rsid w:val="00A77DB8"/>
    <w:rsid w:val="00A806C0"/>
    <w:rsid w:val="00A80BC6"/>
    <w:rsid w:val="00A80D10"/>
    <w:rsid w:val="00A80E3F"/>
    <w:rsid w:val="00A81187"/>
    <w:rsid w:val="00A81399"/>
    <w:rsid w:val="00A814C8"/>
    <w:rsid w:val="00A8153C"/>
    <w:rsid w:val="00A8179D"/>
    <w:rsid w:val="00A81CD5"/>
    <w:rsid w:val="00A8254D"/>
    <w:rsid w:val="00A82643"/>
    <w:rsid w:val="00A82BF1"/>
    <w:rsid w:val="00A82EA0"/>
    <w:rsid w:val="00A831EF"/>
    <w:rsid w:val="00A83331"/>
    <w:rsid w:val="00A8350A"/>
    <w:rsid w:val="00A83769"/>
    <w:rsid w:val="00A83A4D"/>
    <w:rsid w:val="00A83BC0"/>
    <w:rsid w:val="00A84835"/>
    <w:rsid w:val="00A84EAD"/>
    <w:rsid w:val="00A85642"/>
    <w:rsid w:val="00A85669"/>
    <w:rsid w:val="00A8590C"/>
    <w:rsid w:val="00A85C66"/>
    <w:rsid w:val="00A86B24"/>
    <w:rsid w:val="00A86CCA"/>
    <w:rsid w:val="00A86FE2"/>
    <w:rsid w:val="00A870C4"/>
    <w:rsid w:val="00A8753C"/>
    <w:rsid w:val="00A875F6"/>
    <w:rsid w:val="00A90149"/>
    <w:rsid w:val="00A90348"/>
    <w:rsid w:val="00A90E21"/>
    <w:rsid w:val="00A91045"/>
    <w:rsid w:val="00A91172"/>
    <w:rsid w:val="00A911FE"/>
    <w:rsid w:val="00A912B5"/>
    <w:rsid w:val="00A92082"/>
    <w:rsid w:val="00A920DD"/>
    <w:rsid w:val="00A92A7D"/>
    <w:rsid w:val="00A9323E"/>
    <w:rsid w:val="00A9356F"/>
    <w:rsid w:val="00A937FB"/>
    <w:rsid w:val="00A9390E"/>
    <w:rsid w:val="00A93AD6"/>
    <w:rsid w:val="00A93BB0"/>
    <w:rsid w:val="00A9437D"/>
    <w:rsid w:val="00A94601"/>
    <w:rsid w:val="00A9485F"/>
    <w:rsid w:val="00A94BC8"/>
    <w:rsid w:val="00A95320"/>
    <w:rsid w:val="00A9573B"/>
    <w:rsid w:val="00A9574B"/>
    <w:rsid w:val="00A966FE"/>
    <w:rsid w:val="00A9682B"/>
    <w:rsid w:val="00A96A91"/>
    <w:rsid w:val="00A96C79"/>
    <w:rsid w:val="00A97035"/>
    <w:rsid w:val="00A970D0"/>
    <w:rsid w:val="00A976AC"/>
    <w:rsid w:val="00A976F7"/>
    <w:rsid w:val="00A97CA7"/>
    <w:rsid w:val="00A97DC1"/>
    <w:rsid w:val="00AA00E2"/>
    <w:rsid w:val="00AA07A7"/>
    <w:rsid w:val="00AA07C8"/>
    <w:rsid w:val="00AA095D"/>
    <w:rsid w:val="00AA0C5F"/>
    <w:rsid w:val="00AA0CA1"/>
    <w:rsid w:val="00AA0F4D"/>
    <w:rsid w:val="00AA14C3"/>
    <w:rsid w:val="00AA1806"/>
    <w:rsid w:val="00AA198D"/>
    <w:rsid w:val="00AA1EEF"/>
    <w:rsid w:val="00AA2026"/>
    <w:rsid w:val="00AA2300"/>
    <w:rsid w:val="00AA25AC"/>
    <w:rsid w:val="00AA3369"/>
    <w:rsid w:val="00AA34F1"/>
    <w:rsid w:val="00AA3A93"/>
    <w:rsid w:val="00AA3EA6"/>
    <w:rsid w:val="00AA4138"/>
    <w:rsid w:val="00AA419E"/>
    <w:rsid w:val="00AA42DE"/>
    <w:rsid w:val="00AA488F"/>
    <w:rsid w:val="00AA5522"/>
    <w:rsid w:val="00AA5CE5"/>
    <w:rsid w:val="00AA6041"/>
    <w:rsid w:val="00AA6334"/>
    <w:rsid w:val="00AA6524"/>
    <w:rsid w:val="00AA6816"/>
    <w:rsid w:val="00AA69CC"/>
    <w:rsid w:val="00AA6EC5"/>
    <w:rsid w:val="00AA6F2E"/>
    <w:rsid w:val="00AA7038"/>
    <w:rsid w:val="00AA718F"/>
    <w:rsid w:val="00AA73D3"/>
    <w:rsid w:val="00AA7514"/>
    <w:rsid w:val="00AA7BDF"/>
    <w:rsid w:val="00AA7D8E"/>
    <w:rsid w:val="00AA7EC2"/>
    <w:rsid w:val="00AB04D3"/>
    <w:rsid w:val="00AB0928"/>
    <w:rsid w:val="00AB0C56"/>
    <w:rsid w:val="00AB0DB1"/>
    <w:rsid w:val="00AB15AC"/>
    <w:rsid w:val="00AB15E0"/>
    <w:rsid w:val="00AB17D9"/>
    <w:rsid w:val="00AB190F"/>
    <w:rsid w:val="00AB24D6"/>
    <w:rsid w:val="00AB295E"/>
    <w:rsid w:val="00AB2B07"/>
    <w:rsid w:val="00AB2BAF"/>
    <w:rsid w:val="00AB2DB6"/>
    <w:rsid w:val="00AB2E97"/>
    <w:rsid w:val="00AB2FB5"/>
    <w:rsid w:val="00AB33A0"/>
    <w:rsid w:val="00AB36C8"/>
    <w:rsid w:val="00AB3946"/>
    <w:rsid w:val="00AB3A7B"/>
    <w:rsid w:val="00AB3C48"/>
    <w:rsid w:val="00AB410D"/>
    <w:rsid w:val="00AB42AE"/>
    <w:rsid w:val="00AB4336"/>
    <w:rsid w:val="00AB46A7"/>
    <w:rsid w:val="00AB4C13"/>
    <w:rsid w:val="00AB52E3"/>
    <w:rsid w:val="00AB59A9"/>
    <w:rsid w:val="00AB5C69"/>
    <w:rsid w:val="00AB5DA8"/>
    <w:rsid w:val="00AB5DB2"/>
    <w:rsid w:val="00AB5FEE"/>
    <w:rsid w:val="00AB6346"/>
    <w:rsid w:val="00AB6574"/>
    <w:rsid w:val="00AB661C"/>
    <w:rsid w:val="00AB68FA"/>
    <w:rsid w:val="00AB69C9"/>
    <w:rsid w:val="00AB6B27"/>
    <w:rsid w:val="00AB7250"/>
    <w:rsid w:val="00AB72EB"/>
    <w:rsid w:val="00AB7349"/>
    <w:rsid w:val="00AB7909"/>
    <w:rsid w:val="00AB7A2E"/>
    <w:rsid w:val="00AC0453"/>
    <w:rsid w:val="00AC0515"/>
    <w:rsid w:val="00AC06C0"/>
    <w:rsid w:val="00AC09B6"/>
    <w:rsid w:val="00AC1047"/>
    <w:rsid w:val="00AC144D"/>
    <w:rsid w:val="00AC14B3"/>
    <w:rsid w:val="00AC1545"/>
    <w:rsid w:val="00AC19C2"/>
    <w:rsid w:val="00AC1A34"/>
    <w:rsid w:val="00AC1CA0"/>
    <w:rsid w:val="00AC1ED3"/>
    <w:rsid w:val="00AC205E"/>
    <w:rsid w:val="00AC25AA"/>
    <w:rsid w:val="00AC2AF2"/>
    <w:rsid w:val="00AC3061"/>
    <w:rsid w:val="00AC356B"/>
    <w:rsid w:val="00AC36A4"/>
    <w:rsid w:val="00AC3B82"/>
    <w:rsid w:val="00AC4221"/>
    <w:rsid w:val="00AC4A18"/>
    <w:rsid w:val="00AC4F0D"/>
    <w:rsid w:val="00AC5788"/>
    <w:rsid w:val="00AC5A96"/>
    <w:rsid w:val="00AC6352"/>
    <w:rsid w:val="00AC6692"/>
    <w:rsid w:val="00AC6A39"/>
    <w:rsid w:val="00AC6CF2"/>
    <w:rsid w:val="00AC6DB8"/>
    <w:rsid w:val="00AC6DBB"/>
    <w:rsid w:val="00AC719C"/>
    <w:rsid w:val="00AC746A"/>
    <w:rsid w:val="00AC7D3F"/>
    <w:rsid w:val="00AC7F9B"/>
    <w:rsid w:val="00AC7FE7"/>
    <w:rsid w:val="00AD02DC"/>
    <w:rsid w:val="00AD03F5"/>
    <w:rsid w:val="00AD0670"/>
    <w:rsid w:val="00AD07DC"/>
    <w:rsid w:val="00AD0F63"/>
    <w:rsid w:val="00AD1985"/>
    <w:rsid w:val="00AD1D13"/>
    <w:rsid w:val="00AD1D1F"/>
    <w:rsid w:val="00AD213F"/>
    <w:rsid w:val="00AD2ABB"/>
    <w:rsid w:val="00AD2B9C"/>
    <w:rsid w:val="00AD2D59"/>
    <w:rsid w:val="00AD3223"/>
    <w:rsid w:val="00AD351A"/>
    <w:rsid w:val="00AD3695"/>
    <w:rsid w:val="00AD4034"/>
    <w:rsid w:val="00AD410B"/>
    <w:rsid w:val="00AD4215"/>
    <w:rsid w:val="00AD48AE"/>
    <w:rsid w:val="00AD50B0"/>
    <w:rsid w:val="00AD5127"/>
    <w:rsid w:val="00AD5644"/>
    <w:rsid w:val="00AD5969"/>
    <w:rsid w:val="00AD6368"/>
    <w:rsid w:val="00AD63DB"/>
    <w:rsid w:val="00AD6BCA"/>
    <w:rsid w:val="00AD7129"/>
    <w:rsid w:val="00AD72D6"/>
    <w:rsid w:val="00AD7A53"/>
    <w:rsid w:val="00AE0159"/>
    <w:rsid w:val="00AE05B9"/>
    <w:rsid w:val="00AE05D9"/>
    <w:rsid w:val="00AE14B8"/>
    <w:rsid w:val="00AE1A63"/>
    <w:rsid w:val="00AE1CCC"/>
    <w:rsid w:val="00AE1ECF"/>
    <w:rsid w:val="00AE2C6D"/>
    <w:rsid w:val="00AE31E4"/>
    <w:rsid w:val="00AE3695"/>
    <w:rsid w:val="00AE37DA"/>
    <w:rsid w:val="00AE39BB"/>
    <w:rsid w:val="00AE3C51"/>
    <w:rsid w:val="00AE3D0C"/>
    <w:rsid w:val="00AE3F4E"/>
    <w:rsid w:val="00AE4183"/>
    <w:rsid w:val="00AE41F7"/>
    <w:rsid w:val="00AE431D"/>
    <w:rsid w:val="00AE4358"/>
    <w:rsid w:val="00AE4CB7"/>
    <w:rsid w:val="00AE539F"/>
    <w:rsid w:val="00AE562C"/>
    <w:rsid w:val="00AE5898"/>
    <w:rsid w:val="00AE5AB4"/>
    <w:rsid w:val="00AE5C74"/>
    <w:rsid w:val="00AE64CE"/>
    <w:rsid w:val="00AE6D65"/>
    <w:rsid w:val="00AE6DCF"/>
    <w:rsid w:val="00AE7886"/>
    <w:rsid w:val="00AE7A08"/>
    <w:rsid w:val="00AF015B"/>
    <w:rsid w:val="00AF02FC"/>
    <w:rsid w:val="00AF08C3"/>
    <w:rsid w:val="00AF0C64"/>
    <w:rsid w:val="00AF0EA3"/>
    <w:rsid w:val="00AF104F"/>
    <w:rsid w:val="00AF1638"/>
    <w:rsid w:val="00AF1BF1"/>
    <w:rsid w:val="00AF1C2F"/>
    <w:rsid w:val="00AF22CC"/>
    <w:rsid w:val="00AF22E1"/>
    <w:rsid w:val="00AF2332"/>
    <w:rsid w:val="00AF237B"/>
    <w:rsid w:val="00AF258F"/>
    <w:rsid w:val="00AF2B1F"/>
    <w:rsid w:val="00AF2BEB"/>
    <w:rsid w:val="00AF2C94"/>
    <w:rsid w:val="00AF2DE2"/>
    <w:rsid w:val="00AF3029"/>
    <w:rsid w:val="00AF318E"/>
    <w:rsid w:val="00AF33CC"/>
    <w:rsid w:val="00AF3772"/>
    <w:rsid w:val="00AF38ED"/>
    <w:rsid w:val="00AF3AA5"/>
    <w:rsid w:val="00AF3B10"/>
    <w:rsid w:val="00AF3D6F"/>
    <w:rsid w:val="00AF3E3C"/>
    <w:rsid w:val="00AF4358"/>
    <w:rsid w:val="00AF45BA"/>
    <w:rsid w:val="00AF463E"/>
    <w:rsid w:val="00AF47C5"/>
    <w:rsid w:val="00AF49B2"/>
    <w:rsid w:val="00AF4E43"/>
    <w:rsid w:val="00AF54EB"/>
    <w:rsid w:val="00AF5888"/>
    <w:rsid w:val="00AF5C25"/>
    <w:rsid w:val="00AF5F13"/>
    <w:rsid w:val="00AF6926"/>
    <w:rsid w:val="00AF6E7D"/>
    <w:rsid w:val="00AF7412"/>
    <w:rsid w:val="00AF7F5E"/>
    <w:rsid w:val="00B0040D"/>
    <w:rsid w:val="00B0083E"/>
    <w:rsid w:val="00B008A9"/>
    <w:rsid w:val="00B011C0"/>
    <w:rsid w:val="00B01A62"/>
    <w:rsid w:val="00B01C88"/>
    <w:rsid w:val="00B0218C"/>
    <w:rsid w:val="00B03348"/>
    <w:rsid w:val="00B03799"/>
    <w:rsid w:val="00B03983"/>
    <w:rsid w:val="00B03D48"/>
    <w:rsid w:val="00B03F74"/>
    <w:rsid w:val="00B041F3"/>
    <w:rsid w:val="00B044DD"/>
    <w:rsid w:val="00B04A02"/>
    <w:rsid w:val="00B05153"/>
    <w:rsid w:val="00B05C81"/>
    <w:rsid w:val="00B0660C"/>
    <w:rsid w:val="00B068CB"/>
    <w:rsid w:val="00B06C00"/>
    <w:rsid w:val="00B06D62"/>
    <w:rsid w:val="00B06F89"/>
    <w:rsid w:val="00B06FC7"/>
    <w:rsid w:val="00B076E0"/>
    <w:rsid w:val="00B07DF1"/>
    <w:rsid w:val="00B07F8F"/>
    <w:rsid w:val="00B1001A"/>
    <w:rsid w:val="00B10491"/>
    <w:rsid w:val="00B104DB"/>
    <w:rsid w:val="00B10DE8"/>
    <w:rsid w:val="00B11AB7"/>
    <w:rsid w:val="00B11D07"/>
    <w:rsid w:val="00B11D32"/>
    <w:rsid w:val="00B1254A"/>
    <w:rsid w:val="00B1276B"/>
    <w:rsid w:val="00B12F38"/>
    <w:rsid w:val="00B12F8E"/>
    <w:rsid w:val="00B131F3"/>
    <w:rsid w:val="00B132F4"/>
    <w:rsid w:val="00B13373"/>
    <w:rsid w:val="00B13A5A"/>
    <w:rsid w:val="00B13C8E"/>
    <w:rsid w:val="00B13D45"/>
    <w:rsid w:val="00B142DB"/>
    <w:rsid w:val="00B14708"/>
    <w:rsid w:val="00B14F25"/>
    <w:rsid w:val="00B15132"/>
    <w:rsid w:val="00B1564D"/>
    <w:rsid w:val="00B15AB5"/>
    <w:rsid w:val="00B15B80"/>
    <w:rsid w:val="00B15D41"/>
    <w:rsid w:val="00B15D85"/>
    <w:rsid w:val="00B15EFF"/>
    <w:rsid w:val="00B1602F"/>
    <w:rsid w:val="00B16A73"/>
    <w:rsid w:val="00B17244"/>
    <w:rsid w:val="00B1749B"/>
    <w:rsid w:val="00B17583"/>
    <w:rsid w:val="00B17584"/>
    <w:rsid w:val="00B17BD7"/>
    <w:rsid w:val="00B17E89"/>
    <w:rsid w:val="00B201A9"/>
    <w:rsid w:val="00B203A5"/>
    <w:rsid w:val="00B20675"/>
    <w:rsid w:val="00B20894"/>
    <w:rsid w:val="00B20998"/>
    <w:rsid w:val="00B20AAD"/>
    <w:rsid w:val="00B21BF0"/>
    <w:rsid w:val="00B21EAE"/>
    <w:rsid w:val="00B2230A"/>
    <w:rsid w:val="00B22619"/>
    <w:rsid w:val="00B23109"/>
    <w:rsid w:val="00B233F8"/>
    <w:rsid w:val="00B23A40"/>
    <w:rsid w:val="00B23CF5"/>
    <w:rsid w:val="00B23D9C"/>
    <w:rsid w:val="00B24125"/>
    <w:rsid w:val="00B24A8F"/>
    <w:rsid w:val="00B24D78"/>
    <w:rsid w:val="00B253E4"/>
    <w:rsid w:val="00B25417"/>
    <w:rsid w:val="00B2577B"/>
    <w:rsid w:val="00B25862"/>
    <w:rsid w:val="00B25A2A"/>
    <w:rsid w:val="00B25B1C"/>
    <w:rsid w:val="00B26284"/>
    <w:rsid w:val="00B263E8"/>
    <w:rsid w:val="00B265BC"/>
    <w:rsid w:val="00B26DE3"/>
    <w:rsid w:val="00B274C6"/>
    <w:rsid w:val="00B30221"/>
    <w:rsid w:val="00B3140C"/>
    <w:rsid w:val="00B315ED"/>
    <w:rsid w:val="00B31705"/>
    <w:rsid w:val="00B32516"/>
    <w:rsid w:val="00B32585"/>
    <w:rsid w:val="00B328C1"/>
    <w:rsid w:val="00B32BE4"/>
    <w:rsid w:val="00B32C15"/>
    <w:rsid w:val="00B32FEF"/>
    <w:rsid w:val="00B33533"/>
    <w:rsid w:val="00B336C4"/>
    <w:rsid w:val="00B33B4A"/>
    <w:rsid w:val="00B34021"/>
    <w:rsid w:val="00B344AB"/>
    <w:rsid w:val="00B34809"/>
    <w:rsid w:val="00B34835"/>
    <w:rsid w:val="00B34C33"/>
    <w:rsid w:val="00B34C97"/>
    <w:rsid w:val="00B34EAE"/>
    <w:rsid w:val="00B35124"/>
    <w:rsid w:val="00B35B48"/>
    <w:rsid w:val="00B35DF6"/>
    <w:rsid w:val="00B36304"/>
    <w:rsid w:val="00B3656B"/>
    <w:rsid w:val="00B365D3"/>
    <w:rsid w:val="00B36639"/>
    <w:rsid w:val="00B36C50"/>
    <w:rsid w:val="00B36D54"/>
    <w:rsid w:val="00B36DD0"/>
    <w:rsid w:val="00B37040"/>
    <w:rsid w:val="00B37A8F"/>
    <w:rsid w:val="00B40182"/>
    <w:rsid w:val="00B40261"/>
    <w:rsid w:val="00B40336"/>
    <w:rsid w:val="00B4068D"/>
    <w:rsid w:val="00B4070D"/>
    <w:rsid w:val="00B4105D"/>
    <w:rsid w:val="00B41360"/>
    <w:rsid w:val="00B415A2"/>
    <w:rsid w:val="00B41F95"/>
    <w:rsid w:val="00B41FF3"/>
    <w:rsid w:val="00B4229C"/>
    <w:rsid w:val="00B42AD7"/>
    <w:rsid w:val="00B433F2"/>
    <w:rsid w:val="00B43F7E"/>
    <w:rsid w:val="00B440B8"/>
    <w:rsid w:val="00B44B22"/>
    <w:rsid w:val="00B44B62"/>
    <w:rsid w:val="00B454CC"/>
    <w:rsid w:val="00B45BEB"/>
    <w:rsid w:val="00B46292"/>
    <w:rsid w:val="00B46870"/>
    <w:rsid w:val="00B46E7F"/>
    <w:rsid w:val="00B47501"/>
    <w:rsid w:val="00B477F9"/>
    <w:rsid w:val="00B500F4"/>
    <w:rsid w:val="00B5067E"/>
    <w:rsid w:val="00B50B15"/>
    <w:rsid w:val="00B5135F"/>
    <w:rsid w:val="00B513B2"/>
    <w:rsid w:val="00B515AE"/>
    <w:rsid w:val="00B52283"/>
    <w:rsid w:val="00B52687"/>
    <w:rsid w:val="00B5340A"/>
    <w:rsid w:val="00B535D0"/>
    <w:rsid w:val="00B53C2D"/>
    <w:rsid w:val="00B54182"/>
    <w:rsid w:val="00B54414"/>
    <w:rsid w:val="00B54BCA"/>
    <w:rsid w:val="00B5515D"/>
    <w:rsid w:val="00B553CE"/>
    <w:rsid w:val="00B55710"/>
    <w:rsid w:val="00B55877"/>
    <w:rsid w:val="00B558E0"/>
    <w:rsid w:val="00B559DA"/>
    <w:rsid w:val="00B55A8B"/>
    <w:rsid w:val="00B56017"/>
    <w:rsid w:val="00B5629C"/>
    <w:rsid w:val="00B566D8"/>
    <w:rsid w:val="00B56700"/>
    <w:rsid w:val="00B56B36"/>
    <w:rsid w:val="00B56FBE"/>
    <w:rsid w:val="00B574DE"/>
    <w:rsid w:val="00B57515"/>
    <w:rsid w:val="00B57971"/>
    <w:rsid w:val="00B57DF5"/>
    <w:rsid w:val="00B600BD"/>
    <w:rsid w:val="00B60133"/>
    <w:rsid w:val="00B6060E"/>
    <w:rsid w:val="00B60704"/>
    <w:rsid w:val="00B610B7"/>
    <w:rsid w:val="00B61233"/>
    <w:rsid w:val="00B61FC4"/>
    <w:rsid w:val="00B626A8"/>
    <w:rsid w:val="00B62B0F"/>
    <w:rsid w:val="00B62CD0"/>
    <w:rsid w:val="00B62F0C"/>
    <w:rsid w:val="00B633B0"/>
    <w:rsid w:val="00B63403"/>
    <w:rsid w:val="00B635B0"/>
    <w:rsid w:val="00B639CF"/>
    <w:rsid w:val="00B63D3C"/>
    <w:rsid w:val="00B641BE"/>
    <w:rsid w:val="00B645F6"/>
    <w:rsid w:val="00B6484D"/>
    <w:rsid w:val="00B64B0A"/>
    <w:rsid w:val="00B64B64"/>
    <w:rsid w:val="00B64C43"/>
    <w:rsid w:val="00B65250"/>
    <w:rsid w:val="00B65347"/>
    <w:rsid w:val="00B656E0"/>
    <w:rsid w:val="00B65CDE"/>
    <w:rsid w:val="00B66024"/>
    <w:rsid w:val="00B662B0"/>
    <w:rsid w:val="00B6631E"/>
    <w:rsid w:val="00B663EC"/>
    <w:rsid w:val="00B6650A"/>
    <w:rsid w:val="00B66B08"/>
    <w:rsid w:val="00B66C6A"/>
    <w:rsid w:val="00B673DB"/>
    <w:rsid w:val="00B675BE"/>
    <w:rsid w:val="00B67614"/>
    <w:rsid w:val="00B6767F"/>
    <w:rsid w:val="00B676A5"/>
    <w:rsid w:val="00B67E12"/>
    <w:rsid w:val="00B70804"/>
    <w:rsid w:val="00B71646"/>
    <w:rsid w:val="00B7170D"/>
    <w:rsid w:val="00B719DF"/>
    <w:rsid w:val="00B71B40"/>
    <w:rsid w:val="00B72516"/>
    <w:rsid w:val="00B72536"/>
    <w:rsid w:val="00B727DC"/>
    <w:rsid w:val="00B72AD6"/>
    <w:rsid w:val="00B72D5E"/>
    <w:rsid w:val="00B73008"/>
    <w:rsid w:val="00B73404"/>
    <w:rsid w:val="00B73C2D"/>
    <w:rsid w:val="00B74374"/>
    <w:rsid w:val="00B74BD5"/>
    <w:rsid w:val="00B74DDC"/>
    <w:rsid w:val="00B751C2"/>
    <w:rsid w:val="00B75D4D"/>
    <w:rsid w:val="00B75ED2"/>
    <w:rsid w:val="00B766AE"/>
    <w:rsid w:val="00B76758"/>
    <w:rsid w:val="00B76BC1"/>
    <w:rsid w:val="00B77CC9"/>
    <w:rsid w:val="00B77FDF"/>
    <w:rsid w:val="00B8017C"/>
    <w:rsid w:val="00B801A5"/>
    <w:rsid w:val="00B80C70"/>
    <w:rsid w:val="00B81005"/>
    <w:rsid w:val="00B815FE"/>
    <w:rsid w:val="00B81881"/>
    <w:rsid w:val="00B81F8D"/>
    <w:rsid w:val="00B81FE3"/>
    <w:rsid w:val="00B81FED"/>
    <w:rsid w:val="00B82319"/>
    <w:rsid w:val="00B82EC4"/>
    <w:rsid w:val="00B8353B"/>
    <w:rsid w:val="00B83C69"/>
    <w:rsid w:val="00B83CAA"/>
    <w:rsid w:val="00B83F78"/>
    <w:rsid w:val="00B84056"/>
    <w:rsid w:val="00B8416A"/>
    <w:rsid w:val="00B843E0"/>
    <w:rsid w:val="00B84446"/>
    <w:rsid w:val="00B84463"/>
    <w:rsid w:val="00B84466"/>
    <w:rsid w:val="00B8480A"/>
    <w:rsid w:val="00B84C36"/>
    <w:rsid w:val="00B8522E"/>
    <w:rsid w:val="00B85534"/>
    <w:rsid w:val="00B85653"/>
    <w:rsid w:val="00B85654"/>
    <w:rsid w:val="00B859EE"/>
    <w:rsid w:val="00B860CE"/>
    <w:rsid w:val="00B8623F"/>
    <w:rsid w:val="00B868D2"/>
    <w:rsid w:val="00B8706A"/>
    <w:rsid w:val="00B87B8A"/>
    <w:rsid w:val="00B9009E"/>
    <w:rsid w:val="00B9050D"/>
    <w:rsid w:val="00B90A70"/>
    <w:rsid w:val="00B90EB5"/>
    <w:rsid w:val="00B9106E"/>
    <w:rsid w:val="00B91491"/>
    <w:rsid w:val="00B91645"/>
    <w:rsid w:val="00B916D2"/>
    <w:rsid w:val="00B917F9"/>
    <w:rsid w:val="00B9180D"/>
    <w:rsid w:val="00B91FEC"/>
    <w:rsid w:val="00B92374"/>
    <w:rsid w:val="00B92774"/>
    <w:rsid w:val="00B92B41"/>
    <w:rsid w:val="00B9338C"/>
    <w:rsid w:val="00B9343E"/>
    <w:rsid w:val="00B93930"/>
    <w:rsid w:val="00B93BDF"/>
    <w:rsid w:val="00B93E21"/>
    <w:rsid w:val="00B94128"/>
    <w:rsid w:val="00B941B4"/>
    <w:rsid w:val="00B9429B"/>
    <w:rsid w:val="00B94456"/>
    <w:rsid w:val="00B94B3E"/>
    <w:rsid w:val="00B94E11"/>
    <w:rsid w:val="00B94F5A"/>
    <w:rsid w:val="00B95177"/>
    <w:rsid w:val="00B95DF4"/>
    <w:rsid w:val="00B960D7"/>
    <w:rsid w:val="00B963E5"/>
    <w:rsid w:val="00B96655"/>
    <w:rsid w:val="00B96695"/>
    <w:rsid w:val="00B966CD"/>
    <w:rsid w:val="00B966E6"/>
    <w:rsid w:val="00B96748"/>
    <w:rsid w:val="00B96917"/>
    <w:rsid w:val="00B96F42"/>
    <w:rsid w:val="00B9760B"/>
    <w:rsid w:val="00B976E5"/>
    <w:rsid w:val="00B97A4C"/>
    <w:rsid w:val="00B97D83"/>
    <w:rsid w:val="00B97FA8"/>
    <w:rsid w:val="00BA073E"/>
    <w:rsid w:val="00BA0959"/>
    <w:rsid w:val="00BA14F0"/>
    <w:rsid w:val="00BA1645"/>
    <w:rsid w:val="00BA175D"/>
    <w:rsid w:val="00BA1B05"/>
    <w:rsid w:val="00BA1CF2"/>
    <w:rsid w:val="00BA1CFF"/>
    <w:rsid w:val="00BA1DFA"/>
    <w:rsid w:val="00BA2040"/>
    <w:rsid w:val="00BA2545"/>
    <w:rsid w:val="00BA2605"/>
    <w:rsid w:val="00BA265F"/>
    <w:rsid w:val="00BA2872"/>
    <w:rsid w:val="00BA2A29"/>
    <w:rsid w:val="00BA2AFB"/>
    <w:rsid w:val="00BA32AF"/>
    <w:rsid w:val="00BA3337"/>
    <w:rsid w:val="00BA33E4"/>
    <w:rsid w:val="00BA34EA"/>
    <w:rsid w:val="00BA3852"/>
    <w:rsid w:val="00BA398F"/>
    <w:rsid w:val="00BA3C0F"/>
    <w:rsid w:val="00BA4CBF"/>
    <w:rsid w:val="00BA4EAA"/>
    <w:rsid w:val="00BA5153"/>
    <w:rsid w:val="00BA52B0"/>
    <w:rsid w:val="00BA5558"/>
    <w:rsid w:val="00BA58B0"/>
    <w:rsid w:val="00BA5B19"/>
    <w:rsid w:val="00BA5BE0"/>
    <w:rsid w:val="00BA5CDA"/>
    <w:rsid w:val="00BA68AB"/>
    <w:rsid w:val="00BA6BAF"/>
    <w:rsid w:val="00BA706D"/>
    <w:rsid w:val="00BA71E8"/>
    <w:rsid w:val="00BA7259"/>
    <w:rsid w:val="00BA73E9"/>
    <w:rsid w:val="00BB05F4"/>
    <w:rsid w:val="00BB0808"/>
    <w:rsid w:val="00BB0C5D"/>
    <w:rsid w:val="00BB1D89"/>
    <w:rsid w:val="00BB218B"/>
    <w:rsid w:val="00BB2FD3"/>
    <w:rsid w:val="00BB3167"/>
    <w:rsid w:val="00BB3202"/>
    <w:rsid w:val="00BB33AA"/>
    <w:rsid w:val="00BB3EAF"/>
    <w:rsid w:val="00BB40B2"/>
    <w:rsid w:val="00BB40EB"/>
    <w:rsid w:val="00BB411C"/>
    <w:rsid w:val="00BB4426"/>
    <w:rsid w:val="00BB488F"/>
    <w:rsid w:val="00BB4FD8"/>
    <w:rsid w:val="00BB5234"/>
    <w:rsid w:val="00BB6048"/>
    <w:rsid w:val="00BB656F"/>
    <w:rsid w:val="00BB65ED"/>
    <w:rsid w:val="00BB66A1"/>
    <w:rsid w:val="00BB6772"/>
    <w:rsid w:val="00BB6A92"/>
    <w:rsid w:val="00BB6CC9"/>
    <w:rsid w:val="00BB7326"/>
    <w:rsid w:val="00BB7EBE"/>
    <w:rsid w:val="00BB7FA1"/>
    <w:rsid w:val="00BC0E2E"/>
    <w:rsid w:val="00BC100B"/>
    <w:rsid w:val="00BC121F"/>
    <w:rsid w:val="00BC12D7"/>
    <w:rsid w:val="00BC14D1"/>
    <w:rsid w:val="00BC1892"/>
    <w:rsid w:val="00BC18F7"/>
    <w:rsid w:val="00BC1AAF"/>
    <w:rsid w:val="00BC1BCB"/>
    <w:rsid w:val="00BC2335"/>
    <w:rsid w:val="00BC23A3"/>
    <w:rsid w:val="00BC23C2"/>
    <w:rsid w:val="00BC2905"/>
    <w:rsid w:val="00BC2BBD"/>
    <w:rsid w:val="00BC3097"/>
    <w:rsid w:val="00BC3329"/>
    <w:rsid w:val="00BC4254"/>
    <w:rsid w:val="00BC438C"/>
    <w:rsid w:val="00BC4423"/>
    <w:rsid w:val="00BC4A44"/>
    <w:rsid w:val="00BC589E"/>
    <w:rsid w:val="00BC5AC4"/>
    <w:rsid w:val="00BC61D9"/>
    <w:rsid w:val="00BC623C"/>
    <w:rsid w:val="00BC6797"/>
    <w:rsid w:val="00BC689D"/>
    <w:rsid w:val="00BC6A12"/>
    <w:rsid w:val="00BC716B"/>
    <w:rsid w:val="00BC7366"/>
    <w:rsid w:val="00BC7682"/>
    <w:rsid w:val="00BC7995"/>
    <w:rsid w:val="00BC7A05"/>
    <w:rsid w:val="00BC7C1A"/>
    <w:rsid w:val="00BC7ED1"/>
    <w:rsid w:val="00BC7ED6"/>
    <w:rsid w:val="00BC7F9D"/>
    <w:rsid w:val="00BD02CF"/>
    <w:rsid w:val="00BD0662"/>
    <w:rsid w:val="00BD089F"/>
    <w:rsid w:val="00BD0C52"/>
    <w:rsid w:val="00BD0D05"/>
    <w:rsid w:val="00BD1562"/>
    <w:rsid w:val="00BD22C6"/>
    <w:rsid w:val="00BD22CC"/>
    <w:rsid w:val="00BD28D4"/>
    <w:rsid w:val="00BD28DE"/>
    <w:rsid w:val="00BD2BE3"/>
    <w:rsid w:val="00BD2C83"/>
    <w:rsid w:val="00BD2DF3"/>
    <w:rsid w:val="00BD2E09"/>
    <w:rsid w:val="00BD2ED8"/>
    <w:rsid w:val="00BD3525"/>
    <w:rsid w:val="00BD37D2"/>
    <w:rsid w:val="00BD38A5"/>
    <w:rsid w:val="00BD3ED6"/>
    <w:rsid w:val="00BD44ED"/>
    <w:rsid w:val="00BD4715"/>
    <w:rsid w:val="00BD4743"/>
    <w:rsid w:val="00BD49F3"/>
    <w:rsid w:val="00BD4C17"/>
    <w:rsid w:val="00BD52A0"/>
    <w:rsid w:val="00BD5911"/>
    <w:rsid w:val="00BD5AD7"/>
    <w:rsid w:val="00BD5B8D"/>
    <w:rsid w:val="00BD5CE1"/>
    <w:rsid w:val="00BD5EC3"/>
    <w:rsid w:val="00BD5FE8"/>
    <w:rsid w:val="00BD6A4F"/>
    <w:rsid w:val="00BD70AB"/>
    <w:rsid w:val="00BD717F"/>
    <w:rsid w:val="00BD74C2"/>
    <w:rsid w:val="00BD784C"/>
    <w:rsid w:val="00BD7E26"/>
    <w:rsid w:val="00BD7FC9"/>
    <w:rsid w:val="00BE010D"/>
    <w:rsid w:val="00BE070A"/>
    <w:rsid w:val="00BE0BB8"/>
    <w:rsid w:val="00BE10C5"/>
    <w:rsid w:val="00BE1395"/>
    <w:rsid w:val="00BE1415"/>
    <w:rsid w:val="00BE1E40"/>
    <w:rsid w:val="00BE1ECC"/>
    <w:rsid w:val="00BE293E"/>
    <w:rsid w:val="00BE2C53"/>
    <w:rsid w:val="00BE2FF6"/>
    <w:rsid w:val="00BE304D"/>
    <w:rsid w:val="00BE3409"/>
    <w:rsid w:val="00BE3682"/>
    <w:rsid w:val="00BE39D0"/>
    <w:rsid w:val="00BE3AF0"/>
    <w:rsid w:val="00BE3F0F"/>
    <w:rsid w:val="00BE43AF"/>
    <w:rsid w:val="00BE43F4"/>
    <w:rsid w:val="00BE44F4"/>
    <w:rsid w:val="00BE452C"/>
    <w:rsid w:val="00BE4661"/>
    <w:rsid w:val="00BE476E"/>
    <w:rsid w:val="00BE4C19"/>
    <w:rsid w:val="00BE4DCA"/>
    <w:rsid w:val="00BE5B40"/>
    <w:rsid w:val="00BE5D64"/>
    <w:rsid w:val="00BE6094"/>
    <w:rsid w:val="00BE7105"/>
    <w:rsid w:val="00BE7B54"/>
    <w:rsid w:val="00BE7B81"/>
    <w:rsid w:val="00BE7BB5"/>
    <w:rsid w:val="00BF0288"/>
    <w:rsid w:val="00BF0A4A"/>
    <w:rsid w:val="00BF0D0A"/>
    <w:rsid w:val="00BF0DF1"/>
    <w:rsid w:val="00BF0F14"/>
    <w:rsid w:val="00BF0FC9"/>
    <w:rsid w:val="00BF122D"/>
    <w:rsid w:val="00BF19F3"/>
    <w:rsid w:val="00BF1A08"/>
    <w:rsid w:val="00BF2626"/>
    <w:rsid w:val="00BF26E9"/>
    <w:rsid w:val="00BF2893"/>
    <w:rsid w:val="00BF2B7E"/>
    <w:rsid w:val="00BF2B82"/>
    <w:rsid w:val="00BF31EB"/>
    <w:rsid w:val="00BF32B4"/>
    <w:rsid w:val="00BF366F"/>
    <w:rsid w:val="00BF3A4A"/>
    <w:rsid w:val="00BF3C1D"/>
    <w:rsid w:val="00BF43A2"/>
    <w:rsid w:val="00BF455D"/>
    <w:rsid w:val="00BF48B4"/>
    <w:rsid w:val="00BF4B2B"/>
    <w:rsid w:val="00BF52CF"/>
    <w:rsid w:val="00BF5388"/>
    <w:rsid w:val="00BF56E3"/>
    <w:rsid w:val="00BF5860"/>
    <w:rsid w:val="00BF5FF2"/>
    <w:rsid w:val="00BF6403"/>
    <w:rsid w:val="00BF65D9"/>
    <w:rsid w:val="00BF6CCA"/>
    <w:rsid w:val="00BF6CCC"/>
    <w:rsid w:val="00BF74C6"/>
    <w:rsid w:val="00BF75A1"/>
    <w:rsid w:val="00BF76BB"/>
    <w:rsid w:val="00BF7755"/>
    <w:rsid w:val="00BF7959"/>
    <w:rsid w:val="00BF7A7C"/>
    <w:rsid w:val="00BF7E39"/>
    <w:rsid w:val="00C0009A"/>
    <w:rsid w:val="00C000CB"/>
    <w:rsid w:val="00C0066A"/>
    <w:rsid w:val="00C0078F"/>
    <w:rsid w:val="00C008FC"/>
    <w:rsid w:val="00C009D5"/>
    <w:rsid w:val="00C00EBC"/>
    <w:rsid w:val="00C016CC"/>
    <w:rsid w:val="00C01913"/>
    <w:rsid w:val="00C01A9C"/>
    <w:rsid w:val="00C01BB7"/>
    <w:rsid w:val="00C021A3"/>
    <w:rsid w:val="00C02BB0"/>
    <w:rsid w:val="00C02C65"/>
    <w:rsid w:val="00C02DB1"/>
    <w:rsid w:val="00C03215"/>
    <w:rsid w:val="00C0353A"/>
    <w:rsid w:val="00C036B0"/>
    <w:rsid w:val="00C03AB7"/>
    <w:rsid w:val="00C03B1D"/>
    <w:rsid w:val="00C03F05"/>
    <w:rsid w:val="00C042E0"/>
    <w:rsid w:val="00C04B22"/>
    <w:rsid w:val="00C04E26"/>
    <w:rsid w:val="00C04EB8"/>
    <w:rsid w:val="00C05671"/>
    <w:rsid w:val="00C05F50"/>
    <w:rsid w:val="00C0604B"/>
    <w:rsid w:val="00C061CC"/>
    <w:rsid w:val="00C0633F"/>
    <w:rsid w:val="00C06560"/>
    <w:rsid w:val="00C07DBE"/>
    <w:rsid w:val="00C100FB"/>
    <w:rsid w:val="00C108D9"/>
    <w:rsid w:val="00C10BB9"/>
    <w:rsid w:val="00C1105C"/>
    <w:rsid w:val="00C11198"/>
    <w:rsid w:val="00C11250"/>
    <w:rsid w:val="00C116A3"/>
    <w:rsid w:val="00C11905"/>
    <w:rsid w:val="00C1224E"/>
    <w:rsid w:val="00C12342"/>
    <w:rsid w:val="00C12B2F"/>
    <w:rsid w:val="00C13319"/>
    <w:rsid w:val="00C133A3"/>
    <w:rsid w:val="00C1342F"/>
    <w:rsid w:val="00C13ABB"/>
    <w:rsid w:val="00C142F8"/>
    <w:rsid w:val="00C14575"/>
    <w:rsid w:val="00C145D5"/>
    <w:rsid w:val="00C15225"/>
    <w:rsid w:val="00C153D7"/>
    <w:rsid w:val="00C1582E"/>
    <w:rsid w:val="00C16131"/>
    <w:rsid w:val="00C16190"/>
    <w:rsid w:val="00C16689"/>
    <w:rsid w:val="00C16AE0"/>
    <w:rsid w:val="00C16DEA"/>
    <w:rsid w:val="00C1709B"/>
    <w:rsid w:val="00C179E6"/>
    <w:rsid w:val="00C17A75"/>
    <w:rsid w:val="00C17E01"/>
    <w:rsid w:val="00C17E5E"/>
    <w:rsid w:val="00C20084"/>
    <w:rsid w:val="00C200B4"/>
    <w:rsid w:val="00C200F8"/>
    <w:rsid w:val="00C204AD"/>
    <w:rsid w:val="00C20A66"/>
    <w:rsid w:val="00C2163B"/>
    <w:rsid w:val="00C216C9"/>
    <w:rsid w:val="00C21B9F"/>
    <w:rsid w:val="00C21E69"/>
    <w:rsid w:val="00C2208D"/>
    <w:rsid w:val="00C22161"/>
    <w:rsid w:val="00C2286B"/>
    <w:rsid w:val="00C22D4E"/>
    <w:rsid w:val="00C230B9"/>
    <w:rsid w:val="00C236A2"/>
    <w:rsid w:val="00C237E0"/>
    <w:rsid w:val="00C23A62"/>
    <w:rsid w:val="00C2476C"/>
    <w:rsid w:val="00C24B1F"/>
    <w:rsid w:val="00C24F60"/>
    <w:rsid w:val="00C2500D"/>
    <w:rsid w:val="00C2516E"/>
    <w:rsid w:val="00C25521"/>
    <w:rsid w:val="00C25A41"/>
    <w:rsid w:val="00C2625F"/>
    <w:rsid w:val="00C264F6"/>
    <w:rsid w:val="00C26800"/>
    <w:rsid w:val="00C26AB6"/>
    <w:rsid w:val="00C26B48"/>
    <w:rsid w:val="00C27112"/>
    <w:rsid w:val="00C277E8"/>
    <w:rsid w:val="00C30136"/>
    <w:rsid w:val="00C3048C"/>
    <w:rsid w:val="00C306CD"/>
    <w:rsid w:val="00C30E3C"/>
    <w:rsid w:val="00C311A0"/>
    <w:rsid w:val="00C313C8"/>
    <w:rsid w:val="00C314A6"/>
    <w:rsid w:val="00C31AFD"/>
    <w:rsid w:val="00C328D9"/>
    <w:rsid w:val="00C32D0A"/>
    <w:rsid w:val="00C330A0"/>
    <w:rsid w:val="00C33538"/>
    <w:rsid w:val="00C3360C"/>
    <w:rsid w:val="00C345EA"/>
    <w:rsid w:val="00C34EB3"/>
    <w:rsid w:val="00C3569D"/>
    <w:rsid w:val="00C3577C"/>
    <w:rsid w:val="00C35A10"/>
    <w:rsid w:val="00C368F7"/>
    <w:rsid w:val="00C36B07"/>
    <w:rsid w:val="00C36F7F"/>
    <w:rsid w:val="00C36FB7"/>
    <w:rsid w:val="00C3715B"/>
    <w:rsid w:val="00C372C0"/>
    <w:rsid w:val="00C37317"/>
    <w:rsid w:val="00C374EA"/>
    <w:rsid w:val="00C37873"/>
    <w:rsid w:val="00C37A02"/>
    <w:rsid w:val="00C37BA7"/>
    <w:rsid w:val="00C37DFD"/>
    <w:rsid w:val="00C37E2D"/>
    <w:rsid w:val="00C37E7E"/>
    <w:rsid w:val="00C40C2D"/>
    <w:rsid w:val="00C40CF4"/>
    <w:rsid w:val="00C40E72"/>
    <w:rsid w:val="00C410C4"/>
    <w:rsid w:val="00C4161D"/>
    <w:rsid w:val="00C416EA"/>
    <w:rsid w:val="00C4187F"/>
    <w:rsid w:val="00C42131"/>
    <w:rsid w:val="00C422FA"/>
    <w:rsid w:val="00C423CD"/>
    <w:rsid w:val="00C42451"/>
    <w:rsid w:val="00C425E5"/>
    <w:rsid w:val="00C425EC"/>
    <w:rsid w:val="00C427B8"/>
    <w:rsid w:val="00C43123"/>
    <w:rsid w:val="00C433D7"/>
    <w:rsid w:val="00C43DE0"/>
    <w:rsid w:val="00C445BF"/>
    <w:rsid w:val="00C44647"/>
    <w:rsid w:val="00C44D96"/>
    <w:rsid w:val="00C44E0B"/>
    <w:rsid w:val="00C44E8F"/>
    <w:rsid w:val="00C45061"/>
    <w:rsid w:val="00C4545A"/>
    <w:rsid w:val="00C45726"/>
    <w:rsid w:val="00C45B0B"/>
    <w:rsid w:val="00C45CE2"/>
    <w:rsid w:val="00C46111"/>
    <w:rsid w:val="00C46387"/>
    <w:rsid w:val="00C4655E"/>
    <w:rsid w:val="00C46640"/>
    <w:rsid w:val="00C476A1"/>
    <w:rsid w:val="00C47AC7"/>
    <w:rsid w:val="00C47C3C"/>
    <w:rsid w:val="00C50269"/>
    <w:rsid w:val="00C50A04"/>
    <w:rsid w:val="00C50A9C"/>
    <w:rsid w:val="00C50AF0"/>
    <w:rsid w:val="00C50DD7"/>
    <w:rsid w:val="00C50FCF"/>
    <w:rsid w:val="00C510D3"/>
    <w:rsid w:val="00C51322"/>
    <w:rsid w:val="00C51779"/>
    <w:rsid w:val="00C5195B"/>
    <w:rsid w:val="00C51AAA"/>
    <w:rsid w:val="00C51DB2"/>
    <w:rsid w:val="00C51E8A"/>
    <w:rsid w:val="00C520CB"/>
    <w:rsid w:val="00C5224A"/>
    <w:rsid w:val="00C522DA"/>
    <w:rsid w:val="00C52360"/>
    <w:rsid w:val="00C524DD"/>
    <w:rsid w:val="00C5263A"/>
    <w:rsid w:val="00C52F59"/>
    <w:rsid w:val="00C5342C"/>
    <w:rsid w:val="00C535BC"/>
    <w:rsid w:val="00C53BF3"/>
    <w:rsid w:val="00C53CF3"/>
    <w:rsid w:val="00C54311"/>
    <w:rsid w:val="00C54B6A"/>
    <w:rsid w:val="00C54CB5"/>
    <w:rsid w:val="00C54D27"/>
    <w:rsid w:val="00C55004"/>
    <w:rsid w:val="00C557C1"/>
    <w:rsid w:val="00C55C7E"/>
    <w:rsid w:val="00C5603C"/>
    <w:rsid w:val="00C56491"/>
    <w:rsid w:val="00C56559"/>
    <w:rsid w:val="00C566F1"/>
    <w:rsid w:val="00C569E4"/>
    <w:rsid w:val="00C56CC6"/>
    <w:rsid w:val="00C56F79"/>
    <w:rsid w:val="00C5754F"/>
    <w:rsid w:val="00C57801"/>
    <w:rsid w:val="00C57BB6"/>
    <w:rsid w:val="00C60040"/>
    <w:rsid w:val="00C601C4"/>
    <w:rsid w:val="00C604EC"/>
    <w:rsid w:val="00C6104D"/>
    <w:rsid w:val="00C615DA"/>
    <w:rsid w:val="00C61603"/>
    <w:rsid w:val="00C61979"/>
    <w:rsid w:val="00C619DF"/>
    <w:rsid w:val="00C61A35"/>
    <w:rsid w:val="00C6213E"/>
    <w:rsid w:val="00C621FF"/>
    <w:rsid w:val="00C6226C"/>
    <w:rsid w:val="00C6265B"/>
    <w:rsid w:val="00C628C5"/>
    <w:rsid w:val="00C628F1"/>
    <w:rsid w:val="00C62C81"/>
    <w:rsid w:val="00C63256"/>
    <w:rsid w:val="00C63547"/>
    <w:rsid w:val="00C63637"/>
    <w:rsid w:val="00C63929"/>
    <w:rsid w:val="00C63DCC"/>
    <w:rsid w:val="00C64E7D"/>
    <w:rsid w:val="00C657DE"/>
    <w:rsid w:val="00C65B13"/>
    <w:rsid w:val="00C65B30"/>
    <w:rsid w:val="00C66389"/>
    <w:rsid w:val="00C66473"/>
    <w:rsid w:val="00C66684"/>
    <w:rsid w:val="00C66B9C"/>
    <w:rsid w:val="00C66E9F"/>
    <w:rsid w:val="00C66FE3"/>
    <w:rsid w:val="00C66FF4"/>
    <w:rsid w:val="00C6714B"/>
    <w:rsid w:val="00C6733B"/>
    <w:rsid w:val="00C700B1"/>
    <w:rsid w:val="00C706D9"/>
    <w:rsid w:val="00C70A2B"/>
    <w:rsid w:val="00C70A48"/>
    <w:rsid w:val="00C71156"/>
    <w:rsid w:val="00C7117B"/>
    <w:rsid w:val="00C7119C"/>
    <w:rsid w:val="00C715AA"/>
    <w:rsid w:val="00C71CB5"/>
    <w:rsid w:val="00C720B7"/>
    <w:rsid w:val="00C7289A"/>
    <w:rsid w:val="00C72DD5"/>
    <w:rsid w:val="00C737E5"/>
    <w:rsid w:val="00C74079"/>
    <w:rsid w:val="00C74346"/>
    <w:rsid w:val="00C747AF"/>
    <w:rsid w:val="00C74BC7"/>
    <w:rsid w:val="00C74DB1"/>
    <w:rsid w:val="00C75155"/>
    <w:rsid w:val="00C753E1"/>
    <w:rsid w:val="00C75B9B"/>
    <w:rsid w:val="00C75CE4"/>
    <w:rsid w:val="00C760A2"/>
    <w:rsid w:val="00C7640A"/>
    <w:rsid w:val="00C7654D"/>
    <w:rsid w:val="00C76726"/>
    <w:rsid w:val="00C7692A"/>
    <w:rsid w:val="00C76CB1"/>
    <w:rsid w:val="00C76DE5"/>
    <w:rsid w:val="00C76EB6"/>
    <w:rsid w:val="00C76EFD"/>
    <w:rsid w:val="00C76F7C"/>
    <w:rsid w:val="00C77131"/>
    <w:rsid w:val="00C7717F"/>
    <w:rsid w:val="00C7739F"/>
    <w:rsid w:val="00C774B6"/>
    <w:rsid w:val="00C775DD"/>
    <w:rsid w:val="00C7781F"/>
    <w:rsid w:val="00C77B4F"/>
    <w:rsid w:val="00C77DF6"/>
    <w:rsid w:val="00C8036E"/>
    <w:rsid w:val="00C813A4"/>
    <w:rsid w:val="00C81BFB"/>
    <w:rsid w:val="00C81ECB"/>
    <w:rsid w:val="00C8228C"/>
    <w:rsid w:val="00C8272E"/>
    <w:rsid w:val="00C827D3"/>
    <w:rsid w:val="00C82C01"/>
    <w:rsid w:val="00C831BC"/>
    <w:rsid w:val="00C831CF"/>
    <w:rsid w:val="00C8348A"/>
    <w:rsid w:val="00C835AC"/>
    <w:rsid w:val="00C8378D"/>
    <w:rsid w:val="00C83B28"/>
    <w:rsid w:val="00C83BF1"/>
    <w:rsid w:val="00C83C1E"/>
    <w:rsid w:val="00C84C01"/>
    <w:rsid w:val="00C84E2F"/>
    <w:rsid w:val="00C84F7D"/>
    <w:rsid w:val="00C84FA9"/>
    <w:rsid w:val="00C85153"/>
    <w:rsid w:val="00C85795"/>
    <w:rsid w:val="00C85BF3"/>
    <w:rsid w:val="00C85C66"/>
    <w:rsid w:val="00C85D4E"/>
    <w:rsid w:val="00C861D7"/>
    <w:rsid w:val="00C86918"/>
    <w:rsid w:val="00C86ADC"/>
    <w:rsid w:val="00C87DA3"/>
    <w:rsid w:val="00C87E8B"/>
    <w:rsid w:val="00C87EB2"/>
    <w:rsid w:val="00C903A0"/>
    <w:rsid w:val="00C9071B"/>
    <w:rsid w:val="00C90C2F"/>
    <w:rsid w:val="00C90D5D"/>
    <w:rsid w:val="00C9103C"/>
    <w:rsid w:val="00C912EB"/>
    <w:rsid w:val="00C913DA"/>
    <w:rsid w:val="00C91725"/>
    <w:rsid w:val="00C91A3E"/>
    <w:rsid w:val="00C91A47"/>
    <w:rsid w:val="00C91E17"/>
    <w:rsid w:val="00C92066"/>
    <w:rsid w:val="00C92261"/>
    <w:rsid w:val="00C92689"/>
    <w:rsid w:val="00C927D4"/>
    <w:rsid w:val="00C9309C"/>
    <w:rsid w:val="00C93301"/>
    <w:rsid w:val="00C9330F"/>
    <w:rsid w:val="00C9334B"/>
    <w:rsid w:val="00C934B7"/>
    <w:rsid w:val="00C9407D"/>
    <w:rsid w:val="00C94514"/>
    <w:rsid w:val="00C947B3"/>
    <w:rsid w:val="00C949E1"/>
    <w:rsid w:val="00C952A5"/>
    <w:rsid w:val="00C9538C"/>
    <w:rsid w:val="00C953D2"/>
    <w:rsid w:val="00C95652"/>
    <w:rsid w:val="00C95B9B"/>
    <w:rsid w:val="00C95F91"/>
    <w:rsid w:val="00C963D3"/>
    <w:rsid w:val="00C963FE"/>
    <w:rsid w:val="00C96742"/>
    <w:rsid w:val="00C9682C"/>
    <w:rsid w:val="00C96DA6"/>
    <w:rsid w:val="00C9714E"/>
    <w:rsid w:val="00C972A9"/>
    <w:rsid w:val="00C97514"/>
    <w:rsid w:val="00C977AE"/>
    <w:rsid w:val="00CA0043"/>
    <w:rsid w:val="00CA00FF"/>
    <w:rsid w:val="00CA017C"/>
    <w:rsid w:val="00CA0F79"/>
    <w:rsid w:val="00CA0FBF"/>
    <w:rsid w:val="00CA121B"/>
    <w:rsid w:val="00CA12B7"/>
    <w:rsid w:val="00CA15BE"/>
    <w:rsid w:val="00CA2579"/>
    <w:rsid w:val="00CA2BA9"/>
    <w:rsid w:val="00CA2C09"/>
    <w:rsid w:val="00CA3221"/>
    <w:rsid w:val="00CA38AC"/>
    <w:rsid w:val="00CA3B2D"/>
    <w:rsid w:val="00CA3E46"/>
    <w:rsid w:val="00CA3F19"/>
    <w:rsid w:val="00CA408C"/>
    <w:rsid w:val="00CA4115"/>
    <w:rsid w:val="00CA46C1"/>
    <w:rsid w:val="00CA4EA9"/>
    <w:rsid w:val="00CA505B"/>
    <w:rsid w:val="00CA53DB"/>
    <w:rsid w:val="00CA5559"/>
    <w:rsid w:val="00CA57A5"/>
    <w:rsid w:val="00CA5A02"/>
    <w:rsid w:val="00CA5AEB"/>
    <w:rsid w:val="00CA5DA1"/>
    <w:rsid w:val="00CA5E07"/>
    <w:rsid w:val="00CA5E41"/>
    <w:rsid w:val="00CA6491"/>
    <w:rsid w:val="00CA6529"/>
    <w:rsid w:val="00CA68C2"/>
    <w:rsid w:val="00CA6EFD"/>
    <w:rsid w:val="00CA7217"/>
    <w:rsid w:val="00CA72C4"/>
    <w:rsid w:val="00CA7691"/>
    <w:rsid w:val="00CA778C"/>
    <w:rsid w:val="00CA7AF8"/>
    <w:rsid w:val="00CB0012"/>
    <w:rsid w:val="00CB01BD"/>
    <w:rsid w:val="00CB0231"/>
    <w:rsid w:val="00CB04BB"/>
    <w:rsid w:val="00CB0540"/>
    <w:rsid w:val="00CB0553"/>
    <w:rsid w:val="00CB085A"/>
    <w:rsid w:val="00CB0A43"/>
    <w:rsid w:val="00CB0BC4"/>
    <w:rsid w:val="00CB0C84"/>
    <w:rsid w:val="00CB0D5A"/>
    <w:rsid w:val="00CB12FF"/>
    <w:rsid w:val="00CB1521"/>
    <w:rsid w:val="00CB1DAE"/>
    <w:rsid w:val="00CB1EA4"/>
    <w:rsid w:val="00CB1F0D"/>
    <w:rsid w:val="00CB2CEC"/>
    <w:rsid w:val="00CB3028"/>
    <w:rsid w:val="00CB339E"/>
    <w:rsid w:val="00CB3C72"/>
    <w:rsid w:val="00CB3C89"/>
    <w:rsid w:val="00CB4631"/>
    <w:rsid w:val="00CB4989"/>
    <w:rsid w:val="00CB4C51"/>
    <w:rsid w:val="00CB4E06"/>
    <w:rsid w:val="00CB4F42"/>
    <w:rsid w:val="00CB50D1"/>
    <w:rsid w:val="00CB53E4"/>
    <w:rsid w:val="00CB56D5"/>
    <w:rsid w:val="00CB583F"/>
    <w:rsid w:val="00CB597A"/>
    <w:rsid w:val="00CB5C15"/>
    <w:rsid w:val="00CB5DBD"/>
    <w:rsid w:val="00CB5E6F"/>
    <w:rsid w:val="00CB5EF1"/>
    <w:rsid w:val="00CB5FBB"/>
    <w:rsid w:val="00CB61F7"/>
    <w:rsid w:val="00CB64D7"/>
    <w:rsid w:val="00CB65EE"/>
    <w:rsid w:val="00CB6664"/>
    <w:rsid w:val="00CB6742"/>
    <w:rsid w:val="00CB68F8"/>
    <w:rsid w:val="00CB6C6A"/>
    <w:rsid w:val="00CB6D29"/>
    <w:rsid w:val="00CB7408"/>
    <w:rsid w:val="00CB74EF"/>
    <w:rsid w:val="00CB7B7F"/>
    <w:rsid w:val="00CC00E9"/>
    <w:rsid w:val="00CC01B2"/>
    <w:rsid w:val="00CC09F7"/>
    <w:rsid w:val="00CC0E04"/>
    <w:rsid w:val="00CC1366"/>
    <w:rsid w:val="00CC1711"/>
    <w:rsid w:val="00CC175C"/>
    <w:rsid w:val="00CC20B9"/>
    <w:rsid w:val="00CC23D0"/>
    <w:rsid w:val="00CC25EC"/>
    <w:rsid w:val="00CC292E"/>
    <w:rsid w:val="00CC2C27"/>
    <w:rsid w:val="00CC35CC"/>
    <w:rsid w:val="00CC3851"/>
    <w:rsid w:val="00CC3CD1"/>
    <w:rsid w:val="00CC4269"/>
    <w:rsid w:val="00CC43D3"/>
    <w:rsid w:val="00CC469A"/>
    <w:rsid w:val="00CC48DD"/>
    <w:rsid w:val="00CC4EB4"/>
    <w:rsid w:val="00CC4ED4"/>
    <w:rsid w:val="00CC4F30"/>
    <w:rsid w:val="00CC5756"/>
    <w:rsid w:val="00CC68CB"/>
    <w:rsid w:val="00CC6C4A"/>
    <w:rsid w:val="00CC78E5"/>
    <w:rsid w:val="00CD00E7"/>
    <w:rsid w:val="00CD068A"/>
    <w:rsid w:val="00CD0B70"/>
    <w:rsid w:val="00CD15EE"/>
    <w:rsid w:val="00CD1AA5"/>
    <w:rsid w:val="00CD1C98"/>
    <w:rsid w:val="00CD1E8F"/>
    <w:rsid w:val="00CD1F9E"/>
    <w:rsid w:val="00CD24BD"/>
    <w:rsid w:val="00CD2609"/>
    <w:rsid w:val="00CD2809"/>
    <w:rsid w:val="00CD3313"/>
    <w:rsid w:val="00CD4159"/>
    <w:rsid w:val="00CD42EE"/>
    <w:rsid w:val="00CD43FA"/>
    <w:rsid w:val="00CD481C"/>
    <w:rsid w:val="00CD48AD"/>
    <w:rsid w:val="00CD5F8E"/>
    <w:rsid w:val="00CD65E8"/>
    <w:rsid w:val="00CD69A9"/>
    <w:rsid w:val="00CD70BA"/>
    <w:rsid w:val="00CD74D4"/>
    <w:rsid w:val="00CD7648"/>
    <w:rsid w:val="00CD776B"/>
    <w:rsid w:val="00CD79E2"/>
    <w:rsid w:val="00CD7A0C"/>
    <w:rsid w:val="00CD7B11"/>
    <w:rsid w:val="00CD7EF4"/>
    <w:rsid w:val="00CD7FEC"/>
    <w:rsid w:val="00CE007A"/>
    <w:rsid w:val="00CE00BB"/>
    <w:rsid w:val="00CE0DCA"/>
    <w:rsid w:val="00CE0FC5"/>
    <w:rsid w:val="00CE1498"/>
    <w:rsid w:val="00CE1FAB"/>
    <w:rsid w:val="00CE2016"/>
    <w:rsid w:val="00CE2A61"/>
    <w:rsid w:val="00CE3363"/>
    <w:rsid w:val="00CE3397"/>
    <w:rsid w:val="00CE366F"/>
    <w:rsid w:val="00CE3883"/>
    <w:rsid w:val="00CE4183"/>
    <w:rsid w:val="00CE4459"/>
    <w:rsid w:val="00CE4627"/>
    <w:rsid w:val="00CE468B"/>
    <w:rsid w:val="00CE46A3"/>
    <w:rsid w:val="00CE4764"/>
    <w:rsid w:val="00CE48DF"/>
    <w:rsid w:val="00CE4942"/>
    <w:rsid w:val="00CE4A9A"/>
    <w:rsid w:val="00CE4EEA"/>
    <w:rsid w:val="00CE4F89"/>
    <w:rsid w:val="00CE5405"/>
    <w:rsid w:val="00CE5B4E"/>
    <w:rsid w:val="00CE5C1D"/>
    <w:rsid w:val="00CE5CD4"/>
    <w:rsid w:val="00CE5D48"/>
    <w:rsid w:val="00CE62BF"/>
    <w:rsid w:val="00CE6509"/>
    <w:rsid w:val="00CE699A"/>
    <w:rsid w:val="00CE6CAE"/>
    <w:rsid w:val="00CE6E74"/>
    <w:rsid w:val="00CE6F1F"/>
    <w:rsid w:val="00CE7C82"/>
    <w:rsid w:val="00CE7F9B"/>
    <w:rsid w:val="00CE7FD7"/>
    <w:rsid w:val="00CF02D9"/>
    <w:rsid w:val="00CF0433"/>
    <w:rsid w:val="00CF0744"/>
    <w:rsid w:val="00CF07C8"/>
    <w:rsid w:val="00CF0A20"/>
    <w:rsid w:val="00CF0C16"/>
    <w:rsid w:val="00CF0E64"/>
    <w:rsid w:val="00CF0E9E"/>
    <w:rsid w:val="00CF161B"/>
    <w:rsid w:val="00CF201F"/>
    <w:rsid w:val="00CF2851"/>
    <w:rsid w:val="00CF2BF2"/>
    <w:rsid w:val="00CF2C04"/>
    <w:rsid w:val="00CF2C4E"/>
    <w:rsid w:val="00CF2C5A"/>
    <w:rsid w:val="00CF2F9A"/>
    <w:rsid w:val="00CF33C9"/>
    <w:rsid w:val="00CF3679"/>
    <w:rsid w:val="00CF369F"/>
    <w:rsid w:val="00CF39C4"/>
    <w:rsid w:val="00CF3D85"/>
    <w:rsid w:val="00CF411A"/>
    <w:rsid w:val="00CF44C0"/>
    <w:rsid w:val="00CF44F2"/>
    <w:rsid w:val="00CF45CC"/>
    <w:rsid w:val="00CF45E9"/>
    <w:rsid w:val="00CF491A"/>
    <w:rsid w:val="00CF49B7"/>
    <w:rsid w:val="00CF5256"/>
    <w:rsid w:val="00CF5763"/>
    <w:rsid w:val="00CF57BC"/>
    <w:rsid w:val="00CF5850"/>
    <w:rsid w:val="00CF5B7D"/>
    <w:rsid w:val="00CF5F98"/>
    <w:rsid w:val="00CF6237"/>
    <w:rsid w:val="00CF62C3"/>
    <w:rsid w:val="00CF6844"/>
    <w:rsid w:val="00CF6B3B"/>
    <w:rsid w:val="00CF6E00"/>
    <w:rsid w:val="00CF7035"/>
    <w:rsid w:val="00CF7098"/>
    <w:rsid w:val="00CF7535"/>
    <w:rsid w:val="00CF7999"/>
    <w:rsid w:val="00CF7E70"/>
    <w:rsid w:val="00CF7E75"/>
    <w:rsid w:val="00CF7EBE"/>
    <w:rsid w:val="00D00B99"/>
    <w:rsid w:val="00D00E93"/>
    <w:rsid w:val="00D00F2E"/>
    <w:rsid w:val="00D01344"/>
    <w:rsid w:val="00D01B96"/>
    <w:rsid w:val="00D02AF5"/>
    <w:rsid w:val="00D02C71"/>
    <w:rsid w:val="00D0305D"/>
    <w:rsid w:val="00D0317E"/>
    <w:rsid w:val="00D03817"/>
    <w:rsid w:val="00D03A0B"/>
    <w:rsid w:val="00D03E6D"/>
    <w:rsid w:val="00D040ED"/>
    <w:rsid w:val="00D04128"/>
    <w:rsid w:val="00D048DE"/>
    <w:rsid w:val="00D04B5F"/>
    <w:rsid w:val="00D04C48"/>
    <w:rsid w:val="00D04E55"/>
    <w:rsid w:val="00D05067"/>
    <w:rsid w:val="00D0515A"/>
    <w:rsid w:val="00D0578E"/>
    <w:rsid w:val="00D05AE6"/>
    <w:rsid w:val="00D060FF"/>
    <w:rsid w:val="00D0621C"/>
    <w:rsid w:val="00D06616"/>
    <w:rsid w:val="00D0687D"/>
    <w:rsid w:val="00D06AC7"/>
    <w:rsid w:val="00D06C2B"/>
    <w:rsid w:val="00D06F24"/>
    <w:rsid w:val="00D07276"/>
    <w:rsid w:val="00D079C5"/>
    <w:rsid w:val="00D079E4"/>
    <w:rsid w:val="00D07F51"/>
    <w:rsid w:val="00D1030F"/>
    <w:rsid w:val="00D10964"/>
    <w:rsid w:val="00D10A0B"/>
    <w:rsid w:val="00D10BC2"/>
    <w:rsid w:val="00D10C22"/>
    <w:rsid w:val="00D11901"/>
    <w:rsid w:val="00D1226C"/>
    <w:rsid w:val="00D123C4"/>
    <w:rsid w:val="00D128A0"/>
    <w:rsid w:val="00D12B30"/>
    <w:rsid w:val="00D1397F"/>
    <w:rsid w:val="00D13C16"/>
    <w:rsid w:val="00D14087"/>
    <w:rsid w:val="00D147E9"/>
    <w:rsid w:val="00D14AB6"/>
    <w:rsid w:val="00D1528E"/>
    <w:rsid w:val="00D15BE2"/>
    <w:rsid w:val="00D15F5B"/>
    <w:rsid w:val="00D16635"/>
    <w:rsid w:val="00D1692E"/>
    <w:rsid w:val="00D16C21"/>
    <w:rsid w:val="00D16F24"/>
    <w:rsid w:val="00D16F59"/>
    <w:rsid w:val="00D17085"/>
    <w:rsid w:val="00D171F8"/>
    <w:rsid w:val="00D17260"/>
    <w:rsid w:val="00D201D3"/>
    <w:rsid w:val="00D2023A"/>
    <w:rsid w:val="00D20A16"/>
    <w:rsid w:val="00D20F14"/>
    <w:rsid w:val="00D214C9"/>
    <w:rsid w:val="00D2195A"/>
    <w:rsid w:val="00D21A60"/>
    <w:rsid w:val="00D21AD1"/>
    <w:rsid w:val="00D21E96"/>
    <w:rsid w:val="00D21EF6"/>
    <w:rsid w:val="00D21F5F"/>
    <w:rsid w:val="00D22181"/>
    <w:rsid w:val="00D226F2"/>
    <w:rsid w:val="00D22EAB"/>
    <w:rsid w:val="00D23557"/>
    <w:rsid w:val="00D240C9"/>
    <w:rsid w:val="00D2421D"/>
    <w:rsid w:val="00D243C0"/>
    <w:rsid w:val="00D2446C"/>
    <w:rsid w:val="00D2530F"/>
    <w:rsid w:val="00D256A6"/>
    <w:rsid w:val="00D258D0"/>
    <w:rsid w:val="00D26EF2"/>
    <w:rsid w:val="00D26F82"/>
    <w:rsid w:val="00D274B2"/>
    <w:rsid w:val="00D277C8"/>
    <w:rsid w:val="00D27AAE"/>
    <w:rsid w:val="00D300D9"/>
    <w:rsid w:val="00D30128"/>
    <w:rsid w:val="00D3018B"/>
    <w:rsid w:val="00D30388"/>
    <w:rsid w:val="00D30919"/>
    <w:rsid w:val="00D30D00"/>
    <w:rsid w:val="00D30E30"/>
    <w:rsid w:val="00D30F21"/>
    <w:rsid w:val="00D3120C"/>
    <w:rsid w:val="00D3143F"/>
    <w:rsid w:val="00D31E6D"/>
    <w:rsid w:val="00D31F8E"/>
    <w:rsid w:val="00D32265"/>
    <w:rsid w:val="00D32857"/>
    <w:rsid w:val="00D32E8C"/>
    <w:rsid w:val="00D32FC4"/>
    <w:rsid w:val="00D333E0"/>
    <w:rsid w:val="00D3394C"/>
    <w:rsid w:val="00D33C81"/>
    <w:rsid w:val="00D33EE5"/>
    <w:rsid w:val="00D34542"/>
    <w:rsid w:val="00D34781"/>
    <w:rsid w:val="00D34C21"/>
    <w:rsid w:val="00D35B0E"/>
    <w:rsid w:val="00D35BD7"/>
    <w:rsid w:val="00D35E61"/>
    <w:rsid w:val="00D3642A"/>
    <w:rsid w:val="00D36822"/>
    <w:rsid w:val="00D36F3E"/>
    <w:rsid w:val="00D36F87"/>
    <w:rsid w:val="00D36FD9"/>
    <w:rsid w:val="00D377A5"/>
    <w:rsid w:val="00D37C1C"/>
    <w:rsid w:val="00D40346"/>
    <w:rsid w:val="00D4047C"/>
    <w:rsid w:val="00D40ACB"/>
    <w:rsid w:val="00D40D2E"/>
    <w:rsid w:val="00D4128F"/>
    <w:rsid w:val="00D41423"/>
    <w:rsid w:val="00D4143B"/>
    <w:rsid w:val="00D41A22"/>
    <w:rsid w:val="00D41EE7"/>
    <w:rsid w:val="00D420F9"/>
    <w:rsid w:val="00D424C9"/>
    <w:rsid w:val="00D43414"/>
    <w:rsid w:val="00D43694"/>
    <w:rsid w:val="00D43AE8"/>
    <w:rsid w:val="00D43F7C"/>
    <w:rsid w:val="00D443D0"/>
    <w:rsid w:val="00D4481B"/>
    <w:rsid w:val="00D44A02"/>
    <w:rsid w:val="00D44A6F"/>
    <w:rsid w:val="00D44FF8"/>
    <w:rsid w:val="00D456BC"/>
    <w:rsid w:val="00D461FC"/>
    <w:rsid w:val="00D462E0"/>
    <w:rsid w:val="00D466AC"/>
    <w:rsid w:val="00D46DFE"/>
    <w:rsid w:val="00D46F06"/>
    <w:rsid w:val="00D4736B"/>
    <w:rsid w:val="00D473B3"/>
    <w:rsid w:val="00D47442"/>
    <w:rsid w:val="00D47C99"/>
    <w:rsid w:val="00D47E75"/>
    <w:rsid w:val="00D50B25"/>
    <w:rsid w:val="00D50F3B"/>
    <w:rsid w:val="00D51227"/>
    <w:rsid w:val="00D516EC"/>
    <w:rsid w:val="00D51928"/>
    <w:rsid w:val="00D51B6B"/>
    <w:rsid w:val="00D51FD7"/>
    <w:rsid w:val="00D523AE"/>
    <w:rsid w:val="00D52F18"/>
    <w:rsid w:val="00D52FE3"/>
    <w:rsid w:val="00D5301A"/>
    <w:rsid w:val="00D537E1"/>
    <w:rsid w:val="00D544A4"/>
    <w:rsid w:val="00D544BE"/>
    <w:rsid w:val="00D547CD"/>
    <w:rsid w:val="00D5543B"/>
    <w:rsid w:val="00D55583"/>
    <w:rsid w:val="00D55678"/>
    <w:rsid w:val="00D556A4"/>
    <w:rsid w:val="00D55BDA"/>
    <w:rsid w:val="00D5650E"/>
    <w:rsid w:val="00D56644"/>
    <w:rsid w:val="00D571C4"/>
    <w:rsid w:val="00D57C1D"/>
    <w:rsid w:val="00D57E92"/>
    <w:rsid w:val="00D600AE"/>
    <w:rsid w:val="00D60469"/>
    <w:rsid w:val="00D606B9"/>
    <w:rsid w:val="00D61140"/>
    <w:rsid w:val="00D6145C"/>
    <w:rsid w:val="00D61495"/>
    <w:rsid w:val="00D61E9A"/>
    <w:rsid w:val="00D623AF"/>
    <w:rsid w:val="00D626DD"/>
    <w:rsid w:val="00D62F29"/>
    <w:rsid w:val="00D633C0"/>
    <w:rsid w:val="00D6374D"/>
    <w:rsid w:val="00D63B71"/>
    <w:rsid w:val="00D643EC"/>
    <w:rsid w:val="00D64741"/>
    <w:rsid w:val="00D65C05"/>
    <w:rsid w:val="00D6624A"/>
    <w:rsid w:val="00D6659D"/>
    <w:rsid w:val="00D668E9"/>
    <w:rsid w:val="00D668EB"/>
    <w:rsid w:val="00D66978"/>
    <w:rsid w:val="00D66DCE"/>
    <w:rsid w:val="00D675E0"/>
    <w:rsid w:val="00D67D45"/>
    <w:rsid w:val="00D67D83"/>
    <w:rsid w:val="00D67DAA"/>
    <w:rsid w:val="00D67DB4"/>
    <w:rsid w:val="00D70231"/>
    <w:rsid w:val="00D70678"/>
    <w:rsid w:val="00D70A14"/>
    <w:rsid w:val="00D70F6D"/>
    <w:rsid w:val="00D70FBD"/>
    <w:rsid w:val="00D716B9"/>
    <w:rsid w:val="00D71CFE"/>
    <w:rsid w:val="00D721BD"/>
    <w:rsid w:val="00D7222B"/>
    <w:rsid w:val="00D7240B"/>
    <w:rsid w:val="00D72803"/>
    <w:rsid w:val="00D73018"/>
    <w:rsid w:val="00D73377"/>
    <w:rsid w:val="00D7370C"/>
    <w:rsid w:val="00D7373E"/>
    <w:rsid w:val="00D739F2"/>
    <w:rsid w:val="00D73B62"/>
    <w:rsid w:val="00D744F7"/>
    <w:rsid w:val="00D74A5B"/>
    <w:rsid w:val="00D74D56"/>
    <w:rsid w:val="00D74DD7"/>
    <w:rsid w:val="00D74EF0"/>
    <w:rsid w:val="00D755C8"/>
    <w:rsid w:val="00D76750"/>
    <w:rsid w:val="00D77175"/>
    <w:rsid w:val="00D771C4"/>
    <w:rsid w:val="00D771EA"/>
    <w:rsid w:val="00D77511"/>
    <w:rsid w:val="00D77F3E"/>
    <w:rsid w:val="00D80417"/>
    <w:rsid w:val="00D8043E"/>
    <w:rsid w:val="00D805CC"/>
    <w:rsid w:val="00D8092C"/>
    <w:rsid w:val="00D80FC1"/>
    <w:rsid w:val="00D81303"/>
    <w:rsid w:val="00D81402"/>
    <w:rsid w:val="00D816FD"/>
    <w:rsid w:val="00D81CBA"/>
    <w:rsid w:val="00D81FD4"/>
    <w:rsid w:val="00D82138"/>
    <w:rsid w:val="00D829CA"/>
    <w:rsid w:val="00D82A5D"/>
    <w:rsid w:val="00D82B0A"/>
    <w:rsid w:val="00D830BD"/>
    <w:rsid w:val="00D83439"/>
    <w:rsid w:val="00D83777"/>
    <w:rsid w:val="00D83C1A"/>
    <w:rsid w:val="00D846F7"/>
    <w:rsid w:val="00D84E5A"/>
    <w:rsid w:val="00D84F2A"/>
    <w:rsid w:val="00D84F2E"/>
    <w:rsid w:val="00D85040"/>
    <w:rsid w:val="00D85A81"/>
    <w:rsid w:val="00D85BA8"/>
    <w:rsid w:val="00D85BDA"/>
    <w:rsid w:val="00D85ED1"/>
    <w:rsid w:val="00D86632"/>
    <w:rsid w:val="00D869FA"/>
    <w:rsid w:val="00D86C08"/>
    <w:rsid w:val="00D86DE4"/>
    <w:rsid w:val="00D870C8"/>
    <w:rsid w:val="00D87227"/>
    <w:rsid w:val="00D872F4"/>
    <w:rsid w:val="00D87409"/>
    <w:rsid w:val="00D874E1"/>
    <w:rsid w:val="00D87714"/>
    <w:rsid w:val="00D878B1"/>
    <w:rsid w:val="00D87D0B"/>
    <w:rsid w:val="00D903A8"/>
    <w:rsid w:val="00D90497"/>
    <w:rsid w:val="00D90C12"/>
    <w:rsid w:val="00D91141"/>
    <w:rsid w:val="00D919D6"/>
    <w:rsid w:val="00D91A5D"/>
    <w:rsid w:val="00D91BEE"/>
    <w:rsid w:val="00D91D49"/>
    <w:rsid w:val="00D92023"/>
    <w:rsid w:val="00D923A8"/>
    <w:rsid w:val="00D92A5D"/>
    <w:rsid w:val="00D92CC2"/>
    <w:rsid w:val="00D93289"/>
    <w:rsid w:val="00D935D1"/>
    <w:rsid w:val="00D93AE7"/>
    <w:rsid w:val="00D93CB1"/>
    <w:rsid w:val="00D93FB8"/>
    <w:rsid w:val="00D93FE1"/>
    <w:rsid w:val="00D94071"/>
    <w:rsid w:val="00D94625"/>
    <w:rsid w:val="00D94AF5"/>
    <w:rsid w:val="00D9518E"/>
    <w:rsid w:val="00D95635"/>
    <w:rsid w:val="00D9566C"/>
    <w:rsid w:val="00D9578A"/>
    <w:rsid w:val="00D95A8D"/>
    <w:rsid w:val="00D95AAE"/>
    <w:rsid w:val="00D95CFB"/>
    <w:rsid w:val="00D96F03"/>
    <w:rsid w:val="00D9718D"/>
    <w:rsid w:val="00D97BA6"/>
    <w:rsid w:val="00DA01FA"/>
    <w:rsid w:val="00DA066B"/>
    <w:rsid w:val="00DA067C"/>
    <w:rsid w:val="00DA0EDD"/>
    <w:rsid w:val="00DA0F61"/>
    <w:rsid w:val="00DA0FFA"/>
    <w:rsid w:val="00DA1097"/>
    <w:rsid w:val="00DA192C"/>
    <w:rsid w:val="00DA19E8"/>
    <w:rsid w:val="00DA1D0C"/>
    <w:rsid w:val="00DA2016"/>
    <w:rsid w:val="00DA2611"/>
    <w:rsid w:val="00DA28FF"/>
    <w:rsid w:val="00DA3C27"/>
    <w:rsid w:val="00DA3DFF"/>
    <w:rsid w:val="00DA3F4B"/>
    <w:rsid w:val="00DA41E0"/>
    <w:rsid w:val="00DA43EE"/>
    <w:rsid w:val="00DA473A"/>
    <w:rsid w:val="00DA4AD3"/>
    <w:rsid w:val="00DA4AFF"/>
    <w:rsid w:val="00DA4EE1"/>
    <w:rsid w:val="00DA5B7D"/>
    <w:rsid w:val="00DA5CD6"/>
    <w:rsid w:val="00DA64AB"/>
    <w:rsid w:val="00DA64CD"/>
    <w:rsid w:val="00DA6E3B"/>
    <w:rsid w:val="00DA6EDA"/>
    <w:rsid w:val="00DA76F2"/>
    <w:rsid w:val="00DA7839"/>
    <w:rsid w:val="00DA7DFB"/>
    <w:rsid w:val="00DB02A2"/>
    <w:rsid w:val="00DB0461"/>
    <w:rsid w:val="00DB04C9"/>
    <w:rsid w:val="00DB059C"/>
    <w:rsid w:val="00DB0C11"/>
    <w:rsid w:val="00DB0F59"/>
    <w:rsid w:val="00DB1373"/>
    <w:rsid w:val="00DB1534"/>
    <w:rsid w:val="00DB173F"/>
    <w:rsid w:val="00DB1D86"/>
    <w:rsid w:val="00DB1EEC"/>
    <w:rsid w:val="00DB22B1"/>
    <w:rsid w:val="00DB2909"/>
    <w:rsid w:val="00DB29E6"/>
    <w:rsid w:val="00DB3811"/>
    <w:rsid w:val="00DB4C01"/>
    <w:rsid w:val="00DB4C44"/>
    <w:rsid w:val="00DB5226"/>
    <w:rsid w:val="00DB5349"/>
    <w:rsid w:val="00DB5696"/>
    <w:rsid w:val="00DB58DE"/>
    <w:rsid w:val="00DB5972"/>
    <w:rsid w:val="00DB5BF8"/>
    <w:rsid w:val="00DB5DD9"/>
    <w:rsid w:val="00DB603E"/>
    <w:rsid w:val="00DB6F87"/>
    <w:rsid w:val="00DB720F"/>
    <w:rsid w:val="00DB7784"/>
    <w:rsid w:val="00DB7901"/>
    <w:rsid w:val="00DB7ADA"/>
    <w:rsid w:val="00DC05D6"/>
    <w:rsid w:val="00DC1042"/>
    <w:rsid w:val="00DC12A5"/>
    <w:rsid w:val="00DC16D3"/>
    <w:rsid w:val="00DC1E5D"/>
    <w:rsid w:val="00DC2179"/>
    <w:rsid w:val="00DC23A0"/>
    <w:rsid w:val="00DC2485"/>
    <w:rsid w:val="00DC2571"/>
    <w:rsid w:val="00DC2609"/>
    <w:rsid w:val="00DC2821"/>
    <w:rsid w:val="00DC284D"/>
    <w:rsid w:val="00DC2874"/>
    <w:rsid w:val="00DC2A0F"/>
    <w:rsid w:val="00DC2B4A"/>
    <w:rsid w:val="00DC2D89"/>
    <w:rsid w:val="00DC2E0C"/>
    <w:rsid w:val="00DC2FF3"/>
    <w:rsid w:val="00DC34C4"/>
    <w:rsid w:val="00DC3524"/>
    <w:rsid w:val="00DC3D6F"/>
    <w:rsid w:val="00DC423A"/>
    <w:rsid w:val="00DC4523"/>
    <w:rsid w:val="00DC45E2"/>
    <w:rsid w:val="00DC5250"/>
    <w:rsid w:val="00DC559B"/>
    <w:rsid w:val="00DC56D1"/>
    <w:rsid w:val="00DC56D6"/>
    <w:rsid w:val="00DC60FA"/>
    <w:rsid w:val="00DC6597"/>
    <w:rsid w:val="00DC6821"/>
    <w:rsid w:val="00DC714C"/>
    <w:rsid w:val="00DC715C"/>
    <w:rsid w:val="00DC7241"/>
    <w:rsid w:val="00DC7368"/>
    <w:rsid w:val="00DC75FA"/>
    <w:rsid w:val="00DC7B85"/>
    <w:rsid w:val="00DC7CA3"/>
    <w:rsid w:val="00DC7D34"/>
    <w:rsid w:val="00DD0041"/>
    <w:rsid w:val="00DD0C0A"/>
    <w:rsid w:val="00DD14F5"/>
    <w:rsid w:val="00DD161E"/>
    <w:rsid w:val="00DD1727"/>
    <w:rsid w:val="00DD17BB"/>
    <w:rsid w:val="00DD18F2"/>
    <w:rsid w:val="00DD1947"/>
    <w:rsid w:val="00DD19C1"/>
    <w:rsid w:val="00DD1ACB"/>
    <w:rsid w:val="00DD1B99"/>
    <w:rsid w:val="00DD1C40"/>
    <w:rsid w:val="00DD1DAD"/>
    <w:rsid w:val="00DD1FDB"/>
    <w:rsid w:val="00DD22D0"/>
    <w:rsid w:val="00DD300B"/>
    <w:rsid w:val="00DD3642"/>
    <w:rsid w:val="00DD38F9"/>
    <w:rsid w:val="00DD3AD3"/>
    <w:rsid w:val="00DD4106"/>
    <w:rsid w:val="00DD4315"/>
    <w:rsid w:val="00DD47E4"/>
    <w:rsid w:val="00DD49F0"/>
    <w:rsid w:val="00DD4D80"/>
    <w:rsid w:val="00DD51BB"/>
    <w:rsid w:val="00DD5B4C"/>
    <w:rsid w:val="00DD5C39"/>
    <w:rsid w:val="00DD5F92"/>
    <w:rsid w:val="00DD6585"/>
    <w:rsid w:val="00DD69E3"/>
    <w:rsid w:val="00DD6F53"/>
    <w:rsid w:val="00DD7231"/>
    <w:rsid w:val="00DD744B"/>
    <w:rsid w:val="00DD7866"/>
    <w:rsid w:val="00DD7A64"/>
    <w:rsid w:val="00DD7A7D"/>
    <w:rsid w:val="00DD7EC5"/>
    <w:rsid w:val="00DE0140"/>
    <w:rsid w:val="00DE08A7"/>
    <w:rsid w:val="00DE0ADE"/>
    <w:rsid w:val="00DE1036"/>
    <w:rsid w:val="00DE1CBD"/>
    <w:rsid w:val="00DE1D45"/>
    <w:rsid w:val="00DE1FC1"/>
    <w:rsid w:val="00DE2271"/>
    <w:rsid w:val="00DE2963"/>
    <w:rsid w:val="00DE2CDE"/>
    <w:rsid w:val="00DE3A7F"/>
    <w:rsid w:val="00DE3EBB"/>
    <w:rsid w:val="00DE4761"/>
    <w:rsid w:val="00DE4EDA"/>
    <w:rsid w:val="00DE4EF6"/>
    <w:rsid w:val="00DE504B"/>
    <w:rsid w:val="00DE5762"/>
    <w:rsid w:val="00DE57ED"/>
    <w:rsid w:val="00DE59C1"/>
    <w:rsid w:val="00DE5A50"/>
    <w:rsid w:val="00DE5E38"/>
    <w:rsid w:val="00DE639A"/>
    <w:rsid w:val="00DE67BD"/>
    <w:rsid w:val="00DE6932"/>
    <w:rsid w:val="00DE6984"/>
    <w:rsid w:val="00DE69B9"/>
    <w:rsid w:val="00DE6CCD"/>
    <w:rsid w:val="00DE6D55"/>
    <w:rsid w:val="00DE6FB8"/>
    <w:rsid w:val="00DE721D"/>
    <w:rsid w:val="00DE756F"/>
    <w:rsid w:val="00DE76BD"/>
    <w:rsid w:val="00DE7790"/>
    <w:rsid w:val="00DE7E64"/>
    <w:rsid w:val="00DF0245"/>
    <w:rsid w:val="00DF037A"/>
    <w:rsid w:val="00DF08E3"/>
    <w:rsid w:val="00DF0A69"/>
    <w:rsid w:val="00DF0CAD"/>
    <w:rsid w:val="00DF0F29"/>
    <w:rsid w:val="00DF1159"/>
    <w:rsid w:val="00DF146E"/>
    <w:rsid w:val="00DF1550"/>
    <w:rsid w:val="00DF17B3"/>
    <w:rsid w:val="00DF1A2E"/>
    <w:rsid w:val="00DF1B77"/>
    <w:rsid w:val="00DF1BA0"/>
    <w:rsid w:val="00DF207C"/>
    <w:rsid w:val="00DF2582"/>
    <w:rsid w:val="00DF2831"/>
    <w:rsid w:val="00DF2CA0"/>
    <w:rsid w:val="00DF3BF8"/>
    <w:rsid w:val="00DF3DF7"/>
    <w:rsid w:val="00DF42FF"/>
    <w:rsid w:val="00DF4730"/>
    <w:rsid w:val="00DF47A7"/>
    <w:rsid w:val="00DF4A58"/>
    <w:rsid w:val="00DF4CB8"/>
    <w:rsid w:val="00DF52F1"/>
    <w:rsid w:val="00DF579C"/>
    <w:rsid w:val="00DF5A8B"/>
    <w:rsid w:val="00DF5D0E"/>
    <w:rsid w:val="00DF6379"/>
    <w:rsid w:val="00DF6427"/>
    <w:rsid w:val="00DF67FD"/>
    <w:rsid w:val="00DF6F1D"/>
    <w:rsid w:val="00DF6F45"/>
    <w:rsid w:val="00DF7239"/>
    <w:rsid w:val="00DF75F7"/>
    <w:rsid w:val="00DF76E2"/>
    <w:rsid w:val="00DF7F71"/>
    <w:rsid w:val="00E00185"/>
    <w:rsid w:val="00E0046A"/>
    <w:rsid w:val="00E00629"/>
    <w:rsid w:val="00E00832"/>
    <w:rsid w:val="00E00A41"/>
    <w:rsid w:val="00E0104C"/>
    <w:rsid w:val="00E015A6"/>
    <w:rsid w:val="00E01EB3"/>
    <w:rsid w:val="00E020EA"/>
    <w:rsid w:val="00E02222"/>
    <w:rsid w:val="00E02239"/>
    <w:rsid w:val="00E0249F"/>
    <w:rsid w:val="00E02E0D"/>
    <w:rsid w:val="00E02FC8"/>
    <w:rsid w:val="00E03049"/>
    <w:rsid w:val="00E0307F"/>
    <w:rsid w:val="00E03760"/>
    <w:rsid w:val="00E03D6C"/>
    <w:rsid w:val="00E047ED"/>
    <w:rsid w:val="00E049F1"/>
    <w:rsid w:val="00E04B50"/>
    <w:rsid w:val="00E04C9A"/>
    <w:rsid w:val="00E04C9D"/>
    <w:rsid w:val="00E04CF9"/>
    <w:rsid w:val="00E04F4A"/>
    <w:rsid w:val="00E05168"/>
    <w:rsid w:val="00E0549F"/>
    <w:rsid w:val="00E056F2"/>
    <w:rsid w:val="00E058A4"/>
    <w:rsid w:val="00E059F6"/>
    <w:rsid w:val="00E05BA6"/>
    <w:rsid w:val="00E05D09"/>
    <w:rsid w:val="00E05F6A"/>
    <w:rsid w:val="00E06512"/>
    <w:rsid w:val="00E06D91"/>
    <w:rsid w:val="00E07C51"/>
    <w:rsid w:val="00E07E3F"/>
    <w:rsid w:val="00E104A1"/>
    <w:rsid w:val="00E10545"/>
    <w:rsid w:val="00E107A3"/>
    <w:rsid w:val="00E10950"/>
    <w:rsid w:val="00E10D20"/>
    <w:rsid w:val="00E11334"/>
    <w:rsid w:val="00E116CA"/>
    <w:rsid w:val="00E117B8"/>
    <w:rsid w:val="00E1192D"/>
    <w:rsid w:val="00E11A56"/>
    <w:rsid w:val="00E11BCC"/>
    <w:rsid w:val="00E11FF2"/>
    <w:rsid w:val="00E12606"/>
    <w:rsid w:val="00E127E8"/>
    <w:rsid w:val="00E12EF4"/>
    <w:rsid w:val="00E14349"/>
    <w:rsid w:val="00E16564"/>
    <w:rsid w:val="00E16693"/>
    <w:rsid w:val="00E168A4"/>
    <w:rsid w:val="00E1698C"/>
    <w:rsid w:val="00E169F3"/>
    <w:rsid w:val="00E16DEC"/>
    <w:rsid w:val="00E175FF"/>
    <w:rsid w:val="00E17707"/>
    <w:rsid w:val="00E17AA9"/>
    <w:rsid w:val="00E2009B"/>
    <w:rsid w:val="00E202D9"/>
    <w:rsid w:val="00E20728"/>
    <w:rsid w:val="00E209EF"/>
    <w:rsid w:val="00E20CA8"/>
    <w:rsid w:val="00E20D7E"/>
    <w:rsid w:val="00E20EF1"/>
    <w:rsid w:val="00E21123"/>
    <w:rsid w:val="00E216E0"/>
    <w:rsid w:val="00E22735"/>
    <w:rsid w:val="00E22F19"/>
    <w:rsid w:val="00E2340B"/>
    <w:rsid w:val="00E23504"/>
    <w:rsid w:val="00E23D4F"/>
    <w:rsid w:val="00E244DD"/>
    <w:rsid w:val="00E24B7F"/>
    <w:rsid w:val="00E24C0E"/>
    <w:rsid w:val="00E252D2"/>
    <w:rsid w:val="00E2533B"/>
    <w:rsid w:val="00E25424"/>
    <w:rsid w:val="00E25C05"/>
    <w:rsid w:val="00E26B6A"/>
    <w:rsid w:val="00E26C8E"/>
    <w:rsid w:val="00E273EB"/>
    <w:rsid w:val="00E275B4"/>
    <w:rsid w:val="00E27775"/>
    <w:rsid w:val="00E27D7B"/>
    <w:rsid w:val="00E27E4B"/>
    <w:rsid w:val="00E30266"/>
    <w:rsid w:val="00E30287"/>
    <w:rsid w:val="00E307D2"/>
    <w:rsid w:val="00E3080A"/>
    <w:rsid w:val="00E30919"/>
    <w:rsid w:val="00E30BC0"/>
    <w:rsid w:val="00E30EA4"/>
    <w:rsid w:val="00E31A1D"/>
    <w:rsid w:val="00E3229D"/>
    <w:rsid w:val="00E3266D"/>
    <w:rsid w:val="00E329B1"/>
    <w:rsid w:val="00E32DC8"/>
    <w:rsid w:val="00E32E8A"/>
    <w:rsid w:val="00E32FF4"/>
    <w:rsid w:val="00E33656"/>
    <w:rsid w:val="00E3382A"/>
    <w:rsid w:val="00E33C96"/>
    <w:rsid w:val="00E33F89"/>
    <w:rsid w:val="00E34444"/>
    <w:rsid w:val="00E3458A"/>
    <w:rsid w:val="00E346B6"/>
    <w:rsid w:val="00E3470E"/>
    <w:rsid w:val="00E352B1"/>
    <w:rsid w:val="00E35B76"/>
    <w:rsid w:val="00E35CA3"/>
    <w:rsid w:val="00E3675F"/>
    <w:rsid w:val="00E3718D"/>
    <w:rsid w:val="00E378B7"/>
    <w:rsid w:val="00E40002"/>
    <w:rsid w:val="00E40134"/>
    <w:rsid w:val="00E40393"/>
    <w:rsid w:val="00E40753"/>
    <w:rsid w:val="00E40A16"/>
    <w:rsid w:val="00E41021"/>
    <w:rsid w:val="00E41F94"/>
    <w:rsid w:val="00E41FA1"/>
    <w:rsid w:val="00E4220D"/>
    <w:rsid w:val="00E4226D"/>
    <w:rsid w:val="00E42D88"/>
    <w:rsid w:val="00E42EC4"/>
    <w:rsid w:val="00E43442"/>
    <w:rsid w:val="00E4394A"/>
    <w:rsid w:val="00E43EF7"/>
    <w:rsid w:val="00E4440E"/>
    <w:rsid w:val="00E447AE"/>
    <w:rsid w:val="00E44B1F"/>
    <w:rsid w:val="00E44D2F"/>
    <w:rsid w:val="00E46371"/>
    <w:rsid w:val="00E46594"/>
    <w:rsid w:val="00E47140"/>
    <w:rsid w:val="00E4730E"/>
    <w:rsid w:val="00E47553"/>
    <w:rsid w:val="00E47693"/>
    <w:rsid w:val="00E476A7"/>
    <w:rsid w:val="00E47779"/>
    <w:rsid w:val="00E4799C"/>
    <w:rsid w:val="00E47CA0"/>
    <w:rsid w:val="00E47CE2"/>
    <w:rsid w:val="00E5029D"/>
    <w:rsid w:val="00E5071C"/>
    <w:rsid w:val="00E50CF2"/>
    <w:rsid w:val="00E50DF1"/>
    <w:rsid w:val="00E513FA"/>
    <w:rsid w:val="00E514A2"/>
    <w:rsid w:val="00E519EB"/>
    <w:rsid w:val="00E51B4F"/>
    <w:rsid w:val="00E523DD"/>
    <w:rsid w:val="00E527D0"/>
    <w:rsid w:val="00E52C30"/>
    <w:rsid w:val="00E52DF5"/>
    <w:rsid w:val="00E5342A"/>
    <w:rsid w:val="00E5352A"/>
    <w:rsid w:val="00E53EB5"/>
    <w:rsid w:val="00E53EB6"/>
    <w:rsid w:val="00E5452B"/>
    <w:rsid w:val="00E547F3"/>
    <w:rsid w:val="00E548FE"/>
    <w:rsid w:val="00E54900"/>
    <w:rsid w:val="00E54C16"/>
    <w:rsid w:val="00E54C46"/>
    <w:rsid w:val="00E54F0C"/>
    <w:rsid w:val="00E5523A"/>
    <w:rsid w:val="00E553AB"/>
    <w:rsid w:val="00E55813"/>
    <w:rsid w:val="00E5685C"/>
    <w:rsid w:val="00E56A5B"/>
    <w:rsid w:val="00E56B81"/>
    <w:rsid w:val="00E57193"/>
    <w:rsid w:val="00E5720C"/>
    <w:rsid w:val="00E57211"/>
    <w:rsid w:val="00E57F4D"/>
    <w:rsid w:val="00E603AF"/>
    <w:rsid w:val="00E607A8"/>
    <w:rsid w:val="00E611C7"/>
    <w:rsid w:val="00E614FB"/>
    <w:rsid w:val="00E61C58"/>
    <w:rsid w:val="00E61C9C"/>
    <w:rsid w:val="00E61E94"/>
    <w:rsid w:val="00E62273"/>
    <w:rsid w:val="00E624F5"/>
    <w:rsid w:val="00E625D1"/>
    <w:rsid w:val="00E6275B"/>
    <w:rsid w:val="00E62CBF"/>
    <w:rsid w:val="00E62EC8"/>
    <w:rsid w:val="00E630E7"/>
    <w:rsid w:val="00E636E7"/>
    <w:rsid w:val="00E6393B"/>
    <w:rsid w:val="00E63B7A"/>
    <w:rsid w:val="00E63ED6"/>
    <w:rsid w:val="00E651C6"/>
    <w:rsid w:val="00E65B11"/>
    <w:rsid w:val="00E65CB3"/>
    <w:rsid w:val="00E65E0F"/>
    <w:rsid w:val="00E663C3"/>
    <w:rsid w:val="00E66597"/>
    <w:rsid w:val="00E66809"/>
    <w:rsid w:val="00E66AF6"/>
    <w:rsid w:val="00E66B35"/>
    <w:rsid w:val="00E66B8C"/>
    <w:rsid w:val="00E66F6C"/>
    <w:rsid w:val="00E67356"/>
    <w:rsid w:val="00E6767E"/>
    <w:rsid w:val="00E67869"/>
    <w:rsid w:val="00E67F23"/>
    <w:rsid w:val="00E70504"/>
    <w:rsid w:val="00E708B6"/>
    <w:rsid w:val="00E708C3"/>
    <w:rsid w:val="00E709DB"/>
    <w:rsid w:val="00E70CA7"/>
    <w:rsid w:val="00E70F3D"/>
    <w:rsid w:val="00E70F45"/>
    <w:rsid w:val="00E71316"/>
    <w:rsid w:val="00E71907"/>
    <w:rsid w:val="00E71926"/>
    <w:rsid w:val="00E7199A"/>
    <w:rsid w:val="00E72656"/>
    <w:rsid w:val="00E728D1"/>
    <w:rsid w:val="00E731A6"/>
    <w:rsid w:val="00E73784"/>
    <w:rsid w:val="00E738D8"/>
    <w:rsid w:val="00E73D16"/>
    <w:rsid w:val="00E73F1B"/>
    <w:rsid w:val="00E74322"/>
    <w:rsid w:val="00E743F2"/>
    <w:rsid w:val="00E74CD0"/>
    <w:rsid w:val="00E74E50"/>
    <w:rsid w:val="00E75564"/>
    <w:rsid w:val="00E75A08"/>
    <w:rsid w:val="00E75D2C"/>
    <w:rsid w:val="00E7614E"/>
    <w:rsid w:val="00E76735"/>
    <w:rsid w:val="00E76A0C"/>
    <w:rsid w:val="00E77035"/>
    <w:rsid w:val="00E7738A"/>
    <w:rsid w:val="00E77A11"/>
    <w:rsid w:val="00E77ECD"/>
    <w:rsid w:val="00E77FC5"/>
    <w:rsid w:val="00E80367"/>
    <w:rsid w:val="00E8067E"/>
    <w:rsid w:val="00E8069B"/>
    <w:rsid w:val="00E80F00"/>
    <w:rsid w:val="00E81201"/>
    <w:rsid w:val="00E8130D"/>
    <w:rsid w:val="00E81646"/>
    <w:rsid w:val="00E81E38"/>
    <w:rsid w:val="00E81EC7"/>
    <w:rsid w:val="00E829DF"/>
    <w:rsid w:val="00E82B1B"/>
    <w:rsid w:val="00E82BE7"/>
    <w:rsid w:val="00E82D58"/>
    <w:rsid w:val="00E82DDD"/>
    <w:rsid w:val="00E831FA"/>
    <w:rsid w:val="00E83B2F"/>
    <w:rsid w:val="00E83C77"/>
    <w:rsid w:val="00E847DB"/>
    <w:rsid w:val="00E84AF9"/>
    <w:rsid w:val="00E84CE0"/>
    <w:rsid w:val="00E84D91"/>
    <w:rsid w:val="00E84EFB"/>
    <w:rsid w:val="00E85464"/>
    <w:rsid w:val="00E8570A"/>
    <w:rsid w:val="00E858A7"/>
    <w:rsid w:val="00E85937"/>
    <w:rsid w:val="00E85987"/>
    <w:rsid w:val="00E8655C"/>
    <w:rsid w:val="00E86669"/>
    <w:rsid w:val="00E8674C"/>
    <w:rsid w:val="00E879AD"/>
    <w:rsid w:val="00E87C31"/>
    <w:rsid w:val="00E87E00"/>
    <w:rsid w:val="00E909E6"/>
    <w:rsid w:val="00E90E2A"/>
    <w:rsid w:val="00E918E4"/>
    <w:rsid w:val="00E9192A"/>
    <w:rsid w:val="00E91A8A"/>
    <w:rsid w:val="00E91AE2"/>
    <w:rsid w:val="00E91F99"/>
    <w:rsid w:val="00E920EF"/>
    <w:rsid w:val="00E92153"/>
    <w:rsid w:val="00E925D7"/>
    <w:rsid w:val="00E93172"/>
    <w:rsid w:val="00E9347B"/>
    <w:rsid w:val="00E935A0"/>
    <w:rsid w:val="00E93915"/>
    <w:rsid w:val="00E93B4E"/>
    <w:rsid w:val="00E943F6"/>
    <w:rsid w:val="00E94E80"/>
    <w:rsid w:val="00E94EAF"/>
    <w:rsid w:val="00E958E8"/>
    <w:rsid w:val="00E958EA"/>
    <w:rsid w:val="00E961D5"/>
    <w:rsid w:val="00E96669"/>
    <w:rsid w:val="00E96EDD"/>
    <w:rsid w:val="00E97609"/>
    <w:rsid w:val="00E977D4"/>
    <w:rsid w:val="00E97893"/>
    <w:rsid w:val="00E97AAA"/>
    <w:rsid w:val="00EA00D2"/>
    <w:rsid w:val="00EA03BE"/>
    <w:rsid w:val="00EA0B8C"/>
    <w:rsid w:val="00EA13EA"/>
    <w:rsid w:val="00EA1527"/>
    <w:rsid w:val="00EA19C6"/>
    <w:rsid w:val="00EA1B6C"/>
    <w:rsid w:val="00EA2967"/>
    <w:rsid w:val="00EA2AF2"/>
    <w:rsid w:val="00EA2BD6"/>
    <w:rsid w:val="00EA3515"/>
    <w:rsid w:val="00EA363B"/>
    <w:rsid w:val="00EA3843"/>
    <w:rsid w:val="00EA39C6"/>
    <w:rsid w:val="00EA3E62"/>
    <w:rsid w:val="00EA408C"/>
    <w:rsid w:val="00EA45C7"/>
    <w:rsid w:val="00EA4B14"/>
    <w:rsid w:val="00EA4E40"/>
    <w:rsid w:val="00EA532E"/>
    <w:rsid w:val="00EA5664"/>
    <w:rsid w:val="00EA56CA"/>
    <w:rsid w:val="00EA57AC"/>
    <w:rsid w:val="00EA5E20"/>
    <w:rsid w:val="00EA64F6"/>
    <w:rsid w:val="00EA6AD6"/>
    <w:rsid w:val="00EA6BDE"/>
    <w:rsid w:val="00EA6DEE"/>
    <w:rsid w:val="00EA71BF"/>
    <w:rsid w:val="00EA73A3"/>
    <w:rsid w:val="00EA7711"/>
    <w:rsid w:val="00EB048F"/>
    <w:rsid w:val="00EB07AA"/>
    <w:rsid w:val="00EB0D7F"/>
    <w:rsid w:val="00EB0E63"/>
    <w:rsid w:val="00EB1229"/>
    <w:rsid w:val="00EB12CF"/>
    <w:rsid w:val="00EB144C"/>
    <w:rsid w:val="00EB1994"/>
    <w:rsid w:val="00EB1C09"/>
    <w:rsid w:val="00EB22AD"/>
    <w:rsid w:val="00EB24E0"/>
    <w:rsid w:val="00EB270C"/>
    <w:rsid w:val="00EB298F"/>
    <w:rsid w:val="00EB2AEB"/>
    <w:rsid w:val="00EB2C4C"/>
    <w:rsid w:val="00EB2E79"/>
    <w:rsid w:val="00EB3040"/>
    <w:rsid w:val="00EB30A8"/>
    <w:rsid w:val="00EB35FC"/>
    <w:rsid w:val="00EB3A2B"/>
    <w:rsid w:val="00EB3B9F"/>
    <w:rsid w:val="00EB409A"/>
    <w:rsid w:val="00EB40EB"/>
    <w:rsid w:val="00EB4163"/>
    <w:rsid w:val="00EB42E4"/>
    <w:rsid w:val="00EB488E"/>
    <w:rsid w:val="00EB4C81"/>
    <w:rsid w:val="00EB4CF0"/>
    <w:rsid w:val="00EB50B9"/>
    <w:rsid w:val="00EB5178"/>
    <w:rsid w:val="00EB557D"/>
    <w:rsid w:val="00EB589D"/>
    <w:rsid w:val="00EB5B41"/>
    <w:rsid w:val="00EB5E18"/>
    <w:rsid w:val="00EB5FB8"/>
    <w:rsid w:val="00EB6677"/>
    <w:rsid w:val="00EB6CD9"/>
    <w:rsid w:val="00EB6F9C"/>
    <w:rsid w:val="00EB76AC"/>
    <w:rsid w:val="00EB76D8"/>
    <w:rsid w:val="00EB7D32"/>
    <w:rsid w:val="00EC0644"/>
    <w:rsid w:val="00EC0CA6"/>
    <w:rsid w:val="00EC10F8"/>
    <w:rsid w:val="00EC12F2"/>
    <w:rsid w:val="00EC1741"/>
    <w:rsid w:val="00EC196E"/>
    <w:rsid w:val="00EC1C03"/>
    <w:rsid w:val="00EC1CF2"/>
    <w:rsid w:val="00EC1E97"/>
    <w:rsid w:val="00EC21E1"/>
    <w:rsid w:val="00EC25DD"/>
    <w:rsid w:val="00EC2917"/>
    <w:rsid w:val="00EC2923"/>
    <w:rsid w:val="00EC2928"/>
    <w:rsid w:val="00EC2951"/>
    <w:rsid w:val="00EC30D3"/>
    <w:rsid w:val="00EC38B4"/>
    <w:rsid w:val="00EC4073"/>
    <w:rsid w:val="00EC44FE"/>
    <w:rsid w:val="00EC45AB"/>
    <w:rsid w:val="00EC4A6D"/>
    <w:rsid w:val="00EC4A8E"/>
    <w:rsid w:val="00EC4B0A"/>
    <w:rsid w:val="00EC4DE4"/>
    <w:rsid w:val="00EC5237"/>
    <w:rsid w:val="00EC52A5"/>
    <w:rsid w:val="00EC57CA"/>
    <w:rsid w:val="00EC58CB"/>
    <w:rsid w:val="00EC5EFC"/>
    <w:rsid w:val="00EC600A"/>
    <w:rsid w:val="00EC6140"/>
    <w:rsid w:val="00EC61EF"/>
    <w:rsid w:val="00EC62E7"/>
    <w:rsid w:val="00EC6365"/>
    <w:rsid w:val="00EC68DC"/>
    <w:rsid w:val="00EC697F"/>
    <w:rsid w:val="00EC6CEB"/>
    <w:rsid w:val="00EC6D98"/>
    <w:rsid w:val="00EC6F28"/>
    <w:rsid w:val="00EC726C"/>
    <w:rsid w:val="00EC7381"/>
    <w:rsid w:val="00EC73E1"/>
    <w:rsid w:val="00EC7422"/>
    <w:rsid w:val="00ED0091"/>
    <w:rsid w:val="00ED071B"/>
    <w:rsid w:val="00ED0980"/>
    <w:rsid w:val="00ED0D13"/>
    <w:rsid w:val="00ED0FC8"/>
    <w:rsid w:val="00ED101E"/>
    <w:rsid w:val="00ED134D"/>
    <w:rsid w:val="00ED187E"/>
    <w:rsid w:val="00ED21D4"/>
    <w:rsid w:val="00ED2412"/>
    <w:rsid w:val="00ED2429"/>
    <w:rsid w:val="00ED2F3F"/>
    <w:rsid w:val="00ED2F88"/>
    <w:rsid w:val="00ED32C0"/>
    <w:rsid w:val="00ED3302"/>
    <w:rsid w:val="00ED4672"/>
    <w:rsid w:val="00ED52C4"/>
    <w:rsid w:val="00ED5FF5"/>
    <w:rsid w:val="00ED61EC"/>
    <w:rsid w:val="00ED6601"/>
    <w:rsid w:val="00ED67CE"/>
    <w:rsid w:val="00ED6A2D"/>
    <w:rsid w:val="00ED6D1E"/>
    <w:rsid w:val="00ED7472"/>
    <w:rsid w:val="00ED7537"/>
    <w:rsid w:val="00EE007E"/>
    <w:rsid w:val="00EE023F"/>
    <w:rsid w:val="00EE04E0"/>
    <w:rsid w:val="00EE056A"/>
    <w:rsid w:val="00EE0703"/>
    <w:rsid w:val="00EE0BA2"/>
    <w:rsid w:val="00EE0E65"/>
    <w:rsid w:val="00EE2238"/>
    <w:rsid w:val="00EE25AA"/>
    <w:rsid w:val="00EE260F"/>
    <w:rsid w:val="00EE2F36"/>
    <w:rsid w:val="00EE3072"/>
    <w:rsid w:val="00EE3649"/>
    <w:rsid w:val="00EE45F2"/>
    <w:rsid w:val="00EE485F"/>
    <w:rsid w:val="00EE4EFE"/>
    <w:rsid w:val="00EE4F31"/>
    <w:rsid w:val="00EE58E4"/>
    <w:rsid w:val="00EE5DC3"/>
    <w:rsid w:val="00EE5E25"/>
    <w:rsid w:val="00EE6639"/>
    <w:rsid w:val="00EE68B7"/>
    <w:rsid w:val="00EE6F23"/>
    <w:rsid w:val="00EE6FB2"/>
    <w:rsid w:val="00EE750A"/>
    <w:rsid w:val="00EE758E"/>
    <w:rsid w:val="00EE7721"/>
    <w:rsid w:val="00EE7928"/>
    <w:rsid w:val="00EE7A2C"/>
    <w:rsid w:val="00EF0491"/>
    <w:rsid w:val="00EF0692"/>
    <w:rsid w:val="00EF0953"/>
    <w:rsid w:val="00EF0D21"/>
    <w:rsid w:val="00EF0D4A"/>
    <w:rsid w:val="00EF171B"/>
    <w:rsid w:val="00EF1788"/>
    <w:rsid w:val="00EF17A6"/>
    <w:rsid w:val="00EF1E6B"/>
    <w:rsid w:val="00EF216F"/>
    <w:rsid w:val="00EF2233"/>
    <w:rsid w:val="00EF2339"/>
    <w:rsid w:val="00EF2A44"/>
    <w:rsid w:val="00EF2B3C"/>
    <w:rsid w:val="00EF2D83"/>
    <w:rsid w:val="00EF2F2B"/>
    <w:rsid w:val="00EF367A"/>
    <w:rsid w:val="00EF374C"/>
    <w:rsid w:val="00EF3C61"/>
    <w:rsid w:val="00EF4056"/>
    <w:rsid w:val="00EF4B48"/>
    <w:rsid w:val="00EF4CCA"/>
    <w:rsid w:val="00EF5156"/>
    <w:rsid w:val="00EF5194"/>
    <w:rsid w:val="00EF5F21"/>
    <w:rsid w:val="00EF69DE"/>
    <w:rsid w:val="00EF6A12"/>
    <w:rsid w:val="00EF6E14"/>
    <w:rsid w:val="00EF742C"/>
    <w:rsid w:val="00EF7626"/>
    <w:rsid w:val="00EF7705"/>
    <w:rsid w:val="00EF7C69"/>
    <w:rsid w:val="00F0059B"/>
    <w:rsid w:val="00F00679"/>
    <w:rsid w:val="00F00765"/>
    <w:rsid w:val="00F007E0"/>
    <w:rsid w:val="00F00AEF"/>
    <w:rsid w:val="00F00B56"/>
    <w:rsid w:val="00F00D62"/>
    <w:rsid w:val="00F00D9E"/>
    <w:rsid w:val="00F00E11"/>
    <w:rsid w:val="00F01622"/>
    <w:rsid w:val="00F016BC"/>
    <w:rsid w:val="00F02532"/>
    <w:rsid w:val="00F02D5A"/>
    <w:rsid w:val="00F02EFE"/>
    <w:rsid w:val="00F02F0E"/>
    <w:rsid w:val="00F031B9"/>
    <w:rsid w:val="00F0328D"/>
    <w:rsid w:val="00F034E3"/>
    <w:rsid w:val="00F0379F"/>
    <w:rsid w:val="00F040F3"/>
    <w:rsid w:val="00F0425D"/>
    <w:rsid w:val="00F04445"/>
    <w:rsid w:val="00F046D0"/>
    <w:rsid w:val="00F04BCA"/>
    <w:rsid w:val="00F04E7A"/>
    <w:rsid w:val="00F05773"/>
    <w:rsid w:val="00F05A71"/>
    <w:rsid w:val="00F05AA8"/>
    <w:rsid w:val="00F05F41"/>
    <w:rsid w:val="00F060D3"/>
    <w:rsid w:val="00F0619D"/>
    <w:rsid w:val="00F066C9"/>
    <w:rsid w:val="00F06759"/>
    <w:rsid w:val="00F06998"/>
    <w:rsid w:val="00F06DDC"/>
    <w:rsid w:val="00F070D0"/>
    <w:rsid w:val="00F0731C"/>
    <w:rsid w:val="00F07816"/>
    <w:rsid w:val="00F07932"/>
    <w:rsid w:val="00F07D68"/>
    <w:rsid w:val="00F101E9"/>
    <w:rsid w:val="00F1072E"/>
    <w:rsid w:val="00F1097A"/>
    <w:rsid w:val="00F10C33"/>
    <w:rsid w:val="00F10DE8"/>
    <w:rsid w:val="00F10ED4"/>
    <w:rsid w:val="00F11187"/>
    <w:rsid w:val="00F11393"/>
    <w:rsid w:val="00F1163E"/>
    <w:rsid w:val="00F1164F"/>
    <w:rsid w:val="00F11BC7"/>
    <w:rsid w:val="00F11D84"/>
    <w:rsid w:val="00F11FA7"/>
    <w:rsid w:val="00F12108"/>
    <w:rsid w:val="00F12276"/>
    <w:rsid w:val="00F123CE"/>
    <w:rsid w:val="00F12506"/>
    <w:rsid w:val="00F12E5C"/>
    <w:rsid w:val="00F1302E"/>
    <w:rsid w:val="00F13587"/>
    <w:rsid w:val="00F1359B"/>
    <w:rsid w:val="00F136E8"/>
    <w:rsid w:val="00F13AC0"/>
    <w:rsid w:val="00F13D8A"/>
    <w:rsid w:val="00F14007"/>
    <w:rsid w:val="00F14616"/>
    <w:rsid w:val="00F1494C"/>
    <w:rsid w:val="00F14A30"/>
    <w:rsid w:val="00F14C57"/>
    <w:rsid w:val="00F14E1D"/>
    <w:rsid w:val="00F14E7E"/>
    <w:rsid w:val="00F150CD"/>
    <w:rsid w:val="00F154D9"/>
    <w:rsid w:val="00F15D72"/>
    <w:rsid w:val="00F15D9A"/>
    <w:rsid w:val="00F16262"/>
    <w:rsid w:val="00F16DE6"/>
    <w:rsid w:val="00F1700B"/>
    <w:rsid w:val="00F1737C"/>
    <w:rsid w:val="00F17531"/>
    <w:rsid w:val="00F20238"/>
    <w:rsid w:val="00F204C1"/>
    <w:rsid w:val="00F20683"/>
    <w:rsid w:val="00F20E2F"/>
    <w:rsid w:val="00F20E4F"/>
    <w:rsid w:val="00F21154"/>
    <w:rsid w:val="00F21261"/>
    <w:rsid w:val="00F21385"/>
    <w:rsid w:val="00F21627"/>
    <w:rsid w:val="00F21E31"/>
    <w:rsid w:val="00F222ED"/>
    <w:rsid w:val="00F223C0"/>
    <w:rsid w:val="00F22A91"/>
    <w:rsid w:val="00F22FF3"/>
    <w:rsid w:val="00F23376"/>
    <w:rsid w:val="00F23654"/>
    <w:rsid w:val="00F244AC"/>
    <w:rsid w:val="00F250BA"/>
    <w:rsid w:val="00F257D5"/>
    <w:rsid w:val="00F25EE1"/>
    <w:rsid w:val="00F26543"/>
    <w:rsid w:val="00F26B2D"/>
    <w:rsid w:val="00F26D43"/>
    <w:rsid w:val="00F26FA7"/>
    <w:rsid w:val="00F27140"/>
    <w:rsid w:val="00F2727A"/>
    <w:rsid w:val="00F27386"/>
    <w:rsid w:val="00F27596"/>
    <w:rsid w:val="00F276FA"/>
    <w:rsid w:val="00F27F09"/>
    <w:rsid w:val="00F27FBE"/>
    <w:rsid w:val="00F30781"/>
    <w:rsid w:val="00F3089E"/>
    <w:rsid w:val="00F30CD7"/>
    <w:rsid w:val="00F30DEA"/>
    <w:rsid w:val="00F315B4"/>
    <w:rsid w:val="00F31987"/>
    <w:rsid w:val="00F31B84"/>
    <w:rsid w:val="00F31F09"/>
    <w:rsid w:val="00F31F5A"/>
    <w:rsid w:val="00F325A6"/>
    <w:rsid w:val="00F32CBD"/>
    <w:rsid w:val="00F32EAE"/>
    <w:rsid w:val="00F336F0"/>
    <w:rsid w:val="00F33C83"/>
    <w:rsid w:val="00F33EE6"/>
    <w:rsid w:val="00F34461"/>
    <w:rsid w:val="00F34820"/>
    <w:rsid w:val="00F34C92"/>
    <w:rsid w:val="00F34F08"/>
    <w:rsid w:val="00F3568F"/>
    <w:rsid w:val="00F35AB3"/>
    <w:rsid w:val="00F35EDA"/>
    <w:rsid w:val="00F36521"/>
    <w:rsid w:val="00F366D1"/>
    <w:rsid w:val="00F36BE7"/>
    <w:rsid w:val="00F37270"/>
    <w:rsid w:val="00F37369"/>
    <w:rsid w:val="00F37740"/>
    <w:rsid w:val="00F37844"/>
    <w:rsid w:val="00F37919"/>
    <w:rsid w:val="00F37931"/>
    <w:rsid w:val="00F37F97"/>
    <w:rsid w:val="00F4035A"/>
    <w:rsid w:val="00F40372"/>
    <w:rsid w:val="00F40450"/>
    <w:rsid w:val="00F4081A"/>
    <w:rsid w:val="00F40F69"/>
    <w:rsid w:val="00F4167E"/>
    <w:rsid w:val="00F416FE"/>
    <w:rsid w:val="00F4180F"/>
    <w:rsid w:val="00F418D7"/>
    <w:rsid w:val="00F41A4F"/>
    <w:rsid w:val="00F41A9B"/>
    <w:rsid w:val="00F41DE9"/>
    <w:rsid w:val="00F41F1D"/>
    <w:rsid w:val="00F4250F"/>
    <w:rsid w:val="00F42648"/>
    <w:rsid w:val="00F42B6D"/>
    <w:rsid w:val="00F42CEE"/>
    <w:rsid w:val="00F42E92"/>
    <w:rsid w:val="00F42EC7"/>
    <w:rsid w:val="00F42F15"/>
    <w:rsid w:val="00F433BB"/>
    <w:rsid w:val="00F43551"/>
    <w:rsid w:val="00F436DA"/>
    <w:rsid w:val="00F43717"/>
    <w:rsid w:val="00F43808"/>
    <w:rsid w:val="00F4384C"/>
    <w:rsid w:val="00F4398D"/>
    <w:rsid w:val="00F439DC"/>
    <w:rsid w:val="00F441CE"/>
    <w:rsid w:val="00F442F5"/>
    <w:rsid w:val="00F45416"/>
    <w:rsid w:val="00F454CB"/>
    <w:rsid w:val="00F455B5"/>
    <w:rsid w:val="00F4602F"/>
    <w:rsid w:val="00F460BA"/>
    <w:rsid w:val="00F47026"/>
    <w:rsid w:val="00F4774F"/>
    <w:rsid w:val="00F47BB7"/>
    <w:rsid w:val="00F47CDF"/>
    <w:rsid w:val="00F47E72"/>
    <w:rsid w:val="00F501A9"/>
    <w:rsid w:val="00F50359"/>
    <w:rsid w:val="00F50732"/>
    <w:rsid w:val="00F50D06"/>
    <w:rsid w:val="00F51547"/>
    <w:rsid w:val="00F51D37"/>
    <w:rsid w:val="00F51D65"/>
    <w:rsid w:val="00F5221E"/>
    <w:rsid w:val="00F522F6"/>
    <w:rsid w:val="00F52471"/>
    <w:rsid w:val="00F52B7F"/>
    <w:rsid w:val="00F52BE5"/>
    <w:rsid w:val="00F52DB1"/>
    <w:rsid w:val="00F52E70"/>
    <w:rsid w:val="00F52E8F"/>
    <w:rsid w:val="00F530C9"/>
    <w:rsid w:val="00F53A67"/>
    <w:rsid w:val="00F53A8E"/>
    <w:rsid w:val="00F540D9"/>
    <w:rsid w:val="00F54ADC"/>
    <w:rsid w:val="00F557F3"/>
    <w:rsid w:val="00F55FF1"/>
    <w:rsid w:val="00F563B4"/>
    <w:rsid w:val="00F566BD"/>
    <w:rsid w:val="00F56D68"/>
    <w:rsid w:val="00F56E89"/>
    <w:rsid w:val="00F56F66"/>
    <w:rsid w:val="00F57704"/>
    <w:rsid w:val="00F57709"/>
    <w:rsid w:val="00F577BF"/>
    <w:rsid w:val="00F57833"/>
    <w:rsid w:val="00F579CD"/>
    <w:rsid w:val="00F57A5C"/>
    <w:rsid w:val="00F57D2F"/>
    <w:rsid w:val="00F60494"/>
    <w:rsid w:val="00F60513"/>
    <w:rsid w:val="00F608A8"/>
    <w:rsid w:val="00F60CD4"/>
    <w:rsid w:val="00F6135A"/>
    <w:rsid w:val="00F61BB8"/>
    <w:rsid w:val="00F61E96"/>
    <w:rsid w:val="00F620B6"/>
    <w:rsid w:val="00F626F8"/>
    <w:rsid w:val="00F62875"/>
    <w:rsid w:val="00F6310B"/>
    <w:rsid w:val="00F635F1"/>
    <w:rsid w:val="00F638F3"/>
    <w:rsid w:val="00F63D56"/>
    <w:rsid w:val="00F64A72"/>
    <w:rsid w:val="00F64B02"/>
    <w:rsid w:val="00F64D5C"/>
    <w:rsid w:val="00F6524E"/>
    <w:rsid w:val="00F65442"/>
    <w:rsid w:val="00F65AF0"/>
    <w:rsid w:val="00F65EE4"/>
    <w:rsid w:val="00F6611A"/>
    <w:rsid w:val="00F66383"/>
    <w:rsid w:val="00F664C7"/>
    <w:rsid w:val="00F66BE4"/>
    <w:rsid w:val="00F67BC7"/>
    <w:rsid w:val="00F67ED1"/>
    <w:rsid w:val="00F7073A"/>
    <w:rsid w:val="00F70A4E"/>
    <w:rsid w:val="00F70E4F"/>
    <w:rsid w:val="00F710B9"/>
    <w:rsid w:val="00F71205"/>
    <w:rsid w:val="00F7155E"/>
    <w:rsid w:val="00F71F6C"/>
    <w:rsid w:val="00F7215D"/>
    <w:rsid w:val="00F73106"/>
    <w:rsid w:val="00F7350E"/>
    <w:rsid w:val="00F736BA"/>
    <w:rsid w:val="00F738F6"/>
    <w:rsid w:val="00F73A13"/>
    <w:rsid w:val="00F740A8"/>
    <w:rsid w:val="00F74B72"/>
    <w:rsid w:val="00F75A49"/>
    <w:rsid w:val="00F75A69"/>
    <w:rsid w:val="00F76184"/>
    <w:rsid w:val="00F7670D"/>
    <w:rsid w:val="00F76A86"/>
    <w:rsid w:val="00F76B85"/>
    <w:rsid w:val="00F76C75"/>
    <w:rsid w:val="00F76D3A"/>
    <w:rsid w:val="00F76FF6"/>
    <w:rsid w:val="00F7705A"/>
    <w:rsid w:val="00F77122"/>
    <w:rsid w:val="00F77641"/>
    <w:rsid w:val="00F77C5D"/>
    <w:rsid w:val="00F80185"/>
    <w:rsid w:val="00F803EC"/>
    <w:rsid w:val="00F8073F"/>
    <w:rsid w:val="00F80D79"/>
    <w:rsid w:val="00F81066"/>
    <w:rsid w:val="00F81186"/>
    <w:rsid w:val="00F81B75"/>
    <w:rsid w:val="00F82C48"/>
    <w:rsid w:val="00F8320E"/>
    <w:rsid w:val="00F83890"/>
    <w:rsid w:val="00F8390F"/>
    <w:rsid w:val="00F83E10"/>
    <w:rsid w:val="00F84AE4"/>
    <w:rsid w:val="00F84B7D"/>
    <w:rsid w:val="00F84CA0"/>
    <w:rsid w:val="00F84FFA"/>
    <w:rsid w:val="00F85445"/>
    <w:rsid w:val="00F85742"/>
    <w:rsid w:val="00F85946"/>
    <w:rsid w:val="00F85A8F"/>
    <w:rsid w:val="00F85BC4"/>
    <w:rsid w:val="00F85EA7"/>
    <w:rsid w:val="00F860A8"/>
    <w:rsid w:val="00F867D1"/>
    <w:rsid w:val="00F86A33"/>
    <w:rsid w:val="00F86A6C"/>
    <w:rsid w:val="00F86BA1"/>
    <w:rsid w:val="00F86CA1"/>
    <w:rsid w:val="00F86F43"/>
    <w:rsid w:val="00F876DE"/>
    <w:rsid w:val="00F87874"/>
    <w:rsid w:val="00F87A08"/>
    <w:rsid w:val="00F87B69"/>
    <w:rsid w:val="00F87D91"/>
    <w:rsid w:val="00F90184"/>
    <w:rsid w:val="00F902DB"/>
    <w:rsid w:val="00F904B9"/>
    <w:rsid w:val="00F9055D"/>
    <w:rsid w:val="00F906AF"/>
    <w:rsid w:val="00F909C3"/>
    <w:rsid w:val="00F90B04"/>
    <w:rsid w:val="00F90B54"/>
    <w:rsid w:val="00F90C48"/>
    <w:rsid w:val="00F90D6D"/>
    <w:rsid w:val="00F9108A"/>
    <w:rsid w:val="00F919EA"/>
    <w:rsid w:val="00F91C0F"/>
    <w:rsid w:val="00F92111"/>
    <w:rsid w:val="00F92213"/>
    <w:rsid w:val="00F924F8"/>
    <w:rsid w:val="00F9266A"/>
    <w:rsid w:val="00F92A08"/>
    <w:rsid w:val="00F92B11"/>
    <w:rsid w:val="00F92B2E"/>
    <w:rsid w:val="00F92F02"/>
    <w:rsid w:val="00F9339D"/>
    <w:rsid w:val="00F93844"/>
    <w:rsid w:val="00F93C6A"/>
    <w:rsid w:val="00F93E8C"/>
    <w:rsid w:val="00F9421D"/>
    <w:rsid w:val="00F9536B"/>
    <w:rsid w:val="00F954A9"/>
    <w:rsid w:val="00F960EA"/>
    <w:rsid w:val="00F961DA"/>
    <w:rsid w:val="00F96243"/>
    <w:rsid w:val="00F9647A"/>
    <w:rsid w:val="00F96DA9"/>
    <w:rsid w:val="00F96E3E"/>
    <w:rsid w:val="00F97FB3"/>
    <w:rsid w:val="00FA0EFF"/>
    <w:rsid w:val="00FA1047"/>
    <w:rsid w:val="00FA1103"/>
    <w:rsid w:val="00FA1433"/>
    <w:rsid w:val="00FA19A7"/>
    <w:rsid w:val="00FA1A8E"/>
    <w:rsid w:val="00FA2136"/>
    <w:rsid w:val="00FA2302"/>
    <w:rsid w:val="00FA286E"/>
    <w:rsid w:val="00FA2E96"/>
    <w:rsid w:val="00FA369D"/>
    <w:rsid w:val="00FA3895"/>
    <w:rsid w:val="00FA3B2D"/>
    <w:rsid w:val="00FA3CF5"/>
    <w:rsid w:val="00FA3DF6"/>
    <w:rsid w:val="00FA4272"/>
    <w:rsid w:val="00FA45B8"/>
    <w:rsid w:val="00FA4655"/>
    <w:rsid w:val="00FA479F"/>
    <w:rsid w:val="00FA4ED8"/>
    <w:rsid w:val="00FA5499"/>
    <w:rsid w:val="00FA57A0"/>
    <w:rsid w:val="00FA6210"/>
    <w:rsid w:val="00FA65E6"/>
    <w:rsid w:val="00FA66BC"/>
    <w:rsid w:val="00FA7317"/>
    <w:rsid w:val="00FA784E"/>
    <w:rsid w:val="00FB027D"/>
    <w:rsid w:val="00FB0594"/>
    <w:rsid w:val="00FB070A"/>
    <w:rsid w:val="00FB08FB"/>
    <w:rsid w:val="00FB09AA"/>
    <w:rsid w:val="00FB0BC9"/>
    <w:rsid w:val="00FB0D8B"/>
    <w:rsid w:val="00FB0E3A"/>
    <w:rsid w:val="00FB0ECB"/>
    <w:rsid w:val="00FB1826"/>
    <w:rsid w:val="00FB1BDD"/>
    <w:rsid w:val="00FB32FB"/>
    <w:rsid w:val="00FB336B"/>
    <w:rsid w:val="00FB3A90"/>
    <w:rsid w:val="00FB3D21"/>
    <w:rsid w:val="00FB40A1"/>
    <w:rsid w:val="00FB4563"/>
    <w:rsid w:val="00FB4CD4"/>
    <w:rsid w:val="00FB5096"/>
    <w:rsid w:val="00FB526E"/>
    <w:rsid w:val="00FB5505"/>
    <w:rsid w:val="00FB5ABD"/>
    <w:rsid w:val="00FB6079"/>
    <w:rsid w:val="00FB62CB"/>
    <w:rsid w:val="00FB6517"/>
    <w:rsid w:val="00FB67A9"/>
    <w:rsid w:val="00FB69CA"/>
    <w:rsid w:val="00FB6AE1"/>
    <w:rsid w:val="00FB6DBC"/>
    <w:rsid w:val="00FB7245"/>
    <w:rsid w:val="00FB730E"/>
    <w:rsid w:val="00FB786A"/>
    <w:rsid w:val="00FB7E25"/>
    <w:rsid w:val="00FC025A"/>
    <w:rsid w:val="00FC025B"/>
    <w:rsid w:val="00FC0412"/>
    <w:rsid w:val="00FC052B"/>
    <w:rsid w:val="00FC0598"/>
    <w:rsid w:val="00FC073A"/>
    <w:rsid w:val="00FC0DD7"/>
    <w:rsid w:val="00FC18E2"/>
    <w:rsid w:val="00FC1908"/>
    <w:rsid w:val="00FC19B2"/>
    <w:rsid w:val="00FC1F7F"/>
    <w:rsid w:val="00FC28BF"/>
    <w:rsid w:val="00FC2908"/>
    <w:rsid w:val="00FC2B24"/>
    <w:rsid w:val="00FC341C"/>
    <w:rsid w:val="00FC34C5"/>
    <w:rsid w:val="00FC3BD8"/>
    <w:rsid w:val="00FC3FE4"/>
    <w:rsid w:val="00FC41A1"/>
    <w:rsid w:val="00FC4864"/>
    <w:rsid w:val="00FC4955"/>
    <w:rsid w:val="00FC4D97"/>
    <w:rsid w:val="00FC6088"/>
    <w:rsid w:val="00FC61A6"/>
    <w:rsid w:val="00FC6E3C"/>
    <w:rsid w:val="00FC6E58"/>
    <w:rsid w:val="00FC734B"/>
    <w:rsid w:val="00FC7C39"/>
    <w:rsid w:val="00FC7E3C"/>
    <w:rsid w:val="00FD01D9"/>
    <w:rsid w:val="00FD025D"/>
    <w:rsid w:val="00FD039A"/>
    <w:rsid w:val="00FD0F57"/>
    <w:rsid w:val="00FD1DAB"/>
    <w:rsid w:val="00FD235C"/>
    <w:rsid w:val="00FD25B9"/>
    <w:rsid w:val="00FD3165"/>
    <w:rsid w:val="00FD3B00"/>
    <w:rsid w:val="00FD4FCD"/>
    <w:rsid w:val="00FD52F5"/>
    <w:rsid w:val="00FD5304"/>
    <w:rsid w:val="00FD554B"/>
    <w:rsid w:val="00FD5AE7"/>
    <w:rsid w:val="00FD5C99"/>
    <w:rsid w:val="00FD5F7A"/>
    <w:rsid w:val="00FD61FE"/>
    <w:rsid w:val="00FD641E"/>
    <w:rsid w:val="00FD6929"/>
    <w:rsid w:val="00FD6A2D"/>
    <w:rsid w:val="00FD6EBD"/>
    <w:rsid w:val="00FD7B7D"/>
    <w:rsid w:val="00FD7ECC"/>
    <w:rsid w:val="00FE065A"/>
    <w:rsid w:val="00FE0A25"/>
    <w:rsid w:val="00FE1053"/>
    <w:rsid w:val="00FE11C7"/>
    <w:rsid w:val="00FE1428"/>
    <w:rsid w:val="00FE162C"/>
    <w:rsid w:val="00FE185A"/>
    <w:rsid w:val="00FE1B6A"/>
    <w:rsid w:val="00FE1D66"/>
    <w:rsid w:val="00FE1F6B"/>
    <w:rsid w:val="00FE26AA"/>
    <w:rsid w:val="00FE29A7"/>
    <w:rsid w:val="00FE2A29"/>
    <w:rsid w:val="00FE2D1C"/>
    <w:rsid w:val="00FE2F91"/>
    <w:rsid w:val="00FE47B5"/>
    <w:rsid w:val="00FE4B80"/>
    <w:rsid w:val="00FE4D63"/>
    <w:rsid w:val="00FE51AE"/>
    <w:rsid w:val="00FE5528"/>
    <w:rsid w:val="00FE586F"/>
    <w:rsid w:val="00FE5BF0"/>
    <w:rsid w:val="00FE6984"/>
    <w:rsid w:val="00FE7223"/>
    <w:rsid w:val="00FE734E"/>
    <w:rsid w:val="00FE77CC"/>
    <w:rsid w:val="00FE7C0D"/>
    <w:rsid w:val="00FE7CBE"/>
    <w:rsid w:val="00FE7DE0"/>
    <w:rsid w:val="00FE7FAA"/>
    <w:rsid w:val="00FF0052"/>
    <w:rsid w:val="00FF0059"/>
    <w:rsid w:val="00FF02EE"/>
    <w:rsid w:val="00FF032B"/>
    <w:rsid w:val="00FF0D51"/>
    <w:rsid w:val="00FF1349"/>
    <w:rsid w:val="00FF13DE"/>
    <w:rsid w:val="00FF14C5"/>
    <w:rsid w:val="00FF15FC"/>
    <w:rsid w:val="00FF16DC"/>
    <w:rsid w:val="00FF1C6A"/>
    <w:rsid w:val="00FF1ECA"/>
    <w:rsid w:val="00FF203B"/>
    <w:rsid w:val="00FF20E7"/>
    <w:rsid w:val="00FF2D00"/>
    <w:rsid w:val="00FF2DA1"/>
    <w:rsid w:val="00FF335D"/>
    <w:rsid w:val="00FF3891"/>
    <w:rsid w:val="00FF3B9B"/>
    <w:rsid w:val="00FF3CB2"/>
    <w:rsid w:val="00FF4501"/>
    <w:rsid w:val="00FF4A00"/>
    <w:rsid w:val="00FF4BC8"/>
    <w:rsid w:val="00FF5407"/>
    <w:rsid w:val="00FF5652"/>
    <w:rsid w:val="00FF5978"/>
    <w:rsid w:val="00FF5B64"/>
    <w:rsid w:val="00FF6535"/>
    <w:rsid w:val="00FF6876"/>
    <w:rsid w:val="00FF6AD5"/>
    <w:rsid w:val="00FF6E15"/>
    <w:rsid w:val="00FF71C3"/>
    <w:rsid w:val="00FF731A"/>
    <w:rsid w:val="00FF736B"/>
    <w:rsid w:val="00FF7442"/>
    <w:rsid w:val="00FF7766"/>
    <w:rsid w:val="00FF79F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C6C9AD"/>
  <w15:docId w15:val="{626C4B7A-41A6-4208-A6B1-9B2D8E3DF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2CEE"/>
  </w:style>
  <w:style w:type="paragraph" w:styleId="1">
    <w:name w:val="heading 1"/>
    <w:basedOn w:val="a"/>
    <w:next w:val="a"/>
    <w:link w:val="10"/>
    <w:qFormat/>
    <w:pPr>
      <w:keepNext/>
      <w:ind w:firstLine="709"/>
      <w:jc w:val="both"/>
      <w:outlineLvl w:val="0"/>
    </w:pPr>
    <w:rPr>
      <w:b/>
      <w:sz w:val="28"/>
    </w:rPr>
  </w:style>
  <w:style w:type="paragraph" w:styleId="2">
    <w:name w:val="heading 2"/>
    <w:basedOn w:val="a"/>
    <w:next w:val="a"/>
    <w:link w:val="20"/>
    <w:uiPriority w:val="9"/>
    <w:qFormat/>
    <w:pPr>
      <w:keepNext/>
      <w:jc w:val="center"/>
      <w:outlineLvl w:val="1"/>
    </w:pPr>
    <w:rPr>
      <w:sz w:val="28"/>
    </w:rPr>
  </w:style>
  <w:style w:type="paragraph" w:styleId="3">
    <w:name w:val="heading 3"/>
    <w:basedOn w:val="a"/>
    <w:next w:val="a"/>
    <w:link w:val="30"/>
    <w:uiPriority w:val="9"/>
    <w:qFormat/>
    <w:pPr>
      <w:keepNext/>
      <w:jc w:val="center"/>
      <w:outlineLvl w:val="2"/>
    </w:pPr>
    <w:rPr>
      <w:b/>
      <w:sz w:val="24"/>
    </w:rPr>
  </w:style>
  <w:style w:type="paragraph" w:styleId="4">
    <w:name w:val="heading 4"/>
    <w:basedOn w:val="a"/>
    <w:next w:val="a"/>
    <w:qFormat/>
    <w:pPr>
      <w:keepNext/>
      <w:jc w:val="both"/>
      <w:outlineLvl w:val="3"/>
    </w:pPr>
    <w:rPr>
      <w:sz w:val="28"/>
    </w:rPr>
  </w:style>
  <w:style w:type="paragraph" w:styleId="5">
    <w:name w:val="heading 5"/>
    <w:basedOn w:val="a"/>
    <w:next w:val="a"/>
    <w:qFormat/>
    <w:pPr>
      <w:keepNext/>
      <w:outlineLvl w:val="4"/>
    </w:pPr>
    <w:rPr>
      <w:sz w:val="28"/>
    </w:rPr>
  </w:style>
  <w:style w:type="paragraph" w:styleId="6">
    <w:name w:val="heading 6"/>
    <w:basedOn w:val="a"/>
    <w:next w:val="a"/>
    <w:link w:val="60"/>
    <w:qFormat/>
    <w:pPr>
      <w:keepNext/>
      <w:outlineLvl w:val="5"/>
    </w:pPr>
    <w:rPr>
      <w:b/>
      <w:sz w:val="28"/>
      <w:lang w:val="x-none" w:eastAsia="x-none"/>
    </w:rPr>
  </w:style>
  <w:style w:type="paragraph" w:styleId="7">
    <w:name w:val="heading 7"/>
    <w:basedOn w:val="a"/>
    <w:next w:val="a"/>
    <w:qFormat/>
    <w:pPr>
      <w:keepNext/>
      <w:ind w:left="851"/>
      <w:jc w:val="center"/>
      <w:outlineLvl w:val="6"/>
    </w:pPr>
    <w:rPr>
      <w:b/>
      <w:sz w:val="28"/>
    </w:rPr>
  </w:style>
  <w:style w:type="paragraph" w:styleId="8">
    <w:name w:val="heading 8"/>
    <w:basedOn w:val="a"/>
    <w:next w:val="a"/>
    <w:qFormat/>
    <w:pPr>
      <w:keepNext/>
      <w:ind w:firstLine="709"/>
      <w:jc w:val="right"/>
      <w:outlineLvl w:val="7"/>
    </w:pPr>
    <w:rPr>
      <w:sz w:val="28"/>
    </w:rPr>
  </w:style>
  <w:style w:type="paragraph" w:styleId="9">
    <w:name w:val="heading 9"/>
    <w:basedOn w:val="a"/>
    <w:next w:val="a"/>
    <w:qFormat/>
    <w:pPr>
      <w:keepNext/>
      <w:jc w:val="center"/>
      <w:outlineLvl w:val="8"/>
    </w:pPr>
    <w:rPr>
      <w:rFonts w:ascii="Symbol type A (plotter)" w:eastAsia="Symbol type A (plotter)" w:hAnsi="Symbol type A (plotte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C6821"/>
    <w:rPr>
      <w:b/>
      <w:sz w:val="28"/>
      <w:lang w:val="ru-RU" w:eastAsia="ru-RU" w:bidi="ar-SA"/>
    </w:rPr>
  </w:style>
  <w:style w:type="character" w:customStyle="1" w:styleId="20">
    <w:name w:val="Заголовок 2 Знак"/>
    <w:link w:val="2"/>
    <w:uiPriority w:val="9"/>
    <w:rsid w:val="00DC6821"/>
    <w:rPr>
      <w:sz w:val="28"/>
      <w:lang w:val="ru-RU" w:eastAsia="ru-RU" w:bidi="ar-SA"/>
    </w:rPr>
  </w:style>
  <w:style w:type="character" w:customStyle="1" w:styleId="30">
    <w:name w:val="Заголовок 3 Знак"/>
    <w:link w:val="3"/>
    <w:uiPriority w:val="9"/>
    <w:semiHidden/>
    <w:rsid w:val="00DC6821"/>
    <w:rPr>
      <w:b/>
      <w:sz w:val="24"/>
      <w:lang w:val="ru-RU" w:eastAsia="ru-RU" w:bidi="ar-SA"/>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link w:val="a3"/>
    <w:uiPriority w:val="99"/>
    <w:rsid w:val="00DC6821"/>
    <w:rPr>
      <w:lang w:val="ru-RU" w:eastAsia="ru-RU" w:bidi="ar-SA"/>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link w:val="a5"/>
    <w:uiPriority w:val="99"/>
    <w:rsid w:val="00DC6821"/>
    <w:rPr>
      <w:lang w:val="ru-RU" w:eastAsia="ru-RU" w:bidi="ar-SA"/>
    </w:rPr>
  </w:style>
  <w:style w:type="character" w:styleId="a7">
    <w:name w:val="page number"/>
    <w:basedOn w:val="a0"/>
  </w:style>
  <w:style w:type="paragraph" w:customStyle="1" w:styleId="21">
    <w:name w:val="Основной текст 21"/>
    <w:basedOn w:val="a"/>
    <w:link w:val="BodyText2"/>
    <w:pPr>
      <w:ind w:firstLine="851"/>
      <w:jc w:val="both"/>
    </w:pPr>
    <w:rPr>
      <w:sz w:val="28"/>
    </w:rPr>
  </w:style>
  <w:style w:type="paragraph" w:customStyle="1" w:styleId="210">
    <w:name w:val="Основной текст с отступом 21"/>
    <w:basedOn w:val="a"/>
    <w:pPr>
      <w:ind w:firstLine="709"/>
      <w:jc w:val="both"/>
    </w:pPr>
    <w:rPr>
      <w:sz w:val="28"/>
    </w:rPr>
  </w:style>
  <w:style w:type="paragraph" w:styleId="a8">
    <w:name w:val="Body Text"/>
    <w:aliases w:val="Body Text Char"/>
    <w:basedOn w:val="a"/>
    <w:link w:val="a9"/>
    <w:pPr>
      <w:jc w:val="both"/>
    </w:pPr>
    <w:rPr>
      <w:sz w:val="28"/>
    </w:rPr>
  </w:style>
  <w:style w:type="character" w:customStyle="1" w:styleId="a9">
    <w:name w:val="Основной текст Знак"/>
    <w:aliases w:val="Body Text Char Знак"/>
    <w:link w:val="a8"/>
    <w:locked/>
    <w:rsid w:val="00AE5C74"/>
    <w:rPr>
      <w:sz w:val="28"/>
      <w:lang w:val="ru-RU" w:eastAsia="ru-RU" w:bidi="ar-SA"/>
    </w:rPr>
  </w:style>
  <w:style w:type="paragraph" w:customStyle="1" w:styleId="11">
    <w:name w:val="Текст1"/>
    <w:basedOn w:val="a"/>
    <w:rPr>
      <w:rFonts w:eastAsia="Symbol type A (plotter)"/>
    </w:rPr>
  </w:style>
  <w:style w:type="paragraph" w:customStyle="1" w:styleId="FR1">
    <w:name w:val="FR1"/>
    <w:pPr>
      <w:widowControl w:val="0"/>
      <w:autoSpaceDE w:val="0"/>
      <w:autoSpaceDN w:val="0"/>
      <w:adjustRightInd w:val="0"/>
      <w:jc w:val="right"/>
    </w:pPr>
    <w:rPr>
      <w:rFonts w:ascii="Arial" w:hAnsi="Arial"/>
      <w:sz w:val="44"/>
      <w:szCs w:val="44"/>
    </w:rPr>
  </w:style>
  <w:style w:type="paragraph" w:customStyle="1" w:styleId="FR2">
    <w:name w:val="FR2"/>
    <w:pPr>
      <w:widowControl w:val="0"/>
      <w:autoSpaceDE w:val="0"/>
      <w:autoSpaceDN w:val="0"/>
      <w:adjustRightInd w:val="0"/>
      <w:spacing w:before="120"/>
      <w:ind w:firstLine="360"/>
    </w:pPr>
    <w:rPr>
      <w:rFonts w:ascii="Arial" w:hAnsi="Arial"/>
      <w:i/>
      <w:iCs/>
      <w:sz w:val="16"/>
      <w:szCs w:val="16"/>
    </w:rPr>
  </w:style>
  <w:style w:type="paragraph" w:customStyle="1" w:styleId="FR3">
    <w:name w:val="FR3"/>
    <w:pPr>
      <w:widowControl w:val="0"/>
      <w:autoSpaceDE w:val="0"/>
      <w:autoSpaceDN w:val="0"/>
      <w:adjustRightInd w:val="0"/>
      <w:spacing w:before="140"/>
      <w:jc w:val="right"/>
    </w:pPr>
    <w:rPr>
      <w:rFonts w:ascii="Arial" w:hAnsi="Arial"/>
      <w:sz w:val="12"/>
      <w:szCs w:val="12"/>
    </w:rPr>
  </w:style>
  <w:style w:type="paragraph" w:styleId="aa">
    <w:name w:val="Body Text Indent"/>
    <w:basedOn w:val="a"/>
    <w:pPr>
      <w:widowControl w:val="0"/>
      <w:spacing w:before="40"/>
      <w:ind w:left="1040" w:hanging="1020"/>
      <w:jc w:val="both"/>
    </w:pPr>
    <w:rPr>
      <w:sz w:val="28"/>
      <w:szCs w:val="16"/>
    </w:rPr>
  </w:style>
  <w:style w:type="paragraph" w:styleId="22">
    <w:name w:val="Body Text Indent 2"/>
    <w:basedOn w:val="a"/>
    <w:pPr>
      <w:ind w:left="40" w:firstLine="360"/>
    </w:pPr>
    <w:rPr>
      <w:sz w:val="28"/>
    </w:rPr>
  </w:style>
  <w:style w:type="paragraph" w:styleId="31">
    <w:name w:val="Body Text Indent 3"/>
    <w:basedOn w:val="a"/>
    <w:link w:val="32"/>
    <w:uiPriority w:val="99"/>
    <w:pPr>
      <w:spacing w:before="120"/>
      <w:ind w:left="80"/>
    </w:pPr>
    <w:rPr>
      <w:sz w:val="28"/>
      <w:lang w:val="x-none" w:eastAsia="x-none"/>
    </w:rPr>
  </w:style>
  <w:style w:type="paragraph" w:styleId="23">
    <w:name w:val="Body Text 2"/>
    <w:basedOn w:val="a"/>
    <w:link w:val="24"/>
    <w:pPr>
      <w:jc w:val="center"/>
    </w:pPr>
    <w:rPr>
      <w:b/>
      <w:caps/>
      <w:sz w:val="24"/>
      <w:lang w:eastAsia="en-US"/>
    </w:rPr>
  </w:style>
  <w:style w:type="character" w:customStyle="1" w:styleId="24">
    <w:name w:val="Основной текст 2 Знак"/>
    <w:link w:val="23"/>
    <w:rsid w:val="00DC6821"/>
    <w:rPr>
      <w:b/>
      <w:caps/>
      <w:sz w:val="24"/>
      <w:lang w:val="ru-RU" w:eastAsia="en-US" w:bidi="ar-SA"/>
    </w:rPr>
  </w:style>
  <w:style w:type="paragraph" w:styleId="ab">
    <w:name w:val="annotation text"/>
    <w:basedOn w:val="a"/>
    <w:link w:val="ac"/>
    <w:uiPriority w:val="99"/>
    <w:semiHidden/>
    <w:pPr>
      <w:spacing w:after="120" w:line="360" w:lineRule="auto"/>
      <w:ind w:firstLine="720"/>
      <w:jc w:val="both"/>
    </w:pPr>
    <w:rPr>
      <w:sz w:val="22"/>
    </w:rPr>
  </w:style>
  <w:style w:type="character" w:customStyle="1" w:styleId="ac">
    <w:name w:val="Текст примечания Знак"/>
    <w:link w:val="ab"/>
    <w:uiPriority w:val="99"/>
    <w:semiHidden/>
    <w:rsid w:val="00DC6821"/>
    <w:rPr>
      <w:sz w:val="22"/>
      <w:lang w:val="ru-RU" w:eastAsia="ru-RU" w:bidi="ar-SA"/>
    </w:rPr>
  </w:style>
  <w:style w:type="paragraph" w:styleId="33">
    <w:name w:val="Body Text 3"/>
    <w:basedOn w:val="a"/>
    <w:rPr>
      <w:sz w:val="28"/>
    </w:rPr>
  </w:style>
  <w:style w:type="paragraph" w:styleId="ad">
    <w:name w:val="Balloon Text"/>
    <w:basedOn w:val="a"/>
    <w:link w:val="ae"/>
    <w:uiPriority w:val="99"/>
    <w:semiHidden/>
    <w:rsid w:val="005C39A9"/>
    <w:rPr>
      <w:rFonts w:ascii="Tahoma" w:hAnsi="Tahoma" w:cs="Tahoma"/>
      <w:sz w:val="16"/>
      <w:szCs w:val="16"/>
    </w:rPr>
  </w:style>
  <w:style w:type="character" w:customStyle="1" w:styleId="ae">
    <w:name w:val="Текст выноски Знак"/>
    <w:link w:val="ad"/>
    <w:uiPriority w:val="99"/>
    <w:semiHidden/>
    <w:rsid w:val="00DC6821"/>
    <w:rPr>
      <w:rFonts w:ascii="Tahoma" w:hAnsi="Tahoma" w:cs="Tahoma"/>
      <w:sz w:val="16"/>
      <w:szCs w:val="16"/>
      <w:lang w:val="ru-RU" w:eastAsia="ru-RU" w:bidi="ar-SA"/>
    </w:rPr>
  </w:style>
  <w:style w:type="table" w:styleId="af">
    <w:name w:val="Table Grid"/>
    <w:basedOn w:val="a1"/>
    <w:uiPriority w:val="59"/>
    <w:rsid w:val="00AF1BF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uiPriority w:val="99"/>
    <w:semiHidden/>
    <w:rsid w:val="007B619E"/>
    <w:rPr>
      <w:sz w:val="16"/>
      <w:szCs w:val="16"/>
    </w:rPr>
  </w:style>
  <w:style w:type="paragraph" w:styleId="af1">
    <w:name w:val="annotation subject"/>
    <w:basedOn w:val="ab"/>
    <w:next w:val="ab"/>
    <w:link w:val="af2"/>
    <w:uiPriority w:val="99"/>
    <w:semiHidden/>
    <w:rsid w:val="007B619E"/>
    <w:pPr>
      <w:overflowPunct w:val="0"/>
      <w:autoSpaceDE w:val="0"/>
      <w:autoSpaceDN w:val="0"/>
      <w:adjustRightInd w:val="0"/>
      <w:spacing w:after="0" w:line="240" w:lineRule="auto"/>
      <w:ind w:firstLine="0"/>
      <w:jc w:val="left"/>
      <w:textAlignment w:val="baseline"/>
    </w:pPr>
    <w:rPr>
      <w:b/>
      <w:bCs/>
      <w:sz w:val="20"/>
    </w:rPr>
  </w:style>
  <w:style w:type="character" w:customStyle="1" w:styleId="af2">
    <w:name w:val="Тема примечания Знак"/>
    <w:link w:val="af1"/>
    <w:uiPriority w:val="99"/>
    <w:semiHidden/>
    <w:rsid w:val="00DC6821"/>
    <w:rPr>
      <w:b/>
      <w:bCs/>
      <w:lang w:val="ru-RU" w:eastAsia="ru-RU" w:bidi="ar-SA"/>
    </w:rPr>
  </w:style>
  <w:style w:type="paragraph" w:customStyle="1" w:styleId="16">
    <w:name w:val="Стиль 16 пт полужирный Знак"/>
    <w:basedOn w:val="a"/>
    <w:next w:val="a"/>
    <w:link w:val="160"/>
    <w:rsid w:val="005A7A33"/>
    <w:pPr>
      <w:spacing w:before="100" w:beforeAutospacing="1" w:after="100" w:afterAutospacing="1"/>
      <w:ind w:left="851"/>
      <w:jc w:val="both"/>
    </w:pPr>
    <w:rPr>
      <w:b/>
      <w:bCs/>
      <w:sz w:val="32"/>
      <w:szCs w:val="28"/>
    </w:rPr>
  </w:style>
  <w:style w:type="character" w:customStyle="1" w:styleId="160">
    <w:name w:val="Стиль 16 пт полужирный Знак Знак"/>
    <w:link w:val="16"/>
    <w:rsid w:val="005A7A33"/>
    <w:rPr>
      <w:b/>
      <w:bCs/>
      <w:sz w:val="32"/>
      <w:szCs w:val="28"/>
      <w:lang w:val="ru-RU" w:eastAsia="ru-RU" w:bidi="ar-SA"/>
    </w:rPr>
  </w:style>
  <w:style w:type="paragraph" w:customStyle="1" w:styleId="1614">
    <w:name w:val="Стиль Стиль 16 пт полужирный + 14 пт Знак"/>
    <w:basedOn w:val="16"/>
    <w:next w:val="a"/>
    <w:link w:val="16140"/>
    <w:rsid w:val="005A7A33"/>
    <w:rPr>
      <w:sz w:val="28"/>
    </w:rPr>
  </w:style>
  <w:style w:type="character" w:customStyle="1" w:styleId="16140">
    <w:name w:val="Стиль Стиль 16 пт полужирный + 14 пт Знак Знак"/>
    <w:link w:val="1614"/>
    <w:rsid w:val="005A7A33"/>
    <w:rPr>
      <w:b/>
      <w:bCs/>
      <w:sz w:val="28"/>
      <w:szCs w:val="28"/>
      <w:lang w:val="ru-RU" w:eastAsia="ru-RU" w:bidi="ar-SA"/>
    </w:rPr>
  </w:style>
  <w:style w:type="paragraph" w:customStyle="1" w:styleId="14">
    <w:name w:val="Стиль 14 пт полужирный По центру"/>
    <w:basedOn w:val="a"/>
    <w:next w:val="a"/>
    <w:rsid w:val="00EB298F"/>
    <w:pPr>
      <w:jc w:val="center"/>
    </w:pPr>
    <w:rPr>
      <w:b/>
      <w:bCs/>
      <w:sz w:val="28"/>
    </w:rPr>
  </w:style>
  <w:style w:type="paragraph" w:styleId="af3">
    <w:name w:val="footnote text"/>
    <w:basedOn w:val="a"/>
    <w:link w:val="af4"/>
    <w:semiHidden/>
    <w:rsid w:val="00842E43"/>
  </w:style>
  <w:style w:type="character" w:styleId="af5">
    <w:name w:val="footnote reference"/>
    <w:rsid w:val="00842E43"/>
    <w:rPr>
      <w:vertAlign w:val="superscript"/>
    </w:rPr>
  </w:style>
  <w:style w:type="paragraph" w:customStyle="1" w:styleId="161">
    <w:name w:val="Стиль 16 пт полужирный"/>
    <w:basedOn w:val="a"/>
    <w:next w:val="a"/>
    <w:rsid w:val="00956E2B"/>
    <w:pPr>
      <w:spacing w:before="100" w:beforeAutospacing="1" w:after="100" w:afterAutospacing="1"/>
      <w:ind w:left="851"/>
      <w:jc w:val="both"/>
    </w:pPr>
    <w:rPr>
      <w:b/>
      <w:bCs/>
      <w:sz w:val="32"/>
      <w:szCs w:val="28"/>
    </w:rPr>
  </w:style>
  <w:style w:type="paragraph" w:customStyle="1" w:styleId="12">
    <w:name w:val="Абзац списка1"/>
    <w:basedOn w:val="a"/>
    <w:rsid w:val="00484BFB"/>
    <w:pPr>
      <w:spacing w:after="200" w:line="276" w:lineRule="auto"/>
      <w:ind w:left="720"/>
    </w:pPr>
    <w:rPr>
      <w:rFonts w:ascii="Calibri" w:hAnsi="Calibri"/>
      <w:sz w:val="22"/>
      <w:szCs w:val="22"/>
      <w:lang w:eastAsia="en-US"/>
    </w:rPr>
  </w:style>
  <w:style w:type="paragraph" w:customStyle="1" w:styleId="25">
    <w:name w:val="Название2"/>
    <w:basedOn w:val="a"/>
    <w:link w:val="af6"/>
    <w:qFormat/>
    <w:rsid w:val="000D7D20"/>
    <w:pPr>
      <w:spacing w:line="360" w:lineRule="atLeast"/>
      <w:jc w:val="center"/>
    </w:pPr>
    <w:rPr>
      <w:b/>
      <w:sz w:val="24"/>
      <w:szCs w:val="28"/>
    </w:rPr>
  </w:style>
  <w:style w:type="character" w:customStyle="1" w:styleId="af6">
    <w:name w:val="Название Знак"/>
    <w:link w:val="25"/>
    <w:rsid w:val="00DC6821"/>
    <w:rPr>
      <w:b/>
      <w:sz w:val="24"/>
      <w:szCs w:val="28"/>
      <w:lang w:val="ru-RU" w:eastAsia="ru-RU" w:bidi="ar-SA"/>
    </w:rPr>
  </w:style>
  <w:style w:type="paragraph" w:customStyle="1" w:styleId="13">
    <w:name w:val="Обычный1"/>
    <w:rsid w:val="000D7D20"/>
    <w:pPr>
      <w:snapToGrid w:val="0"/>
      <w:spacing w:line="480" w:lineRule="auto"/>
      <w:ind w:firstLine="720"/>
    </w:pPr>
    <w:rPr>
      <w:rFonts w:ascii="Arial" w:hAnsi="Arial"/>
      <w:sz w:val="24"/>
      <w:szCs w:val="28"/>
    </w:rPr>
  </w:style>
  <w:style w:type="paragraph" w:customStyle="1" w:styleId="15">
    <w:name w:val="Стиль1"/>
    <w:basedOn w:val="a"/>
    <w:rsid w:val="00212708"/>
    <w:pPr>
      <w:spacing w:line="360" w:lineRule="atLeast"/>
      <w:ind w:firstLine="709"/>
      <w:jc w:val="both"/>
    </w:pPr>
    <w:rPr>
      <w:sz w:val="24"/>
      <w:szCs w:val="28"/>
    </w:rPr>
  </w:style>
  <w:style w:type="paragraph" w:customStyle="1" w:styleId="af7">
    <w:name w:val="Заголовок таблицы"/>
    <w:basedOn w:val="a"/>
    <w:rsid w:val="002C00B6"/>
    <w:pPr>
      <w:widowControl w:val="0"/>
      <w:suppressLineNumbers/>
      <w:jc w:val="center"/>
    </w:pPr>
    <w:rPr>
      <w:rFonts w:ascii="Arial" w:hAnsi="Arial" w:cs="Arial"/>
      <w:b/>
      <w:bCs/>
      <w:lang w:eastAsia="ar-SA"/>
    </w:rPr>
  </w:style>
  <w:style w:type="paragraph" w:styleId="af8">
    <w:name w:val="List Paragraph"/>
    <w:basedOn w:val="a"/>
    <w:uiPriority w:val="34"/>
    <w:qFormat/>
    <w:rsid w:val="00B253E4"/>
    <w:pPr>
      <w:spacing w:after="200" w:line="276" w:lineRule="auto"/>
      <w:ind w:left="720"/>
      <w:contextualSpacing/>
    </w:pPr>
    <w:rPr>
      <w:rFonts w:ascii="New Times Roman" w:eastAsia="Calibri" w:hAnsi="New Times Roman"/>
      <w:sz w:val="28"/>
      <w:szCs w:val="28"/>
      <w:lang w:eastAsia="en-US"/>
    </w:rPr>
  </w:style>
  <w:style w:type="paragraph" w:customStyle="1" w:styleId="211">
    <w:name w:val="Основной текст 21"/>
    <w:basedOn w:val="a"/>
    <w:rsid w:val="00DC6821"/>
    <w:pPr>
      <w:ind w:firstLine="851"/>
      <w:jc w:val="both"/>
    </w:pPr>
    <w:rPr>
      <w:sz w:val="28"/>
    </w:rPr>
  </w:style>
  <w:style w:type="character" w:styleId="af9">
    <w:name w:val="Strong"/>
    <w:uiPriority w:val="22"/>
    <w:qFormat/>
    <w:rsid w:val="00DC6821"/>
    <w:rPr>
      <w:b/>
      <w:bCs/>
    </w:rPr>
  </w:style>
  <w:style w:type="paragraph" w:customStyle="1" w:styleId="220">
    <w:name w:val="Основной текст 22"/>
    <w:basedOn w:val="a"/>
    <w:rsid w:val="00DC6821"/>
    <w:pPr>
      <w:ind w:firstLine="709"/>
      <w:jc w:val="both"/>
    </w:pPr>
    <w:rPr>
      <w:sz w:val="28"/>
    </w:rPr>
  </w:style>
  <w:style w:type="character" w:customStyle="1" w:styleId="61">
    <w:name w:val="Знак Знак6"/>
    <w:rsid w:val="00DC6821"/>
    <w:rPr>
      <w:rFonts w:ascii="Times New Roman" w:eastAsia="Times New Roman" w:hAnsi="Times New Roman" w:cs="Times New Roman"/>
      <w:sz w:val="28"/>
      <w:szCs w:val="20"/>
      <w:lang w:eastAsia="ru-RU"/>
    </w:rPr>
  </w:style>
  <w:style w:type="paragraph" w:styleId="afa">
    <w:name w:val="Plain Text"/>
    <w:basedOn w:val="a"/>
    <w:link w:val="afb"/>
    <w:rsid w:val="00DC6821"/>
    <w:rPr>
      <w:rFonts w:ascii="Courier New" w:hAnsi="Courier New" w:cs="Courier New"/>
    </w:rPr>
  </w:style>
  <w:style w:type="character" w:customStyle="1" w:styleId="afb">
    <w:name w:val="Текст Знак"/>
    <w:link w:val="afa"/>
    <w:rsid w:val="00DC6821"/>
    <w:rPr>
      <w:rFonts w:ascii="Courier New" w:hAnsi="Courier New" w:cs="Courier New"/>
      <w:lang w:val="ru-RU" w:eastAsia="ru-RU" w:bidi="ar-SA"/>
    </w:rPr>
  </w:style>
  <w:style w:type="paragraph" w:customStyle="1" w:styleId="230">
    <w:name w:val="Основной текст 23"/>
    <w:basedOn w:val="a"/>
    <w:rsid w:val="00DC6821"/>
    <w:pPr>
      <w:ind w:firstLine="851"/>
      <w:jc w:val="both"/>
    </w:pPr>
    <w:rPr>
      <w:sz w:val="28"/>
    </w:rPr>
  </w:style>
  <w:style w:type="paragraph" w:customStyle="1" w:styleId="17">
    <w:name w:val="Текст1"/>
    <w:basedOn w:val="a"/>
    <w:rsid w:val="00DC6821"/>
    <w:rPr>
      <w:rFonts w:eastAsia="Symbol type A (plotter)"/>
    </w:rPr>
  </w:style>
  <w:style w:type="paragraph" w:styleId="afc">
    <w:name w:val="Document Map"/>
    <w:basedOn w:val="a"/>
    <w:link w:val="afd"/>
    <w:uiPriority w:val="99"/>
    <w:semiHidden/>
    <w:unhideWhenUsed/>
    <w:rsid w:val="00DC6821"/>
    <w:rPr>
      <w:rFonts w:ascii="Tahoma" w:eastAsia="Calibri" w:hAnsi="Tahoma" w:cs="Tahoma"/>
      <w:sz w:val="16"/>
      <w:szCs w:val="16"/>
      <w:lang w:eastAsia="en-US"/>
    </w:rPr>
  </w:style>
  <w:style w:type="character" w:customStyle="1" w:styleId="afd">
    <w:name w:val="Схема документа Знак"/>
    <w:link w:val="afc"/>
    <w:uiPriority w:val="99"/>
    <w:semiHidden/>
    <w:rsid w:val="00DC6821"/>
    <w:rPr>
      <w:rFonts w:ascii="Tahoma" w:eastAsia="Calibri" w:hAnsi="Tahoma" w:cs="Tahoma"/>
      <w:sz w:val="16"/>
      <w:szCs w:val="16"/>
      <w:lang w:val="ru-RU" w:eastAsia="en-US" w:bidi="ar-SA"/>
    </w:rPr>
  </w:style>
  <w:style w:type="paragraph" w:customStyle="1" w:styleId="140">
    <w:name w:val="Обычный + 14 пт"/>
    <w:aliases w:val="По ширине"/>
    <w:basedOn w:val="a"/>
    <w:rsid w:val="00DC6821"/>
    <w:pPr>
      <w:spacing w:line="360" w:lineRule="auto"/>
      <w:ind w:firstLine="709"/>
      <w:jc w:val="both"/>
    </w:pPr>
    <w:rPr>
      <w:sz w:val="28"/>
      <w:szCs w:val="28"/>
    </w:rPr>
  </w:style>
  <w:style w:type="character" w:customStyle="1" w:styleId="WW8Num2z0">
    <w:name w:val="WW8Num2z0"/>
    <w:rsid w:val="00495728"/>
    <w:rPr>
      <w:rFonts w:ascii="Wingdings" w:eastAsia="Calibri" w:hAnsi="Wingdings" w:cs="Times New Roman"/>
    </w:rPr>
  </w:style>
  <w:style w:type="character" w:customStyle="1" w:styleId="WW8Num2z1">
    <w:name w:val="WW8Num2z1"/>
    <w:rsid w:val="00495728"/>
    <w:rPr>
      <w:rFonts w:ascii="Courier New" w:hAnsi="Courier New" w:cs="Courier New"/>
    </w:rPr>
  </w:style>
  <w:style w:type="character" w:customStyle="1" w:styleId="WW8Num2z2">
    <w:name w:val="WW8Num2z2"/>
    <w:rsid w:val="00495728"/>
    <w:rPr>
      <w:rFonts w:ascii="Wingdings" w:hAnsi="Wingdings"/>
    </w:rPr>
  </w:style>
  <w:style w:type="character" w:customStyle="1" w:styleId="WW8Num2z3">
    <w:name w:val="WW8Num2z3"/>
    <w:rsid w:val="00495728"/>
    <w:rPr>
      <w:rFonts w:ascii="Symbol" w:hAnsi="Symbol"/>
    </w:rPr>
  </w:style>
  <w:style w:type="character" w:customStyle="1" w:styleId="18">
    <w:name w:val="Основной шрифт абзаца1"/>
    <w:rsid w:val="00495728"/>
  </w:style>
  <w:style w:type="character" w:customStyle="1" w:styleId="120">
    <w:name w:val="Знак Знак12"/>
    <w:rsid w:val="00495728"/>
    <w:rPr>
      <w:b/>
      <w:sz w:val="28"/>
      <w:lang w:val="ru-RU" w:eastAsia="ar-SA" w:bidi="ar-SA"/>
    </w:rPr>
  </w:style>
  <w:style w:type="character" w:customStyle="1" w:styleId="110">
    <w:name w:val="Знак Знак11"/>
    <w:rsid w:val="00495728"/>
    <w:rPr>
      <w:sz w:val="28"/>
      <w:lang w:val="ru-RU" w:eastAsia="ar-SA" w:bidi="ar-SA"/>
    </w:rPr>
  </w:style>
  <w:style w:type="character" w:customStyle="1" w:styleId="100">
    <w:name w:val="Знак Знак10"/>
    <w:rsid w:val="00495728"/>
    <w:rPr>
      <w:b/>
      <w:sz w:val="24"/>
      <w:lang w:val="ru-RU" w:eastAsia="ar-SA" w:bidi="ar-SA"/>
    </w:rPr>
  </w:style>
  <w:style w:type="character" w:customStyle="1" w:styleId="34">
    <w:name w:val="Знак Знак3"/>
    <w:rsid w:val="00495728"/>
    <w:rPr>
      <w:lang w:val="ru-RU" w:eastAsia="ar-SA" w:bidi="ar-SA"/>
    </w:rPr>
  </w:style>
  <w:style w:type="character" w:customStyle="1" w:styleId="26">
    <w:name w:val="Знак Знак2"/>
    <w:rsid w:val="00495728"/>
    <w:rPr>
      <w:lang w:val="ru-RU" w:eastAsia="ar-SA" w:bidi="ar-SA"/>
    </w:rPr>
  </w:style>
  <w:style w:type="character" w:customStyle="1" w:styleId="70">
    <w:name w:val="Знак Знак7"/>
    <w:rsid w:val="00495728"/>
    <w:rPr>
      <w:rFonts w:ascii="Tahoma" w:hAnsi="Tahoma" w:cs="Tahoma"/>
      <w:sz w:val="16"/>
      <w:szCs w:val="16"/>
      <w:lang w:val="ru-RU" w:eastAsia="ar-SA" w:bidi="ar-SA"/>
    </w:rPr>
  </w:style>
  <w:style w:type="character" w:customStyle="1" w:styleId="19">
    <w:name w:val="Знак примечания1"/>
    <w:rsid w:val="00495728"/>
    <w:rPr>
      <w:sz w:val="16"/>
      <w:szCs w:val="16"/>
    </w:rPr>
  </w:style>
  <w:style w:type="character" w:customStyle="1" w:styleId="80">
    <w:name w:val="Знак Знак8"/>
    <w:rsid w:val="00495728"/>
    <w:rPr>
      <w:b/>
      <w:bCs/>
      <w:lang w:val="ru-RU" w:eastAsia="ar-SA" w:bidi="ar-SA"/>
    </w:rPr>
  </w:style>
  <w:style w:type="character" w:customStyle="1" w:styleId="afe">
    <w:name w:val="Символ сноски"/>
    <w:rsid w:val="00495728"/>
    <w:rPr>
      <w:vertAlign w:val="superscript"/>
    </w:rPr>
  </w:style>
  <w:style w:type="character" w:customStyle="1" w:styleId="1a">
    <w:name w:val="Знак Знак1"/>
    <w:rsid w:val="00495728"/>
    <w:rPr>
      <w:b/>
      <w:sz w:val="24"/>
      <w:szCs w:val="28"/>
      <w:lang w:val="ru-RU" w:eastAsia="ar-SA" w:bidi="ar-SA"/>
    </w:rPr>
  </w:style>
  <w:style w:type="character" w:customStyle="1" w:styleId="62">
    <w:name w:val="Знак Знак6"/>
    <w:rsid w:val="00495728"/>
    <w:rPr>
      <w:rFonts w:ascii="Times New Roman" w:eastAsia="Times New Roman" w:hAnsi="Times New Roman" w:cs="Times New Roman"/>
      <w:sz w:val="28"/>
      <w:szCs w:val="20"/>
    </w:rPr>
  </w:style>
  <w:style w:type="character" w:customStyle="1" w:styleId="aff">
    <w:name w:val="Символ нумерации"/>
    <w:rsid w:val="00495728"/>
    <w:rPr>
      <w:sz w:val="28"/>
      <w:szCs w:val="34"/>
    </w:rPr>
  </w:style>
  <w:style w:type="paragraph" w:styleId="aff0">
    <w:name w:val="Title"/>
    <w:basedOn w:val="a"/>
    <w:next w:val="a8"/>
    <w:qFormat/>
    <w:rsid w:val="00495728"/>
    <w:pPr>
      <w:keepNext/>
      <w:spacing w:before="240" w:after="120"/>
    </w:pPr>
    <w:rPr>
      <w:rFonts w:ascii="Arial" w:eastAsia="SimSun" w:hAnsi="Arial" w:cs="Mangal"/>
      <w:sz w:val="28"/>
      <w:szCs w:val="28"/>
      <w:lang w:eastAsia="ar-SA"/>
    </w:rPr>
  </w:style>
  <w:style w:type="paragraph" w:styleId="aff1">
    <w:name w:val="List"/>
    <w:basedOn w:val="a8"/>
    <w:rsid w:val="00495728"/>
    <w:rPr>
      <w:rFonts w:ascii="Arial" w:hAnsi="Arial" w:cs="Mangal"/>
      <w:lang w:eastAsia="ar-SA"/>
    </w:rPr>
  </w:style>
  <w:style w:type="paragraph" w:customStyle="1" w:styleId="1b">
    <w:name w:val="Название1"/>
    <w:basedOn w:val="a"/>
    <w:rsid w:val="00495728"/>
    <w:pPr>
      <w:suppressLineNumbers/>
      <w:spacing w:before="120" w:after="120"/>
    </w:pPr>
    <w:rPr>
      <w:rFonts w:ascii="Arial" w:hAnsi="Arial" w:cs="Mangal"/>
      <w:i/>
      <w:iCs/>
      <w:szCs w:val="24"/>
      <w:lang w:eastAsia="ar-SA"/>
    </w:rPr>
  </w:style>
  <w:style w:type="paragraph" w:customStyle="1" w:styleId="1c">
    <w:name w:val="Указатель1"/>
    <w:basedOn w:val="a"/>
    <w:rsid w:val="00495728"/>
    <w:pPr>
      <w:suppressLineNumbers/>
    </w:pPr>
    <w:rPr>
      <w:rFonts w:ascii="Arial" w:hAnsi="Arial" w:cs="Mangal"/>
      <w:lang w:eastAsia="ar-SA"/>
    </w:rPr>
  </w:style>
  <w:style w:type="paragraph" w:customStyle="1" w:styleId="212">
    <w:name w:val="Основной текст с отступом 21"/>
    <w:basedOn w:val="a"/>
    <w:rsid w:val="00495728"/>
    <w:pPr>
      <w:ind w:firstLine="709"/>
      <w:jc w:val="both"/>
    </w:pPr>
    <w:rPr>
      <w:sz w:val="28"/>
      <w:lang w:eastAsia="ar-SA"/>
    </w:rPr>
  </w:style>
  <w:style w:type="paragraph" w:customStyle="1" w:styleId="310">
    <w:name w:val="Основной текст с отступом 31"/>
    <w:basedOn w:val="a"/>
    <w:rsid w:val="00495728"/>
    <w:pPr>
      <w:spacing w:before="120"/>
      <w:ind w:left="80"/>
    </w:pPr>
    <w:rPr>
      <w:sz w:val="28"/>
      <w:lang w:eastAsia="ar-SA"/>
    </w:rPr>
  </w:style>
  <w:style w:type="paragraph" w:customStyle="1" w:styleId="240">
    <w:name w:val="Основной текст 24"/>
    <w:basedOn w:val="a"/>
    <w:rsid w:val="00495728"/>
    <w:pPr>
      <w:jc w:val="center"/>
    </w:pPr>
    <w:rPr>
      <w:b/>
      <w:caps/>
      <w:sz w:val="24"/>
      <w:lang w:eastAsia="ar-SA"/>
    </w:rPr>
  </w:style>
  <w:style w:type="paragraph" w:customStyle="1" w:styleId="1d">
    <w:name w:val="Текст примечания1"/>
    <w:basedOn w:val="a"/>
    <w:rsid w:val="00495728"/>
    <w:pPr>
      <w:spacing w:after="120" w:line="360" w:lineRule="auto"/>
      <w:ind w:firstLine="720"/>
      <w:jc w:val="both"/>
    </w:pPr>
    <w:rPr>
      <w:sz w:val="22"/>
      <w:lang w:eastAsia="ar-SA"/>
    </w:rPr>
  </w:style>
  <w:style w:type="paragraph" w:customStyle="1" w:styleId="311">
    <w:name w:val="Основной текст 31"/>
    <w:basedOn w:val="a"/>
    <w:rsid w:val="00495728"/>
    <w:rPr>
      <w:sz w:val="28"/>
      <w:lang w:eastAsia="ar-SA"/>
    </w:rPr>
  </w:style>
  <w:style w:type="paragraph" w:customStyle="1" w:styleId="1e">
    <w:name w:val="Абзац списка1"/>
    <w:basedOn w:val="a"/>
    <w:rsid w:val="00495728"/>
    <w:pPr>
      <w:spacing w:after="200" w:line="276" w:lineRule="auto"/>
      <w:ind w:left="720"/>
    </w:pPr>
    <w:rPr>
      <w:rFonts w:ascii="Calibri" w:hAnsi="Calibri"/>
      <w:sz w:val="22"/>
      <w:szCs w:val="22"/>
      <w:lang w:eastAsia="ar-SA"/>
    </w:rPr>
  </w:style>
  <w:style w:type="paragraph" w:styleId="aff2">
    <w:name w:val="Subtitle"/>
    <w:basedOn w:val="aff0"/>
    <w:next w:val="a8"/>
    <w:qFormat/>
    <w:rsid w:val="00495728"/>
    <w:pPr>
      <w:jc w:val="center"/>
    </w:pPr>
    <w:rPr>
      <w:i/>
      <w:iCs/>
    </w:rPr>
  </w:style>
  <w:style w:type="paragraph" w:customStyle="1" w:styleId="aff3">
    <w:name w:val="Содержимое таблицы"/>
    <w:basedOn w:val="a"/>
    <w:rsid w:val="00495728"/>
    <w:pPr>
      <w:suppressLineNumbers/>
    </w:pPr>
    <w:rPr>
      <w:lang w:eastAsia="ar-SA"/>
    </w:rPr>
  </w:style>
  <w:style w:type="paragraph" w:customStyle="1" w:styleId="27">
    <w:name w:val="Текст2"/>
    <w:basedOn w:val="a"/>
    <w:rsid w:val="00495728"/>
    <w:rPr>
      <w:rFonts w:ascii="Courier New" w:hAnsi="Courier New" w:cs="Courier New"/>
      <w:lang w:eastAsia="ar-SA"/>
    </w:rPr>
  </w:style>
  <w:style w:type="paragraph" w:customStyle="1" w:styleId="1f">
    <w:name w:val="Схема документа1"/>
    <w:basedOn w:val="a"/>
    <w:rsid w:val="00495728"/>
    <w:rPr>
      <w:rFonts w:ascii="Tahoma" w:eastAsia="Calibri" w:hAnsi="Tahoma" w:cs="Tahoma"/>
      <w:sz w:val="16"/>
      <w:szCs w:val="16"/>
      <w:lang w:eastAsia="ar-SA"/>
    </w:rPr>
  </w:style>
  <w:style w:type="paragraph" w:customStyle="1" w:styleId="aff4">
    <w:name w:val="Содержимое врезки"/>
    <w:basedOn w:val="a8"/>
    <w:rsid w:val="00495728"/>
    <w:rPr>
      <w:lang w:eastAsia="ar-SA"/>
    </w:rPr>
  </w:style>
  <w:style w:type="character" w:styleId="aff5">
    <w:name w:val="Placeholder Text"/>
    <w:uiPriority w:val="99"/>
    <w:semiHidden/>
    <w:rsid w:val="00105329"/>
    <w:rPr>
      <w:color w:val="808080"/>
    </w:rPr>
  </w:style>
  <w:style w:type="paragraph" w:styleId="aff6">
    <w:name w:val="Revision"/>
    <w:hidden/>
    <w:uiPriority w:val="99"/>
    <w:semiHidden/>
    <w:rsid w:val="00105329"/>
    <w:rPr>
      <w:rFonts w:ascii="New Times Roman" w:eastAsia="Calibri" w:hAnsi="New Times Roman"/>
      <w:sz w:val="28"/>
      <w:szCs w:val="28"/>
      <w:lang w:eastAsia="en-US"/>
    </w:rPr>
  </w:style>
  <w:style w:type="table" w:customStyle="1" w:styleId="1f0">
    <w:name w:val="Сетка таблицы1"/>
    <w:basedOn w:val="a1"/>
    <w:next w:val="af"/>
    <w:uiPriority w:val="59"/>
    <w:rsid w:val="001053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f"/>
    <w:uiPriority w:val="59"/>
    <w:rsid w:val="001053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f"/>
    <w:uiPriority w:val="59"/>
    <w:rsid w:val="001053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
    <w:name w:val="Сетка таблицы4"/>
    <w:basedOn w:val="a1"/>
    <w:next w:val="af"/>
    <w:uiPriority w:val="59"/>
    <w:rsid w:val="001053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Сетка таблицы5"/>
    <w:basedOn w:val="a1"/>
    <w:next w:val="af"/>
    <w:uiPriority w:val="59"/>
    <w:rsid w:val="001053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next w:val="af"/>
    <w:uiPriority w:val="59"/>
    <w:rsid w:val="001053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7">
    <w:name w:val="Hyperlink"/>
    <w:uiPriority w:val="99"/>
    <w:unhideWhenUsed/>
    <w:rsid w:val="00105329"/>
    <w:rPr>
      <w:color w:val="0000FF"/>
      <w:u w:val="single"/>
    </w:rPr>
  </w:style>
  <w:style w:type="character" w:customStyle="1" w:styleId="32">
    <w:name w:val="Основной текст с отступом 3 Знак"/>
    <w:link w:val="31"/>
    <w:uiPriority w:val="99"/>
    <w:rsid w:val="00105329"/>
    <w:rPr>
      <w:sz w:val="28"/>
    </w:rPr>
  </w:style>
  <w:style w:type="character" w:customStyle="1" w:styleId="aff8">
    <w:name w:val="название рисунка Знак"/>
    <w:link w:val="aff9"/>
    <w:locked/>
    <w:rsid w:val="00105329"/>
    <w:rPr>
      <w:sz w:val="24"/>
    </w:rPr>
  </w:style>
  <w:style w:type="paragraph" w:customStyle="1" w:styleId="aff9">
    <w:name w:val="название рисунка"/>
    <w:basedOn w:val="a"/>
    <w:link w:val="aff8"/>
    <w:rsid w:val="00105329"/>
    <w:pPr>
      <w:jc w:val="center"/>
    </w:pPr>
    <w:rPr>
      <w:sz w:val="24"/>
      <w:lang w:val="x-none" w:eastAsia="x-none"/>
    </w:rPr>
  </w:style>
  <w:style w:type="character" w:styleId="affa">
    <w:name w:val="Emphasis"/>
    <w:qFormat/>
    <w:rsid w:val="00105329"/>
    <w:rPr>
      <w:i/>
      <w:iCs/>
    </w:rPr>
  </w:style>
  <w:style w:type="paragraph" w:customStyle="1" w:styleId="affb">
    <w:name w:val="название таблицы"/>
    <w:basedOn w:val="a"/>
    <w:link w:val="affc"/>
    <w:rsid w:val="00105329"/>
    <w:rPr>
      <w:sz w:val="24"/>
      <w:lang w:val="x-none" w:eastAsia="x-none"/>
    </w:rPr>
  </w:style>
  <w:style w:type="character" w:customStyle="1" w:styleId="affc">
    <w:name w:val="название таблицы Знак"/>
    <w:link w:val="affb"/>
    <w:rsid w:val="00105329"/>
    <w:rPr>
      <w:sz w:val="24"/>
    </w:rPr>
  </w:style>
  <w:style w:type="character" w:customStyle="1" w:styleId="BodyText2">
    <w:name w:val="Body Text 2 Знак"/>
    <w:link w:val="21"/>
    <w:rsid w:val="00B440B8"/>
    <w:rPr>
      <w:sz w:val="28"/>
      <w:lang w:val="ru-RU" w:eastAsia="ru-RU" w:bidi="ar-SA"/>
    </w:rPr>
  </w:style>
  <w:style w:type="paragraph" w:customStyle="1" w:styleId="FORMATTEXT">
    <w:name w:val=".FORMATTEXT"/>
    <w:uiPriority w:val="99"/>
    <w:rsid w:val="001720B7"/>
    <w:pPr>
      <w:widowControl w:val="0"/>
      <w:autoSpaceDE w:val="0"/>
      <w:autoSpaceDN w:val="0"/>
      <w:adjustRightInd w:val="0"/>
    </w:pPr>
    <w:rPr>
      <w:sz w:val="24"/>
      <w:szCs w:val="24"/>
    </w:rPr>
  </w:style>
  <w:style w:type="character" w:customStyle="1" w:styleId="60">
    <w:name w:val="Заголовок 6 Знак"/>
    <w:link w:val="6"/>
    <w:rsid w:val="001944AA"/>
    <w:rPr>
      <w:b/>
      <w:sz w:val="28"/>
    </w:rPr>
  </w:style>
  <w:style w:type="paragraph" w:styleId="36">
    <w:name w:val="List 3"/>
    <w:basedOn w:val="a"/>
    <w:rsid w:val="002A01B2"/>
    <w:pPr>
      <w:ind w:left="849" w:hanging="283"/>
      <w:contextualSpacing/>
    </w:pPr>
  </w:style>
  <w:style w:type="paragraph" w:customStyle="1" w:styleId="formattext0">
    <w:name w:val="formattext"/>
    <w:basedOn w:val="a"/>
    <w:rsid w:val="00A97CA7"/>
    <w:pPr>
      <w:spacing w:before="100" w:beforeAutospacing="1" w:after="100" w:afterAutospacing="1"/>
    </w:pPr>
    <w:rPr>
      <w:sz w:val="24"/>
      <w:szCs w:val="24"/>
    </w:rPr>
  </w:style>
  <w:style w:type="character" w:customStyle="1" w:styleId="af4">
    <w:name w:val="Текст сноски Знак"/>
    <w:link w:val="af3"/>
    <w:semiHidden/>
    <w:rsid w:val="00F87A08"/>
  </w:style>
  <w:style w:type="table" w:customStyle="1" w:styleId="71">
    <w:name w:val="Сетка таблицы7"/>
    <w:basedOn w:val="a1"/>
    <w:next w:val="af"/>
    <w:uiPriority w:val="59"/>
    <w:rsid w:val="004B77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
    <w:uiPriority w:val="59"/>
    <w:rsid w:val="007038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FollowedHyperlink"/>
    <w:basedOn w:val="a0"/>
    <w:rsid w:val="00440B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8274">
      <w:bodyDiv w:val="1"/>
      <w:marLeft w:val="0"/>
      <w:marRight w:val="0"/>
      <w:marTop w:val="0"/>
      <w:marBottom w:val="0"/>
      <w:divBdr>
        <w:top w:val="none" w:sz="0" w:space="0" w:color="auto"/>
        <w:left w:val="none" w:sz="0" w:space="0" w:color="auto"/>
        <w:bottom w:val="none" w:sz="0" w:space="0" w:color="auto"/>
        <w:right w:val="none" w:sz="0" w:space="0" w:color="auto"/>
      </w:divBdr>
    </w:div>
    <w:div w:id="29427041">
      <w:bodyDiv w:val="1"/>
      <w:marLeft w:val="0"/>
      <w:marRight w:val="0"/>
      <w:marTop w:val="0"/>
      <w:marBottom w:val="0"/>
      <w:divBdr>
        <w:top w:val="none" w:sz="0" w:space="0" w:color="auto"/>
        <w:left w:val="none" w:sz="0" w:space="0" w:color="auto"/>
        <w:bottom w:val="none" w:sz="0" w:space="0" w:color="auto"/>
        <w:right w:val="none" w:sz="0" w:space="0" w:color="auto"/>
      </w:divBdr>
    </w:div>
    <w:div w:id="95949086">
      <w:bodyDiv w:val="1"/>
      <w:marLeft w:val="0"/>
      <w:marRight w:val="0"/>
      <w:marTop w:val="0"/>
      <w:marBottom w:val="0"/>
      <w:divBdr>
        <w:top w:val="none" w:sz="0" w:space="0" w:color="auto"/>
        <w:left w:val="none" w:sz="0" w:space="0" w:color="auto"/>
        <w:bottom w:val="none" w:sz="0" w:space="0" w:color="auto"/>
        <w:right w:val="none" w:sz="0" w:space="0" w:color="auto"/>
      </w:divBdr>
    </w:div>
    <w:div w:id="325326071">
      <w:bodyDiv w:val="1"/>
      <w:marLeft w:val="0"/>
      <w:marRight w:val="0"/>
      <w:marTop w:val="0"/>
      <w:marBottom w:val="0"/>
      <w:divBdr>
        <w:top w:val="none" w:sz="0" w:space="0" w:color="auto"/>
        <w:left w:val="none" w:sz="0" w:space="0" w:color="auto"/>
        <w:bottom w:val="none" w:sz="0" w:space="0" w:color="auto"/>
        <w:right w:val="none" w:sz="0" w:space="0" w:color="auto"/>
      </w:divBdr>
    </w:div>
    <w:div w:id="368575992">
      <w:bodyDiv w:val="1"/>
      <w:marLeft w:val="0"/>
      <w:marRight w:val="0"/>
      <w:marTop w:val="0"/>
      <w:marBottom w:val="0"/>
      <w:divBdr>
        <w:top w:val="none" w:sz="0" w:space="0" w:color="auto"/>
        <w:left w:val="none" w:sz="0" w:space="0" w:color="auto"/>
        <w:bottom w:val="none" w:sz="0" w:space="0" w:color="auto"/>
        <w:right w:val="none" w:sz="0" w:space="0" w:color="auto"/>
      </w:divBdr>
    </w:div>
    <w:div w:id="419764660">
      <w:bodyDiv w:val="1"/>
      <w:marLeft w:val="0"/>
      <w:marRight w:val="0"/>
      <w:marTop w:val="0"/>
      <w:marBottom w:val="0"/>
      <w:divBdr>
        <w:top w:val="none" w:sz="0" w:space="0" w:color="auto"/>
        <w:left w:val="none" w:sz="0" w:space="0" w:color="auto"/>
        <w:bottom w:val="none" w:sz="0" w:space="0" w:color="auto"/>
        <w:right w:val="none" w:sz="0" w:space="0" w:color="auto"/>
      </w:divBdr>
    </w:div>
    <w:div w:id="673845420">
      <w:bodyDiv w:val="1"/>
      <w:marLeft w:val="0"/>
      <w:marRight w:val="0"/>
      <w:marTop w:val="0"/>
      <w:marBottom w:val="0"/>
      <w:divBdr>
        <w:top w:val="none" w:sz="0" w:space="0" w:color="auto"/>
        <w:left w:val="none" w:sz="0" w:space="0" w:color="auto"/>
        <w:bottom w:val="none" w:sz="0" w:space="0" w:color="auto"/>
        <w:right w:val="none" w:sz="0" w:space="0" w:color="auto"/>
      </w:divBdr>
      <w:divsChild>
        <w:div w:id="1860198051">
          <w:marLeft w:val="540"/>
          <w:marRight w:val="0"/>
          <w:marTop w:val="750"/>
          <w:marBottom w:val="0"/>
          <w:divBdr>
            <w:top w:val="none" w:sz="0" w:space="0" w:color="auto"/>
            <w:left w:val="none" w:sz="0" w:space="0" w:color="auto"/>
            <w:bottom w:val="none" w:sz="0" w:space="0" w:color="auto"/>
            <w:right w:val="none" w:sz="0" w:space="0" w:color="auto"/>
          </w:divBdr>
          <w:divsChild>
            <w:div w:id="457646095">
              <w:marLeft w:val="0"/>
              <w:marRight w:val="0"/>
              <w:marTop w:val="75"/>
              <w:marBottom w:val="150"/>
              <w:divBdr>
                <w:top w:val="single" w:sz="6" w:space="0" w:color="DEDADE"/>
                <w:left w:val="single" w:sz="6" w:space="0" w:color="DEDADE"/>
                <w:bottom w:val="single" w:sz="6" w:space="0" w:color="DEDADE"/>
                <w:right w:val="single" w:sz="6" w:space="0" w:color="DEDADE"/>
              </w:divBdr>
            </w:div>
          </w:divsChild>
        </w:div>
      </w:divsChild>
    </w:div>
    <w:div w:id="864487938">
      <w:bodyDiv w:val="1"/>
      <w:marLeft w:val="0"/>
      <w:marRight w:val="0"/>
      <w:marTop w:val="0"/>
      <w:marBottom w:val="0"/>
      <w:divBdr>
        <w:top w:val="none" w:sz="0" w:space="0" w:color="auto"/>
        <w:left w:val="none" w:sz="0" w:space="0" w:color="auto"/>
        <w:bottom w:val="none" w:sz="0" w:space="0" w:color="auto"/>
        <w:right w:val="none" w:sz="0" w:space="0" w:color="auto"/>
      </w:divBdr>
    </w:div>
    <w:div w:id="1088845487">
      <w:bodyDiv w:val="1"/>
      <w:marLeft w:val="0"/>
      <w:marRight w:val="0"/>
      <w:marTop w:val="0"/>
      <w:marBottom w:val="0"/>
      <w:divBdr>
        <w:top w:val="none" w:sz="0" w:space="0" w:color="auto"/>
        <w:left w:val="none" w:sz="0" w:space="0" w:color="auto"/>
        <w:bottom w:val="none" w:sz="0" w:space="0" w:color="auto"/>
        <w:right w:val="none" w:sz="0" w:space="0" w:color="auto"/>
      </w:divBdr>
    </w:div>
    <w:div w:id="1243447010">
      <w:bodyDiv w:val="1"/>
      <w:marLeft w:val="0"/>
      <w:marRight w:val="0"/>
      <w:marTop w:val="0"/>
      <w:marBottom w:val="0"/>
      <w:divBdr>
        <w:top w:val="none" w:sz="0" w:space="0" w:color="auto"/>
        <w:left w:val="none" w:sz="0" w:space="0" w:color="auto"/>
        <w:bottom w:val="none" w:sz="0" w:space="0" w:color="auto"/>
        <w:right w:val="none" w:sz="0" w:space="0" w:color="auto"/>
      </w:divBdr>
    </w:div>
    <w:div w:id="1327250879">
      <w:bodyDiv w:val="1"/>
      <w:marLeft w:val="0"/>
      <w:marRight w:val="0"/>
      <w:marTop w:val="0"/>
      <w:marBottom w:val="0"/>
      <w:divBdr>
        <w:top w:val="none" w:sz="0" w:space="0" w:color="auto"/>
        <w:left w:val="none" w:sz="0" w:space="0" w:color="auto"/>
        <w:bottom w:val="none" w:sz="0" w:space="0" w:color="auto"/>
        <w:right w:val="none" w:sz="0" w:space="0" w:color="auto"/>
      </w:divBdr>
    </w:div>
    <w:div w:id="1421174042">
      <w:bodyDiv w:val="1"/>
      <w:marLeft w:val="0"/>
      <w:marRight w:val="0"/>
      <w:marTop w:val="0"/>
      <w:marBottom w:val="0"/>
      <w:divBdr>
        <w:top w:val="none" w:sz="0" w:space="0" w:color="auto"/>
        <w:left w:val="none" w:sz="0" w:space="0" w:color="auto"/>
        <w:bottom w:val="none" w:sz="0" w:space="0" w:color="auto"/>
        <w:right w:val="none" w:sz="0" w:space="0" w:color="auto"/>
      </w:divBdr>
      <w:divsChild>
        <w:div w:id="1649288644">
          <w:marLeft w:val="540"/>
          <w:marRight w:val="0"/>
          <w:marTop w:val="750"/>
          <w:marBottom w:val="0"/>
          <w:divBdr>
            <w:top w:val="none" w:sz="0" w:space="0" w:color="auto"/>
            <w:left w:val="none" w:sz="0" w:space="0" w:color="auto"/>
            <w:bottom w:val="none" w:sz="0" w:space="0" w:color="auto"/>
            <w:right w:val="none" w:sz="0" w:space="0" w:color="auto"/>
          </w:divBdr>
          <w:divsChild>
            <w:div w:id="298144820">
              <w:marLeft w:val="0"/>
              <w:marRight w:val="0"/>
              <w:marTop w:val="75"/>
              <w:marBottom w:val="150"/>
              <w:divBdr>
                <w:top w:val="single" w:sz="6" w:space="0" w:color="DEDADE"/>
                <w:left w:val="single" w:sz="6" w:space="0" w:color="DEDADE"/>
                <w:bottom w:val="single" w:sz="6" w:space="0" w:color="DEDADE"/>
                <w:right w:val="single" w:sz="6" w:space="0" w:color="DEDADE"/>
              </w:divBdr>
            </w:div>
          </w:divsChild>
        </w:div>
      </w:divsChild>
    </w:div>
    <w:div w:id="1482113872">
      <w:bodyDiv w:val="1"/>
      <w:marLeft w:val="0"/>
      <w:marRight w:val="0"/>
      <w:marTop w:val="0"/>
      <w:marBottom w:val="0"/>
      <w:divBdr>
        <w:top w:val="none" w:sz="0" w:space="0" w:color="auto"/>
        <w:left w:val="none" w:sz="0" w:space="0" w:color="auto"/>
        <w:bottom w:val="none" w:sz="0" w:space="0" w:color="auto"/>
        <w:right w:val="none" w:sz="0" w:space="0" w:color="auto"/>
      </w:divBdr>
    </w:div>
    <w:div w:id="1561096780">
      <w:bodyDiv w:val="1"/>
      <w:marLeft w:val="0"/>
      <w:marRight w:val="0"/>
      <w:marTop w:val="0"/>
      <w:marBottom w:val="0"/>
      <w:divBdr>
        <w:top w:val="none" w:sz="0" w:space="0" w:color="auto"/>
        <w:left w:val="none" w:sz="0" w:space="0" w:color="auto"/>
        <w:bottom w:val="none" w:sz="0" w:space="0" w:color="auto"/>
        <w:right w:val="none" w:sz="0" w:space="0" w:color="auto"/>
      </w:divBdr>
    </w:div>
    <w:div w:id="1689064638">
      <w:bodyDiv w:val="1"/>
      <w:marLeft w:val="0"/>
      <w:marRight w:val="0"/>
      <w:marTop w:val="0"/>
      <w:marBottom w:val="0"/>
      <w:divBdr>
        <w:top w:val="none" w:sz="0" w:space="0" w:color="auto"/>
        <w:left w:val="none" w:sz="0" w:space="0" w:color="auto"/>
        <w:bottom w:val="none" w:sz="0" w:space="0" w:color="auto"/>
        <w:right w:val="none" w:sz="0" w:space="0" w:color="auto"/>
      </w:divBdr>
    </w:div>
    <w:div w:id="1879705176">
      <w:bodyDiv w:val="1"/>
      <w:marLeft w:val="0"/>
      <w:marRight w:val="0"/>
      <w:marTop w:val="0"/>
      <w:marBottom w:val="0"/>
      <w:divBdr>
        <w:top w:val="none" w:sz="0" w:space="0" w:color="auto"/>
        <w:left w:val="none" w:sz="0" w:space="0" w:color="auto"/>
        <w:bottom w:val="none" w:sz="0" w:space="0" w:color="auto"/>
        <w:right w:val="none" w:sz="0" w:space="0" w:color="auto"/>
      </w:divBdr>
    </w:div>
    <w:div w:id="1918444537">
      <w:bodyDiv w:val="1"/>
      <w:marLeft w:val="0"/>
      <w:marRight w:val="0"/>
      <w:marTop w:val="0"/>
      <w:marBottom w:val="0"/>
      <w:divBdr>
        <w:top w:val="none" w:sz="0" w:space="0" w:color="auto"/>
        <w:left w:val="none" w:sz="0" w:space="0" w:color="auto"/>
        <w:bottom w:val="none" w:sz="0" w:space="0" w:color="auto"/>
        <w:right w:val="none" w:sz="0" w:space="0" w:color="auto"/>
      </w:divBdr>
    </w:div>
    <w:div w:id="200816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kodeks://link/d?nd=1200035567&amp;mark=000000000000000000000000000000000000000000000000007D20K3"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sActive xmlns="8b8dc6aa-5276-4a32-b8cb-ef7834987e4b">true</IsActive>
    <PrototypeId xmlns="8b8dc6aa-5276-4a32-b8cb-ef7834987e4b">38380</PrototypeId>
    <HasStamp xmlns="8b8dc6aa-5276-4a32-b8cb-ef7834987e4b">false</HasStamp>
  </documentManagement>
</p:properties>
</file>

<file path=customXml/item5.xml><?xml version="1.0" encoding="utf-8"?>
<ct:contentTypeSchema xmlns:ct="http://schemas.microsoft.com/office/2006/metadata/contentType" xmlns:ma="http://schemas.microsoft.com/office/2006/metadata/properties/metaAttributes" ct:_="" ma:_="" ma:contentTypeName="Документ" ma:contentTypeID="0x010100DA0AAC9B8709BE4D9EA5FCFD9E3C1D95" ma:contentTypeVersion="3" ma:contentTypeDescription="Создание документа." ma:contentTypeScope="" ma:versionID="e4688b084c9c982cf54861de6d1edbfa">
  <xsd:schema xmlns:xsd="http://www.w3.org/2001/XMLSchema" xmlns:xs="http://www.w3.org/2001/XMLSchema" xmlns:p="http://schemas.microsoft.com/office/2006/metadata/properties" xmlns:ns2="8b8dc6aa-5276-4a32-b8cb-ef7834987e4b" targetNamespace="http://schemas.microsoft.com/office/2006/metadata/properties" ma:root="true" ma:fieldsID="3f28529c20f319a6db143b87535220d6" ns2:_="">
    <xsd:import namespace="8b8dc6aa-5276-4a32-b8cb-ef7834987e4b"/>
    <xsd:element name="properties">
      <xsd:complexType>
        <xsd:sequence>
          <xsd:element name="documentManagement">
            <xsd:complexType>
              <xsd:all>
                <xsd:element ref="ns2:IsActive" minOccurs="0"/>
                <xsd:element ref="ns2:PrototypeId" minOccurs="0"/>
                <xsd:element ref="ns2:HasSta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c6aa-5276-4a32-b8cb-ef7834987e4b" elementFormDefault="qualified">
    <xsd:import namespace="http://schemas.microsoft.com/office/2006/documentManagement/types"/>
    <xsd:import namespace="http://schemas.microsoft.com/office/infopath/2007/PartnerControls"/>
    <xsd:element name="IsActive" ma:index="8" nillable="true" ma:displayName="Активный" ma:default="0" ma:internalName="IsActive">
      <xsd:simpleType>
        <xsd:restriction base="dms:Boolean"/>
      </xsd:simpleType>
    </xsd:element>
    <xsd:element name="PrototypeId" ma:index="9" nillable="true" ma:displayName="PrototypeId" ma:decimals="0" ma:internalName="PrototypeId">
      <xsd:simpleType>
        <xsd:restriction base="dms:Number"/>
      </xsd:simpleType>
    </xsd:element>
    <xsd:element name="HasStamp" ma:index="10" nillable="true" ma:displayName="HasStamp" ma:default="0" ma:internalName="HasStamp">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354679-92EE-4CF5-8B87-7CC5D0BACE80}">
  <ds:schemaRefs>
    <ds:schemaRef ds:uri="http://schemas.openxmlformats.org/officeDocument/2006/bibliography"/>
  </ds:schemaRefs>
</ds:datastoreItem>
</file>

<file path=customXml/itemProps2.xml><?xml version="1.0" encoding="utf-8"?>
<ds:datastoreItem xmlns:ds="http://schemas.openxmlformats.org/officeDocument/2006/customXml" ds:itemID="{7287899C-DDE7-48B2-9A1E-C10D61085270}">
  <ds:schemaRefs>
    <ds:schemaRef ds:uri="http://schemas.microsoft.com/office/2006/metadata/longProperties"/>
  </ds:schemaRefs>
</ds:datastoreItem>
</file>

<file path=customXml/itemProps3.xml><?xml version="1.0" encoding="utf-8"?>
<ds:datastoreItem xmlns:ds="http://schemas.openxmlformats.org/officeDocument/2006/customXml" ds:itemID="{9B6DA683-A804-4824-939A-52EC1F37D140}">
  <ds:schemaRefs>
    <ds:schemaRef ds:uri="http://schemas.microsoft.com/sharepoint/v3/contenttype/forms"/>
  </ds:schemaRefs>
</ds:datastoreItem>
</file>

<file path=customXml/itemProps4.xml><?xml version="1.0" encoding="utf-8"?>
<ds:datastoreItem xmlns:ds="http://schemas.openxmlformats.org/officeDocument/2006/customXml" ds:itemID="{AD113B81-474E-4812-A310-2CA86EF72CF2}">
  <ds:schemaRefs>
    <ds:schemaRef ds:uri="http://schemas.microsoft.com/office/2006/metadata/properties"/>
    <ds:schemaRef ds:uri="http://schemas.microsoft.com/office/infopath/2007/PartnerControls"/>
    <ds:schemaRef ds:uri="8b8dc6aa-5276-4a32-b8cb-ef7834987e4b"/>
  </ds:schemaRefs>
</ds:datastoreItem>
</file>

<file path=customXml/itemProps5.xml><?xml version="1.0" encoding="utf-8"?>
<ds:datastoreItem xmlns:ds="http://schemas.openxmlformats.org/officeDocument/2006/customXml" ds:itemID="{3261CEC5-CB3F-45B2-AF91-F45F87955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c6aa-5276-4a32-b8cb-ef783498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6546</Words>
  <Characters>37316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РД 32.  -98</vt:lpstr>
    </vt:vector>
  </TitlesOfParts>
  <Company>ВНИТИ   ОТДЕЛ 20</Company>
  <LinksUpToDate>false</LinksUpToDate>
  <CharactersWithSpaces>43775</CharactersWithSpaces>
  <SharedDoc>false</SharedDoc>
  <HLinks>
    <vt:vector size="24" baseType="variant">
      <vt:variant>
        <vt:i4>6946864</vt:i4>
      </vt:variant>
      <vt:variant>
        <vt:i4>9</vt:i4>
      </vt:variant>
      <vt:variant>
        <vt:i4>0</vt:i4>
      </vt:variant>
      <vt:variant>
        <vt:i4>5</vt:i4>
      </vt:variant>
      <vt:variant>
        <vt:lpwstr>http://www.easc.by/</vt:lpwstr>
      </vt:variant>
      <vt:variant>
        <vt:lpwstr/>
      </vt:variant>
      <vt:variant>
        <vt:i4>2031681</vt:i4>
      </vt:variant>
      <vt:variant>
        <vt:i4>6</vt:i4>
      </vt:variant>
      <vt:variant>
        <vt:i4>0</vt:i4>
      </vt:variant>
      <vt:variant>
        <vt:i4>5</vt:i4>
      </vt:variant>
      <vt:variant>
        <vt:lpwstr>kodeks://link/d?nd=1200079070</vt:lpwstr>
      </vt:variant>
      <vt:variant>
        <vt:lpwstr/>
      </vt:variant>
      <vt:variant>
        <vt:i4>1376323</vt:i4>
      </vt:variant>
      <vt:variant>
        <vt:i4>3</vt:i4>
      </vt:variant>
      <vt:variant>
        <vt:i4>0</vt:i4>
      </vt:variant>
      <vt:variant>
        <vt:i4>5</vt:i4>
      </vt:variant>
      <vt:variant>
        <vt:lpwstr>kodeks://link/d?nd=1200101547</vt:lpwstr>
      </vt:variant>
      <vt:variant>
        <vt:lpwstr/>
      </vt:variant>
      <vt:variant>
        <vt:i4>1114179</vt:i4>
      </vt:variant>
      <vt:variant>
        <vt:i4>0</vt:i4>
      </vt:variant>
      <vt:variant>
        <vt:i4>0</vt:i4>
      </vt:variant>
      <vt:variant>
        <vt:i4>5</vt:i4>
      </vt:variant>
      <vt:variant>
        <vt:lpwstr>kodeks://link/d?nd=1200013439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РД 32.  -98</dc:title>
  <dc:creator>Игнашин В.Г.</dc:creator>
  <cp:lastModifiedBy>5 msoft5ksm</cp:lastModifiedBy>
  <cp:revision>2</cp:revision>
  <cp:lastPrinted>2026-05-06T06:10:00Z</cp:lastPrinted>
  <dcterms:created xsi:type="dcterms:W3CDTF">2026-05-25T07:10:00Z</dcterms:created>
  <dcterms:modified xsi:type="dcterms:W3CDTF">2026-05-25T07:10:00Z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_CopySource">
    <vt:lpwstr>http://tk-45.ru/StandardDocuments/1031/1.Проект первой редакции/ГОСТ 31187_15.06.21.docx</vt:lpwstr>
  </property>
  <property fmtid="{D5CDD505-2E9C-101B-9397-08002B2CF9AE}" pid="5" name="Order">
    <vt:r8>1201300</vt:r8>
  </property>
  <property fmtid="{D5CDD505-2E9C-101B-9397-08002B2CF9AE}" pid="6" name="_SourceUrl">
    <vt:lpwstr/>
  </property>
  <property fmtid="{D5CDD505-2E9C-101B-9397-08002B2CF9AE}" pid="7" name="_SharedFileIndex">
    <vt:lpwstr/>
  </property>
  <property fmtid="{D5CDD505-2E9C-101B-9397-08002B2CF9AE}" pid="8" name="ContentTypeId">
    <vt:lpwstr>0x010100DA0AAC9B8709BE4D9EA5FCFD9E3C1D95</vt:lpwstr>
  </property>
</Properties>
</file>