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448A" w14:textId="77777777" w:rsidR="00B61D99" w:rsidRDefault="00B61D99" w:rsidP="00FC1F06">
      <w:pPr>
        <w:jc w:val="right"/>
        <w:rPr>
          <w:rFonts w:ascii="Arial" w:hAnsi="Arial" w:cs="Arial"/>
          <w:b/>
          <w:bCs/>
          <w:color w:val="444444"/>
          <w:shd w:val="clear" w:color="auto" w:fill="FFFFFF"/>
        </w:rPr>
      </w:pPr>
    </w:p>
    <w:p w14:paraId="4E1A36E2" w14:textId="1FDF7639" w:rsidR="001277A2" w:rsidRDefault="00FC1F06" w:rsidP="00FC1F06">
      <w:pPr>
        <w:jc w:val="right"/>
        <w:rPr>
          <w:rFonts w:ascii="Arial" w:hAnsi="Arial" w:cs="Arial"/>
          <w:color w:val="444444"/>
          <w:shd w:val="clear" w:color="auto" w:fill="FFFFFF"/>
        </w:rPr>
      </w:pPr>
      <w:r w:rsidRPr="00FC1F06">
        <w:rPr>
          <w:rFonts w:ascii="Arial" w:hAnsi="Arial" w:cs="Arial"/>
          <w:b/>
          <w:bCs/>
          <w:color w:val="444444"/>
          <w:shd w:val="clear" w:color="auto" w:fill="FFFFFF"/>
        </w:rPr>
        <w:t>МКС</w:t>
      </w:r>
      <w:r>
        <w:rPr>
          <w:rFonts w:ascii="Arial" w:hAnsi="Arial" w:cs="Arial"/>
          <w:color w:val="444444"/>
          <w:shd w:val="clear" w:color="auto" w:fill="FFFFFF"/>
        </w:rPr>
        <w:t xml:space="preserve"> 45.060</w:t>
      </w:r>
    </w:p>
    <w:p w14:paraId="301B25C3" w14:textId="3D34C4C5" w:rsidR="00FC1F06" w:rsidRDefault="00FC1F06" w:rsidP="00815DDC">
      <w:pPr>
        <w:ind w:firstLine="567"/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  <w:r w:rsidRPr="00FC1F06">
        <w:rPr>
          <w:rFonts w:ascii="Arial" w:hAnsi="Arial" w:cs="Arial"/>
          <w:b/>
          <w:bCs/>
        </w:rPr>
        <w:t>ИЗМЕНЕНИЕ № 1</w:t>
      </w:r>
      <w:r>
        <w:rPr>
          <w:b/>
          <w:bCs/>
        </w:rPr>
        <w:t xml:space="preserve"> </w:t>
      </w:r>
      <w:r w:rsidRPr="00FC1F06">
        <w:rPr>
          <w:rFonts w:ascii="Arial" w:hAnsi="Arial" w:cs="Arial"/>
          <w:color w:val="444444"/>
          <w:u w:val="single"/>
          <w:shd w:val="clear" w:color="auto" w:fill="FFFFFF"/>
        </w:rPr>
        <w:t>ГОСТ 34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805</w:t>
      </w:r>
      <w:r w:rsidRPr="00FC1F06">
        <w:rPr>
          <w:rFonts w:ascii="Arial" w:hAnsi="Arial" w:cs="Arial"/>
          <w:color w:val="444444"/>
          <w:u w:val="single"/>
          <w:shd w:val="clear" w:color="auto" w:fill="FFFFFF"/>
        </w:rPr>
        <w:t>-202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1</w:t>
      </w:r>
      <w:r w:rsidRPr="00FC1F06">
        <w:rPr>
          <w:rFonts w:ascii="Arial" w:hAnsi="Arial" w:cs="Arial"/>
          <w:color w:val="444444"/>
          <w:u w:val="single"/>
          <w:shd w:val="clear" w:color="auto" w:fill="FFFFFF"/>
        </w:rPr>
        <w:t xml:space="preserve"> Вагоны пассажирские локомотивной тяги. 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Требования пожарной безопасности. Методы испытаний по оценке пожароопасных свойств неметаллических материалов</w:t>
      </w:r>
    </w:p>
    <w:p w14:paraId="6F120857" w14:textId="3C72F29A" w:rsidR="00054ABB" w:rsidRDefault="00054ABB" w:rsidP="00815DDC">
      <w:pPr>
        <w:ind w:firstLine="567"/>
        <w:jc w:val="both"/>
        <w:rPr>
          <w:rFonts w:ascii="Arial" w:hAnsi="Arial" w:cs="Arial"/>
          <w:b/>
          <w:bCs/>
          <w:color w:val="444444"/>
          <w:shd w:val="clear" w:color="auto" w:fill="FFFFFF"/>
        </w:rPr>
      </w:pPr>
      <w:r w:rsidRPr="00054ABB">
        <w:rPr>
          <w:rFonts w:ascii="Arial" w:hAnsi="Arial" w:cs="Arial"/>
          <w:b/>
          <w:bCs/>
          <w:color w:val="444444"/>
          <w:shd w:val="clear" w:color="auto" w:fill="FFFFFF"/>
        </w:rPr>
        <w:t>Принято Евразийским советом по стандартизации, метрологии и сертификации</w:t>
      </w:r>
    </w:p>
    <w:p w14:paraId="0CF276B4" w14:textId="4015E046" w:rsidR="00CB5785" w:rsidRPr="00815DDC" w:rsidRDefault="00CB5785">
      <w:pPr>
        <w:rPr>
          <w:rFonts w:ascii="Arial" w:hAnsi="Arial" w:cs="Arial"/>
        </w:rPr>
      </w:pPr>
      <w:r w:rsidRPr="00815DDC">
        <w:rPr>
          <w:rFonts w:ascii="Arial" w:hAnsi="Arial" w:cs="Arial"/>
        </w:rPr>
        <w:t>_________________________________________________________________________________</w:t>
      </w:r>
    </w:p>
    <w:p w14:paraId="0A9FAFC5" w14:textId="262C8076" w:rsidR="00CB5785" w:rsidRDefault="00CB5785" w:rsidP="00815DDC">
      <w:pPr>
        <w:ind w:firstLine="567"/>
        <w:rPr>
          <w:rFonts w:ascii="Arial" w:hAnsi="Arial" w:cs="Arial"/>
          <w:color w:val="444444"/>
          <w:shd w:val="clear" w:color="auto" w:fill="FFFFFF"/>
        </w:rPr>
      </w:pPr>
      <w:r w:rsidRPr="00CB5785">
        <w:rPr>
          <w:rFonts w:ascii="Arial" w:hAnsi="Arial" w:cs="Arial"/>
          <w:b/>
          <w:bCs/>
          <w:color w:val="444444"/>
          <w:shd w:val="clear" w:color="auto" w:fill="FFFFFF"/>
        </w:rPr>
        <w:t>За принятие изменения проголосовали национальные органы по стандартизации (</w:t>
      </w:r>
      <w:r>
        <w:rPr>
          <w:rFonts w:ascii="Arial" w:hAnsi="Arial" w:cs="Arial"/>
          <w:b/>
          <w:bCs/>
          <w:color w:val="444444"/>
          <w:shd w:val="clear" w:color="auto" w:fill="FFFFFF"/>
        </w:rPr>
        <w:t>по управлению строительством</w:t>
      </w:r>
      <w:r w:rsidRPr="00CB5785">
        <w:rPr>
          <w:rFonts w:ascii="Arial" w:hAnsi="Arial" w:cs="Arial"/>
          <w:b/>
          <w:bCs/>
          <w:color w:val="444444"/>
          <w:shd w:val="clear" w:color="auto" w:fill="FFFFFF"/>
        </w:rPr>
        <w:t>)</w:t>
      </w:r>
      <w:r>
        <w:rPr>
          <w:rFonts w:ascii="Arial" w:hAnsi="Arial" w:cs="Arial"/>
          <w:b/>
          <w:bCs/>
          <w:color w:val="444444"/>
          <w:shd w:val="clear" w:color="auto" w:fill="FFFFFF"/>
        </w:rPr>
        <w:t xml:space="preserve"> следующих государств: </w:t>
      </w:r>
      <w:r>
        <w:rPr>
          <w:rFonts w:ascii="Arial" w:hAnsi="Arial" w:cs="Arial"/>
          <w:color w:val="444444"/>
          <w:shd w:val="clear" w:color="auto" w:fill="FFFFFF"/>
        </w:rPr>
        <w:t>_____________________</w:t>
      </w:r>
      <w:r w:rsidR="00ED477C">
        <w:rPr>
          <w:rFonts w:ascii="Arial" w:hAnsi="Arial" w:cs="Arial"/>
          <w:color w:val="444444"/>
          <w:shd w:val="clear" w:color="auto" w:fill="FFFFFF"/>
        </w:rPr>
        <w:t>_______</w:t>
      </w:r>
    </w:p>
    <w:p w14:paraId="6A0A9EDE" w14:textId="62FA8D2A" w:rsidR="00CB5785" w:rsidRPr="00CB5785" w:rsidRDefault="00CB5785" w:rsidP="00815DDC">
      <w:pPr>
        <w:ind w:firstLine="567"/>
        <w:rPr>
          <w:rFonts w:ascii="Arial" w:hAnsi="Arial" w:cs="Arial"/>
          <w:color w:val="444444"/>
          <w:shd w:val="clear" w:color="auto" w:fill="FFFFFF"/>
        </w:rPr>
      </w:pPr>
      <w:r w:rsidRPr="00815DDC">
        <w:rPr>
          <w:rFonts w:ascii="Arial" w:hAnsi="Arial" w:cs="Arial"/>
          <w:b/>
          <w:bCs/>
          <w:color w:val="444444"/>
          <w:shd w:val="clear" w:color="auto" w:fill="FFFFFF"/>
        </w:rPr>
        <w:t>Дату введения в действие настоящего изменения устанавливают указанные национальные органы по стандартизации</w:t>
      </w:r>
      <w:r>
        <w:rPr>
          <w:rFonts w:ascii="Arial" w:hAnsi="Arial" w:cs="Arial"/>
          <w:color w:val="444444"/>
          <w:shd w:val="clear" w:color="auto" w:fill="FFFFFF"/>
        </w:rPr>
        <w:t xml:space="preserve"> </w:t>
      </w:r>
      <w:r w:rsidRPr="00CB5785">
        <w:rPr>
          <w:rFonts w:ascii="Arial" w:hAnsi="Arial" w:cs="Arial"/>
          <w:b/>
          <w:bCs/>
          <w:color w:val="444444"/>
          <w:shd w:val="clear" w:color="auto" w:fill="FFFFFF"/>
        </w:rPr>
        <w:t>(</w:t>
      </w:r>
      <w:r>
        <w:rPr>
          <w:rFonts w:ascii="Arial" w:hAnsi="Arial" w:cs="Arial"/>
          <w:b/>
          <w:bCs/>
          <w:color w:val="444444"/>
          <w:shd w:val="clear" w:color="auto" w:fill="FFFFFF"/>
        </w:rPr>
        <w:t>по управлению строительством</w:t>
      </w:r>
      <w:r w:rsidRPr="00CB5785">
        <w:rPr>
          <w:rFonts w:ascii="Arial" w:hAnsi="Arial" w:cs="Arial"/>
          <w:b/>
          <w:bCs/>
          <w:color w:val="444444"/>
          <w:shd w:val="clear" w:color="auto" w:fill="FFFFFF"/>
        </w:rPr>
        <w:t>)</w:t>
      </w:r>
    </w:p>
    <w:p w14:paraId="3DECD88E" w14:textId="4D91D79D" w:rsidR="00EA0B53" w:rsidRDefault="00EA0B53" w:rsidP="00FC1F06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14:paraId="7E59F0D4" w14:textId="7D88D0EE" w:rsidR="009832C1" w:rsidRDefault="009832C1" w:rsidP="00FC1F06">
      <w:pPr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>Таблица 1 строка 7 исключить</w:t>
      </w:r>
      <w:r w:rsidR="00F31A6D">
        <w:rPr>
          <w:rFonts w:ascii="Arial" w:hAnsi="Arial" w:cs="Arial"/>
          <w:color w:val="444444"/>
          <w:shd w:val="clear" w:color="auto" w:fill="FFFFFF"/>
        </w:rPr>
        <w:t xml:space="preserve"> требование «В2»</w:t>
      </w:r>
      <w:r w:rsidR="00C11578">
        <w:rPr>
          <w:rFonts w:ascii="Arial" w:hAnsi="Arial" w:cs="Arial"/>
          <w:color w:val="444444"/>
          <w:shd w:val="clear" w:color="auto" w:fill="FFFFFF"/>
        </w:rPr>
        <w:t xml:space="preserve"> для напольных покрытий полов, в том числе ковровых</w:t>
      </w:r>
      <w:r>
        <w:rPr>
          <w:rFonts w:ascii="Arial" w:hAnsi="Arial" w:cs="Arial"/>
          <w:color w:val="444444"/>
          <w:shd w:val="clear" w:color="auto" w:fill="FFFFFF"/>
        </w:rPr>
        <w:t xml:space="preserve">. </w:t>
      </w:r>
    </w:p>
    <w:p w14:paraId="46FA5E68" w14:textId="77777777" w:rsidR="009832C1" w:rsidRDefault="009832C1" w:rsidP="00FC1F06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14:paraId="69AB155D" w14:textId="77777777" w:rsidR="009832C1" w:rsidRDefault="009832C1" w:rsidP="00FC1F06">
      <w:pPr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>Таблица 1 сноска 5 исключить.</w:t>
      </w:r>
    </w:p>
    <w:p w14:paraId="6F098AC8" w14:textId="635F7CE8" w:rsidR="009832C1" w:rsidRDefault="009832C1" w:rsidP="00FC1F06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14:paraId="6B1A3F10" w14:textId="1657AAC1" w:rsidR="00CD0FDB" w:rsidRDefault="00CD0FDB" w:rsidP="00FC1F06">
      <w:pPr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  <w:r w:rsidRPr="00CD0FDB">
        <w:rPr>
          <w:rFonts w:ascii="Arial" w:hAnsi="Arial" w:cs="Arial"/>
          <w:color w:val="444444"/>
          <w:u w:val="single"/>
          <w:shd w:val="clear" w:color="auto" w:fill="FFFFFF"/>
        </w:rPr>
        <w:t xml:space="preserve">Пункт 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5</w:t>
      </w:r>
      <w:r w:rsidRPr="00CD0FDB">
        <w:rPr>
          <w:rFonts w:ascii="Arial" w:hAnsi="Arial" w:cs="Arial"/>
          <w:color w:val="444444"/>
          <w:u w:val="single"/>
          <w:shd w:val="clear" w:color="auto" w:fill="FFFFFF"/>
        </w:rPr>
        <w:t>.1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.3</w:t>
      </w:r>
      <w:r w:rsidRPr="00CD0FDB">
        <w:rPr>
          <w:rFonts w:ascii="Arial" w:hAnsi="Arial" w:cs="Arial"/>
          <w:color w:val="444444"/>
          <w:u w:val="single"/>
          <w:shd w:val="clear" w:color="auto" w:fill="FFFFFF"/>
        </w:rPr>
        <w:t xml:space="preserve"> </w:t>
      </w:r>
      <w:r w:rsidR="00867D5B">
        <w:rPr>
          <w:rFonts w:ascii="Arial" w:hAnsi="Arial" w:cs="Arial"/>
          <w:color w:val="444444"/>
          <w:u w:val="single"/>
          <w:shd w:val="clear" w:color="auto" w:fill="FFFFFF"/>
        </w:rPr>
        <w:t>изложить в новой редакции:</w:t>
      </w:r>
    </w:p>
    <w:p w14:paraId="5F378D93" w14:textId="3DD77E05" w:rsidR="00867D5B" w:rsidRDefault="00867D5B" w:rsidP="00FC1F06">
      <w:pPr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  <w:r w:rsidRPr="00867D5B">
        <w:rPr>
          <w:rFonts w:ascii="Arial" w:hAnsi="Arial" w:cs="Arial"/>
          <w:color w:val="444444"/>
          <w:shd w:val="clear" w:color="auto" w:fill="FFFFFF"/>
        </w:rPr>
        <w:t>«</w:t>
      </w:r>
      <w:r w:rsidRPr="00867D5B">
        <w:rPr>
          <w:rFonts w:ascii="Arial" w:hAnsi="Arial" w:cs="Arial"/>
          <w:color w:val="404040" w:themeColor="text1" w:themeTint="BF"/>
        </w:rPr>
        <w:t>Корпуса</w:t>
      </w:r>
      <w:r w:rsidR="007B52FB" w:rsidRPr="007B52FB">
        <w:rPr>
          <w:rFonts w:ascii="Arial" w:hAnsi="Arial" w:cs="Arial"/>
          <w:color w:val="404040" w:themeColor="text1" w:themeTint="BF"/>
        </w:rPr>
        <w:t xml:space="preserve"> </w:t>
      </w:r>
      <w:r w:rsidR="007B52FB">
        <w:rPr>
          <w:rFonts w:ascii="Arial" w:hAnsi="Arial" w:cs="Arial"/>
          <w:color w:val="404040" w:themeColor="text1" w:themeTint="BF"/>
        </w:rPr>
        <w:t>аккумуляторов</w:t>
      </w:r>
      <w:r w:rsidRPr="00867D5B">
        <w:rPr>
          <w:rFonts w:ascii="Arial" w:hAnsi="Arial" w:cs="Arial"/>
          <w:color w:val="404040" w:themeColor="text1" w:themeTint="BF"/>
        </w:rPr>
        <w:t xml:space="preserve"> и футляр</w:t>
      </w:r>
      <w:r w:rsidR="007B52FB">
        <w:rPr>
          <w:rFonts w:ascii="Arial" w:hAnsi="Arial" w:cs="Arial"/>
          <w:color w:val="404040" w:themeColor="text1" w:themeTint="BF"/>
        </w:rPr>
        <w:t>ов</w:t>
      </w:r>
      <w:r w:rsidRPr="00867D5B">
        <w:rPr>
          <w:rFonts w:ascii="Arial" w:hAnsi="Arial" w:cs="Arial"/>
          <w:color w:val="404040" w:themeColor="text1" w:themeTint="BF"/>
        </w:rPr>
        <w:t xml:space="preserve"> аккумуляторов </w:t>
      </w:r>
      <w:r w:rsidR="007B52FB">
        <w:rPr>
          <w:rFonts w:ascii="Arial" w:hAnsi="Arial" w:cs="Arial"/>
          <w:color w:val="404040" w:themeColor="text1" w:themeTint="BF"/>
        </w:rPr>
        <w:t>должны</w:t>
      </w:r>
      <w:r w:rsidRPr="00867D5B">
        <w:rPr>
          <w:rFonts w:ascii="Arial" w:hAnsi="Arial" w:cs="Arial"/>
          <w:color w:val="404040" w:themeColor="text1" w:themeTint="BF"/>
        </w:rPr>
        <w:t xml:space="preserve"> изготавливат</w:t>
      </w:r>
      <w:r w:rsidR="007B52FB">
        <w:rPr>
          <w:rFonts w:ascii="Arial" w:hAnsi="Arial" w:cs="Arial"/>
          <w:color w:val="404040" w:themeColor="text1" w:themeTint="BF"/>
        </w:rPr>
        <w:t>ься</w:t>
      </w:r>
      <w:r w:rsidRPr="00867D5B">
        <w:rPr>
          <w:rFonts w:ascii="Arial" w:hAnsi="Arial" w:cs="Arial"/>
          <w:color w:val="404040" w:themeColor="text1" w:themeTint="BF"/>
        </w:rPr>
        <w:t xml:space="preserve"> из трудногорючих</w:t>
      </w:r>
      <w:r w:rsidR="007B52FB">
        <w:rPr>
          <w:rFonts w:ascii="Arial" w:hAnsi="Arial" w:cs="Arial"/>
          <w:color w:val="404040" w:themeColor="text1" w:themeTint="BF"/>
        </w:rPr>
        <w:t xml:space="preserve"> или горючих трудновоспламеняемых</w:t>
      </w:r>
      <w:r w:rsidRPr="00867D5B">
        <w:rPr>
          <w:rFonts w:ascii="Arial" w:hAnsi="Arial" w:cs="Arial"/>
          <w:color w:val="404040" w:themeColor="text1" w:themeTint="BF"/>
        </w:rPr>
        <w:t xml:space="preserve"> материалов. При использовании аккумуляторов с металлическим корпусом допускается использование изоляционных резиновых чехлов»</w:t>
      </w:r>
    </w:p>
    <w:p w14:paraId="46C6CD2E" w14:textId="77777777" w:rsidR="00486723" w:rsidRDefault="00486723" w:rsidP="00486723">
      <w:pPr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</w:p>
    <w:p w14:paraId="7A50D29B" w14:textId="21AFFED3" w:rsidR="00486723" w:rsidRDefault="00CD0FDB" w:rsidP="00486723">
      <w:pPr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  <w:r>
        <w:rPr>
          <w:rFonts w:ascii="Arial" w:hAnsi="Arial" w:cs="Arial"/>
          <w:color w:val="444444"/>
          <w:u w:val="single"/>
          <w:shd w:val="clear" w:color="auto" w:fill="FFFFFF"/>
        </w:rPr>
        <w:t xml:space="preserve">Пункт 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10.5</w:t>
      </w:r>
      <w:r>
        <w:rPr>
          <w:rFonts w:ascii="Arial" w:hAnsi="Arial" w:cs="Arial"/>
          <w:color w:val="444444"/>
          <w:u w:val="single"/>
          <w:shd w:val="clear" w:color="auto" w:fill="FFFFFF"/>
        </w:rPr>
        <w:t xml:space="preserve"> </w:t>
      </w:r>
      <w:r w:rsidR="00405A12">
        <w:rPr>
          <w:rFonts w:ascii="Arial" w:hAnsi="Arial" w:cs="Arial"/>
          <w:color w:val="444444"/>
          <w:u w:val="single"/>
          <w:shd w:val="clear" w:color="auto" w:fill="FFFFFF"/>
        </w:rPr>
        <w:t>второе предложение первого абзаца</w:t>
      </w:r>
      <w:r w:rsidR="00867D5B">
        <w:rPr>
          <w:rFonts w:ascii="Arial" w:hAnsi="Arial" w:cs="Arial"/>
          <w:color w:val="444444"/>
          <w:u w:val="single"/>
          <w:shd w:val="clear" w:color="auto" w:fill="FFFFFF"/>
        </w:rPr>
        <w:t xml:space="preserve"> </w:t>
      </w:r>
      <w:r w:rsidR="004A6C76">
        <w:rPr>
          <w:rFonts w:ascii="Arial" w:hAnsi="Arial" w:cs="Arial"/>
          <w:color w:val="444444"/>
          <w:u w:val="single"/>
          <w:shd w:val="clear" w:color="auto" w:fill="FFFFFF"/>
        </w:rPr>
        <w:t>исключить.</w:t>
      </w:r>
      <w:r w:rsidR="00867D5B">
        <w:rPr>
          <w:rFonts w:ascii="Arial" w:hAnsi="Arial" w:cs="Arial"/>
          <w:color w:val="444444"/>
          <w:u w:val="single"/>
          <w:shd w:val="clear" w:color="auto" w:fill="FFFFFF"/>
        </w:rPr>
        <w:t xml:space="preserve"> </w:t>
      </w:r>
    </w:p>
    <w:p w14:paraId="74F47A29" w14:textId="77777777" w:rsidR="004A6C76" w:rsidRDefault="004A6C76" w:rsidP="00486723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14:paraId="4FCAAADF" w14:textId="77777777" w:rsidR="004A6C76" w:rsidRPr="004A6C76" w:rsidRDefault="004A6C76" w:rsidP="00486723">
      <w:pPr>
        <w:jc w:val="both"/>
        <w:rPr>
          <w:rFonts w:ascii="Arial" w:hAnsi="Arial" w:cs="Arial"/>
          <w:color w:val="444444"/>
          <w:u w:val="single"/>
          <w:shd w:val="clear" w:color="auto" w:fill="FFFFFF"/>
        </w:rPr>
      </w:pPr>
      <w:r w:rsidRPr="004A6C76">
        <w:rPr>
          <w:rFonts w:ascii="Arial" w:hAnsi="Arial" w:cs="Arial"/>
          <w:color w:val="444444"/>
          <w:u w:val="single"/>
          <w:shd w:val="clear" w:color="auto" w:fill="FFFFFF"/>
        </w:rPr>
        <w:t xml:space="preserve">Пункт 10.7 ввести в редакции: </w:t>
      </w:r>
    </w:p>
    <w:p w14:paraId="262D612C" w14:textId="5E995A66" w:rsidR="00867D5B" w:rsidRPr="003040EA" w:rsidRDefault="00867D5B" w:rsidP="00486723">
      <w:pPr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>«</w:t>
      </w:r>
      <w:r w:rsidR="004A6C76">
        <w:rPr>
          <w:rFonts w:ascii="Arial" w:hAnsi="Arial" w:cs="Arial"/>
          <w:color w:val="404040" w:themeColor="text1" w:themeTint="BF"/>
        </w:rPr>
        <w:t>Первый и последний однотамбурные вагоны в составе поезда должны быть ориентированы тамбурами к локомотиву или «хвосту» поезда для возможности выхода через боковые двери, оборудованные подножками</w:t>
      </w:r>
      <w:r w:rsidRPr="00867D5B">
        <w:rPr>
          <w:rFonts w:ascii="Arial" w:hAnsi="Arial" w:cs="Arial"/>
          <w:color w:val="404040" w:themeColor="text1" w:themeTint="BF"/>
        </w:rPr>
        <w:t>»</w:t>
      </w:r>
    </w:p>
    <w:p w14:paraId="0EA39793" w14:textId="4C685DD0" w:rsidR="00C441CA" w:rsidRPr="003040EA" w:rsidRDefault="00C441CA" w:rsidP="00405A12">
      <w:pPr>
        <w:jc w:val="both"/>
        <w:rPr>
          <w:rFonts w:ascii="Arial" w:hAnsi="Arial" w:cs="Arial"/>
          <w:color w:val="444444"/>
          <w:shd w:val="clear" w:color="auto" w:fill="FFFFFF"/>
        </w:rPr>
      </w:pPr>
    </w:p>
    <w:sectPr w:rsidR="00C441CA" w:rsidRPr="003040EA" w:rsidSect="00815D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F06"/>
    <w:rsid w:val="00014359"/>
    <w:rsid w:val="00054ABB"/>
    <w:rsid w:val="00121741"/>
    <w:rsid w:val="001277A2"/>
    <w:rsid w:val="001F7453"/>
    <w:rsid w:val="002747B0"/>
    <w:rsid w:val="002D42C2"/>
    <w:rsid w:val="002F35CF"/>
    <w:rsid w:val="003040EA"/>
    <w:rsid w:val="00363C6F"/>
    <w:rsid w:val="003E6CE0"/>
    <w:rsid w:val="004043B4"/>
    <w:rsid w:val="00405A12"/>
    <w:rsid w:val="00486723"/>
    <w:rsid w:val="004A6C76"/>
    <w:rsid w:val="004F22B6"/>
    <w:rsid w:val="007267E7"/>
    <w:rsid w:val="007440DC"/>
    <w:rsid w:val="00752B41"/>
    <w:rsid w:val="00776013"/>
    <w:rsid w:val="007A2F4D"/>
    <w:rsid w:val="007B52FB"/>
    <w:rsid w:val="00815DDC"/>
    <w:rsid w:val="0082549D"/>
    <w:rsid w:val="00834F81"/>
    <w:rsid w:val="00867D5B"/>
    <w:rsid w:val="008C3227"/>
    <w:rsid w:val="008F3F32"/>
    <w:rsid w:val="00964C05"/>
    <w:rsid w:val="00976878"/>
    <w:rsid w:val="009832C1"/>
    <w:rsid w:val="009C7827"/>
    <w:rsid w:val="00A34BF7"/>
    <w:rsid w:val="00AA3114"/>
    <w:rsid w:val="00B46A52"/>
    <w:rsid w:val="00B46CC1"/>
    <w:rsid w:val="00B61D99"/>
    <w:rsid w:val="00B6288D"/>
    <w:rsid w:val="00B97FCB"/>
    <w:rsid w:val="00BB2377"/>
    <w:rsid w:val="00C11578"/>
    <w:rsid w:val="00C13A06"/>
    <w:rsid w:val="00C441CA"/>
    <w:rsid w:val="00CB5785"/>
    <w:rsid w:val="00CC73D8"/>
    <w:rsid w:val="00CD0FDB"/>
    <w:rsid w:val="00CE75A7"/>
    <w:rsid w:val="00D2345C"/>
    <w:rsid w:val="00D261C6"/>
    <w:rsid w:val="00D33D7F"/>
    <w:rsid w:val="00E03C85"/>
    <w:rsid w:val="00E17313"/>
    <w:rsid w:val="00EA0B53"/>
    <w:rsid w:val="00ED477C"/>
    <w:rsid w:val="00F14ABC"/>
    <w:rsid w:val="00F2272F"/>
    <w:rsid w:val="00F238FE"/>
    <w:rsid w:val="00F31A6D"/>
    <w:rsid w:val="00FB4AB8"/>
    <w:rsid w:val="00FC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A8D9"/>
  <w15:chartTrackingRefBased/>
  <w15:docId w15:val="{1038D5E2-308A-46CB-B871-96DEDDF4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A0AAC9B8709BE4D9EA5FCFD9E3C1D95" ma:contentTypeVersion="3" ma:contentTypeDescription="Создание документа." ma:contentTypeScope="" ma:versionID="4bde5b0dbeb24947bd30a6bfd64383f3">
  <xsd:schema xmlns:xsd="http://www.w3.org/2001/XMLSchema" xmlns:xs="http://www.w3.org/2001/XMLSchema" xmlns:p="http://schemas.microsoft.com/office/2006/metadata/properties" xmlns:ns2="8b8dc6aa-5276-4a32-b8cb-ef7834987e4b" targetNamespace="http://schemas.microsoft.com/office/2006/metadata/properties" ma:root="true" ma:fieldsID="2f5145bf43da14e570e142b815238091" ns2:_="">
    <xsd:import namespace="8b8dc6aa-5276-4a32-b8cb-ef7834987e4b"/>
    <xsd:element name="properties">
      <xsd:complexType>
        <xsd:sequence>
          <xsd:element name="documentManagement">
            <xsd:complexType>
              <xsd:all>
                <xsd:element ref="ns2:IsActive" minOccurs="0"/>
                <xsd:element ref="ns2:HasStamp" minOccurs="0"/>
                <xsd:element ref="ns2:Prototyp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dc6aa-5276-4a32-b8cb-ef7834987e4b" elementFormDefault="qualified">
    <xsd:import namespace="http://schemas.microsoft.com/office/2006/documentManagement/types"/>
    <xsd:import namespace="http://schemas.microsoft.com/office/infopath/2007/PartnerControls"/>
    <xsd:element name="IsActive" ma:index="2" nillable="true" ma:displayName="Активный" ma:default="0" ma:internalName="IsActive">
      <xsd:simpleType>
        <xsd:restriction base="dms:Boolean"/>
      </xsd:simpleType>
    </xsd:element>
    <xsd:element name="HasStamp" ma:index="3" nillable="true" ma:displayName="HasStamp" ma:default="0" ma:internalName="HasStamp">
      <xsd:simpleType>
        <xsd:restriction base="dms:Boolean"/>
      </xsd:simpleType>
    </xsd:element>
    <xsd:element name="PrototypeId" ma:index="4" nillable="true" ma:displayName="PrototypeId" ma:decimals="0" ma:internalName="PrototypeId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Active xmlns="8b8dc6aa-5276-4a32-b8cb-ef7834987e4b">true</IsActive>
    <PrototypeId xmlns="8b8dc6aa-5276-4a32-b8cb-ef7834987e4b">65838</PrototypeId>
    <HasStamp xmlns="8b8dc6aa-5276-4a32-b8cb-ef7834987e4b">false</HasStam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91C9CE-0B74-4B1D-AD8C-65A42746F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dc6aa-5276-4a32-b8cb-ef783498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CF193A-7F76-447D-B890-2C198DB26108}">
  <ds:schemaRefs>
    <ds:schemaRef ds:uri="http://schemas.microsoft.com/office/2006/metadata/properties"/>
    <ds:schemaRef ds:uri="http://schemas.microsoft.com/office/infopath/2007/PartnerControls"/>
    <ds:schemaRef ds:uri="8b8dc6aa-5276-4a32-b8cb-ef7834987e4b"/>
  </ds:schemaRefs>
</ds:datastoreItem>
</file>

<file path=customXml/itemProps3.xml><?xml version="1.0" encoding="utf-8"?>
<ds:datastoreItem xmlns:ds="http://schemas.openxmlformats.org/officeDocument/2006/customXml" ds:itemID="{4675FDE8-1C3E-466F-BEA0-536AA44D1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 Дмитрий Игоревич</dc:creator>
  <cp:keywords/>
  <dc:description/>
  <cp:lastModifiedBy>5 msoft5ksm</cp:lastModifiedBy>
  <cp:revision>2</cp:revision>
  <dcterms:created xsi:type="dcterms:W3CDTF">2026-06-25T10:46:00Z</dcterms:created>
  <dcterms:modified xsi:type="dcterms:W3CDTF">2026-06-25T10:46:00Z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0x010100DA0AAC9B8709BE4D9EA5FCFD9E3C1D95</vt:lpwstr>
  </property>
  <property fmtid="{D5CDD505-2E9C-101B-9397-08002B2CF9AE}" pid="3" name="Order">
    <vt:r8>6583800</vt:r8>
  </property>
  <property fmtid="{D5CDD505-2E9C-101B-9397-08002B2CF9AE}" pid="4" name="xd_ProgID">
    <vt:lpwstr/>
  </property>
  <property fmtid="{D5CDD505-2E9C-101B-9397-08002B2CF9AE}" pid="5" name="_CopySource">
    <vt:lpwstr>http://tk-45.ru/StandardDocuments/1265/2.Проект окончательной редакции/Изменение №1.docx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