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854" w:type="dxa"/>
        <w:tblBorders>
          <w:top w:val="single" w:sz="18" w:space="0" w:color="000000"/>
          <w:bottom w:val="single" w:sz="18" w:space="0" w:color="000000"/>
          <w:insideH w:val="single" w:sz="4" w:space="0" w:color="000000"/>
          <w:insideV w:val="single" w:sz="4" w:space="0" w:color="000000"/>
        </w:tblBorders>
        <w:tblLayout w:type="fixed"/>
        <w:tblLook w:val="04A0" w:firstRow="1" w:lastRow="0" w:firstColumn="1" w:lastColumn="0" w:noHBand="0" w:noVBand="1"/>
      </w:tblPr>
      <w:tblGrid>
        <w:gridCol w:w="2376"/>
        <w:gridCol w:w="4820"/>
        <w:gridCol w:w="2658"/>
      </w:tblGrid>
      <w:tr w:rsidR="00A1669E" w:rsidRPr="00403669" w14:paraId="27AAA0D3" w14:textId="77777777" w:rsidTr="00A1669E">
        <w:tc>
          <w:tcPr>
            <w:tcW w:w="9854" w:type="dxa"/>
            <w:gridSpan w:val="3"/>
            <w:tcBorders>
              <w:top w:val="single" w:sz="18" w:space="0" w:color="000000"/>
              <w:left w:val="nil"/>
              <w:bottom w:val="single" w:sz="18" w:space="0" w:color="000000"/>
              <w:right w:val="nil"/>
            </w:tcBorders>
          </w:tcPr>
          <w:p w14:paraId="12D11788" w14:textId="77777777" w:rsidR="00C34010" w:rsidRPr="00505425" w:rsidRDefault="00C34010">
            <w:pPr>
              <w:pStyle w:val="1a"/>
              <w:spacing w:before="80"/>
              <w:jc w:val="center"/>
              <w:rPr>
                <w:rFonts w:ascii="Arial" w:hAnsi="Arial" w:cs="Arial"/>
                <w:b/>
                <w:sz w:val="22"/>
                <w:szCs w:val="22"/>
              </w:rPr>
            </w:pPr>
            <w:r w:rsidRPr="00505425">
              <w:rPr>
                <w:rFonts w:ascii="Arial" w:hAnsi="Arial" w:cs="Arial"/>
                <w:b/>
                <w:sz w:val="22"/>
                <w:szCs w:val="22"/>
              </w:rPr>
              <w:t xml:space="preserve"> </w:t>
            </w:r>
          </w:p>
          <w:p w14:paraId="7A8086F5" w14:textId="77777777" w:rsidR="00A1669E" w:rsidRPr="006D5AB0" w:rsidRDefault="00A1669E">
            <w:pPr>
              <w:pStyle w:val="1a"/>
              <w:spacing w:before="80"/>
              <w:jc w:val="center"/>
              <w:rPr>
                <w:rFonts w:ascii="Arial" w:hAnsi="Arial" w:cs="Arial"/>
                <w:b/>
                <w:spacing w:val="-10"/>
                <w:sz w:val="22"/>
                <w:szCs w:val="22"/>
              </w:rPr>
            </w:pPr>
            <w:r w:rsidRPr="006D5AB0">
              <w:rPr>
                <w:rFonts w:ascii="Arial" w:hAnsi="Arial" w:cs="Arial"/>
                <w:b/>
                <w:sz w:val="22"/>
                <w:szCs w:val="22"/>
              </w:rPr>
              <w:t>ЕВРАЗИЙСКИЙ СОВЕТ ПО СТАНДАРТИЗАЦИИ, МЕТРОЛОГИИ И СЕРТИФИКАЦИИ</w:t>
            </w:r>
          </w:p>
          <w:p w14:paraId="2FC65AF1" w14:textId="77777777" w:rsidR="00A1669E" w:rsidRPr="006D5AB0" w:rsidRDefault="00A1669E">
            <w:pPr>
              <w:pStyle w:val="1a"/>
              <w:jc w:val="center"/>
              <w:rPr>
                <w:rFonts w:ascii="Arial" w:hAnsi="Arial" w:cs="Arial"/>
                <w:b/>
                <w:spacing w:val="-10"/>
                <w:sz w:val="22"/>
                <w:szCs w:val="22"/>
                <w:lang w:val="en-US"/>
              </w:rPr>
            </w:pPr>
            <w:r w:rsidRPr="006D5AB0">
              <w:rPr>
                <w:rFonts w:ascii="Arial" w:hAnsi="Arial" w:cs="Arial"/>
                <w:b/>
                <w:sz w:val="22"/>
                <w:szCs w:val="22"/>
                <w:lang w:val="en-US"/>
              </w:rPr>
              <w:t>(</w:t>
            </w:r>
            <w:r w:rsidRPr="006D5AB0">
              <w:rPr>
                <w:rFonts w:ascii="Arial" w:hAnsi="Arial" w:cs="Arial"/>
                <w:b/>
                <w:sz w:val="22"/>
                <w:szCs w:val="22"/>
              </w:rPr>
              <w:t>ЕАСС</w:t>
            </w:r>
            <w:r w:rsidRPr="006D5AB0">
              <w:rPr>
                <w:rFonts w:ascii="Arial" w:hAnsi="Arial" w:cs="Arial"/>
                <w:b/>
                <w:sz w:val="22"/>
                <w:szCs w:val="22"/>
                <w:lang w:val="en-US"/>
              </w:rPr>
              <w:t>)</w:t>
            </w:r>
          </w:p>
          <w:p w14:paraId="679BA5CB" w14:textId="77777777" w:rsidR="00A1669E" w:rsidRPr="006D5AB0" w:rsidRDefault="00A1669E">
            <w:pPr>
              <w:pStyle w:val="1a"/>
              <w:jc w:val="center"/>
              <w:rPr>
                <w:rFonts w:ascii="Arial" w:hAnsi="Arial" w:cs="Arial"/>
                <w:b/>
                <w:sz w:val="22"/>
                <w:szCs w:val="22"/>
                <w:lang w:val="en-US"/>
              </w:rPr>
            </w:pPr>
          </w:p>
          <w:p w14:paraId="59343935" w14:textId="77777777" w:rsidR="00A1669E" w:rsidRPr="006D5AB0" w:rsidRDefault="00A1669E">
            <w:pPr>
              <w:pStyle w:val="1a"/>
              <w:jc w:val="center"/>
              <w:rPr>
                <w:rFonts w:ascii="Arial" w:hAnsi="Arial" w:cs="Arial"/>
                <w:b/>
                <w:sz w:val="22"/>
                <w:szCs w:val="22"/>
                <w:lang w:val="en-US"/>
              </w:rPr>
            </w:pPr>
            <w:r w:rsidRPr="006D5AB0">
              <w:rPr>
                <w:rFonts w:ascii="Arial" w:hAnsi="Arial" w:cs="Arial"/>
                <w:b/>
                <w:sz w:val="22"/>
                <w:szCs w:val="22"/>
                <w:lang w:val="en-US"/>
              </w:rPr>
              <w:t>EURO-ASIAN COUNCIL FOR STANDARDIZATION, METROLOGY AND CERTIFICATION (EASC)</w:t>
            </w:r>
          </w:p>
          <w:p w14:paraId="438385A3" w14:textId="77777777" w:rsidR="00A1669E" w:rsidRPr="006D5AB0" w:rsidRDefault="00A1669E">
            <w:pPr>
              <w:pStyle w:val="1a"/>
              <w:jc w:val="center"/>
              <w:rPr>
                <w:rFonts w:ascii="Arial" w:hAnsi="Arial" w:cs="Arial"/>
                <w:b/>
                <w:color w:val="0070C0"/>
                <w:sz w:val="24"/>
                <w:szCs w:val="24"/>
                <w:lang w:val="en-US"/>
              </w:rPr>
            </w:pPr>
          </w:p>
        </w:tc>
      </w:tr>
      <w:tr w:rsidR="00852697" w:rsidRPr="006D5AB0" w14:paraId="79EA7892" w14:textId="77777777" w:rsidTr="006D7CF6">
        <w:tc>
          <w:tcPr>
            <w:tcW w:w="2376" w:type="dxa"/>
            <w:tcBorders>
              <w:top w:val="single" w:sz="18" w:space="0" w:color="000000"/>
              <w:left w:val="nil"/>
              <w:bottom w:val="single" w:sz="18" w:space="0" w:color="000000"/>
              <w:right w:val="nil"/>
            </w:tcBorders>
            <w:vAlign w:val="center"/>
            <w:hideMark/>
          </w:tcPr>
          <w:p w14:paraId="57E873A0" w14:textId="77777777" w:rsidR="00852697" w:rsidRPr="006D5AB0" w:rsidRDefault="00560FAA">
            <w:pPr>
              <w:pStyle w:val="1a"/>
              <w:rPr>
                <w:rFonts w:ascii="Arial" w:hAnsi="Arial" w:cs="Arial"/>
                <w:b/>
                <w:color w:val="0070C0"/>
                <w:szCs w:val="28"/>
                <w:lang w:val="en-US"/>
              </w:rPr>
            </w:pPr>
            <w:r w:rsidRPr="006D5AB0">
              <w:rPr>
                <w:rFonts w:ascii="Arial" w:eastAsia="Calibri" w:hAnsi="Arial" w:cs="Arial"/>
                <w:noProof/>
                <w:szCs w:val="22"/>
              </w:rPr>
              <w:drawing>
                <wp:inline distT="0" distB="0" distL="0" distR="0" wp14:anchorId="02F79089" wp14:editId="6E7082DA">
                  <wp:extent cx="1123950" cy="1123950"/>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4820" w:type="dxa"/>
            <w:tcBorders>
              <w:top w:val="single" w:sz="18" w:space="0" w:color="000000"/>
              <w:left w:val="nil"/>
              <w:bottom w:val="single" w:sz="18" w:space="0" w:color="000000"/>
              <w:right w:val="nil"/>
            </w:tcBorders>
          </w:tcPr>
          <w:p w14:paraId="0BA8AB14" w14:textId="77777777" w:rsidR="00852697" w:rsidRPr="006D5AB0" w:rsidRDefault="00852697">
            <w:pPr>
              <w:pStyle w:val="1a"/>
              <w:tabs>
                <w:tab w:val="left" w:pos="1293"/>
                <w:tab w:val="center" w:pos="5133"/>
              </w:tabs>
              <w:jc w:val="center"/>
              <w:rPr>
                <w:rFonts w:ascii="Arial" w:hAnsi="Arial" w:cs="Arial"/>
                <w:b/>
                <w:spacing w:val="50"/>
                <w:szCs w:val="28"/>
                <w:lang w:val="en-US"/>
              </w:rPr>
            </w:pPr>
          </w:p>
          <w:p w14:paraId="60B7CB98" w14:textId="77777777" w:rsidR="00852697" w:rsidRPr="006D5AB0" w:rsidRDefault="00852697">
            <w:pPr>
              <w:pStyle w:val="1a"/>
              <w:tabs>
                <w:tab w:val="left" w:pos="1293"/>
                <w:tab w:val="center" w:pos="5133"/>
              </w:tabs>
              <w:jc w:val="center"/>
              <w:rPr>
                <w:rFonts w:ascii="Arial" w:hAnsi="Arial" w:cs="Arial"/>
                <w:b/>
                <w:spacing w:val="50"/>
                <w:szCs w:val="28"/>
              </w:rPr>
            </w:pPr>
            <w:r w:rsidRPr="006D5AB0">
              <w:rPr>
                <w:rFonts w:ascii="Arial" w:hAnsi="Arial" w:cs="Arial"/>
                <w:b/>
                <w:spacing w:val="50"/>
                <w:szCs w:val="28"/>
              </w:rPr>
              <w:t>МЕЖГОСУДАРСТВЕННЫЙ</w:t>
            </w:r>
          </w:p>
          <w:p w14:paraId="060A824E" w14:textId="77777777" w:rsidR="00852697" w:rsidRPr="006D5AB0" w:rsidRDefault="00852697">
            <w:pPr>
              <w:pStyle w:val="1a"/>
              <w:ind w:firstLine="33"/>
              <w:jc w:val="center"/>
              <w:rPr>
                <w:rFonts w:ascii="Arial" w:hAnsi="Arial" w:cs="Arial"/>
                <w:b/>
                <w:szCs w:val="28"/>
              </w:rPr>
            </w:pPr>
            <w:r w:rsidRPr="006D5AB0">
              <w:rPr>
                <w:rFonts w:ascii="Arial" w:hAnsi="Arial" w:cs="Arial"/>
                <w:b/>
                <w:spacing w:val="50"/>
                <w:szCs w:val="28"/>
              </w:rPr>
              <w:t>СТАНДАРТ</w:t>
            </w:r>
          </w:p>
        </w:tc>
        <w:tc>
          <w:tcPr>
            <w:tcW w:w="2658" w:type="dxa"/>
            <w:tcBorders>
              <w:top w:val="single" w:sz="18" w:space="0" w:color="000000"/>
              <w:left w:val="nil"/>
              <w:bottom w:val="single" w:sz="18" w:space="0" w:color="000000"/>
              <w:right w:val="nil"/>
            </w:tcBorders>
          </w:tcPr>
          <w:p w14:paraId="5C359605" w14:textId="77777777" w:rsidR="00852697" w:rsidRPr="006D5AB0" w:rsidRDefault="00852697" w:rsidP="00A1669E">
            <w:pPr>
              <w:pStyle w:val="1a"/>
              <w:rPr>
                <w:rFonts w:ascii="Arial" w:hAnsi="Arial" w:cs="Arial"/>
                <w:b/>
                <w:szCs w:val="28"/>
              </w:rPr>
            </w:pPr>
          </w:p>
          <w:p w14:paraId="0EC913B0" w14:textId="77777777" w:rsidR="00B71268" w:rsidRPr="001267F5" w:rsidRDefault="00325802" w:rsidP="00A1669E">
            <w:pPr>
              <w:autoSpaceDN w:val="0"/>
              <w:spacing w:after="0" w:line="240" w:lineRule="auto"/>
              <w:rPr>
                <w:rFonts w:ascii="Arial" w:eastAsia="Calibri" w:hAnsi="Arial" w:cs="Arial"/>
                <w:b/>
                <w:sz w:val="30"/>
                <w:szCs w:val="30"/>
                <w:lang w:eastAsia="en-US"/>
              </w:rPr>
            </w:pPr>
            <w:r w:rsidRPr="001267F5">
              <w:rPr>
                <w:rFonts w:ascii="Arial" w:eastAsia="Calibri" w:hAnsi="Arial" w:cs="Arial"/>
                <w:b/>
                <w:sz w:val="30"/>
                <w:szCs w:val="30"/>
                <w:lang w:eastAsia="en-US"/>
              </w:rPr>
              <w:t>ГОСТ</w:t>
            </w:r>
          </w:p>
          <w:p w14:paraId="5305008E" w14:textId="77777777" w:rsidR="00852697" w:rsidRPr="006D5AB0" w:rsidRDefault="00B71268" w:rsidP="00A1669E">
            <w:pPr>
              <w:autoSpaceDN w:val="0"/>
              <w:spacing w:after="0" w:line="240" w:lineRule="auto"/>
              <w:rPr>
                <w:rFonts w:ascii="Arial" w:eastAsia="Calibri" w:hAnsi="Arial" w:cs="Arial"/>
                <w:b/>
                <w:sz w:val="30"/>
                <w:szCs w:val="30"/>
                <w:lang w:eastAsia="en-US"/>
              </w:rPr>
            </w:pPr>
            <w:r w:rsidRPr="001267F5">
              <w:rPr>
                <w:rFonts w:ascii="Arial" w:eastAsia="Calibri" w:hAnsi="Arial" w:cs="Arial"/>
                <w:b/>
                <w:sz w:val="30"/>
                <w:szCs w:val="30"/>
                <w:lang w:eastAsia="en-US"/>
              </w:rPr>
              <w:t>–</w:t>
            </w:r>
          </w:p>
          <w:p w14:paraId="01F33B94" w14:textId="77777777" w:rsidR="00B71268" w:rsidRPr="006D5AB0" w:rsidRDefault="00B71268" w:rsidP="00A1669E">
            <w:pPr>
              <w:autoSpaceDN w:val="0"/>
              <w:spacing w:after="0" w:line="240" w:lineRule="auto"/>
              <w:rPr>
                <w:rFonts w:ascii="Arial" w:eastAsia="Calibri" w:hAnsi="Arial" w:cs="Arial"/>
                <w:b/>
                <w:sz w:val="30"/>
                <w:szCs w:val="30"/>
                <w:lang w:eastAsia="en-US"/>
              </w:rPr>
            </w:pPr>
          </w:p>
          <w:p w14:paraId="6B415722" w14:textId="77777777" w:rsidR="00852697" w:rsidRPr="006D5AB0" w:rsidRDefault="00852697" w:rsidP="00A1669E">
            <w:pPr>
              <w:spacing w:after="0" w:line="240" w:lineRule="auto"/>
              <w:rPr>
                <w:rFonts w:ascii="Arial" w:hAnsi="Arial" w:cs="Arial"/>
                <w:i/>
              </w:rPr>
            </w:pPr>
            <w:r w:rsidRPr="006D5AB0">
              <w:rPr>
                <w:rFonts w:ascii="Arial" w:hAnsi="Arial" w:cs="Arial"/>
                <w:i/>
              </w:rPr>
              <w:t>(проект,</w:t>
            </w:r>
            <w:r w:rsidR="00050E51" w:rsidRPr="006D5AB0">
              <w:rPr>
                <w:rFonts w:ascii="Arial" w:hAnsi="Arial" w:cs="Arial"/>
                <w:i/>
              </w:rPr>
              <w:t xml:space="preserve"> </w:t>
            </w:r>
            <w:r w:rsidRPr="006D5AB0">
              <w:rPr>
                <w:rFonts w:ascii="Arial" w:hAnsi="Arial" w:cs="Arial"/>
                <w:i/>
                <w:lang w:val="en-US"/>
              </w:rPr>
              <w:t>RU</w:t>
            </w:r>
            <w:r w:rsidR="00325802" w:rsidRPr="006D5AB0">
              <w:rPr>
                <w:rFonts w:ascii="Arial" w:hAnsi="Arial" w:cs="Arial"/>
                <w:i/>
              </w:rPr>
              <w:t>,</w:t>
            </w:r>
            <w:r w:rsidRPr="006D5AB0">
              <w:rPr>
                <w:rFonts w:ascii="Arial" w:hAnsi="Arial" w:cs="Arial"/>
                <w:i/>
              </w:rPr>
              <w:t xml:space="preserve"> </w:t>
            </w:r>
            <w:r w:rsidR="00B771F8" w:rsidRPr="006D5AB0">
              <w:rPr>
                <w:rFonts w:ascii="Arial" w:hAnsi="Arial" w:cs="Arial"/>
                <w:i/>
              </w:rPr>
              <w:t>первая</w:t>
            </w:r>
            <w:r w:rsidRPr="006D5AB0">
              <w:rPr>
                <w:rFonts w:ascii="Arial" w:hAnsi="Arial" w:cs="Arial"/>
                <w:i/>
              </w:rPr>
              <w:t xml:space="preserve"> редакция)</w:t>
            </w:r>
          </w:p>
          <w:p w14:paraId="44B8A04D" w14:textId="77777777" w:rsidR="00852697" w:rsidRPr="006D5AB0" w:rsidRDefault="00852697" w:rsidP="00A1669E">
            <w:pPr>
              <w:pStyle w:val="1a"/>
              <w:rPr>
                <w:rFonts w:ascii="Arial" w:hAnsi="Arial" w:cs="Arial"/>
                <w:b/>
                <w:szCs w:val="28"/>
              </w:rPr>
            </w:pPr>
          </w:p>
        </w:tc>
      </w:tr>
    </w:tbl>
    <w:p w14:paraId="332067A2" w14:textId="77777777" w:rsidR="00732093" w:rsidRPr="006D5AB0" w:rsidRDefault="00732093">
      <w:pPr>
        <w:rPr>
          <w:rFonts w:ascii="Arial" w:hAnsi="Arial" w:cs="Arial"/>
          <w:b/>
        </w:rPr>
      </w:pPr>
    </w:p>
    <w:p w14:paraId="7D348F95" w14:textId="77777777" w:rsidR="00A1669E" w:rsidRPr="006D5AB0" w:rsidRDefault="00A1669E" w:rsidP="00A1669E">
      <w:pPr>
        <w:keepNext/>
        <w:keepLines/>
        <w:widowControl w:val="0"/>
        <w:jc w:val="center"/>
        <w:rPr>
          <w:rFonts w:ascii="Arial" w:hAnsi="Arial" w:cs="Arial"/>
          <w:b/>
          <w:color w:val="000000" w:themeColor="text1"/>
          <w:sz w:val="28"/>
          <w:szCs w:val="28"/>
        </w:rPr>
      </w:pPr>
    </w:p>
    <w:p w14:paraId="6475503F" w14:textId="77777777" w:rsidR="00A1669E" w:rsidRPr="006D5AB0" w:rsidRDefault="00A1669E" w:rsidP="00A1669E">
      <w:pPr>
        <w:keepNext/>
        <w:keepLines/>
        <w:widowControl w:val="0"/>
        <w:jc w:val="center"/>
        <w:rPr>
          <w:rFonts w:ascii="Arial" w:hAnsi="Arial" w:cs="Arial"/>
          <w:b/>
          <w:color w:val="000000" w:themeColor="text1"/>
          <w:sz w:val="28"/>
          <w:szCs w:val="28"/>
        </w:rPr>
      </w:pPr>
    </w:p>
    <w:p w14:paraId="03946A51" w14:textId="77777777" w:rsidR="00A1669E" w:rsidRPr="006D5AB0" w:rsidRDefault="00A1669E" w:rsidP="00A1669E">
      <w:pPr>
        <w:keepNext/>
        <w:keepLines/>
        <w:widowControl w:val="0"/>
        <w:jc w:val="center"/>
        <w:rPr>
          <w:rFonts w:ascii="Arial" w:hAnsi="Arial" w:cs="Arial"/>
          <w:b/>
          <w:color w:val="000000" w:themeColor="text1"/>
          <w:sz w:val="28"/>
          <w:szCs w:val="28"/>
        </w:rPr>
      </w:pPr>
    </w:p>
    <w:p w14:paraId="6FBF4857" w14:textId="77777777" w:rsidR="000906BD" w:rsidRDefault="000906BD" w:rsidP="00557059">
      <w:pPr>
        <w:keepNext/>
        <w:keepLines/>
        <w:widowControl w:val="0"/>
        <w:spacing w:after="0" w:line="360" w:lineRule="auto"/>
        <w:jc w:val="center"/>
        <w:rPr>
          <w:rFonts w:ascii="Arial" w:hAnsi="Arial" w:cs="Arial"/>
          <w:b/>
          <w:color w:val="000000" w:themeColor="text1"/>
          <w:sz w:val="28"/>
          <w:szCs w:val="28"/>
        </w:rPr>
      </w:pPr>
      <w:r w:rsidRPr="000906BD">
        <w:rPr>
          <w:rFonts w:ascii="Arial" w:hAnsi="Arial" w:cs="Arial"/>
          <w:b/>
          <w:color w:val="000000" w:themeColor="text1"/>
          <w:sz w:val="28"/>
          <w:szCs w:val="28"/>
        </w:rPr>
        <w:t>Крахмал окисленный желирующий</w:t>
      </w:r>
    </w:p>
    <w:p w14:paraId="1847242C" w14:textId="77777777" w:rsidR="00E046CE" w:rsidRPr="006D5AB0" w:rsidRDefault="00A1669E" w:rsidP="00557059">
      <w:pPr>
        <w:keepNext/>
        <w:keepLines/>
        <w:widowControl w:val="0"/>
        <w:spacing w:after="0" w:line="360" w:lineRule="auto"/>
        <w:jc w:val="center"/>
        <w:rPr>
          <w:rFonts w:ascii="Arial" w:hAnsi="Arial" w:cs="Arial"/>
        </w:rPr>
      </w:pPr>
      <w:r w:rsidRPr="006D5AB0">
        <w:rPr>
          <w:rFonts w:ascii="Arial" w:hAnsi="Arial" w:cs="Arial"/>
          <w:b/>
          <w:color w:val="000000" w:themeColor="text1"/>
          <w:sz w:val="28"/>
          <w:szCs w:val="28"/>
        </w:rPr>
        <w:t>Технические условия</w:t>
      </w:r>
    </w:p>
    <w:p w14:paraId="7C437B7B" w14:textId="77777777" w:rsidR="00356BDB" w:rsidRPr="006D5AB0" w:rsidRDefault="00356BDB" w:rsidP="00557059">
      <w:pPr>
        <w:pStyle w:val="FR1"/>
        <w:keepLines/>
        <w:spacing w:line="240" w:lineRule="auto"/>
        <w:ind w:left="0" w:right="0" w:firstLine="0"/>
        <w:rPr>
          <w:rFonts w:ascii="Arial" w:hAnsi="Arial" w:cs="Arial"/>
          <w:b/>
          <w:bCs/>
          <w:sz w:val="22"/>
          <w:szCs w:val="22"/>
        </w:rPr>
      </w:pPr>
    </w:p>
    <w:p w14:paraId="43E5132C" w14:textId="77777777" w:rsidR="009E1F30" w:rsidRPr="009E1F30" w:rsidRDefault="009E1F30" w:rsidP="009E1F30">
      <w:pPr>
        <w:suppressAutoHyphens w:val="0"/>
        <w:spacing w:after="0" w:line="360" w:lineRule="auto"/>
        <w:jc w:val="center"/>
        <w:rPr>
          <w:rFonts w:ascii="Arial" w:hAnsi="Arial" w:cs="Arial"/>
          <w:b/>
          <w:color w:val="000000" w:themeColor="text1"/>
        </w:rPr>
      </w:pPr>
    </w:p>
    <w:p w14:paraId="461D51A1" w14:textId="77777777" w:rsidR="00C96BB5" w:rsidRPr="006F28BC" w:rsidRDefault="00C96BB5" w:rsidP="00557059">
      <w:pPr>
        <w:pStyle w:val="FR1"/>
        <w:keepLines/>
        <w:spacing w:line="240" w:lineRule="auto"/>
        <w:ind w:left="0" w:right="0" w:firstLine="0"/>
        <w:rPr>
          <w:rFonts w:ascii="Arial" w:hAnsi="Arial" w:cs="Arial"/>
          <w:b/>
          <w:bCs/>
          <w:color w:val="FF0000"/>
          <w:sz w:val="22"/>
          <w:szCs w:val="22"/>
        </w:rPr>
      </w:pPr>
    </w:p>
    <w:p w14:paraId="6DD174BD" w14:textId="77777777" w:rsidR="00557059" w:rsidRDefault="00557059" w:rsidP="00557059">
      <w:pPr>
        <w:pStyle w:val="FR1"/>
        <w:keepLines/>
        <w:spacing w:line="240" w:lineRule="auto"/>
        <w:ind w:left="0" w:right="0" w:firstLine="0"/>
        <w:rPr>
          <w:rFonts w:ascii="Arial" w:hAnsi="Arial" w:cs="Arial"/>
          <w:b/>
          <w:bCs/>
          <w:sz w:val="22"/>
          <w:szCs w:val="22"/>
        </w:rPr>
      </w:pPr>
    </w:p>
    <w:p w14:paraId="17785C0A" w14:textId="77777777" w:rsidR="00557059" w:rsidRPr="006D5AB0" w:rsidRDefault="00557059" w:rsidP="00557059">
      <w:pPr>
        <w:pStyle w:val="FR1"/>
        <w:keepLines/>
        <w:spacing w:line="240" w:lineRule="auto"/>
        <w:ind w:left="0" w:right="0" w:firstLine="0"/>
        <w:rPr>
          <w:rFonts w:ascii="Arial" w:hAnsi="Arial" w:cs="Arial"/>
          <w:b/>
          <w:bCs/>
          <w:sz w:val="22"/>
          <w:szCs w:val="22"/>
        </w:rPr>
      </w:pPr>
    </w:p>
    <w:p w14:paraId="7F6FBC54" w14:textId="77777777" w:rsidR="007B224F" w:rsidRPr="006D5AB0" w:rsidRDefault="00A1669E" w:rsidP="00557059">
      <w:pPr>
        <w:pStyle w:val="FR1"/>
        <w:keepLines/>
        <w:spacing w:after="0" w:line="240" w:lineRule="auto"/>
        <w:ind w:left="0" w:right="0" w:firstLine="0"/>
        <w:rPr>
          <w:rFonts w:ascii="Arial" w:hAnsi="Arial" w:cs="Arial"/>
          <w:b/>
          <w:color w:val="FF0000"/>
          <w:sz w:val="24"/>
          <w:szCs w:val="24"/>
        </w:rPr>
      </w:pPr>
      <w:r w:rsidRPr="006D5AB0">
        <w:rPr>
          <w:rFonts w:ascii="Arial" w:hAnsi="Arial" w:cs="Arial"/>
          <w:b/>
          <w:i/>
          <w:sz w:val="22"/>
          <w:szCs w:val="22"/>
        </w:rPr>
        <w:t>Настоящий проект стандарта не подлежит применению до его принятия</w:t>
      </w:r>
    </w:p>
    <w:p w14:paraId="7C98D467" w14:textId="77777777" w:rsidR="007B224F" w:rsidRPr="006D5AB0" w:rsidRDefault="007B224F" w:rsidP="00557059">
      <w:pPr>
        <w:pStyle w:val="FR1"/>
        <w:keepLines/>
        <w:spacing w:after="0" w:line="240" w:lineRule="auto"/>
        <w:ind w:left="0" w:right="0" w:firstLine="0"/>
        <w:rPr>
          <w:rFonts w:ascii="Arial" w:hAnsi="Arial" w:cs="Arial"/>
          <w:b/>
          <w:color w:val="FF0000"/>
          <w:sz w:val="24"/>
          <w:szCs w:val="24"/>
        </w:rPr>
      </w:pPr>
    </w:p>
    <w:p w14:paraId="0E197738" w14:textId="77777777" w:rsidR="007B224F" w:rsidRPr="006D5AB0" w:rsidRDefault="007B224F" w:rsidP="00557059">
      <w:pPr>
        <w:pStyle w:val="FR1"/>
        <w:keepLines/>
        <w:spacing w:after="0" w:line="240" w:lineRule="auto"/>
        <w:ind w:left="0" w:right="0" w:firstLine="0"/>
        <w:rPr>
          <w:rFonts w:ascii="Arial" w:hAnsi="Arial" w:cs="Arial"/>
          <w:b/>
          <w:color w:val="FF0000"/>
          <w:sz w:val="24"/>
          <w:szCs w:val="24"/>
        </w:rPr>
      </w:pPr>
    </w:p>
    <w:p w14:paraId="01FF664E" w14:textId="77777777" w:rsidR="00D874B6" w:rsidRPr="006D5AB0" w:rsidRDefault="00D874B6" w:rsidP="00557059">
      <w:pPr>
        <w:pStyle w:val="FR1"/>
        <w:keepLines/>
        <w:spacing w:after="0" w:line="240" w:lineRule="auto"/>
        <w:ind w:left="0" w:right="0" w:firstLine="0"/>
        <w:rPr>
          <w:rFonts w:ascii="Arial" w:hAnsi="Arial" w:cs="Arial"/>
          <w:b/>
          <w:color w:val="FF0000"/>
          <w:sz w:val="24"/>
          <w:szCs w:val="24"/>
        </w:rPr>
      </w:pPr>
    </w:p>
    <w:p w14:paraId="3E047256" w14:textId="77777777" w:rsidR="00D874B6" w:rsidRPr="006D5AB0" w:rsidRDefault="00D874B6" w:rsidP="00557059">
      <w:pPr>
        <w:pStyle w:val="FR1"/>
        <w:keepLines/>
        <w:spacing w:after="0" w:line="240" w:lineRule="auto"/>
        <w:ind w:left="0" w:right="0" w:firstLine="0"/>
        <w:rPr>
          <w:rFonts w:ascii="Arial" w:hAnsi="Arial" w:cs="Arial"/>
          <w:b/>
          <w:color w:val="FF0000"/>
          <w:sz w:val="24"/>
          <w:szCs w:val="24"/>
        </w:rPr>
      </w:pPr>
    </w:p>
    <w:p w14:paraId="4BA32955"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4D75756C"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2E269E61"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1A96C988" w14:textId="77777777" w:rsidR="00631438" w:rsidRPr="006D5AB0" w:rsidRDefault="00631438" w:rsidP="00557059">
      <w:pPr>
        <w:pStyle w:val="FR1"/>
        <w:keepLines/>
        <w:spacing w:after="0" w:line="240" w:lineRule="auto"/>
        <w:ind w:left="0" w:right="0" w:firstLine="0"/>
        <w:rPr>
          <w:rFonts w:ascii="Arial" w:hAnsi="Arial" w:cs="Arial"/>
          <w:b/>
          <w:color w:val="FF0000"/>
          <w:sz w:val="24"/>
          <w:szCs w:val="24"/>
        </w:rPr>
      </w:pPr>
    </w:p>
    <w:p w14:paraId="25BE152A" w14:textId="77777777" w:rsidR="00852697" w:rsidRDefault="00852697" w:rsidP="00557059">
      <w:pPr>
        <w:pStyle w:val="FR1"/>
        <w:keepLines/>
        <w:spacing w:after="0" w:line="240" w:lineRule="auto"/>
        <w:ind w:left="0" w:right="0" w:firstLine="0"/>
        <w:rPr>
          <w:rFonts w:ascii="Arial" w:hAnsi="Arial" w:cs="Arial"/>
          <w:b/>
          <w:color w:val="FF0000"/>
          <w:sz w:val="24"/>
          <w:szCs w:val="24"/>
        </w:rPr>
      </w:pPr>
    </w:p>
    <w:p w14:paraId="083EACED" w14:textId="77777777" w:rsidR="00557059" w:rsidRDefault="00557059" w:rsidP="00557059">
      <w:pPr>
        <w:pStyle w:val="FR1"/>
        <w:keepLines/>
        <w:spacing w:after="0" w:line="240" w:lineRule="auto"/>
        <w:ind w:left="0" w:right="0" w:firstLine="0"/>
        <w:rPr>
          <w:rFonts w:ascii="Arial" w:hAnsi="Arial" w:cs="Arial"/>
          <w:b/>
          <w:color w:val="FF0000"/>
          <w:sz w:val="24"/>
          <w:szCs w:val="24"/>
        </w:rPr>
      </w:pPr>
    </w:p>
    <w:p w14:paraId="677CAA35" w14:textId="77777777" w:rsidR="00557059" w:rsidRPr="006D5AB0" w:rsidRDefault="00557059" w:rsidP="00557059">
      <w:pPr>
        <w:pStyle w:val="FR1"/>
        <w:keepLines/>
        <w:spacing w:after="0" w:line="240" w:lineRule="auto"/>
        <w:ind w:left="0" w:right="0" w:firstLine="0"/>
        <w:rPr>
          <w:rFonts w:ascii="Arial" w:hAnsi="Arial" w:cs="Arial"/>
          <w:b/>
          <w:color w:val="FF0000"/>
          <w:sz w:val="24"/>
          <w:szCs w:val="24"/>
        </w:rPr>
      </w:pPr>
    </w:p>
    <w:p w14:paraId="349A903E" w14:textId="77777777" w:rsidR="00852697" w:rsidRPr="006D5AB0" w:rsidRDefault="00852697" w:rsidP="00557059">
      <w:pPr>
        <w:pStyle w:val="FR1"/>
        <w:keepLines/>
        <w:spacing w:after="0" w:line="240" w:lineRule="auto"/>
        <w:ind w:left="0" w:right="0" w:firstLine="0"/>
        <w:rPr>
          <w:rFonts w:ascii="Arial" w:hAnsi="Arial" w:cs="Arial"/>
          <w:b/>
          <w:color w:val="FF0000"/>
          <w:sz w:val="24"/>
          <w:szCs w:val="24"/>
        </w:rPr>
      </w:pPr>
    </w:p>
    <w:p w14:paraId="289C5DF6" w14:textId="77777777" w:rsidR="00C96BB5" w:rsidRPr="006D5AB0" w:rsidRDefault="00C96BB5" w:rsidP="00557059">
      <w:pPr>
        <w:pStyle w:val="FR1"/>
        <w:keepLines/>
        <w:spacing w:after="0" w:line="240" w:lineRule="auto"/>
        <w:ind w:left="0" w:right="0" w:firstLine="0"/>
        <w:rPr>
          <w:rFonts w:ascii="Arial" w:hAnsi="Arial" w:cs="Arial"/>
          <w:b/>
          <w:color w:val="FF0000"/>
          <w:sz w:val="24"/>
          <w:szCs w:val="24"/>
        </w:rPr>
      </w:pPr>
    </w:p>
    <w:p w14:paraId="11CD6C21" w14:textId="77777777" w:rsidR="00852697" w:rsidRPr="006D5AB0" w:rsidRDefault="00852697" w:rsidP="00557059">
      <w:pPr>
        <w:spacing w:after="0" w:line="240" w:lineRule="auto"/>
        <w:jc w:val="center"/>
        <w:rPr>
          <w:rFonts w:ascii="Arial" w:hAnsi="Arial" w:cs="Arial"/>
          <w:b/>
          <w:color w:val="000000" w:themeColor="text1"/>
          <w:sz w:val="22"/>
          <w:szCs w:val="22"/>
        </w:rPr>
      </w:pPr>
      <w:bookmarkStart w:id="0" w:name="_Toc488137992"/>
      <w:bookmarkStart w:id="1" w:name="_Toc487108436"/>
      <w:bookmarkStart w:id="2" w:name="_Toc487115990"/>
      <w:bookmarkStart w:id="3" w:name="_Toc309995717"/>
      <w:bookmarkEnd w:id="0"/>
      <w:bookmarkEnd w:id="1"/>
      <w:bookmarkEnd w:id="2"/>
      <w:bookmarkEnd w:id="3"/>
      <w:r w:rsidRPr="006D5AB0">
        <w:rPr>
          <w:rFonts w:ascii="Arial" w:hAnsi="Arial" w:cs="Arial"/>
          <w:b/>
          <w:color w:val="000000" w:themeColor="text1"/>
          <w:sz w:val="22"/>
          <w:szCs w:val="22"/>
        </w:rPr>
        <w:t>Минск</w:t>
      </w:r>
    </w:p>
    <w:p w14:paraId="10B9E597" w14:textId="77777777" w:rsidR="00852697" w:rsidRPr="006D5AB0" w:rsidRDefault="00852697" w:rsidP="00557059">
      <w:pPr>
        <w:spacing w:after="0" w:line="240" w:lineRule="auto"/>
        <w:jc w:val="center"/>
        <w:rPr>
          <w:rFonts w:ascii="Arial" w:hAnsi="Arial" w:cs="Arial"/>
          <w:b/>
          <w:color w:val="000000" w:themeColor="text1"/>
          <w:sz w:val="22"/>
          <w:szCs w:val="22"/>
        </w:rPr>
      </w:pPr>
      <w:r w:rsidRPr="006D5AB0">
        <w:rPr>
          <w:rFonts w:ascii="Arial" w:hAnsi="Arial" w:cs="Arial"/>
          <w:b/>
          <w:color w:val="000000" w:themeColor="text1"/>
          <w:sz w:val="22"/>
          <w:szCs w:val="22"/>
        </w:rPr>
        <w:t>Евразийский совет по стандартизации, метрологии и сертификации</w:t>
      </w:r>
    </w:p>
    <w:p w14:paraId="46A97CCA" w14:textId="77777777" w:rsidR="00722CDE" w:rsidRPr="006D5AB0" w:rsidRDefault="00722CDE" w:rsidP="00557059">
      <w:pPr>
        <w:spacing w:after="0" w:line="240" w:lineRule="auto"/>
        <w:jc w:val="center"/>
        <w:rPr>
          <w:rFonts w:ascii="Arial" w:hAnsi="Arial" w:cs="Arial"/>
        </w:rPr>
      </w:pPr>
      <w:r w:rsidRPr="006D5AB0">
        <w:rPr>
          <w:rFonts w:ascii="Arial" w:hAnsi="Arial" w:cs="Arial"/>
          <w:b/>
          <w:color w:val="000000" w:themeColor="text1"/>
          <w:sz w:val="22"/>
          <w:szCs w:val="22"/>
        </w:rPr>
        <w:t>202</w:t>
      </w:r>
      <w:r w:rsidRPr="006D5AB0">
        <w:rPr>
          <w:rFonts w:ascii="Arial" w:hAnsi="Arial" w:cs="Arial"/>
        </w:rPr>
        <w:br w:type="page"/>
      </w:r>
    </w:p>
    <w:p w14:paraId="6F252E4B" w14:textId="77777777" w:rsidR="00732093" w:rsidRPr="006D5AB0" w:rsidRDefault="00092B06" w:rsidP="00607702">
      <w:pPr>
        <w:pStyle w:val="af4"/>
        <w:spacing w:before="0" w:line="360" w:lineRule="auto"/>
        <w:jc w:val="center"/>
        <w:rPr>
          <w:rFonts w:ascii="Arial" w:hAnsi="Arial" w:cs="Arial"/>
          <w:b/>
        </w:rPr>
      </w:pPr>
      <w:r w:rsidRPr="006D5AB0">
        <w:rPr>
          <w:rFonts w:ascii="Arial" w:hAnsi="Arial" w:cs="Arial"/>
          <w:b/>
        </w:rPr>
        <w:lastRenderedPageBreak/>
        <w:t>Предисловие</w:t>
      </w:r>
    </w:p>
    <w:p w14:paraId="006DD615" w14:textId="77777777" w:rsidR="006C7AEC" w:rsidRPr="006D5AB0" w:rsidRDefault="006C7AEC" w:rsidP="00607702">
      <w:pPr>
        <w:widowControl w:val="0"/>
        <w:tabs>
          <w:tab w:val="left" w:pos="928"/>
        </w:tabs>
        <w:spacing w:after="0" w:line="360" w:lineRule="auto"/>
        <w:ind w:firstLine="711"/>
        <w:jc w:val="both"/>
        <w:rPr>
          <w:rFonts w:ascii="Arial" w:eastAsia="Calibri" w:hAnsi="Arial" w:cs="Arial"/>
          <w:sz w:val="6"/>
          <w:szCs w:val="6"/>
          <w:lang w:eastAsia="en-US"/>
        </w:rPr>
      </w:pPr>
    </w:p>
    <w:p w14:paraId="10BA8739"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6D5AB0">
        <w:rPr>
          <w:rFonts w:ascii="Arial" w:eastAsia="Calibri" w:hAnsi="Arial" w:cs="Arial"/>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5EE253E6"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6D5AB0">
        <w:rPr>
          <w:rFonts w:ascii="Arial" w:eastAsia="Calibri" w:hAnsi="Arial" w:cs="Arial"/>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00830A07" w:rsidRPr="006D5AB0">
        <w:rPr>
          <w:rFonts w:ascii="Arial" w:eastAsia="Calibri" w:hAnsi="Arial" w:cs="Arial"/>
          <w:lang w:eastAsia="en-US"/>
        </w:rPr>
        <w:t>.</w:t>
      </w:r>
      <w:r w:rsidRPr="006D5AB0">
        <w:rPr>
          <w:rFonts w:ascii="Arial" w:eastAsia="Calibri" w:hAnsi="Arial" w:cs="Arial"/>
          <w:lang w:eastAsia="en-US"/>
        </w:rPr>
        <w:t xml:space="preserve"> </w:t>
      </w:r>
    </w:p>
    <w:p w14:paraId="2BB97AC1"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p>
    <w:p w14:paraId="05A71855" w14:textId="77777777" w:rsidR="00852697" w:rsidRPr="006D5AB0" w:rsidRDefault="00852697" w:rsidP="00607702">
      <w:pPr>
        <w:widowControl w:val="0"/>
        <w:tabs>
          <w:tab w:val="left" w:pos="0"/>
          <w:tab w:val="left" w:pos="480"/>
          <w:tab w:val="left" w:pos="928"/>
        </w:tabs>
        <w:spacing w:after="0" w:line="360" w:lineRule="auto"/>
        <w:ind w:firstLine="709"/>
        <w:jc w:val="both"/>
        <w:rPr>
          <w:rFonts w:ascii="Arial" w:eastAsia="Calibri" w:hAnsi="Arial" w:cs="Arial"/>
          <w:b/>
          <w:lang w:eastAsia="en-US"/>
        </w:rPr>
      </w:pPr>
      <w:r w:rsidRPr="006D5AB0">
        <w:rPr>
          <w:rFonts w:ascii="Arial" w:eastAsia="Calibri" w:hAnsi="Arial" w:cs="Arial"/>
          <w:b/>
          <w:lang w:eastAsia="en-US"/>
        </w:rPr>
        <w:t>Сведения о стандарте</w:t>
      </w:r>
    </w:p>
    <w:p w14:paraId="765D1CAA" w14:textId="77777777" w:rsidR="00E75B71" w:rsidRPr="006D5AB0" w:rsidRDefault="00E75B71" w:rsidP="00830A07">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6D5AB0">
        <w:rPr>
          <w:rFonts w:ascii="Arial" w:eastAsia="Calibri" w:hAnsi="Arial" w:cs="Arial"/>
          <w:lang w:eastAsia="en-US"/>
        </w:rPr>
        <w:t xml:space="preserve">1 </w:t>
      </w:r>
      <w:r w:rsidR="00852697" w:rsidRPr="006D5AB0">
        <w:rPr>
          <w:rFonts w:ascii="Arial" w:hAnsi="Arial" w:cs="Arial"/>
          <w:bCs/>
        </w:rPr>
        <w:t>РАЗРАБОТАН</w:t>
      </w:r>
      <w:r w:rsidRPr="006D5AB0">
        <w:rPr>
          <w:rFonts w:ascii="Arial" w:eastAsia="Calibri" w:hAnsi="Arial" w:cs="Arial"/>
          <w:lang w:eastAsia="en-US"/>
        </w:rPr>
        <w:t xml:space="preserve"> </w:t>
      </w:r>
      <w:r w:rsidR="00A32958" w:rsidRPr="00A32958">
        <w:rPr>
          <w:rFonts w:ascii="Arial" w:eastAsia="Calibri" w:hAnsi="Arial" w:cs="Arial"/>
          <w:lang w:eastAsia="en-US"/>
        </w:rPr>
        <w:t>Всероссийским научно-исследовательским институтом крахмала и переработки крахмалсодержащего сырья – филиалом Федерального государственного бюджетного научного учреждения «Федеральный исследовательский центр картофеля имени А.Г. Лорха» (ВНИИК – филиал ФГБНУ «ФИЦ картофеля имени А.Г. Лорха»)</w:t>
      </w:r>
      <w:r w:rsidR="00A32958">
        <w:rPr>
          <w:rFonts w:ascii="Arial" w:eastAsia="Calibri" w:hAnsi="Arial" w:cs="Arial"/>
          <w:lang w:eastAsia="en-US"/>
        </w:rPr>
        <w:t>.</w:t>
      </w:r>
    </w:p>
    <w:p w14:paraId="6D2190E7" w14:textId="77777777" w:rsidR="000B7A1B" w:rsidRPr="006D5AB0" w:rsidRDefault="000B7A1B"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p>
    <w:p w14:paraId="3BC0E488" w14:textId="77777777" w:rsidR="00A32958" w:rsidRPr="00A32958" w:rsidRDefault="00E75B71" w:rsidP="00A32958">
      <w:pPr>
        <w:rPr>
          <w:rFonts w:ascii="Arial" w:eastAsia="Calibri" w:hAnsi="Arial" w:cs="Arial"/>
          <w:lang w:eastAsia="en-US"/>
        </w:rPr>
      </w:pPr>
      <w:r w:rsidRPr="006D5AB0">
        <w:rPr>
          <w:rFonts w:ascii="Arial" w:eastAsia="Calibri" w:hAnsi="Arial" w:cs="Arial"/>
          <w:lang w:eastAsia="en-US"/>
        </w:rPr>
        <w:t xml:space="preserve">2 ВНЕСЕН </w:t>
      </w:r>
      <w:r w:rsidR="00A32958" w:rsidRPr="00A32958">
        <w:rPr>
          <w:rFonts w:ascii="Arial" w:eastAsia="Calibri" w:hAnsi="Arial" w:cs="Arial"/>
          <w:lang w:eastAsia="en-US"/>
        </w:rPr>
        <w:t>Федеральным агентством по техническому регулированию и метрологии</w:t>
      </w:r>
    </w:p>
    <w:p w14:paraId="720BFD8F" w14:textId="77777777" w:rsidR="006C7AEC" w:rsidRPr="006D5AB0" w:rsidRDefault="006C7AEC" w:rsidP="00607702">
      <w:pPr>
        <w:widowControl w:val="0"/>
        <w:tabs>
          <w:tab w:val="left" w:pos="0"/>
          <w:tab w:val="left" w:pos="480"/>
          <w:tab w:val="left" w:pos="928"/>
        </w:tabs>
        <w:spacing w:after="0" w:line="360" w:lineRule="auto"/>
        <w:ind w:firstLine="709"/>
        <w:jc w:val="both"/>
        <w:rPr>
          <w:rFonts w:ascii="Arial" w:hAnsi="Arial" w:cs="Arial"/>
        </w:rPr>
      </w:pPr>
    </w:p>
    <w:p w14:paraId="510B5414" w14:textId="77777777" w:rsidR="00852697" w:rsidRPr="006D5AB0" w:rsidRDefault="00852697" w:rsidP="00607702">
      <w:pPr>
        <w:pStyle w:val="ConsPlusNonformat"/>
        <w:widowControl/>
        <w:spacing w:line="360" w:lineRule="auto"/>
        <w:ind w:firstLine="709"/>
        <w:jc w:val="both"/>
        <w:rPr>
          <w:rFonts w:ascii="Arial" w:hAnsi="Arial" w:cs="Arial"/>
          <w:sz w:val="24"/>
          <w:szCs w:val="24"/>
        </w:rPr>
      </w:pPr>
      <w:r w:rsidRPr="006D5AB0">
        <w:rPr>
          <w:rFonts w:ascii="Arial" w:hAnsi="Arial" w:cs="Arial"/>
          <w:sz w:val="24"/>
          <w:szCs w:val="24"/>
        </w:rPr>
        <w:t xml:space="preserve">3 ПРИНЯТ Евразийским советом по стандартизации, метрологии и сертификации (протокол от                                                      №                 ) </w:t>
      </w:r>
    </w:p>
    <w:p w14:paraId="3AA56A4B" w14:textId="77777777" w:rsidR="00852697" w:rsidRPr="006D5AB0" w:rsidRDefault="00852697" w:rsidP="00607702">
      <w:pPr>
        <w:pStyle w:val="ConsPlusNonformat"/>
        <w:widowControl/>
        <w:spacing w:line="360" w:lineRule="auto"/>
        <w:ind w:firstLine="709"/>
        <w:jc w:val="both"/>
        <w:rPr>
          <w:rFonts w:ascii="Arial" w:hAnsi="Arial" w:cs="Arial"/>
          <w:sz w:val="24"/>
          <w:szCs w:val="24"/>
        </w:rPr>
      </w:pPr>
    </w:p>
    <w:p w14:paraId="76EB8FB7" w14:textId="77777777" w:rsidR="00852697" w:rsidRPr="006D5AB0" w:rsidRDefault="00852697" w:rsidP="00607702">
      <w:pPr>
        <w:pStyle w:val="210"/>
        <w:widowControl/>
        <w:suppressAutoHyphens w:val="0"/>
        <w:overflowPunct w:val="0"/>
        <w:autoSpaceDN w:val="0"/>
        <w:adjustRightInd w:val="0"/>
        <w:spacing w:line="360" w:lineRule="auto"/>
        <w:ind w:firstLine="709"/>
        <w:jc w:val="both"/>
        <w:textAlignment w:val="baseline"/>
        <w:rPr>
          <w:rFonts w:ascii="Arial" w:hAnsi="Arial" w:cs="Arial"/>
          <w:b w:val="0"/>
          <w:szCs w:val="24"/>
          <w:lang w:eastAsia="ru-RU"/>
        </w:rPr>
      </w:pPr>
      <w:r w:rsidRPr="006D5AB0">
        <w:rPr>
          <w:rFonts w:ascii="Arial" w:hAnsi="Arial" w:cs="Arial"/>
          <w:b w:val="0"/>
          <w:szCs w:val="24"/>
          <w:lang w:eastAsia="ru-RU"/>
        </w:rPr>
        <w:t>За принятие проголосовали:</w:t>
      </w:r>
    </w:p>
    <w:tbl>
      <w:tblPr>
        <w:tblW w:w="9781"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3"/>
        <w:gridCol w:w="4961"/>
      </w:tblGrid>
      <w:tr w:rsidR="00852697" w:rsidRPr="006D5AB0" w14:paraId="02461979" w14:textId="77777777" w:rsidTr="00852697">
        <w:trPr>
          <w:trHeight w:val="1088"/>
        </w:trPr>
        <w:tc>
          <w:tcPr>
            <w:tcW w:w="2977" w:type="dxa"/>
            <w:tcBorders>
              <w:top w:val="single" w:sz="4" w:space="0" w:color="auto"/>
              <w:left w:val="single" w:sz="4" w:space="0" w:color="auto"/>
              <w:bottom w:val="double" w:sz="6" w:space="0" w:color="auto"/>
              <w:right w:val="single" w:sz="4" w:space="0" w:color="auto"/>
            </w:tcBorders>
            <w:vAlign w:val="center"/>
            <w:hideMark/>
          </w:tcPr>
          <w:p w14:paraId="45F562D4" w14:textId="77777777" w:rsidR="00852697" w:rsidRPr="006D5AB0" w:rsidRDefault="00852697">
            <w:pPr>
              <w:pStyle w:val="1b"/>
              <w:spacing w:line="276" w:lineRule="auto"/>
              <w:jc w:val="center"/>
              <w:rPr>
                <w:rFonts w:cs="Arial"/>
                <w:sz w:val="22"/>
                <w:szCs w:val="22"/>
              </w:rPr>
            </w:pPr>
            <w:r w:rsidRPr="006D5AB0">
              <w:rPr>
                <w:rFonts w:cs="Arial"/>
                <w:sz w:val="22"/>
                <w:szCs w:val="22"/>
              </w:rPr>
              <w:t>Краткое наименование страны по МК</w:t>
            </w:r>
          </w:p>
          <w:p w14:paraId="71DD48E3" w14:textId="77777777" w:rsidR="00852697" w:rsidRPr="006D5AB0" w:rsidRDefault="00852697">
            <w:pPr>
              <w:pStyle w:val="1b"/>
              <w:spacing w:line="276" w:lineRule="auto"/>
              <w:jc w:val="center"/>
              <w:rPr>
                <w:rFonts w:cs="Arial"/>
                <w:sz w:val="22"/>
                <w:szCs w:val="22"/>
              </w:rPr>
            </w:pPr>
            <w:r w:rsidRPr="006D5AB0">
              <w:rPr>
                <w:rFonts w:cs="Arial"/>
                <w:sz w:val="22"/>
                <w:szCs w:val="22"/>
              </w:rPr>
              <w:t>(ИСО 3166) 004–97</w:t>
            </w:r>
          </w:p>
        </w:tc>
        <w:tc>
          <w:tcPr>
            <w:tcW w:w="1843" w:type="dxa"/>
            <w:tcBorders>
              <w:top w:val="single" w:sz="4" w:space="0" w:color="auto"/>
              <w:left w:val="single" w:sz="4" w:space="0" w:color="auto"/>
              <w:bottom w:val="double" w:sz="6" w:space="0" w:color="auto"/>
              <w:right w:val="single" w:sz="4" w:space="0" w:color="auto"/>
            </w:tcBorders>
            <w:vAlign w:val="center"/>
            <w:hideMark/>
          </w:tcPr>
          <w:p w14:paraId="51421F8E" w14:textId="77777777" w:rsidR="00852697" w:rsidRPr="006D5AB0" w:rsidRDefault="00852697">
            <w:pPr>
              <w:pStyle w:val="1b"/>
              <w:spacing w:line="276" w:lineRule="auto"/>
              <w:jc w:val="center"/>
              <w:rPr>
                <w:rFonts w:cs="Arial"/>
                <w:sz w:val="22"/>
                <w:szCs w:val="22"/>
              </w:rPr>
            </w:pPr>
            <w:r w:rsidRPr="006D5AB0">
              <w:rPr>
                <w:rFonts w:cs="Arial"/>
                <w:sz w:val="22"/>
                <w:szCs w:val="22"/>
              </w:rPr>
              <w:t>Код страны по МК (ИСО 3166) 004–97</w:t>
            </w:r>
          </w:p>
        </w:tc>
        <w:tc>
          <w:tcPr>
            <w:tcW w:w="4961" w:type="dxa"/>
            <w:tcBorders>
              <w:top w:val="single" w:sz="4" w:space="0" w:color="auto"/>
              <w:left w:val="single" w:sz="4" w:space="0" w:color="auto"/>
              <w:bottom w:val="double" w:sz="6" w:space="0" w:color="auto"/>
              <w:right w:val="single" w:sz="4" w:space="0" w:color="auto"/>
            </w:tcBorders>
            <w:vAlign w:val="center"/>
            <w:hideMark/>
          </w:tcPr>
          <w:p w14:paraId="70C1646C" w14:textId="77777777" w:rsidR="00852697" w:rsidRPr="006D5AB0" w:rsidRDefault="00852697">
            <w:pPr>
              <w:pStyle w:val="1b"/>
              <w:spacing w:line="276" w:lineRule="auto"/>
              <w:jc w:val="center"/>
              <w:rPr>
                <w:rFonts w:cs="Arial"/>
                <w:sz w:val="22"/>
                <w:szCs w:val="22"/>
              </w:rPr>
            </w:pPr>
            <w:r w:rsidRPr="006D5AB0">
              <w:rPr>
                <w:rFonts w:cs="Arial"/>
                <w:sz w:val="22"/>
                <w:szCs w:val="22"/>
              </w:rPr>
              <w:t>Сокращенное наименование</w:t>
            </w:r>
          </w:p>
          <w:p w14:paraId="46367B45" w14:textId="77777777" w:rsidR="00852697" w:rsidRPr="006D5AB0" w:rsidRDefault="00852697">
            <w:pPr>
              <w:pStyle w:val="1b"/>
              <w:spacing w:line="276" w:lineRule="auto"/>
              <w:jc w:val="center"/>
              <w:rPr>
                <w:rFonts w:cs="Arial"/>
                <w:sz w:val="22"/>
                <w:szCs w:val="22"/>
              </w:rPr>
            </w:pPr>
            <w:r w:rsidRPr="006D5AB0">
              <w:rPr>
                <w:rFonts w:cs="Arial"/>
                <w:sz w:val="22"/>
                <w:szCs w:val="22"/>
              </w:rPr>
              <w:t>национального органа</w:t>
            </w:r>
          </w:p>
          <w:p w14:paraId="3323DF9B" w14:textId="77777777" w:rsidR="00852697" w:rsidRPr="006D5AB0" w:rsidRDefault="00852697">
            <w:pPr>
              <w:pStyle w:val="1b"/>
              <w:spacing w:line="276" w:lineRule="auto"/>
              <w:jc w:val="center"/>
              <w:rPr>
                <w:rFonts w:cs="Arial"/>
                <w:sz w:val="22"/>
                <w:szCs w:val="22"/>
              </w:rPr>
            </w:pPr>
            <w:r w:rsidRPr="006D5AB0">
              <w:rPr>
                <w:rFonts w:cs="Arial"/>
                <w:sz w:val="22"/>
                <w:szCs w:val="22"/>
              </w:rPr>
              <w:t>по стандартизации</w:t>
            </w:r>
          </w:p>
        </w:tc>
      </w:tr>
      <w:tr w:rsidR="00852697" w:rsidRPr="006D5AB0" w14:paraId="078A0B76" w14:textId="77777777" w:rsidTr="00852697">
        <w:tc>
          <w:tcPr>
            <w:tcW w:w="2977" w:type="dxa"/>
            <w:tcBorders>
              <w:top w:val="nil"/>
              <w:left w:val="single" w:sz="2" w:space="0" w:color="000000"/>
              <w:bottom w:val="single" w:sz="4" w:space="0" w:color="auto"/>
              <w:right w:val="single" w:sz="8" w:space="0" w:color="000000"/>
            </w:tcBorders>
            <w:tcMar>
              <w:top w:w="55" w:type="dxa"/>
              <w:left w:w="55" w:type="dxa"/>
              <w:bottom w:w="55" w:type="dxa"/>
              <w:right w:w="55" w:type="dxa"/>
            </w:tcMar>
          </w:tcPr>
          <w:p w14:paraId="564BFA77" w14:textId="77777777" w:rsidR="00852697" w:rsidRPr="006D5AB0" w:rsidRDefault="00852697">
            <w:pPr>
              <w:widowControl w:val="0"/>
              <w:autoSpaceDE w:val="0"/>
              <w:snapToGrid w:val="0"/>
              <w:ind w:firstLine="170"/>
              <w:rPr>
                <w:rFonts w:ascii="Arial" w:hAnsi="Arial" w:cs="Arial"/>
                <w:lang w:eastAsia="ar-SA"/>
              </w:rPr>
            </w:pPr>
          </w:p>
        </w:tc>
        <w:tc>
          <w:tcPr>
            <w:tcW w:w="1843" w:type="dxa"/>
            <w:tcBorders>
              <w:top w:val="nil"/>
              <w:left w:val="single" w:sz="8" w:space="0" w:color="000000"/>
              <w:bottom w:val="single" w:sz="4" w:space="0" w:color="auto"/>
              <w:right w:val="single" w:sz="8" w:space="0" w:color="000000"/>
            </w:tcBorders>
            <w:tcMar>
              <w:top w:w="55" w:type="dxa"/>
              <w:left w:w="55" w:type="dxa"/>
              <w:bottom w:w="55" w:type="dxa"/>
              <w:right w:w="55" w:type="dxa"/>
            </w:tcMar>
          </w:tcPr>
          <w:p w14:paraId="3BD49A53" w14:textId="77777777" w:rsidR="00852697" w:rsidRPr="006D5AB0" w:rsidRDefault="00852697">
            <w:pPr>
              <w:widowControl w:val="0"/>
              <w:autoSpaceDE w:val="0"/>
              <w:snapToGrid w:val="0"/>
              <w:jc w:val="center"/>
              <w:rPr>
                <w:rFonts w:ascii="Arial" w:hAnsi="Arial" w:cs="Arial"/>
                <w:lang w:eastAsia="ar-SA"/>
              </w:rPr>
            </w:pPr>
          </w:p>
        </w:tc>
        <w:tc>
          <w:tcPr>
            <w:tcW w:w="4961" w:type="dxa"/>
            <w:tcBorders>
              <w:top w:val="nil"/>
              <w:left w:val="single" w:sz="8" w:space="0" w:color="000000"/>
              <w:bottom w:val="single" w:sz="4" w:space="0" w:color="auto"/>
              <w:right w:val="single" w:sz="2" w:space="0" w:color="000000"/>
            </w:tcBorders>
            <w:tcMar>
              <w:top w:w="55" w:type="dxa"/>
              <w:left w:w="55" w:type="dxa"/>
              <w:bottom w:w="55" w:type="dxa"/>
              <w:right w:w="55" w:type="dxa"/>
            </w:tcMar>
          </w:tcPr>
          <w:p w14:paraId="66312CA1" w14:textId="77777777" w:rsidR="00852697" w:rsidRPr="006D5AB0" w:rsidRDefault="00852697">
            <w:pPr>
              <w:widowControl w:val="0"/>
              <w:autoSpaceDE w:val="0"/>
              <w:snapToGrid w:val="0"/>
              <w:ind w:firstLine="170"/>
              <w:rPr>
                <w:rFonts w:ascii="Arial" w:hAnsi="Arial" w:cs="Arial"/>
                <w:lang w:eastAsia="ar-SA"/>
              </w:rPr>
            </w:pPr>
          </w:p>
        </w:tc>
      </w:tr>
    </w:tbl>
    <w:p w14:paraId="55E661B7" w14:textId="77777777" w:rsidR="00852697" w:rsidRPr="006D5AB0" w:rsidRDefault="00852697" w:rsidP="00852697">
      <w:pPr>
        <w:pStyle w:val="210"/>
        <w:widowControl/>
        <w:suppressAutoHyphens w:val="0"/>
        <w:overflowPunct w:val="0"/>
        <w:autoSpaceDN w:val="0"/>
        <w:adjustRightInd w:val="0"/>
        <w:spacing w:line="312" w:lineRule="auto"/>
        <w:ind w:firstLine="709"/>
        <w:jc w:val="both"/>
        <w:textAlignment w:val="baseline"/>
        <w:rPr>
          <w:rFonts w:ascii="Arial" w:hAnsi="Arial" w:cs="Arial"/>
          <w:b w:val="0"/>
          <w:szCs w:val="24"/>
          <w:lang w:eastAsia="ru-RU"/>
        </w:rPr>
      </w:pPr>
    </w:p>
    <w:p w14:paraId="023F9E00" w14:textId="77777777" w:rsidR="00732093" w:rsidRPr="006D5AB0" w:rsidRDefault="00A32958" w:rsidP="00852697">
      <w:pPr>
        <w:widowControl w:val="0"/>
        <w:tabs>
          <w:tab w:val="left" w:pos="360"/>
          <w:tab w:val="left" w:pos="928"/>
        </w:tabs>
        <w:spacing w:after="0" w:line="312" w:lineRule="auto"/>
        <w:ind w:firstLine="709"/>
        <w:jc w:val="both"/>
        <w:rPr>
          <w:rFonts w:ascii="Arial" w:eastAsia="Calibri" w:hAnsi="Arial" w:cs="Arial"/>
          <w:lang w:eastAsia="en-US"/>
        </w:rPr>
      </w:pPr>
      <w:r>
        <w:rPr>
          <w:rFonts w:ascii="Arial" w:hAnsi="Arial" w:cs="Arial"/>
          <w:caps/>
        </w:rPr>
        <w:t>4</w:t>
      </w:r>
      <w:r w:rsidR="00482BFE" w:rsidRPr="006D5AB0">
        <w:rPr>
          <w:rFonts w:ascii="Arial" w:hAnsi="Arial" w:cs="Arial"/>
          <w:caps/>
        </w:rPr>
        <w:t xml:space="preserve"> </w:t>
      </w:r>
      <w:r w:rsidR="00E95A09" w:rsidRPr="006D5AB0">
        <w:rPr>
          <w:rFonts w:ascii="Arial" w:hAnsi="Arial" w:cs="Arial"/>
        </w:rPr>
        <w:t>В</w:t>
      </w:r>
      <w:r w:rsidR="009E1F30">
        <w:rPr>
          <w:rFonts w:ascii="Arial" w:hAnsi="Arial" w:cs="Arial"/>
        </w:rPr>
        <w:t>веден впервые</w:t>
      </w:r>
      <w:r w:rsidR="00E95A09" w:rsidRPr="006D5AB0">
        <w:rPr>
          <w:rFonts w:ascii="Arial" w:hAnsi="Arial" w:cs="Arial"/>
        </w:rPr>
        <w:t xml:space="preserve"> </w:t>
      </w:r>
    </w:p>
    <w:p w14:paraId="5D9D046B" w14:textId="77777777" w:rsidR="00607702" w:rsidRPr="006D5AB0" w:rsidRDefault="00607702" w:rsidP="00852697">
      <w:pPr>
        <w:tabs>
          <w:tab w:val="left" w:pos="360"/>
        </w:tabs>
        <w:spacing w:after="0" w:line="240" w:lineRule="auto"/>
        <w:ind w:firstLine="709"/>
        <w:jc w:val="both"/>
        <w:rPr>
          <w:rFonts w:ascii="Arial" w:hAnsi="Arial" w:cs="Arial"/>
          <w:i/>
          <w:sz w:val="22"/>
          <w:szCs w:val="22"/>
        </w:rPr>
      </w:pPr>
    </w:p>
    <w:p w14:paraId="6BBF7355" w14:textId="77777777" w:rsidR="00852697" w:rsidRPr="006D5AB0" w:rsidRDefault="00852697" w:rsidP="00852697">
      <w:pPr>
        <w:tabs>
          <w:tab w:val="left" w:pos="360"/>
        </w:tabs>
        <w:spacing w:after="0" w:line="240" w:lineRule="auto"/>
        <w:ind w:firstLine="709"/>
        <w:jc w:val="both"/>
        <w:rPr>
          <w:rFonts w:ascii="Arial" w:hAnsi="Arial" w:cs="Arial"/>
          <w:i/>
          <w:sz w:val="22"/>
          <w:szCs w:val="22"/>
        </w:rPr>
      </w:pPr>
      <w:r w:rsidRPr="006D5AB0">
        <w:rPr>
          <w:rFonts w:ascii="Arial" w:hAnsi="Arial" w:cs="Arial"/>
          <w:i/>
          <w:sz w:val="22"/>
          <w:szCs w:val="22"/>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AB87B64" w14:textId="77777777" w:rsidR="005878CA" w:rsidRPr="006D5AB0" w:rsidRDefault="00852697" w:rsidP="00852697">
      <w:pPr>
        <w:tabs>
          <w:tab w:val="left" w:pos="360"/>
        </w:tabs>
        <w:spacing w:after="0" w:line="240" w:lineRule="auto"/>
        <w:ind w:firstLine="709"/>
        <w:jc w:val="both"/>
        <w:rPr>
          <w:rFonts w:ascii="Arial" w:hAnsi="Arial" w:cs="Arial"/>
        </w:rPr>
      </w:pPr>
      <w:r w:rsidRPr="006D5AB0">
        <w:rPr>
          <w:rFonts w:ascii="Arial" w:hAnsi="Arial" w:cs="Arial"/>
          <w:i/>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2627A62" w14:textId="77777777" w:rsidR="00852697" w:rsidRPr="006D5AB0" w:rsidRDefault="00852697" w:rsidP="00BB05A5">
      <w:pPr>
        <w:widowControl w:val="0"/>
        <w:spacing w:after="0" w:line="240" w:lineRule="auto"/>
        <w:ind w:firstLine="709"/>
        <w:jc w:val="both"/>
        <w:rPr>
          <w:rFonts w:ascii="Arial" w:eastAsia="Calibri" w:hAnsi="Arial" w:cs="Arial"/>
          <w:sz w:val="22"/>
          <w:szCs w:val="22"/>
          <w:lang w:eastAsia="en-US"/>
        </w:rPr>
      </w:pPr>
    </w:p>
    <w:p w14:paraId="16FDA6EB"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BF94A6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5A7673F"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230A6F7"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F822BB8"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FD41174"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5AE604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DB0C5DC"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1A34DA1"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0E608FC"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33F369D0"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1C2F283B"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82726D7"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109E3E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237971BC"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50CF82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D9925F1"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75181B7"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CEA2A49"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E65266E"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39804A2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9A9FF02"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9A8A9B8"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3683E850"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D741130"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8C44D41"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4DD4A954"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270D8E0"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E3CEFA6"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32C2B14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21717D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AFAEF17"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7B350F3"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5353D0B"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66737C67"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7778581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5ED8D1BC"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3EF2EF8A"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8DC5D99" w14:textId="77777777" w:rsidR="00607702" w:rsidRPr="006D5AB0" w:rsidRDefault="00607702" w:rsidP="00BB05A5">
      <w:pPr>
        <w:widowControl w:val="0"/>
        <w:spacing w:after="0" w:line="240" w:lineRule="auto"/>
        <w:ind w:firstLine="709"/>
        <w:jc w:val="both"/>
        <w:rPr>
          <w:rFonts w:ascii="Arial" w:eastAsia="Calibri" w:hAnsi="Arial" w:cs="Arial"/>
          <w:sz w:val="22"/>
          <w:szCs w:val="22"/>
          <w:lang w:eastAsia="en-US"/>
        </w:rPr>
      </w:pPr>
    </w:p>
    <w:p w14:paraId="08FF6F9B" w14:textId="77777777" w:rsidR="00732093" w:rsidRPr="006D5AB0" w:rsidRDefault="00852697" w:rsidP="00BB05A5">
      <w:pPr>
        <w:widowControl w:val="0"/>
        <w:spacing w:after="0" w:line="240" w:lineRule="auto"/>
        <w:ind w:firstLine="709"/>
        <w:jc w:val="both"/>
        <w:rPr>
          <w:rFonts w:ascii="Arial" w:eastAsia="Calibri" w:hAnsi="Arial" w:cs="Arial"/>
          <w:sz w:val="22"/>
          <w:szCs w:val="22"/>
          <w:lang w:eastAsia="en-US"/>
        </w:rPr>
      </w:pPr>
      <w:r w:rsidRPr="006D5AB0">
        <w:rPr>
          <w:rFonts w:ascii="Arial" w:eastAsia="Calibri" w:hAnsi="Arial" w:cs="Arial"/>
          <w:sz w:val="22"/>
          <w:szCs w:val="22"/>
          <w:lang w:eastAsia="en-US"/>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 </w:t>
      </w:r>
      <w:r w:rsidR="00092B06" w:rsidRPr="006D5AB0">
        <w:rPr>
          <w:rFonts w:ascii="Arial" w:hAnsi="Arial" w:cs="Arial"/>
          <w:sz w:val="22"/>
          <w:szCs w:val="22"/>
        </w:rPr>
        <w:br w:type="page"/>
      </w:r>
    </w:p>
    <w:p w14:paraId="4A69498D" w14:textId="77777777" w:rsidR="00677216" w:rsidRPr="006D5AB0" w:rsidRDefault="00677216" w:rsidP="00677216">
      <w:pPr>
        <w:pStyle w:val="aff6"/>
        <w:spacing w:after="120"/>
        <w:ind w:firstLine="0"/>
        <w:jc w:val="center"/>
        <w:rPr>
          <w:b/>
          <w:sz w:val="28"/>
          <w:szCs w:val="28"/>
        </w:rPr>
      </w:pPr>
      <w:r w:rsidRPr="006D5AB0">
        <w:rPr>
          <w:b/>
          <w:sz w:val="28"/>
          <w:szCs w:val="28"/>
        </w:rPr>
        <w:lastRenderedPageBreak/>
        <w:t>Содержание</w:t>
      </w:r>
    </w:p>
    <w:p w14:paraId="4437818F" w14:textId="77777777" w:rsidR="00677216" w:rsidRPr="006D5AB0" w:rsidRDefault="000B7A1B" w:rsidP="000B7A1B">
      <w:pPr>
        <w:pStyle w:val="13"/>
        <w:tabs>
          <w:tab w:val="right" w:leader="dot" w:pos="9627"/>
        </w:tabs>
        <w:spacing w:before="0" w:after="0" w:line="360" w:lineRule="auto"/>
        <w:rPr>
          <w:b w:val="0"/>
          <w:bCs/>
          <w:sz w:val="24"/>
          <w:szCs w:val="24"/>
        </w:rPr>
      </w:pPr>
      <w:r w:rsidRPr="006D5AB0">
        <w:rPr>
          <w:b w:val="0"/>
          <w:bCs/>
          <w:sz w:val="24"/>
          <w:szCs w:val="24"/>
        </w:rPr>
        <w:t>1 Область применения …………………………………………………………………………..</w:t>
      </w:r>
    </w:p>
    <w:p w14:paraId="207234E6" w14:textId="77777777" w:rsidR="00732093" w:rsidRPr="006D5AB0" w:rsidRDefault="000B7A1B" w:rsidP="000B7A1B">
      <w:pPr>
        <w:spacing w:after="0" w:line="360" w:lineRule="auto"/>
        <w:rPr>
          <w:rFonts w:ascii="Arial" w:hAnsi="Arial" w:cs="Arial"/>
          <w:bCs/>
        </w:rPr>
      </w:pPr>
      <w:r w:rsidRPr="006D5AB0">
        <w:rPr>
          <w:rFonts w:ascii="Arial" w:hAnsi="Arial" w:cs="Arial"/>
          <w:bCs/>
        </w:rPr>
        <w:t>2 Нормативные ссылки ………………………………………………………………………….</w:t>
      </w:r>
    </w:p>
    <w:p w14:paraId="58642F40" w14:textId="77777777" w:rsidR="000B7A1B" w:rsidRPr="006D5AB0" w:rsidRDefault="000B7A1B" w:rsidP="000B7A1B">
      <w:pPr>
        <w:spacing w:after="0" w:line="360" w:lineRule="auto"/>
        <w:rPr>
          <w:rFonts w:ascii="Arial" w:hAnsi="Arial" w:cs="Arial"/>
          <w:bCs/>
        </w:rPr>
      </w:pPr>
      <w:r w:rsidRPr="006D5AB0">
        <w:rPr>
          <w:rFonts w:ascii="Arial" w:hAnsi="Arial" w:cs="Arial"/>
          <w:bCs/>
        </w:rPr>
        <w:t>3 Термины и определения ………………………………………………………………………</w:t>
      </w:r>
    </w:p>
    <w:p w14:paraId="16757FF9" w14:textId="77777777" w:rsidR="002620CD" w:rsidRPr="002620CD" w:rsidRDefault="000B7A1B" w:rsidP="002620CD">
      <w:pPr>
        <w:spacing w:after="0" w:line="360" w:lineRule="auto"/>
        <w:rPr>
          <w:rFonts w:ascii="Arial" w:hAnsi="Arial" w:cs="Arial"/>
          <w:bCs/>
        </w:rPr>
      </w:pPr>
      <w:r w:rsidRPr="006D5AB0">
        <w:rPr>
          <w:rFonts w:ascii="Arial" w:hAnsi="Arial" w:cs="Arial"/>
          <w:bCs/>
        </w:rPr>
        <w:t xml:space="preserve">4 </w:t>
      </w:r>
      <w:r w:rsidR="002620CD" w:rsidRPr="002620CD">
        <w:rPr>
          <w:rFonts w:ascii="Arial" w:hAnsi="Arial" w:cs="Arial"/>
          <w:bCs/>
        </w:rPr>
        <w:t xml:space="preserve">Классификация............................................................................................. </w:t>
      </w:r>
    </w:p>
    <w:p w14:paraId="34BB1F24" w14:textId="77777777" w:rsidR="002620CD" w:rsidRPr="002620CD" w:rsidRDefault="002620CD" w:rsidP="002620CD">
      <w:pPr>
        <w:spacing w:after="0" w:line="360" w:lineRule="auto"/>
        <w:rPr>
          <w:rFonts w:ascii="Arial" w:hAnsi="Arial" w:cs="Arial"/>
          <w:bCs/>
        </w:rPr>
      </w:pPr>
      <w:r w:rsidRPr="002620CD">
        <w:rPr>
          <w:rFonts w:ascii="Arial" w:hAnsi="Arial" w:cs="Arial"/>
          <w:bCs/>
        </w:rPr>
        <w:t>5 Технические требования.................................................................................................</w:t>
      </w:r>
    </w:p>
    <w:p w14:paraId="09A67DF3" w14:textId="77777777" w:rsidR="002620CD" w:rsidRPr="002620CD" w:rsidRDefault="002620CD" w:rsidP="002620CD">
      <w:pPr>
        <w:spacing w:after="0" w:line="360" w:lineRule="auto"/>
        <w:rPr>
          <w:rFonts w:ascii="Arial" w:hAnsi="Arial" w:cs="Arial"/>
          <w:bCs/>
        </w:rPr>
      </w:pPr>
      <w:r w:rsidRPr="002620CD">
        <w:rPr>
          <w:rFonts w:ascii="Arial" w:hAnsi="Arial" w:cs="Arial"/>
          <w:bCs/>
        </w:rPr>
        <w:t>5.1 Характеристики............................................................................................................</w:t>
      </w:r>
    </w:p>
    <w:p w14:paraId="533A8CE5" w14:textId="77777777" w:rsidR="002620CD" w:rsidRPr="002620CD" w:rsidRDefault="002620CD" w:rsidP="002620CD">
      <w:pPr>
        <w:spacing w:after="0" w:line="360" w:lineRule="auto"/>
        <w:rPr>
          <w:rFonts w:ascii="Arial" w:hAnsi="Arial" w:cs="Arial"/>
          <w:bCs/>
        </w:rPr>
      </w:pPr>
      <w:r w:rsidRPr="002620CD">
        <w:rPr>
          <w:rFonts w:ascii="Arial" w:hAnsi="Arial" w:cs="Arial"/>
          <w:bCs/>
        </w:rPr>
        <w:t>5.2 Требования к сырью.....................................................................................</w:t>
      </w:r>
    </w:p>
    <w:p w14:paraId="083C212F"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5.3 Маркировка.............................................................................................................. </w:t>
      </w:r>
    </w:p>
    <w:p w14:paraId="05D1C272" w14:textId="77777777" w:rsidR="002620CD" w:rsidRPr="002620CD" w:rsidRDefault="002620CD" w:rsidP="002620CD">
      <w:pPr>
        <w:spacing w:after="0" w:line="360" w:lineRule="auto"/>
        <w:rPr>
          <w:rFonts w:ascii="Arial" w:hAnsi="Arial" w:cs="Arial"/>
          <w:bCs/>
        </w:rPr>
      </w:pPr>
      <w:r w:rsidRPr="002620CD">
        <w:rPr>
          <w:rFonts w:ascii="Arial" w:hAnsi="Arial" w:cs="Arial"/>
          <w:bCs/>
        </w:rPr>
        <w:t>5.4 Упаковка ..................................................................................................</w:t>
      </w:r>
    </w:p>
    <w:p w14:paraId="5B1D55FF"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6 Правила приемки........................................................................................................ </w:t>
      </w:r>
    </w:p>
    <w:p w14:paraId="0F78F586"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7 Методы контроля......................................................................................... </w:t>
      </w:r>
    </w:p>
    <w:p w14:paraId="2E6FE003" w14:textId="77777777" w:rsidR="002620CD" w:rsidRPr="002620CD" w:rsidRDefault="002620CD" w:rsidP="002620CD">
      <w:pPr>
        <w:spacing w:after="0" w:line="360" w:lineRule="auto"/>
        <w:rPr>
          <w:rFonts w:ascii="Arial" w:hAnsi="Arial" w:cs="Arial"/>
          <w:bCs/>
        </w:rPr>
      </w:pPr>
      <w:r w:rsidRPr="002620CD">
        <w:rPr>
          <w:rFonts w:ascii="Arial" w:hAnsi="Arial" w:cs="Arial"/>
          <w:bCs/>
        </w:rPr>
        <w:t xml:space="preserve">8 Транспортирование и хранение............................................................................ </w:t>
      </w:r>
    </w:p>
    <w:p w14:paraId="14F18DC3" w14:textId="77777777" w:rsidR="002620CD" w:rsidRPr="002620CD" w:rsidRDefault="002620CD" w:rsidP="002620CD">
      <w:pPr>
        <w:spacing w:after="0" w:line="360" w:lineRule="auto"/>
        <w:rPr>
          <w:rFonts w:ascii="Arial" w:hAnsi="Arial" w:cs="Arial"/>
          <w:bCs/>
        </w:rPr>
      </w:pPr>
      <w:r w:rsidRPr="002620CD">
        <w:rPr>
          <w:rFonts w:ascii="Arial" w:hAnsi="Arial" w:cs="Arial"/>
          <w:bCs/>
        </w:rPr>
        <w:t>Приложение А (справочное) Рекомендуемые сроки годности и условия хранения......................................................................................</w:t>
      </w:r>
    </w:p>
    <w:p w14:paraId="11D82DEF" w14:textId="77777777" w:rsidR="000B7A1B" w:rsidRPr="006D5AB0" w:rsidRDefault="00BF254E" w:rsidP="000B7A1B">
      <w:pPr>
        <w:spacing w:after="0" w:line="360" w:lineRule="auto"/>
        <w:ind w:left="1701" w:hanging="1701"/>
        <w:rPr>
          <w:rFonts w:ascii="Arial" w:hAnsi="Arial" w:cs="Arial"/>
          <w:bCs/>
        </w:rPr>
      </w:pPr>
      <w:r w:rsidRPr="007B124B">
        <w:rPr>
          <w:rFonts w:ascii="Arial" w:hAnsi="Arial" w:cs="Arial"/>
          <w:bCs/>
        </w:rPr>
        <w:t xml:space="preserve">Приложение </w:t>
      </w:r>
      <w:r w:rsidR="000906BD">
        <w:rPr>
          <w:rFonts w:ascii="Arial" w:hAnsi="Arial" w:cs="Arial"/>
          <w:bCs/>
        </w:rPr>
        <w:t>Б</w:t>
      </w:r>
      <w:r w:rsidRPr="007B124B">
        <w:rPr>
          <w:rFonts w:ascii="Arial" w:hAnsi="Arial" w:cs="Arial"/>
          <w:bCs/>
        </w:rPr>
        <w:t xml:space="preserve"> </w:t>
      </w:r>
      <w:r w:rsidR="000B7A1B" w:rsidRPr="007B124B">
        <w:rPr>
          <w:rFonts w:ascii="Arial" w:hAnsi="Arial" w:cs="Arial"/>
          <w:bCs/>
        </w:rPr>
        <w:t>(справочное) Информация о применяемых технических регламентах</w:t>
      </w:r>
      <w:r w:rsidR="000B7A1B" w:rsidRPr="006D5AB0">
        <w:rPr>
          <w:rFonts w:ascii="Arial" w:hAnsi="Arial" w:cs="Arial"/>
          <w:bCs/>
        </w:rPr>
        <w:t xml:space="preserve"> и нормативных правовых актах в государствах-участниках СНГ ………</w:t>
      </w:r>
    </w:p>
    <w:p w14:paraId="2D66F73A" w14:textId="77777777" w:rsidR="000B7A1B" w:rsidRPr="006D5AB0" w:rsidRDefault="000B7A1B" w:rsidP="000B7A1B">
      <w:pPr>
        <w:spacing w:after="0" w:line="360" w:lineRule="auto"/>
        <w:ind w:left="1701" w:hanging="1701"/>
        <w:rPr>
          <w:rFonts w:ascii="Arial" w:hAnsi="Arial" w:cs="Arial"/>
          <w:bCs/>
        </w:rPr>
      </w:pPr>
    </w:p>
    <w:p w14:paraId="622737E5" w14:textId="77777777" w:rsidR="00AF50C3" w:rsidRPr="006D5AB0" w:rsidRDefault="00AF50C3" w:rsidP="000B7A1B">
      <w:pPr>
        <w:tabs>
          <w:tab w:val="left" w:pos="7350"/>
        </w:tabs>
        <w:suppressAutoHyphens w:val="0"/>
        <w:spacing w:after="0" w:line="360" w:lineRule="auto"/>
        <w:rPr>
          <w:rFonts w:ascii="Arial" w:hAnsi="Arial" w:cs="Arial"/>
        </w:rPr>
      </w:pPr>
      <w:r w:rsidRPr="006D5AB0">
        <w:rPr>
          <w:rFonts w:ascii="Arial" w:hAnsi="Arial" w:cs="Arial"/>
        </w:rPr>
        <w:tab/>
      </w:r>
    </w:p>
    <w:p w14:paraId="15984581" w14:textId="77777777" w:rsidR="00C34703" w:rsidRPr="006D5AB0" w:rsidRDefault="00C34703" w:rsidP="00C34703">
      <w:pPr>
        <w:suppressAutoHyphens w:val="0"/>
        <w:spacing w:after="120" w:line="360" w:lineRule="auto"/>
        <w:jc w:val="center"/>
        <w:rPr>
          <w:rFonts w:ascii="Arial" w:hAnsi="Arial" w:cs="Arial"/>
        </w:rPr>
      </w:pPr>
    </w:p>
    <w:p w14:paraId="0DAF1C44" w14:textId="77777777" w:rsidR="00FA6683" w:rsidRPr="006D5AB0" w:rsidRDefault="00117501" w:rsidP="00117501">
      <w:pPr>
        <w:pStyle w:val="affa"/>
        <w:spacing w:after="0" w:line="360" w:lineRule="auto"/>
        <w:ind w:firstLine="567"/>
        <w:rPr>
          <w:sz w:val="24"/>
          <w:szCs w:val="24"/>
        </w:rPr>
      </w:pPr>
      <w:r w:rsidRPr="006D5AB0">
        <w:rPr>
          <w:sz w:val="24"/>
          <w:szCs w:val="24"/>
        </w:rPr>
        <w:t xml:space="preserve"> </w:t>
      </w:r>
    </w:p>
    <w:p w14:paraId="11DC0B3D" w14:textId="77777777" w:rsidR="00732093" w:rsidRPr="006D5AB0" w:rsidRDefault="00732093" w:rsidP="00AA0839">
      <w:pPr>
        <w:suppressAutoHyphens w:val="0"/>
        <w:spacing w:after="0" w:line="360" w:lineRule="auto"/>
        <w:ind w:firstLine="709"/>
        <w:jc w:val="both"/>
        <w:rPr>
          <w:rFonts w:ascii="Arial" w:hAnsi="Arial" w:cs="Arial"/>
        </w:rPr>
      </w:pPr>
    </w:p>
    <w:p w14:paraId="41A7CEEB" w14:textId="77777777" w:rsidR="00732093" w:rsidRPr="006D5AB0" w:rsidRDefault="00732093" w:rsidP="00AA0839">
      <w:pPr>
        <w:suppressAutoHyphens w:val="0"/>
        <w:spacing w:after="0" w:line="360" w:lineRule="auto"/>
        <w:ind w:firstLine="709"/>
        <w:jc w:val="both"/>
        <w:rPr>
          <w:rFonts w:ascii="Arial" w:hAnsi="Arial" w:cs="Arial"/>
          <w:b/>
          <w:caps/>
          <w:spacing w:val="70"/>
          <w:lang w:eastAsia="ja-JP"/>
        </w:rPr>
        <w:sectPr w:rsidR="00732093" w:rsidRPr="006D5AB0" w:rsidSect="00B71268">
          <w:headerReference w:type="even" r:id="rId10"/>
          <w:headerReference w:type="default" r:id="rId11"/>
          <w:footerReference w:type="even" r:id="rId12"/>
          <w:footerReference w:type="default" r:id="rId13"/>
          <w:footnotePr>
            <w:numFmt w:val="chicago"/>
            <w:numRestart w:val="eachPage"/>
          </w:footnotePr>
          <w:pgSz w:w="11906" w:h="16838" w:code="9"/>
          <w:pgMar w:top="1134" w:right="851" w:bottom="1134" w:left="1418" w:header="567" w:footer="1134" w:gutter="0"/>
          <w:pgNumType w:fmt="upperRoman"/>
          <w:cols w:space="720"/>
          <w:formProt w:val="0"/>
          <w:titlePg/>
          <w:docGrid w:linePitch="326" w:charSpace="-6145"/>
        </w:sectPr>
      </w:pPr>
    </w:p>
    <w:p w14:paraId="5DB9EA35" w14:textId="77777777" w:rsidR="00732093" w:rsidRPr="006D5AB0" w:rsidRDefault="0036697B" w:rsidP="006E108B">
      <w:pPr>
        <w:pStyle w:val="a4"/>
        <w:widowControl w:val="0"/>
        <w:pBdr>
          <w:bottom w:val="single" w:sz="24" w:space="1" w:color="00000A"/>
        </w:pBdr>
        <w:ind w:firstLine="0"/>
        <w:rPr>
          <w:rFonts w:cs="Arial"/>
          <w:caps/>
          <w:spacing w:val="140"/>
          <w:sz w:val="24"/>
          <w:szCs w:val="24"/>
        </w:rPr>
      </w:pPr>
      <w:r w:rsidRPr="006D5AB0">
        <w:rPr>
          <w:rFonts w:cs="Arial"/>
          <w:caps/>
          <w:spacing w:val="140"/>
          <w:sz w:val="24"/>
          <w:szCs w:val="24"/>
        </w:rPr>
        <w:lastRenderedPageBreak/>
        <w:t>МЕЖГОСУДАРСТВЕННЫЙ</w:t>
      </w:r>
      <w:r w:rsidR="00092B06" w:rsidRPr="006D5AB0">
        <w:rPr>
          <w:rFonts w:cs="Arial"/>
          <w:caps/>
          <w:spacing w:val="140"/>
          <w:sz w:val="24"/>
          <w:szCs w:val="24"/>
        </w:rPr>
        <w:t xml:space="preserve"> стандарт</w:t>
      </w:r>
    </w:p>
    <w:p w14:paraId="405ACF1E" w14:textId="77777777" w:rsidR="00607702" w:rsidRPr="006D5AB0" w:rsidRDefault="009E1F30" w:rsidP="00607702">
      <w:pPr>
        <w:widowControl w:val="0"/>
        <w:spacing w:after="0" w:line="360" w:lineRule="auto"/>
        <w:jc w:val="center"/>
        <w:rPr>
          <w:rFonts w:ascii="Arial" w:hAnsi="Arial" w:cs="Arial"/>
          <w:b/>
          <w:sz w:val="10"/>
          <w:szCs w:val="10"/>
          <w:lang w:eastAsia="ja-JP"/>
        </w:rPr>
      </w:pPr>
      <w:r w:rsidRPr="009E1F30">
        <w:rPr>
          <w:rFonts w:ascii="Arial" w:hAnsi="Arial" w:cs="Arial"/>
          <w:b/>
          <w:color w:val="000000" w:themeColor="text1"/>
          <w:sz w:val="28"/>
          <w:szCs w:val="28"/>
        </w:rPr>
        <w:t xml:space="preserve">Крахмал </w:t>
      </w:r>
      <w:r w:rsidR="00C33493" w:rsidRPr="00C33493">
        <w:rPr>
          <w:rFonts w:ascii="Arial" w:hAnsi="Arial" w:cs="Arial"/>
          <w:b/>
          <w:color w:val="000000" w:themeColor="text1"/>
          <w:sz w:val="28"/>
          <w:szCs w:val="28"/>
        </w:rPr>
        <w:t>окисленный желирующий</w:t>
      </w:r>
    </w:p>
    <w:p w14:paraId="76C87FE5" w14:textId="77777777" w:rsidR="003D50AE" w:rsidRPr="00403669" w:rsidRDefault="00607702" w:rsidP="00607702">
      <w:pPr>
        <w:widowControl w:val="0"/>
        <w:spacing w:after="0" w:line="360" w:lineRule="auto"/>
        <w:jc w:val="center"/>
        <w:rPr>
          <w:rFonts w:ascii="Arial" w:hAnsi="Arial" w:cs="Arial"/>
          <w:b/>
          <w:sz w:val="28"/>
          <w:szCs w:val="28"/>
          <w:lang w:val="en-US" w:eastAsia="ja-JP"/>
        </w:rPr>
      </w:pPr>
      <w:r w:rsidRPr="006D5AB0">
        <w:rPr>
          <w:rFonts w:ascii="Arial" w:hAnsi="Arial" w:cs="Arial"/>
          <w:b/>
          <w:sz w:val="28"/>
          <w:szCs w:val="28"/>
          <w:lang w:eastAsia="ja-JP"/>
        </w:rPr>
        <w:t>Технические</w:t>
      </w:r>
      <w:r w:rsidRPr="00403669">
        <w:rPr>
          <w:rFonts w:ascii="Arial" w:hAnsi="Arial" w:cs="Arial"/>
          <w:b/>
          <w:sz w:val="28"/>
          <w:szCs w:val="28"/>
          <w:lang w:val="en-US" w:eastAsia="ja-JP"/>
        </w:rPr>
        <w:t xml:space="preserve"> </w:t>
      </w:r>
      <w:r w:rsidRPr="006D5AB0">
        <w:rPr>
          <w:rFonts w:ascii="Arial" w:hAnsi="Arial" w:cs="Arial"/>
          <w:b/>
          <w:sz w:val="28"/>
          <w:szCs w:val="28"/>
          <w:lang w:eastAsia="ja-JP"/>
        </w:rPr>
        <w:t>условия</w:t>
      </w:r>
    </w:p>
    <w:p w14:paraId="04DF77C5" w14:textId="77777777" w:rsidR="00C33493" w:rsidRPr="00403669" w:rsidRDefault="00C33493" w:rsidP="00D02C05">
      <w:pPr>
        <w:widowControl w:val="0"/>
        <w:pBdr>
          <w:bottom w:val="single" w:sz="18" w:space="0" w:color="00000A"/>
        </w:pBdr>
        <w:spacing w:after="0" w:line="312" w:lineRule="auto"/>
        <w:jc w:val="center"/>
        <w:rPr>
          <w:rStyle w:val="rynqvb"/>
          <w:rFonts w:ascii="Arial" w:hAnsi="Arial" w:cs="Arial"/>
          <w:lang w:val="en-US"/>
        </w:rPr>
      </w:pPr>
      <w:r w:rsidRPr="00C33493">
        <w:rPr>
          <w:rStyle w:val="rynqvb"/>
          <w:rFonts w:ascii="Arial" w:hAnsi="Arial" w:cs="Arial"/>
          <w:lang w:val="en"/>
        </w:rPr>
        <w:t xml:space="preserve">Oxidized gelling starch </w:t>
      </w:r>
    </w:p>
    <w:p w14:paraId="0C02728C" w14:textId="77777777" w:rsidR="00732093" w:rsidRPr="002620CD" w:rsidRDefault="009E1F30" w:rsidP="00D02C05">
      <w:pPr>
        <w:widowControl w:val="0"/>
        <w:pBdr>
          <w:bottom w:val="single" w:sz="18" w:space="0" w:color="00000A"/>
        </w:pBdr>
        <w:spacing w:after="0" w:line="312" w:lineRule="auto"/>
        <w:jc w:val="center"/>
        <w:rPr>
          <w:rFonts w:ascii="Arial" w:hAnsi="Arial" w:cs="Arial"/>
          <w:lang w:val="en-US"/>
        </w:rPr>
      </w:pPr>
      <w:r w:rsidRPr="002620CD">
        <w:rPr>
          <w:rFonts w:ascii="Arial" w:hAnsi="Arial" w:cs="Arial"/>
          <w:lang w:val="en-US"/>
        </w:rPr>
        <w:t>Specifications</w:t>
      </w:r>
    </w:p>
    <w:p w14:paraId="54F11E41" w14:textId="77777777" w:rsidR="009C371F" w:rsidRPr="006D5AB0" w:rsidRDefault="00740612" w:rsidP="00740612">
      <w:pPr>
        <w:spacing w:before="120" w:after="120" w:line="360" w:lineRule="auto"/>
        <w:ind w:firstLine="567"/>
        <w:jc w:val="center"/>
        <w:rPr>
          <w:rFonts w:ascii="Arial" w:hAnsi="Arial" w:cs="Arial"/>
          <w:b/>
          <w:bCs/>
          <w:iCs/>
          <w:lang w:val="en-US"/>
        </w:rPr>
      </w:pPr>
      <w:r w:rsidRPr="006D5AB0">
        <w:rPr>
          <w:rFonts w:ascii="Arial" w:hAnsi="Arial" w:cs="Arial"/>
          <w:b/>
          <w:bCs/>
          <w:iCs/>
          <w:lang w:val="en-US"/>
        </w:rPr>
        <w:t xml:space="preserve">                                                      </w:t>
      </w:r>
      <w:r w:rsidR="009C371F" w:rsidRPr="006D5AB0">
        <w:rPr>
          <w:rFonts w:ascii="Arial" w:hAnsi="Arial" w:cs="Arial"/>
          <w:b/>
          <w:bCs/>
          <w:iCs/>
        </w:rPr>
        <w:t>Дата</w:t>
      </w:r>
      <w:r w:rsidR="009C371F" w:rsidRPr="006D5AB0">
        <w:rPr>
          <w:rFonts w:ascii="Arial" w:hAnsi="Arial" w:cs="Arial"/>
          <w:b/>
          <w:bCs/>
          <w:iCs/>
          <w:lang w:val="en-US"/>
        </w:rPr>
        <w:t xml:space="preserve"> </w:t>
      </w:r>
      <w:r w:rsidR="009C371F" w:rsidRPr="006D5AB0">
        <w:rPr>
          <w:rFonts w:ascii="Arial" w:hAnsi="Arial" w:cs="Arial"/>
          <w:b/>
          <w:bCs/>
          <w:iCs/>
        </w:rPr>
        <w:t>введения</w:t>
      </w:r>
      <w:r w:rsidR="009C371F" w:rsidRPr="006D5AB0">
        <w:rPr>
          <w:rFonts w:ascii="Arial" w:hAnsi="Arial" w:cs="Arial"/>
          <w:b/>
          <w:bCs/>
          <w:iCs/>
          <w:lang w:val="en-US"/>
        </w:rPr>
        <w:t xml:space="preserve"> – 202          </w:t>
      </w:r>
    </w:p>
    <w:p w14:paraId="412282B3" w14:textId="77777777" w:rsidR="00BA1F25" w:rsidRPr="006D5AB0" w:rsidRDefault="00BA1F25" w:rsidP="00740612">
      <w:pPr>
        <w:pStyle w:val="1"/>
        <w:tabs>
          <w:tab w:val="left" w:pos="993"/>
        </w:tabs>
        <w:spacing w:before="0" w:after="120" w:line="360" w:lineRule="auto"/>
        <w:ind w:firstLine="709"/>
        <w:jc w:val="both"/>
        <w:rPr>
          <w:rFonts w:ascii="Arial" w:hAnsi="Arial" w:cs="Arial"/>
          <w:color w:val="auto"/>
          <w:lang w:val="en-US"/>
        </w:rPr>
      </w:pPr>
      <w:bookmarkStart w:id="4" w:name="_Toc69997824"/>
      <w:bookmarkStart w:id="5" w:name="_Toc80393415"/>
      <w:bookmarkStart w:id="6" w:name="_Toc132369748"/>
    </w:p>
    <w:p w14:paraId="63FCD3C2" w14:textId="77777777" w:rsidR="00732093" w:rsidRDefault="00092B06" w:rsidP="00F06371">
      <w:pPr>
        <w:pStyle w:val="1"/>
        <w:numPr>
          <w:ilvl w:val="0"/>
          <w:numId w:val="43"/>
        </w:numPr>
        <w:tabs>
          <w:tab w:val="left" w:pos="993"/>
        </w:tabs>
        <w:spacing w:before="0" w:after="120" w:line="360" w:lineRule="auto"/>
        <w:jc w:val="both"/>
        <w:rPr>
          <w:rFonts w:ascii="Arial" w:hAnsi="Arial" w:cs="Arial"/>
          <w:color w:val="auto"/>
        </w:rPr>
      </w:pPr>
      <w:r w:rsidRPr="006D5AB0">
        <w:rPr>
          <w:rFonts w:ascii="Arial" w:hAnsi="Arial" w:cs="Arial"/>
          <w:color w:val="auto"/>
        </w:rPr>
        <w:t>Область применения</w:t>
      </w:r>
      <w:bookmarkEnd w:id="4"/>
      <w:bookmarkEnd w:id="5"/>
      <w:bookmarkEnd w:id="6"/>
      <w:r w:rsidR="005E22C7" w:rsidRPr="006D5AB0">
        <w:rPr>
          <w:rFonts w:ascii="Arial" w:hAnsi="Arial" w:cs="Arial"/>
          <w:color w:val="auto"/>
        </w:rPr>
        <w:t xml:space="preserve"> </w:t>
      </w:r>
    </w:p>
    <w:p w14:paraId="7554A54C"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bookmarkStart w:id="7" w:name="_Toc69997826"/>
      <w:bookmarkStart w:id="8" w:name="_Toc80393417"/>
      <w:r w:rsidRPr="00C33493">
        <w:rPr>
          <w:rFonts w:ascii="Arial" w:eastAsiaTheme="minorHAnsi" w:hAnsi="Arial" w:cs="Arial"/>
          <w:sz w:val="24"/>
          <w:szCs w:val="24"/>
          <w:lang w:eastAsia="en-US"/>
        </w:rPr>
        <w:t xml:space="preserve">Настоящий стандарт распространяется на крахмал окисленный:  картофельный и кукурузный окисленный крахмал (далее – крахмал окисленный), получаемый окислением крахмала в водной среде перекисью водорода в присутствии катализатора — сернокислого железа. </w:t>
      </w:r>
    </w:p>
    <w:p w14:paraId="4B563D0F"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Окисленный крахмал предназначен для использования в пищевой промышленности в качестве стабилизатора в производстве мороженого, фруктовых и молочных пудингов и десертов, желейных кондитерских изделий и фруктового лукума, а также в других отраслях промышленности в качестве загустителя, структурообразователя и стабилизатора.</w:t>
      </w:r>
    </w:p>
    <w:p w14:paraId="46714A61"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 xml:space="preserve"> Окисленный крахмал может применяться в иных отраслях в соответствии со свойствами продукта.</w:t>
      </w:r>
    </w:p>
    <w:p w14:paraId="033F5497"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2 Нормативные ссылки 2 Нормативные ссылки</w:t>
      </w:r>
    </w:p>
    <w:p w14:paraId="2F9CE72B"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В настоящем стандарте использованы нормативные ссылки на следующие стандарты:</w:t>
      </w:r>
    </w:p>
    <w:p w14:paraId="315D2CF3"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8.579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5E9225F7"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32902 Крахмал и крахмалопродукты. Термины и определения</w:t>
      </w:r>
    </w:p>
    <w:p w14:paraId="27C75DB5"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32159 Крахмал кукурузный. Общие технические условия</w:t>
      </w:r>
    </w:p>
    <w:p w14:paraId="2662AE97"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31659—2012 (ISO 6579:2002)) Продукты пищевые. Метод выявления бактерий рода Salmonella</w:t>
      </w:r>
    </w:p>
    <w:p w14:paraId="32D0956C"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31747 Продукты пищевые. Методы выявления и определения количества бактерий группы кишечных палочек (колиформных бактерий)</w:t>
      </w:r>
    </w:p>
    <w:p w14:paraId="07011D6A"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8.135 Государственная система обеспечения единства измерений. Стандарт-титры для приготовления буферных растворов — рабочих эталонов pH 2-го и 3-го разрядов. Технические и метрологические характеристики. Методы их определения</w:t>
      </w:r>
    </w:p>
    <w:p w14:paraId="50D2226E"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 xml:space="preserve">ГОСТ 33222 Сахар белый. Технические условия </w:t>
      </w:r>
    </w:p>
    <w:p w14:paraId="287FB546"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177 Водорода перекись. Технические условия</w:t>
      </w:r>
    </w:p>
    <w:p w14:paraId="4659F3B4"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857 Кислота соляная синтетическая техническая. Технические условия</w:t>
      </w:r>
    </w:p>
    <w:p w14:paraId="03E71FDA"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1770 Посуда мерная лабораторная стеклянная. Цилиндры, мензурки, колбы, пробирки. Общие технические условия</w:t>
      </w:r>
    </w:p>
    <w:p w14:paraId="54BDB168"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lastRenderedPageBreak/>
        <w:t xml:space="preserve">ГОСТ 2263 Натр едкий технический. Технические условия </w:t>
      </w:r>
    </w:p>
    <w:p w14:paraId="0C4BBA00"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4148 Реактивы. Железо (II) серно-кислое 7-водное. Технические условия</w:t>
      </w:r>
    </w:p>
    <w:p w14:paraId="502B55F6"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5100 Сода кальцинированная техническая. Технические условия</w:t>
      </w:r>
    </w:p>
    <w:p w14:paraId="298D8E8B"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 xml:space="preserve">ГОСТ 6709 Вода дистиллированная.Технические условия </w:t>
      </w:r>
    </w:p>
    <w:p w14:paraId="36A22B9C"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7698 Крахмал. Правила приемки и методы анализа</w:t>
      </w:r>
    </w:p>
    <w:p w14:paraId="066FD398"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7699 Крахмал картофельный. Технические условия</w:t>
      </w:r>
    </w:p>
    <w:p w14:paraId="0B15327B"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9070 Вискозиметры для определения условной вязкости лакокрасочных материалов. Технические условия</w:t>
      </w:r>
    </w:p>
    <w:p w14:paraId="473E5E5E"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10444.12 Микробиология пищевых продуктов и кормов для животных. Методы выявления и подсчета количества дрожжей и плесневых грибов</w:t>
      </w:r>
    </w:p>
    <w:p w14:paraId="3EB71324"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10444.15 Продукты пищевые. Методы определения количества мезофильных аэробных и факультативно-анаэробных микроорганизмов</w:t>
      </w:r>
    </w:p>
    <w:p w14:paraId="10662180"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12026 Бумага фильтровальная лабораторная. Технические условия</w:t>
      </w:r>
    </w:p>
    <w:p w14:paraId="391FE1AD"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14192 Маркировка грузов</w:t>
      </w:r>
    </w:p>
    <w:p w14:paraId="172169D7"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14919 Электроплиты, электроплитки и жарочные электрошкафы бытовые. Общие технические условия</w:t>
      </w:r>
    </w:p>
    <w:p w14:paraId="77E61539"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15846 Продукция, отправляемая в районы Крайнего Севера и приравненные к ним местности. Упаковка, маркировка, транспортирование и хранение</w:t>
      </w:r>
    </w:p>
    <w:p w14:paraId="50C92DC8"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21650 Средства скрепления тарно-штучных грузов в транспортных пакетах. Общие требования</w:t>
      </w:r>
    </w:p>
    <w:p w14:paraId="50EE3815"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 xml:space="preserve">ГОСТ 22551 Песок кварцевый, молотые песчаник, кварцит и жильный кварц для стекольной промышленности. Технические условия </w:t>
      </w:r>
    </w:p>
    <w:p w14:paraId="5DEA6315"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24597 Пакеты тарно-штучных грузов. Основные параметры и размеры</w:t>
      </w:r>
    </w:p>
    <w:p w14:paraId="03E7F439"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25336 Посуда и оборудование лабораторные стеклянные. Типы, основные параметры и размеры</w:t>
      </w:r>
    </w:p>
    <w:p w14:paraId="7490EF24"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26185 Водоросли морские, травы морские и продукты их переработки. Методы анализа</w:t>
      </w:r>
    </w:p>
    <w:p w14:paraId="7733405F"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26663 Пакеты транспортные. Формирование с применением средств пакетирования. Общие технические требования</w:t>
      </w:r>
    </w:p>
    <w:p w14:paraId="043965F1"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26668 Продукты пищевые и вкусовые. Методы отбора проб для микробиологических анализов</w:t>
      </w:r>
    </w:p>
    <w:p w14:paraId="2908718B"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26669 Продукты пищевые и вкусовые. Подготовка проб для микробиологических анализов</w:t>
      </w:r>
    </w:p>
    <w:p w14:paraId="43F8B4AB"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26927 Сырье и продукты пищевые. Методы определения ртути</w:t>
      </w:r>
    </w:p>
    <w:p w14:paraId="3737CF6D"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26929 Сырье и продукты пищевые. Подготовка проб. Минерализация для определения содержания токсичных элементов</w:t>
      </w:r>
    </w:p>
    <w:p w14:paraId="731D5120"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26930 Сырье и продукты пищевые. Метод определения мышьяка</w:t>
      </w:r>
    </w:p>
    <w:p w14:paraId="46BE323C"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26932 Сырье и продукты пищевые. Метод определения свинца</w:t>
      </w:r>
    </w:p>
    <w:p w14:paraId="0999FA26"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26933 Сырье и продукты пищевые. Метод определения кадмия</w:t>
      </w:r>
    </w:p>
    <w:p w14:paraId="731E28D1"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27752 Часы электронно-механические кварцевые настольные, настенные и</w:t>
      </w:r>
    </w:p>
    <w:p w14:paraId="6710CFC9"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 xml:space="preserve">часы-будильник. Общие технические условия </w:t>
      </w:r>
    </w:p>
    <w:p w14:paraId="0B004796"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28498 Термометры жидкостные стеклянные. Общие технические требования. Методы испытаний</w:t>
      </w:r>
    </w:p>
    <w:p w14:paraId="24C6F8BF"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lastRenderedPageBreak/>
        <w:t>ГОСТ 30178 Сырье и продукты пищевые. Атомно-абсорбционный метод определения токсичных элементов</w:t>
      </w:r>
    </w:p>
    <w:p w14:paraId="00417428" w14:textId="77777777" w:rsidR="00C33493" w:rsidRPr="00C33493"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32159 Крахмал кукурузный. Общие технические условия</w:t>
      </w:r>
    </w:p>
    <w:p w14:paraId="6A11E1EB" w14:textId="77777777" w:rsidR="008E2AC6" w:rsidRPr="008E2AC6" w:rsidRDefault="00C33493" w:rsidP="00C33493">
      <w:pPr>
        <w:pStyle w:val="33"/>
        <w:tabs>
          <w:tab w:val="left" w:pos="9781"/>
          <w:tab w:val="left" w:pos="9923"/>
        </w:tabs>
        <w:spacing w:after="0"/>
        <w:ind w:firstLine="709"/>
        <w:jc w:val="both"/>
        <w:rPr>
          <w:rFonts w:ascii="Arial" w:eastAsiaTheme="minorHAnsi" w:hAnsi="Arial" w:cs="Arial"/>
          <w:sz w:val="24"/>
          <w:szCs w:val="24"/>
          <w:lang w:eastAsia="en-US"/>
        </w:rPr>
      </w:pPr>
      <w:r w:rsidRPr="00C33493">
        <w:rPr>
          <w:rFonts w:ascii="Arial" w:eastAsiaTheme="minorHAnsi" w:hAnsi="Arial" w:cs="Arial"/>
          <w:sz w:val="24"/>
          <w:szCs w:val="24"/>
          <w:lang w:eastAsia="en-US"/>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r w:rsidR="008E2AC6" w:rsidRPr="008E2AC6">
        <w:rPr>
          <w:rFonts w:ascii="Arial" w:eastAsiaTheme="minorHAnsi" w:hAnsi="Arial" w:cs="Arial"/>
          <w:sz w:val="24"/>
          <w:szCs w:val="24"/>
          <w:lang w:eastAsia="en-US"/>
        </w:rPr>
        <w:t xml:space="preserve">. </w:t>
      </w:r>
    </w:p>
    <w:p w14:paraId="4B14E7D6" w14:textId="77777777" w:rsidR="001000B8" w:rsidRDefault="001000B8" w:rsidP="001000B8">
      <w:pPr>
        <w:pStyle w:val="33"/>
        <w:tabs>
          <w:tab w:val="left" w:pos="9781"/>
          <w:tab w:val="left" w:pos="9923"/>
        </w:tabs>
        <w:spacing w:after="0"/>
        <w:ind w:left="0" w:firstLine="709"/>
        <w:jc w:val="both"/>
        <w:rPr>
          <w:rFonts w:ascii="Arial" w:eastAsiaTheme="minorHAnsi" w:hAnsi="Arial" w:cs="Arial"/>
          <w:sz w:val="24"/>
          <w:szCs w:val="24"/>
          <w:lang w:eastAsia="en-US"/>
        </w:rPr>
      </w:pPr>
    </w:p>
    <w:p w14:paraId="7C0EE171" w14:textId="77777777" w:rsidR="009A6DBC" w:rsidRPr="006D5AB0" w:rsidRDefault="009A6DBC" w:rsidP="001000B8">
      <w:pPr>
        <w:pStyle w:val="33"/>
        <w:tabs>
          <w:tab w:val="left" w:pos="9781"/>
          <w:tab w:val="left" w:pos="9923"/>
        </w:tabs>
        <w:spacing w:after="0"/>
        <w:ind w:left="0" w:firstLine="709"/>
        <w:jc w:val="both"/>
        <w:rPr>
          <w:rFonts w:ascii="Arial" w:hAnsi="Arial" w:cs="Arial"/>
          <w:sz w:val="22"/>
          <w:szCs w:val="22"/>
        </w:rPr>
      </w:pPr>
      <w:r w:rsidRPr="006D5AB0">
        <w:rPr>
          <w:rFonts w:ascii="Arial" w:hAnsi="Arial" w:cs="Arial"/>
          <w:spacing w:val="40"/>
          <w:sz w:val="22"/>
          <w:szCs w:val="22"/>
        </w:rPr>
        <w:t xml:space="preserve">Примечание – </w:t>
      </w:r>
      <w:r w:rsidRPr="006D5AB0">
        <w:rPr>
          <w:rFonts w:ascii="Arial" w:hAnsi="Arial" w:cs="Arial"/>
          <w:sz w:val="22"/>
          <w:szCs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Pr="006D5AB0">
        <w:rPr>
          <w:rFonts w:ascii="Arial" w:hAnsi="Arial" w:cs="Arial"/>
          <w:sz w:val="22"/>
          <w:szCs w:val="22"/>
          <w:lang w:val="en-US"/>
        </w:rPr>
        <w:t>www</w:t>
      </w:r>
      <w:r w:rsidRPr="006D5AB0">
        <w:rPr>
          <w:rFonts w:ascii="Arial" w:hAnsi="Arial" w:cs="Arial"/>
          <w:sz w:val="22"/>
          <w:szCs w:val="22"/>
        </w:rPr>
        <w:t>.</w:t>
      </w:r>
      <w:r w:rsidRPr="006D5AB0">
        <w:rPr>
          <w:rFonts w:ascii="Arial" w:hAnsi="Arial" w:cs="Arial"/>
          <w:sz w:val="22"/>
          <w:szCs w:val="22"/>
          <w:lang w:val="en-US"/>
        </w:rPr>
        <w:t>easc</w:t>
      </w:r>
      <w:r w:rsidRPr="006D5AB0">
        <w:rPr>
          <w:rFonts w:ascii="Arial" w:hAnsi="Arial" w:cs="Arial"/>
          <w:sz w:val="22"/>
          <w:szCs w:val="22"/>
        </w:rPr>
        <w:t>.</w:t>
      </w:r>
      <w:r w:rsidRPr="006D5AB0">
        <w:rPr>
          <w:rFonts w:ascii="Arial" w:hAnsi="Arial" w:cs="Arial"/>
          <w:sz w:val="22"/>
          <w:szCs w:val="22"/>
          <w:lang w:val="en-US"/>
        </w:rPr>
        <w:t>by</w:t>
      </w:r>
      <w:r w:rsidRPr="006D5AB0">
        <w:rPr>
          <w:rFonts w:ascii="Arial" w:hAnsi="Arial" w:cs="Arial"/>
          <w:sz w:val="22"/>
          <w:szCs w:val="22"/>
        </w:rPr>
        <w:t xml:space="preserve">)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 </w:t>
      </w:r>
    </w:p>
    <w:p w14:paraId="61EBB10C" w14:textId="77777777" w:rsidR="009A6DBC" w:rsidRPr="006D5AB0" w:rsidRDefault="009A6DBC" w:rsidP="00F02F81">
      <w:pPr>
        <w:pStyle w:val="33"/>
        <w:tabs>
          <w:tab w:val="left" w:pos="9781"/>
          <w:tab w:val="left" w:pos="9923"/>
        </w:tabs>
        <w:spacing w:after="0" w:line="360" w:lineRule="auto"/>
        <w:ind w:left="0" w:firstLine="709"/>
        <w:jc w:val="both"/>
        <w:rPr>
          <w:rFonts w:ascii="Arial" w:hAnsi="Arial" w:cs="Arial"/>
          <w:sz w:val="24"/>
          <w:szCs w:val="24"/>
        </w:rPr>
      </w:pPr>
    </w:p>
    <w:p w14:paraId="29F40316" w14:textId="77777777" w:rsidR="00BA1F25" w:rsidRPr="006D5AB0" w:rsidRDefault="00BA1F25" w:rsidP="00F02F81">
      <w:pPr>
        <w:pStyle w:val="headertext"/>
        <w:spacing w:before="0" w:beforeAutospacing="0" w:after="120" w:afterAutospacing="0" w:line="360" w:lineRule="auto"/>
        <w:ind w:firstLine="709"/>
        <w:jc w:val="both"/>
        <w:rPr>
          <w:rFonts w:ascii="Arial" w:hAnsi="Arial" w:cs="Arial"/>
          <w:b/>
          <w:sz w:val="28"/>
          <w:szCs w:val="28"/>
        </w:rPr>
      </w:pPr>
      <w:r w:rsidRPr="006D5AB0">
        <w:rPr>
          <w:rFonts w:ascii="Arial" w:hAnsi="Arial" w:cs="Arial"/>
          <w:b/>
          <w:sz w:val="28"/>
          <w:szCs w:val="28"/>
        </w:rPr>
        <w:t xml:space="preserve">3 Термины и определения </w:t>
      </w:r>
    </w:p>
    <w:p w14:paraId="112721C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 настоящем стандарте применены термины по ГОСТ  32902, а также следующий термин с соответствующим определением:</w:t>
      </w:r>
    </w:p>
    <w:p w14:paraId="2547D7B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color w:val="000000" w:themeColor="text1"/>
          <w:lang w:eastAsia="en-US"/>
        </w:rPr>
      </w:pPr>
      <w:r w:rsidRPr="00C33493">
        <w:rPr>
          <w:rFonts w:ascii="Arial" w:eastAsiaTheme="minorHAnsi" w:hAnsi="Arial" w:cs="Arial"/>
          <w:lang w:eastAsia="en-US"/>
        </w:rPr>
        <w:t xml:space="preserve">3.1 </w:t>
      </w:r>
      <w:r w:rsidRPr="00C33493">
        <w:rPr>
          <w:rFonts w:ascii="Arial" w:eastAsiaTheme="minorHAnsi" w:hAnsi="Arial" w:cs="Arial"/>
          <w:b/>
          <w:lang w:eastAsia="en-US"/>
        </w:rPr>
        <w:t>крахмал окисленный</w:t>
      </w:r>
      <w:r w:rsidRPr="00C33493">
        <w:rPr>
          <w:rFonts w:ascii="Arial" w:eastAsiaTheme="minorHAnsi" w:hAnsi="Arial" w:cs="Arial"/>
          <w:lang w:eastAsia="en-US"/>
        </w:rPr>
        <w:t xml:space="preserve">: Окисленный крахмал, обладающий </w:t>
      </w:r>
      <w:r w:rsidRPr="00C33493">
        <w:rPr>
          <w:rFonts w:ascii="Arial" w:eastAsiaTheme="minorHAnsi" w:hAnsi="Arial" w:cs="Arial"/>
          <w:color w:val="000000" w:themeColor="text1"/>
          <w:lang w:eastAsia="en-US"/>
        </w:rPr>
        <w:t>студнеобразующей способностью.</w:t>
      </w:r>
    </w:p>
    <w:p w14:paraId="502C3E9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color w:val="000000" w:themeColor="text1"/>
          <w:lang w:eastAsia="en-US"/>
        </w:rPr>
      </w:pPr>
      <w:r w:rsidRPr="00C33493">
        <w:rPr>
          <w:rFonts w:ascii="Arial" w:eastAsiaTheme="minorHAnsi" w:hAnsi="Arial" w:cs="Arial"/>
          <w:color w:val="000000" w:themeColor="text1"/>
          <w:lang w:eastAsia="en-US"/>
        </w:rPr>
        <w:t>В настоящем стандарте применены термины по нормативным правовым актам, действующим на территории государства, принявшего настоящий стандарт.</w:t>
      </w:r>
    </w:p>
    <w:p w14:paraId="4C69BA90"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4 Классификация</w:t>
      </w:r>
    </w:p>
    <w:p w14:paraId="0F26F76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4.1.</w:t>
      </w:r>
      <w:r w:rsidRPr="00C33493">
        <w:t xml:space="preserve"> </w:t>
      </w:r>
      <w:r w:rsidRPr="00C33493">
        <w:rPr>
          <w:rFonts w:ascii="Arial" w:eastAsiaTheme="minorHAnsi" w:hAnsi="Arial" w:cs="Arial"/>
          <w:lang w:eastAsia="en-US"/>
        </w:rPr>
        <w:t>В зависимости от применяемого сырья окисленный крахмал вырабатывают двух видов:</w:t>
      </w:r>
    </w:p>
    <w:p w14:paraId="64ED58F8"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картофельный;</w:t>
      </w:r>
    </w:p>
    <w:p w14:paraId="007B114B"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кукурузный.</w:t>
      </w:r>
    </w:p>
    <w:p w14:paraId="0C530CA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5 Технические требования</w:t>
      </w:r>
    </w:p>
    <w:p w14:paraId="6918B15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5.1 Характеристики</w:t>
      </w:r>
    </w:p>
    <w:p w14:paraId="7359348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xml:space="preserve">5.1.1 Окисленный крахмал вырабатывают в соответствии с требованиями настоящего стандарта с соблюдением требований, установленными техническими регламентами Евразийского экономического союза на отдельные виды пищевой </w:t>
      </w:r>
      <w:r w:rsidRPr="00C33493">
        <w:rPr>
          <w:rFonts w:ascii="Arial" w:eastAsiaTheme="minorHAnsi" w:hAnsi="Arial" w:cs="Arial"/>
          <w:lang w:eastAsia="en-US"/>
        </w:rPr>
        <w:lastRenderedPageBreak/>
        <w:t>продукции, и (или) нормативных правовых актов, действующих на территории государства, принявшего стандарт.</w:t>
      </w:r>
    </w:p>
    <w:p w14:paraId="4042262B"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5.1.2 В зависимости от показателя прочности крахмалосахарного студня окисленный картофельный крахмал вырабатывают трех марок: А, Б и В.</w:t>
      </w:r>
    </w:p>
    <w:p w14:paraId="44BF1FC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5.1.3 По органолептическим показателям крахмал должен соответствовать требованиям, указанным в таблице 1.</w:t>
      </w:r>
    </w:p>
    <w:p w14:paraId="73320AA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p>
    <w:p w14:paraId="61D0675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p>
    <w:p w14:paraId="13193C0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Т а б л и ц а 1</w:t>
      </w:r>
    </w:p>
    <w:tbl>
      <w:tblPr>
        <w:tblStyle w:val="80"/>
        <w:tblW w:w="0" w:type="auto"/>
        <w:tblLook w:val="04A0" w:firstRow="1" w:lastRow="0" w:firstColumn="1" w:lastColumn="0" w:noHBand="0" w:noVBand="1"/>
      </w:tblPr>
      <w:tblGrid>
        <w:gridCol w:w="2660"/>
        <w:gridCol w:w="3720"/>
        <w:gridCol w:w="3191"/>
      </w:tblGrid>
      <w:tr w:rsidR="00C33493" w:rsidRPr="00C33493" w14:paraId="4F95C1F2" w14:textId="77777777" w:rsidTr="00021516">
        <w:trPr>
          <w:trHeight w:val="460"/>
        </w:trPr>
        <w:tc>
          <w:tcPr>
            <w:tcW w:w="2660" w:type="dxa"/>
            <w:vMerge w:val="restart"/>
          </w:tcPr>
          <w:p w14:paraId="4A201CE6" w14:textId="77777777" w:rsidR="00C33493" w:rsidRPr="00C33493" w:rsidRDefault="00C33493" w:rsidP="00C33493">
            <w:pPr>
              <w:suppressAutoHyphens w:val="0"/>
              <w:autoSpaceDE w:val="0"/>
              <w:autoSpaceDN w:val="0"/>
              <w:adjustRightInd w:val="0"/>
              <w:spacing w:line="360" w:lineRule="auto"/>
              <w:jc w:val="center"/>
              <w:rPr>
                <w:rFonts w:ascii="Arial" w:eastAsiaTheme="minorHAnsi" w:hAnsi="Arial" w:cs="Arial"/>
              </w:rPr>
            </w:pPr>
            <w:r w:rsidRPr="00C33493">
              <w:rPr>
                <w:rFonts w:ascii="Arial" w:eastAsiaTheme="minorHAnsi" w:hAnsi="Arial" w:cs="Arial"/>
              </w:rPr>
              <w:t>Наименование показателя</w:t>
            </w:r>
          </w:p>
        </w:tc>
        <w:tc>
          <w:tcPr>
            <w:tcW w:w="6911" w:type="dxa"/>
            <w:gridSpan w:val="2"/>
          </w:tcPr>
          <w:p w14:paraId="4D018D47" w14:textId="77777777" w:rsidR="00C33493" w:rsidRPr="00C33493" w:rsidRDefault="00C33493" w:rsidP="00C33493">
            <w:pPr>
              <w:suppressAutoHyphens w:val="0"/>
              <w:autoSpaceDE w:val="0"/>
              <w:autoSpaceDN w:val="0"/>
              <w:adjustRightInd w:val="0"/>
              <w:spacing w:line="360" w:lineRule="auto"/>
              <w:jc w:val="center"/>
              <w:rPr>
                <w:rFonts w:ascii="Arial" w:eastAsiaTheme="minorHAnsi" w:hAnsi="Arial" w:cs="Arial"/>
              </w:rPr>
            </w:pPr>
            <w:r w:rsidRPr="00C33493">
              <w:rPr>
                <w:rFonts w:ascii="Arial" w:eastAsiaTheme="minorHAnsi" w:hAnsi="Arial" w:cs="Arial"/>
              </w:rPr>
              <w:t>Характеристика  окисленного крахмала</w:t>
            </w:r>
          </w:p>
        </w:tc>
      </w:tr>
      <w:tr w:rsidR="00C33493" w:rsidRPr="00C33493" w14:paraId="14289FAD" w14:textId="77777777" w:rsidTr="00021516">
        <w:trPr>
          <w:trHeight w:val="369"/>
        </w:trPr>
        <w:tc>
          <w:tcPr>
            <w:tcW w:w="2660" w:type="dxa"/>
            <w:vMerge/>
          </w:tcPr>
          <w:p w14:paraId="3F3E42FF" w14:textId="77777777" w:rsidR="00C33493" w:rsidRPr="00C33493" w:rsidRDefault="00C33493" w:rsidP="00C33493">
            <w:pPr>
              <w:suppressAutoHyphens w:val="0"/>
              <w:autoSpaceDE w:val="0"/>
              <w:autoSpaceDN w:val="0"/>
              <w:adjustRightInd w:val="0"/>
              <w:spacing w:line="360" w:lineRule="auto"/>
              <w:jc w:val="center"/>
              <w:rPr>
                <w:rFonts w:ascii="Arial" w:eastAsiaTheme="minorHAnsi" w:hAnsi="Arial" w:cs="Arial"/>
              </w:rPr>
            </w:pPr>
          </w:p>
        </w:tc>
        <w:tc>
          <w:tcPr>
            <w:tcW w:w="3720" w:type="dxa"/>
          </w:tcPr>
          <w:p w14:paraId="529D018F" w14:textId="77777777" w:rsidR="00C33493" w:rsidRPr="00C33493" w:rsidRDefault="00C33493" w:rsidP="00C33493">
            <w:pPr>
              <w:suppressAutoHyphens w:val="0"/>
              <w:autoSpaceDE w:val="0"/>
              <w:autoSpaceDN w:val="0"/>
              <w:adjustRightInd w:val="0"/>
              <w:spacing w:line="360" w:lineRule="auto"/>
              <w:jc w:val="center"/>
              <w:rPr>
                <w:rFonts w:ascii="Arial" w:eastAsiaTheme="minorHAnsi" w:hAnsi="Arial" w:cs="Arial"/>
              </w:rPr>
            </w:pPr>
            <w:r w:rsidRPr="00C33493">
              <w:rPr>
                <w:rFonts w:ascii="Arial" w:eastAsiaTheme="minorHAnsi" w:hAnsi="Arial" w:cs="Arial"/>
              </w:rPr>
              <w:t>картофельного марок А, Б, В</w:t>
            </w:r>
          </w:p>
        </w:tc>
        <w:tc>
          <w:tcPr>
            <w:tcW w:w="3191" w:type="dxa"/>
          </w:tcPr>
          <w:p w14:paraId="6C51AB61" w14:textId="77777777" w:rsidR="00C33493" w:rsidRPr="00C33493" w:rsidRDefault="00C33493" w:rsidP="00C33493">
            <w:pPr>
              <w:suppressAutoHyphens w:val="0"/>
              <w:autoSpaceDE w:val="0"/>
              <w:autoSpaceDN w:val="0"/>
              <w:adjustRightInd w:val="0"/>
              <w:spacing w:line="360" w:lineRule="auto"/>
              <w:ind w:firstLine="708"/>
              <w:jc w:val="center"/>
              <w:rPr>
                <w:rFonts w:ascii="Arial" w:eastAsiaTheme="minorHAnsi" w:hAnsi="Arial" w:cs="Arial"/>
              </w:rPr>
            </w:pPr>
            <w:r w:rsidRPr="00C33493">
              <w:rPr>
                <w:rFonts w:ascii="Arial" w:eastAsiaTheme="minorHAnsi" w:hAnsi="Arial" w:cs="Arial"/>
              </w:rPr>
              <w:t>кукурузного</w:t>
            </w:r>
          </w:p>
        </w:tc>
      </w:tr>
      <w:tr w:rsidR="00C33493" w:rsidRPr="00C33493" w14:paraId="7A5FFA03" w14:textId="77777777" w:rsidTr="00021516">
        <w:tc>
          <w:tcPr>
            <w:tcW w:w="2660" w:type="dxa"/>
          </w:tcPr>
          <w:p w14:paraId="75827800" w14:textId="77777777" w:rsidR="00C33493" w:rsidRPr="00C33493" w:rsidRDefault="00C33493" w:rsidP="00C33493">
            <w:pPr>
              <w:suppressAutoHyphens w:val="0"/>
              <w:autoSpaceDE w:val="0"/>
              <w:autoSpaceDN w:val="0"/>
              <w:adjustRightInd w:val="0"/>
              <w:spacing w:line="360" w:lineRule="auto"/>
              <w:jc w:val="center"/>
              <w:rPr>
                <w:rFonts w:ascii="Arial" w:eastAsiaTheme="minorHAnsi" w:hAnsi="Arial" w:cs="Arial"/>
              </w:rPr>
            </w:pPr>
            <w:r w:rsidRPr="00C33493">
              <w:rPr>
                <w:rFonts w:ascii="Arial" w:eastAsiaTheme="minorHAnsi" w:hAnsi="Arial" w:cs="Arial"/>
              </w:rPr>
              <w:t>Внешний вид</w:t>
            </w:r>
          </w:p>
        </w:tc>
        <w:tc>
          <w:tcPr>
            <w:tcW w:w="6911" w:type="dxa"/>
            <w:gridSpan w:val="2"/>
          </w:tcPr>
          <w:p w14:paraId="29429522" w14:textId="77777777" w:rsidR="00C33493" w:rsidRPr="00C33493" w:rsidRDefault="00C33493" w:rsidP="00C33493">
            <w:pPr>
              <w:suppressAutoHyphens w:val="0"/>
              <w:autoSpaceDE w:val="0"/>
              <w:autoSpaceDN w:val="0"/>
              <w:adjustRightInd w:val="0"/>
              <w:spacing w:line="360" w:lineRule="auto"/>
              <w:jc w:val="center"/>
              <w:rPr>
                <w:rFonts w:ascii="Arial" w:eastAsiaTheme="minorHAnsi" w:hAnsi="Arial" w:cs="Arial"/>
              </w:rPr>
            </w:pPr>
            <w:r w:rsidRPr="00C33493">
              <w:rPr>
                <w:rFonts w:ascii="Arial" w:eastAsiaTheme="minorHAnsi" w:hAnsi="Arial" w:cs="Arial"/>
              </w:rPr>
              <w:t>Однородный порошок</w:t>
            </w:r>
          </w:p>
        </w:tc>
      </w:tr>
      <w:tr w:rsidR="00C33493" w:rsidRPr="00C33493" w14:paraId="124B5F2C" w14:textId="77777777" w:rsidTr="00021516">
        <w:tc>
          <w:tcPr>
            <w:tcW w:w="2660" w:type="dxa"/>
          </w:tcPr>
          <w:p w14:paraId="4F073BED" w14:textId="77777777" w:rsidR="00C33493" w:rsidRPr="00C33493" w:rsidRDefault="00C33493" w:rsidP="00C33493">
            <w:pPr>
              <w:suppressAutoHyphens w:val="0"/>
              <w:autoSpaceDE w:val="0"/>
              <w:autoSpaceDN w:val="0"/>
              <w:adjustRightInd w:val="0"/>
              <w:spacing w:line="360" w:lineRule="auto"/>
              <w:jc w:val="center"/>
              <w:rPr>
                <w:rFonts w:ascii="Arial" w:eastAsiaTheme="minorHAnsi" w:hAnsi="Arial" w:cs="Arial"/>
              </w:rPr>
            </w:pPr>
            <w:r w:rsidRPr="00C33493">
              <w:rPr>
                <w:rFonts w:ascii="Arial" w:eastAsiaTheme="minorHAnsi" w:hAnsi="Arial" w:cs="Arial"/>
              </w:rPr>
              <w:t>Цвет</w:t>
            </w:r>
          </w:p>
        </w:tc>
        <w:tc>
          <w:tcPr>
            <w:tcW w:w="6911" w:type="dxa"/>
            <w:gridSpan w:val="2"/>
          </w:tcPr>
          <w:p w14:paraId="6392D03B" w14:textId="77777777" w:rsidR="00C33493" w:rsidRPr="00C33493" w:rsidRDefault="00C33493" w:rsidP="00C33493">
            <w:pPr>
              <w:suppressAutoHyphens w:val="0"/>
              <w:autoSpaceDE w:val="0"/>
              <w:autoSpaceDN w:val="0"/>
              <w:adjustRightInd w:val="0"/>
              <w:spacing w:line="360" w:lineRule="auto"/>
              <w:jc w:val="center"/>
              <w:rPr>
                <w:rFonts w:ascii="Arial" w:eastAsiaTheme="minorHAnsi" w:hAnsi="Arial" w:cs="Arial"/>
              </w:rPr>
            </w:pPr>
            <w:r w:rsidRPr="00C33493">
              <w:rPr>
                <w:rFonts w:ascii="Arial" w:eastAsiaTheme="minorHAnsi" w:hAnsi="Arial" w:cs="Arial"/>
              </w:rPr>
              <w:t>Белый с сероватым оттенком</w:t>
            </w:r>
          </w:p>
        </w:tc>
      </w:tr>
      <w:tr w:rsidR="00C33493" w:rsidRPr="00C33493" w14:paraId="354732DF" w14:textId="77777777" w:rsidTr="00021516">
        <w:tc>
          <w:tcPr>
            <w:tcW w:w="2660" w:type="dxa"/>
          </w:tcPr>
          <w:p w14:paraId="708ED87F" w14:textId="77777777" w:rsidR="00C33493" w:rsidRPr="00C33493" w:rsidRDefault="00C33493" w:rsidP="00C33493">
            <w:pPr>
              <w:suppressAutoHyphens w:val="0"/>
              <w:autoSpaceDE w:val="0"/>
              <w:autoSpaceDN w:val="0"/>
              <w:adjustRightInd w:val="0"/>
              <w:spacing w:line="360" w:lineRule="auto"/>
              <w:jc w:val="center"/>
              <w:rPr>
                <w:rFonts w:ascii="Arial" w:eastAsiaTheme="minorHAnsi" w:hAnsi="Arial" w:cs="Arial"/>
              </w:rPr>
            </w:pPr>
            <w:r w:rsidRPr="00C33493">
              <w:rPr>
                <w:rFonts w:ascii="Arial" w:eastAsiaTheme="minorHAnsi" w:hAnsi="Arial" w:cs="Arial"/>
              </w:rPr>
              <w:t>Запах</w:t>
            </w:r>
          </w:p>
        </w:tc>
        <w:tc>
          <w:tcPr>
            <w:tcW w:w="6911" w:type="dxa"/>
            <w:gridSpan w:val="2"/>
          </w:tcPr>
          <w:p w14:paraId="33148536" w14:textId="77777777" w:rsidR="00C33493" w:rsidRPr="00C33493" w:rsidRDefault="00C33493" w:rsidP="00C33493">
            <w:pPr>
              <w:suppressAutoHyphens w:val="0"/>
              <w:autoSpaceDE w:val="0"/>
              <w:autoSpaceDN w:val="0"/>
              <w:adjustRightInd w:val="0"/>
              <w:spacing w:line="360" w:lineRule="auto"/>
              <w:jc w:val="center"/>
              <w:rPr>
                <w:rFonts w:ascii="Arial" w:eastAsiaTheme="minorHAnsi" w:hAnsi="Arial" w:cs="Arial"/>
              </w:rPr>
            </w:pPr>
            <w:r w:rsidRPr="00C33493">
              <w:rPr>
                <w:rFonts w:ascii="Arial" w:eastAsiaTheme="minorHAnsi" w:hAnsi="Arial" w:cs="Arial"/>
              </w:rPr>
              <w:t>Свойственный окисленному крахмалу, без постороннего запаха</w:t>
            </w:r>
          </w:p>
        </w:tc>
      </w:tr>
    </w:tbl>
    <w:p w14:paraId="07776F1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p>
    <w:p w14:paraId="0BED127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xml:space="preserve">5.1.4 По физико-химическим показателям окисленный   крахмал должен соответствовать требованиям и нормам, указанным в таблице 2. </w:t>
      </w:r>
    </w:p>
    <w:p w14:paraId="20EAC5B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Т а б л и ц а 2</w:t>
      </w:r>
    </w:p>
    <w:p w14:paraId="69AFA677" w14:textId="77777777" w:rsidR="00C33493" w:rsidRPr="00C33493" w:rsidRDefault="00C33493" w:rsidP="00C33493">
      <w:pPr>
        <w:suppressAutoHyphens w:val="0"/>
        <w:spacing w:after="0" w:line="360" w:lineRule="auto"/>
        <w:jc w:val="both"/>
        <w:rPr>
          <w:rFonts w:ascii="Arial" w:hAnsi="Arial" w:cs="Arial"/>
        </w:rPr>
      </w:pPr>
    </w:p>
    <w:tbl>
      <w:tblPr>
        <w:tblStyle w:val="80"/>
        <w:tblW w:w="0" w:type="auto"/>
        <w:tblLook w:val="04A0" w:firstRow="1" w:lastRow="0" w:firstColumn="1" w:lastColumn="0" w:noHBand="0" w:noVBand="1"/>
      </w:tblPr>
      <w:tblGrid>
        <w:gridCol w:w="3082"/>
        <w:gridCol w:w="807"/>
        <w:gridCol w:w="100"/>
        <w:gridCol w:w="713"/>
        <w:gridCol w:w="108"/>
        <w:gridCol w:w="2495"/>
        <w:gridCol w:w="2266"/>
      </w:tblGrid>
      <w:tr w:rsidR="00C33493" w:rsidRPr="00C33493" w14:paraId="0A209210" w14:textId="77777777" w:rsidTr="00021516">
        <w:tc>
          <w:tcPr>
            <w:tcW w:w="3082" w:type="dxa"/>
            <w:vMerge w:val="restart"/>
          </w:tcPr>
          <w:p w14:paraId="12920AC9" w14:textId="77777777" w:rsidR="00C33493" w:rsidRPr="00C33493" w:rsidRDefault="00C33493" w:rsidP="00C33493">
            <w:pPr>
              <w:suppressAutoHyphens w:val="0"/>
              <w:spacing w:line="360" w:lineRule="auto"/>
              <w:jc w:val="center"/>
              <w:rPr>
                <w:rFonts w:ascii="Arial" w:hAnsi="Arial" w:cs="Arial"/>
              </w:rPr>
            </w:pPr>
          </w:p>
          <w:p w14:paraId="07B4758C" w14:textId="77777777" w:rsidR="00C33493" w:rsidRPr="00C33493" w:rsidRDefault="00C33493" w:rsidP="00C33493">
            <w:pPr>
              <w:suppressAutoHyphens w:val="0"/>
              <w:spacing w:line="360" w:lineRule="auto"/>
              <w:jc w:val="center"/>
              <w:rPr>
                <w:rFonts w:ascii="Arial" w:hAnsi="Arial" w:cs="Arial"/>
              </w:rPr>
            </w:pPr>
            <w:r w:rsidRPr="00C33493">
              <w:rPr>
                <w:rFonts w:ascii="Arial" w:hAnsi="Arial" w:cs="Arial"/>
              </w:rPr>
              <w:t>Наименование показателя</w:t>
            </w:r>
          </w:p>
        </w:tc>
        <w:tc>
          <w:tcPr>
            <w:tcW w:w="6489" w:type="dxa"/>
            <w:gridSpan w:val="6"/>
          </w:tcPr>
          <w:p w14:paraId="310E3C00" w14:textId="77777777" w:rsidR="00C33493" w:rsidRPr="00C33493" w:rsidRDefault="00C33493" w:rsidP="00C33493">
            <w:pPr>
              <w:suppressAutoHyphens w:val="0"/>
              <w:jc w:val="center"/>
              <w:rPr>
                <w:rFonts w:ascii="Arial" w:hAnsi="Arial" w:cs="Arial"/>
              </w:rPr>
            </w:pPr>
            <w:r w:rsidRPr="00C33493">
              <w:rPr>
                <w:rFonts w:ascii="Arial" w:hAnsi="Arial" w:cs="Arial"/>
              </w:rPr>
              <w:t>Характеристика и норма для окисленного   крахмала</w:t>
            </w:r>
          </w:p>
        </w:tc>
      </w:tr>
      <w:tr w:rsidR="00C33493" w:rsidRPr="00C33493" w14:paraId="00371AD1" w14:textId="77777777" w:rsidTr="00021516">
        <w:tc>
          <w:tcPr>
            <w:tcW w:w="3082" w:type="dxa"/>
            <w:vMerge/>
          </w:tcPr>
          <w:p w14:paraId="1E901CEC" w14:textId="77777777" w:rsidR="00C33493" w:rsidRPr="00C33493" w:rsidRDefault="00C33493" w:rsidP="00C33493">
            <w:pPr>
              <w:suppressAutoHyphens w:val="0"/>
              <w:spacing w:line="360" w:lineRule="auto"/>
              <w:jc w:val="both"/>
              <w:rPr>
                <w:rFonts w:ascii="Arial" w:hAnsi="Arial" w:cs="Arial"/>
              </w:rPr>
            </w:pPr>
          </w:p>
        </w:tc>
        <w:tc>
          <w:tcPr>
            <w:tcW w:w="4223" w:type="dxa"/>
            <w:gridSpan w:val="5"/>
          </w:tcPr>
          <w:p w14:paraId="19B24A8D" w14:textId="77777777" w:rsidR="00C33493" w:rsidRPr="00C33493" w:rsidRDefault="00C33493" w:rsidP="00C33493">
            <w:pPr>
              <w:suppressAutoHyphens w:val="0"/>
              <w:jc w:val="center"/>
              <w:rPr>
                <w:rFonts w:ascii="Arial" w:hAnsi="Arial" w:cs="Arial"/>
                <w:strike/>
                <w:color w:val="FF0000"/>
              </w:rPr>
            </w:pPr>
            <w:r w:rsidRPr="00C33493">
              <w:rPr>
                <w:rFonts w:ascii="Arial" w:hAnsi="Arial" w:cs="Arial"/>
              </w:rPr>
              <w:t>картофельного марок А, Б, В</w:t>
            </w:r>
          </w:p>
        </w:tc>
        <w:tc>
          <w:tcPr>
            <w:tcW w:w="2266" w:type="dxa"/>
            <w:vMerge w:val="restart"/>
          </w:tcPr>
          <w:p w14:paraId="67E2BB44" w14:textId="77777777" w:rsidR="00C33493" w:rsidRPr="00C33493" w:rsidRDefault="00C33493" w:rsidP="00C33493">
            <w:pPr>
              <w:suppressAutoHyphens w:val="0"/>
              <w:jc w:val="center"/>
              <w:rPr>
                <w:rFonts w:ascii="Arial" w:hAnsi="Arial" w:cs="Arial"/>
                <w:strike/>
                <w:color w:val="FF0000"/>
              </w:rPr>
            </w:pPr>
            <w:r w:rsidRPr="00C33493">
              <w:rPr>
                <w:rFonts w:ascii="Arial" w:hAnsi="Arial" w:cs="Arial"/>
              </w:rPr>
              <w:t>кукурузного</w:t>
            </w:r>
          </w:p>
        </w:tc>
      </w:tr>
      <w:tr w:rsidR="00C33493" w:rsidRPr="00C33493" w14:paraId="3662C27B" w14:textId="77777777" w:rsidTr="00021516">
        <w:tc>
          <w:tcPr>
            <w:tcW w:w="3082" w:type="dxa"/>
            <w:vMerge/>
          </w:tcPr>
          <w:p w14:paraId="5D0C61BF" w14:textId="77777777" w:rsidR="00C33493" w:rsidRPr="00C33493" w:rsidRDefault="00C33493" w:rsidP="00C33493">
            <w:pPr>
              <w:suppressAutoHyphens w:val="0"/>
              <w:spacing w:line="360" w:lineRule="auto"/>
              <w:jc w:val="both"/>
              <w:rPr>
                <w:rFonts w:ascii="Arial" w:hAnsi="Arial" w:cs="Arial"/>
              </w:rPr>
            </w:pPr>
          </w:p>
        </w:tc>
        <w:tc>
          <w:tcPr>
            <w:tcW w:w="807" w:type="dxa"/>
          </w:tcPr>
          <w:p w14:paraId="3F0EC178" w14:textId="77777777" w:rsidR="00C33493" w:rsidRPr="00C33493" w:rsidRDefault="00C33493" w:rsidP="00C33493">
            <w:pPr>
              <w:suppressAutoHyphens w:val="0"/>
              <w:jc w:val="center"/>
              <w:rPr>
                <w:rFonts w:ascii="Arial" w:hAnsi="Arial" w:cs="Arial"/>
              </w:rPr>
            </w:pPr>
            <w:r w:rsidRPr="00C33493">
              <w:rPr>
                <w:rFonts w:ascii="Arial" w:hAnsi="Arial" w:cs="Arial"/>
              </w:rPr>
              <w:t>А</w:t>
            </w:r>
          </w:p>
        </w:tc>
        <w:tc>
          <w:tcPr>
            <w:tcW w:w="813" w:type="dxa"/>
            <w:gridSpan w:val="2"/>
          </w:tcPr>
          <w:p w14:paraId="3420DBBB" w14:textId="77777777" w:rsidR="00C33493" w:rsidRPr="00C33493" w:rsidRDefault="00C33493" w:rsidP="00C33493">
            <w:pPr>
              <w:suppressAutoHyphens w:val="0"/>
              <w:jc w:val="center"/>
              <w:rPr>
                <w:rFonts w:ascii="Arial" w:hAnsi="Arial" w:cs="Arial"/>
              </w:rPr>
            </w:pPr>
            <w:r w:rsidRPr="00C33493">
              <w:rPr>
                <w:rFonts w:ascii="Arial" w:hAnsi="Arial" w:cs="Arial"/>
              </w:rPr>
              <w:t>Б</w:t>
            </w:r>
          </w:p>
        </w:tc>
        <w:tc>
          <w:tcPr>
            <w:tcW w:w="2603" w:type="dxa"/>
            <w:gridSpan w:val="2"/>
          </w:tcPr>
          <w:p w14:paraId="6B9A652E" w14:textId="77777777" w:rsidR="00C33493" w:rsidRPr="00C33493" w:rsidRDefault="00C33493" w:rsidP="00C33493">
            <w:pPr>
              <w:suppressAutoHyphens w:val="0"/>
              <w:jc w:val="center"/>
              <w:rPr>
                <w:rFonts w:ascii="Arial" w:hAnsi="Arial" w:cs="Arial"/>
              </w:rPr>
            </w:pPr>
            <w:r w:rsidRPr="00C33493">
              <w:rPr>
                <w:rFonts w:ascii="Arial" w:hAnsi="Arial" w:cs="Arial"/>
              </w:rPr>
              <w:t>В</w:t>
            </w:r>
          </w:p>
        </w:tc>
        <w:tc>
          <w:tcPr>
            <w:tcW w:w="2266" w:type="dxa"/>
            <w:vMerge/>
          </w:tcPr>
          <w:p w14:paraId="1D288428" w14:textId="77777777" w:rsidR="00C33493" w:rsidRPr="00C33493" w:rsidRDefault="00C33493" w:rsidP="00C33493">
            <w:pPr>
              <w:suppressAutoHyphens w:val="0"/>
              <w:jc w:val="center"/>
              <w:rPr>
                <w:rFonts w:ascii="Arial" w:hAnsi="Arial" w:cs="Arial"/>
                <w:color w:val="000000" w:themeColor="text1"/>
              </w:rPr>
            </w:pPr>
          </w:p>
        </w:tc>
      </w:tr>
      <w:tr w:rsidR="00C33493" w:rsidRPr="00C33493" w14:paraId="7FA8548C" w14:textId="77777777" w:rsidTr="00021516">
        <w:tc>
          <w:tcPr>
            <w:tcW w:w="3082" w:type="dxa"/>
          </w:tcPr>
          <w:p w14:paraId="05CBBB42" w14:textId="77777777" w:rsidR="00C33493" w:rsidRPr="00C33493" w:rsidRDefault="00C33493" w:rsidP="00C33493">
            <w:pPr>
              <w:suppressAutoHyphens w:val="0"/>
              <w:spacing w:line="276" w:lineRule="auto"/>
              <w:jc w:val="both"/>
              <w:rPr>
                <w:rFonts w:ascii="Arial" w:hAnsi="Arial" w:cs="Arial"/>
              </w:rPr>
            </w:pPr>
            <w:r w:rsidRPr="00C33493">
              <w:rPr>
                <w:rFonts w:ascii="Arial" w:hAnsi="Arial" w:cs="Arial"/>
              </w:rPr>
              <w:t>Массовая доля влаги, %, не более</w:t>
            </w:r>
          </w:p>
        </w:tc>
        <w:tc>
          <w:tcPr>
            <w:tcW w:w="4223" w:type="dxa"/>
            <w:gridSpan w:val="5"/>
          </w:tcPr>
          <w:p w14:paraId="73DB8CE5" w14:textId="77777777" w:rsidR="00C33493" w:rsidRPr="00C33493" w:rsidRDefault="00C33493" w:rsidP="00C33493">
            <w:pPr>
              <w:suppressAutoHyphens w:val="0"/>
              <w:spacing w:line="360" w:lineRule="auto"/>
              <w:jc w:val="center"/>
              <w:rPr>
                <w:rFonts w:ascii="Arial" w:hAnsi="Arial" w:cs="Arial"/>
                <w:color w:val="000000" w:themeColor="text1"/>
              </w:rPr>
            </w:pPr>
            <w:r w:rsidRPr="00C33493">
              <w:rPr>
                <w:rFonts w:ascii="Arial" w:hAnsi="Arial" w:cs="Arial"/>
                <w:color w:val="000000" w:themeColor="text1"/>
              </w:rPr>
              <w:t>20</w:t>
            </w:r>
          </w:p>
        </w:tc>
        <w:tc>
          <w:tcPr>
            <w:tcW w:w="2266" w:type="dxa"/>
          </w:tcPr>
          <w:p w14:paraId="48B916B1" w14:textId="77777777" w:rsidR="00C33493" w:rsidRPr="00C33493" w:rsidRDefault="00C33493" w:rsidP="00C33493">
            <w:pPr>
              <w:suppressAutoHyphens w:val="0"/>
              <w:spacing w:line="360" w:lineRule="auto"/>
              <w:jc w:val="center"/>
              <w:rPr>
                <w:rFonts w:ascii="Arial" w:hAnsi="Arial" w:cs="Arial"/>
                <w:color w:val="000000" w:themeColor="text1"/>
              </w:rPr>
            </w:pPr>
            <w:r w:rsidRPr="00C33493">
              <w:rPr>
                <w:rFonts w:ascii="Arial" w:hAnsi="Arial" w:cs="Arial"/>
                <w:color w:val="000000" w:themeColor="text1"/>
              </w:rPr>
              <w:t>14</w:t>
            </w:r>
          </w:p>
        </w:tc>
      </w:tr>
      <w:tr w:rsidR="00C33493" w:rsidRPr="00C33493" w14:paraId="1E57913A" w14:textId="77777777" w:rsidTr="00021516">
        <w:tc>
          <w:tcPr>
            <w:tcW w:w="3082" w:type="dxa"/>
          </w:tcPr>
          <w:p w14:paraId="77C06D4D" w14:textId="77777777" w:rsidR="00C33493" w:rsidRPr="00C33493" w:rsidRDefault="00C33493" w:rsidP="00C33493">
            <w:pPr>
              <w:suppressAutoHyphens w:val="0"/>
              <w:jc w:val="both"/>
              <w:rPr>
                <w:rFonts w:ascii="Arial" w:hAnsi="Arial" w:cs="Arial"/>
              </w:rPr>
            </w:pPr>
            <w:r w:rsidRPr="00C33493">
              <w:rPr>
                <w:rFonts w:ascii="Arial" w:hAnsi="Arial" w:cs="Arial"/>
              </w:rPr>
              <w:t>Условная вязкость клейстера при 60 °С, с, не более:</w:t>
            </w:r>
          </w:p>
          <w:p w14:paraId="2C2E1949" w14:textId="77777777" w:rsidR="00C33493" w:rsidRPr="00C33493" w:rsidRDefault="00C33493" w:rsidP="00C33493">
            <w:pPr>
              <w:suppressAutoHyphens w:val="0"/>
              <w:jc w:val="both"/>
              <w:rPr>
                <w:rFonts w:ascii="Arial" w:hAnsi="Arial" w:cs="Arial"/>
              </w:rPr>
            </w:pPr>
            <w:r w:rsidRPr="00C33493">
              <w:rPr>
                <w:rFonts w:ascii="Arial" w:hAnsi="Arial" w:cs="Arial"/>
              </w:rPr>
              <w:t>8 %-ный</w:t>
            </w:r>
          </w:p>
          <w:p w14:paraId="7F8CD829" w14:textId="77777777" w:rsidR="00C33493" w:rsidRPr="00C33493" w:rsidRDefault="00C33493" w:rsidP="00C33493">
            <w:pPr>
              <w:suppressAutoHyphens w:val="0"/>
              <w:jc w:val="both"/>
              <w:rPr>
                <w:rFonts w:ascii="Arial" w:hAnsi="Arial" w:cs="Arial"/>
              </w:rPr>
            </w:pPr>
            <w:r w:rsidRPr="00C33493">
              <w:rPr>
                <w:rFonts w:ascii="Arial" w:hAnsi="Arial" w:cs="Arial"/>
              </w:rPr>
              <w:t>6 %-ный</w:t>
            </w:r>
          </w:p>
        </w:tc>
        <w:tc>
          <w:tcPr>
            <w:tcW w:w="4223" w:type="dxa"/>
            <w:gridSpan w:val="5"/>
          </w:tcPr>
          <w:p w14:paraId="594DAA82" w14:textId="77777777" w:rsidR="00C33493" w:rsidRPr="00C33493" w:rsidRDefault="00C33493" w:rsidP="00C33493">
            <w:pPr>
              <w:suppressAutoHyphens w:val="0"/>
              <w:spacing w:line="360" w:lineRule="auto"/>
              <w:jc w:val="center"/>
              <w:rPr>
                <w:rFonts w:ascii="Arial" w:hAnsi="Arial" w:cs="Arial"/>
              </w:rPr>
            </w:pPr>
          </w:p>
          <w:p w14:paraId="139322C2" w14:textId="77777777" w:rsidR="00C33493" w:rsidRPr="00C33493" w:rsidRDefault="00C33493" w:rsidP="00C33493">
            <w:pPr>
              <w:suppressAutoHyphens w:val="0"/>
              <w:spacing w:line="360" w:lineRule="auto"/>
              <w:jc w:val="center"/>
              <w:rPr>
                <w:rFonts w:ascii="Arial" w:hAnsi="Arial" w:cs="Arial"/>
              </w:rPr>
            </w:pPr>
            <w:r w:rsidRPr="00C33493">
              <w:rPr>
                <w:rFonts w:ascii="Arial" w:hAnsi="Arial" w:cs="Arial"/>
              </w:rPr>
              <w:t>30</w:t>
            </w:r>
          </w:p>
          <w:p w14:paraId="0EA924AD" w14:textId="77777777" w:rsidR="00C33493" w:rsidRPr="00C33493" w:rsidRDefault="00C33493" w:rsidP="00C33493">
            <w:pPr>
              <w:suppressAutoHyphens w:val="0"/>
              <w:spacing w:line="360" w:lineRule="auto"/>
              <w:jc w:val="center"/>
              <w:rPr>
                <w:rFonts w:ascii="Arial" w:hAnsi="Arial" w:cs="Arial"/>
              </w:rPr>
            </w:pPr>
            <w:r w:rsidRPr="00C33493">
              <w:rPr>
                <w:rFonts w:ascii="Arial" w:hAnsi="Arial" w:cs="Arial"/>
                <w:b/>
              </w:rPr>
              <w:t>–</w:t>
            </w:r>
          </w:p>
        </w:tc>
        <w:tc>
          <w:tcPr>
            <w:tcW w:w="2266" w:type="dxa"/>
          </w:tcPr>
          <w:p w14:paraId="09F0BD2B" w14:textId="77777777" w:rsidR="00C33493" w:rsidRPr="00C33493" w:rsidRDefault="00C33493" w:rsidP="00C33493">
            <w:pPr>
              <w:suppressAutoHyphens w:val="0"/>
              <w:spacing w:line="360" w:lineRule="auto"/>
              <w:jc w:val="center"/>
              <w:rPr>
                <w:rFonts w:ascii="Arial" w:hAnsi="Arial" w:cs="Arial"/>
                <w:color w:val="000000" w:themeColor="text1"/>
              </w:rPr>
            </w:pPr>
          </w:p>
          <w:p w14:paraId="7395D690" w14:textId="77777777" w:rsidR="00C33493" w:rsidRPr="00C33493" w:rsidRDefault="00C33493" w:rsidP="00C33493">
            <w:pPr>
              <w:suppressAutoHyphens w:val="0"/>
              <w:spacing w:line="360" w:lineRule="auto"/>
              <w:jc w:val="center"/>
              <w:rPr>
                <w:rFonts w:ascii="Arial" w:hAnsi="Arial" w:cs="Arial"/>
              </w:rPr>
            </w:pPr>
            <w:r w:rsidRPr="00C33493">
              <w:rPr>
                <w:rFonts w:ascii="Arial" w:hAnsi="Arial" w:cs="Arial"/>
              </w:rPr>
              <w:t>–</w:t>
            </w:r>
          </w:p>
          <w:p w14:paraId="56553824" w14:textId="77777777" w:rsidR="00C33493" w:rsidRPr="00C33493" w:rsidRDefault="00C33493" w:rsidP="00C33493">
            <w:pPr>
              <w:suppressAutoHyphens w:val="0"/>
              <w:spacing w:line="360" w:lineRule="auto"/>
              <w:jc w:val="center"/>
              <w:rPr>
                <w:rFonts w:ascii="Arial" w:hAnsi="Arial" w:cs="Arial"/>
                <w:color w:val="000000" w:themeColor="text1"/>
              </w:rPr>
            </w:pPr>
            <w:r w:rsidRPr="00C33493">
              <w:rPr>
                <w:rFonts w:ascii="Arial" w:hAnsi="Arial" w:cs="Arial"/>
              </w:rPr>
              <w:t>30</w:t>
            </w:r>
          </w:p>
        </w:tc>
      </w:tr>
      <w:tr w:rsidR="00C33493" w:rsidRPr="00C33493" w14:paraId="48D3F6C8" w14:textId="77777777" w:rsidTr="00021516">
        <w:tc>
          <w:tcPr>
            <w:tcW w:w="3082" w:type="dxa"/>
          </w:tcPr>
          <w:p w14:paraId="206B10E0" w14:textId="77777777" w:rsidR="00C33493" w:rsidRPr="00C33493" w:rsidRDefault="00C33493" w:rsidP="00C33493">
            <w:pPr>
              <w:suppressAutoHyphens w:val="0"/>
              <w:jc w:val="both"/>
              <w:rPr>
                <w:rFonts w:ascii="Arial" w:hAnsi="Arial" w:cs="Arial"/>
              </w:rPr>
            </w:pPr>
            <w:r w:rsidRPr="00C33493">
              <w:rPr>
                <w:rFonts w:ascii="Arial" w:hAnsi="Arial" w:cs="Arial"/>
              </w:rPr>
              <w:t>Реакция среды, pH 10 %-ной водной суспензии</w:t>
            </w:r>
          </w:p>
        </w:tc>
        <w:tc>
          <w:tcPr>
            <w:tcW w:w="6489" w:type="dxa"/>
            <w:gridSpan w:val="6"/>
          </w:tcPr>
          <w:p w14:paraId="46731AB2" w14:textId="77777777" w:rsidR="00C33493" w:rsidRPr="00C33493" w:rsidRDefault="00C33493" w:rsidP="00C33493">
            <w:pPr>
              <w:suppressAutoHyphens w:val="0"/>
              <w:spacing w:line="360" w:lineRule="auto"/>
              <w:jc w:val="center"/>
              <w:rPr>
                <w:rFonts w:ascii="Arial" w:hAnsi="Arial" w:cs="Arial"/>
                <w:color w:val="000000" w:themeColor="text1"/>
              </w:rPr>
            </w:pPr>
            <w:r w:rsidRPr="00C33493">
              <w:rPr>
                <w:rFonts w:ascii="Arial" w:hAnsi="Arial" w:cs="Arial"/>
              </w:rPr>
              <w:t>5,5— 7,0</w:t>
            </w:r>
          </w:p>
        </w:tc>
      </w:tr>
      <w:tr w:rsidR="00C33493" w:rsidRPr="00C33493" w14:paraId="6EEDA974" w14:textId="77777777" w:rsidTr="00021516">
        <w:trPr>
          <w:trHeight w:val="627"/>
        </w:trPr>
        <w:tc>
          <w:tcPr>
            <w:tcW w:w="3082" w:type="dxa"/>
          </w:tcPr>
          <w:p w14:paraId="06AF2183" w14:textId="77777777" w:rsidR="00C33493" w:rsidRPr="00C33493" w:rsidRDefault="00C33493" w:rsidP="00C33493">
            <w:pPr>
              <w:suppressAutoHyphens w:val="0"/>
              <w:jc w:val="both"/>
              <w:rPr>
                <w:rFonts w:ascii="Arial" w:hAnsi="Arial" w:cs="Arial"/>
              </w:rPr>
            </w:pPr>
            <w:r w:rsidRPr="00C33493">
              <w:rPr>
                <w:rFonts w:ascii="Arial" w:hAnsi="Arial" w:cs="Arial"/>
              </w:rPr>
              <w:t>Проба на желирующую способность</w:t>
            </w:r>
          </w:p>
        </w:tc>
        <w:tc>
          <w:tcPr>
            <w:tcW w:w="6489" w:type="dxa"/>
            <w:gridSpan w:val="6"/>
            <w:vAlign w:val="center"/>
          </w:tcPr>
          <w:p w14:paraId="07A563AD" w14:textId="77777777" w:rsidR="00C33493" w:rsidRPr="00C33493" w:rsidRDefault="00C33493" w:rsidP="00C33493">
            <w:pPr>
              <w:suppressAutoHyphens w:val="0"/>
              <w:spacing w:line="360" w:lineRule="auto"/>
              <w:jc w:val="center"/>
              <w:rPr>
                <w:rFonts w:ascii="Arial" w:hAnsi="Arial" w:cs="Arial"/>
                <w:color w:val="000000" w:themeColor="text1"/>
              </w:rPr>
            </w:pPr>
            <w:r w:rsidRPr="00C33493">
              <w:rPr>
                <w:rFonts w:ascii="Arial" w:hAnsi="Arial" w:cs="Arial"/>
              </w:rPr>
              <w:t>Удовлетворительная</w:t>
            </w:r>
          </w:p>
        </w:tc>
      </w:tr>
      <w:tr w:rsidR="00C33493" w:rsidRPr="00C33493" w14:paraId="27B6E4BB" w14:textId="77777777" w:rsidTr="00021516">
        <w:tc>
          <w:tcPr>
            <w:tcW w:w="3082" w:type="dxa"/>
          </w:tcPr>
          <w:p w14:paraId="2E8ABD87" w14:textId="77777777" w:rsidR="00C33493" w:rsidRPr="00C33493" w:rsidRDefault="00C33493" w:rsidP="00C33493">
            <w:pPr>
              <w:suppressAutoHyphens w:val="0"/>
              <w:jc w:val="both"/>
              <w:rPr>
                <w:rFonts w:ascii="Arial" w:hAnsi="Arial" w:cs="Arial"/>
              </w:rPr>
            </w:pPr>
            <w:r w:rsidRPr="00C33493">
              <w:rPr>
                <w:rFonts w:ascii="Arial" w:hAnsi="Arial" w:cs="Arial"/>
              </w:rPr>
              <w:t>Прочность крахмалосахарного студня, г, не менее</w:t>
            </w:r>
          </w:p>
        </w:tc>
        <w:tc>
          <w:tcPr>
            <w:tcW w:w="907" w:type="dxa"/>
            <w:gridSpan w:val="2"/>
          </w:tcPr>
          <w:p w14:paraId="1B95BD96" w14:textId="77777777" w:rsidR="00C33493" w:rsidRPr="00C33493" w:rsidRDefault="00C33493" w:rsidP="00C33493">
            <w:pPr>
              <w:suppressAutoHyphens w:val="0"/>
              <w:spacing w:line="360" w:lineRule="auto"/>
              <w:jc w:val="center"/>
              <w:rPr>
                <w:rFonts w:ascii="Arial" w:hAnsi="Arial" w:cs="Arial"/>
              </w:rPr>
            </w:pPr>
            <w:r w:rsidRPr="00C33493">
              <w:rPr>
                <w:rFonts w:ascii="Arial" w:hAnsi="Arial" w:cs="Arial"/>
              </w:rPr>
              <w:t>1000</w:t>
            </w:r>
          </w:p>
        </w:tc>
        <w:tc>
          <w:tcPr>
            <w:tcW w:w="821" w:type="dxa"/>
            <w:gridSpan w:val="2"/>
          </w:tcPr>
          <w:p w14:paraId="5A96D94A" w14:textId="77777777" w:rsidR="00C33493" w:rsidRPr="00C33493" w:rsidRDefault="00C33493" w:rsidP="00C33493">
            <w:pPr>
              <w:suppressAutoHyphens w:val="0"/>
              <w:spacing w:line="360" w:lineRule="auto"/>
              <w:jc w:val="center"/>
              <w:rPr>
                <w:rFonts w:ascii="Arial" w:hAnsi="Arial" w:cs="Arial"/>
              </w:rPr>
            </w:pPr>
            <w:r w:rsidRPr="00C33493">
              <w:rPr>
                <w:rFonts w:ascii="Arial" w:hAnsi="Arial" w:cs="Arial"/>
              </w:rPr>
              <w:t>800</w:t>
            </w:r>
          </w:p>
        </w:tc>
        <w:tc>
          <w:tcPr>
            <w:tcW w:w="2495" w:type="dxa"/>
          </w:tcPr>
          <w:p w14:paraId="681AD5C1" w14:textId="77777777" w:rsidR="00C33493" w:rsidRPr="00C33493" w:rsidRDefault="00C33493" w:rsidP="00C33493">
            <w:pPr>
              <w:suppressAutoHyphens w:val="0"/>
              <w:spacing w:line="360" w:lineRule="auto"/>
              <w:jc w:val="center"/>
              <w:rPr>
                <w:rFonts w:ascii="Arial" w:hAnsi="Arial" w:cs="Arial"/>
              </w:rPr>
            </w:pPr>
            <w:r w:rsidRPr="00C33493">
              <w:rPr>
                <w:rFonts w:ascii="Arial" w:hAnsi="Arial" w:cs="Arial"/>
              </w:rPr>
              <w:t>Не регламентируется</w:t>
            </w:r>
          </w:p>
        </w:tc>
        <w:tc>
          <w:tcPr>
            <w:tcW w:w="2266" w:type="dxa"/>
          </w:tcPr>
          <w:p w14:paraId="68874033" w14:textId="77777777" w:rsidR="00C33493" w:rsidRPr="00C33493" w:rsidRDefault="00C33493" w:rsidP="00C33493">
            <w:pPr>
              <w:suppressAutoHyphens w:val="0"/>
              <w:spacing w:line="360" w:lineRule="auto"/>
              <w:jc w:val="center"/>
              <w:rPr>
                <w:rFonts w:ascii="Arial" w:hAnsi="Arial" w:cs="Arial"/>
              </w:rPr>
            </w:pPr>
            <w:r w:rsidRPr="00C33493">
              <w:rPr>
                <w:rFonts w:ascii="Arial" w:hAnsi="Arial" w:cs="Arial"/>
              </w:rPr>
              <w:t>Не регламентируется</w:t>
            </w:r>
          </w:p>
        </w:tc>
      </w:tr>
      <w:tr w:rsidR="00C33493" w:rsidRPr="00C33493" w14:paraId="59D132B2" w14:textId="77777777" w:rsidTr="00021516">
        <w:tc>
          <w:tcPr>
            <w:tcW w:w="9571" w:type="dxa"/>
            <w:gridSpan w:val="7"/>
          </w:tcPr>
          <w:p w14:paraId="2E71AB9B" w14:textId="77777777" w:rsidR="00C33493" w:rsidRPr="00C33493" w:rsidRDefault="00C33493" w:rsidP="00C33493">
            <w:pPr>
              <w:tabs>
                <w:tab w:val="left" w:pos="1590"/>
              </w:tabs>
              <w:suppressAutoHyphens w:val="0"/>
              <w:spacing w:line="360" w:lineRule="auto"/>
              <w:rPr>
                <w:rFonts w:ascii="Arial" w:hAnsi="Arial" w:cs="Arial"/>
                <w:sz w:val="20"/>
                <w:szCs w:val="20"/>
              </w:rPr>
            </w:pPr>
            <w:r w:rsidRPr="00C33493">
              <w:rPr>
                <w:rFonts w:ascii="Arial" w:hAnsi="Arial" w:cs="Arial"/>
                <w:sz w:val="20"/>
                <w:szCs w:val="20"/>
              </w:rPr>
              <w:t xml:space="preserve">П р и м е ч а н и е — Дополнительные требования к качеству окисленного   крахмала могут быть </w:t>
            </w:r>
            <w:r w:rsidRPr="00C33493">
              <w:rPr>
                <w:rFonts w:ascii="Arial" w:hAnsi="Arial" w:cs="Arial"/>
                <w:sz w:val="20"/>
                <w:szCs w:val="20"/>
              </w:rPr>
              <w:lastRenderedPageBreak/>
              <w:t>определены договором с потребителем.</w:t>
            </w:r>
          </w:p>
        </w:tc>
      </w:tr>
    </w:tbl>
    <w:p w14:paraId="4992CB41" w14:textId="77777777" w:rsidR="00C33493" w:rsidRPr="00C33493" w:rsidRDefault="00C33493" w:rsidP="00C33493">
      <w:pPr>
        <w:suppressAutoHyphens w:val="0"/>
        <w:spacing w:after="0" w:line="240" w:lineRule="auto"/>
      </w:pPr>
    </w:p>
    <w:p w14:paraId="1F8C485E" w14:textId="77777777" w:rsidR="00C33493" w:rsidRPr="00C33493" w:rsidRDefault="00C33493" w:rsidP="00C33493">
      <w:pPr>
        <w:suppressAutoHyphens w:val="0"/>
        <w:spacing w:after="0" w:line="240" w:lineRule="auto"/>
      </w:pPr>
    </w:p>
    <w:p w14:paraId="63C10A20"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5.1.5 Содержание токсичных элементов, пестицидов и радионуклидов в окисленном крахмале не должно превышать норм, установленных в [1] или нормативных правовых актах, действующих на территории государства, принявшего стандарт.</w:t>
      </w:r>
    </w:p>
    <w:p w14:paraId="7FAE4E8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xml:space="preserve">5.1.6 Микробиологические показатели окисленного   крахмала должны соответствовать требованиям, установленным в [1] или нормативных правовых актах, действующих на территории государства, принявшего стандарт. </w:t>
      </w:r>
    </w:p>
    <w:p w14:paraId="5D06A5B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5.2 Требования к сырью и вспомогательным материалам</w:t>
      </w:r>
    </w:p>
    <w:p w14:paraId="6311660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5.2.1 Для производства окисленного крахмала применяют:</w:t>
      </w:r>
    </w:p>
    <w:p w14:paraId="2D840BF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крахмал картофельный сухой, сорт экстра, высший или первый по</w:t>
      </w:r>
      <w:r w:rsidRPr="00C33493">
        <w:t xml:space="preserve"> </w:t>
      </w:r>
      <w:r w:rsidRPr="00C33493">
        <w:rPr>
          <w:rFonts w:ascii="Arial" w:eastAsiaTheme="minorHAnsi" w:hAnsi="Arial" w:cs="Arial"/>
          <w:lang w:eastAsia="en-US"/>
        </w:rPr>
        <w:t>ГОСТ 7699 или по нормативным документам, действующим на территории государства, принявшего настоящий стандарт;</w:t>
      </w:r>
    </w:p>
    <w:p w14:paraId="3DCC9C8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крахмал кукурузный, сорт высший по ГОСТ 32159;</w:t>
      </w:r>
    </w:p>
    <w:p w14:paraId="6D9E1360"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перекись водорода по ГОСТ 177;</w:t>
      </w:r>
    </w:p>
    <w:p w14:paraId="645A4162"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железо (II) сернокислое 7-водное по ГОСТ4148;</w:t>
      </w:r>
    </w:p>
    <w:p w14:paraId="758B420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кислоту соляную синтетическую техническую по ГОСТ 857;</w:t>
      </w:r>
    </w:p>
    <w:p w14:paraId="7A705F2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соду кальцинированную техническую (марки А и Б) по ГОСТ 5100;</w:t>
      </w:r>
    </w:p>
    <w:p w14:paraId="43FE608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натр едкий технический (марки ТР) по ГОСТ 2263;</w:t>
      </w:r>
    </w:p>
    <w:p w14:paraId="10C94E3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воду питьевую по нормативным документам, действующим на территории государства, принявшего настоящий стандарт.</w:t>
      </w:r>
    </w:p>
    <w:p w14:paraId="15CB736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5.2.2 Для производства окисленного крахмала не допускается применение крахмала картофельного или кукурузного, полученного из генетически модифицированного сырья картофеля или кукурузного зерна.</w:t>
      </w:r>
    </w:p>
    <w:p w14:paraId="3916BF7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5.2.3 Сырье и вспомогательные материалы, используемые для изготовления</w:t>
      </w:r>
      <w:r w:rsidRPr="00C33493">
        <w:t xml:space="preserve"> </w:t>
      </w:r>
      <w:r w:rsidRPr="00C33493">
        <w:rPr>
          <w:rFonts w:ascii="Arial" w:eastAsiaTheme="minorHAnsi" w:hAnsi="Arial" w:cs="Arial"/>
          <w:lang w:eastAsia="en-US"/>
        </w:rPr>
        <w:t>окисленного   крахмала, должны соответствовать требованиям нормативной документации и иметь документы, подтверждающие их качество и безопасность.</w:t>
      </w:r>
    </w:p>
    <w:p w14:paraId="38BCD110"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5.3 Маркировка</w:t>
      </w:r>
    </w:p>
    <w:p w14:paraId="3EAD248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5.3.1 Маркировка транспортной тары (мешка и мягкого контейнера) — по ГОСТ 14192 с нанесением манипуляционного знака: «Беречь от влаги».</w:t>
      </w:r>
    </w:p>
    <w:p w14:paraId="1360624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xml:space="preserve">5.3.2 На каждый мешок с окисленным крахмалом маркировку наносят типографским способом на ярлык или непосредственно на мешок с использованием </w:t>
      </w:r>
      <w:r w:rsidRPr="00C33493">
        <w:rPr>
          <w:rFonts w:ascii="Arial" w:eastAsiaTheme="minorHAnsi" w:hAnsi="Arial" w:cs="Arial"/>
          <w:lang w:eastAsia="en-US"/>
        </w:rPr>
        <w:lastRenderedPageBreak/>
        <w:t>трафарета или штампа несмывающейся и не имеющей запаха краской или любым другим способом, обеспечивающим ее четкое изображение.</w:t>
      </w:r>
    </w:p>
    <w:p w14:paraId="73A83AC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Ярлык из плотной бумаги, в том числе на тканевой или трикотажной основе, или из клееного нетканого полотна, или из других материалов закладывают одним концом в горловину мешка или прикладывают к ней и прошивают одновременно с его зашиванием.</w:t>
      </w:r>
    </w:p>
    <w:p w14:paraId="17E4BCF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На бумажные мешки с окисленным крахмалом наклеивают ярлык из плотной бумаги.</w:t>
      </w:r>
    </w:p>
    <w:p w14:paraId="3D321830"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Допускаются другие способы маркировки, обеспечивающие сохранность информации при транспортировании и хранении.</w:t>
      </w:r>
    </w:p>
    <w:p w14:paraId="45D6B5B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На мягкие контейнеры ярлык с маркировкой помещают в карманы.</w:t>
      </w:r>
    </w:p>
    <w:p w14:paraId="590603D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 маркировке транспортной тары с окисленным крахмалом должна быть указана информация:</w:t>
      </w:r>
    </w:p>
    <w:p w14:paraId="56CF6C6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наименование, вид и марка (пример обозначения — крахмал окисленный   картофельный, марка А);</w:t>
      </w:r>
    </w:p>
    <w:p w14:paraId="6E7ECF4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наименование и местонахождение изготовителя (юридический адрес, включая страну, и при несовпадении с юридическим адресом — адрес производства) и организации в Российской Федерации,</w:t>
      </w:r>
    </w:p>
    <w:p w14:paraId="11E306E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уполномоченной изготовителем на принятие претензий от потребителей на ее территории (при наличии);</w:t>
      </w:r>
    </w:p>
    <w:p w14:paraId="4D8B93D2"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товарный знак изготовителя (при наличии);</w:t>
      </w:r>
    </w:p>
    <w:p w14:paraId="7EB2ADF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дата изготовления;</w:t>
      </w:r>
    </w:p>
    <w:p w14:paraId="27C8ABE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номер партии;</w:t>
      </w:r>
    </w:p>
    <w:p w14:paraId="5878A32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масса нетто;</w:t>
      </w:r>
    </w:p>
    <w:p w14:paraId="2717D2E8"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пищевая ценность;</w:t>
      </w:r>
    </w:p>
    <w:p w14:paraId="5802C98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условия хранения (надпись: «Хранить при относительной влажности воздуха складского помещения не более 75 %»);</w:t>
      </w:r>
    </w:p>
    <w:p w14:paraId="7DFAF3B2"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срок годности;</w:t>
      </w:r>
    </w:p>
    <w:p w14:paraId="1F63ECD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обозначение настоящего стандарта;</w:t>
      </w:r>
    </w:p>
    <w:p w14:paraId="5781298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информация о подтверждении соответствия.</w:t>
      </w:r>
    </w:p>
    <w:p w14:paraId="1123EA5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Информация может быть дополнена:</w:t>
      </w:r>
    </w:p>
    <w:p w14:paraId="29E165C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сведениями рекламного характера (при необходимости);</w:t>
      </w:r>
    </w:p>
    <w:p w14:paraId="4709F47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штриховым кодом (при возможности).</w:t>
      </w:r>
    </w:p>
    <w:p w14:paraId="63F407B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lastRenderedPageBreak/>
        <w:t>Информационные сведения о пищевой ценности окисленного   крахмала приведены в приложении А.</w:t>
      </w:r>
    </w:p>
    <w:p w14:paraId="23D7ED5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5.3.3 В соответствии с условиями контракта в маркировку допускается внесение любой дополнительной информации.</w:t>
      </w:r>
    </w:p>
    <w:p w14:paraId="2DB7F200"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5.3.4 Окисленный   крахмал, отправляемый в районы Крайнего Севера и приравненные к ним местности, маркируют по ГОСТ 15846.</w:t>
      </w:r>
    </w:p>
    <w:p w14:paraId="04CBBEF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5.4 Упаковка</w:t>
      </w:r>
    </w:p>
    <w:p w14:paraId="176A0930"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5.4.1 Упаковку проводят в соответствии с требованиями [2].</w:t>
      </w:r>
    </w:p>
    <w:p w14:paraId="59EF28CA"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5.4.2 Упаковочные материалы и тара, используемые для упаковки окисленного   крахмала, должны соответствовать требованиям документов, в соответствии с которыми они изготовлены, а также обеспечивать сохранность его качества и безопасности при транспортировании, хранении и реализации.</w:t>
      </w:r>
    </w:p>
    <w:p w14:paraId="46FCA99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5.4.3 Предел допускаемых отрицательных отклонений содержимого нетто мешка и контейнера — по ГОСТ 8.579 (таблица А.2).</w:t>
      </w:r>
    </w:p>
    <w:p w14:paraId="6604033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5.4.4 Упаковка окисленного   крахмала, отправляемого в районы Крайнего Севера и приравненные к ним местности, — по ГОСТ 15846.</w:t>
      </w:r>
    </w:p>
    <w:p w14:paraId="42FD2A2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6. Правила приемки</w:t>
      </w:r>
    </w:p>
    <w:p w14:paraId="05460E3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6.1 Окисленный   крахмал принимают партиями. Партией считают совокупность единиц продукции одного наименования, вида и марки, изготовленной одним предприятием за одну дату в одинаковой упаковке и оформленной одним документом о качестве.</w:t>
      </w:r>
    </w:p>
    <w:p w14:paraId="6B9BAF0A"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6.2 Правила приемки окисленного   крахмала — по ГОСТ 7698 со следующим дополнением:</w:t>
      </w:r>
    </w:p>
    <w:p w14:paraId="4E96FDC8"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для крахмала, упакованного в контейнеры, — проверяют каждый.</w:t>
      </w:r>
    </w:p>
    <w:p w14:paraId="1192B1E8"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6.3 Проверке состояния упаковки и соответствия маркировки требованиям настоящего стандарта подлежит каждая партия.</w:t>
      </w:r>
    </w:p>
    <w:p w14:paraId="43BFD95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6.4 Органолептические показатели определяют в каждой партии.</w:t>
      </w:r>
    </w:p>
    <w:p w14:paraId="3202949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6.5 Физико-химические показатели: массовую долю влаги, условную вязкость клейстера, реакцию среды pH, пробу на желирующую способность, прочность крахмалосахарного студня определяют в каждой партии.</w:t>
      </w:r>
    </w:p>
    <w:p w14:paraId="280B032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6.6 При получении неудовлетворительных результатов анализов хотя бы по одному показателю проводят повторные анализы на удвоенной выборке, взятой от той же партии. Результаты повторных анализов распространяются на всю партию.</w:t>
      </w:r>
    </w:p>
    <w:p w14:paraId="4983CB2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lastRenderedPageBreak/>
        <w:t>6.7 Порядок и периодичность контроля за содержанием токсичных элементов, пестицидов, радионуклидов и микробиологических показателей в окисленном крахмале устанавливает изготовитель в программе производственного контроля.</w:t>
      </w:r>
    </w:p>
    <w:p w14:paraId="6015598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 Методы контроля</w:t>
      </w:r>
    </w:p>
    <w:p w14:paraId="2E1973E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7.1 Отбор и подготовка проб к анализу — по ГОСТ 7698, ГОСТ 26929, ГОСТ 26668 и ГОСТ 26669.</w:t>
      </w:r>
    </w:p>
    <w:p w14:paraId="217F49AB"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7.2 Методы определения внешнего вида — органолептически, цвета и запаха — по ГОСТ 7698.</w:t>
      </w:r>
    </w:p>
    <w:p w14:paraId="2B39F12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7.3 Методы определения массовой доли влаги — по ГОСТ 7698.</w:t>
      </w:r>
    </w:p>
    <w:p w14:paraId="68E60CD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b/>
          <w:lang w:eastAsia="en-US"/>
        </w:rPr>
        <w:t>7.4 Метод определения условной вязкости</w:t>
      </w:r>
    </w:p>
    <w:p w14:paraId="5C873E2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Сущность метода заключается в определении времени истечения 6 %-ного клейстера окисленного   кукурузного или 8 %-ного клейстера картофельного крахмала на вискозиметре при температуре 60 °С.</w:t>
      </w:r>
    </w:p>
    <w:p w14:paraId="4B67C118"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7.4.1 Средства измерений и вспомогательные устройства</w:t>
      </w:r>
    </w:p>
    <w:p w14:paraId="6667A3A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Весы по ГОСТ Р 53228, обеспечивающие точность взвешивания с пределами абсолютной погрешности не более ± 0,01 г.</w:t>
      </w:r>
    </w:p>
    <w:p w14:paraId="30FD8FF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Вискозиметр типа ВЗ-246 с диаметром сопла 4 мм по ГОСТ 9070.</w:t>
      </w:r>
    </w:p>
    <w:p w14:paraId="0A88B1DA"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Электроплитка бытовая по ГОСТ 14919.</w:t>
      </w:r>
    </w:p>
    <w:p w14:paraId="391BB7B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Термометр жидкостной стеклянный с ценой деления 1 °С по ГОСТ 28498.</w:t>
      </w:r>
    </w:p>
    <w:p w14:paraId="7764825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Колбы конические типа Кн-2-250-34 ТС или ТХС по ГОСТ 25336.</w:t>
      </w:r>
    </w:p>
    <w:p w14:paraId="65E8EB5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Цилиндры мерные типа 1(3)-250-2 по ГОСТ 1770.</w:t>
      </w:r>
    </w:p>
    <w:p w14:paraId="339866C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Стаканы стеклянные типа В-1-250 ТС или ТХС по ГОСТ 25336.</w:t>
      </w:r>
    </w:p>
    <w:p w14:paraId="78AADC4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Холодильники стеклянные лабораторные по ГОСТ 25336.</w:t>
      </w:r>
    </w:p>
    <w:p w14:paraId="4DD11AF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Вода дистиллированная по ГОСТ 6709.</w:t>
      </w:r>
    </w:p>
    <w:p w14:paraId="6A04056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Секундомер механический 2-го класса точности с ценой деления секундной шкалы 0,1 и максимальной погрешностью за 30 ± 0,1 с.</w:t>
      </w:r>
    </w:p>
    <w:p w14:paraId="374FA5B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Баня водяная.</w:t>
      </w:r>
    </w:p>
    <w:p w14:paraId="059650C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Палочка стеклянная.</w:t>
      </w:r>
    </w:p>
    <w:p w14:paraId="72A4B0B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Допускается применение других средств измерений с метрологическими характеристиками и оборудования с техническими характеристиками не ниже указанных.</w:t>
      </w:r>
    </w:p>
    <w:p w14:paraId="331C239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7.4.2 Подготовка к анализу</w:t>
      </w:r>
    </w:p>
    <w:p w14:paraId="598E19DE" w14:textId="77777777" w:rsidR="00C33493" w:rsidRPr="00C33493" w:rsidRDefault="00C33493" w:rsidP="00C33493">
      <w:pPr>
        <w:suppressAutoHyphens w:val="0"/>
        <w:autoSpaceDE w:val="0"/>
        <w:autoSpaceDN w:val="0"/>
        <w:adjustRightInd w:val="0"/>
        <w:spacing w:after="0" w:line="360" w:lineRule="auto"/>
        <w:ind w:firstLine="567"/>
        <w:jc w:val="both"/>
        <w:rPr>
          <w:rFonts w:ascii="Arial" w:hAnsi="Arial" w:cs="Arial"/>
        </w:rPr>
      </w:pPr>
      <w:r w:rsidRPr="00C33493">
        <w:rPr>
          <w:rFonts w:ascii="Arial" w:eastAsiaTheme="minorHAnsi" w:hAnsi="Arial" w:cs="Arial"/>
          <w:lang w:eastAsia="en-US"/>
        </w:rPr>
        <w:t>7.4.2.1 Расчет массы пробы для анализа окисленного   крахмала Массу пробы для анализа окисленного   крахмала (Х ^ вычисляют по формуле</w:t>
      </w:r>
      <w:r w:rsidRPr="00C33493">
        <w:rPr>
          <w:rFonts w:ascii="Arial" w:hAnsi="Arial" w:cs="Arial"/>
        </w:rPr>
        <w:t>:</w:t>
      </w:r>
    </w:p>
    <w:p w14:paraId="3B833476" w14:textId="77777777" w:rsidR="00C33493" w:rsidRPr="00C33493" w:rsidRDefault="00C33493" w:rsidP="00C33493">
      <w:pPr>
        <w:shd w:val="clear" w:color="auto" w:fill="FFFFFF"/>
        <w:tabs>
          <w:tab w:val="left" w:pos="0"/>
        </w:tabs>
        <w:suppressAutoHyphens w:val="0"/>
        <w:spacing w:after="0" w:line="240" w:lineRule="auto"/>
        <w:ind w:firstLine="426"/>
        <w:jc w:val="both"/>
        <w:rPr>
          <w:rFonts w:ascii="Arial" w:hAnsi="Arial" w:cs="Arial"/>
        </w:rPr>
      </w:pPr>
      <w:r w:rsidRPr="00C33493">
        <w:rPr>
          <w:rFonts w:ascii="Arial" w:hAnsi="Arial" w:cs="Arial"/>
        </w:rPr>
        <w:lastRenderedPageBreak/>
        <w:tab/>
      </w:r>
      <w:r w:rsidRPr="00C33493">
        <w:rPr>
          <w:rFonts w:ascii="Arial" w:hAnsi="Arial" w:cs="Arial"/>
        </w:rPr>
        <w:tab/>
      </w:r>
      <w:r w:rsidRPr="00C33493">
        <w:rPr>
          <w:rFonts w:ascii="Arial" w:hAnsi="Arial" w:cs="Arial"/>
        </w:rPr>
        <w:tab/>
      </w:r>
      <w:r w:rsidRPr="00C33493">
        <w:rPr>
          <w:rFonts w:ascii="Arial" w:hAnsi="Arial" w:cs="Arial"/>
        </w:rPr>
        <w:tab/>
      </w:r>
      <m:oMath>
        <m:r>
          <w:rPr>
            <w:rFonts w:ascii="Cambria Math" w:hAnsi="Cambria Math" w:cs="Arial"/>
            <w:sz w:val="28"/>
            <w:szCs w:val="28"/>
          </w:rPr>
          <m:t>X</m:t>
        </m:r>
        <m:r>
          <m:rPr>
            <m:sty m:val="p"/>
          </m:rPr>
          <w:rPr>
            <w:rFonts w:ascii="Cambria Math" w:hAnsi="Cambria Math" w:cs="Arial"/>
            <w:sz w:val="28"/>
            <w:szCs w:val="28"/>
          </w:rPr>
          <m:t>=</m:t>
        </m:r>
        <m:f>
          <m:fPr>
            <m:ctrlPr>
              <w:rPr>
                <w:rFonts w:ascii="Cambria Math" w:hAnsi="Cambria Math" w:cs="Arial"/>
                <w:sz w:val="28"/>
                <w:szCs w:val="28"/>
              </w:rPr>
            </m:ctrlPr>
          </m:fPr>
          <m:num>
            <m:r>
              <w:rPr>
                <w:rFonts w:ascii="Cambria Math" w:hAnsi="Cambria Math" w:cs="Arial"/>
                <w:sz w:val="28"/>
                <w:szCs w:val="28"/>
              </w:rPr>
              <m:t>m</m:t>
            </m:r>
            <m:r>
              <m:rPr>
                <m:sty m:val="p"/>
              </m:rPr>
              <w:rPr>
                <w:rFonts w:ascii="Cambria Math" w:hAnsi="Cambria Math" w:cs="Arial"/>
                <w:sz w:val="28"/>
                <w:szCs w:val="28"/>
              </w:rPr>
              <m:t xml:space="preserve"> ∙100</m:t>
            </m:r>
          </m:num>
          <m:den>
            <m:r>
              <w:rPr>
                <w:rFonts w:ascii="Cambria Math" w:hAnsi="Cambria Math" w:cs="Arial"/>
                <w:sz w:val="28"/>
                <w:szCs w:val="28"/>
              </w:rPr>
              <m:t>100-W</m:t>
            </m:r>
          </m:den>
        </m:f>
      </m:oMath>
      <w:r w:rsidRPr="00C33493">
        <w:rPr>
          <w:rFonts w:ascii="Arial" w:hAnsi="Arial" w:cs="Arial"/>
          <w:sz w:val="28"/>
          <w:szCs w:val="28"/>
        </w:rPr>
        <w:t xml:space="preserve"> </w:t>
      </w:r>
      <w:r w:rsidRPr="00C33493">
        <w:rPr>
          <w:rFonts w:ascii="Arial" w:hAnsi="Arial" w:cs="Arial"/>
          <w:sz w:val="28"/>
          <w:szCs w:val="28"/>
        </w:rPr>
        <w:tab/>
      </w:r>
      <w:r w:rsidRPr="00C33493">
        <w:rPr>
          <w:rFonts w:ascii="Arial" w:hAnsi="Arial" w:cs="Arial"/>
          <w:sz w:val="28"/>
          <w:szCs w:val="28"/>
        </w:rPr>
        <w:tab/>
      </w:r>
      <w:r w:rsidRPr="00C33493">
        <w:rPr>
          <w:rFonts w:ascii="Arial" w:hAnsi="Arial" w:cs="Arial"/>
          <w:sz w:val="28"/>
          <w:szCs w:val="28"/>
        </w:rPr>
        <w:tab/>
      </w:r>
      <w:r w:rsidRPr="00C33493">
        <w:rPr>
          <w:rFonts w:ascii="Arial" w:hAnsi="Arial" w:cs="Arial"/>
          <w:sz w:val="28"/>
          <w:szCs w:val="28"/>
        </w:rPr>
        <w:tab/>
      </w:r>
      <w:r w:rsidRPr="00C33493">
        <w:rPr>
          <w:rFonts w:ascii="Arial" w:hAnsi="Arial" w:cs="Arial"/>
        </w:rPr>
        <w:t>(1)</w:t>
      </w:r>
    </w:p>
    <w:p w14:paraId="33807267" w14:textId="77777777" w:rsidR="00C33493" w:rsidRPr="00C33493" w:rsidRDefault="00C33493" w:rsidP="00C33493">
      <w:pPr>
        <w:shd w:val="clear" w:color="auto" w:fill="FFFFFF"/>
        <w:tabs>
          <w:tab w:val="left" w:pos="0"/>
        </w:tabs>
        <w:suppressAutoHyphens w:val="0"/>
        <w:spacing w:after="0" w:line="360" w:lineRule="auto"/>
        <w:ind w:firstLine="426"/>
        <w:jc w:val="both"/>
        <w:rPr>
          <w:rFonts w:ascii="Arial" w:hAnsi="Arial" w:cs="Arial"/>
        </w:rPr>
      </w:pPr>
    </w:p>
    <w:p w14:paraId="61B1A398" w14:textId="77777777" w:rsidR="00C33493" w:rsidRPr="00C33493" w:rsidRDefault="00C33493" w:rsidP="00C33493">
      <w:pPr>
        <w:shd w:val="clear" w:color="auto" w:fill="FFFFFF"/>
        <w:tabs>
          <w:tab w:val="left" w:pos="0"/>
        </w:tabs>
        <w:suppressAutoHyphens w:val="0"/>
        <w:spacing w:after="0" w:line="360" w:lineRule="auto"/>
        <w:ind w:firstLine="426"/>
        <w:jc w:val="both"/>
        <w:rPr>
          <w:rFonts w:ascii="Arial" w:eastAsiaTheme="minorHAnsi" w:hAnsi="Arial" w:cs="Arial"/>
          <w:lang w:eastAsia="en-US"/>
        </w:rPr>
      </w:pPr>
      <w:r w:rsidRPr="00C33493">
        <w:rPr>
          <w:rFonts w:ascii="Arial" w:hAnsi="Arial" w:cs="Arial"/>
        </w:rPr>
        <w:t xml:space="preserve">где </w:t>
      </w:r>
      <w:r w:rsidRPr="00C33493">
        <w:rPr>
          <w:rFonts w:ascii="Arial" w:hAnsi="Arial" w:cs="Arial"/>
          <w:i/>
        </w:rPr>
        <w:t>m</w:t>
      </w:r>
      <w:r w:rsidRPr="00C33493">
        <w:rPr>
          <w:rFonts w:ascii="Arial" w:hAnsi="Arial" w:cs="Arial"/>
        </w:rPr>
        <w:t xml:space="preserve"> </w:t>
      </w:r>
      <w:r w:rsidRPr="00C33493">
        <w:rPr>
          <w:rFonts w:ascii="Arial" w:eastAsiaTheme="minorHAnsi" w:hAnsi="Arial" w:cs="Arial"/>
          <w:lang w:eastAsia="en-US"/>
        </w:rPr>
        <w:t>— заданная масса абсолютно сухого окисленного   крахмала, г: картофельного — 12,00; кукурузного — 9,00;</w:t>
      </w:r>
    </w:p>
    <w:p w14:paraId="76DDF7A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W — массовая доля влаги в окисленном крахмале, %;</w:t>
      </w:r>
    </w:p>
    <w:p w14:paraId="3C73928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100 — коэффициент пересчета, %.</w:t>
      </w:r>
    </w:p>
    <w:p w14:paraId="38C9D18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7.4.2.2 Приготовление клейстера</w:t>
      </w:r>
    </w:p>
    <w:p w14:paraId="3177617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 коническую колбу помещают массу пробы для анализа   крахмала, рассчитанную по 7.4.2.1, с помощью цилиндра приливают такое количество дистиллированной воды с температурой (20 ± 1) °С, чтобы масса пробы и воды составила 150 г. Содержимое колбы тщательно перемешивают, помещают на кипящую водяную баню и выдерживают при периодическом перемешивании в течение 5 мин. Затем колбу закрывают пробкой с обратным холодильником и оставляют на кипящей бане без перемешивания еще на 6 мин. Колбу с готовым клейстером помещают под струю водопроводной воды и охлаждают при постоянном перемешивании до 60 °С.</w:t>
      </w:r>
    </w:p>
    <w:p w14:paraId="4BE2C1A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Для проведения параллельного испытания готовят аналогичным образом второй образец клейстера.</w:t>
      </w:r>
    </w:p>
    <w:p w14:paraId="552C496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7.4.3 Проведение испытания</w:t>
      </w:r>
    </w:p>
    <w:p w14:paraId="1F0912E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Вискозиметр типа ВЗ-246 представляет собой резервуар вместимостью 100 см3 воронкообразной формы, в дно которого вмонтировано сопло, которое закрывают снизу и вливают приготовленный клейстер с температурой 60 °С таким образом, чтобы над воронкой образовался выпуклый мениск.</w:t>
      </w:r>
    </w:p>
    <w:p w14:paraId="3A269530"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Избыток клейстера снимают, сдвигая его стеклянной палочкой и плотно прижимая к краям воронки, под которую устанавливают стакан для приема клейстера. Затем открывают сопло воронки и одновременно включают секундомер, останавливая его в момент первого разрыва струи клейстера в месте вытекания из сопла.</w:t>
      </w:r>
    </w:p>
    <w:p w14:paraId="75361C8A"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Время истечения клейстера в секундах принимают за показатель условной вязкости.</w:t>
      </w:r>
    </w:p>
    <w:p w14:paraId="37F1CCA0"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7.4.4 Обработка результатов</w:t>
      </w:r>
    </w:p>
    <w:p w14:paraId="5243DE9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Результаты измерения записывают до первого десятичного знака.</w:t>
      </w:r>
    </w:p>
    <w:p w14:paraId="10BEC66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lastRenderedPageBreak/>
        <w:t>За окончательный результат определения условной вязкости принимают среднеарифметическое значение двух параллельных определений, округленное до целого числа.</w:t>
      </w:r>
    </w:p>
    <w:p w14:paraId="01CE5A2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Предел повторяемости (сходимости) г — абсолютное значение разности между результатами двух измерений, полученными в условиях повторяемости при Р = 95%, — не должен превышать ± 0,2 с.</w:t>
      </w:r>
    </w:p>
    <w:p w14:paraId="6466346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Предел воспроизводимости R — абсолютное значение разности между результатами двух измерений, полученными в условиях воспроизводимости при Р = 95 %, — не должен превышать ± 0,4 с.</w:t>
      </w:r>
    </w:p>
    <w:p w14:paraId="3FF46AB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Граница абсолютной погрешности метода ± 0,2 с при Р = 95 %.</w:t>
      </w:r>
    </w:p>
    <w:p w14:paraId="1EAFF562"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7.5 Метод определения реакции среды, pH</w:t>
      </w:r>
    </w:p>
    <w:p w14:paraId="5F657BD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Сущность метода заключается в потенциометрическом определении активности ионов водорода в10 %-ной водной суспензии   крахмала.</w:t>
      </w:r>
    </w:p>
    <w:p w14:paraId="534C5BF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7.5.1 Средства измерений и вспомогательные устройства</w:t>
      </w:r>
    </w:p>
    <w:p w14:paraId="337003EB"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Весы по ГОСТ Р 53228, обеспечивающие точность взвешивания с пределами абсолютной погрешности не более ± 0,01 г.</w:t>
      </w:r>
    </w:p>
    <w:p w14:paraId="6B53204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pH-метр лабораторный со стеклянным электродом с диапазоном измерения от 1 до 14 ед. pH и термокомпенсатором с допускаемой абсолютной погрешностью измерения ± 0,05 ед. pH.</w:t>
      </w:r>
    </w:p>
    <w:p w14:paraId="6F09BEF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Стаканы стеклянные типа В(Н)-1 (2)-150ТС или ТХС по ГОСТ25336 или пластиковые химические по нормативной документации.</w:t>
      </w:r>
    </w:p>
    <w:p w14:paraId="63F124D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Цилиндры мерные типа 1(3)-100-2 по ГОСТ 1770.</w:t>
      </w:r>
    </w:p>
    <w:p w14:paraId="351FFF3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Бумага фильтровальная по ГОСТ 12026.</w:t>
      </w:r>
    </w:p>
    <w:p w14:paraId="278F8F8B"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Вода дистиллированная по ГОСТ 6709.</w:t>
      </w:r>
    </w:p>
    <w:p w14:paraId="49828CC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Палочка стеклянная или шпатель пластиковый.</w:t>
      </w:r>
    </w:p>
    <w:p w14:paraId="3060955A"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Стандарт-титры для приготовления буферных растворов по ГОСТ 8.135.</w:t>
      </w:r>
    </w:p>
    <w:p w14:paraId="044E615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Мешалка лабораторная.</w:t>
      </w:r>
    </w:p>
    <w:p w14:paraId="4DF9BAB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Секундомер механический 2-го класса точности с ценой деления секундной шкалы 0,2 и максимальной погрешностью при измерении интервала времени 60 мин в диапазоне рабочих температур от -2 0 до + 40 °С в пределах + 5,4 с.</w:t>
      </w:r>
    </w:p>
    <w:p w14:paraId="007D1CC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Допускается применение других средств измерений с метрологическими характеристиками не нижеуказанных.</w:t>
      </w:r>
    </w:p>
    <w:p w14:paraId="5AC6DD4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7.5.2 Подготовка к проведению анализа</w:t>
      </w:r>
    </w:p>
    <w:p w14:paraId="1A22FF5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lastRenderedPageBreak/>
        <w:t>Проводят калибровку pH-метра по буферным растворам согласно инструкции по эксплуатации прибора.</w:t>
      </w:r>
    </w:p>
    <w:p w14:paraId="4BA9E9F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7.5.3 Проведение анализа</w:t>
      </w:r>
    </w:p>
    <w:p w14:paraId="5082A31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Перед проведением каждого анализа электроды тщательно промывают дистиллированной водой и насухо протирают фильтровальной бумагой.</w:t>
      </w:r>
    </w:p>
    <w:p w14:paraId="3EB89AA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 стеклянный стакан помещают  крахмал массой (10,00 ± 0,01) г, с помощью цилиндра приливают 90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дистиллированной воды и тщательно перемешивают в течение 2— 3 мин. Определяют величину pH полученной суспензии в соответствии с инструкцией, прилагаемой к прибору.</w:t>
      </w:r>
    </w:p>
    <w:p w14:paraId="4B12C47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7.5.4 Обработка результатов</w:t>
      </w:r>
    </w:p>
    <w:p w14:paraId="2A07554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Результаты измерений записывают до второго десятичного знака.</w:t>
      </w:r>
    </w:p>
    <w:p w14:paraId="76606FE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За окончательный результат определения pH принимают среднеарифметическое значение двух параллельных определений, округленное до первого десятичного знака.</w:t>
      </w:r>
    </w:p>
    <w:p w14:paraId="6CB186D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Предел повторяемости (сходимости) г — абсолютное значение разности между результатами двух измерений, полученными в условиях повторяемости при Р = 95 %, — не должен превышать 0,1 ед. pH.</w:t>
      </w:r>
    </w:p>
    <w:p w14:paraId="718FFB6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Предел воспроизводимости R — абсолютное значение разности между результатами двух измерений, полученными в условиях воспроизводимости при Р = 95 %, — не должен превышать 0,2 ед. pH.</w:t>
      </w:r>
    </w:p>
    <w:p w14:paraId="3BAC183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Граница абсолютной погрешности метода ± 0,1 ед. pH при Р = 95 %.</w:t>
      </w:r>
    </w:p>
    <w:p w14:paraId="5429338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7.6 Проба на желирующую способность</w:t>
      </w:r>
    </w:p>
    <w:p w14:paraId="4BAA4AB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Сущность метода заключается в органолептической оценке студня, образуемого клейстером   крахмала.</w:t>
      </w:r>
    </w:p>
    <w:p w14:paraId="5F01EAD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7.6.1 Средства измерений и вспомогательные устройства</w:t>
      </w:r>
    </w:p>
    <w:p w14:paraId="679AD3BB"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Весы по ГОСТ Р 53228, обеспечивающие точность взвешивания с пределами абсолютной погрешности не более ± 0,01 г.</w:t>
      </w:r>
    </w:p>
    <w:p w14:paraId="39B98B6B"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Электроплитка бытовая по ГОСТ 14919.</w:t>
      </w:r>
    </w:p>
    <w:p w14:paraId="1E26639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Цилиндры мерные типа 1(3)-50-2,1(3)-100-2,1(3)250-2 по ГОСТ 1770.</w:t>
      </w:r>
    </w:p>
    <w:p w14:paraId="41C7318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Стаканы стеклянные типа В-1-100 и В-1-250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ТС или ТХС по ГОСТ 25336.</w:t>
      </w:r>
    </w:p>
    <w:p w14:paraId="11C4FA0B"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Термометр жидкостной стеклянный с ценой деления 1 °С по ГОСТ 28498.</w:t>
      </w:r>
    </w:p>
    <w:p w14:paraId="4CB9293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Баня водяная.</w:t>
      </w:r>
    </w:p>
    <w:p w14:paraId="766F568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Часы электронно-механические по ГОСТ27752.</w:t>
      </w:r>
    </w:p>
    <w:p w14:paraId="28569B2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lastRenderedPageBreak/>
        <w:t>Секундомер механический 2-го класса точности с ценой деления секундной шкалы 0,2 и максимальной погрешностью при измерении интервала времени 60 мин в диапазоне рабочих температур от -2 0 до + 40 °С в пределах ± 5,4 с.</w:t>
      </w:r>
    </w:p>
    <w:p w14:paraId="1D8B36F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Вода дистиллированная по ГОСТ 6709.</w:t>
      </w:r>
    </w:p>
    <w:p w14:paraId="00C81E4A"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Палочка стеклянная.</w:t>
      </w:r>
    </w:p>
    <w:p w14:paraId="183EA2B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Допускается применение других средств измерений с метрологическими характеристиками и оборудования с техническими характеристиками не ниже указанных.</w:t>
      </w:r>
    </w:p>
    <w:p w14:paraId="35F562A2"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7.6.2 Проведение анализа</w:t>
      </w:r>
    </w:p>
    <w:p w14:paraId="21D5B48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Расчет массы пробы для анализа   крахмала проводят по 6.4.2.1 (где т — заданная масса абсолютно сухого   крахмала, г: картофельного — 20,00; кукурузного — 17,00).</w:t>
      </w:r>
    </w:p>
    <w:p w14:paraId="1E7AC4A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 стеклянный стакан вместимостью 250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цилиндром наливают 125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дистиллированной воды и нагревают на электроплитке до кипения. В стакан вместимостью 100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помещают массу пробы для анализа   крахмала, рассчитанную по 6.4.2.1, приливают 50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дистиллированной воды комнатной температуры и перемешивают до получения однородной суспензии.</w:t>
      </w:r>
    </w:p>
    <w:p w14:paraId="66D81EC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Крахмальную суспензию постепенно вливают в 125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кипящей дистиллированной воды, тщательно перемешивают стеклянной палочкой и кипятят в течение 1 мин. Полученный клейстер выливают в два стакана вместимостью 100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по 70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+ 1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в каждый. Стаканы с клейстером помещают на водяную баню с температурой 17 °С — 20 °С, выдерживают в течение 60 мин при указанной температуре и извлекают образовавшийся студень из каждого стакана.</w:t>
      </w:r>
    </w:p>
    <w:p w14:paraId="0C22854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Студень должен иметь матово-белый цвет, ровную поверхность, плотную консистенцию и хорошо сохраняющуюся форму. При этом проба на желирующую способность считается удовлетворительной.</w:t>
      </w:r>
    </w:p>
    <w:p w14:paraId="235FB05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b/>
          <w:lang w:eastAsia="en-US"/>
        </w:rPr>
        <w:t xml:space="preserve">7.7 Метод определения прочности крахмалосахарного студня (для </w:t>
      </w:r>
      <w:r w:rsidRPr="00C33493">
        <w:rPr>
          <w:rFonts w:ascii="Arial" w:eastAsiaTheme="minorHAnsi" w:hAnsi="Arial" w:cs="Arial"/>
          <w:b/>
          <w:color w:val="000000" w:themeColor="text1"/>
          <w:lang w:eastAsia="en-US"/>
        </w:rPr>
        <w:t xml:space="preserve">окисленного   </w:t>
      </w:r>
      <w:r w:rsidRPr="00C33493">
        <w:rPr>
          <w:rFonts w:ascii="Arial" w:eastAsiaTheme="minorHAnsi" w:hAnsi="Arial" w:cs="Arial"/>
          <w:b/>
          <w:lang w:eastAsia="en-US"/>
        </w:rPr>
        <w:t>картофельного крахмала)</w:t>
      </w:r>
    </w:p>
    <w:p w14:paraId="28FDA2C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Сущность метода основана на определении массы нагрузки, необходимой для разрушения структуры крахмалосахарного студня.</w:t>
      </w:r>
    </w:p>
    <w:p w14:paraId="255A483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7.7.1 Средства измерений и вспомогательные устройства</w:t>
      </w:r>
    </w:p>
    <w:p w14:paraId="139242D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Устройство прибора Валента по ГОСТ 26185.</w:t>
      </w:r>
    </w:p>
    <w:p w14:paraId="6D1B4DE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Весы по ГОСТ Р 53228, обеспечивающие точность взвешивания с пределами абсолютной погрешности не более ± 0,01 и ± 0,1 г.</w:t>
      </w:r>
    </w:p>
    <w:p w14:paraId="4B87A2C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lastRenderedPageBreak/>
        <w:t>Рефрактометр лабораторный с допускаемой погрешностью измерений по шкале сухих веществ по сахарозе ± 0,1 %.</w:t>
      </w:r>
    </w:p>
    <w:p w14:paraId="2D7C97D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Электроплитка бытовая по ГОСТ 14919.</w:t>
      </w:r>
    </w:p>
    <w:p w14:paraId="1FD8F98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Термометр жидкостной стеклянный с ценой деления 1 °С по ГОСТ 28498.</w:t>
      </w:r>
    </w:p>
    <w:p w14:paraId="61E895C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Стаканы стеклянные типа В-1-50 см3 ТС или ТХС по ГОСТ 25336.</w:t>
      </w:r>
    </w:p>
    <w:p w14:paraId="32C65A1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Цилиндры мерные типа 1(3)-250-2 по ГОСТ 1770.</w:t>
      </w:r>
    </w:p>
    <w:p w14:paraId="7E7C098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Сахар-песок по ГОСТ 21.</w:t>
      </w:r>
    </w:p>
    <w:p w14:paraId="7786C86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Часы электронно-механические по ГОСТ 27752.</w:t>
      </w:r>
    </w:p>
    <w:p w14:paraId="08C2E62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Вода дистиллированная по ГОСТ 6709.</w:t>
      </w:r>
    </w:p>
    <w:p w14:paraId="3804D5D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Песок кварцевый по ГОСТ 22551.</w:t>
      </w:r>
    </w:p>
    <w:p w14:paraId="2C8D5BC0"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Ковш эмалированный или алюминиевый, или из нержавеющей стали с верхним диаметром</w:t>
      </w:r>
    </w:p>
    <w:p w14:paraId="46058DC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110 — 150 мм и объемом 800 — 1000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w:t>
      </w:r>
    </w:p>
    <w:p w14:paraId="5E1CA12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Шпатель металлический или пластмассовый или столовая ложка из нержавеющей стали.</w:t>
      </w:r>
    </w:p>
    <w:p w14:paraId="0B5FF053"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Допускается применение других средств измерений с метрологическими характеристиками и оборудования с техническими характеристиками не ниже указанных.</w:t>
      </w:r>
    </w:p>
    <w:p w14:paraId="7A9363B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7.7.2 Подготовка к анализу</w:t>
      </w:r>
    </w:p>
    <w:p w14:paraId="03661D5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7.7.2.1 Подготовка устройства прибора Валента к работе</w:t>
      </w:r>
    </w:p>
    <w:p w14:paraId="7F8101D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Регулировка скорости высыпания песка</w:t>
      </w:r>
    </w:p>
    <w:p w14:paraId="1330E13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Скорость высыпания кварцевого песка должна быть от 10 до 12 г/с, регулировку которой проводят следующим образом. В грузовой стакан с отверстием в коническом дне засыпают сухой, промытый, прокаленный, просеянный песок и вращением колпачка, закрепленного гайкой, до наружного положения по направляющей регулируют ход запорного штока. После регулировки штока нажимают на рычаг и одновременно засекают время по секундомеру.</w:t>
      </w:r>
    </w:p>
    <w:p w14:paraId="553CA65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Взвешивают песок, пересыпавшийся за определенный промежуток времени, и, если необходимо, снова регулируют ход штока. Эту операцию проводят до получения нужной скорости пересыпания песка.</w:t>
      </w:r>
    </w:p>
    <w:p w14:paraId="12C71E25"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Необходимо также винтом отрегулировать плавный без заеданий и перекосов ход штока в направляющих роликах кронштейна.</w:t>
      </w:r>
    </w:p>
    <w:p w14:paraId="7BDC3B8B"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xml:space="preserve">Масса подвижной системы, состоящая из грибовидной насадки, штока с площадкой и стакана для приемки груза, должна быть от 90 до 100 г. Насадку </w:t>
      </w:r>
      <w:r w:rsidRPr="00C33493">
        <w:rPr>
          <w:rFonts w:ascii="Arial" w:eastAsiaTheme="minorHAnsi" w:hAnsi="Arial" w:cs="Arial"/>
          <w:lang w:eastAsia="en-US"/>
        </w:rPr>
        <w:lastRenderedPageBreak/>
        <w:t>изготовляют из антикоррозийного материала, ее шаровая поверхность должна быть полированной.</w:t>
      </w:r>
    </w:p>
    <w:p w14:paraId="4AE535F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7.7.2.2 Приготовление крахмалосахарного студня</w:t>
      </w:r>
    </w:p>
    <w:p w14:paraId="5654F35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xml:space="preserve">Массу пробы для анализа </w:t>
      </w:r>
      <w:r w:rsidRPr="00C33493">
        <w:rPr>
          <w:rFonts w:ascii="Arial" w:eastAsiaTheme="minorHAnsi" w:hAnsi="Arial" w:cs="Arial"/>
          <w:color w:val="000000" w:themeColor="text1"/>
          <w:lang w:eastAsia="en-US"/>
        </w:rPr>
        <w:t>окисленного</w:t>
      </w:r>
      <w:r w:rsidRPr="00C33493">
        <w:rPr>
          <w:rFonts w:ascii="Arial" w:eastAsiaTheme="minorHAnsi" w:hAnsi="Arial" w:cs="Arial"/>
          <w:b/>
          <w:color w:val="000000" w:themeColor="text1"/>
          <w:lang w:eastAsia="en-US"/>
        </w:rPr>
        <w:t xml:space="preserve"> </w:t>
      </w:r>
      <w:r w:rsidRPr="00C33493">
        <w:rPr>
          <w:rFonts w:ascii="Arial" w:eastAsiaTheme="minorHAnsi" w:hAnsi="Arial" w:cs="Arial"/>
          <w:color w:val="000000" w:themeColor="text1"/>
          <w:lang w:eastAsia="en-US"/>
        </w:rPr>
        <w:t xml:space="preserve"> </w:t>
      </w:r>
      <w:r w:rsidRPr="00C33493">
        <w:rPr>
          <w:rFonts w:ascii="Arial" w:eastAsiaTheme="minorHAnsi" w:hAnsi="Arial" w:cs="Arial"/>
          <w:lang w:eastAsia="en-US"/>
        </w:rPr>
        <w:t>картофельного крахмала вычисляют по 7.4.2.1 (где т — заданная масса абсолютно сухого   картофельного крахмала — 16,00 г).</w:t>
      </w:r>
    </w:p>
    <w:p w14:paraId="1409296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Пробу для анализа   крахмала массой, рассчитанной по 6.4.2.1, и пробу сахара-песка массой (130,00 ± 0,01) г помещают в ковш, приливают 200 см</w:t>
      </w:r>
      <w:r w:rsidRPr="00C33493">
        <w:rPr>
          <w:rFonts w:ascii="Arial" w:eastAsiaTheme="minorHAnsi" w:hAnsi="Arial" w:cs="Arial"/>
          <w:vertAlign w:val="superscript"/>
          <w:lang w:eastAsia="en-US"/>
        </w:rPr>
        <w:t>3</w:t>
      </w:r>
      <w:r w:rsidRPr="00C33493">
        <w:rPr>
          <w:rFonts w:ascii="Arial" w:eastAsiaTheme="minorHAnsi" w:hAnsi="Arial" w:cs="Arial"/>
          <w:lang w:eastAsia="en-US"/>
        </w:rPr>
        <w:t xml:space="preserve"> дистиллированной воды и тщательно перемешивают.</w:t>
      </w:r>
    </w:p>
    <w:p w14:paraId="3E8710F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Смесь с сахарокрахмальной суспензией уваривают на электрической плитке при постоянном перемешивании до определяемой по рефрактометру концентрации 73 % сухих веществ, по достижении которой сваренную массу быстро разливают в три стакана по 30 см3 в каждый (объем заранее отмечают на стакане чертой).</w:t>
      </w:r>
    </w:p>
    <w:p w14:paraId="5EA3A44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Стаканы с горячим раствором ставят в сосуд с плоским дном, в который наливают воду с температурой (20 ± 1) °С до уровня, на 1 см превышающего уровень массы в стаканах, и выдерживают в таких условиях в течение 3 ч.</w:t>
      </w:r>
    </w:p>
    <w:p w14:paraId="46E341D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Для проведения параллельного анализа вновь готовят крахмалосахарный студень.</w:t>
      </w:r>
    </w:p>
    <w:p w14:paraId="1761B87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7.7.3 Проведение анализа</w:t>
      </w:r>
    </w:p>
    <w:p w14:paraId="1AEE5B2A"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Каждый из трех стаканов с приготовленным студнем поочередно помещают на основание устройства прибора Валента, установленного с помощью уровня, и осторожно опускают грибообразную насадку диаметром 16 мм и высотой 12 мм на поверхность студня. Насадка, давящая на поверхность площадью 2 см</w:t>
      </w:r>
      <w:r w:rsidRPr="00C33493">
        <w:rPr>
          <w:rFonts w:ascii="Arial" w:eastAsiaTheme="minorHAnsi" w:hAnsi="Arial" w:cs="Arial"/>
          <w:vertAlign w:val="superscript"/>
          <w:lang w:eastAsia="en-US"/>
        </w:rPr>
        <w:t>2</w:t>
      </w:r>
      <w:r w:rsidRPr="00C33493">
        <w:rPr>
          <w:rFonts w:ascii="Arial" w:eastAsiaTheme="minorHAnsi" w:hAnsi="Arial" w:cs="Arial"/>
          <w:lang w:eastAsia="en-US"/>
        </w:rPr>
        <w:t>, находится на нижнем конце подвижного вертикально расположенного штока.</w:t>
      </w:r>
    </w:p>
    <w:p w14:paraId="452C1AF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Затем нажимают рычаг и высыпают в стакан для приемки груза песок из грузового стакана с отверстием в коническом дне до тех пор, пока насадка, прорвав студень, не пройдет через него. После этого взвешивают стакан для приема груза с кварцевым песком с абсолютной погрешностью ± 0,1 г.</w:t>
      </w:r>
    </w:p>
    <w:p w14:paraId="4814801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За результат одного определения принимают среднеарифметическое значение трех взвешиваний.</w:t>
      </w:r>
    </w:p>
    <w:p w14:paraId="55825821"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Проводят два параллельных определения.</w:t>
      </w:r>
    </w:p>
    <w:p w14:paraId="047BD42A"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7.7.4 Обработка результатов</w:t>
      </w:r>
    </w:p>
    <w:p w14:paraId="1D87117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lastRenderedPageBreak/>
        <w:t>Прочность студня выражают массой нагрузки в граммах, необходимой для его прорыва, с учетом массы подвижной системы, состоящей из грибовидной насадки, штока с площадкой и стакана с кварцевым песком.</w:t>
      </w:r>
    </w:p>
    <w:p w14:paraId="61B6FE7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Результаты измерений записывают до первого десятичного знака.</w:t>
      </w:r>
    </w:p>
    <w:p w14:paraId="444DFAF2"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xml:space="preserve">За окончательный результат определения прочности крахмалосахарного </w:t>
      </w:r>
      <w:r w:rsidRPr="00C33493">
        <w:rPr>
          <w:rFonts w:ascii="Arial" w:eastAsiaTheme="minorHAnsi" w:hAnsi="Arial" w:cs="Arial"/>
          <w:color w:val="000000" w:themeColor="text1"/>
          <w:lang w:eastAsia="en-US"/>
        </w:rPr>
        <w:t xml:space="preserve">студня окисленного </w:t>
      </w:r>
      <w:r w:rsidRPr="00C33493">
        <w:rPr>
          <w:rFonts w:ascii="Arial" w:eastAsiaTheme="minorHAnsi" w:hAnsi="Arial" w:cs="Arial"/>
          <w:lang w:eastAsia="en-US"/>
        </w:rPr>
        <w:t>картофельного крахмала принимают среднеарифметическое значение двух параллельных определений, округленное до целого числа.</w:t>
      </w:r>
    </w:p>
    <w:p w14:paraId="7EA0E137"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 xml:space="preserve">Предел повторяемости (сходимости) </w:t>
      </w:r>
      <w:r w:rsidRPr="00C33493">
        <w:rPr>
          <w:rFonts w:ascii="Arial" w:eastAsiaTheme="minorHAnsi" w:hAnsi="Arial" w:cs="Arial"/>
          <w:lang w:val="en-US" w:eastAsia="en-US"/>
        </w:rPr>
        <w:t>r</w:t>
      </w:r>
      <w:r w:rsidRPr="00C33493">
        <w:rPr>
          <w:rFonts w:ascii="Arial" w:eastAsiaTheme="minorHAnsi" w:hAnsi="Arial" w:cs="Arial"/>
          <w:lang w:eastAsia="en-US"/>
        </w:rPr>
        <w:t xml:space="preserve"> — абсолютное значение разности между результатами двух измерений, полученными в условиях повторяемости при Р = 95 %, — не должен превышать ± 10 % среднего значения.</w:t>
      </w:r>
    </w:p>
    <w:p w14:paraId="7CECE9D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Предел воспроизводимости R — абсолютное значение разности между результатами двух измерений, полученными в условиях воспроизводимости при Р = 95%, — не должен превышать ± 15% среднего значения.</w:t>
      </w:r>
    </w:p>
    <w:p w14:paraId="27D5099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Граница относительной погрешности метода ± 10 % при Р = 95 %.</w:t>
      </w:r>
    </w:p>
    <w:p w14:paraId="32DEEB1C"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7.8 Методы определения показателей безопасности</w:t>
      </w:r>
    </w:p>
    <w:p w14:paraId="2CEE5C8D"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7.8.1 Определение содержания токсичных элементов:</w:t>
      </w:r>
    </w:p>
    <w:p w14:paraId="4F615CB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ртути — по ГОСТ26927, мышьяка — по ГОСТ 26930, свинца — по ГОСТ 26932 и ГОСТ 30178, кадмия — по ГОСТ 26933 и ГОСТ 30178.</w:t>
      </w:r>
    </w:p>
    <w:p w14:paraId="652EF454"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7.8.2 Определение микробиологических показателей — мезофильных аэробных и факультативно-анаэробных микроорганизмов — по ГОСТ 10444.15, бактерий группы кишечных палочек (колиформных бактерий) — по ГОСТ Р 52816, бактерий рода Salmonella — по ГОСТ Р 52814, дрожжей и плесневых грибов — по ГОСТ 10444.12.</w:t>
      </w:r>
    </w:p>
    <w:p w14:paraId="5560338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C33493">
        <w:rPr>
          <w:rFonts w:ascii="Arial" w:eastAsiaTheme="minorHAnsi" w:hAnsi="Arial" w:cs="Arial"/>
          <w:b/>
          <w:lang w:eastAsia="en-US"/>
        </w:rPr>
        <w:t>8 Транспортирование и хранение</w:t>
      </w:r>
    </w:p>
    <w:p w14:paraId="66A582EE"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8.1 Окисленный   транспортируют всеми видами транспорта в крытых транспортных средствах, а также в контейнерах в соответствии с правилами перевозок грузов, действующими на данном виде транспорта.</w:t>
      </w:r>
    </w:p>
    <w:p w14:paraId="769CC9D6"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Пакетирование при транспортировании — по ГОСТ 24597, ГОСТ 26663 и ГОСТ 21650.</w:t>
      </w:r>
    </w:p>
    <w:p w14:paraId="77F80DBA"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Не допускается перевозка окисленного   крахмала в транспортных средствах, в которых транспортировались ядовитые и резко пахнущие грузы, а также с продуктами, обладающими специфическими запахами.</w:t>
      </w:r>
    </w:p>
    <w:p w14:paraId="0233837F"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lastRenderedPageBreak/>
        <w:t>8.2 Окисленный   крахмал хранят в сухих, хорошо проветриваемых складских помещениях, без постороннего запаха, незагрязненных вредителями хлебных запасов, с относительной влажностью воздуха не более 75 %.</w:t>
      </w:r>
    </w:p>
    <w:p w14:paraId="0D485A69" w14:textId="77777777" w:rsidR="00C33493" w:rsidRPr="00C33493" w:rsidRDefault="00C33493" w:rsidP="00C33493">
      <w:pPr>
        <w:suppressAutoHyphens w:val="0"/>
        <w:autoSpaceDE w:val="0"/>
        <w:autoSpaceDN w:val="0"/>
        <w:adjustRightInd w:val="0"/>
        <w:spacing w:after="0" w:line="360" w:lineRule="auto"/>
        <w:ind w:firstLine="567"/>
        <w:jc w:val="both"/>
        <w:rPr>
          <w:rFonts w:ascii="Arial" w:eastAsiaTheme="minorHAnsi" w:hAnsi="Arial" w:cs="Arial"/>
          <w:lang w:eastAsia="en-US"/>
        </w:rPr>
      </w:pPr>
      <w:r w:rsidRPr="00C33493">
        <w:rPr>
          <w:rFonts w:ascii="Arial" w:eastAsiaTheme="minorHAnsi" w:hAnsi="Arial" w:cs="Arial"/>
          <w:lang w:eastAsia="en-US"/>
        </w:rPr>
        <w:t>7.3 Срок годности окисленного  крахмала устанавливает изготовитель.</w:t>
      </w:r>
    </w:p>
    <w:p w14:paraId="2BC11543"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29596EC5"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66FB3213"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4DBCF56E"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65205C1E"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257ADEF7"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75C86B11"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24C05401"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01636257"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5CC04B04"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580AC71F"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3085E06E"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1AFFB295" w14:textId="77777777" w:rsidR="008E2AC6" w:rsidRPr="008E2AC6" w:rsidRDefault="008E2AC6" w:rsidP="008E2AC6">
      <w:pPr>
        <w:suppressAutoHyphens w:val="0"/>
        <w:spacing w:after="0" w:line="360" w:lineRule="auto"/>
        <w:rPr>
          <w:rFonts w:ascii="Arial" w:eastAsiaTheme="minorHAnsi" w:hAnsi="Arial" w:cs="Arial"/>
          <w:sz w:val="22"/>
          <w:szCs w:val="22"/>
          <w:lang w:eastAsia="en-US"/>
        </w:rPr>
      </w:pPr>
    </w:p>
    <w:p w14:paraId="5E72B0B4"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p>
    <w:p w14:paraId="70F1DA88" w14:textId="77777777" w:rsidR="001000B8" w:rsidRPr="001000B8" w:rsidRDefault="001000B8" w:rsidP="001000B8">
      <w:pPr>
        <w:suppressAutoHyphens w:val="0"/>
        <w:spacing w:after="0" w:line="360" w:lineRule="auto"/>
        <w:ind w:firstLine="567"/>
        <w:jc w:val="both"/>
        <w:rPr>
          <w:rFonts w:ascii="Arial" w:eastAsia="SimSun" w:hAnsi="Arial" w:cs="Arial"/>
          <w:sz w:val="22"/>
          <w:szCs w:val="22"/>
          <w:lang w:eastAsia="en-US"/>
        </w:rPr>
      </w:pPr>
    </w:p>
    <w:p w14:paraId="095977E4"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48590945"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1AC572B0"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23CD7C84"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1D2E9EBC" w14:textId="77777777" w:rsidR="00543BD5" w:rsidRDefault="00543BD5" w:rsidP="00BE698D">
      <w:pPr>
        <w:pStyle w:val="formattext0"/>
        <w:widowControl w:val="0"/>
        <w:spacing w:before="0" w:beforeAutospacing="0" w:after="0" w:afterAutospacing="0" w:line="360" w:lineRule="auto"/>
        <w:ind w:firstLine="709"/>
        <w:jc w:val="both"/>
        <w:rPr>
          <w:rFonts w:ascii="Arial" w:hAnsi="Arial" w:cs="Arial"/>
        </w:rPr>
      </w:pPr>
    </w:p>
    <w:p w14:paraId="208C506A" w14:textId="77777777" w:rsidR="00543BD5" w:rsidRPr="006D5AB0" w:rsidRDefault="00543BD5" w:rsidP="00BE698D">
      <w:pPr>
        <w:pStyle w:val="formattext0"/>
        <w:widowControl w:val="0"/>
        <w:spacing w:before="0" w:beforeAutospacing="0" w:after="0" w:afterAutospacing="0" w:line="360" w:lineRule="auto"/>
        <w:ind w:firstLine="709"/>
        <w:jc w:val="both"/>
        <w:rPr>
          <w:rFonts w:ascii="Arial" w:hAnsi="Arial" w:cs="Arial"/>
        </w:rPr>
      </w:pPr>
    </w:p>
    <w:p w14:paraId="41F5BC3D" w14:textId="77777777" w:rsidR="00884558" w:rsidRDefault="00884558" w:rsidP="00BE698D">
      <w:pPr>
        <w:pStyle w:val="formattext0"/>
        <w:widowControl w:val="0"/>
        <w:spacing w:before="0" w:beforeAutospacing="0" w:after="0" w:afterAutospacing="0" w:line="360" w:lineRule="auto"/>
        <w:ind w:firstLine="709"/>
        <w:jc w:val="both"/>
        <w:rPr>
          <w:rFonts w:ascii="Arial" w:hAnsi="Arial" w:cs="Arial"/>
        </w:rPr>
      </w:pPr>
    </w:p>
    <w:p w14:paraId="0B433FD0" w14:textId="77777777" w:rsidR="005A7E91" w:rsidRDefault="005A7E91" w:rsidP="00BE698D">
      <w:pPr>
        <w:pStyle w:val="formattext0"/>
        <w:widowControl w:val="0"/>
        <w:spacing w:before="0" w:beforeAutospacing="0" w:after="0" w:afterAutospacing="0" w:line="360" w:lineRule="auto"/>
        <w:ind w:firstLine="709"/>
        <w:jc w:val="both"/>
        <w:rPr>
          <w:rFonts w:ascii="Arial" w:hAnsi="Arial" w:cs="Arial"/>
        </w:rPr>
      </w:pPr>
    </w:p>
    <w:p w14:paraId="2DF3C543" w14:textId="77777777" w:rsidR="005A7E91" w:rsidRDefault="005A7E91" w:rsidP="00BE698D">
      <w:pPr>
        <w:pStyle w:val="formattext0"/>
        <w:widowControl w:val="0"/>
        <w:spacing w:before="0" w:beforeAutospacing="0" w:after="0" w:afterAutospacing="0" w:line="360" w:lineRule="auto"/>
        <w:ind w:firstLine="709"/>
        <w:jc w:val="both"/>
        <w:rPr>
          <w:rFonts w:ascii="Arial" w:hAnsi="Arial" w:cs="Arial"/>
        </w:rPr>
      </w:pPr>
    </w:p>
    <w:p w14:paraId="7BE365BE" w14:textId="77777777" w:rsidR="0097359A" w:rsidRDefault="0097359A" w:rsidP="00BE698D">
      <w:pPr>
        <w:pStyle w:val="formattext0"/>
        <w:widowControl w:val="0"/>
        <w:spacing w:before="0" w:beforeAutospacing="0" w:after="0" w:afterAutospacing="0" w:line="360" w:lineRule="auto"/>
        <w:ind w:firstLine="709"/>
        <w:jc w:val="both"/>
        <w:rPr>
          <w:rFonts w:ascii="Arial" w:hAnsi="Arial" w:cs="Arial"/>
        </w:rPr>
      </w:pPr>
    </w:p>
    <w:p w14:paraId="5DC31206" w14:textId="77777777" w:rsidR="0097359A" w:rsidRDefault="0097359A" w:rsidP="00BE698D">
      <w:pPr>
        <w:pStyle w:val="formattext0"/>
        <w:widowControl w:val="0"/>
        <w:spacing w:before="0" w:beforeAutospacing="0" w:after="0" w:afterAutospacing="0" w:line="360" w:lineRule="auto"/>
        <w:ind w:firstLine="709"/>
        <w:jc w:val="both"/>
        <w:rPr>
          <w:rFonts w:ascii="Arial" w:hAnsi="Arial" w:cs="Arial"/>
        </w:rPr>
      </w:pPr>
    </w:p>
    <w:p w14:paraId="1F974E84" w14:textId="77777777" w:rsidR="0097359A" w:rsidRDefault="0097359A" w:rsidP="00BE698D">
      <w:pPr>
        <w:pStyle w:val="formattext0"/>
        <w:widowControl w:val="0"/>
        <w:spacing w:before="0" w:beforeAutospacing="0" w:after="0" w:afterAutospacing="0" w:line="360" w:lineRule="auto"/>
        <w:ind w:firstLine="709"/>
        <w:jc w:val="both"/>
        <w:rPr>
          <w:rFonts w:ascii="Arial" w:hAnsi="Arial" w:cs="Arial"/>
        </w:rPr>
      </w:pPr>
    </w:p>
    <w:p w14:paraId="0AABEBBB" w14:textId="77777777" w:rsidR="0097359A" w:rsidRDefault="0097359A" w:rsidP="00BE698D">
      <w:pPr>
        <w:pStyle w:val="formattext0"/>
        <w:widowControl w:val="0"/>
        <w:spacing w:before="0" w:beforeAutospacing="0" w:after="0" w:afterAutospacing="0" w:line="360" w:lineRule="auto"/>
        <w:ind w:firstLine="709"/>
        <w:jc w:val="both"/>
        <w:rPr>
          <w:rFonts w:ascii="Arial" w:hAnsi="Arial" w:cs="Arial"/>
        </w:rPr>
      </w:pPr>
    </w:p>
    <w:p w14:paraId="007F2D3E" w14:textId="77777777" w:rsidR="0097359A" w:rsidRDefault="0097359A" w:rsidP="00BE698D">
      <w:pPr>
        <w:pStyle w:val="formattext0"/>
        <w:widowControl w:val="0"/>
        <w:spacing w:before="0" w:beforeAutospacing="0" w:after="0" w:afterAutospacing="0" w:line="360" w:lineRule="auto"/>
        <w:ind w:firstLine="709"/>
        <w:jc w:val="both"/>
        <w:rPr>
          <w:rFonts w:ascii="Arial" w:hAnsi="Arial" w:cs="Arial"/>
        </w:rPr>
      </w:pPr>
    </w:p>
    <w:p w14:paraId="29F761DE" w14:textId="77777777" w:rsidR="0097359A" w:rsidRDefault="0097359A" w:rsidP="00BE698D">
      <w:pPr>
        <w:pStyle w:val="formattext0"/>
        <w:widowControl w:val="0"/>
        <w:spacing w:before="0" w:beforeAutospacing="0" w:after="0" w:afterAutospacing="0" w:line="360" w:lineRule="auto"/>
        <w:ind w:firstLine="709"/>
        <w:jc w:val="both"/>
        <w:rPr>
          <w:rFonts w:ascii="Arial" w:hAnsi="Arial" w:cs="Arial"/>
        </w:rPr>
      </w:pPr>
    </w:p>
    <w:p w14:paraId="127239ED" w14:textId="77777777" w:rsidR="005A7E91" w:rsidRDefault="005A7E91" w:rsidP="00BE698D">
      <w:pPr>
        <w:pStyle w:val="formattext0"/>
        <w:widowControl w:val="0"/>
        <w:spacing w:before="0" w:beforeAutospacing="0" w:after="0" w:afterAutospacing="0" w:line="360" w:lineRule="auto"/>
        <w:ind w:firstLine="709"/>
        <w:jc w:val="both"/>
        <w:rPr>
          <w:rFonts w:ascii="Arial" w:hAnsi="Arial" w:cs="Arial"/>
        </w:rPr>
      </w:pPr>
    </w:p>
    <w:p w14:paraId="4324E186"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lang w:eastAsia="en-US"/>
        </w:rPr>
      </w:pPr>
      <w:r w:rsidRPr="00F0403D">
        <w:rPr>
          <w:rFonts w:ascii="Arial" w:eastAsiaTheme="minorHAnsi" w:hAnsi="Arial" w:cs="Arial"/>
          <w:b/>
          <w:lang w:eastAsia="en-US"/>
        </w:rPr>
        <w:lastRenderedPageBreak/>
        <w:t>Приложение А</w:t>
      </w:r>
    </w:p>
    <w:p w14:paraId="78EC9826"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lang w:eastAsia="en-US"/>
        </w:rPr>
      </w:pPr>
      <w:r w:rsidRPr="00F0403D">
        <w:rPr>
          <w:rFonts w:ascii="Arial" w:eastAsiaTheme="minorHAnsi" w:hAnsi="Arial" w:cs="Arial"/>
          <w:b/>
          <w:lang w:eastAsia="en-US"/>
        </w:rPr>
        <w:t>(справочное)</w:t>
      </w:r>
    </w:p>
    <w:p w14:paraId="2795D075" w14:textId="77777777" w:rsidR="00F0403D" w:rsidRPr="00F0403D" w:rsidRDefault="00F0403D" w:rsidP="00F0403D">
      <w:pPr>
        <w:suppressAutoHyphens w:val="0"/>
        <w:autoSpaceDE w:val="0"/>
        <w:autoSpaceDN w:val="0"/>
        <w:adjustRightInd w:val="0"/>
        <w:spacing w:after="0" w:line="360" w:lineRule="auto"/>
        <w:ind w:firstLine="567"/>
        <w:jc w:val="both"/>
        <w:rPr>
          <w:rFonts w:ascii="Arial" w:eastAsiaTheme="minorHAnsi" w:hAnsi="Arial" w:cs="Arial"/>
          <w:b/>
          <w:lang w:eastAsia="en-US"/>
        </w:rPr>
      </w:pPr>
      <w:r w:rsidRPr="00F0403D">
        <w:rPr>
          <w:rFonts w:ascii="Arial" w:hAnsi="Arial" w:cs="Arial"/>
          <w:b/>
        </w:rPr>
        <w:t xml:space="preserve">Информационные сведения о пищевой ценности </w:t>
      </w:r>
      <w:r w:rsidRPr="00F0403D">
        <w:rPr>
          <w:rFonts w:ascii="Arial" w:eastAsiaTheme="minorHAnsi" w:hAnsi="Arial" w:cs="Arial"/>
          <w:b/>
          <w:lang w:eastAsia="en-US"/>
        </w:rPr>
        <w:t>100 г окисленного   крахмала</w:t>
      </w:r>
    </w:p>
    <w:p w14:paraId="396AECA6" w14:textId="77777777" w:rsidR="00F0403D" w:rsidRPr="00F0403D" w:rsidRDefault="00F0403D" w:rsidP="00F0403D">
      <w:pPr>
        <w:suppressAutoHyphens w:val="0"/>
        <w:autoSpaceDE w:val="0"/>
        <w:autoSpaceDN w:val="0"/>
        <w:adjustRightInd w:val="0"/>
        <w:spacing w:after="0" w:line="360" w:lineRule="auto"/>
        <w:ind w:firstLine="567"/>
        <w:jc w:val="both"/>
        <w:rPr>
          <w:rFonts w:ascii="Arial" w:eastAsiaTheme="minorHAnsi" w:hAnsi="Arial" w:cs="Arial"/>
          <w:lang w:eastAsia="en-US"/>
        </w:rPr>
      </w:pPr>
      <w:r w:rsidRPr="00F0403D">
        <w:rPr>
          <w:rFonts w:ascii="Arial" w:eastAsiaTheme="minorHAnsi" w:hAnsi="Arial" w:cs="Arial"/>
          <w:lang w:eastAsia="en-US"/>
        </w:rPr>
        <w:t>А.1 Информационные сведения о значениях показателей пищевой ценности 100 г окисленного   крахмала приведены в таблице А. 1.</w:t>
      </w:r>
    </w:p>
    <w:p w14:paraId="56057578" w14:textId="77777777" w:rsidR="00F0403D" w:rsidRPr="00F0403D" w:rsidRDefault="00F0403D" w:rsidP="00F0403D">
      <w:pPr>
        <w:suppressAutoHyphens w:val="0"/>
        <w:autoSpaceDE w:val="0"/>
        <w:autoSpaceDN w:val="0"/>
        <w:adjustRightInd w:val="0"/>
        <w:spacing w:after="0" w:line="360" w:lineRule="auto"/>
        <w:ind w:firstLine="567"/>
        <w:jc w:val="both"/>
        <w:rPr>
          <w:rFonts w:ascii="Arial" w:eastAsiaTheme="minorHAnsi" w:hAnsi="Arial" w:cs="Arial"/>
          <w:lang w:eastAsia="en-US"/>
        </w:rPr>
      </w:pPr>
      <w:r w:rsidRPr="00F0403D">
        <w:rPr>
          <w:rFonts w:ascii="Arial" w:eastAsiaTheme="minorHAnsi" w:hAnsi="Arial" w:cs="Arial"/>
          <w:lang w:eastAsia="en-US"/>
        </w:rPr>
        <w:t>Т а б л и ц а А.1</w:t>
      </w:r>
    </w:p>
    <w:tbl>
      <w:tblPr>
        <w:tblStyle w:val="9"/>
        <w:tblW w:w="0" w:type="auto"/>
        <w:tblLook w:val="04A0" w:firstRow="1" w:lastRow="0" w:firstColumn="1" w:lastColumn="0" w:noHBand="0" w:noVBand="1"/>
      </w:tblPr>
      <w:tblGrid>
        <w:gridCol w:w="2518"/>
        <w:gridCol w:w="3402"/>
        <w:gridCol w:w="3651"/>
      </w:tblGrid>
      <w:tr w:rsidR="00F0403D" w:rsidRPr="00F0403D" w14:paraId="4765A07F" w14:textId="77777777" w:rsidTr="00021516">
        <w:trPr>
          <w:trHeight w:val="410"/>
        </w:trPr>
        <w:tc>
          <w:tcPr>
            <w:tcW w:w="2518" w:type="dxa"/>
            <w:vMerge w:val="restart"/>
          </w:tcPr>
          <w:p w14:paraId="2A785C47" w14:textId="77777777" w:rsidR="00F0403D" w:rsidRPr="00F0403D" w:rsidRDefault="00F0403D" w:rsidP="00F0403D">
            <w:pPr>
              <w:suppressAutoHyphens w:val="0"/>
              <w:autoSpaceDE w:val="0"/>
              <w:autoSpaceDN w:val="0"/>
              <w:adjustRightInd w:val="0"/>
              <w:spacing w:line="360" w:lineRule="auto"/>
              <w:jc w:val="both"/>
              <w:rPr>
                <w:rFonts w:ascii="Arial" w:eastAsiaTheme="minorHAnsi" w:hAnsi="Arial" w:cs="Arial"/>
              </w:rPr>
            </w:pPr>
            <w:r w:rsidRPr="00F0403D">
              <w:rPr>
                <w:rFonts w:ascii="Arial" w:hAnsi="Arial" w:cs="Arial"/>
                <w:sz w:val="22"/>
                <w:szCs w:val="22"/>
              </w:rPr>
              <w:t>Наименование показателя</w:t>
            </w:r>
          </w:p>
        </w:tc>
        <w:tc>
          <w:tcPr>
            <w:tcW w:w="7053" w:type="dxa"/>
            <w:gridSpan w:val="2"/>
          </w:tcPr>
          <w:p w14:paraId="6678E7E8" w14:textId="77777777" w:rsidR="00F0403D" w:rsidRPr="00F0403D" w:rsidRDefault="00F0403D" w:rsidP="00F0403D">
            <w:pPr>
              <w:suppressAutoHyphens w:val="0"/>
              <w:autoSpaceDE w:val="0"/>
              <w:autoSpaceDN w:val="0"/>
              <w:adjustRightInd w:val="0"/>
              <w:spacing w:line="360" w:lineRule="auto"/>
              <w:jc w:val="center"/>
              <w:rPr>
                <w:rFonts w:ascii="Arial" w:eastAsiaTheme="minorHAnsi" w:hAnsi="Arial" w:cs="Arial"/>
              </w:rPr>
            </w:pPr>
            <w:r w:rsidRPr="00F0403D">
              <w:rPr>
                <w:rFonts w:ascii="Arial" w:eastAsiaTheme="minorHAnsi" w:hAnsi="Arial" w:cs="Arial"/>
              </w:rPr>
              <w:t>Окисленный   крахмал</w:t>
            </w:r>
          </w:p>
        </w:tc>
      </w:tr>
      <w:tr w:rsidR="00F0403D" w:rsidRPr="00F0403D" w14:paraId="55C23583" w14:textId="77777777" w:rsidTr="00021516">
        <w:trPr>
          <w:trHeight w:val="767"/>
        </w:trPr>
        <w:tc>
          <w:tcPr>
            <w:tcW w:w="2518" w:type="dxa"/>
            <w:vMerge/>
          </w:tcPr>
          <w:p w14:paraId="20CB1396" w14:textId="77777777" w:rsidR="00F0403D" w:rsidRPr="00F0403D" w:rsidRDefault="00F0403D" w:rsidP="00F0403D">
            <w:pPr>
              <w:suppressAutoHyphens w:val="0"/>
              <w:autoSpaceDE w:val="0"/>
              <w:autoSpaceDN w:val="0"/>
              <w:adjustRightInd w:val="0"/>
              <w:spacing w:line="360" w:lineRule="auto"/>
              <w:jc w:val="both"/>
              <w:rPr>
                <w:rFonts w:ascii="Arial" w:eastAsiaTheme="minorHAnsi" w:hAnsi="Arial" w:cs="Arial"/>
              </w:rPr>
            </w:pPr>
          </w:p>
        </w:tc>
        <w:tc>
          <w:tcPr>
            <w:tcW w:w="3402" w:type="dxa"/>
          </w:tcPr>
          <w:p w14:paraId="29BB271A" w14:textId="77777777" w:rsidR="00F0403D" w:rsidRPr="00F0403D" w:rsidRDefault="00F0403D" w:rsidP="00F0403D">
            <w:pPr>
              <w:suppressAutoHyphens w:val="0"/>
              <w:autoSpaceDE w:val="0"/>
              <w:autoSpaceDN w:val="0"/>
              <w:adjustRightInd w:val="0"/>
              <w:spacing w:line="360" w:lineRule="auto"/>
              <w:jc w:val="center"/>
              <w:rPr>
                <w:rFonts w:ascii="Arial" w:eastAsiaTheme="minorHAnsi" w:hAnsi="Arial" w:cs="Arial"/>
              </w:rPr>
            </w:pPr>
            <w:r w:rsidRPr="00F0403D">
              <w:rPr>
                <w:rFonts w:ascii="Arial" w:eastAsiaTheme="minorHAnsi" w:hAnsi="Arial" w:cs="Arial"/>
              </w:rPr>
              <w:t xml:space="preserve">картофельный </w:t>
            </w:r>
          </w:p>
          <w:p w14:paraId="0BD7E079" w14:textId="77777777" w:rsidR="00F0403D" w:rsidRPr="00F0403D" w:rsidRDefault="00F0403D" w:rsidP="00F0403D">
            <w:pPr>
              <w:suppressAutoHyphens w:val="0"/>
              <w:autoSpaceDE w:val="0"/>
              <w:autoSpaceDN w:val="0"/>
              <w:adjustRightInd w:val="0"/>
              <w:spacing w:line="360" w:lineRule="auto"/>
              <w:jc w:val="center"/>
              <w:rPr>
                <w:rFonts w:ascii="Arial" w:eastAsiaTheme="minorHAnsi" w:hAnsi="Arial" w:cs="Arial"/>
              </w:rPr>
            </w:pPr>
            <w:r w:rsidRPr="00F0403D">
              <w:rPr>
                <w:rFonts w:ascii="Arial" w:eastAsiaTheme="minorHAnsi" w:hAnsi="Arial" w:cs="Arial"/>
              </w:rPr>
              <w:t>(марки А,Б,В)</w:t>
            </w:r>
          </w:p>
        </w:tc>
        <w:tc>
          <w:tcPr>
            <w:tcW w:w="3651" w:type="dxa"/>
          </w:tcPr>
          <w:p w14:paraId="73CB3521" w14:textId="77777777" w:rsidR="00F0403D" w:rsidRPr="00F0403D" w:rsidRDefault="00F0403D" w:rsidP="00F0403D">
            <w:pPr>
              <w:suppressAutoHyphens w:val="0"/>
              <w:autoSpaceDE w:val="0"/>
              <w:autoSpaceDN w:val="0"/>
              <w:adjustRightInd w:val="0"/>
              <w:spacing w:line="360" w:lineRule="auto"/>
              <w:jc w:val="center"/>
              <w:rPr>
                <w:rFonts w:ascii="Arial" w:eastAsiaTheme="minorHAnsi" w:hAnsi="Arial" w:cs="Arial"/>
              </w:rPr>
            </w:pPr>
            <w:r w:rsidRPr="00F0403D">
              <w:rPr>
                <w:rFonts w:ascii="Arial" w:eastAsiaTheme="minorHAnsi" w:hAnsi="Arial" w:cs="Arial"/>
              </w:rPr>
              <w:t>кукурузный</w:t>
            </w:r>
          </w:p>
        </w:tc>
      </w:tr>
      <w:tr w:rsidR="00F0403D" w:rsidRPr="00F0403D" w14:paraId="312B858C" w14:textId="77777777" w:rsidTr="00021516">
        <w:tc>
          <w:tcPr>
            <w:tcW w:w="2518" w:type="dxa"/>
          </w:tcPr>
          <w:p w14:paraId="168BCC9E" w14:textId="77777777" w:rsidR="00F0403D" w:rsidRPr="00F0403D" w:rsidRDefault="00F0403D" w:rsidP="00F0403D">
            <w:pPr>
              <w:suppressAutoHyphens w:val="0"/>
              <w:autoSpaceDE w:val="0"/>
              <w:autoSpaceDN w:val="0"/>
              <w:adjustRightInd w:val="0"/>
              <w:spacing w:line="360" w:lineRule="auto"/>
              <w:jc w:val="center"/>
              <w:rPr>
                <w:rFonts w:ascii="Arial" w:eastAsiaTheme="minorHAnsi" w:hAnsi="Arial" w:cs="Arial"/>
              </w:rPr>
            </w:pPr>
            <w:r w:rsidRPr="00F0403D">
              <w:rPr>
                <w:rFonts w:ascii="Arial" w:eastAsiaTheme="minorHAnsi" w:hAnsi="Arial" w:cs="Arial"/>
              </w:rPr>
              <w:t>Углеводы, г</w:t>
            </w:r>
          </w:p>
        </w:tc>
        <w:tc>
          <w:tcPr>
            <w:tcW w:w="3402" w:type="dxa"/>
            <w:vAlign w:val="center"/>
          </w:tcPr>
          <w:p w14:paraId="0C357DB4" w14:textId="77777777" w:rsidR="00F0403D" w:rsidRPr="00F0403D" w:rsidRDefault="00F0403D" w:rsidP="00F0403D">
            <w:pPr>
              <w:suppressAutoHyphens w:val="0"/>
              <w:autoSpaceDE w:val="0"/>
              <w:autoSpaceDN w:val="0"/>
              <w:adjustRightInd w:val="0"/>
              <w:spacing w:line="360" w:lineRule="auto"/>
              <w:jc w:val="center"/>
              <w:rPr>
                <w:rFonts w:ascii="Arial" w:eastAsiaTheme="minorHAnsi" w:hAnsi="Arial" w:cs="Arial"/>
              </w:rPr>
            </w:pPr>
            <w:r w:rsidRPr="00F0403D">
              <w:rPr>
                <w:rFonts w:ascii="Arial" w:eastAsiaTheme="minorHAnsi" w:hAnsi="Arial" w:cs="Arial"/>
              </w:rPr>
              <w:t>80,0</w:t>
            </w:r>
          </w:p>
        </w:tc>
        <w:tc>
          <w:tcPr>
            <w:tcW w:w="3651" w:type="dxa"/>
            <w:vAlign w:val="center"/>
          </w:tcPr>
          <w:p w14:paraId="7B240D9F" w14:textId="77777777" w:rsidR="00F0403D" w:rsidRPr="00F0403D" w:rsidRDefault="00F0403D" w:rsidP="00F0403D">
            <w:pPr>
              <w:suppressAutoHyphens w:val="0"/>
              <w:autoSpaceDE w:val="0"/>
              <w:autoSpaceDN w:val="0"/>
              <w:adjustRightInd w:val="0"/>
              <w:spacing w:line="360" w:lineRule="auto"/>
              <w:jc w:val="center"/>
              <w:rPr>
                <w:rFonts w:ascii="Arial" w:eastAsiaTheme="minorHAnsi" w:hAnsi="Arial" w:cs="Arial"/>
              </w:rPr>
            </w:pPr>
            <w:r w:rsidRPr="00F0403D">
              <w:rPr>
                <w:rFonts w:ascii="Arial" w:eastAsiaTheme="minorHAnsi" w:hAnsi="Arial" w:cs="Arial"/>
              </w:rPr>
              <w:t>86,0</w:t>
            </w:r>
          </w:p>
        </w:tc>
      </w:tr>
      <w:tr w:rsidR="00F0403D" w:rsidRPr="00F0403D" w14:paraId="7CCC3BA2" w14:textId="77777777" w:rsidTr="00021516">
        <w:tc>
          <w:tcPr>
            <w:tcW w:w="2518" w:type="dxa"/>
          </w:tcPr>
          <w:p w14:paraId="6DAF1E34" w14:textId="77777777" w:rsidR="00F0403D" w:rsidRPr="00F0403D" w:rsidRDefault="00F0403D" w:rsidP="00F0403D">
            <w:pPr>
              <w:suppressAutoHyphens w:val="0"/>
              <w:autoSpaceDE w:val="0"/>
              <w:autoSpaceDN w:val="0"/>
              <w:adjustRightInd w:val="0"/>
              <w:spacing w:line="360" w:lineRule="auto"/>
              <w:jc w:val="both"/>
              <w:rPr>
                <w:rFonts w:ascii="Arial" w:eastAsiaTheme="minorHAnsi" w:hAnsi="Arial" w:cs="Arial"/>
              </w:rPr>
            </w:pPr>
            <w:r w:rsidRPr="00F0403D">
              <w:rPr>
                <w:rFonts w:ascii="Arial" w:hAnsi="Arial" w:cs="Arial"/>
                <w:sz w:val="22"/>
                <w:szCs w:val="22"/>
              </w:rPr>
              <w:t>Энергетическая ценность, ккал/кДж</w:t>
            </w:r>
          </w:p>
        </w:tc>
        <w:tc>
          <w:tcPr>
            <w:tcW w:w="3402" w:type="dxa"/>
            <w:vAlign w:val="center"/>
          </w:tcPr>
          <w:p w14:paraId="7226A2A1" w14:textId="77777777" w:rsidR="00F0403D" w:rsidRPr="00F0403D" w:rsidRDefault="00F0403D" w:rsidP="00F0403D">
            <w:pPr>
              <w:suppressAutoHyphens w:val="0"/>
              <w:autoSpaceDE w:val="0"/>
              <w:autoSpaceDN w:val="0"/>
              <w:adjustRightInd w:val="0"/>
              <w:spacing w:line="360" w:lineRule="auto"/>
              <w:jc w:val="center"/>
              <w:rPr>
                <w:rFonts w:ascii="Arial" w:eastAsiaTheme="minorHAnsi" w:hAnsi="Arial" w:cs="Arial"/>
              </w:rPr>
            </w:pPr>
            <w:r w:rsidRPr="00F0403D">
              <w:rPr>
                <w:rFonts w:ascii="Arial" w:eastAsiaTheme="minorHAnsi" w:hAnsi="Arial" w:cs="Arial"/>
              </w:rPr>
              <w:t>320/1339</w:t>
            </w:r>
          </w:p>
        </w:tc>
        <w:tc>
          <w:tcPr>
            <w:tcW w:w="3651" w:type="dxa"/>
            <w:vAlign w:val="center"/>
          </w:tcPr>
          <w:p w14:paraId="4F39F080" w14:textId="77777777" w:rsidR="00F0403D" w:rsidRPr="00F0403D" w:rsidRDefault="00F0403D" w:rsidP="00F0403D">
            <w:pPr>
              <w:suppressAutoHyphens w:val="0"/>
              <w:autoSpaceDE w:val="0"/>
              <w:autoSpaceDN w:val="0"/>
              <w:adjustRightInd w:val="0"/>
              <w:spacing w:line="360" w:lineRule="auto"/>
              <w:jc w:val="center"/>
              <w:rPr>
                <w:rFonts w:ascii="Arial" w:eastAsiaTheme="minorHAnsi" w:hAnsi="Arial" w:cs="Arial"/>
              </w:rPr>
            </w:pPr>
            <w:r w:rsidRPr="00F0403D">
              <w:rPr>
                <w:rFonts w:ascii="Arial" w:eastAsiaTheme="minorHAnsi" w:hAnsi="Arial" w:cs="Arial"/>
              </w:rPr>
              <w:t>344/1439</w:t>
            </w:r>
          </w:p>
        </w:tc>
      </w:tr>
    </w:tbl>
    <w:p w14:paraId="4218AD96" w14:textId="77777777" w:rsidR="00F0403D" w:rsidRPr="00F0403D" w:rsidRDefault="00F0403D" w:rsidP="00F0403D">
      <w:pPr>
        <w:suppressAutoHyphens w:val="0"/>
        <w:autoSpaceDE w:val="0"/>
        <w:autoSpaceDN w:val="0"/>
        <w:adjustRightInd w:val="0"/>
        <w:spacing w:after="0" w:line="360" w:lineRule="auto"/>
        <w:ind w:firstLine="567"/>
        <w:jc w:val="both"/>
        <w:rPr>
          <w:rFonts w:ascii="Arial" w:eastAsiaTheme="minorHAnsi" w:hAnsi="Arial" w:cs="Arial"/>
          <w:lang w:eastAsia="en-US"/>
        </w:rPr>
      </w:pPr>
    </w:p>
    <w:p w14:paraId="47C83785" w14:textId="77777777" w:rsidR="00F0403D" w:rsidRPr="00F0403D" w:rsidRDefault="00F0403D" w:rsidP="00F0403D">
      <w:pPr>
        <w:suppressAutoHyphens w:val="0"/>
        <w:autoSpaceDE w:val="0"/>
        <w:autoSpaceDN w:val="0"/>
        <w:adjustRightInd w:val="0"/>
        <w:spacing w:after="0" w:line="360" w:lineRule="auto"/>
        <w:ind w:firstLine="567"/>
        <w:jc w:val="both"/>
        <w:rPr>
          <w:rFonts w:ascii="Arial" w:eastAsiaTheme="minorHAnsi" w:hAnsi="Arial" w:cs="Arial"/>
          <w:lang w:eastAsia="en-US"/>
        </w:rPr>
      </w:pPr>
    </w:p>
    <w:p w14:paraId="6706D5F6" w14:textId="77777777" w:rsidR="00F0403D" w:rsidRPr="00F0403D" w:rsidRDefault="00F0403D" w:rsidP="00F0403D">
      <w:pPr>
        <w:suppressAutoHyphens w:val="0"/>
        <w:autoSpaceDE w:val="0"/>
        <w:autoSpaceDN w:val="0"/>
        <w:adjustRightInd w:val="0"/>
        <w:spacing w:after="0" w:line="360" w:lineRule="auto"/>
        <w:ind w:firstLine="567"/>
        <w:jc w:val="both"/>
        <w:rPr>
          <w:rFonts w:ascii="Arial" w:eastAsiaTheme="minorHAnsi" w:hAnsi="Arial" w:cs="Arial"/>
          <w:lang w:eastAsia="en-US"/>
        </w:rPr>
      </w:pPr>
    </w:p>
    <w:p w14:paraId="0C4B26BF"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3A1A21D6"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1790EE47"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2E11E3F9"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7F639A8D"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2B2CFDEC"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78161362"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01F28FD7"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5184DAAF"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70C65286"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0358E58E"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046B2A44"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1E413697"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46D8080F"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68BA130B"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457986E8"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62393A10"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4875521A"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57DB8490" w14:textId="77777777" w:rsid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p>
    <w:p w14:paraId="1B796F57"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r w:rsidRPr="00F0403D">
        <w:rPr>
          <w:rFonts w:ascii="Arial" w:eastAsiaTheme="minorHAnsi" w:hAnsi="Arial" w:cs="Arial"/>
          <w:b/>
          <w:color w:val="000000" w:themeColor="text1"/>
          <w:lang w:eastAsia="en-US"/>
        </w:rPr>
        <w:t>Приложение Б</w:t>
      </w:r>
    </w:p>
    <w:p w14:paraId="1CB12D15"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r w:rsidRPr="00F0403D">
        <w:rPr>
          <w:rFonts w:ascii="Arial" w:eastAsiaTheme="minorHAnsi" w:hAnsi="Arial" w:cs="Arial"/>
          <w:b/>
          <w:color w:val="000000" w:themeColor="text1"/>
          <w:lang w:eastAsia="en-US"/>
        </w:rPr>
        <w:t>(рекомендуемое)</w:t>
      </w:r>
    </w:p>
    <w:p w14:paraId="541B3540" w14:textId="77777777" w:rsidR="00F0403D" w:rsidRPr="00F0403D" w:rsidRDefault="00F0403D" w:rsidP="00F0403D">
      <w:pPr>
        <w:suppressAutoHyphens w:val="0"/>
        <w:autoSpaceDE w:val="0"/>
        <w:autoSpaceDN w:val="0"/>
        <w:adjustRightInd w:val="0"/>
        <w:spacing w:after="0" w:line="360" w:lineRule="auto"/>
        <w:ind w:firstLine="567"/>
        <w:jc w:val="center"/>
        <w:rPr>
          <w:rFonts w:ascii="Arial" w:eastAsiaTheme="minorHAnsi" w:hAnsi="Arial" w:cs="Arial"/>
          <w:b/>
          <w:color w:val="000000" w:themeColor="text1"/>
          <w:lang w:eastAsia="en-US"/>
        </w:rPr>
      </w:pPr>
      <w:r w:rsidRPr="00F0403D">
        <w:rPr>
          <w:rFonts w:ascii="Arial" w:eastAsiaTheme="minorHAnsi" w:hAnsi="Arial" w:cs="Arial"/>
          <w:b/>
          <w:color w:val="000000" w:themeColor="text1"/>
          <w:lang w:eastAsia="en-US"/>
        </w:rPr>
        <w:t>Предлагаемая упаковка</w:t>
      </w:r>
    </w:p>
    <w:p w14:paraId="32D6C20D" w14:textId="77777777" w:rsidR="00F0403D" w:rsidRPr="00F0403D" w:rsidRDefault="00F0403D" w:rsidP="00F0403D">
      <w:pPr>
        <w:suppressAutoHyphens w:val="0"/>
        <w:autoSpaceDE w:val="0"/>
        <w:autoSpaceDN w:val="0"/>
        <w:adjustRightInd w:val="0"/>
        <w:spacing w:after="0" w:line="360" w:lineRule="auto"/>
        <w:ind w:firstLine="567"/>
        <w:jc w:val="both"/>
        <w:rPr>
          <w:rFonts w:ascii="Arial" w:eastAsiaTheme="minorHAnsi" w:hAnsi="Arial" w:cs="Arial"/>
          <w:color w:val="000000" w:themeColor="text1"/>
          <w:lang w:eastAsia="en-US"/>
        </w:rPr>
      </w:pPr>
      <w:r w:rsidRPr="00F0403D">
        <w:rPr>
          <w:rFonts w:ascii="Arial" w:eastAsiaTheme="minorHAnsi" w:hAnsi="Arial" w:cs="Arial"/>
          <w:color w:val="000000" w:themeColor="text1"/>
          <w:lang w:eastAsia="en-US"/>
        </w:rPr>
        <w:t xml:space="preserve">  крахмал упаковывают в транспортную тару:</w:t>
      </w:r>
    </w:p>
    <w:p w14:paraId="73DF327A" w14:textId="77777777" w:rsidR="00F0403D" w:rsidRPr="00F0403D" w:rsidRDefault="00F0403D" w:rsidP="00F0403D">
      <w:pPr>
        <w:suppressAutoHyphens w:val="0"/>
        <w:autoSpaceDE w:val="0"/>
        <w:autoSpaceDN w:val="0"/>
        <w:adjustRightInd w:val="0"/>
        <w:spacing w:after="0" w:line="360" w:lineRule="auto"/>
        <w:ind w:firstLine="567"/>
        <w:jc w:val="both"/>
        <w:rPr>
          <w:rFonts w:ascii="Arial" w:eastAsiaTheme="minorHAnsi" w:hAnsi="Arial" w:cs="Arial"/>
          <w:color w:val="000000" w:themeColor="text1"/>
          <w:lang w:eastAsia="en-US"/>
        </w:rPr>
      </w:pPr>
      <w:r w:rsidRPr="00F0403D">
        <w:rPr>
          <w:rFonts w:ascii="Arial" w:eastAsiaTheme="minorHAnsi" w:hAnsi="Arial" w:cs="Arial"/>
          <w:color w:val="000000" w:themeColor="text1"/>
          <w:lang w:eastAsia="en-US"/>
        </w:rPr>
        <w:t>мешки массой нетто не более 40 кг;</w:t>
      </w:r>
    </w:p>
    <w:p w14:paraId="54A076A5" w14:textId="77777777" w:rsidR="00F0403D" w:rsidRPr="00F0403D" w:rsidRDefault="00F0403D" w:rsidP="00F0403D">
      <w:pPr>
        <w:suppressAutoHyphens w:val="0"/>
        <w:autoSpaceDE w:val="0"/>
        <w:autoSpaceDN w:val="0"/>
        <w:adjustRightInd w:val="0"/>
        <w:spacing w:after="0" w:line="360" w:lineRule="auto"/>
        <w:ind w:firstLine="567"/>
        <w:jc w:val="both"/>
        <w:rPr>
          <w:rFonts w:ascii="Arial" w:eastAsiaTheme="minorHAnsi" w:hAnsi="Arial" w:cs="Arial"/>
          <w:color w:val="000000" w:themeColor="text1"/>
          <w:lang w:eastAsia="en-US"/>
        </w:rPr>
      </w:pPr>
      <w:r w:rsidRPr="00F0403D">
        <w:rPr>
          <w:rFonts w:ascii="Arial" w:eastAsiaTheme="minorHAnsi" w:hAnsi="Arial" w:cs="Arial"/>
          <w:color w:val="000000" w:themeColor="text1"/>
          <w:lang w:eastAsia="en-US"/>
        </w:rPr>
        <w:t>мягкие специализированные контейнеры разового использования из полипропиленовой ткани для сыпучих продуктов (контейнеры типа «Биг-Бэг») массой нетто 500,750 и 1000 кг.</w:t>
      </w:r>
    </w:p>
    <w:p w14:paraId="2AF46964" w14:textId="77777777" w:rsidR="00F1429C" w:rsidRDefault="00F1429C" w:rsidP="00BE698D">
      <w:pPr>
        <w:pStyle w:val="formattext0"/>
        <w:widowControl w:val="0"/>
        <w:spacing w:before="0" w:beforeAutospacing="0" w:after="0" w:afterAutospacing="0" w:line="360" w:lineRule="auto"/>
        <w:ind w:firstLine="709"/>
        <w:jc w:val="both"/>
        <w:rPr>
          <w:rFonts w:ascii="Arial" w:hAnsi="Arial" w:cs="Arial"/>
        </w:rPr>
      </w:pPr>
    </w:p>
    <w:p w14:paraId="7D7BE5CF" w14:textId="77777777" w:rsidR="00F1429C" w:rsidRDefault="00F1429C" w:rsidP="00BE698D">
      <w:pPr>
        <w:pStyle w:val="formattext0"/>
        <w:widowControl w:val="0"/>
        <w:spacing w:before="0" w:beforeAutospacing="0" w:after="0" w:afterAutospacing="0" w:line="360" w:lineRule="auto"/>
        <w:ind w:firstLine="709"/>
        <w:jc w:val="both"/>
        <w:rPr>
          <w:rFonts w:ascii="Arial" w:hAnsi="Arial" w:cs="Arial"/>
        </w:rPr>
      </w:pPr>
    </w:p>
    <w:p w14:paraId="152C3727" w14:textId="77777777" w:rsidR="00131485" w:rsidRPr="00131485" w:rsidRDefault="00131485" w:rsidP="00131485">
      <w:pPr>
        <w:suppressAutoHyphens w:val="0"/>
        <w:spacing w:after="0" w:line="360" w:lineRule="auto"/>
        <w:ind w:firstLine="567"/>
        <w:jc w:val="both"/>
        <w:rPr>
          <w:rFonts w:ascii="Arial" w:eastAsia="SimSun" w:hAnsi="Arial" w:cs="Arial"/>
          <w:b/>
          <w:sz w:val="22"/>
          <w:szCs w:val="22"/>
          <w:lang w:eastAsia="en-US"/>
        </w:rPr>
      </w:pPr>
    </w:p>
    <w:p w14:paraId="5C4C9DDF" w14:textId="77777777" w:rsidR="00CB4297" w:rsidRDefault="00CB4297" w:rsidP="00BE698D">
      <w:pPr>
        <w:pStyle w:val="formattext0"/>
        <w:widowControl w:val="0"/>
        <w:spacing w:before="0" w:beforeAutospacing="0" w:after="0" w:afterAutospacing="0" w:line="360" w:lineRule="auto"/>
        <w:ind w:firstLine="709"/>
        <w:jc w:val="both"/>
        <w:rPr>
          <w:rFonts w:ascii="Arial" w:hAnsi="Arial" w:cs="Arial"/>
        </w:rPr>
      </w:pPr>
    </w:p>
    <w:p w14:paraId="02515187"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04B14F89"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2144E3AF"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6ADF81C9"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1B82E915"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08347976"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60246B7F"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703CD9D9"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697E5D8E"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2FD7F704"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0B2C138C"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34F69317"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727599CB"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2499E2AE"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3E99F046"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32A376B6"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440DF052"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65C94936"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760A8B22"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0D88947C" w14:textId="77777777" w:rsidR="00651CBB" w:rsidRDefault="00651CBB" w:rsidP="00BE698D">
      <w:pPr>
        <w:pStyle w:val="formattext0"/>
        <w:widowControl w:val="0"/>
        <w:spacing w:before="0" w:beforeAutospacing="0" w:after="0" w:afterAutospacing="0" w:line="360" w:lineRule="auto"/>
        <w:ind w:firstLine="709"/>
        <w:jc w:val="both"/>
        <w:rPr>
          <w:rFonts w:ascii="Arial" w:hAnsi="Arial" w:cs="Arial"/>
        </w:rPr>
      </w:pPr>
    </w:p>
    <w:p w14:paraId="4BB519B6" w14:textId="77777777" w:rsidR="00CB4297" w:rsidRDefault="00CB4297" w:rsidP="00BE698D">
      <w:pPr>
        <w:pStyle w:val="formattext0"/>
        <w:widowControl w:val="0"/>
        <w:spacing w:before="0" w:beforeAutospacing="0" w:after="0" w:afterAutospacing="0" w:line="360" w:lineRule="auto"/>
        <w:ind w:firstLine="709"/>
        <w:jc w:val="both"/>
        <w:rPr>
          <w:rFonts w:ascii="Arial" w:hAnsi="Arial" w:cs="Arial"/>
        </w:rPr>
      </w:pPr>
    </w:p>
    <w:p w14:paraId="7DA82B96" w14:textId="77777777" w:rsidR="00F0403D" w:rsidRDefault="00F0403D" w:rsidP="00BE698D">
      <w:pPr>
        <w:pStyle w:val="formattext0"/>
        <w:widowControl w:val="0"/>
        <w:spacing w:before="0" w:beforeAutospacing="0" w:after="0" w:afterAutospacing="0" w:line="360" w:lineRule="auto"/>
        <w:ind w:firstLine="709"/>
        <w:jc w:val="both"/>
        <w:rPr>
          <w:rFonts w:ascii="Arial" w:hAnsi="Arial" w:cs="Arial"/>
        </w:rPr>
      </w:pPr>
    </w:p>
    <w:p w14:paraId="379D1CD8" w14:textId="77777777" w:rsidR="00400DF0" w:rsidRPr="006D5AB0" w:rsidRDefault="00400DF0" w:rsidP="00400DF0">
      <w:pPr>
        <w:pStyle w:val="1"/>
        <w:keepNext w:val="0"/>
        <w:keepLines w:val="0"/>
        <w:widowControl w:val="0"/>
        <w:suppressAutoHyphens w:val="0"/>
        <w:spacing w:before="0" w:after="0" w:line="360" w:lineRule="auto"/>
        <w:jc w:val="center"/>
        <w:rPr>
          <w:rFonts w:ascii="Arial" w:hAnsi="Arial" w:cs="Arial"/>
          <w:color w:val="000000"/>
          <w:sz w:val="24"/>
          <w:szCs w:val="24"/>
        </w:rPr>
      </w:pPr>
      <w:bookmarkStart w:id="9" w:name="P00B9"/>
      <w:bookmarkStart w:id="10" w:name="P00BA"/>
      <w:bookmarkEnd w:id="9"/>
      <w:bookmarkEnd w:id="10"/>
      <w:r w:rsidRPr="006D5AB0">
        <w:rPr>
          <w:rFonts w:ascii="Arial" w:hAnsi="Arial" w:cs="Arial"/>
          <w:color w:val="000000"/>
          <w:sz w:val="24"/>
          <w:szCs w:val="24"/>
        </w:rPr>
        <w:t xml:space="preserve">Приложение </w:t>
      </w:r>
      <w:r w:rsidR="00F0403D">
        <w:rPr>
          <w:rFonts w:ascii="Arial" w:hAnsi="Arial" w:cs="Arial"/>
          <w:color w:val="000000"/>
          <w:sz w:val="24"/>
          <w:szCs w:val="24"/>
        </w:rPr>
        <w:t>В</w:t>
      </w:r>
      <w:r w:rsidRPr="006D5AB0">
        <w:rPr>
          <w:rFonts w:ascii="Arial" w:hAnsi="Arial" w:cs="Arial"/>
          <w:color w:val="000000"/>
          <w:sz w:val="24"/>
          <w:szCs w:val="24"/>
        </w:rPr>
        <w:br/>
        <w:t>(справочное)</w:t>
      </w:r>
    </w:p>
    <w:p w14:paraId="21684DFB" w14:textId="77777777" w:rsidR="00400DF0" w:rsidRPr="006D5AB0" w:rsidRDefault="00400DF0" w:rsidP="00400DF0">
      <w:pPr>
        <w:pStyle w:val="1"/>
        <w:keepNext w:val="0"/>
        <w:keepLines w:val="0"/>
        <w:widowControl w:val="0"/>
        <w:suppressAutoHyphens w:val="0"/>
        <w:spacing w:before="0" w:after="0" w:line="360" w:lineRule="auto"/>
        <w:jc w:val="center"/>
        <w:rPr>
          <w:rFonts w:ascii="Arial" w:hAnsi="Arial" w:cs="Arial"/>
          <w:color w:val="000000"/>
          <w:sz w:val="24"/>
          <w:szCs w:val="24"/>
        </w:rPr>
      </w:pPr>
      <w:r w:rsidRPr="006D5AB0">
        <w:rPr>
          <w:rFonts w:ascii="Arial" w:hAnsi="Arial" w:cs="Arial"/>
          <w:color w:val="000000"/>
          <w:sz w:val="24"/>
          <w:szCs w:val="24"/>
        </w:rPr>
        <w:br/>
        <w:t>Информация о применяемых технических регламентах и</w:t>
      </w:r>
    </w:p>
    <w:p w14:paraId="398462E9" w14:textId="77777777" w:rsidR="00400DF0" w:rsidRPr="006D5AB0" w:rsidRDefault="00400DF0" w:rsidP="00400DF0">
      <w:pPr>
        <w:pStyle w:val="1"/>
        <w:keepNext w:val="0"/>
        <w:keepLines w:val="0"/>
        <w:widowControl w:val="0"/>
        <w:suppressAutoHyphens w:val="0"/>
        <w:spacing w:before="0" w:after="0" w:line="360" w:lineRule="auto"/>
        <w:jc w:val="center"/>
        <w:rPr>
          <w:rFonts w:ascii="Arial" w:hAnsi="Arial" w:cs="Arial"/>
          <w:color w:val="000000"/>
          <w:sz w:val="24"/>
          <w:szCs w:val="24"/>
        </w:rPr>
      </w:pPr>
      <w:r w:rsidRPr="006D5AB0">
        <w:rPr>
          <w:rFonts w:ascii="Arial" w:hAnsi="Arial" w:cs="Arial"/>
          <w:color w:val="000000"/>
          <w:sz w:val="24"/>
          <w:szCs w:val="24"/>
        </w:rPr>
        <w:t>нормативных правовых актах в государствах</w:t>
      </w:r>
      <w:r w:rsidR="004672AC" w:rsidRPr="006D5AB0">
        <w:rPr>
          <w:rFonts w:ascii="Arial" w:hAnsi="Arial" w:cs="Arial"/>
          <w:color w:val="000000"/>
          <w:sz w:val="24"/>
          <w:szCs w:val="24"/>
        </w:rPr>
        <w:t xml:space="preserve"> – </w:t>
      </w:r>
      <w:r w:rsidRPr="006D5AB0">
        <w:rPr>
          <w:rFonts w:ascii="Arial" w:hAnsi="Arial" w:cs="Arial"/>
          <w:color w:val="000000"/>
          <w:sz w:val="24"/>
          <w:szCs w:val="24"/>
        </w:rPr>
        <w:t>участниках СНГ</w:t>
      </w:r>
    </w:p>
    <w:p w14:paraId="26D35E7C" w14:textId="77777777" w:rsidR="00400DF0" w:rsidRPr="006D5AB0" w:rsidRDefault="00400DF0" w:rsidP="00400DF0">
      <w:pPr>
        <w:widowControl w:val="0"/>
        <w:suppressAutoHyphens w:val="0"/>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6520"/>
        <w:gridCol w:w="1559"/>
      </w:tblGrid>
      <w:tr w:rsidR="00400DF0" w:rsidRPr="006D5AB0" w14:paraId="0B6855F0" w14:textId="77777777" w:rsidTr="00D40AA7">
        <w:tc>
          <w:tcPr>
            <w:tcW w:w="1560" w:type="dxa"/>
            <w:tcBorders>
              <w:top w:val="single" w:sz="4" w:space="0" w:color="000000"/>
              <w:left w:val="single" w:sz="4" w:space="0" w:color="000000"/>
              <w:bottom w:val="double" w:sz="6" w:space="0" w:color="auto"/>
              <w:right w:val="single" w:sz="4" w:space="0" w:color="000000"/>
            </w:tcBorders>
            <w:vAlign w:val="center"/>
            <w:hideMark/>
          </w:tcPr>
          <w:p w14:paraId="15DC8CB9" w14:textId="77777777" w:rsidR="00400DF0" w:rsidRPr="006D5AB0" w:rsidRDefault="00D40AA7" w:rsidP="00D40AA7">
            <w:pPr>
              <w:spacing w:after="0" w:line="240" w:lineRule="auto"/>
              <w:jc w:val="center"/>
              <w:rPr>
                <w:rFonts w:ascii="Arial" w:hAnsi="Arial" w:cs="Arial"/>
                <w:sz w:val="20"/>
                <w:szCs w:val="20"/>
              </w:rPr>
            </w:pPr>
            <w:r w:rsidRPr="006D5AB0">
              <w:rPr>
                <w:rFonts w:ascii="Arial" w:hAnsi="Arial" w:cs="Arial"/>
                <w:sz w:val="20"/>
                <w:szCs w:val="20"/>
              </w:rPr>
              <w:t xml:space="preserve">Структурный элемент </w:t>
            </w:r>
            <w:r w:rsidR="00400DF0" w:rsidRPr="006D5AB0">
              <w:rPr>
                <w:rFonts w:ascii="Arial" w:hAnsi="Arial" w:cs="Arial"/>
                <w:sz w:val="20"/>
                <w:szCs w:val="20"/>
              </w:rPr>
              <w:t>настоящего стандарта</w:t>
            </w:r>
          </w:p>
        </w:tc>
        <w:tc>
          <w:tcPr>
            <w:tcW w:w="6520" w:type="dxa"/>
            <w:tcBorders>
              <w:top w:val="single" w:sz="4" w:space="0" w:color="000000"/>
              <w:left w:val="single" w:sz="4" w:space="0" w:color="000000"/>
              <w:bottom w:val="double" w:sz="6" w:space="0" w:color="auto"/>
              <w:right w:val="single" w:sz="4" w:space="0" w:color="000000"/>
            </w:tcBorders>
            <w:vAlign w:val="center"/>
            <w:hideMark/>
          </w:tcPr>
          <w:p w14:paraId="490F483C" w14:textId="77777777" w:rsidR="00400DF0" w:rsidRPr="006D5AB0" w:rsidRDefault="00400DF0" w:rsidP="004672AC">
            <w:pPr>
              <w:spacing w:after="0" w:line="240" w:lineRule="auto"/>
              <w:jc w:val="center"/>
              <w:rPr>
                <w:rFonts w:ascii="Arial" w:hAnsi="Arial" w:cs="Arial"/>
                <w:sz w:val="20"/>
                <w:szCs w:val="20"/>
              </w:rPr>
            </w:pPr>
            <w:r w:rsidRPr="006D5AB0">
              <w:rPr>
                <w:rFonts w:ascii="Arial" w:hAnsi="Arial" w:cs="Arial"/>
                <w:sz w:val="20"/>
                <w:szCs w:val="20"/>
              </w:rPr>
              <w:t>Технический регламент или нормативный правовой акт</w:t>
            </w:r>
          </w:p>
        </w:tc>
        <w:tc>
          <w:tcPr>
            <w:tcW w:w="1559" w:type="dxa"/>
            <w:tcBorders>
              <w:top w:val="single" w:sz="4" w:space="0" w:color="000000"/>
              <w:left w:val="single" w:sz="4" w:space="0" w:color="000000"/>
              <w:bottom w:val="double" w:sz="6" w:space="0" w:color="auto"/>
              <w:right w:val="single" w:sz="4" w:space="0" w:color="000000"/>
            </w:tcBorders>
            <w:vAlign w:val="center"/>
            <w:hideMark/>
          </w:tcPr>
          <w:p w14:paraId="6A52F405" w14:textId="77777777" w:rsidR="00400DF0" w:rsidRPr="006D5AB0" w:rsidRDefault="00400DF0" w:rsidP="004672AC">
            <w:pPr>
              <w:spacing w:after="0" w:line="240" w:lineRule="auto"/>
              <w:jc w:val="center"/>
              <w:rPr>
                <w:rFonts w:ascii="Arial" w:hAnsi="Arial" w:cs="Arial"/>
                <w:sz w:val="20"/>
                <w:szCs w:val="20"/>
              </w:rPr>
            </w:pPr>
            <w:r w:rsidRPr="006D5AB0">
              <w:rPr>
                <w:rFonts w:ascii="Arial" w:hAnsi="Arial" w:cs="Arial"/>
                <w:sz w:val="20"/>
                <w:szCs w:val="20"/>
              </w:rPr>
              <w:t>Государство</w:t>
            </w:r>
            <w:r w:rsidR="004672AC" w:rsidRPr="006D5AB0">
              <w:rPr>
                <w:rFonts w:ascii="Arial" w:hAnsi="Arial" w:cs="Arial"/>
                <w:sz w:val="20"/>
                <w:szCs w:val="20"/>
              </w:rPr>
              <w:t xml:space="preserve"> –</w:t>
            </w:r>
            <w:r w:rsidRPr="006D5AB0">
              <w:rPr>
                <w:rFonts w:ascii="Arial" w:hAnsi="Arial" w:cs="Arial"/>
                <w:sz w:val="20"/>
                <w:szCs w:val="20"/>
              </w:rPr>
              <w:t>участник СНГ</w:t>
            </w:r>
          </w:p>
        </w:tc>
      </w:tr>
      <w:tr w:rsidR="00F0403D" w:rsidRPr="00403669" w14:paraId="0DCDD069" w14:textId="77777777" w:rsidTr="00D40AA7">
        <w:tc>
          <w:tcPr>
            <w:tcW w:w="1560" w:type="dxa"/>
            <w:tcBorders>
              <w:top w:val="single" w:sz="4" w:space="0" w:color="auto"/>
              <w:left w:val="single" w:sz="4" w:space="0" w:color="000000"/>
              <w:bottom w:val="single" w:sz="4" w:space="0" w:color="auto"/>
              <w:right w:val="single" w:sz="4" w:space="0" w:color="000000"/>
            </w:tcBorders>
          </w:tcPr>
          <w:p w14:paraId="3CB57DCD" w14:textId="77777777" w:rsidR="00F0403D" w:rsidRPr="005B256B" w:rsidRDefault="00F0403D" w:rsidP="003A5122">
            <w:pPr>
              <w:widowControl w:val="0"/>
              <w:spacing w:after="0" w:line="360" w:lineRule="auto"/>
              <w:rPr>
                <w:rFonts w:ascii="Arial" w:eastAsia="Arial Unicode MS" w:hAnsi="Arial" w:cs="Arial"/>
                <w:sz w:val="22"/>
                <w:szCs w:val="22"/>
              </w:rPr>
            </w:pPr>
            <w:r w:rsidRPr="00F0403D">
              <w:rPr>
                <w:rFonts w:ascii="Arial" w:eastAsia="Arial Unicode MS" w:hAnsi="Arial" w:cs="Arial"/>
                <w:sz w:val="22"/>
                <w:szCs w:val="22"/>
              </w:rPr>
              <w:t>4.1.1, 4.2, 4.3</w:t>
            </w:r>
          </w:p>
        </w:tc>
        <w:tc>
          <w:tcPr>
            <w:tcW w:w="6520" w:type="dxa"/>
            <w:tcBorders>
              <w:top w:val="single" w:sz="4" w:space="0" w:color="auto"/>
              <w:left w:val="single" w:sz="4" w:space="0" w:color="000000"/>
              <w:bottom w:val="single" w:sz="4" w:space="0" w:color="auto"/>
              <w:right w:val="single" w:sz="4" w:space="0" w:color="000000"/>
            </w:tcBorders>
          </w:tcPr>
          <w:p w14:paraId="19A8025C" w14:textId="77777777" w:rsidR="00F0403D" w:rsidRPr="005B256B" w:rsidRDefault="00F0403D" w:rsidP="00400DF0">
            <w:pPr>
              <w:widowControl w:val="0"/>
              <w:spacing w:after="0" w:line="360" w:lineRule="auto"/>
              <w:rPr>
                <w:rFonts w:ascii="Arial" w:eastAsia="Arial Unicode MS" w:hAnsi="Arial" w:cs="Arial"/>
                <w:sz w:val="22"/>
                <w:szCs w:val="22"/>
              </w:rPr>
            </w:pPr>
            <w:r w:rsidRPr="00F0403D">
              <w:rPr>
                <w:rFonts w:ascii="Arial" w:eastAsia="Arial Unicode MS" w:hAnsi="Arial" w:cs="Arial"/>
                <w:sz w:val="22"/>
                <w:szCs w:val="22"/>
              </w:rPr>
              <w:t>ТР ТС 021/2011 Технический регламент Таможенного союза «О безопасности пищевой продукции»</w:t>
            </w:r>
          </w:p>
        </w:tc>
        <w:tc>
          <w:tcPr>
            <w:tcW w:w="1559" w:type="dxa"/>
            <w:tcBorders>
              <w:top w:val="single" w:sz="4" w:space="0" w:color="auto"/>
              <w:left w:val="single" w:sz="4" w:space="0" w:color="000000"/>
              <w:bottom w:val="single" w:sz="4" w:space="0" w:color="auto"/>
              <w:right w:val="single" w:sz="4" w:space="0" w:color="000000"/>
            </w:tcBorders>
          </w:tcPr>
          <w:p w14:paraId="5D6F3194" w14:textId="77777777" w:rsidR="00F0403D" w:rsidRPr="00F0403D" w:rsidRDefault="00F0403D" w:rsidP="00400DF0">
            <w:pPr>
              <w:widowControl w:val="0"/>
              <w:spacing w:after="0" w:line="360" w:lineRule="auto"/>
              <w:rPr>
                <w:rFonts w:ascii="Arial" w:hAnsi="Arial" w:cs="Arial"/>
                <w:sz w:val="22"/>
                <w:szCs w:val="22"/>
                <w:lang w:val="de-DE"/>
              </w:rPr>
            </w:pPr>
            <w:r w:rsidRPr="00F0403D">
              <w:rPr>
                <w:rFonts w:ascii="Arial" w:hAnsi="Arial" w:cs="Arial"/>
                <w:sz w:val="22"/>
                <w:szCs w:val="22"/>
                <w:lang w:val="de-DE"/>
              </w:rPr>
              <w:t>AM, BY, KZ, KG, RU</w:t>
            </w:r>
          </w:p>
        </w:tc>
      </w:tr>
      <w:tr w:rsidR="004B12E1" w:rsidRPr="00403669" w14:paraId="2B9A2194" w14:textId="77777777" w:rsidTr="00D40AA7">
        <w:tc>
          <w:tcPr>
            <w:tcW w:w="1560" w:type="dxa"/>
            <w:tcBorders>
              <w:top w:val="single" w:sz="4" w:space="0" w:color="auto"/>
              <w:left w:val="single" w:sz="4" w:space="0" w:color="000000"/>
              <w:bottom w:val="single" w:sz="4" w:space="0" w:color="auto"/>
              <w:right w:val="single" w:sz="4" w:space="0" w:color="000000"/>
            </w:tcBorders>
          </w:tcPr>
          <w:p w14:paraId="2BC11739" w14:textId="77777777" w:rsidR="004B12E1" w:rsidRPr="005B256B" w:rsidRDefault="004B12E1" w:rsidP="003A5122">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4.</w:t>
            </w:r>
            <w:r w:rsidR="008E2AC6">
              <w:rPr>
                <w:rFonts w:ascii="Arial" w:eastAsia="Arial Unicode MS" w:hAnsi="Arial" w:cs="Arial"/>
                <w:sz w:val="22"/>
                <w:szCs w:val="22"/>
              </w:rPr>
              <w:t>4</w:t>
            </w:r>
          </w:p>
        </w:tc>
        <w:tc>
          <w:tcPr>
            <w:tcW w:w="6520" w:type="dxa"/>
            <w:tcBorders>
              <w:top w:val="single" w:sz="4" w:space="0" w:color="auto"/>
              <w:left w:val="single" w:sz="4" w:space="0" w:color="000000"/>
              <w:bottom w:val="single" w:sz="4" w:space="0" w:color="auto"/>
              <w:right w:val="single" w:sz="4" w:space="0" w:color="000000"/>
            </w:tcBorders>
          </w:tcPr>
          <w:p w14:paraId="29A4BFB3" w14:textId="77777777" w:rsidR="004B12E1" w:rsidRPr="005B256B" w:rsidRDefault="004B12E1"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ТР ТС 005/2011</w:t>
            </w:r>
            <w:r w:rsidRPr="005B256B">
              <w:rPr>
                <w:rFonts w:ascii="Arial" w:hAnsi="Arial" w:cs="Arial"/>
                <w:sz w:val="22"/>
                <w:szCs w:val="22"/>
              </w:rPr>
              <w:t xml:space="preserve"> </w:t>
            </w:r>
            <w:r w:rsidRPr="005B256B">
              <w:rPr>
                <w:rFonts w:ascii="Arial" w:eastAsia="Arial Unicode MS" w:hAnsi="Arial" w:cs="Arial"/>
                <w:sz w:val="22"/>
                <w:szCs w:val="22"/>
              </w:rPr>
              <w:t xml:space="preserve">Технический регламент Таможенного союза «О безопасности </w:t>
            </w:r>
            <w:r w:rsidRPr="005B256B">
              <w:rPr>
                <w:rFonts w:ascii="Arial" w:eastAsia="Arial Unicode MS" w:hAnsi="Arial" w:cs="Arial"/>
                <w:iCs/>
                <w:sz w:val="22"/>
                <w:szCs w:val="22"/>
              </w:rPr>
              <w:t>упаковки</w:t>
            </w:r>
            <w:r w:rsidRPr="005B256B">
              <w:rPr>
                <w:rFonts w:ascii="Arial" w:eastAsia="Arial Unicode MS" w:hAnsi="Arial" w:cs="Arial"/>
                <w:sz w:val="22"/>
                <w:szCs w:val="22"/>
              </w:rPr>
              <w:t xml:space="preserve">» </w:t>
            </w:r>
          </w:p>
        </w:tc>
        <w:tc>
          <w:tcPr>
            <w:tcW w:w="1559" w:type="dxa"/>
            <w:tcBorders>
              <w:top w:val="single" w:sz="4" w:space="0" w:color="auto"/>
              <w:left w:val="single" w:sz="4" w:space="0" w:color="000000"/>
              <w:bottom w:val="single" w:sz="4" w:space="0" w:color="auto"/>
              <w:right w:val="single" w:sz="4" w:space="0" w:color="000000"/>
            </w:tcBorders>
          </w:tcPr>
          <w:p w14:paraId="305AEF46" w14:textId="77777777" w:rsidR="004B12E1" w:rsidRPr="00A32958" w:rsidRDefault="004B12E1" w:rsidP="00400DF0">
            <w:pPr>
              <w:widowControl w:val="0"/>
              <w:spacing w:after="0" w:line="360" w:lineRule="auto"/>
              <w:rPr>
                <w:rFonts w:ascii="Arial" w:hAnsi="Arial" w:cs="Arial"/>
                <w:sz w:val="22"/>
                <w:szCs w:val="22"/>
                <w:lang w:val="de-DE"/>
              </w:rPr>
            </w:pPr>
            <w:r w:rsidRPr="00A32958">
              <w:rPr>
                <w:rFonts w:ascii="Arial" w:hAnsi="Arial" w:cs="Arial"/>
                <w:sz w:val="22"/>
                <w:szCs w:val="22"/>
                <w:lang w:val="de-DE"/>
              </w:rPr>
              <w:t>AM, BY, KZ, KG, RU</w:t>
            </w:r>
          </w:p>
        </w:tc>
      </w:tr>
      <w:tr w:rsidR="003A5122" w:rsidRPr="00EE509F" w14:paraId="2270FD3A" w14:textId="77777777" w:rsidTr="00D40AA7">
        <w:tc>
          <w:tcPr>
            <w:tcW w:w="1560" w:type="dxa"/>
            <w:tcBorders>
              <w:top w:val="single" w:sz="4" w:space="0" w:color="auto"/>
              <w:left w:val="single" w:sz="4" w:space="0" w:color="000000"/>
              <w:bottom w:val="single" w:sz="4" w:space="0" w:color="auto"/>
              <w:right w:val="single" w:sz="4" w:space="0" w:color="000000"/>
            </w:tcBorders>
          </w:tcPr>
          <w:p w14:paraId="5306F9BD" w14:textId="77777777" w:rsidR="003A5122" w:rsidRPr="005B256B" w:rsidRDefault="008E2AC6" w:rsidP="001000B8">
            <w:pPr>
              <w:widowControl w:val="0"/>
              <w:spacing w:after="0" w:line="360" w:lineRule="auto"/>
              <w:rPr>
                <w:rFonts w:ascii="Arial" w:eastAsia="Arial Unicode MS" w:hAnsi="Arial" w:cs="Arial"/>
                <w:sz w:val="22"/>
                <w:szCs w:val="22"/>
              </w:rPr>
            </w:pPr>
            <w:r>
              <w:rPr>
                <w:rFonts w:ascii="Arial" w:eastAsia="Arial Unicode MS" w:hAnsi="Arial" w:cs="Arial"/>
                <w:sz w:val="22"/>
                <w:szCs w:val="22"/>
              </w:rPr>
              <w:t>4.4</w:t>
            </w:r>
          </w:p>
        </w:tc>
        <w:tc>
          <w:tcPr>
            <w:tcW w:w="6520" w:type="dxa"/>
            <w:tcBorders>
              <w:top w:val="single" w:sz="4" w:space="0" w:color="auto"/>
              <w:left w:val="single" w:sz="4" w:space="0" w:color="000000"/>
              <w:bottom w:val="single" w:sz="4" w:space="0" w:color="auto"/>
              <w:right w:val="single" w:sz="4" w:space="0" w:color="000000"/>
            </w:tcBorders>
          </w:tcPr>
          <w:p w14:paraId="4DA7B2BB" w14:textId="77777777" w:rsidR="003A5122" w:rsidRPr="005B256B" w:rsidRDefault="003A5122"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Общий технический регламент UzTR.476-021:2017 «О безопасности упаковки, контактирующей с пищевой продукцией»</w:t>
            </w:r>
          </w:p>
        </w:tc>
        <w:tc>
          <w:tcPr>
            <w:tcW w:w="1559" w:type="dxa"/>
            <w:tcBorders>
              <w:top w:val="single" w:sz="4" w:space="0" w:color="auto"/>
              <w:left w:val="single" w:sz="4" w:space="0" w:color="000000"/>
              <w:bottom w:val="single" w:sz="4" w:space="0" w:color="auto"/>
              <w:right w:val="single" w:sz="4" w:space="0" w:color="000000"/>
            </w:tcBorders>
          </w:tcPr>
          <w:p w14:paraId="35809F6E" w14:textId="77777777" w:rsidR="003A5122" w:rsidRPr="00502811" w:rsidRDefault="003A5122" w:rsidP="00400DF0">
            <w:pPr>
              <w:widowControl w:val="0"/>
              <w:spacing w:after="0" w:line="360" w:lineRule="auto"/>
              <w:rPr>
                <w:rFonts w:ascii="Arial" w:hAnsi="Arial" w:cs="Arial"/>
                <w:sz w:val="22"/>
                <w:szCs w:val="22"/>
              </w:rPr>
            </w:pPr>
            <w:r w:rsidRPr="00922321">
              <w:rPr>
                <w:rFonts w:ascii="Arial" w:hAnsi="Arial" w:cs="Arial"/>
                <w:sz w:val="22"/>
                <w:szCs w:val="22"/>
              </w:rPr>
              <w:t>UZ</w:t>
            </w:r>
          </w:p>
        </w:tc>
      </w:tr>
      <w:tr w:rsidR="00B378FD" w:rsidRPr="00403669" w14:paraId="708E7145" w14:textId="77777777" w:rsidTr="00D40AA7">
        <w:tc>
          <w:tcPr>
            <w:tcW w:w="1560" w:type="dxa"/>
            <w:tcBorders>
              <w:top w:val="single" w:sz="4" w:space="0" w:color="auto"/>
              <w:left w:val="single" w:sz="4" w:space="0" w:color="000000"/>
              <w:bottom w:val="single" w:sz="4" w:space="0" w:color="auto"/>
              <w:right w:val="single" w:sz="4" w:space="0" w:color="000000"/>
            </w:tcBorders>
          </w:tcPr>
          <w:p w14:paraId="63AF71BC" w14:textId="77777777" w:rsidR="00B378FD" w:rsidRPr="005B256B" w:rsidRDefault="00B378FD" w:rsidP="008E2AC6">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4.</w:t>
            </w:r>
            <w:r w:rsidR="008E2AC6">
              <w:rPr>
                <w:rFonts w:ascii="Arial" w:eastAsia="Arial Unicode MS" w:hAnsi="Arial" w:cs="Arial"/>
                <w:sz w:val="22"/>
                <w:szCs w:val="22"/>
              </w:rPr>
              <w:t>3</w:t>
            </w:r>
          </w:p>
        </w:tc>
        <w:tc>
          <w:tcPr>
            <w:tcW w:w="6520" w:type="dxa"/>
            <w:tcBorders>
              <w:top w:val="single" w:sz="4" w:space="0" w:color="auto"/>
              <w:left w:val="single" w:sz="4" w:space="0" w:color="000000"/>
              <w:bottom w:val="single" w:sz="4" w:space="0" w:color="auto"/>
              <w:right w:val="single" w:sz="4" w:space="0" w:color="000000"/>
            </w:tcBorders>
          </w:tcPr>
          <w:p w14:paraId="5CAB2711" w14:textId="77777777" w:rsidR="00B378FD" w:rsidRPr="005B256B" w:rsidRDefault="00B378FD"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ТР ТС 022/2011 Технический регламент Таможенного союза «Пищевая продукция в части ее маркировки»</w:t>
            </w:r>
          </w:p>
        </w:tc>
        <w:tc>
          <w:tcPr>
            <w:tcW w:w="1559" w:type="dxa"/>
            <w:tcBorders>
              <w:top w:val="single" w:sz="4" w:space="0" w:color="auto"/>
              <w:left w:val="single" w:sz="4" w:space="0" w:color="000000"/>
              <w:bottom w:val="single" w:sz="4" w:space="0" w:color="auto"/>
              <w:right w:val="single" w:sz="4" w:space="0" w:color="000000"/>
            </w:tcBorders>
          </w:tcPr>
          <w:p w14:paraId="2D0694FD" w14:textId="77777777" w:rsidR="00B378FD" w:rsidRPr="00A32958" w:rsidRDefault="00B378FD" w:rsidP="00F0346F">
            <w:pPr>
              <w:widowControl w:val="0"/>
              <w:spacing w:after="0" w:line="360" w:lineRule="auto"/>
              <w:rPr>
                <w:rFonts w:ascii="Arial" w:hAnsi="Arial" w:cs="Arial"/>
                <w:sz w:val="22"/>
                <w:szCs w:val="22"/>
                <w:lang w:val="de-DE"/>
              </w:rPr>
            </w:pPr>
            <w:r w:rsidRPr="00A32958">
              <w:rPr>
                <w:rFonts w:ascii="Arial" w:hAnsi="Arial" w:cs="Arial"/>
                <w:sz w:val="22"/>
                <w:szCs w:val="22"/>
                <w:lang w:val="de-DE"/>
              </w:rPr>
              <w:t>AM, BY, KZ, KG, RU</w:t>
            </w:r>
          </w:p>
        </w:tc>
      </w:tr>
      <w:tr w:rsidR="00EE509F" w:rsidRPr="00EE509F" w14:paraId="4D5FD388" w14:textId="77777777" w:rsidTr="00D40AA7">
        <w:tc>
          <w:tcPr>
            <w:tcW w:w="1560" w:type="dxa"/>
            <w:tcBorders>
              <w:top w:val="single" w:sz="4" w:space="0" w:color="auto"/>
              <w:left w:val="single" w:sz="4" w:space="0" w:color="000000"/>
              <w:bottom w:val="single" w:sz="4" w:space="0" w:color="auto"/>
              <w:right w:val="single" w:sz="4" w:space="0" w:color="000000"/>
            </w:tcBorders>
          </w:tcPr>
          <w:p w14:paraId="239C4939" w14:textId="77777777" w:rsidR="00EE509F" w:rsidRPr="005B256B" w:rsidRDefault="00EE509F" w:rsidP="008E2AC6">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4.</w:t>
            </w:r>
            <w:r w:rsidR="008E2AC6">
              <w:rPr>
                <w:rFonts w:ascii="Arial" w:eastAsia="Arial Unicode MS" w:hAnsi="Arial" w:cs="Arial"/>
                <w:sz w:val="22"/>
                <w:szCs w:val="22"/>
              </w:rPr>
              <w:t>3</w:t>
            </w:r>
          </w:p>
        </w:tc>
        <w:tc>
          <w:tcPr>
            <w:tcW w:w="6520" w:type="dxa"/>
            <w:tcBorders>
              <w:top w:val="single" w:sz="4" w:space="0" w:color="auto"/>
              <w:left w:val="single" w:sz="4" w:space="0" w:color="000000"/>
              <w:bottom w:val="single" w:sz="4" w:space="0" w:color="auto"/>
              <w:right w:val="single" w:sz="4" w:space="0" w:color="000000"/>
            </w:tcBorders>
          </w:tcPr>
          <w:p w14:paraId="3DB1CB93" w14:textId="77777777" w:rsidR="00EE509F" w:rsidRPr="005B256B" w:rsidRDefault="00EE509F" w:rsidP="00400DF0">
            <w:pPr>
              <w:widowControl w:val="0"/>
              <w:spacing w:after="0" w:line="360" w:lineRule="auto"/>
              <w:rPr>
                <w:rFonts w:ascii="Arial" w:eastAsia="Arial Unicode MS" w:hAnsi="Arial" w:cs="Arial"/>
                <w:sz w:val="22"/>
                <w:szCs w:val="22"/>
              </w:rPr>
            </w:pPr>
            <w:r w:rsidRPr="005B256B">
              <w:rPr>
                <w:rFonts w:ascii="Arial" w:eastAsia="Arial Unicode MS" w:hAnsi="Arial" w:cs="Arial"/>
                <w:sz w:val="22"/>
                <w:szCs w:val="22"/>
              </w:rPr>
              <w:t>Общий технический регламент UzTR.490-022:2017 «О безопасности пищевой продукции в части ее маркировки»</w:t>
            </w:r>
          </w:p>
        </w:tc>
        <w:tc>
          <w:tcPr>
            <w:tcW w:w="1559" w:type="dxa"/>
            <w:tcBorders>
              <w:top w:val="single" w:sz="4" w:space="0" w:color="auto"/>
              <w:left w:val="single" w:sz="4" w:space="0" w:color="000000"/>
              <w:bottom w:val="single" w:sz="4" w:space="0" w:color="auto"/>
              <w:right w:val="single" w:sz="4" w:space="0" w:color="000000"/>
            </w:tcBorders>
          </w:tcPr>
          <w:p w14:paraId="68DBA542" w14:textId="77777777" w:rsidR="00EE509F" w:rsidRPr="00502811" w:rsidRDefault="00EE509F" w:rsidP="006C4FDE">
            <w:pPr>
              <w:widowControl w:val="0"/>
              <w:spacing w:after="0" w:line="360" w:lineRule="auto"/>
              <w:rPr>
                <w:rFonts w:ascii="Arial" w:hAnsi="Arial" w:cs="Arial"/>
                <w:sz w:val="22"/>
                <w:szCs w:val="22"/>
              </w:rPr>
            </w:pPr>
            <w:r w:rsidRPr="004A48AE">
              <w:rPr>
                <w:rFonts w:ascii="Arial" w:hAnsi="Arial" w:cs="Arial"/>
                <w:sz w:val="22"/>
                <w:szCs w:val="22"/>
              </w:rPr>
              <w:t>UZ</w:t>
            </w:r>
          </w:p>
        </w:tc>
      </w:tr>
    </w:tbl>
    <w:p w14:paraId="7042DA3A" w14:textId="77777777" w:rsidR="00345BB9" w:rsidRDefault="00345BB9" w:rsidP="00345BB9">
      <w:pPr>
        <w:pStyle w:val="formattext0"/>
        <w:spacing w:before="0" w:beforeAutospacing="0" w:after="0" w:afterAutospacing="0"/>
        <w:rPr>
          <w:rFonts w:ascii="Arial" w:hAnsi="Arial" w:cs="Arial"/>
        </w:rPr>
      </w:pPr>
    </w:p>
    <w:p w14:paraId="4FBACA65" w14:textId="77777777" w:rsidR="007D2463" w:rsidRDefault="007D2463" w:rsidP="00345BB9">
      <w:pPr>
        <w:pStyle w:val="formattext0"/>
        <w:spacing w:before="0" w:beforeAutospacing="0" w:after="0" w:afterAutospacing="0"/>
        <w:rPr>
          <w:rFonts w:ascii="Arial" w:hAnsi="Arial" w:cs="Arial"/>
        </w:rPr>
      </w:pPr>
    </w:p>
    <w:p w14:paraId="4BF3711D" w14:textId="77777777" w:rsidR="007D2463" w:rsidRDefault="007D2463" w:rsidP="00345BB9">
      <w:pPr>
        <w:pStyle w:val="formattext0"/>
        <w:spacing w:before="0" w:beforeAutospacing="0" w:after="0" w:afterAutospacing="0"/>
        <w:rPr>
          <w:rFonts w:ascii="Arial" w:hAnsi="Arial" w:cs="Arial"/>
        </w:rPr>
      </w:pPr>
    </w:p>
    <w:p w14:paraId="55473901" w14:textId="77777777" w:rsidR="006C7394" w:rsidRDefault="006C7394" w:rsidP="00345BB9">
      <w:pPr>
        <w:pStyle w:val="formattext0"/>
        <w:spacing w:before="0" w:beforeAutospacing="0" w:after="0" w:afterAutospacing="0" w:line="360" w:lineRule="auto"/>
        <w:rPr>
          <w:rFonts w:ascii="Arial" w:hAnsi="Arial" w:cs="Arial"/>
        </w:rPr>
      </w:pPr>
    </w:p>
    <w:p w14:paraId="2862C28B" w14:textId="77777777" w:rsidR="008F4E4C" w:rsidRPr="008F4E4C" w:rsidRDefault="006C7394" w:rsidP="00550B99">
      <w:pPr>
        <w:spacing w:after="0" w:line="360" w:lineRule="auto"/>
        <w:ind w:firstLine="567"/>
        <w:jc w:val="both"/>
        <w:rPr>
          <w:rFonts w:ascii="Arial" w:eastAsia="SimSun" w:hAnsi="Arial" w:cs="Arial"/>
          <w:sz w:val="22"/>
          <w:szCs w:val="22"/>
          <w:lang w:eastAsia="en-US"/>
        </w:rPr>
      </w:pPr>
      <w:r>
        <w:rPr>
          <w:rFonts w:ascii="Arial" w:hAnsi="Arial" w:cs="Arial"/>
        </w:rPr>
        <w:br w:type="page"/>
      </w:r>
    </w:p>
    <w:p w14:paraId="6FCE068A" w14:textId="77777777" w:rsidR="008F4E4C" w:rsidRDefault="008F4E4C">
      <w:pPr>
        <w:suppressAutoHyphens w:val="0"/>
        <w:rPr>
          <w:rFonts w:ascii="Arial" w:hAnsi="Arial" w:cs="Arial"/>
        </w:rPr>
      </w:pPr>
    </w:p>
    <w:tbl>
      <w:tblPr>
        <w:tblStyle w:val="afc"/>
        <w:tblW w:w="0" w:type="auto"/>
        <w:tblBorders>
          <w:left w:val="none" w:sz="0" w:space="0" w:color="auto"/>
          <w:right w:val="none" w:sz="0" w:space="0" w:color="auto"/>
        </w:tblBorders>
        <w:tblLook w:val="04A0" w:firstRow="1" w:lastRow="0" w:firstColumn="1" w:lastColumn="0" w:noHBand="0" w:noVBand="1"/>
      </w:tblPr>
      <w:tblGrid>
        <w:gridCol w:w="9637"/>
      </w:tblGrid>
      <w:tr w:rsidR="00345BB9" w:rsidRPr="006D5AB0" w14:paraId="0C2AC9B5" w14:textId="77777777" w:rsidTr="00D00C50">
        <w:tc>
          <w:tcPr>
            <w:tcW w:w="9637" w:type="dxa"/>
          </w:tcPr>
          <w:p w14:paraId="4DDDD73D" w14:textId="77777777" w:rsidR="00D4213A" w:rsidRDefault="00D4213A" w:rsidP="00DC2C50">
            <w:pPr>
              <w:pStyle w:val="formattext0"/>
              <w:spacing w:before="0" w:beforeAutospacing="0" w:after="0" w:afterAutospacing="0" w:line="360" w:lineRule="auto"/>
              <w:jc w:val="both"/>
              <w:rPr>
                <w:rFonts w:ascii="Arial" w:hAnsi="Arial" w:cs="Arial"/>
                <w:bCs/>
                <w:color w:val="333333"/>
                <w:shd w:val="clear" w:color="auto" w:fill="FFFFFF"/>
              </w:rPr>
            </w:pPr>
            <w:r w:rsidRPr="00D4213A">
              <w:rPr>
                <w:rFonts w:ascii="Arial" w:hAnsi="Arial" w:cs="Arial"/>
                <w:bCs/>
                <w:color w:val="333333"/>
                <w:shd w:val="clear" w:color="auto" w:fill="FFFFFF"/>
              </w:rPr>
              <w:t>УДК 664.25:006.354</w:t>
            </w:r>
            <w:r w:rsidRPr="00D4213A">
              <w:rPr>
                <w:rFonts w:ascii="Arial" w:hAnsi="Arial" w:cs="Arial"/>
                <w:bCs/>
                <w:color w:val="333333"/>
                <w:shd w:val="clear" w:color="auto" w:fill="FFFFFF"/>
              </w:rPr>
              <w:tab/>
            </w:r>
            <w:r w:rsidRPr="00D4213A">
              <w:rPr>
                <w:rFonts w:ascii="Arial" w:hAnsi="Arial" w:cs="Arial"/>
                <w:bCs/>
                <w:color w:val="333333"/>
                <w:shd w:val="clear" w:color="auto" w:fill="FFFFFF"/>
              </w:rPr>
              <w:tab/>
              <w:t xml:space="preserve"> </w:t>
            </w:r>
          </w:p>
          <w:p w14:paraId="529729C8" w14:textId="77777777" w:rsidR="00345BB9" w:rsidRPr="006D5AB0" w:rsidRDefault="00345BB9" w:rsidP="00DC2C50">
            <w:pPr>
              <w:pStyle w:val="formattext0"/>
              <w:spacing w:before="0" w:beforeAutospacing="0" w:after="0" w:afterAutospacing="0" w:line="360" w:lineRule="auto"/>
              <w:jc w:val="both"/>
              <w:rPr>
                <w:rFonts w:ascii="Arial" w:hAnsi="Arial" w:cs="Arial"/>
              </w:rPr>
            </w:pPr>
            <w:r w:rsidRPr="00502811">
              <w:rPr>
                <w:rFonts w:ascii="Arial" w:hAnsi="Arial" w:cs="Arial"/>
              </w:rPr>
              <w:t xml:space="preserve">Ключевые слова: </w:t>
            </w:r>
            <w:r w:rsidR="00D4213A" w:rsidRPr="00D4213A">
              <w:rPr>
                <w:rFonts w:ascii="Arial" w:hAnsi="Arial" w:cs="Arial"/>
              </w:rPr>
              <w:t>катионный крахмал, термины, технические требования, маркировка, упаковка, правила приемки, методы контроля, транспортирование и хранение</w:t>
            </w:r>
          </w:p>
        </w:tc>
      </w:tr>
    </w:tbl>
    <w:p w14:paraId="6088D561" w14:textId="77777777" w:rsidR="00345BB9" w:rsidRPr="006D5AB0" w:rsidRDefault="00345BB9" w:rsidP="00345BB9">
      <w:pPr>
        <w:pStyle w:val="formattext0"/>
        <w:spacing w:before="0" w:beforeAutospacing="0" w:after="0" w:afterAutospacing="0" w:line="360" w:lineRule="auto"/>
        <w:rPr>
          <w:rFonts w:ascii="Arial" w:hAnsi="Arial" w:cs="Arial"/>
        </w:rPr>
      </w:pPr>
    </w:p>
    <w:bookmarkEnd w:id="7"/>
    <w:bookmarkEnd w:id="8"/>
    <w:p w14:paraId="7C6EE604" w14:textId="77777777" w:rsidR="00732093" w:rsidRDefault="00732093">
      <w:pPr>
        <w:widowControl w:val="0"/>
        <w:rPr>
          <w:rFonts w:ascii="Arial" w:hAnsi="Arial" w:cs="Arial"/>
        </w:rPr>
      </w:pPr>
    </w:p>
    <w:p w14:paraId="457B2A5A" w14:textId="77777777" w:rsidR="00543BD5" w:rsidRPr="006D5AB0" w:rsidRDefault="00543BD5">
      <w:pPr>
        <w:widowControl w:val="0"/>
        <w:rPr>
          <w:rFonts w:ascii="Arial" w:hAnsi="Arial" w:cs="Arial"/>
        </w:rPr>
      </w:pPr>
    </w:p>
    <w:tbl>
      <w:tblPr>
        <w:tblW w:w="9889" w:type="dxa"/>
        <w:tblLook w:val="04A0" w:firstRow="1" w:lastRow="0" w:firstColumn="1" w:lastColumn="0" w:noHBand="0" w:noVBand="1"/>
      </w:tblPr>
      <w:tblGrid>
        <w:gridCol w:w="7621"/>
        <w:gridCol w:w="2268"/>
      </w:tblGrid>
      <w:tr w:rsidR="00003CCB" w:rsidRPr="006D5AB0" w14:paraId="16ABB01F" w14:textId="77777777" w:rsidTr="00003CCB">
        <w:tc>
          <w:tcPr>
            <w:tcW w:w="7621" w:type="dxa"/>
          </w:tcPr>
          <w:p w14:paraId="2114A520" w14:textId="77777777" w:rsidR="00A82940" w:rsidRDefault="00A82940" w:rsidP="00CC16F9">
            <w:pPr>
              <w:tabs>
                <w:tab w:val="left" w:pos="0"/>
                <w:tab w:val="left" w:pos="709"/>
                <w:tab w:val="left" w:pos="6946"/>
              </w:tabs>
              <w:spacing w:after="0" w:line="240" w:lineRule="auto"/>
              <w:rPr>
                <w:rFonts w:ascii="Arial" w:hAnsi="Arial" w:cs="Arial"/>
              </w:rPr>
            </w:pPr>
            <w:r w:rsidRPr="00A82940">
              <w:rPr>
                <w:rFonts w:ascii="Arial" w:hAnsi="Arial" w:cs="Arial"/>
              </w:rPr>
              <w:t>Заведующий отделом стандартизации, патентоведения</w:t>
            </w:r>
          </w:p>
          <w:p w14:paraId="300F7BB7" w14:textId="77777777" w:rsidR="00003CCB" w:rsidRPr="004C7CD2" w:rsidRDefault="00A82940" w:rsidP="00CC16F9">
            <w:pPr>
              <w:tabs>
                <w:tab w:val="left" w:pos="0"/>
                <w:tab w:val="left" w:pos="709"/>
                <w:tab w:val="left" w:pos="6946"/>
              </w:tabs>
              <w:spacing w:after="0" w:line="240" w:lineRule="auto"/>
              <w:rPr>
                <w:rFonts w:ascii="Arial" w:hAnsi="Arial" w:cs="Arial"/>
                <w:highlight w:val="yellow"/>
                <w:lang w:eastAsia="ar-SA"/>
              </w:rPr>
            </w:pPr>
            <w:r w:rsidRPr="00A82940">
              <w:rPr>
                <w:rFonts w:ascii="Arial" w:hAnsi="Arial" w:cs="Arial"/>
              </w:rPr>
              <w:t xml:space="preserve"> и научно-технической информации</w:t>
            </w:r>
          </w:p>
        </w:tc>
        <w:tc>
          <w:tcPr>
            <w:tcW w:w="2268" w:type="dxa"/>
          </w:tcPr>
          <w:p w14:paraId="5D09F312" w14:textId="77777777" w:rsidR="00003CCB" w:rsidRPr="004C7CD2" w:rsidRDefault="00003CCB" w:rsidP="00003CCB">
            <w:pPr>
              <w:spacing w:after="0" w:line="240" w:lineRule="auto"/>
              <w:rPr>
                <w:rFonts w:ascii="Arial" w:hAnsi="Arial" w:cs="Arial"/>
                <w:highlight w:val="yellow"/>
                <w:lang w:eastAsia="ar-SA"/>
              </w:rPr>
            </w:pPr>
          </w:p>
          <w:p w14:paraId="61BEE057" w14:textId="77777777" w:rsidR="00003CCB" w:rsidRPr="00A82940" w:rsidRDefault="00003CCB" w:rsidP="00003CCB">
            <w:pPr>
              <w:widowControl w:val="0"/>
              <w:autoSpaceDE w:val="0"/>
              <w:spacing w:after="0" w:line="240" w:lineRule="auto"/>
              <w:rPr>
                <w:rFonts w:ascii="Arial" w:hAnsi="Arial" w:cs="Arial"/>
              </w:rPr>
            </w:pPr>
          </w:p>
          <w:p w14:paraId="72B14B89" w14:textId="77777777" w:rsidR="00003CCB" w:rsidRPr="004C7CD2" w:rsidRDefault="00A82940" w:rsidP="00003CCB">
            <w:pPr>
              <w:widowControl w:val="0"/>
              <w:autoSpaceDE w:val="0"/>
              <w:spacing w:after="0" w:line="240" w:lineRule="auto"/>
              <w:rPr>
                <w:rFonts w:ascii="Arial" w:hAnsi="Arial" w:cs="Arial"/>
                <w:highlight w:val="yellow"/>
                <w:lang w:eastAsia="ar-SA"/>
              </w:rPr>
            </w:pPr>
            <w:r w:rsidRPr="00A82940">
              <w:rPr>
                <w:rFonts w:ascii="Arial" w:hAnsi="Arial" w:cs="Arial"/>
              </w:rPr>
              <w:t>В.И. Пушкарь</w:t>
            </w:r>
          </w:p>
        </w:tc>
      </w:tr>
      <w:tr w:rsidR="00003CCB" w:rsidRPr="006D5AB0" w14:paraId="14D6EC67" w14:textId="77777777" w:rsidTr="00003CCB">
        <w:tc>
          <w:tcPr>
            <w:tcW w:w="7621" w:type="dxa"/>
          </w:tcPr>
          <w:p w14:paraId="539057B9" w14:textId="77777777" w:rsidR="00003CCB" w:rsidRPr="006D5AB0" w:rsidRDefault="00003CCB" w:rsidP="00003CCB">
            <w:pPr>
              <w:widowControl w:val="0"/>
              <w:autoSpaceDE w:val="0"/>
              <w:spacing w:after="0" w:line="240" w:lineRule="auto"/>
              <w:rPr>
                <w:rFonts w:ascii="Arial" w:hAnsi="Arial" w:cs="Arial"/>
                <w:lang w:eastAsia="ar-SA"/>
              </w:rPr>
            </w:pPr>
          </w:p>
        </w:tc>
        <w:tc>
          <w:tcPr>
            <w:tcW w:w="2268" w:type="dxa"/>
          </w:tcPr>
          <w:p w14:paraId="63823277" w14:textId="77777777" w:rsidR="00003CCB" w:rsidRPr="006D5AB0" w:rsidRDefault="00003CCB" w:rsidP="00003CCB">
            <w:pPr>
              <w:widowControl w:val="0"/>
              <w:autoSpaceDE w:val="0"/>
              <w:spacing w:after="0" w:line="240" w:lineRule="auto"/>
              <w:rPr>
                <w:rFonts w:ascii="Arial" w:hAnsi="Arial" w:cs="Arial"/>
                <w:lang w:eastAsia="ar-SA"/>
              </w:rPr>
            </w:pPr>
          </w:p>
        </w:tc>
      </w:tr>
      <w:tr w:rsidR="00003CCB" w:rsidRPr="006D5AB0" w14:paraId="2CB45D44" w14:textId="77777777" w:rsidTr="00003CCB">
        <w:tc>
          <w:tcPr>
            <w:tcW w:w="7621" w:type="dxa"/>
          </w:tcPr>
          <w:p w14:paraId="1437F7D9" w14:textId="77777777" w:rsidR="00003CCB" w:rsidRPr="006D5AB0" w:rsidRDefault="00A82940" w:rsidP="00003CCB">
            <w:pPr>
              <w:widowControl w:val="0"/>
              <w:autoSpaceDE w:val="0"/>
              <w:spacing w:after="0" w:line="240" w:lineRule="auto"/>
              <w:rPr>
                <w:rFonts w:ascii="Arial" w:hAnsi="Arial" w:cs="Arial"/>
                <w:lang w:eastAsia="ar-SA"/>
              </w:rPr>
            </w:pPr>
            <w:r w:rsidRPr="00A82940">
              <w:rPr>
                <w:rFonts w:ascii="Arial" w:hAnsi="Arial" w:cs="Arial"/>
                <w:lang w:eastAsia="ar-SA"/>
              </w:rPr>
              <w:t>Гл.специалист по метрологии</w:t>
            </w:r>
          </w:p>
        </w:tc>
        <w:tc>
          <w:tcPr>
            <w:tcW w:w="2268" w:type="dxa"/>
          </w:tcPr>
          <w:p w14:paraId="422BFDCC" w14:textId="77777777" w:rsidR="00003CCB" w:rsidRPr="006D5AB0" w:rsidRDefault="00A82940" w:rsidP="00003CCB">
            <w:pPr>
              <w:widowControl w:val="0"/>
              <w:autoSpaceDE w:val="0"/>
              <w:spacing w:after="0" w:line="240" w:lineRule="auto"/>
              <w:rPr>
                <w:rFonts w:ascii="Arial" w:hAnsi="Arial" w:cs="Arial"/>
                <w:lang w:eastAsia="ar-SA"/>
              </w:rPr>
            </w:pPr>
            <w:r>
              <w:rPr>
                <w:rFonts w:ascii="Arial" w:hAnsi="Arial" w:cs="Arial"/>
                <w:lang w:eastAsia="ar-SA"/>
              </w:rPr>
              <w:t>О.В. Алейникова</w:t>
            </w:r>
          </w:p>
        </w:tc>
      </w:tr>
    </w:tbl>
    <w:p w14:paraId="1E6AD199" w14:textId="77777777" w:rsidR="00732093" w:rsidRPr="006D5AB0" w:rsidRDefault="00732093" w:rsidP="00D00C50">
      <w:pPr>
        <w:widowControl w:val="0"/>
        <w:shd w:val="clear" w:color="auto" w:fill="FFFFFF"/>
        <w:tabs>
          <w:tab w:val="left" w:pos="720"/>
        </w:tabs>
        <w:rPr>
          <w:rFonts w:ascii="Arial" w:hAnsi="Arial" w:cs="Arial"/>
        </w:rPr>
      </w:pPr>
    </w:p>
    <w:sectPr w:rsidR="00732093" w:rsidRPr="006D5AB0" w:rsidSect="00B71268">
      <w:headerReference w:type="even" r:id="rId14"/>
      <w:headerReference w:type="default" r:id="rId15"/>
      <w:footerReference w:type="even" r:id="rId16"/>
      <w:footerReference w:type="default" r:id="rId17"/>
      <w:headerReference w:type="first" r:id="rId18"/>
      <w:footerReference w:type="first" r:id="rId19"/>
      <w:footnotePr>
        <w:numFmt w:val="chicago"/>
        <w:numRestart w:val="eachPage"/>
      </w:footnotePr>
      <w:pgSz w:w="11906" w:h="16838" w:code="9"/>
      <w:pgMar w:top="1134" w:right="851" w:bottom="1134" w:left="1418" w:header="567" w:footer="873" w:gutter="0"/>
      <w:pgNumType w:start="1"/>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68D1" w14:textId="77777777" w:rsidR="00847E05" w:rsidRDefault="00847E05">
      <w:pPr>
        <w:spacing w:after="0" w:line="240" w:lineRule="auto"/>
      </w:pPr>
      <w:r>
        <w:separator/>
      </w:r>
    </w:p>
  </w:endnote>
  <w:endnote w:type="continuationSeparator" w:id="0">
    <w:p w14:paraId="010FFC89" w14:textId="77777777" w:rsidR="00847E05" w:rsidRDefault="0084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31566233"/>
      <w:docPartObj>
        <w:docPartGallery w:val="Page Numbers (Bottom of Page)"/>
        <w:docPartUnique/>
      </w:docPartObj>
    </w:sdtPr>
    <w:sdtContent>
      <w:p w14:paraId="5F66387A" w14:textId="77777777" w:rsidR="001000B8" w:rsidRPr="00161694" w:rsidRDefault="001000B8" w:rsidP="00161694">
        <w:pPr>
          <w:pStyle w:val="ab"/>
          <w:spacing w:before="120" w:after="0" w:line="240" w:lineRule="auto"/>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403669">
          <w:rPr>
            <w:rFonts w:ascii="Arial" w:hAnsi="Arial" w:cs="Arial"/>
            <w:noProof/>
            <w:sz w:val="22"/>
            <w:szCs w:val="22"/>
          </w:rPr>
          <w:t>IV</w:t>
        </w:r>
        <w:r w:rsidRPr="00161694">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91041067"/>
      <w:docPartObj>
        <w:docPartGallery w:val="Page Numbers (Bottom of Page)"/>
        <w:docPartUnique/>
      </w:docPartObj>
    </w:sdtPr>
    <w:sdtContent>
      <w:p w14:paraId="3DF3A6F1" w14:textId="77777777" w:rsidR="001000B8" w:rsidRPr="00161694" w:rsidRDefault="001000B8" w:rsidP="00161694">
        <w:pPr>
          <w:pStyle w:val="ab"/>
          <w:spacing w:before="120" w:after="0" w:line="240" w:lineRule="auto"/>
          <w:jc w:val="right"/>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403669">
          <w:rPr>
            <w:rFonts w:ascii="Arial" w:hAnsi="Arial" w:cs="Arial"/>
            <w:noProof/>
            <w:sz w:val="22"/>
            <w:szCs w:val="22"/>
          </w:rPr>
          <w:t>III</w:t>
        </w:r>
        <w:r w:rsidRPr="00161694">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365219064"/>
      <w:docPartObj>
        <w:docPartGallery w:val="Page Numbers (Bottom of Page)"/>
        <w:docPartUnique/>
      </w:docPartObj>
    </w:sdtPr>
    <w:sdtContent>
      <w:p w14:paraId="77D6A1E8" w14:textId="77777777" w:rsidR="001000B8" w:rsidRPr="00161694" w:rsidRDefault="001000B8" w:rsidP="00161694">
        <w:pPr>
          <w:pStyle w:val="ab"/>
          <w:spacing w:before="120" w:after="0" w:line="240" w:lineRule="auto"/>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97359A">
          <w:rPr>
            <w:rFonts w:ascii="Arial" w:hAnsi="Arial" w:cs="Arial"/>
            <w:noProof/>
            <w:sz w:val="22"/>
            <w:szCs w:val="22"/>
          </w:rPr>
          <w:t>20</w:t>
        </w:r>
        <w:r w:rsidRPr="00161694">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73452138"/>
      <w:docPartObj>
        <w:docPartGallery w:val="Page Numbers (Bottom of Page)"/>
        <w:docPartUnique/>
      </w:docPartObj>
    </w:sdtPr>
    <w:sdtContent>
      <w:p w14:paraId="3D240D1B" w14:textId="77777777" w:rsidR="001000B8" w:rsidRPr="00161694" w:rsidRDefault="001000B8" w:rsidP="00161694">
        <w:pPr>
          <w:pStyle w:val="ab"/>
          <w:spacing w:before="120" w:after="0" w:line="240" w:lineRule="auto"/>
          <w:jc w:val="right"/>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97359A">
          <w:rPr>
            <w:rFonts w:ascii="Arial" w:hAnsi="Arial" w:cs="Arial"/>
            <w:noProof/>
            <w:sz w:val="22"/>
            <w:szCs w:val="22"/>
          </w:rPr>
          <w:t>19</w:t>
        </w:r>
        <w:r w:rsidRPr="00161694">
          <w:rPr>
            <w:rFonts w:ascii="Arial" w:hAnsi="Arial" w:cs="Arial"/>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sz w:val="22"/>
        <w:szCs w:val="22"/>
      </w:rPr>
      <w:id w:val="186729142"/>
      <w:docPartObj>
        <w:docPartGallery w:val="Page Numbers (Bottom of Page)"/>
        <w:docPartUnique/>
      </w:docPartObj>
    </w:sdtPr>
    <w:sdtEndPr>
      <w:rPr>
        <w:i w:val="0"/>
      </w:rPr>
    </w:sdtEndPr>
    <w:sdtContent>
      <w:p w14:paraId="1AA96A0C" w14:textId="77777777" w:rsidR="001000B8" w:rsidRPr="004D6F25" w:rsidRDefault="001000B8" w:rsidP="00DB670F">
        <w:pPr>
          <w:pStyle w:val="ab"/>
          <w:pBdr>
            <w:top w:val="single" w:sz="4" w:space="1" w:color="auto"/>
          </w:pBdr>
          <w:spacing w:before="120" w:after="0" w:line="240" w:lineRule="auto"/>
          <w:rPr>
            <w:rFonts w:ascii="Arial" w:hAnsi="Arial" w:cs="Arial"/>
            <w:sz w:val="22"/>
            <w:szCs w:val="22"/>
          </w:rPr>
        </w:pPr>
        <w:r w:rsidRPr="008866B6">
          <w:rPr>
            <w:rFonts w:ascii="Arial" w:hAnsi="Arial" w:cs="Arial"/>
            <w:b/>
            <w:i/>
            <w:sz w:val="22"/>
            <w:szCs w:val="22"/>
          </w:rPr>
          <w:t>П</w:t>
        </w:r>
        <w:r w:rsidRPr="008866B6">
          <w:rPr>
            <w:rFonts w:ascii="Arial" w:hAnsi="Arial" w:cs="Arial"/>
            <w:b/>
            <w:bCs/>
            <w:i/>
            <w:iCs/>
            <w:sz w:val="22"/>
            <w:szCs w:val="22"/>
          </w:rPr>
          <w:t>роект, RU,</w:t>
        </w:r>
        <w:r w:rsidRPr="00A15562">
          <w:t xml:space="preserve"> </w:t>
        </w:r>
        <w:r>
          <w:rPr>
            <w:rFonts w:ascii="Arial" w:hAnsi="Arial" w:cs="Arial"/>
            <w:b/>
            <w:bCs/>
            <w:i/>
            <w:iCs/>
            <w:sz w:val="22"/>
            <w:szCs w:val="22"/>
          </w:rPr>
          <w:t>первая</w:t>
        </w:r>
        <w:r w:rsidRPr="008866B6">
          <w:rPr>
            <w:rFonts w:ascii="Arial" w:hAnsi="Arial" w:cs="Arial"/>
            <w:b/>
            <w:bCs/>
            <w:i/>
            <w:iCs/>
            <w:sz w:val="22"/>
            <w:szCs w:val="22"/>
          </w:rPr>
          <w:t xml:space="preserve"> редакция</w:t>
        </w:r>
        <w:r w:rsidRPr="008866B6">
          <w:rPr>
            <w:rFonts w:ascii="Arial" w:hAnsi="Arial" w:cs="Arial"/>
            <w:bCs/>
            <w:i/>
            <w:iCs/>
            <w:sz w:val="22"/>
            <w:szCs w:val="22"/>
          </w:rPr>
          <w:t xml:space="preserve">                  </w:t>
        </w:r>
        <w:r w:rsidRPr="008866B6">
          <w:rPr>
            <w:rFonts w:ascii="Arial" w:hAnsi="Arial" w:cs="Arial"/>
            <w:i/>
            <w:sz w:val="22"/>
            <w:szCs w:val="22"/>
          </w:rPr>
          <w:t xml:space="preserve">     </w:t>
        </w:r>
        <w:r>
          <w:rPr>
            <w:rFonts w:ascii="Arial" w:hAnsi="Arial" w:cs="Arial"/>
            <w:i/>
            <w:sz w:val="22"/>
            <w:szCs w:val="22"/>
          </w:rPr>
          <w:t xml:space="preserve">        </w:t>
        </w:r>
        <w:r w:rsidRPr="008866B6">
          <w:rPr>
            <w:rFonts w:ascii="Arial" w:hAnsi="Arial" w:cs="Arial"/>
            <w:sz w:val="22"/>
            <w:szCs w:val="22"/>
          </w:rPr>
          <w:t xml:space="preserve">                                        </w:t>
        </w:r>
        <w:r>
          <w:rPr>
            <w:rFonts w:ascii="Arial" w:hAnsi="Arial" w:cs="Arial"/>
            <w:sz w:val="22"/>
            <w:szCs w:val="22"/>
          </w:rPr>
          <w:t xml:space="preserve">                           </w:t>
        </w:r>
        <w:r w:rsidRPr="008866B6">
          <w:rPr>
            <w:rFonts w:ascii="Arial" w:hAnsi="Arial" w:cs="Arial"/>
            <w:sz w:val="22"/>
            <w:szCs w:val="22"/>
          </w:rPr>
          <w:t xml:space="preserve">   </w:t>
        </w: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403669">
          <w:rPr>
            <w:rFonts w:ascii="Arial" w:hAnsi="Arial" w:cs="Arial"/>
            <w:noProof/>
            <w:sz w:val="22"/>
            <w:szCs w:val="22"/>
          </w:rPr>
          <w:t>1</w:t>
        </w:r>
        <w:r w:rsidRPr="00161694">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F4DE" w14:textId="77777777" w:rsidR="00847E05" w:rsidRDefault="00847E05">
      <w:pPr>
        <w:spacing w:after="0" w:line="240" w:lineRule="auto"/>
      </w:pPr>
      <w:r>
        <w:separator/>
      </w:r>
    </w:p>
  </w:footnote>
  <w:footnote w:type="continuationSeparator" w:id="0">
    <w:p w14:paraId="5023E2DF" w14:textId="77777777" w:rsidR="00847E05" w:rsidRDefault="00847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A6EB" w14:textId="77777777" w:rsidR="001000B8" w:rsidRPr="00325802" w:rsidRDefault="001000B8" w:rsidP="00325802">
    <w:pPr>
      <w:autoSpaceDN w:val="0"/>
      <w:spacing w:after="0" w:line="240" w:lineRule="auto"/>
      <w:rPr>
        <w:rFonts w:ascii="Arial" w:eastAsia="Calibri" w:hAnsi="Arial" w:cs="Arial"/>
        <w:b/>
        <w:szCs w:val="30"/>
        <w:lang w:eastAsia="en-US"/>
      </w:rPr>
    </w:pPr>
    <w:r>
      <w:rPr>
        <w:rFonts w:ascii="Arial" w:eastAsia="Calibri" w:hAnsi="Arial" w:cs="Arial"/>
        <w:b/>
        <w:szCs w:val="30"/>
        <w:lang w:eastAsia="en-US"/>
      </w:rPr>
      <w:t xml:space="preserve">ГОСТ </w:t>
    </w:r>
  </w:p>
  <w:p w14:paraId="68F074A3" w14:textId="77777777" w:rsidR="001000B8" w:rsidRDefault="001000B8" w:rsidP="00325802">
    <w:pPr>
      <w:tabs>
        <w:tab w:val="center" w:pos="4677"/>
        <w:tab w:val="right" w:pos="9355"/>
      </w:tabs>
      <w:suppressAutoHyphens w:val="0"/>
      <w:spacing w:after="0" w:line="480" w:lineRule="auto"/>
      <w:rPr>
        <w:rFonts w:ascii="Arial" w:eastAsia="Calibri" w:hAnsi="Arial" w:cs="Arial"/>
        <w:i/>
        <w:szCs w:val="22"/>
        <w:lang w:eastAsia="en-US"/>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58DF" w14:textId="77777777" w:rsidR="001000B8" w:rsidRPr="00325802" w:rsidRDefault="001000B8" w:rsidP="00830A07">
    <w:pPr>
      <w:autoSpaceDN w:val="0"/>
      <w:spacing w:after="0" w:line="240" w:lineRule="auto"/>
      <w:jc w:val="right"/>
      <w:rPr>
        <w:rFonts w:ascii="Arial" w:eastAsia="Calibri" w:hAnsi="Arial" w:cs="Arial"/>
        <w:b/>
        <w:szCs w:val="30"/>
        <w:lang w:eastAsia="en-US"/>
      </w:rPr>
    </w:pPr>
    <w:r w:rsidRPr="001267F5">
      <w:rPr>
        <w:rFonts w:ascii="Arial" w:eastAsia="Calibri" w:hAnsi="Arial" w:cs="Arial"/>
        <w:b/>
        <w:szCs w:val="30"/>
        <w:lang w:eastAsia="en-US"/>
      </w:rPr>
      <w:t xml:space="preserve">ГОСТ </w:t>
    </w:r>
  </w:p>
  <w:p w14:paraId="4C4B4B89" w14:textId="77777777" w:rsidR="001000B8" w:rsidRPr="00B81138" w:rsidRDefault="001000B8" w:rsidP="00830A07">
    <w:pPr>
      <w:tabs>
        <w:tab w:val="center" w:pos="4677"/>
        <w:tab w:val="right" w:pos="9355"/>
      </w:tabs>
      <w:suppressAutoHyphens w:val="0"/>
      <w:spacing w:after="0" w:line="480" w:lineRule="auto"/>
      <w:ind w:left="3175"/>
      <w:jc w:val="right"/>
      <w:rPr>
        <w:rFonts w:eastAsia="Calibri"/>
      </w:rPr>
    </w:pPr>
    <w:r w:rsidRPr="00A1669E">
      <w:rPr>
        <w:rFonts w:ascii="Arial" w:hAnsi="Arial" w:cs="Arial"/>
        <w:i/>
      </w:rPr>
      <w:t xml:space="preserve"> (проект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DADD" w14:textId="77777777" w:rsidR="001000B8" w:rsidRDefault="001000B8" w:rsidP="008866B6">
    <w:pPr>
      <w:tabs>
        <w:tab w:val="center" w:pos="4677"/>
        <w:tab w:val="right" w:pos="9355"/>
      </w:tabs>
      <w:suppressAutoHyphens w:val="0"/>
      <w:spacing w:after="0" w:line="240" w:lineRule="auto"/>
      <w:rPr>
        <w:rFonts w:ascii="Arial" w:eastAsia="Calibri" w:hAnsi="Arial" w:cs="Arial"/>
        <w:b/>
        <w:lang w:eastAsia="en-US"/>
      </w:rPr>
    </w:pPr>
    <w:r w:rsidRPr="00E15984">
      <w:rPr>
        <w:rFonts w:ascii="Arial" w:eastAsia="Calibri" w:hAnsi="Arial" w:cs="Arial"/>
        <w:b/>
        <w:lang w:eastAsia="en-US"/>
      </w:rPr>
      <w:t xml:space="preserve">ГОСТ </w:t>
    </w:r>
  </w:p>
  <w:p w14:paraId="07C718E5" w14:textId="77777777" w:rsidR="001000B8" w:rsidRPr="007068B1" w:rsidRDefault="001000B8" w:rsidP="008866B6">
    <w:pPr>
      <w:tabs>
        <w:tab w:val="center" w:pos="4677"/>
        <w:tab w:val="right" w:pos="9355"/>
      </w:tabs>
      <w:suppressAutoHyphens w:val="0"/>
      <w:spacing w:after="0" w:line="480" w:lineRule="auto"/>
      <w:rPr>
        <w:rFonts w:ascii="Arial" w:eastAsia="Calibri" w:hAnsi="Arial" w:cs="Arial"/>
        <w:i/>
        <w:szCs w:val="22"/>
        <w:lang w:eastAsia="en-US"/>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1D25" w14:textId="77777777" w:rsidR="001000B8" w:rsidRDefault="001000B8" w:rsidP="008866B6">
    <w:pPr>
      <w:tabs>
        <w:tab w:val="center" w:pos="4677"/>
        <w:tab w:val="right" w:pos="9355"/>
      </w:tabs>
      <w:suppressAutoHyphens w:val="0"/>
      <w:spacing w:after="0" w:line="240" w:lineRule="auto"/>
      <w:jc w:val="right"/>
      <w:rPr>
        <w:rFonts w:ascii="Arial" w:eastAsia="Calibri" w:hAnsi="Arial" w:cs="Arial"/>
        <w:b/>
        <w:lang w:eastAsia="en-US"/>
      </w:rPr>
    </w:pPr>
    <w:r>
      <w:rPr>
        <w:rFonts w:ascii="Arial" w:eastAsia="Calibri" w:hAnsi="Arial" w:cs="Arial"/>
        <w:b/>
        <w:lang w:eastAsia="en-US"/>
      </w:rPr>
      <w:t xml:space="preserve">              </w:t>
    </w:r>
    <w:r w:rsidRPr="00E15984">
      <w:rPr>
        <w:rFonts w:ascii="Arial" w:eastAsia="Calibri" w:hAnsi="Arial" w:cs="Arial"/>
        <w:b/>
        <w:lang w:eastAsia="en-US"/>
      </w:rPr>
      <w:t xml:space="preserve">ГОСТ </w:t>
    </w:r>
  </w:p>
  <w:p w14:paraId="57C9FFAA" w14:textId="77777777" w:rsidR="001000B8" w:rsidRPr="007068B1" w:rsidRDefault="001000B8" w:rsidP="00A15562">
    <w:pPr>
      <w:tabs>
        <w:tab w:val="center" w:pos="4677"/>
        <w:tab w:val="right" w:pos="9355"/>
      </w:tabs>
      <w:suppressAutoHyphens w:val="0"/>
      <w:spacing w:after="0" w:line="480" w:lineRule="auto"/>
      <w:jc w:val="right"/>
      <w:rPr>
        <w:rFonts w:eastAsia="Calibri"/>
        <w:i/>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4BF3" w14:textId="77777777" w:rsidR="001000B8" w:rsidRPr="008866B6" w:rsidRDefault="001000B8" w:rsidP="008866B6">
    <w:pPr>
      <w:tabs>
        <w:tab w:val="center" w:pos="4677"/>
        <w:tab w:val="right" w:pos="9355"/>
      </w:tabs>
      <w:suppressAutoHyphens w:val="0"/>
      <w:spacing w:after="0" w:line="240" w:lineRule="auto"/>
      <w:jc w:val="right"/>
      <w:rPr>
        <w:rFonts w:ascii="Arial" w:eastAsia="Calibri" w:hAnsi="Arial" w:cs="Arial"/>
        <w:b/>
        <w:sz w:val="28"/>
        <w:szCs w:val="28"/>
        <w:lang w:eastAsia="en-US"/>
      </w:rPr>
    </w:pPr>
    <w:r w:rsidRPr="008866B6">
      <w:rPr>
        <w:rFonts w:ascii="Arial" w:eastAsia="Calibri" w:hAnsi="Arial" w:cs="Arial"/>
        <w:b/>
        <w:sz w:val="28"/>
        <w:szCs w:val="28"/>
        <w:lang w:eastAsia="en-US"/>
      </w:rPr>
      <w:t xml:space="preserve">ГОСТ </w:t>
    </w:r>
  </w:p>
  <w:p w14:paraId="1DEB8F08" w14:textId="77777777" w:rsidR="001000B8" w:rsidRPr="00CE3BE8" w:rsidRDefault="001000B8" w:rsidP="00A15562">
    <w:pPr>
      <w:tabs>
        <w:tab w:val="center" w:pos="4677"/>
        <w:tab w:val="right" w:pos="9355"/>
      </w:tabs>
      <w:suppressAutoHyphens w:val="0"/>
      <w:spacing w:after="0" w:line="480" w:lineRule="auto"/>
      <w:jc w:val="right"/>
      <w:rPr>
        <w:rFonts w:eastAsia="Calibri"/>
      </w:rPr>
    </w:pPr>
    <w:r>
      <w:rPr>
        <w:rFonts w:ascii="Arial" w:hAnsi="Arial" w:cs="Arial"/>
        <w:i/>
      </w:rPr>
      <w:t xml:space="preserve">                    </w:t>
    </w: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35A953E"/>
    <w:lvl w:ilvl="0">
      <w:start w:val="1"/>
      <w:numFmt w:val="decimal"/>
      <w:lvlText w:val="%1."/>
      <w:lvlJc w:val="left"/>
      <w:pPr>
        <w:tabs>
          <w:tab w:val="num" w:pos="360"/>
        </w:tabs>
        <w:ind w:left="360" w:hanging="360"/>
      </w:pPr>
    </w:lvl>
  </w:abstractNum>
  <w:abstractNum w:abstractNumId="1" w15:restartNumberingAfterBreak="0">
    <w:nsid w:val="01B354E6"/>
    <w:multiLevelType w:val="hybridMultilevel"/>
    <w:tmpl w:val="81F86522"/>
    <w:lvl w:ilvl="0" w:tplc="67360E4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60807"/>
    <w:multiLevelType w:val="hybridMultilevel"/>
    <w:tmpl w:val="B1FE112A"/>
    <w:lvl w:ilvl="0" w:tplc="CB60B4C2">
      <w:start w:val="1"/>
      <w:numFmt w:val="lowerLetter"/>
      <w:lvlText w:val="%1)"/>
      <w:lvlJc w:val="left"/>
      <w:pPr>
        <w:ind w:left="719" w:hanging="403"/>
      </w:pPr>
      <w:rPr>
        <w:rFonts w:ascii="Arial" w:eastAsia="Cambria" w:hAnsi="Arial" w:cs="Arial" w:hint="default"/>
        <w:color w:val="231F20"/>
        <w:sz w:val="24"/>
        <w:szCs w:val="24"/>
        <w:lang w:val="en-US" w:eastAsia="en-US" w:bidi="en-US"/>
      </w:rPr>
    </w:lvl>
    <w:lvl w:ilvl="1" w:tplc="5CE63DCC">
      <w:numFmt w:val="bullet"/>
      <w:lvlText w:val="•"/>
      <w:lvlJc w:val="left"/>
      <w:pPr>
        <w:ind w:left="1796" w:hanging="403"/>
      </w:pPr>
      <w:rPr>
        <w:rFonts w:hint="default"/>
        <w:lang w:val="en-US" w:eastAsia="en-US" w:bidi="en-US"/>
      </w:rPr>
    </w:lvl>
    <w:lvl w:ilvl="2" w:tplc="32182E70">
      <w:numFmt w:val="bullet"/>
      <w:lvlText w:val="•"/>
      <w:lvlJc w:val="left"/>
      <w:pPr>
        <w:ind w:left="2873" w:hanging="403"/>
      </w:pPr>
      <w:rPr>
        <w:rFonts w:hint="default"/>
        <w:lang w:val="en-US" w:eastAsia="en-US" w:bidi="en-US"/>
      </w:rPr>
    </w:lvl>
    <w:lvl w:ilvl="3" w:tplc="E5EC4B36">
      <w:numFmt w:val="bullet"/>
      <w:lvlText w:val="•"/>
      <w:lvlJc w:val="left"/>
      <w:pPr>
        <w:ind w:left="3949" w:hanging="403"/>
      </w:pPr>
      <w:rPr>
        <w:rFonts w:hint="default"/>
        <w:lang w:val="en-US" w:eastAsia="en-US" w:bidi="en-US"/>
      </w:rPr>
    </w:lvl>
    <w:lvl w:ilvl="4" w:tplc="E746E7EA">
      <w:numFmt w:val="bullet"/>
      <w:lvlText w:val="•"/>
      <w:lvlJc w:val="left"/>
      <w:pPr>
        <w:ind w:left="5026" w:hanging="403"/>
      </w:pPr>
      <w:rPr>
        <w:rFonts w:hint="default"/>
        <w:lang w:val="en-US" w:eastAsia="en-US" w:bidi="en-US"/>
      </w:rPr>
    </w:lvl>
    <w:lvl w:ilvl="5" w:tplc="7B02976E">
      <w:numFmt w:val="bullet"/>
      <w:lvlText w:val="•"/>
      <w:lvlJc w:val="left"/>
      <w:pPr>
        <w:ind w:left="6102" w:hanging="403"/>
      </w:pPr>
      <w:rPr>
        <w:rFonts w:hint="default"/>
        <w:lang w:val="en-US" w:eastAsia="en-US" w:bidi="en-US"/>
      </w:rPr>
    </w:lvl>
    <w:lvl w:ilvl="6" w:tplc="05248674">
      <w:numFmt w:val="bullet"/>
      <w:lvlText w:val="•"/>
      <w:lvlJc w:val="left"/>
      <w:pPr>
        <w:ind w:left="7179" w:hanging="403"/>
      </w:pPr>
      <w:rPr>
        <w:rFonts w:hint="default"/>
        <w:lang w:val="en-US" w:eastAsia="en-US" w:bidi="en-US"/>
      </w:rPr>
    </w:lvl>
    <w:lvl w:ilvl="7" w:tplc="9A88D1F4">
      <w:numFmt w:val="bullet"/>
      <w:lvlText w:val="•"/>
      <w:lvlJc w:val="left"/>
      <w:pPr>
        <w:ind w:left="8255" w:hanging="403"/>
      </w:pPr>
      <w:rPr>
        <w:rFonts w:hint="default"/>
        <w:lang w:val="en-US" w:eastAsia="en-US" w:bidi="en-US"/>
      </w:rPr>
    </w:lvl>
    <w:lvl w:ilvl="8" w:tplc="34F87812">
      <w:numFmt w:val="bullet"/>
      <w:lvlText w:val="•"/>
      <w:lvlJc w:val="left"/>
      <w:pPr>
        <w:ind w:left="9332" w:hanging="403"/>
      </w:pPr>
      <w:rPr>
        <w:rFonts w:hint="default"/>
        <w:lang w:val="en-US" w:eastAsia="en-US" w:bidi="en-US"/>
      </w:rPr>
    </w:lvl>
  </w:abstractNum>
  <w:abstractNum w:abstractNumId="3" w15:restartNumberingAfterBreak="0">
    <w:nsid w:val="05F77929"/>
    <w:multiLevelType w:val="hybridMultilevel"/>
    <w:tmpl w:val="B5D085A2"/>
    <w:lvl w:ilvl="0" w:tplc="483EC58C">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94197C"/>
    <w:multiLevelType w:val="hybridMultilevel"/>
    <w:tmpl w:val="FE5CCFBC"/>
    <w:lvl w:ilvl="0" w:tplc="FCE459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DC4CD1"/>
    <w:multiLevelType w:val="multilevel"/>
    <w:tmpl w:val="15DC4CD1"/>
    <w:lvl w:ilvl="0">
      <w:start w:val="1"/>
      <w:numFmt w:val="lowerLetter"/>
      <w:lvlText w:val="%1)"/>
      <w:lvlJc w:val="left"/>
      <w:pPr>
        <w:ind w:left="719" w:hanging="403"/>
      </w:pPr>
      <w:rPr>
        <w:rFonts w:ascii="Arial" w:eastAsia="Cambria" w:hAnsi="Arial" w:cs="Arial" w:hint="default"/>
        <w:color w:val="231F20"/>
        <w:spacing w:val="-22"/>
        <w:sz w:val="24"/>
        <w:szCs w:val="24"/>
        <w:lang w:val="en-US" w:eastAsia="en-US" w:bidi="en-US"/>
      </w:rPr>
    </w:lvl>
    <w:lvl w:ilvl="1">
      <w:numFmt w:val="bullet"/>
      <w:lvlText w:val="•"/>
      <w:lvlJc w:val="left"/>
      <w:pPr>
        <w:ind w:left="1796" w:hanging="403"/>
      </w:pPr>
      <w:rPr>
        <w:rFonts w:hint="default"/>
        <w:lang w:val="en-US" w:eastAsia="en-US" w:bidi="en-US"/>
      </w:rPr>
    </w:lvl>
    <w:lvl w:ilvl="2">
      <w:numFmt w:val="bullet"/>
      <w:lvlText w:val="•"/>
      <w:lvlJc w:val="left"/>
      <w:pPr>
        <w:ind w:left="2873" w:hanging="403"/>
      </w:pPr>
      <w:rPr>
        <w:rFonts w:hint="default"/>
        <w:lang w:val="en-US" w:eastAsia="en-US" w:bidi="en-US"/>
      </w:rPr>
    </w:lvl>
    <w:lvl w:ilvl="3">
      <w:numFmt w:val="bullet"/>
      <w:lvlText w:val="•"/>
      <w:lvlJc w:val="left"/>
      <w:pPr>
        <w:ind w:left="3949" w:hanging="403"/>
      </w:pPr>
      <w:rPr>
        <w:rFonts w:hint="default"/>
        <w:lang w:val="en-US" w:eastAsia="en-US" w:bidi="en-US"/>
      </w:rPr>
    </w:lvl>
    <w:lvl w:ilvl="4">
      <w:numFmt w:val="bullet"/>
      <w:lvlText w:val="•"/>
      <w:lvlJc w:val="left"/>
      <w:pPr>
        <w:ind w:left="5026" w:hanging="403"/>
      </w:pPr>
      <w:rPr>
        <w:rFonts w:hint="default"/>
        <w:lang w:val="en-US" w:eastAsia="en-US" w:bidi="en-US"/>
      </w:rPr>
    </w:lvl>
    <w:lvl w:ilvl="5">
      <w:numFmt w:val="bullet"/>
      <w:lvlText w:val="•"/>
      <w:lvlJc w:val="left"/>
      <w:pPr>
        <w:ind w:left="6102" w:hanging="403"/>
      </w:pPr>
      <w:rPr>
        <w:rFonts w:hint="default"/>
        <w:lang w:val="en-US" w:eastAsia="en-US" w:bidi="en-US"/>
      </w:rPr>
    </w:lvl>
    <w:lvl w:ilvl="6">
      <w:numFmt w:val="bullet"/>
      <w:lvlText w:val="•"/>
      <w:lvlJc w:val="left"/>
      <w:pPr>
        <w:ind w:left="7179" w:hanging="403"/>
      </w:pPr>
      <w:rPr>
        <w:rFonts w:hint="default"/>
        <w:lang w:val="en-US" w:eastAsia="en-US" w:bidi="en-US"/>
      </w:rPr>
    </w:lvl>
    <w:lvl w:ilvl="7">
      <w:numFmt w:val="bullet"/>
      <w:lvlText w:val="•"/>
      <w:lvlJc w:val="left"/>
      <w:pPr>
        <w:ind w:left="8255" w:hanging="403"/>
      </w:pPr>
      <w:rPr>
        <w:rFonts w:hint="default"/>
        <w:lang w:val="en-US" w:eastAsia="en-US" w:bidi="en-US"/>
      </w:rPr>
    </w:lvl>
    <w:lvl w:ilvl="8">
      <w:numFmt w:val="bullet"/>
      <w:lvlText w:val="•"/>
      <w:lvlJc w:val="left"/>
      <w:pPr>
        <w:ind w:left="9332" w:hanging="403"/>
      </w:pPr>
      <w:rPr>
        <w:rFonts w:hint="default"/>
        <w:lang w:val="en-US" w:eastAsia="en-US" w:bidi="en-US"/>
      </w:rPr>
    </w:lvl>
  </w:abstractNum>
  <w:abstractNum w:abstractNumId="6" w15:restartNumberingAfterBreak="0">
    <w:nsid w:val="16D92F1E"/>
    <w:multiLevelType w:val="hybridMultilevel"/>
    <w:tmpl w:val="8E306E52"/>
    <w:lvl w:ilvl="0" w:tplc="3A52E112">
      <w:start w:val="1"/>
      <w:numFmt w:val="lowerLetter"/>
      <w:lvlText w:val="%1"/>
      <w:lvlJc w:val="left"/>
      <w:pPr>
        <w:ind w:left="45" w:hanging="234"/>
      </w:pPr>
      <w:rPr>
        <w:rFonts w:ascii="Cambria" w:eastAsia="Cambria" w:hAnsi="Cambria" w:cs="Cambria" w:hint="default"/>
        <w:color w:val="231F20"/>
        <w:spacing w:val="-11"/>
        <w:w w:val="100"/>
        <w:position w:val="5"/>
        <w:sz w:val="15"/>
        <w:szCs w:val="15"/>
        <w:lang w:val="en-US" w:eastAsia="en-US" w:bidi="en-US"/>
      </w:rPr>
    </w:lvl>
    <w:lvl w:ilvl="1" w:tplc="08A84ECE">
      <w:numFmt w:val="bullet"/>
      <w:lvlText w:val="•"/>
      <w:lvlJc w:val="left"/>
      <w:pPr>
        <w:ind w:left="1007" w:hanging="234"/>
      </w:pPr>
      <w:rPr>
        <w:rFonts w:hint="default"/>
        <w:lang w:val="en-US" w:eastAsia="en-US" w:bidi="en-US"/>
      </w:rPr>
    </w:lvl>
    <w:lvl w:ilvl="2" w:tplc="B8DE972C">
      <w:numFmt w:val="bullet"/>
      <w:lvlText w:val="•"/>
      <w:lvlJc w:val="left"/>
      <w:pPr>
        <w:ind w:left="1974" w:hanging="234"/>
      </w:pPr>
      <w:rPr>
        <w:rFonts w:hint="default"/>
        <w:lang w:val="en-US" w:eastAsia="en-US" w:bidi="en-US"/>
      </w:rPr>
    </w:lvl>
    <w:lvl w:ilvl="3" w:tplc="00F4E310">
      <w:numFmt w:val="bullet"/>
      <w:lvlText w:val="•"/>
      <w:lvlJc w:val="left"/>
      <w:pPr>
        <w:ind w:left="2941" w:hanging="234"/>
      </w:pPr>
      <w:rPr>
        <w:rFonts w:hint="default"/>
        <w:lang w:val="en-US" w:eastAsia="en-US" w:bidi="en-US"/>
      </w:rPr>
    </w:lvl>
    <w:lvl w:ilvl="4" w:tplc="790C5DAA">
      <w:numFmt w:val="bullet"/>
      <w:lvlText w:val="•"/>
      <w:lvlJc w:val="left"/>
      <w:pPr>
        <w:ind w:left="3908" w:hanging="234"/>
      </w:pPr>
      <w:rPr>
        <w:rFonts w:hint="default"/>
        <w:lang w:val="en-US" w:eastAsia="en-US" w:bidi="en-US"/>
      </w:rPr>
    </w:lvl>
    <w:lvl w:ilvl="5" w:tplc="B600A218">
      <w:numFmt w:val="bullet"/>
      <w:lvlText w:val="•"/>
      <w:lvlJc w:val="left"/>
      <w:pPr>
        <w:ind w:left="4876" w:hanging="234"/>
      </w:pPr>
      <w:rPr>
        <w:rFonts w:hint="default"/>
        <w:lang w:val="en-US" w:eastAsia="en-US" w:bidi="en-US"/>
      </w:rPr>
    </w:lvl>
    <w:lvl w:ilvl="6" w:tplc="FCBE9090">
      <w:numFmt w:val="bullet"/>
      <w:lvlText w:val="•"/>
      <w:lvlJc w:val="left"/>
      <w:pPr>
        <w:ind w:left="5843" w:hanging="234"/>
      </w:pPr>
      <w:rPr>
        <w:rFonts w:hint="default"/>
        <w:lang w:val="en-US" w:eastAsia="en-US" w:bidi="en-US"/>
      </w:rPr>
    </w:lvl>
    <w:lvl w:ilvl="7" w:tplc="4E22DB4A">
      <w:numFmt w:val="bullet"/>
      <w:lvlText w:val="•"/>
      <w:lvlJc w:val="left"/>
      <w:pPr>
        <w:ind w:left="6810" w:hanging="234"/>
      </w:pPr>
      <w:rPr>
        <w:rFonts w:hint="default"/>
        <w:lang w:val="en-US" w:eastAsia="en-US" w:bidi="en-US"/>
      </w:rPr>
    </w:lvl>
    <w:lvl w:ilvl="8" w:tplc="5224B72A">
      <w:numFmt w:val="bullet"/>
      <w:lvlText w:val="•"/>
      <w:lvlJc w:val="left"/>
      <w:pPr>
        <w:ind w:left="7777" w:hanging="234"/>
      </w:pPr>
      <w:rPr>
        <w:rFonts w:hint="default"/>
        <w:lang w:val="en-US" w:eastAsia="en-US" w:bidi="en-US"/>
      </w:rPr>
    </w:lvl>
  </w:abstractNum>
  <w:abstractNum w:abstractNumId="7" w15:restartNumberingAfterBreak="0">
    <w:nsid w:val="187D29A4"/>
    <w:multiLevelType w:val="hybridMultilevel"/>
    <w:tmpl w:val="6FD4744E"/>
    <w:lvl w:ilvl="0" w:tplc="6A64E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601005"/>
    <w:multiLevelType w:val="hybridMultilevel"/>
    <w:tmpl w:val="A1863514"/>
    <w:lvl w:ilvl="0" w:tplc="4428385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497A5C"/>
    <w:multiLevelType w:val="hybridMultilevel"/>
    <w:tmpl w:val="C0A045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183092"/>
    <w:multiLevelType w:val="hybridMultilevel"/>
    <w:tmpl w:val="04BA9C90"/>
    <w:lvl w:ilvl="0" w:tplc="16F074FC">
      <w:start w:val="1"/>
      <w:numFmt w:val="decimal"/>
      <w:lvlText w:val="%1"/>
      <w:lvlJc w:val="left"/>
      <w:pPr>
        <w:ind w:left="1422" w:hanging="85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F01EE5"/>
    <w:multiLevelType w:val="hybridMultilevel"/>
    <w:tmpl w:val="B540E910"/>
    <w:lvl w:ilvl="0" w:tplc="036804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DD39C1"/>
    <w:multiLevelType w:val="multilevel"/>
    <w:tmpl w:val="30DD39C1"/>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31FA13D4"/>
    <w:multiLevelType w:val="hybridMultilevel"/>
    <w:tmpl w:val="C2887A44"/>
    <w:lvl w:ilvl="0" w:tplc="84C01C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30C15AC"/>
    <w:multiLevelType w:val="hybridMultilevel"/>
    <w:tmpl w:val="2640AF7C"/>
    <w:lvl w:ilvl="0" w:tplc="84C01C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3ED4169"/>
    <w:multiLevelType w:val="multilevel"/>
    <w:tmpl w:val="C7BC13E8"/>
    <w:lvl w:ilvl="0">
      <w:start w:val="4"/>
      <w:numFmt w:val="upperLetter"/>
      <w:lvlText w:val="%1"/>
      <w:lvlJc w:val="left"/>
      <w:pPr>
        <w:ind w:left="1364" w:hanging="567"/>
      </w:pPr>
      <w:rPr>
        <w:rFonts w:hint="default"/>
        <w:lang w:val="en-US" w:eastAsia="en-US" w:bidi="en-US"/>
      </w:rPr>
    </w:lvl>
    <w:lvl w:ilvl="1">
      <w:start w:val="1"/>
      <w:numFmt w:val="decimal"/>
      <w:lvlText w:val="%1.%2"/>
      <w:lvlJc w:val="left"/>
      <w:pPr>
        <w:ind w:left="1364" w:hanging="567"/>
      </w:pPr>
      <w:rPr>
        <w:rFonts w:ascii="Cambria" w:eastAsia="Cambria" w:hAnsi="Cambria" w:cs="Cambria" w:hint="default"/>
        <w:b/>
        <w:bCs/>
        <w:color w:val="231F20"/>
        <w:spacing w:val="-7"/>
        <w:w w:val="100"/>
        <w:sz w:val="26"/>
        <w:szCs w:val="26"/>
        <w:lang w:val="en-US" w:eastAsia="en-US" w:bidi="en-US"/>
      </w:rPr>
    </w:lvl>
    <w:lvl w:ilvl="2">
      <w:start w:val="1"/>
      <w:numFmt w:val="decimal"/>
      <w:lvlText w:val="%1.%2.%3"/>
      <w:lvlJc w:val="left"/>
      <w:pPr>
        <w:ind w:left="1534" w:hanging="738"/>
      </w:pPr>
      <w:rPr>
        <w:rFonts w:ascii="Cambria" w:eastAsia="Cambria" w:hAnsi="Cambria" w:cs="Cambria" w:hint="default"/>
        <w:b/>
        <w:bCs/>
        <w:color w:val="231F20"/>
        <w:spacing w:val="-11"/>
        <w:w w:val="100"/>
        <w:sz w:val="24"/>
        <w:szCs w:val="24"/>
        <w:lang w:val="en-US" w:eastAsia="en-US" w:bidi="en-US"/>
      </w:rPr>
    </w:lvl>
    <w:lvl w:ilvl="3">
      <w:numFmt w:val="bullet"/>
      <w:lvlText w:val="•"/>
      <w:lvlJc w:val="left"/>
      <w:pPr>
        <w:ind w:left="3567" w:hanging="738"/>
      </w:pPr>
      <w:rPr>
        <w:rFonts w:hint="default"/>
        <w:lang w:val="en-US" w:eastAsia="en-US" w:bidi="en-US"/>
      </w:rPr>
    </w:lvl>
    <w:lvl w:ilvl="4">
      <w:numFmt w:val="bullet"/>
      <w:lvlText w:val="•"/>
      <w:lvlJc w:val="left"/>
      <w:pPr>
        <w:ind w:left="4581" w:hanging="738"/>
      </w:pPr>
      <w:rPr>
        <w:rFonts w:hint="default"/>
        <w:lang w:val="en-US" w:eastAsia="en-US" w:bidi="en-US"/>
      </w:rPr>
    </w:lvl>
    <w:lvl w:ilvl="5">
      <w:numFmt w:val="bullet"/>
      <w:lvlText w:val="•"/>
      <w:lvlJc w:val="left"/>
      <w:pPr>
        <w:ind w:left="5595" w:hanging="738"/>
      </w:pPr>
      <w:rPr>
        <w:rFonts w:hint="default"/>
        <w:lang w:val="en-US" w:eastAsia="en-US" w:bidi="en-US"/>
      </w:rPr>
    </w:lvl>
    <w:lvl w:ilvl="6">
      <w:numFmt w:val="bullet"/>
      <w:lvlText w:val="•"/>
      <w:lvlJc w:val="left"/>
      <w:pPr>
        <w:ind w:left="6609" w:hanging="738"/>
      </w:pPr>
      <w:rPr>
        <w:rFonts w:hint="default"/>
        <w:lang w:val="en-US" w:eastAsia="en-US" w:bidi="en-US"/>
      </w:rPr>
    </w:lvl>
    <w:lvl w:ilvl="7">
      <w:numFmt w:val="bullet"/>
      <w:lvlText w:val="•"/>
      <w:lvlJc w:val="left"/>
      <w:pPr>
        <w:ind w:left="7623" w:hanging="738"/>
      </w:pPr>
      <w:rPr>
        <w:rFonts w:hint="default"/>
        <w:lang w:val="en-US" w:eastAsia="en-US" w:bidi="en-US"/>
      </w:rPr>
    </w:lvl>
    <w:lvl w:ilvl="8">
      <w:numFmt w:val="bullet"/>
      <w:lvlText w:val="•"/>
      <w:lvlJc w:val="left"/>
      <w:pPr>
        <w:ind w:left="8637" w:hanging="738"/>
      </w:pPr>
      <w:rPr>
        <w:rFonts w:hint="default"/>
        <w:lang w:val="en-US" w:eastAsia="en-US" w:bidi="en-US"/>
      </w:rPr>
    </w:lvl>
  </w:abstractNum>
  <w:abstractNum w:abstractNumId="16" w15:restartNumberingAfterBreak="0">
    <w:nsid w:val="394961C2"/>
    <w:multiLevelType w:val="hybridMultilevel"/>
    <w:tmpl w:val="2F7069E2"/>
    <w:lvl w:ilvl="0" w:tplc="6A64E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22C31"/>
    <w:multiLevelType w:val="multilevel"/>
    <w:tmpl w:val="40622C31"/>
    <w:lvl w:ilvl="0">
      <w:start w:val="1"/>
      <w:numFmt w:val="decimal"/>
      <w:lvlText w:val="%1"/>
      <w:lvlJc w:val="left"/>
      <w:pPr>
        <w:ind w:left="0" w:firstLine="720"/>
      </w:pPr>
    </w:lvl>
    <w:lvl w:ilvl="1">
      <w:start w:val="6"/>
      <w:numFmt w:val="decimal"/>
      <w:lvlText w:val="%1.%2"/>
      <w:lvlJc w:val="left"/>
      <w:pPr>
        <w:ind w:left="1425" w:hanging="705"/>
      </w:pPr>
      <w:rPr>
        <w:b/>
      </w:rPr>
    </w:lvl>
    <w:lvl w:ilvl="2">
      <w:start w:val="2"/>
      <w:numFmt w:val="decimal"/>
      <w:lvlText w:val="%1.%2.%3"/>
      <w:lvlJc w:val="left"/>
      <w:pPr>
        <w:ind w:left="1440" w:hanging="720"/>
      </w:pPr>
      <w:rPr>
        <w:b/>
      </w:rPr>
    </w:lvl>
    <w:lvl w:ilvl="3">
      <w:start w:val="1"/>
      <w:numFmt w:val="decimal"/>
      <w:lvlText w:val="%1.%2.%3.%4"/>
      <w:lvlJc w:val="left"/>
      <w:pPr>
        <w:ind w:left="1800" w:hanging="1080"/>
      </w:pPr>
      <w:rPr>
        <w:b/>
      </w:rPr>
    </w:lvl>
    <w:lvl w:ilvl="4">
      <w:start w:val="1"/>
      <w:numFmt w:val="decimal"/>
      <w:lvlText w:val="%1.%2.%3.%4.%5"/>
      <w:lvlJc w:val="left"/>
      <w:pPr>
        <w:ind w:left="1800" w:hanging="1080"/>
      </w:pPr>
      <w:rPr>
        <w:b/>
      </w:rPr>
    </w:lvl>
    <w:lvl w:ilvl="5">
      <w:start w:val="1"/>
      <w:numFmt w:val="decimal"/>
      <w:lvlText w:val="%1.%2.%3.%4.%5.%6"/>
      <w:lvlJc w:val="left"/>
      <w:pPr>
        <w:ind w:left="2160" w:hanging="1440"/>
      </w:pPr>
      <w:rPr>
        <w:b/>
      </w:rPr>
    </w:lvl>
    <w:lvl w:ilvl="6">
      <w:start w:val="1"/>
      <w:numFmt w:val="decimal"/>
      <w:lvlText w:val="%1.%2.%3.%4.%5.%6.%7"/>
      <w:lvlJc w:val="left"/>
      <w:pPr>
        <w:ind w:left="2160" w:hanging="1440"/>
      </w:pPr>
      <w:rPr>
        <w:b/>
      </w:rPr>
    </w:lvl>
    <w:lvl w:ilvl="7">
      <w:start w:val="1"/>
      <w:numFmt w:val="decimal"/>
      <w:lvlText w:val="%1.%2.%3.%4.%5.%6.%7.%8"/>
      <w:lvlJc w:val="left"/>
      <w:pPr>
        <w:ind w:left="2520" w:hanging="1800"/>
      </w:pPr>
      <w:rPr>
        <w:b/>
      </w:rPr>
    </w:lvl>
    <w:lvl w:ilvl="8">
      <w:start w:val="1"/>
      <w:numFmt w:val="decimal"/>
      <w:lvlText w:val="%1.%2.%3.%4.%5.%6.%7.%8.%9"/>
      <w:lvlJc w:val="left"/>
      <w:pPr>
        <w:ind w:left="2520" w:hanging="1800"/>
      </w:pPr>
      <w:rPr>
        <w:b/>
      </w:rPr>
    </w:lvl>
  </w:abstractNum>
  <w:abstractNum w:abstractNumId="18" w15:restartNumberingAfterBreak="0">
    <w:nsid w:val="43803A2E"/>
    <w:multiLevelType w:val="multilevel"/>
    <w:tmpl w:val="43803A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1937C2"/>
    <w:multiLevelType w:val="multilevel"/>
    <w:tmpl w:val="441937C2"/>
    <w:lvl w:ilvl="0">
      <w:start w:val="1"/>
      <w:numFmt w:val="lowerLetter"/>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471EFB"/>
    <w:multiLevelType w:val="hybridMultilevel"/>
    <w:tmpl w:val="76F2B054"/>
    <w:lvl w:ilvl="0" w:tplc="6A64E1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FE734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4343B9"/>
    <w:multiLevelType w:val="multilevel"/>
    <w:tmpl w:val="464343B9"/>
    <w:lvl w:ilvl="0">
      <w:start w:val="1"/>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3" w15:restartNumberingAfterBreak="0">
    <w:nsid w:val="470017C3"/>
    <w:multiLevelType w:val="multilevel"/>
    <w:tmpl w:val="470017C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500FFC"/>
    <w:multiLevelType w:val="hybridMultilevel"/>
    <w:tmpl w:val="C040E8E6"/>
    <w:lvl w:ilvl="0" w:tplc="84C01C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0842A6"/>
    <w:multiLevelType w:val="hybridMultilevel"/>
    <w:tmpl w:val="5574B7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8561449"/>
    <w:multiLevelType w:val="multilevel"/>
    <w:tmpl w:val="58561449"/>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B5414B"/>
    <w:multiLevelType w:val="multilevel"/>
    <w:tmpl w:val="5EB5414B"/>
    <w:lvl w:ilvl="0">
      <w:numFmt w:val="bullet"/>
      <w:lvlText w:val="—"/>
      <w:lvlJc w:val="left"/>
      <w:pPr>
        <w:ind w:left="1199" w:hanging="403"/>
      </w:pPr>
      <w:rPr>
        <w:rFonts w:ascii="Cambria" w:eastAsia="Cambria" w:hAnsi="Cambria" w:cs="Cambria" w:hint="default"/>
        <w:color w:val="231F20"/>
        <w:spacing w:val="-12"/>
        <w:w w:val="100"/>
        <w:sz w:val="22"/>
        <w:szCs w:val="22"/>
        <w:lang w:val="en-US" w:eastAsia="en-US" w:bidi="en-US"/>
      </w:rPr>
    </w:lvl>
    <w:lvl w:ilvl="1">
      <w:numFmt w:val="bullet"/>
      <w:lvlText w:val="—"/>
      <w:lvlJc w:val="left"/>
      <w:pPr>
        <w:ind w:left="1399" w:hanging="403"/>
      </w:pPr>
      <w:rPr>
        <w:rFonts w:ascii="Cambria" w:eastAsia="Cambria" w:hAnsi="Cambria" w:cs="Cambria" w:hint="default"/>
        <w:color w:val="231F20"/>
        <w:spacing w:val="-27"/>
        <w:w w:val="100"/>
        <w:sz w:val="22"/>
        <w:szCs w:val="22"/>
        <w:lang w:val="en-US" w:eastAsia="en-US" w:bidi="en-US"/>
      </w:rPr>
    </w:lvl>
    <w:lvl w:ilvl="2">
      <w:numFmt w:val="bullet"/>
      <w:lvlText w:val="•"/>
      <w:lvlJc w:val="left"/>
      <w:pPr>
        <w:ind w:left="2498" w:hanging="403"/>
      </w:pPr>
      <w:rPr>
        <w:rFonts w:hint="default"/>
        <w:lang w:val="en-US" w:eastAsia="en-US" w:bidi="en-US"/>
      </w:rPr>
    </w:lvl>
    <w:lvl w:ilvl="3">
      <w:numFmt w:val="bullet"/>
      <w:lvlText w:val="•"/>
      <w:lvlJc w:val="left"/>
      <w:pPr>
        <w:ind w:left="3596" w:hanging="403"/>
      </w:pPr>
      <w:rPr>
        <w:rFonts w:hint="default"/>
        <w:lang w:val="en-US" w:eastAsia="en-US" w:bidi="en-US"/>
      </w:rPr>
    </w:lvl>
    <w:lvl w:ilvl="4">
      <w:numFmt w:val="bullet"/>
      <w:lvlText w:val="•"/>
      <w:lvlJc w:val="left"/>
      <w:pPr>
        <w:ind w:left="4695" w:hanging="403"/>
      </w:pPr>
      <w:rPr>
        <w:rFonts w:hint="default"/>
        <w:lang w:val="en-US" w:eastAsia="en-US" w:bidi="en-US"/>
      </w:rPr>
    </w:lvl>
    <w:lvl w:ilvl="5">
      <w:numFmt w:val="bullet"/>
      <w:lvlText w:val="•"/>
      <w:lvlJc w:val="left"/>
      <w:pPr>
        <w:ind w:left="5793" w:hanging="403"/>
      </w:pPr>
      <w:rPr>
        <w:rFonts w:hint="default"/>
        <w:lang w:val="en-US" w:eastAsia="en-US" w:bidi="en-US"/>
      </w:rPr>
    </w:lvl>
    <w:lvl w:ilvl="6">
      <w:numFmt w:val="bullet"/>
      <w:lvlText w:val="•"/>
      <w:lvlJc w:val="left"/>
      <w:pPr>
        <w:ind w:left="6891" w:hanging="403"/>
      </w:pPr>
      <w:rPr>
        <w:rFonts w:hint="default"/>
        <w:lang w:val="en-US" w:eastAsia="en-US" w:bidi="en-US"/>
      </w:rPr>
    </w:lvl>
    <w:lvl w:ilvl="7">
      <w:numFmt w:val="bullet"/>
      <w:lvlText w:val="•"/>
      <w:lvlJc w:val="left"/>
      <w:pPr>
        <w:ind w:left="7990" w:hanging="403"/>
      </w:pPr>
      <w:rPr>
        <w:rFonts w:hint="default"/>
        <w:lang w:val="en-US" w:eastAsia="en-US" w:bidi="en-US"/>
      </w:rPr>
    </w:lvl>
    <w:lvl w:ilvl="8">
      <w:numFmt w:val="bullet"/>
      <w:lvlText w:val="•"/>
      <w:lvlJc w:val="left"/>
      <w:pPr>
        <w:ind w:left="9088" w:hanging="403"/>
      </w:pPr>
      <w:rPr>
        <w:rFonts w:hint="default"/>
        <w:lang w:val="en-US" w:eastAsia="en-US" w:bidi="en-US"/>
      </w:rPr>
    </w:lvl>
  </w:abstractNum>
  <w:abstractNum w:abstractNumId="28" w15:restartNumberingAfterBreak="0">
    <w:nsid w:val="5EB541A3"/>
    <w:multiLevelType w:val="multilevel"/>
    <w:tmpl w:val="5EB541A3"/>
    <w:lvl w:ilvl="0">
      <w:start w:val="1"/>
      <w:numFmt w:val="lowerLetter"/>
      <w:lvlText w:val="%1)"/>
      <w:lvlJc w:val="left"/>
      <w:pPr>
        <w:ind w:left="1399" w:hanging="403"/>
        <w:jc w:val="right"/>
      </w:pPr>
      <w:rPr>
        <w:rFonts w:ascii="Arial" w:eastAsia="Cambria" w:hAnsi="Arial" w:cs="Arial" w:hint="default"/>
        <w:color w:val="231F20"/>
        <w:spacing w:val="-21"/>
        <w:w w:val="100"/>
        <w:sz w:val="24"/>
        <w:szCs w:val="24"/>
        <w:lang w:val="en-US" w:eastAsia="en-US" w:bidi="en-US"/>
      </w:rPr>
    </w:lvl>
    <w:lvl w:ilvl="1">
      <w:numFmt w:val="bullet"/>
      <w:lvlText w:val="•"/>
      <w:lvlJc w:val="left"/>
      <w:pPr>
        <w:ind w:left="2408" w:hanging="403"/>
      </w:pPr>
      <w:rPr>
        <w:rFonts w:hint="default"/>
        <w:lang w:val="en-US" w:eastAsia="en-US" w:bidi="en-US"/>
      </w:rPr>
    </w:lvl>
    <w:lvl w:ilvl="2">
      <w:numFmt w:val="bullet"/>
      <w:lvlText w:val="•"/>
      <w:lvlJc w:val="left"/>
      <w:pPr>
        <w:ind w:left="3417" w:hanging="403"/>
      </w:pPr>
      <w:rPr>
        <w:rFonts w:hint="default"/>
        <w:lang w:val="en-US" w:eastAsia="en-US" w:bidi="en-US"/>
      </w:rPr>
    </w:lvl>
    <w:lvl w:ilvl="3">
      <w:numFmt w:val="bullet"/>
      <w:lvlText w:val="•"/>
      <w:lvlJc w:val="left"/>
      <w:pPr>
        <w:ind w:left="4425" w:hanging="403"/>
      </w:pPr>
      <w:rPr>
        <w:rFonts w:hint="default"/>
        <w:lang w:val="en-US" w:eastAsia="en-US" w:bidi="en-US"/>
      </w:rPr>
    </w:lvl>
    <w:lvl w:ilvl="4">
      <w:numFmt w:val="bullet"/>
      <w:lvlText w:val="•"/>
      <w:lvlJc w:val="left"/>
      <w:pPr>
        <w:ind w:left="5434" w:hanging="403"/>
      </w:pPr>
      <w:rPr>
        <w:rFonts w:hint="default"/>
        <w:lang w:val="en-US" w:eastAsia="en-US" w:bidi="en-US"/>
      </w:rPr>
    </w:lvl>
    <w:lvl w:ilvl="5">
      <w:numFmt w:val="bullet"/>
      <w:lvlText w:val="•"/>
      <w:lvlJc w:val="left"/>
      <w:pPr>
        <w:ind w:left="6442" w:hanging="403"/>
      </w:pPr>
      <w:rPr>
        <w:rFonts w:hint="default"/>
        <w:lang w:val="en-US" w:eastAsia="en-US" w:bidi="en-US"/>
      </w:rPr>
    </w:lvl>
    <w:lvl w:ilvl="6">
      <w:numFmt w:val="bullet"/>
      <w:lvlText w:val="•"/>
      <w:lvlJc w:val="left"/>
      <w:pPr>
        <w:ind w:left="7451" w:hanging="403"/>
      </w:pPr>
      <w:rPr>
        <w:rFonts w:hint="default"/>
        <w:lang w:val="en-US" w:eastAsia="en-US" w:bidi="en-US"/>
      </w:rPr>
    </w:lvl>
    <w:lvl w:ilvl="7">
      <w:numFmt w:val="bullet"/>
      <w:lvlText w:val="•"/>
      <w:lvlJc w:val="left"/>
      <w:pPr>
        <w:ind w:left="8459" w:hanging="403"/>
      </w:pPr>
      <w:rPr>
        <w:rFonts w:hint="default"/>
        <w:lang w:val="en-US" w:eastAsia="en-US" w:bidi="en-US"/>
      </w:rPr>
    </w:lvl>
    <w:lvl w:ilvl="8">
      <w:numFmt w:val="bullet"/>
      <w:lvlText w:val="•"/>
      <w:lvlJc w:val="left"/>
      <w:pPr>
        <w:ind w:left="9468" w:hanging="403"/>
      </w:pPr>
      <w:rPr>
        <w:rFonts w:hint="default"/>
        <w:lang w:val="en-US" w:eastAsia="en-US" w:bidi="en-US"/>
      </w:rPr>
    </w:lvl>
  </w:abstractNum>
  <w:abstractNum w:abstractNumId="29" w15:restartNumberingAfterBreak="0">
    <w:nsid w:val="5EB541AE"/>
    <w:multiLevelType w:val="multilevel"/>
    <w:tmpl w:val="5EB541AE"/>
    <w:lvl w:ilvl="0">
      <w:start w:val="1"/>
      <w:numFmt w:val="lowerLetter"/>
      <w:lvlText w:val="%1)"/>
      <w:lvlJc w:val="left"/>
      <w:pPr>
        <w:ind w:left="719" w:hanging="403"/>
      </w:pPr>
      <w:rPr>
        <w:rFonts w:ascii="Arial" w:eastAsia="Cambria" w:hAnsi="Arial" w:cs="Arial" w:hint="default"/>
        <w:color w:val="231F20"/>
        <w:spacing w:val="-11"/>
        <w:w w:val="100"/>
        <w:sz w:val="24"/>
        <w:szCs w:val="24"/>
        <w:lang w:val="en-US" w:eastAsia="en-US" w:bidi="en-US"/>
      </w:rPr>
    </w:lvl>
    <w:lvl w:ilvl="1">
      <w:numFmt w:val="bullet"/>
      <w:lvlText w:val="•"/>
      <w:lvlJc w:val="left"/>
      <w:pPr>
        <w:ind w:left="1796" w:hanging="403"/>
      </w:pPr>
      <w:rPr>
        <w:rFonts w:hint="default"/>
        <w:lang w:val="en-US" w:eastAsia="en-US" w:bidi="en-US"/>
      </w:rPr>
    </w:lvl>
    <w:lvl w:ilvl="2">
      <w:numFmt w:val="bullet"/>
      <w:lvlText w:val="•"/>
      <w:lvlJc w:val="left"/>
      <w:pPr>
        <w:ind w:left="2873" w:hanging="403"/>
      </w:pPr>
      <w:rPr>
        <w:rFonts w:hint="default"/>
        <w:lang w:val="en-US" w:eastAsia="en-US" w:bidi="en-US"/>
      </w:rPr>
    </w:lvl>
    <w:lvl w:ilvl="3">
      <w:numFmt w:val="bullet"/>
      <w:lvlText w:val="•"/>
      <w:lvlJc w:val="left"/>
      <w:pPr>
        <w:ind w:left="3949" w:hanging="403"/>
      </w:pPr>
      <w:rPr>
        <w:rFonts w:hint="default"/>
        <w:lang w:val="en-US" w:eastAsia="en-US" w:bidi="en-US"/>
      </w:rPr>
    </w:lvl>
    <w:lvl w:ilvl="4">
      <w:numFmt w:val="bullet"/>
      <w:lvlText w:val="•"/>
      <w:lvlJc w:val="left"/>
      <w:pPr>
        <w:ind w:left="5026" w:hanging="403"/>
      </w:pPr>
      <w:rPr>
        <w:rFonts w:hint="default"/>
        <w:lang w:val="en-US" w:eastAsia="en-US" w:bidi="en-US"/>
      </w:rPr>
    </w:lvl>
    <w:lvl w:ilvl="5">
      <w:numFmt w:val="bullet"/>
      <w:lvlText w:val="•"/>
      <w:lvlJc w:val="left"/>
      <w:pPr>
        <w:ind w:left="6102" w:hanging="403"/>
      </w:pPr>
      <w:rPr>
        <w:rFonts w:hint="default"/>
        <w:lang w:val="en-US" w:eastAsia="en-US" w:bidi="en-US"/>
      </w:rPr>
    </w:lvl>
    <w:lvl w:ilvl="6">
      <w:numFmt w:val="bullet"/>
      <w:lvlText w:val="•"/>
      <w:lvlJc w:val="left"/>
      <w:pPr>
        <w:ind w:left="7179" w:hanging="403"/>
      </w:pPr>
      <w:rPr>
        <w:rFonts w:hint="default"/>
        <w:lang w:val="en-US" w:eastAsia="en-US" w:bidi="en-US"/>
      </w:rPr>
    </w:lvl>
    <w:lvl w:ilvl="7">
      <w:numFmt w:val="bullet"/>
      <w:lvlText w:val="•"/>
      <w:lvlJc w:val="left"/>
      <w:pPr>
        <w:ind w:left="8255" w:hanging="403"/>
      </w:pPr>
      <w:rPr>
        <w:rFonts w:hint="default"/>
        <w:lang w:val="en-US" w:eastAsia="en-US" w:bidi="en-US"/>
      </w:rPr>
    </w:lvl>
    <w:lvl w:ilvl="8">
      <w:numFmt w:val="bullet"/>
      <w:lvlText w:val="•"/>
      <w:lvlJc w:val="left"/>
      <w:pPr>
        <w:ind w:left="9332" w:hanging="403"/>
      </w:pPr>
      <w:rPr>
        <w:rFonts w:hint="default"/>
        <w:lang w:val="en-US" w:eastAsia="en-US" w:bidi="en-US"/>
      </w:rPr>
    </w:lvl>
  </w:abstractNum>
  <w:abstractNum w:abstractNumId="30" w15:restartNumberingAfterBreak="0">
    <w:nsid w:val="5EB541B9"/>
    <w:multiLevelType w:val="multilevel"/>
    <w:tmpl w:val="5EB541B9"/>
    <w:lvl w:ilvl="0">
      <w:start w:val="1"/>
      <w:numFmt w:val="lowerLetter"/>
      <w:lvlText w:val="%1)"/>
      <w:lvlJc w:val="left"/>
      <w:pPr>
        <w:ind w:left="1399" w:hanging="403"/>
      </w:pPr>
      <w:rPr>
        <w:rFonts w:ascii="Arial" w:eastAsia="Cambria" w:hAnsi="Arial" w:cs="Arial" w:hint="default"/>
        <w:color w:val="231F20"/>
        <w:spacing w:val="-11"/>
        <w:w w:val="100"/>
        <w:sz w:val="24"/>
        <w:szCs w:val="24"/>
        <w:lang w:val="en-US" w:eastAsia="en-US" w:bidi="en-US"/>
      </w:rPr>
    </w:lvl>
    <w:lvl w:ilvl="1">
      <w:numFmt w:val="bullet"/>
      <w:lvlText w:val="•"/>
      <w:lvlJc w:val="left"/>
      <w:pPr>
        <w:ind w:left="2408" w:hanging="403"/>
      </w:pPr>
      <w:rPr>
        <w:rFonts w:hint="default"/>
        <w:lang w:val="en-US" w:eastAsia="en-US" w:bidi="en-US"/>
      </w:rPr>
    </w:lvl>
    <w:lvl w:ilvl="2">
      <w:numFmt w:val="bullet"/>
      <w:lvlText w:val="•"/>
      <w:lvlJc w:val="left"/>
      <w:pPr>
        <w:ind w:left="3417" w:hanging="403"/>
      </w:pPr>
      <w:rPr>
        <w:rFonts w:hint="default"/>
        <w:lang w:val="en-US" w:eastAsia="en-US" w:bidi="en-US"/>
      </w:rPr>
    </w:lvl>
    <w:lvl w:ilvl="3">
      <w:numFmt w:val="bullet"/>
      <w:lvlText w:val="•"/>
      <w:lvlJc w:val="left"/>
      <w:pPr>
        <w:ind w:left="4425" w:hanging="403"/>
      </w:pPr>
      <w:rPr>
        <w:rFonts w:hint="default"/>
        <w:lang w:val="en-US" w:eastAsia="en-US" w:bidi="en-US"/>
      </w:rPr>
    </w:lvl>
    <w:lvl w:ilvl="4">
      <w:numFmt w:val="bullet"/>
      <w:lvlText w:val="•"/>
      <w:lvlJc w:val="left"/>
      <w:pPr>
        <w:ind w:left="5434" w:hanging="403"/>
      </w:pPr>
      <w:rPr>
        <w:rFonts w:hint="default"/>
        <w:lang w:val="en-US" w:eastAsia="en-US" w:bidi="en-US"/>
      </w:rPr>
    </w:lvl>
    <w:lvl w:ilvl="5">
      <w:numFmt w:val="bullet"/>
      <w:lvlText w:val="•"/>
      <w:lvlJc w:val="left"/>
      <w:pPr>
        <w:ind w:left="6442" w:hanging="403"/>
      </w:pPr>
      <w:rPr>
        <w:rFonts w:hint="default"/>
        <w:lang w:val="en-US" w:eastAsia="en-US" w:bidi="en-US"/>
      </w:rPr>
    </w:lvl>
    <w:lvl w:ilvl="6">
      <w:numFmt w:val="bullet"/>
      <w:lvlText w:val="•"/>
      <w:lvlJc w:val="left"/>
      <w:pPr>
        <w:ind w:left="7451" w:hanging="403"/>
      </w:pPr>
      <w:rPr>
        <w:rFonts w:hint="default"/>
        <w:lang w:val="en-US" w:eastAsia="en-US" w:bidi="en-US"/>
      </w:rPr>
    </w:lvl>
    <w:lvl w:ilvl="7">
      <w:numFmt w:val="bullet"/>
      <w:lvlText w:val="•"/>
      <w:lvlJc w:val="left"/>
      <w:pPr>
        <w:ind w:left="8459" w:hanging="403"/>
      </w:pPr>
      <w:rPr>
        <w:rFonts w:hint="default"/>
        <w:lang w:val="en-US" w:eastAsia="en-US" w:bidi="en-US"/>
      </w:rPr>
    </w:lvl>
    <w:lvl w:ilvl="8">
      <w:numFmt w:val="bullet"/>
      <w:lvlText w:val="•"/>
      <w:lvlJc w:val="left"/>
      <w:pPr>
        <w:ind w:left="9468" w:hanging="403"/>
      </w:pPr>
      <w:rPr>
        <w:rFonts w:hint="default"/>
        <w:lang w:val="en-US" w:eastAsia="en-US" w:bidi="en-US"/>
      </w:rPr>
    </w:lvl>
  </w:abstractNum>
  <w:abstractNum w:abstractNumId="31" w15:restartNumberingAfterBreak="0">
    <w:nsid w:val="5EB541DA"/>
    <w:multiLevelType w:val="multilevel"/>
    <w:tmpl w:val="5EB541DA"/>
    <w:lvl w:ilvl="0">
      <w:start w:val="1"/>
      <w:numFmt w:val="decimal"/>
      <w:lvlText w:val="[%1]"/>
      <w:lvlJc w:val="left"/>
      <w:pPr>
        <w:ind w:left="1677" w:hanging="681"/>
        <w:jc w:val="right"/>
      </w:pPr>
      <w:rPr>
        <w:rFonts w:ascii="Arial" w:eastAsia="Cambria" w:hAnsi="Arial" w:cs="Arial" w:hint="default"/>
        <w:i w:val="0"/>
        <w:color w:val="231F20"/>
        <w:spacing w:val="-12"/>
        <w:w w:val="100"/>
        <w:sz w:val="24"/>
        <w:szCs w:val="24"/>
        <w:lang w:val="en-US" w:eastAsia="en-US" w:bidi="en-US"/>
      </w:rPr>
    </w:lvl>
    <w:lvl w:ilvl="1">
      <w:numFmt w:val="bullet"/>
      <w:lvlText w:val="•"/>
      <w:lvlJc w:val="left"/>
      <w:pPr>
        <w:ind w:left="2660" w:hanging="681"/>
      </w:pPr>
      <w:rPr>
        <w:rFonts w:hint="default"/>
        <w:lang w:val="en-US" w:eastAsia="en-US" w:bidi="en-US"/>
      </w:rPr>
    </w:lvl>
    <w:lvl w:ilvl="2">
      <w:numFmt w:val="bullet"/>
      <w:lvlText w:val="•"/>
      <w:lvlJc w:val="left"/>
      <w:pPr>
        <w:ind w:left="3641" w:hanging="681"/>
      </w:pPr>
      <w:rPr>
        <w:rFonts w:hint="default"/>
        <w:lang w:val="en-US" w:eastAsia="en-US" w:bidi="en-US"/>
      </w:rPr>
    </w:lvl>
    <w:lvl w:ilvl="3">
      <w:numFmt w:val="bullet"/>
      <w:lvlText w:val="•"/>
      <w:lvlJc w:val="left"/>
      <w:pPr>
        <w:ind w:left="4621" w:hanging="681"/>
      </w:pPr>
      <w:rPr>
        <w:rFonts w:hint="default"/>
        <w:lang w:val="en-US" w:eastAsia="en-US" w:bidi="en-US"/>
      </w:rPr>
    </w:lvl>
    <w:lvl w:ilvl="4">
      <w:numFmt w:val="bullet"/>
      <w:lvlText w:val="•"/>
      <w:lvlJc w:val="left"/>
      <w:pPr>
        <w:ind w:left="5602" w:hanging="681"/>
      </w:pPr>
      <w:rPr>
        <w:rFonts w:hint="default"/>
        <w:lang w:val="en-US" w:eastAsia="en-US" w:bidi="en-US"/>
      </w:rPr>
    </w:lvl>
    <w:lvl w:ilvl="5">
      <w:numFmt w:val="bullet"/>
      <w:lvlText w:val="•"/>
      <w:lvlJc w:val="left"/>
      <w:pPr>
        <w:ind w:left="6582" w:hanging="681"/>
      </w:pPr>
      <w:rPr>
        <w:rFonts w:hint="default"/>
        <w:lang w:val="en-US" w:eastAsia="en-US" w:bidi="en-US"/>
      </w:rPr>
    </w:lvl>
    <w:lvl w:ilvl="6">
      <w:numFmt w:val="bullet"/>
      <w:lvlText w:val="•"/>
      <w:lvlJc w:val="left"/>
      <w:pPr>
        <w:ind w:left="7563" w:hanging="681"/>
      </w:pPr>
      <w:rPr>
        <w:rFonts w:hint="default"/>
        <w:lang w:val="en-US" w:eastAsia="en-US" w:bidi="en-US"/>
      </w:rPr>
    </w:lvl>
    <w:lvl w:ilvl="7">
      <w:numFmt w:val="bullet"/>
      <w:lvlText w:val="•"/>
      <w:lvlJc w:val="left"/>
      <w:pPr>
        <w:ind w:left="8543" w:hanging="681"/>
      </w:pPr>
      <w:rPr>
        <w:rFonts w:hint="default"/>
        <w:lang w:val="en-US" w:eastAsia="en-US" w:bidi="en-US"/>
      </w:rPr>
    </w:lvl>
    <w:lvl w:ilvl="8">
      <w:numFmt w:val="bullet"/>
      <w:lvlText w:val="•"/>
      <w:lvlJc w:val="left"/>
      <w:pPr>
        <w:ind w:left="9524" w:hanging="681"/>
      </w:pPr>
      <w:rPr>
        <w:rFonts w:hint="default"/>
        <w:lang w:val="en-US" w:eastAsia="en-US" w:bidi="en-US"/>
      </w:rPr>
    </w:lvl>
  </w:abstractNum>
  <w:abstractNum w:abstractNumId="32" w15:restartNumberingAfterBreak="0">
    <w:nsid w:val="5FB747AF"/>
    <w:multiLevelType w:val="hybridMultilevel"/>
    <w:tmpl w:val="87A093A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016694C"/>
    <w:multiLevelType w:val="multilevel"/>
    <w:tmpl w:val="6016694C"/>
    <w:lvl w:ilvl="0">
      <w:start w:val="3"/>
      <w:numFmt w:val="bullet"/>
      <w:lvlText w:val=""/>
      <w:lvlJc w:val="left"/>
      <w:pPr>
        <w:ind w:left="1069" w:hanging="360"/>
      </w:pPr>
      <w:rPr>
        <w:rFonts w:ascii="Symbol" w:eastAsiaTheme="minorHAnsi" w:hAnsi="Symbo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4" w15:restartNumberingAfterBreak="0">
    <w:nsid w:val="62856226"/>
    <w:multiLevelType w:val="hybridMultilevel"/>
    <w:tmpl w:val="43DA55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3F377E"/>
    <w:multiLevelType w:val="multilevel"/>
    <w:tmpl w:val="633F377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F276D1"/>
    <w:multiLevelType w:val="multilevel"/>
    <w:tmpl w:val="C3B0B956"/>
    <w:lvl w:ilvl="0">
      <w:start w:val="1"/>
      <w:numFmt w:val="decimal"/>
      <w:lvlText w:val="%1."/>
      <w:lvlJc w:val="left"/>
      <w:pPr>
        <w:ind w:left="720" w:hanging="360"/>
      </w:pPr>
    </w:lvl>
    <w:lvl w:ilvl="1">
      <w:start w:val="4"/>
      <w:numFmt w:val="decimal"/>
      <w:isLgl/>
      <w:lvlText w:val="%1.%2"/>
      <w:lvlJc w:val="left"/>
      <w:pPr>
        <w:ind w:left="1707" w:hanging="1140"/>
      </w:pPr>
      <w:rPr>
        <w:rFonts w:hint="default"/>
        <w:b/>
      </w:rPr>
    </w:lvl>
    <w:lvl w:ilvl="2">
      <w:start w:val="1"/>
      <w:numFmt w:val="decimal"/>
      <w:isLgl/>
      <w:lvlText w:val="%1.%2.%3"/>
      <w:lvlJc w:val="left"/>
      <w:pPr>
        <w:ind w:left="1914" w:hanging="1140"/>
      </w:pPr>
      <w:rPr>
        <w:rFonts w:hint="default"/>
        <w:b/>
      </w:rPr>
    </w:lvl>
    <w:lvl w:ilvl="3">
      <w:start w:val="1"/>
      <w:numFmt w:val="decimal"/>
      <w:isLgl/>
      <w:lvlText w:val="%1.%2.%3.%4"/>
      <w:lvlJc w:val="left"/>
      <w:pPr>
        <w:ind w:left="2121" w:hanging="1140"/>
      </w:pPr>
      <w:rPr>
        <w:rFonts w:hint="default"/>
        <w:b/>
      </w:rPr>
    </w:lvl>
    <w:lvl w:ilvl="4">
      <w:start w:val="1"/>
      <w:numFmt w:val="decimal"/>
      <w:isLgl/>
      <w:lvlText w:val="%1.%2.%3.%4.%5"/>
      <w:lvlJc w:val="left"/>
      <w:pPr>
        <w:ind w:left="2328" w:hanging="114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37" w15:restartNumberingAfterBreak="0">
    <w:nsid w:val="66FB0154"/>
    <w:multiLevelType w:val="hybridMultilevel"/>
    <w:tmpl w:val="3682799A"/>
    <w:lvl w:ilvl="0" w:tplc="4FB68094">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C20552F"/>
    <w:multiLevelType w:val="hybridMultilevel"/>
    <w:tmpl w:val="45E6FE88"/>
    <w:lvl w:ilvl="0" w:tplc="83E8F86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D813258"/>
    <w:multiLevelType w:val="hybridMultilevel"/>
    <w:tmpl w:val="169471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434146"/>
    <w:multiLevelType w:val="hybridMultilevel"/>
    <w:tmpl w:val="5E9AA6BA"/>
    <w:lvl w:ilvl="0" w:tplc="16F074F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BEA081F"/>
    <w:multiLevelType w:val="hybridMultilevel"/>
    <w:tmpl w:val="840C35BA"/>
    <w:lvl w:ilvl="0" w:tplc="90A6B8C2">
      <w:start w:val="1"/>
      <w:numFmt w:val="decimal"/>
      <w:lvlText w:val="[%1]"/>
      <w:lvlJc w:val="left"/>
      <w:pPr>
        <w:ind w:left="797" w:hanging="681"/>
        <w:jc w:val="right"/>
      </w:pPr>
      <w:rPr>
        <w:rFonts w:ascii="Arial" w:eastAsia="Cambria" w:hAnsi="Arial" w:cs="Arial" w:hint="default"/>
        <w:color w:val="231F20"/>
        <w:spacing w:val="-18"/>
        <w:w w:val="100"/>
        <w:sz w:val="24"/>
        <w:szCs w:val="24"/>
        <w:lang w:val="en-US" w:eastAsia="en-US" w:bidi="en-US"/>
      </w:rPr>
    </w:lvl>
    <w:lvl w:ilvl="1" w:tplc="9E8264AE">
      <w:numFmt w:val="bullet"/>
      <w:lvlText w:val="•"/>
      <w:lvlJc w:val="left"/>
      <w:pPr>
        <w:ind w:left="1786" w:hanging="681"/>
      </w:pPr>
      <w:rPr>
        <w:rFonts w:hint="default"/>
        <w:lang w:val="en-US" w:eastAsia="en-US" w:bidi="en-US"/>
      </w:rPr>
    </w:lvl>
    <w:lvl w:ilvl="2" w:tplc="D02E1EF4">
      <w:numFmt w:val="bullet"/>
      <w:lvlText w:val="•"/>
      <w:lvlJc w:val="left"/>
      <w:pPr>
        <w:ind w:left="2773" w:hanging="681"/>
      </w:pPr>
      <w:rPr>
        <w:rFonts w:hint="default"/>
        <w:lang w:val="en-US" w:eastAsia="en-US" w:bidi="en-US"/>
      </w:rPr>
    </w:lvl>
    <w:lvl w:ilvl="3" w:tplc="C358A354">
      <w:numFmt w:val="bullet"/>
      <w:lvlText w:val="•"/>
      <w:lvlJc w:val="left"/>
      <w:pPr>
        <w:ind w:left="3759" w:hanging="681"/>
      </w:pPr>
      <w:rPr>
        <w:rFonts w:hint="default"/>
        <w:lang w:val="en-US" w:eastAsia="en-US" w:bidi="en-US"/>
      </w:rPr>
    </w:lvl>
    <w:lvl w:ilvl="4" w:tplc="50F2D28E">
      <w:numFmt w:val="bullet"/>
      <w:lvlText w:val="•"/>
      <w:lvlJc w:val="left"/>
      <w:pPr>
        <w:ind w:left="4746" w:hanging="681"/>
      </w:pPr>
      <w:rPr>
        <w:rFonts w:hint="default"/>
        <w:lang w:val="en-US" w:eastAsia="en-US" w:bidi="en-US"/>
      </w:rPr>
    </w:lvl>
    <w:lvl w:ilvl="5" w:tplc="0750F318">
      <w:numFmt w:val="bullet"/>
      <w:lvlText w:val="•"/>
      <w:lvlJc w:val="left"/>
      <w:pPr>
        <w:ind w:left="5732" w:hanging="681"/>
      </w:pPr>
      <w:rPr>
        <w:rFonts w:hint="default"/>
        <w:lang w:val="en-US" w:eastAsia="en-US" w:bidi="en-US"/>
      </w:rPr>
    </w:lvl>
    <w:lvl w:ilvl="6" w:tplc="82789F82">
      <w:numFmt w:val="bullet"/>
      <w:lvlText w:val="•"/>
      <w:lvlJc w:val="left"/>
      <w:pPr>
        <w:ind w:left="6719" w:hanging="681"/>
      </w:pPr>
      <w:rPr>
        <w:rFonts w:hint="default"/>
        <w:lang w:val="en-US" w:eastAsia="en-US" w:bidi="en-US"/>
      </w:rPr>
    </w:lvl>
    <w:lvl w:ilvl="7" w:tplc="D6923CDA">
      <w:numFmt w:val="bullet"/>
      <w:lvlText w:val="•"/>
      <w:lvlJc w:val="left"/>
      <w:pPr>
        <w:ind w:left="7705" w:hanging="681"/>
      </w:pPr>
      <w:rPr>
        <w:rFonts w:hint="default"/>
        <w:lang w:val="en-US" w:eastAsia="en-US" w:bidi="en-US"/>
      </w:rPr>
    </w:lvl>
    <w:lvl w:ilvl="8" w:tplc="C186B9E2">
      <w:numFmt w:val="bullet"/>
      <w:lvlText w:val="•"/>
      <w:lvlJc w:val="left"/>
      <w:pPr>
        <w:ind w:left="8692" w:hanging="681"/>
      </w:pPr>
      <w:rPr>
        <w:rFonts w:hint="default"/>
        <w:lang w:val="en-US" w:eastAsia="en-US" w:bidi="en-US"/>
      </w:rPr>
    </w:lvl>
  </w:abstractNum>
  <w:abstractNum w:abstractNumId="42" w15:restartNumberingAfterBreak="0">
    <w:nsid w:val="7C603DE1"/>
    <w:multiLevelType w:val="hybridMultilevel"/>
    <w:tmpl w:val="31B2C8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6974105">
    <w:abstractNumId w:val="17"/>
  </w:num>
  <w:num w:numId="2" w16cid:durableId="1707681809">
    <w:abstractNumId w:val="27"/>
  </w:num>
  <w:num w:numId="3" w16cid:durableId="361903408">
    <w:abstractNumId w:val="18"/>
  </w:num>
  <w:num w:numId="4" w16cid:durableId="1601068249">
    <w:abstractNumId w:val="35"/>
  </w:num>
  <w:num w:numId="5" w16cid:durableId="1062219132">
    <w:abstractNumId w:val="19"/>
  </w:num>
  <w:num w:numId="6" w16cid:durableId="1303848327">
    <w:abstractNumId w:val="5"/>
  </w:num>
  <w:num w:numId="7" w16cid:durableId="2115246439">
    <w:abstractNumId w:val="12"/>
  </w:num>
  <w:num w:numId="8" w16cid:durableId="644117656">
    <w:abstractNumId w:val="33"/>
  </w:num>
  <w:num w:numId="9" w16cid:durableId="442577564">
    <w:abstractNumId w:val="22"/>
  </w:num>
  <w:num w:numId="10" w16cid:durableId="206991685">
    <w:abstractNumId w:val="23"/>
  </w:num>
  <w:num w:numId="11" w16cid:durableId="84693977">
    <w:abstractNumId w:val="26"/>
  </w:num>
  <w:num w:numId="12" w16cid:durableId="1429237075">
    <w:abstractNumId w:val="28"/>
  </w:num>
  <w:num w:numId="13" w16cid:durableId="85540248">
    <w:abstractNumId w:val="29"/>
  </w:num>
  <w:num w:numId="14" w16cid:durableId="1542325237">
    <w:abstractNumId w:val="30"/>
  </w:num>
  <w:num w:numId="15" w16cid:durableId="736516937">
    <w:abstractNumId w:val="31"/>
  </w:num>
  <w:num w:numId="16" w16cid:durableId="638918500">
    <w:abstractNumId w:val="25"/>
  </w:num>
  <w:num w:numId="17" w16cid:durableId="1995984763">
    <w:abstractNumId w:val="36"/>
  </w:num>
  <w:num w:numId="18" w16cid:durableId="124550235">
    <w:abstractNumId w:val="38"/>
  </w:num>
  <w:num w:numId="19" w16cid:durableId="1257785636">
    <w:abstractNumId w:val="8"/>
  </w:num>
  <w:num w:numId="20" w16cid:durableId="1211958195">
    <w:abstractNumId w:val="37"/>
  </w:num>
  <w:num w:numId="21" w16cid:durableId="1992901256">
    <w:abstractNumId w:val="40"/>
  </w:num>
  <w:num w:numId="22" w16cid:durableId="538056746">
    <w:abstractNumId w:val="10"/>
  </w:num>
  <w:num w:numId="23" w16cid:durableId="479811085">
    <w:abstractNumId w:val="2"/>
  </w:num>
  <w:num w:numId="24" w16cid:durableId="808212320">
    <w:abstractNumId w:val="41"/>
  </w:num>
  <w:num w:numId="25" w16cid:durableId="1967928134">
    <w:abstractNumId w:val="0"/>
  </w:num>
  <w:num w:numId="26" w16cid:durableId="254093756">
    <w:abstractNumId w:val="6"/>
  </w:num>
  <w:num w:numId="27" w16cid:durableId="547953297">
    <w:abstractNumId w:val="15"/>
  </w:num>
  <w:num w:numId="28" w16cid:durableId="590235202">
    <w:abstractNumId w:val="9"/>
  </w:num>
  <w:num w:numId="29" w16cid:durableId="1879664294">
    <w:abstractNumId w:val="24"/>
  </w:num>
  <w:num w:numId="30" w16cid:durableId="925725943">
    <w:abstractNumId w:val="3"/>
  </w:num>
  <w:num w:numId="31" w16cid:durableId="1368724106">
    <w:abstractNumId w:val="1"/>
  </w:num>
  <w:num w:numId="32" w16cid:durableId="1591038442">
    <w:abstractNumId w:val="34"/>
  </w:num>
  <w:num w:numId="33" w16cid:durableId="1137920380">
    <w:abstractNumId w:val="32"/>
  </w:num>
  <w:num w:numId="34" w16cid:durableId="893783006">
    <w:abstractNumId w:val="39"/>
  </w:num>
  <w:num w:numId="35" w16cid:durableId="543828570">
    <w:abstractNumId w:val="20"/>
  </w:num>
  <w:num w:numId="36" w16cid:durableId="1184174257">
    <w:abstractNumId w:val="16"/>
  </w:num>
  <w:num w:numId="37" w16cid:durableId="238058750">
    <w:abstractNumId w:val="21"/>
  </w:num>
  <w:num w:numId="38" w16cid:durableId="1027636459">
    <w:abstractNumId w:val="14"/>
  </w:num>
  <w:num w:numId="39" w16cid:durableId="1550648410">
    <w:abstractNumId w:val="13"/>
  </w:num>
  <w:num w:numId="40" w16cid:durableId="1323194738">
    <w:abstractNumId w:val="7"/>
  </w:num>
  <w:num w:numId="41" w16cid:durableId="1328438776">
    <w:abstractNumId w:val="42"/>
  </w:num>
  <w:num w:numId="42" w16cid:durableId="936867800">
    <w:abstractNumId w:val="4"/>
  </w:num>
  <w:num w:numId="43" w16cid:durableId="1652521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93"/>
    <w:rsid w:val="00003590"/>
    <w:rsid w:val="00003CCB"/>
    <w:rsid w:val="0000482A"/>
    <w:rsid w:val="00004FBA"/>
    <w:rsid w:val="00005E4E"/>
    <w:rsid w:val="00007C8B"/>
    <w:rsid w:val="00010218"/>
    <w:rsid w:val="00011080"/>
    <w:rsid w:val="00011C7A"/>
    <w:rsid w:val="0001221E"/>
    <w:rsid w:val="00013FA9"/>
    <w:rsid w:val="000148FC"/>
    <w:rsid w:val="00017F48"/>
    <w:rsid w:val="00022294"/>
    <w:rsid w:val="0002232C"/>
    <w:rsid w:val="000233F8"/>
    <w:rsid w:val="000243DD"/>
    <w:rsid w:val="00025838"/>
    <w:rsid w:val="00025CB1"/>
    <w:rsid w:val="0002645F"/>
    <w:rsid w:val="00026F99"/>
    <w:rsid w:val="000271D0"/>
    <w:rsid w:val="000301E6"/>
    <w:rsid w:val="00030662"/>
    <w:rsid w:val="00030E2C"/>
    <w:rsid w:val="00030E65"/>
    <w:rsid w:val="000311D0"/>
    <w:rsid w:val="0003166D"/>
    <w:rsid w:val="00031BB8"/>
    <w:rsid w:val="000320B3"/>
    <w:rsid w:val="000322A7"/>
    <w:rsid w:val="00033377"/>
    <w:rsid w:val="00035A55"/>
    <w:rsid w:val="00036C43"/>
    <w:rsid w:val="0003726D"/>
    <w:rsid w:val="000374CA"/>
    <w:rsid w:val="00037529"/>
    <w:rsid w:val="0004154A"/>
    <w:rsid w:val="0004209A"/>
    <w:rsid w:val="00044054"/>
    <w:rsid w:val="000443B7"/>
    <w:rsid w:val="00045CB6"/>
    <w:rsid w:val="0004664F"/>
    <w:rsid w:val="00046CD1"/>
    <w:rsid w:val="00047BC6"/>
    <w:rsid w:val="00050C43"/>
    <w:rsid w:val="00050E51"/>
    <w:rsid w:val="0005180A"/>
    <w:rsid w:val="0005185F"/>
    <w:rsid w:val="00053450"/>
    <w:rsid w:val="0005459C"/>
    <w:rsid w:val="00056CFB"/>
    <w:rsid w:val="00057CCF"/>
    <w:rsid w:val="0006114D"/>
    <w:rsid w:val="00062244"/>
    <w:rsid w:val="0006316B"/>
    <w:rsid w:val="00064721"/>
    <w:rsid w:val="000652D6"/>
    <w:rsid w:val="00066E68"/>
    <w:rsid w:val="000675C1"/>
    <w:rsid w:val="00067B3C"/>
    <w:rsid w:val="00067DE3"/>
    <w:rsid w:val="000706EA"/>
    <w:rsid w:val="0007141B"/>
    <w:rsid w:val="00071435"/>
    <w:rsid w:val="0007197B"/>
    <w:rsid w:val="0007389E"/>
    <w:rsid w:val="00074875"/>
    <w:rsid w:val="00074CD8"/>
    <w:rsid w:val="00075C9E"/>
    <w:rsid w:val="000761FD"/>
    <w:rsid w:val="00081D79"/>
    <w:rsid w:val="00084B1A"/>
    <w:rsid w:val="000906BD"/>
    <w:rsid w:val="000919B8"/>
    <w:rsid w:val="00091EE4"/>
    <w:rsid w:val="00092B06"/>
    <w:rsid w:val="00092E52"/>
    <w:rsid w:val="00093A1B"/>
    <w:rsid w:val="00095D24"/>
    <w:rsid w:val="00096E44"/>
    <w:rsid w:val="000970B3"/>
    <w:rsid w:val="000A1218"/>
    <w:rsid w:val="000A156B"/>
    <w:rsid w:val="000A17F4"/>
    <w:rsid w:val="000A32BE"/>
    <w:rsid w:val="000A4847"/>
    <w:rsid w:val="000A53AB"/>
    <w:rsid w:val="000A71F5"/>
    <w:rsid w:val="000B0167"/>
    <w:rsid w:val="000B03A2"/>
    <w:rsid w:val="000B04DC"/>
    <w:rsid w:val="000B1E5C"/>
    <w:rsid w:val="000B2128"/>
    <w:rsid w:val="000B225D"/>
    <w:rsid w:val="000B29ED"/>
    <w:rsid w:val="000B3068"/>
    <w:rsid w:val="000B3958"/>
    <w:rsid w:val="000B5431"/>
    <w:rsid w:val="000B5B6A"/>
    <w:rsid w:val="000B61BD"/>
    <w:rsid w:val="000B66EA"/>
    <w:rsid w:val="000B6946"/>
    <w:rsid w:val="000B7A1B"/>
    <w:rsid w:val="000B7E9A"/>
    <w:rsid w:val="000C194A"/>
    <w:rsid w:val="000C261C"/>
    <w:rsid w:val="000C2CB7"/>
    <w:rsid w:val="000C48E1"/>
    <w:rsid w:val="000C7466"/>
    <w:rsid w:val="000C7FA1"/>
    <w:rsid w:val="000D173A"/>
    <w:rsid w:val="000D3321"/>
    <w:rsid w:val="000D41D1"/>
    <w:rsid w:val="000D5AB2"/>
    <w:rsid w:val="000D67EC"/>
    <w:rsid w:val="000D6DB8"/>
    <w:rsid w:val="000D7C58"/>
    <w:rsid w:val="000E0681"/>
    <w:rsid w:val="000E087E"/>
    <w:rsid w:val="000E23D3"/>
    <w:rsid w:val="000E3066"/>
    <w:rsid w:val="000E3397"/>
    <w:rsid w:val="000E4104"/>
    <w:rsid w:val="000F083C"/>
    <w:rsid w:val="000F09C2"/>
    <w:rsid w:val="000F1B82"/>
    <w:rsid w:val="000F385D"/>
    <w:rsid w:val="000F3B92"/>
    <w:rsid w:val="000F413C"/>
    <w:rsid w:val="000F473D"/>
    <w:rsid w:val="000F4EAC"/>
    <w:rsid w:val="000F6849"/>
    <w:rsid w:val="000F785F"/>
    <w:rsid w:val="000F7BF6"/>
    <w:rsid w:val="001000B8"/>
    <w:rsid w:val="00100D07"/>
    <w:rsid w:val="001011E3"/>
    <w:rsid w:val="00103298"/>
    <w:rsid w:val="0010456A"/>
    <w:rsid w:val="00107D5E"/>
    <w:rsid w:val="00110FC4"/>
    <w:rsid w:val="00112203"/>
    <w:rsid w:val="0011296F"/>
    <w:rsid w:val="00112B9C"/>
    <w:rsid w:val="001134EB"/>
    <w:rsid w:val="00113919"/>
    <w:rsid w:val="001145ED"/>
    <w:rsid w:val="001165F0"/>
    <w:rsid w:val="00117501"/>
    <w:rsid w:val="001218B6"/>
    <w:rsid w:val="00121E4F"/>
    <w:rsid w:val="00122AE1"/>
    <w:rsid w:val="00125F33"/>
    <w:rsid w:val="001267F5"/>
    <w:rsid w:val="00126E8A"/>
    <w:rsid w:val="00131078"/>
    <w:rsid w:val="00131485"/>
    <w:rsid w:val="0013201D"/>
    <w:rsid w:val="0013373A"/>
    <w:rsid w:val="001344F4"/>
    <w:rsid w:val="00134CB5"/>
    <w:rsid w:val="0013734C"/>
    <w:rsid w:val="0013746E"/>
    <w:rsid w:val="0014091C"/>
    <w:rsid w:val="00141F43"/>
    <w:rsid w:val="00142959"/>
    <w:rsid w:val="0014380B"/>
    <w:rsid w:val="00143986"/>
    <w:rsid w:val="00144F4C"/>
    <w:rsid w:val="001456B7"/>
    <w:rsid w:val="0014698B"/>
    <w:rsid w:val="00147117"/>
    <w:rsid w:val="0014774F"/>
    <w:rsid w:val="00147765"/>
    <w:rsid w:val="00150352"/>
    <w:rsid w:val="001534BF"/>
    <w:rsid w:val="0015369D"/>
    <w:rsid w:val="0015415E"/>
    <w:rsid w:val="001549E8"/>
    <w:rsid w:val="001550C7"/>
    <w:rsid w:val="00156E1F"/>
    <w:rsid w:val="00157E1B"/>
    <w:rsid w:val="00160EE0"/>
    <w:rsid w:val="00161488"/>
    <w:rsid w:val="00161694"/>
    <w:rsid w:val="001638C4"/>
    <w:rsid w:val="00163C62"/>
    <w:rsid w:val="00165184"/>
    <w:rsid w:val="00165216"/>
    <w:rsid w:val="001679A5"/>
    <w:rsid w:val="00167F3E"/>
    <w:rsid w:val="00170592"/>
    <w:rsid w:val="00170781"/>
    <w:rsid w:val="00171729"/>
    <w:rsid w:val="00172B39"/>
    <w:rsid w:val="00172FE1"/>
    <w:rsid w:val="00173A41"/>
    <w:rsid w:val="0017519B"/>
    <w:rsid w:val="00175D5F"/>
    <w:rsid w:val="00175FC1"/>
    <w:rsid w:val="0017603B"/>
    <w:rsid w:val="001763D8"/>
    <w:rsid w:val="00176A22"/>
    <w:rsid w:val="00176B07"/>
    <w:rsid w:val="00180011"/>
    <w:rsid w:val="001827D3"/>
    <w:rsid w:val="001836A0"/>
    <w:rsid w:val="001836E8"/>
    <w:rsid w:val="001839D3"/>
    <w:rsid w:val="001857C9"/>
    <w:rsid w:val="00185F5A"/>
    <w:rsid w:val="0018625B"/>
    <w:rsid w:val="001864D1"/>
    <w:rsid w:val="001870A3"/>
    <w:rsid w:val="00187824"/>
    <w:rsid w:val="00190A49"/>
    <w:rsid w:val="00192279"/>
    <w:rsid w:val="001924E8"/>
    <w:rsid w:val="00193548"/>
    <w:rsid w:val="00193CFF"/>
    <w:rsid w:val="00195C1F"/>
    <w:rsid w:val="00195EFB"/>
    <w:rsid w:val="00196CDE"/>
    <w:rsid w:val="001A0360"/>
    <w:rsid w:val="001A1B8E"/>
    <w:rsid w:val="001A262E"/>
    <w:rsid w:val="001A39DE"/>
    <w:rsid w:val="001A3ED7"/>
    <w:rsid w:val="001A5289"/>
    <w:rsid w:val="001A7E05"/>
    <w:rsid w:val="001B03DA"/>
    <w:rsid w:val="001B3932"/>
    <w:rsid w:val="001B4063"/>
    <w:rsid w:val="001C16A2"/>
    <w:rsid w:val="001C203A"/>
    <w:rsid w:val="001C39F6"/>
    <w:rsid w:val="001C515D"/>
    <w:rsid w:val="001C7E6A"/>
    <w:rsid w:val="001D3F6B"/>
    <w:rsid w:val="001D50E7"/>
    <w:rsid w:val="001D7719"/>
    <w:rsid w:val="001E1A2F"/>
    <w:rsid w:val="001E39A7"/>
    <w:rsid w:val="001E57F2"/>
    <w:rsid w:val="001E5F2C"/>
    <w:rsid w:val="001E60D8"/>
    <w:rsid w:val="001E698F"/>
    <w:rsid w:val="001E741E"/>
    <w:rsid w:val="001E75C8"/>
    <w:rsid w:val="001E7690"/>
    <w:rsid w:val="001F0ABD"/>
    <w:rsid w:val="001F110D"/>
    <w:rsid w:val="001F19AA"/>
    <w:rsid w:val="001F233B"/>
    <w:rsid w:val="001F2819"/>
    <w:rsid w:val="001F2C55"/>
    <w:rsid w:val="001F31D0"/>
    <w:rsid w:val="001F397E"/>
    <w:rsid w:val="001F4B9D"/>
    <w:rsid w:val="001F4BCB"/>
    <w:rsid w:val="001F591B"/>
    <w:rsid w:val="001F5B83"/>
    <w:rsid w:val="001F5D38"/>
    <w:rsid w:val="001F6141"/>
    <w:rsid w:val="001F6E37"/>
    <w:rsid w:val="00201F1A"/>
    <w:rsid w:val="00202077"/>
    <w:rsid w:val="002028A6"/>
    <w:rsid w:val="00202CC7"/>
    <w:rsid w:val="002034CC"/>
    <w:rsid w:val="0020448B"/>
    <w:rsid w:val="0020544A"/>
    <w:rsid w:val="00205960"/>
    <w:rsid w:val="00207AE6"/>
    <w:rsid w:val="00210012"/>
    <w:rsid w:val="002128A8"/>
    <w:rsid w:val="00213F51"/>
    <w:rsid w:val="0021488D"/>
    <w:rsid w:val="00217739"/>
    <w:rsid w:val="00220C71"/>
    <w:rsid w:val="0022488E"/>
    <w:rsid w:val="0022491A"/>
    <w:rsid w:val="00225722"/>
    <w:rsid w:val="00231F4B"/>
    <w:rsid w:val="0023202A"/>
    <w:rsid w:val="00232419"/>
    <w:rsid w:val="00233374"/>
    <w:rsid w:val="00234352"/>
    <w:rsid w:val="00235BAD"/>
    <w:rsid w:val="00236C09"/>
    <w:rsid w:val="00236D8F"/>
    <w:rsid w:val="002370A2"/>
    <w:rsid w:val="00237260"/>
    <w:rsid w:val="00241005"/>
    <w:rsid w:val="002418E2"/>
    <w:rsid w:val="002426CA"/>
    <w:rsid w:val="00243D95"/>
    <w:rsid w:val="002447AC"/>
    <w:rsid w:val="00245CB7"/>
    <w:rsid w:val="00250057"/>
    <w:rsid w:val="0025475A"/>
    <w:rsid w:val="002548D0"/>
    <w:rsid w:val="002565CB"/>
    <w:rsid w:val="002565F5"/>
    <w:rsid w:val="002614FB"/>
    <w:rsid w:val="002620CD"/>
    <w:rsid w:val="00262B5D"/>
    <w:rsid w:val="00263771"/>
    <w:rsid w:val="002637E3"/>
    <w:rsid w:val="00267084"/>
    <w:rsid w:val="00267494"/>
    <w:rsid w:val="00270DFE"/>
    <w:rsid w:val="00271EF4"/>
    <w:rsid w:val="0027353F"/>
    <w:rsid w:val="00273E4D"/>
    <w:rsid w:val="00273EB9"/>
    <w:rsid w:val="0027553E"/>
    <w:rsid w:val="00276283"/>
    <w:rsid w:val="00276AE6"/>
    <w:rsid w:val="0027718A"/>
    <w:rsid w:val="002775AE"/>
    <w:rsid w:val="00280692"/>
    <w:rsid w:val="002826BB"/>
    <w:rsid w:val="0028492E"/>
    <w:rsid w:val="002875CC"/>
    <w:rsid w:val="0029008A"/>
    <w:rsid w:val="00292938"/>
    <w:rsid w:val="00292A42"/>
    <w:rsid w:val="00292B14"/>
    <w:rsid w:val="0029454B"/>
    <w:rsid w:val="00294FC3"/>
    <w:rsid w:val="00296EBC"/>
    <w:rsid w:val="00296F8F"/>
    <w:rsid w:val="00296F9E"/>
    <w:rsid w:val="002A1BF2"/>
    <w:rsid w:val="002A2515"/>
    <w:rsid w:val="002A30DA"/>
    <w:rsid w:val="002A537C"/>
    <w:rsid w:val="002A5523"/>
    <w:rsid w:val="002A7539"/>
    <w:rsid w:val="002B101E"/>
    <w:rsid w:val="002B1AE4"/>
    <w:rsid w:val="002B24C7"/>
    <w:rsid w:val="002B2B28"/>
    <w:rsid w:val="002B4D0F"/>
    <w:rsid w:val="002B4DB7"/>
    <w:rsid w:val="002B55D9"/>
    <w:rsid w:val="002B5647"/>
    <w:rsid w:val="002B607B"/>
    <w:rsid w:val="002B730F"/>
    <w:rsid w:val="002C095D"/>
    <w:rsid w:val="002C1B97"/>
    <w:rsid w:val="002C278A"/>
    <w:rsid w:val="002C3203"/>
    <w:rsid w:val="002C5987"/>
    <w:rsid w:val="002C6896"/>
    <w:rsid w:val="002C6949"/>
    <w:rsid w:val="002D14B5"/>
    <w:rsid w:val="002D198D"/>
    <w:rsid w:val="002D1F4E"/>
    <w:rsid w:val="002D327B"/>
    <w:rsid w:val="002D3310"/>
    <w:rsid w:val="002D33D5"/>
    <w:rsid w:val="002D35DC"/>
    <w:rsid w:val="002D3F7E"/>
    <w:rsid w:val="002D3FE4"/>
    <w:rsid w:val="002D462C"/>
    <w:rsid w:val="002D4DE4"/>
    <w:rsid w:val="002D5537"/>
    <w:rsid w:val="002D65D6"/>
    <w:rsid w:val="002D7419"/>
    <w:rsid w:val="002E1C3E"/>
    <w:rsid w:val="002E3234"/>
    <w:rsid w:val="002E3342"/>
    <w:rsid w:val="002E3B4D"/>
    <w:rsid w:val="002E5415"/>
    <w:rsid w:val="002E5A52"/>
    <w:rsid w:val="002E6266"/>
    <w:rsid w:val="002E6F15"/>
    <w:rsid w:val="002E7F7B"/>
    <w:rsid w:val="002F048E"/>
    <w:rsid w:val="002F19F6"/>
    <w:rsid w:val="002F2737"/>
    <w:rsid w:val="002F4BC7"/>
    <w:rsid w:val="002F535E"/>
    <w:rsid w:val="002F5619"/>
    <w:rsid w:val="002F5704"/>
    <w:rsid w:val="002F573F"/>
    <w:rsid w:val="002F5797"/>
    <w:rsid w:val="002F5DD1"/>
    <w:rsid w:val="002F7D2D"/>
    <w:rsid w:val="0030126F"/>
    <w:rsid w:val="00301AB1"/>
    <w:rsid w:val="00301D63"/>
    <w:rsid w:val="00301F70"/>
    <w:rsid w:val="00303646"/>
    <w:rsid w:val="003042F9"/>
    <w:rsid w:val="0030468C"/>
    <w:rsid w:val="00306FB4"/>
    <w:rsid w:val="003072E5"/>
    <w:rsid w:val="0031092F"/>
    <w:rsid w:val="00311F7F"/>
    <w:rsid w:val="00312553"/>
    <w:rsid w:val="00314142"/>
    <w:rsid w:val="00314E0F"/>
    <w:rsid w:val="00315406"/>
    <w:rsid w:val="00315829"/>
    <w:rsid w:val="00315CAA"/>
    <w:rsid w:val="003176A3"/>
    <w:rsid w:val="00321BE0"/>
    <w:rsid w:val="00321D0F"/>
    <w:rsid w:val="003224E5"/>
    <w:rsid w:val="00325802"/>
    <w:rsid w:val="00325B40"/>
    <w:rsid w:val="003263BC"/>
    <w:rsid w:val="00327156"/>
    <w:rsid w:val="00327458"/>
    <w:rsid w:val="00327A78"/>
    <w:rsid w:val="003305F4"/>
    <w:rsid w:val="003318F3"/>
    <w:rsid w:val="003336C5"/>
    <w:rsid w:val="00333BD8"/>
    <w:rsid w:val="00336788"/>
    <w:rsid w:val="00337440"/>
    <w:rsid w:val="00337704"/>
    <w:rsid w:val="00337815"/>
    <w:rsid w:val="00337ACF"/>
    <w:rsid w:val="00340169"/>
    <w:rsid w:val="003406C2"/>
    <w:rsid w:val="003407C2"/>
    <w:rsid w:val="0034220B"/>
    <w:rsid w:val="003426E8"/>
    <w:rsid w:val="00344009"/>
    <w:rsid w:val="0034510F"/>
    <w:rsid w:val="003456CE"/>
    <w:rsid w:val="00345BB9"/>
    <w:rsid w:val="00346A24"/>
    <w:rsid w:val="00346B12"/>
    <w:rsid w:val="00346D63"/>
    <w:rsid w:val="0034748E"/>
    <w:rsid w:val="00347E47"/>
    <w:rsid w:val="00350576"/>
    <w:rsid w:val="0035167F"/>
    <w:rsid w:val="0035278E"/>
    <w:rsid w:val="003528F6"/>
    <w:rsid w:val="00352DE7"/>
    <w:rsid w:val="00353A78"/>
    <w:rsid w:val="0035531C"/>
    <w:rsid w:val="00355718"/>
    <w:rsid w:val="003557E3"/>
    <w:rsid w:val="00356B3C"/>
    <w:rsid w:val="00356BDB"/>
    <w:rsid w:val="003571B9"/>
    <w:rsid w:val="00357A38"/>
    <w:rsid w:val="00360566"/>
    <w:rsid w:val="00360AF6"/>
    <w:rsid w:val="0036254C"/>
    <w:rsid w:val="00362B55"/>
    <w:rsid w:val="00363B48"/>
    <w:rsid w:val="00364632"/>
    <w:rsid w:val="003652A6"/>
    <w:rsid w:val="00365915"/>
    <w:rsid w:val="0036697B"/>
    <w:rsid w:val="00366B8E"/>
    <w:rsid w:val="00367196"/>
    <w:rsid w:val="00370723"/>
    <w:rsid w:val="00370DE7"/>
    <w:rsid w:val="003712BB"/>
    <w:rsid w:val="00371CE4"/>
    <w:rsid w:val="00373370"/>
    <w:rsid w:val="00374E84"/>
    <w:rsid w:val="003756BC"/>
    <w:rsid w:val="00375A11"/>
    <w:rsid w:val="00375CC4"/>
    <w:rsid w:val="0037703D"/>
    <w:rsid w:val="00381646"/>
    <w:rsid w:val="00382C28"/>
    <w:rsid w:val="003831B5"/>
    <w:rsid w:val="00384075"/>
    <w:rsid w:val="003866A8"/>
    <w:rsid w:val="003869F2"/>
    <w:rsid w:val="00387309"/>
    <w:rsid w:val="00390995"/>
    <w:rsid w:val="00390E67"/>
    <w:rsid w:val="0039107C"/>
    <w:rsid w:val="00391A61"/>
    <w:rsid w:val="00392AC3"/>
    <w:rsid w:val="00393F37"/>
    <w:rsid w:val="00394567"/>
    <w:rsid w:val="00394CC9"/>
    <w:rsid w:val="00396194"/>
    <w:rsid w:val="003961E1"/>
    <w:rsid w:val="0039650B"/>
    <w:rsid w:val="003A33BA"/>
    <w:rsid w:val="003A33EF"/>
    <w:rsid w:val="003A40EF"/>
    <w:rsid w:val="003A475D"/>
    <w:rsid w:val="003A5122"/>
    <w:rsid w:val="003A633C"/>
    <w:rsid w:val="003A6836"/>
    <w:rsid w:val="003B13F3"/>
    <w:rsid w:val="003B1519"/>
    <w:rsid w:val="003B2058"/>
    <w:rsid w:val="003B32BB"/>
    <w:rsid w:val="003B4A06"/>
    <w:rsid w:val="003B542C"/>
    <w:rsid w:val="003B571F"/>
    <w:rsid w:val="003B5D19"/>
    <w:rsid w:val="003B5EE0"/>
    <w:rsid w:val="003B70B7"/>
    <w:rsid w:val="003C03ED"/>
    <w:rsid w:val="003C1657"/>
    <w:rsid w:val="003C1D17"/>
    <w:rsid w:val="003C352A"/>
    <w:rsid w:val="003C6AE3"/>
    <w:rsid w:val="003C7A7E"/>
    <w:rsid w:val="003C7D53"/>
    <w:rsid w:val="003D0B63"/>
    <w:rsid w:val="003D1898"/>
    <w:rsid w:val="003D1CDB"/>
    <w:rsid w:val="003D2D69"/>
    <w:rsid w:val="003D4970"/>
    <w:rsid w:val="003D50AE"/>
    <w:rsid w:val="003D578D"/>
    <w:rsid w:val="003D715E"/>
    <w:rsid w:val="003D7A00"/>
    <w:rsid w:val="003E0211"/>
    <w:rsid w:val="003E6973"/>
    <w:rsid w:val="003E6E4C"/>
    <w:rsid w:val="003F420A"/>
    <w:rsid w:val="003F4933"/>
    <w:rsid w:val="003F6872"/>
    <w:rsid w:val="003F7FC9"/>
    <w:rsid w:val="004000AF"/>
    <w:rsid w:val="00400DF0"/>
    <w:rsid w:val="004017EA"/>
    <w:rsid w:val="00401EA1"/>
    <w:rsid w:val="00403669"/>
    <w:rsid w:val="00403F71"/>
    <w:rsid w:val="004040C1"/>
    <w:rsid w:val="0040431F"/>
    <w:rsid w:val="004047D3"/>
    <w:rsid w:val="004051FB"/>
    <w:rsid w:val="00407719"/>
    <w:rsid w:val="004114A3"/>
    <w:rsid w:val="00414C2E"/>
    <w:rsid w:val="00414E1B"/>
    <w:rsid w:val="0041586F"/>
    <w:rsid w:val="00415BD8"/>
    <w:rsid w:val="004206BB"/>
    <w:rsid w:val="0042302D"/>
    <w:rsid w:val="004239E3"/>
    <w:rsid w:val="00426085"/>
    <w:rsid w:val="004268A7"/>
    <w:rsid w:val="004268BF"/>
    <w:rsid w:val="0042725E"/>
    <w:rsid w:val="004273A4"/>
    <w:rsid w:val="0042793C"/>
    <w:rsid w:val="00427D32"/>
    <w:rsid w:val="00430FFA"/>
    <w:rsid w:val="004323CC"/>
    <w:rsid w:val="00433E41"/>
    <w:rsid w:val="004367EA"/>
    <w:rsid w:val="00436CC2"/>
    <w:rsid w:val="004370DC"/>
    <w:rsid w:val="00437B8A"/>
    <w:rsid w:val="00440A75"/>
    <w:rsid w:val="00440CE0"/>
    <w:rsid w:val="00443975"/>
    <w:rsid w:val="00444F97"/>
    <w:rsid w:val="00445722"/>
    <w:rsid w:val="00446270"/>
    <w:rsid w:val="004464D3"/>
    <w:rsid w:val="00447837"/>
    <w:rsid w:val="004478C5"/>
    <w:rsid w:val="00450EC9"/>
    <w:rsid w:val="00451C39"/>
    <w:rsid w:val="004520B7"/>
    <w:rsid w:val="0045388E"/>
    <w:rsid w:val="004543AD"/>
    <w:rsid w:val="004547E6"/>
    <w:rsid w:val="0045650A"/>
    <w:rsid w:val="00456E89"/>
    <w:rsid w:val="00460229"/>
    <w:rsid w:val="004607BE"/>
    <w:rsid w:val="00461307"/>
    <w:rsid w:val="00462A3D"/>
    <w:rsid w:val="00465466"/>
    <w:rsid w:val="00465FE8"/>
    <w:rsid w:val="00466B0B"/>
    <w:rsid w:val="004672AC"/>
    <w:rsid w:val="004673DA"/>
    <w:rsid w:val="00467743"/>
    <w:rsid w:val="00467B83"/>
    <w:rsid w:val="00467D66"/>
    <w:rsid w:val="004718AB"/>
    <w:rsid w:val="00472341"/>
    <w:rsid w:val="00472393"/>
    <w:rsid w:val="004726BC"/>
    <w:rsid w:val="00475DBE"/>
    <w:rsid w:val="00476527"/>
    <w:rsid w:val="00477E15"/>
    <w:rsid w:val="004800EA"/>
    <w:rsid w:val="00480D0F"/>
    <w:rsid w:val="00482A89"/>
    <w:rsid w:val="00482BFE"/>
    <w:rsid w:val="004837A9"/>
    <w:rsid w:val="0048446E"/>
    <w:rsid w:val="004847C2"/>
    <w:rsid w:val="0048653B"/>
    <w:rsid w:val="00487F93"/>
    <w:rsid w:val="0049096C"/>
    <w:rsid w:val="00490D76"/>
    <w:rsid w:val="00491DD3"/>
    <w:rsid w:val="00492718"/>
    <w:rsid w:val="00492CB7"/>
    <w:rsid w:val="00494193"/>
    <w:rsid w:val="00494F2B"/>
    <w:rsid w:val="00495325"/>
    <w:rsid w:val="00495FC6"/>
    <w:rsid w:val="00497001"/>
    <w:rsid w:val="00497E23"/>
    <w:rsid w:val="004A0207"/>
    <w:rsid w:val="004A0256"/>
    <w:rsid w:val="004A0B4A"/>
    <w:rsid w:val="004A2F57"/>
    <w:rsid w:val="004A347F"/>
    <w:rsid w:val="004A386A"/>
    <w:rsid w:val="004A48AE"/>
    <w:rsid w:val="004A4C9A"/>
    <w:rsid w:val="004A5468"/>
    <w:rsid w:val="004A5838"/>
    <w:rsid w:val="004A6229"/>
    <w:rsid w:val="004A78E0"/>
    <w:rsid w:val="004B098D"/>
    <w:rsid w:val="004B12E1"/>
    <w:rsid w:val="004B2372"/>
    <w:rsid w:val="004B2E4C"/>
    <w:rsid w:val="004B377D"/>
    <w:rsid w:val="004B3901"/>
    <w:rsid w:val="004B719C"/>
    <w:rsid w:val="004C743D"/>
    <w:rsid w:val="004C7CD2"/>
    <w:rsid w:val="004C7F85"/>
    <w:rsid w:val="004D047B"/>
    <w:rsid w:val="004D05A3"/>
    <w:rsid w:val="004D0715"/>
    <w:rsid w:val="004D2E8D"/>
    <w:rsid w:val="004D3871"/>
    <w:rsid w:val="004D3FFC"/>
    <w:rsid w:val="004D4418"/>
    <w:rsid w:val="004D45A7"/>
    <w:rsid w:val="004D4B89"/>
    <w:rsid w:val="004D54EF"/>
    <w:rsid w:val="004D5B92"/>
    <w:rsid w:val="004D6F25"/>
    <w:rsid w:val="004D6F4E"/>
    <w:rsid w:val="004D751F"/>
    <w:rsid w:val="004E2B08"/>
    <w:rsid w:val="004E2CC1"/>
    <w:rsid w:val="004E3C3C"/>
    <w:rsid w:val="004E3F7F"/>
    <w:rsid w:val="004E44C8"/>
    <w:rsid w:val="004E4A7E"/>
    <w:rsid w:val="004E5F19"/>
    <w:rsid w:val="004E6D6C"/>
    <w:rsid w:val="004E74D7"/>
    <w:rsid w:val="004E7EAF"/>
    <w:rsid w:val="004F036E"/>
    <w:rsid w:val="004F04E0"/>
    <w:rsid w:val="004F0B34"/>
    <w:rsid w:val="004F2855"/>
    <w:rsid w:val="004F36A4"/>
    <w:rsid w:val="004F3A35"/>
    <w:rsid w:val="004F4291"/>
    <w:rsid w:val="004F4899"/>
    <w:rsid w:val="004F559C"/>
    <w:rsid w:val="004F5FDB"/>
    <w:rsid w:val="004F6B1C"/>
    <w:rsid w:val="004F7FC6"/>
    <w:rsid w:val="00500176"/>
    <w:rsid w:val="005001B8"/>
    <w:rsid w:val="005003E4"/>
    <w:rsid w:val="00501043"/>
    <w:rsid w:val="005012DF"/>
    <w:rsid w:val="005023B4"/>
    <w:rsid w:val="005024D2"/>
    <w:rsid w:val="00502811"/>
    <w:rsid w:val="00503722"/>
    <w:rsid w:val="00505425"/>
    <w:rsid w:val="00507133"/>
    <w:rsid w:val="0051003F"/>
    <w:rsid w:val="00510148"/>
    <w:rsid w:val="005107F1"/>
    <w:rsid w:val="00512185"/>
    <w:rsid w:val="005122B8"/>
    <w:rsid w:val="005122F4"/>
    <w:rsid w:val="0051234C"/>
    <w:rsid w:val="0051652B"/>
    <w:rsid w:val="005165D5"/>
    <w:rsid w:val="005168F0"/>
    <w:rsid w:val="00517BD6"/>
    <w:rsid w:val="00521516"/>
    <w:rsid w:val="00521BC8"/>
    <w:rsid w:val="00523FE2"/>
    <w:rsid w:val="00524080"/>
    <w:rsid w:val="005304B2"/>
    <w:rsid w:val="00531952"/>
    <w:rsid w:val="005321B5"/>
    <w:rsid w:val="00533449"/>
    <w:rsid w:val="00534681"/>
    <w:rsid w:val="005348B8"/>
    <w:rsid w:val="005362A0"/>
    <w:rsid w:val="00537429"/>
    <w:rsid w:val="00537B5F"/>
    <w:rsid w:val="00537BB3"/>
    <w:rsid w:val="0054055E"/>
    <w:rsid w:val="00541383"/>
    <w:rsid w:val="00543BD5"/>
    <w:rsid w:val="00543F3A"/>
    <w:rsid w:val="005449B6"/>
    <w:rsid w:val="00545612"/>
    <w:rsid w:val="00545679"/>
    <w:rsid w:val="00547E4E"/>
    <w:rsid w:val="00547EB4"/>
    <w:rsid w:val="005508E6"/>
    <w:rsid w:val="00550B99"/>
    <w:rsid w:val="00552D73"/>
    <w:rsid w:val="0055375E"/>
    <w:rsid w:val="0055465F"/>
    <w:rsid w:val="00554D86"/>
    <w:rsid w:val="00557059"/>
    <w:rsid w:val="005602A0"/>
    <w:rsid w:val="00560C2E"/>
    <w:rsid w:val="00560FAA"/>
    <w:rsid w:val="00562BB8"/>
    <w:rsid w:val="005631FE"/>
    <w:rsid w:val="005632D3"/>
    <w:rsid w:val="00564932"/>
    <w:rsid w:val="00565AFC"/>
    <w:rsid w:val="00566BB6"/>
    <w:rsid w:val="00566EC6"/>
    <w:rsid w:val="0056740A"/>
    <w:rsid w:val="005706C0"/>
    <w:rsid w:val="0057128D"/>
    <w:rsid w:val="00573DE3"/>
    <w:rsid w:val="00576351"/>
    <w:rsid w:val="005769B5"/>
    <w:rsid w:val="00576D67"/>
    <w:rsid w:val="00580363"/>
    <w:rsid w:val="0058093E"/>
    <w:rsid w:val="00580EFB"/>
    <w:rsid w:val="005814D6"/>
    <w:rsid w:val="005822E9"/>
    <w:rsid w:val="00582675"/>
    <w:rsid w:val="00582A0A"/>
    <w:rsid w:val="00583A72"/>
    <w:rsid w:val="005854B3"/>
    <w:rsid w:val="0058587A"/>
    <w:rsid w:val="00585B7A"/>
    <w:rsid w:val="0058678F"/>
    <w:rsid w:val="00586DD9"/>
    <w:rsid w:val="005878CA"/>
    <w:rsid w:val="00587B65"/>
    <w:rsid w:val="005915DC"/>
    <w:rsid w:val="00594A8D"/>
    <w:rsid w:val="00595141"/>
    <w:rsid w:val="005952D7"/>
    <w:rsid w:val="005A1116"/>
    <w:rsid w:val="005A3D53"/>
    <w:rsid w:val="005A5BB9"/>
    <w:rsid w:val="005A68F5"/>
    <w:rsid w:val="005A7E91"/>
    <w:rsid w:val="005B02DF"/>
    <w:rsid w:val="005B0961"/>
    <w:rsid w:val="005B256B"/>
    <w:rsid w:val="005B28B9"/>
    <w:rsid w:val="005B2A46"/>
    <w:rsid w:val="005B2EC1"/>
    <w:rsid w:val="005B4364"/>
    <w:rsid w:val="005B5BB8"/>
    <w:rsid w:val="005B690A"/>
    <w:rsid w:val="005B74F3"/>
    <w:rsid w:val="005B7796"/>
    <w:rsid w:val="005B79F3"/>
    <w:rsid w:val="005C1181"/>
    <w:rsid w:val="005C18FA"/>
    <w:rsid w:val="005C204B"/>
    <w:rsid w:val="005C2B30"/>
    <w:rsid w:val="005C304A"/>
    <w:rsid w:val="005C4070"/>
    <w:rsid w:val="005C4BFF"/>
    <w:rsid w:val="005C5A4D"/>
    <w:rsid w:val="005C5AD5"/>
    <w:rsid w:val="005D0912"/>
    <w:rsid w:val="005D0E16"/>
    <w:rsid w:val="005D1EA8"/>
    <w:rsid w:val="005D210F"/>
    <w:rsid w:val="005D264E"/>
    <w:rsid w:val="005D4274"/>
    <w:rsid w:val="005D4487"/>
    <w:rsid w:val="005D4ECC"/>
    <w:rsid w:val="005D50BC"/>
    <w:rsid w:val="005D6AD1"/>
    <w:rsid w:val="005D6EBB"/>
    <w:rsid w:val="005D78A5"/>
    <w:rsid w:val="005D7C33"/>
    <w:rsid w:val="005E0437"/>
    <w:rsid w:val="005E1D68"/>
    <w:rsid w:val="005E1DE7"/>
    <w:rsid w:val="005E2291"/>
    <w:rsid w:val="005E22C7"/>
    <w:rsid w:val="005E2480"/>
    <w:rsid w:val="005E3A2C"/>
    <w:rsid w:val="005E59FB"/>
    <w:rsid w:val="005E6881"/>
    <w:rsid w:val="005E7974"/>
    <w:rsid w:val="005F0EC5"/>
    <w:rsid w:val="005F0F3B"/>
    <w:rsid w:val="005F0FDD"/>
    <w:rsid w:val="005F17D0"/>
    <w:rsid w:val="005F1DC2"/>
    <w:rsid w:val="005F2486"/>
    <w:rsid w:val="005F2609"/>
    <w:rsid w:val="005F3E8E"/>
    <w:rsid w:val="005F4200"/>
    <w:rsid w:val="005F50FB"/>
    <w:rsid w:val="005F6A72"/>
    <w:rsid w:val="00600B7C"/>
    <w:rsid w:val="00603A61"/>
    <w:rsid w:val="00603DDA"/>
    <w:rsid w:val="00604172"/>
    <w:rsid w:val="0060581A"/>
    <w:rsid w:val="00606AD8"/>
    <w:rsid w:val="00607702"/>
    <w:rsid w:val="00611CFD"/>
    <w:rsid w:val="00612D10"/>
    <w:rsid w:val="00614006"/>
    <w:rsid w:val="0061512F"/>
    <w:rsid w:val="006167C3"/>
    <w:rsid w:val="00616AA2"/>
    <w:rsid w:val="00620256"/>
    <w:rsid w:val="006210A1"/>
    <w:rsid w:val="006211D8"/>
    <w:rsid w:val="006216E2"/>
    <w:rsid w:val="006218F8"/>
    <w:rsid w:val="00622314"/>
    <w:rsid w:val="00622A96"/>
    <w:rsid w:val="006248F2"/>
    <w:rsid w:val="00625437"/>
    <w:rsid w:val="00625509"/>
    <w:rsid w:val="0062565D"/>
    <w:rsid w:val="00631438"/>
    <w:rsid w:val="00632FBD"/>
    <w:rsid w:val="0063436C"/>
    <w:rsid w:val="00634966"/>
    <w:rsid w:val="0063675F"/>
    <w:rsid w:val="00636BD2"/>
    <w:rsid w:val="00636BDF"/>
    <w:rsid w:val="006370C8"/>
    <w:rsid w:val="0063731A"/>
    <w:rsid w:val="00637325"/>
    <w:rsid w:val="0063762E"/>
    <w:rsid w:val="00637F12"/>
    <w:rsid w:val="00640720"/>
    <w:rsid w:val="0064232D"/>
    <w:rsid w:val="00642433"/>
    <w:rsid w:val="00642900"/>
    <w:rsid w:val="00642EF2"/>
    <w:rsid w:val="006434EA"/>
    <w:rsid w:val="006442E6"/>
    <w:rsid w:val="00644F67"/>
    <w:rsid w:val="006459BC"/>
    <w:rsid w:val="00645E88"/>
    <w:rsid w:val="00646B3C"/>
    <w:rsid w:val="00646FFA"/>
    <w:rsid w:val="006475C4"/>
    <w:rsid w:val="00650184"/>
    <w:rsid w:val="006516C2"/>
    <w:rsid w:val="00651CBB"/>
    <w:rsid w:val="00651E9F"/>
    <w:rsid w:val="00652FA4"/>
    <w:rsid w:val="006536A1"/>
    <w:rsid w:val="0065455B"/>
    <w:rsid w:val="00654A21"/>
    <w:rsid w:val="00657BBC"/>
    <w:rsid w:val="00663BCD"/>
    <w:rsid w:val="00663EFB"/>
    <w:rsid w:val="00665B4E"/>
    <w:rsid w:val="00666165"/>
    <w:rsid w:val="006673D4"/>
    <w:rsid w:val="006762E7"/>
    <w:rsid w:val="00676345"/>
    <w:rsid w:val="00676E16"/>
    <w:rsid w:val="00677216"/>
    <w:rsid w:val="00677428"/>
    <w:rsid w:val="006779DE"/>
    <w:rsid w:val="00680037"/>
    <w:rsid w:val="006817B8"/>
    <w:rsid w:val="006828E7"/>
    <w:rsid w:val="0068391A"/>
    <w:rsid w:val="00684D96"/>
    <w:rsid w:val="00685FD8"/>
    <w:rsid w:val="006860B8"/>
    <w:rsid w:val="0068681C"/>
    <w:rsid w:val="00690782"/>
    <w:rsid w:val="006911F1"/>
    <w:rsid w:val="00691C4B"/>
    <w:rsid w:val="00692EF9"/>
    <w:rsid w:val="00693795"/>
    <w:rsid w:val="006940A1"/>
    <w:rsid w:val="00694D5A"/>
    <w:rsid w:val="00696ED2"/>
    <w:rsid w:val="006A0A24"/>
    <w:rsid w:val="006A1305"/>
    <w:rsid w:val="006A18CC"/>
    <w:rsid w:val="006A446A"/>
    <w:rsid w:val="006A4500"/>
    <w:rsid w:val="006A48BA"/>
    <w:rsid w:val="006A53D6"/>
    <w:rsid w:val="006A5A6B"/>
    <w:rsid w:val="006A6543"/>
    <w:rsid w:val="006A76CE"/>
    <w:rsid w:val="006A7F89"/>
    <w:rsid w:val="006B04CF"/>
    <w:rsid w:val="006B1AD2"/>
    <w:rsid w:val="006B2BAA"/>
    <w:rsid w:val="006B2CD8"/>
    <w:rsid w:val="006B34D4"/>
    <w:rsid w:val="006B3500"/>
    <w:rsid w:val="006B36D2"/>
    <w:rsid w:val="006B4387"/>
    <w:rsid w:val="006B61A8"/>
    <w:rsid w:val="006B7E9D"/>
    <w:rsid w:val="006C249C"/>
    <w:rsid w:val="006C34E0"/>
    <w:rsid w:val="006C370D"/>
    <w:rsid w:val="006C406A"/>
    <w:rsid w:val="006C490C"/>
    <w:rsid w:val="006C4975"/>
    <w:rsid w:val="006C4BFF"/>
    <w:rsid w:val="006C4E9C"/>
    <w:rsid w:val="006C4EF2"/>
    <w:rsid w:val="006C4FDE"/>
    <w:rsid w:val="006C5052"/>
    <w:rsid w:val="006C5059"/>
    <w:rsid w:val="006C5544"/>
    <w:rsid w:val="006C736D"/>
    <w:rsid w:val="006C7394"/>
    <w:rsid w:val="006C7AEC"/>
    <w:rsid w:val="006D1F2E"/>
    <w:rsid w:val="006D36A9"/>
    <w:rsid w:val="006D4230"/>
    <w:rsid w:val="006D599B"/>
    <w:rsid w:val="006D5AB0"/>
    <w:rsid w:val="006D5B17"/>
    <w:rsid w:val="006D71A2"/>
    <w:rsid w:val="006D77C9"/>
    <w:rsid w:val="006D7CF6"/>
    <w:rsid w:val="006E0500"/>
    <w:rsid w:val="006E108B"/>
    <w:rsid w:val="006E2B71"/>
    <w:rsid w:val="006E30A2"/>
    <w:rsid w:val="006E41DA"/>
    <w:rsid w:val="006E4996"/>
    <w:rsid w:val="006E56CD"/>
    <w:rsid w:val="006F0D1F"/>
    <w:rsid w:val="006F0E59"/>
    <w:rsid w:val="006F1457"/>
    <w:rsid w:val="006F26A5"/>
    <w:rsid w:val="006F28BC"/>
    <w:rsid w:val="006F2EB2"/>
    <w:rsid w:val="006F3080"/>
    <w:rsid w:val="006F3DB3"/>
    <w:rsid w:val="006F4CD4"/>
    <w:rsid w:val="006F5CA0"/>
    <w:rsid w:val="006F617B"/>
    <w:rsid w:val="006F6D08"/>
    <w:rsid w:val="006F7542"/>
    <w:rsid w:val="006F779B"/>
    <w:rsid w:val="007000F5"/>
    <w:rsid w:val="00700B77"/>
    <w:rsid w:val="00701AB0"/>
    <w:rsid w:val="00701AC0"/>
    <w:rsid w:val="00701D5D"/>
    <w:rsid w:val="0070282D"/>
    <w:rsid w:val="00703906"/>
    <w:rsid w:val="00704664"/>
    <w:rsid w:val="00704694"/>
    <w:rsid w:val="00705D22"/>
    <w:rsid w:val="007064D9"/>
    <w:rsid w:val="007068B1"/>
    <w:rsid w:val="00710FE2"/>
    <w:rsid w:val="007141E7"/>
    <w:rsid w:val="00714A3A"/>
    <w:rsid w:val="00715A00"/>
    <w:rsid w:val="00721FA8"/>
    <w:rsid w:val="00722580"/>
    <w:rsid w:val="00722A11"/>
    <w:rsid w:val="00722CDE"/>
    <w:rsid w:val="007231F3"/>
    <w:rsid w:val="00723320"/>
    <w:rsid w:val="007246DA"/>
    <w:rsid w:val="00725C63"/>
    <w:rsid w:val="0072773F"/>
    <w:rsid w:val="00727CA2"/>
    <w:rsid w:val="007301BD"/>
    <w:rsid w:val="00730563"/>
    <w:rsid w:val="0073068B"/>
    <w:rsid w:val="00731DF4"/>
    <w:rsid w:val="00732093"/>
    <w:rsid w:val="00732431"/>
    <w:rsid w:val="00732D51"/>
    <w:rsid w:val="007365BD"/>
    <w:rsid w:val="00736F27"/>
    <w:rsid w:val="0073778B"/>
    <w:rsid w:val="00740247"/>
    <w:rsid w:val="00740612"/>
    <w:rsid w:val="007409E0"/>
    <w:rsid w:val="00740A76"/>
    <w:rsid w:val="00743EB5"/>
    <w:rsid w:val="007442E6"/>
    <w:rsid w:val="00744FE0"/>
    <w:rsid w:val="007452A2"/>
    <w:rsid w:val="007470FF"/>
    <w:rsid w:val="00747A3E"/>
    <w:rsid w:val="00747AC1"/>
    <w:rsid w:val="00750530"/>
    <w:rsid w:val="00750867"/>
    <w:rsid w:val="00751CB0"/>
    <w:rsid w:val="00751E9F"/>
    <w:rsid w:val="00752651"/>
    <w:rsid w:val="00752CCE"/>
    <w:rsid w:val="00754A52"/>
    <w:rsid w:val="00754AB4"/>
    <w:rsid w:val="00755AFC"/>
    <w:rsid w:val="00756A4D"/>
    <w:rsid w:val="0075795A"/>
    <w:rsid w:val="007604FF"/>
    <w:rsid w:val="00762F0D"/>
    <w:rsid w:val="007636A2"/>
    <w:rsid w:val="00764C44"/>
    <w:rsid w:val="00764ECA"/>
    <w:rsid w:val="007655E0"/>
    <w:rsid w:val="00767317"/>
    <w:rsid w:val="00767BED"/>
    <w:rsid w:val="007701AF"/>
    <w:rsid w:val="0077067C"/>
    <w:rsid w:val="00771151"/>
    <w:rsid w:val="00771A29"/>
    <w:rsid w:val="00771BD3"/>
    <w:rsid w:val="00772370"/>
    <w:rsid w:val="007733E6"/>
    <w:rsid w:val="00773955"/>
    <w:rsid w:val="0077546A"/>
    <w:rsid w:val="007773AC"/>
    <w:rsid w:val="007821A9"/>
    <w:rsid w:val="00782548"/>
    <w:rsid w:val="0078294C"/>
    <w:rsid w:val="00782A77"/>
    <w:rsid w:val="00782E2B"/>
    <w:rsid w:val="00784048"/>
    <w:rsid w:val="007841A4"/>
    <w:rsid w:val="00784D50"/>
    <w:rsid w:val="0078505C"/>
    <w:rsid w:val="00787756"/>
    <w:rsid w:val="0079040C"/>
    <w:rsid w:val="00791FA7"/>
    <w:rsid w:val="0079259E"/>
    <w:rsid w:val="00792A42"/>
    <w:rsid w:val="00792BCE"/>
    <w:rsid w:val="0079416D"/>
    <w:rsid w:val="0079452E"/>
    <w:rsid w:val="007945FA"/>
    <w:rsid w:val="00795217"/>
    <w:rsid w:val="00797A35"/>
    <w:rsid w:val="007A1FC4"/>
    <w:rsid w:val="007A1FDA"/>
    <w:rsid w:val="007A37A1"/>
    <w:rsid w:val="007A389A"/>
    <w:rsid w:val="007A4428"/>
    <w:rsid w:val="007A451E"/>
    <w:rsid w:val="007A7DB1"/>
    <w:rsid w:val="007A7F2B"/>
    <w:rsid w:val="007B0511"/>
    <w:rsid w:val="007B073A"/>
    <w:rsid w:val="007B124B"/>
    <w:rsid w:val="007B1C38"/>
    <w:rsid w:val="007B1DD8"/>
    <w:rsid w:val="007B1E6E"/>
    <w:rsid w:val="007B224F"/>
    <w:rsid w:val="007B317C"/>
    <w:rsid w:val="007B3B9D"/>
    <w:rsid w:val="007B40C7"/>
    <w:rsid w:val="007B4485"/>
    <w:rsid w:val="007B494C"/>
    <w:rsid w:val="007B5A49"/>
    <w:rsid w:val="007B663F"/>
    <w:rsid w:val="007B6A05"/>
    <w:rsid w:val="007B7765"/>
    <w:rsid w:val="007C0718"/>
    <w:rsid w:val="007C0BAB"/>
    <w:rsid w:val="007C1C02"/>
    <w:rsid w:val="007C2411"/>
    <w:rsid w:val="007C349F"/>
    <w:rsid w:val="007C3E64"/>
    <w:rsid w:val="007C4C5D"/>
    <w:rsid w:val="007C5565"/>
    <w:rsid w:val="007C5EBB"/>
    <w:rsid w:val="007C671D"/>
    <w:rsid w:val="007C6A0C"/>
    <w:rsid w:val="007C7B96"/>
    <w:rsid w:val="007D06F5"/>
    <w:rsid w:val="007D16DF"/>
    <w:rsid w:val="007D2463"/>
    <w:rsid w:val="007D27F7"/>
    <w:rsid w:val="007D36A9"/>
    <w:rsid w:val="007D43B9"/>
    <w:rsid w:val="007D48E3"/>
    <w:rsid w:val="007D51A9"/>
    <w:rsid w:val="007D6A24"/>
    <w:rsid w:val="007E1D9D"/>
    <w:rsid w:val="007E2565"/>
    <w:rsid w:val="007E2F9E"/>
    <w:rsid w:val="007E467A"/>
    <w:rsid w:val="007E46DB"/>
    <w:rsid w:val="007E7613"/>
    <w:rsid w:val="007E7E71"/>
    <w:rsid w:val="007F0E07"/>
    <w:rsid w:val="007F229F"/>
    <w:rsid w:val="007F2560"/>
    <w:rsid w:val="007F2B06"/>
    <w:rsid w:val="007F30D3"/>
    <w:rsid w:val="007F3FE5"/>
    <w:rsid w:val="007F500A"/>
    <w:rsid w:val="007F5FE1"/>
    <w:rsid w:val="007F6196"/>
    <w:rsid w:val="007F63FB"/>
    <w:rsid w:val="007F6DF7"/>
    <w:rsid w:val="007F711E"/>
    <w:rsid w:val="007F7EAD"/>
    <w:rsid w:val="008004E8"/>
    <w:rsid w:val="00800D79"/>
    <w:rsid w:val="00802242"/>
    <w:rsid w:val="008028D4"/>
    <w:rsid w:val="00802E08"/>
    <w:rsid w:val="00803FE6"/>
    <w:rsid w:val="008041DF"/>
    <w:rsid w:val="00804CBE"/>
    <w:rsid w:val="00805148"/>
    <w:rsid w:val="0080532F"/>
    <w:rsid w:val="0080593F"/>
    <w:rsid w:val="00805B05"/>
    <w:rsid w:val="00806CDE"/>
    <w:rsid w:val="008105D1"/>
    <w:rsid w:val="008145D2"/>
    <w:rsid w:val="00815A18"/>
    <w:rsid w:val="00816390"/>
    <w:rsid w:val="00820F34"/>
    <w:rsid w:val="008215CB"/>
    <w:rsid w:val="00822233"/>
    <w:rsid w:val="0082346F"/>
    <w:rsid w:val="008242E5"/>
    <w:rsid w:val="008264F2"/>
    <w:rsid w:val="00830952"/>
    <w:rsid w:val="00830A07"/>
    <w:rsid w:val="00831C0E"/>
    <w:rsid w:val="00832712"/>
    <w:rsid w:val="008328C9"/>
    <w:rsid w:val="00832EDB"/>
    <w:rsid w:val="008340CB"/>
    <w:rsid w:val="0083593D"/>
    <w:rsid w:val="00836F51"/>
    <w:rsid w:val="0083704D"/>
    <w:rsid w:val="008370EC"/>
    <w:rsid w:val="0083771A"/>
    <w:rsid w:val="0083796A"/>
    <w:rsid w:val="0084157C"/>
    <w:rsid w:val="008416C7"/>
    <w:rsid w:val="008434B9"/>
    <w:rsid w:val="00843DE4"/>
    <w:rsid w:val="00845236"/>
    <w:rsid w:val="0084540A"/>
    <w:rsid w:val="0084564A"/>
    <w:rsid w:val="00846607"/>
    <w:rsid w:val="00847963"/>
    <w:rsid w:val="00847E05"/>
    <w:rsid w:val="00847F7D"/>
    <w:rsid w:val="00850C28"/>
    <w:rsid w:val="00850D03"/>
    <w:rsid w:val="00851620"/>
    <w:rsid w:val="008521F1"/>
    <w:rsid w:val="00852697"/>
    <w:rsid w:val="00855375"/>
    <w:rsid w:val="00855A8A"/>
    <w:rsid w:val="008561D9"/>
    <w:rsid w:val="008567C5"/>
    <w:rsid w:val="008571A7"/>
    <w:rsid w:val="008573AF"/>
    <w:rsid w:val="00857820"/>
    <w:rsid w:val="00860513"/>
    <w:rsid w:val="00863584"/>
    <w:rsid w:val="00865A5A"/>
    <w:rsid w:val="00865D94"/>
    <w:rsid w:val="00865E60"/>
    <w:rsid w:val="00865F4D"/>
    <w:rsid w:val="00867276"/>
    <w:rsid w:val="0087077A"/>
    <w:rsid w:val="00870E57"/>
    <w:rsid w:val="008713D2"/>
    <w:rsid w:val="00871B48"/>
    <w:rsid w:val="00871D2C"/>
    <w:rsid w:val="00873F6C"/>
    <w:rsid w:val="00874291"/>
    <w:rsid w:val="008756AE"/>
    <w:rsid w:val="00877C58"/>
    <w:rsid w:val="008801BF"/>
    <w:rsid w:val="00880542"/>
    <w:rsid w:val="00880ECD"/>
    <w:rsid w:val="008811C6"/>
    <w:rsid w:val="00881882"/>
    <w:rsid w:val="008826F7"/>
    <w:rsid w:val="00884558"/>
    <w:rsid w:val="00884F37"/>
    <w:rsid w:val="008855EA"/>
    <w:rsid w:val="00885831"/>
    <w:rsid w:val="00885A79"/>
    <w:rsid w:val="00885DA2"/>
    <w:rsid w:val="008866B6"/>
    <w:rsid w:val="0088730C"/>
    <w:rsid w:val="0089007F"/>
    <w:rsid w:val="00891D9B"/>
    <w:rsid w:val="008932FC"/>
    <w:rsid w:val="00894659"/>
    <w:rsid w:val="008A0FBC"/>
    <w:rsid w:val="008A26DE"/>
    <w:rsid w:val="008A2CBE"/>
    <w:rsid w:val="008A36AA"/>
    <w:rsid w:val="008A4883"/>
    <w:rsid w:val="008A4B4B"/>
    <w:rsid w:val="008A4E78"/>
    <w:rsid w:val="008A5333"/>
    <w:rsid w:val="008B4AAD"/>
    <w:rsid w:val="008B506B"/>
    <w:rsid w:val="008B527D"/>
    <w:rsid w:val="008B62B5"/>
    <w:rsid w:val="008C088E"/>
    <w:rsid w:val="008C210B"/>
    <w:rsid w:val="008C27BF"/>
    <w:rsid w:val="008C2DF8"/>
    <w:rsid w:val="008C3009"/>
    <w:rsid w:val="008C441D"/>
    <w:rsid w:val="008C468D"/>
    <w:rsid w:val="008C4C95"/>
    <w:rsid w:val="008C4EBB"/>
    <w:rsid w:val="008D2F06"/>
    <w:rsid w:val="008D333C"/>
    <w:rsid w:val="008D36A8"/>
    <w:rsid w:val="008D4593"/>
    <w:rsid w:val="008D4E05"/>
    <w:rsid w:val="008D61E4"/>
    <w:rsid w:val="008E0172"/>
    <w:rsid w:val="008E0BCE"/>
    <w:rsid w:val="008E2AC6"/>
    <w:rsid w:val="008E300C"/>
    <w:rsid w:val="008E3DB8"/>
    <w:rsid w:val="008E4587"/>
    <w:rsid w:val="008E4850"/>
    <w:rsid w:val="008E4D52"/>
    <w:rsid w:val="008E5169"/>
    <w:rsid w:val="008E533F"/>
    <w:rsid w:val="008E6A50"/>
    <w:rsid w:val="008E6B1A"/>
    <w:rsid w:val="008E7332"/>
    <w:rsid w:val="008E7C28"/>
    <w:rsid w:val="008F033E"/>
    <w:rsid w:val="008F1976"/>
    <w:rsid w:val="008F1C44"/>
    <w:rsid w:val="008F27B3"/>
    <w:rsid w:val="008F2A37"/>
    <w:rsid w:val="008F34F4"/>
    <w:rsid w:val="008F4524"/>
    <w:rsid w:val="008F45AB"/>
    <w:rsid w:val="008F4E4C"/>
    <w:rsid w:val="008F4F57"/>
    <w:rsid w:val="008F5E99"/>
    <w:rsid w:val="008F6634"/>
    <w:rsid w:val="008F7155"/>
    <w:rsid w:val="008F78C2"/>
    <w:rsid w:val="008F79DA"/>
    <w:rsid w:val="00900D6F"/>
    <w:rsid w:val="009017DE"/>
    <w:rsid w:val="00901E2D"/>
    <w:rsid w:val="009035E7"/>
    <w:rsid w:val="00903616"/>
    <w:rsid w:val="00903814"/>
    <w:rsid w:val="00904A12"/>
    <w:rsid w:val="00904BB9"/>
    <w:rsid w:val="00904C02"/>
    <w:rsid w:val="009055A4"/>
    <w:rsid w:val="00905608"/>
    <w:rsid w:val="00907E34"/>
    <w:rsid w:val="00907F5C"/>
    <w:rsid w:val="00910484"/>
    <w:rsid w:val="0091353C"/>
    <w:rsid w:val="00913E70"/>
    <w:rsid w:val="00914012"/>
    <w:rsid w:val="00914B51"/>
    <w:rsid w:val="00914EC7"/>
    <w:rsid w:val="00915939"/>
    <w:rsid w:val="0092005D"/>
    <w:rsid w:val="00920574"/>
    <w:rsid w:val="009222AA"/>
    <w:rsid w:val="00922321"/>
    <w:rsid w:val="00922B50"/>
    <w:rsid w:val="009237AD"/>
    <w:rsid w:val="00924562"/>
    <w:rsid w:val="00925ED5"/>
    <w:rsid w:val="00926964"/>
    <w:rsid w:val="00926ACD"/>
    <w:rsid w:val="00927C0C"/>
    <w:rsid w:val="00931073"/>
    <w:rsid w:val="009315C3"/>
    <w:rsid w:val="00931DF0"/>
    <w:rsid w:val="009329DE"/>
    <w:rsid w:val="0093495E"/>
    <w:rsid w:val="00935342"/>
    <w:rsid w:val="00935B8A"/>
    <w:rsid w:val="00936ECA"/>
    <w:rsid w:val="009378F6"/>
    <w:rsid w:val="00937CB9"/>
    <w:rsid w:val="00937F95"/>
    <w:rsid w:val="00941844"/>
    <w:rsid w:val="009425BF"/>
    <w:rsid w:val="009431FE"/>
    <w:rsid w:val="009436B1"/>
    <w:rsid w:val="00944A1C"/>
    <w:rsid w:val="009454B7"/>
    <w:rsid w:val="009455A4"/>
    <w:rsid w:val="00945A33"/>
    <w:rsid w:val="00945A94"/>
    <w:rsid w:val="009467B7"/>
    <w:rsid w:val="00946AE2"/>
    <w:rsid w:val="00947514"/>
    <w:rsid w:val="00950136"/>
    <w:rsid w:val="0095082C"/>
    <w:rsid w:val="0095091D"/>
    <w:rsid w:val="00950A12"/>
    <w:rsid w:val="0095194F"/>
    <w:rsid w:val="00952D7A"/>
    <w:rsid w:val="00953143"/>
    <w:rsid w:val="0095347B"/>
    <w:rsid w:val="009540F3"/>
    <w:rsid w:val="00954875"/>
    <w:rsid w:val="00954B7C"/>
    <w:rsid w:val="0095562C"/>
    <w:rsid w:val="00955889"/>
    <w:rsid w:val="00955926"/>
    <w:rsid w:val="00956551"/>
    <w:rsid w:val="00957DAF"/>
    <w:rsid w:val="00962879"/>
    <w:rsid w:val="009631A9"/>
    <w:rsid w:val="00963792"/>
    <w:rsid w:val="009641D6"/>
    <w:rsid w:val="009646B1"/>
    <w:rsid w:val="0096475D"/>
    <w:rsid w:val="0096549B"/>
    <w:rsid w:val="00965661"/>
    <w:rsid w:val="009675C4"/>
    <w:rsid w:val="00967AC1"/>
    <w:rsid w:val="009716B1"/>
    <w:rsid w:val="009720F3"/>
    <w:rsid w:val="0097255E"/>
    <w:rsid w:val="00972703"/>
    <w:rsid w:val="009729EF"/>
    <w:rsid w:val="0097359A"/>
    <w:rsid w:val="00974B3D"/>
    <w:rsid w:val="00974B7D"/>
    <w:rsid w:val="00975145"/>
    <w:rsid w:val="00980FD9"/>
    <w:rsid w:val="0098137B"/>
    <w:rsid w:val="009817F3"/>
    <w:rsid w:val="00981996"/>
    <w:rsid w:val="00982A32"/>
    <w:rsid w:val="00990282"/>
    <w:rsid w:val="00990598"/>
    <w:rsid w:val="00990EAD"/>
    <w:rsid w:val="00991F7C"/>
    <w:rsid w:val="00992CE0"/>
    <w:rsid w:val="00994455"/>
    <w:rsid w:val="00994581"/>
    <w:rsid w:val="00994A17"/>
    <w:rsid w:val="00996515"/>
    <w:rsid w:val="0099794A"/>
    <w:rsid w:val="00997F99"/>
    <w:rsid w:val="009A037C"/>
    <w:rsid w:val="009A2592"/>
    <w:rsid w:val="009A2FF6"/>
    <w:rsid w:val="009A4151"/>
    <w:rsid w:val="009A5C11"/>
    <w:rsid w:val="009A68CB"/>
    <w:rsid w:val="009A6DBC"/>
    <w:rsid w:val="009B035C"/>
    <w:rsid w:val="009B194C"/>
    <w:rsid w:val="009B32DF"/>
    <w:rsid w:val="009B39D0"/>
    <w:rsid w:val="009B39FE"/>
    <w:rsid w:val="009B3C89"/>
    <w:rsid w:val="009B4181"/>
    <w:rsid w:val="009B5529"/>
    <w:rsid w:val="009B5A65"/>
    <w:rsid w:val="009B69F6"/>
    <w:rsid w:val="009B6DA6"/>
    <w:rsid w:val="009C020E"/>
    <w:rsid w:val="009C156F"/>
    <w:rsid w:val="009C2E34"/>
    <w:rsid w:val="009C2EE5"/>
    <w:rsid w:val="009C371F"/>
    <w:rsid w:val="009C3BE9"/>
    <w:rsid w:val="009C6BC1"/>
    <w:rsid w:val="009C6FF7"/>
    <w:rsid w:val="009D1DD5"/>
    <w:rsid w:val="009D32C3"/>
    <w:rsid w:val="009D5078"/>
    <w:rsid w:val="009D5450"/>
    <w:rsid w:val="009D54D7"/>
    <w:rsid w:val="009D5FE2"/>
    <w:rsid w:val="009D6D6A"/>
    <w:rsid w:val="009D7E35"/>
    <w:rsid w:val="009E1F30"/>
    <w:rsid w:val="009E2660"/>
    <w:rsid w:val="009E3906"/>
    <w:rsid w:val="009E39AA"/>
    <w:rsid w:val="009E3B3F"/>
    <w:rsid w:val="009E4269"/>
    <w:rsid w:val="009F04FF"/>
    <w:rsid w:val="009F0C00"/>
    <w:rsid w:val="009F214C"/>
    <w:rsid w:val="009F3095"/>
    <w:rsid w:val="009F30CA"/>
    <w:rsid w:val="009F4449"/>
    <w:rsid w:val="009F4741"/>
    <w:rsid w:val="009F4FD5"/>
    <w:rsid w:val="009F5130"/>
    <w:rsid w:val="009F5BB1"/>
    <w:rsid w:val="009F5E67"/>
    <w:rsid w:val="009F6DDF"/>
    <w:rsid w:val="009F6F87"/>
    <w:rsid w:val="009F73D9"/>
    <w:rsid w:val="009F7EDA"/>
    <w:rsid w:val="009F7F78"/>
    <w:rsid w:val="00A00311"/>
    <w:rsid w:val="00A006E8"/>
    <w:rsid w:val="00A00E70"/>
    <w:rsid w:val="00A01953"/>
    <w:rsid w:val="00A022E5"/>
    <w:rsid w:val="00A02BAA"/>
    <w:rsid w:val="00A02FF0"/>
    <w:rsid w:val="00A04751"/>
    <w:rsid w:val="00A05655"/>
    <w:rsid w:val="00A05C59"/>
    <w:rsid w:val="00A07853"/>
    <w:rsid w:val="00A10DBE"/>
    <w:rsid w:val="00A11B63"/>
    <w:rsid w:val="00A12110"/>
    <w:rsid w:val="00A1220C"/>
    <w:rsid w:val="00A14CF7"/>
    <w:rsid w:val="00A15562"/>
    <w:rsid w:val="00A1669E"/>
    <w:rsid w:val="00A17515"/>
    <w:rsid w:val="00A17E38"/>
    <w:rsid w:val="00A21BA0"/>
    <w:rsid w:val="00A22764"/>
    <w:rsid w:val="00A22D77"/>
    <w:rsid w:val="00A22E59"/>
    <w:rsid w:val="00A27AFE"/>
    <w:rsid w:val="00A30380"/>
    <w:rsid w:val="00A30639"/>
    <w:rsid w:val="00A32446"/>
    <w:rsid w:val="00A32958"/>
    <w:rsid w:val="00A35C35"/>
    <w:rsid w:val="00A35D7D"/>
    <w:rsid w:val="00A37311"/>
    <w:rsid w:val="00A40576"/>
    <w:rsid w:val="00A407AA"/>
    <w:rsid w:val="00A422EC"/>
    <w:rsid w:val="00A42409"/>
    <w:rsid w:val="00A4283B"/>
    <w:rsid w:val="00A42A6C"/>
    <w:rsid w:val="00A44109"/>
    <w:rsid w:val="00A44FD1"/>
    <w:rsid w:val="00A45140"/>
    <w:rsid w:val="00A455E6"/>
    <w:rsid w:val="00A45CA8"/>
    <w:rsid w:val="00A46385"/>
    <w:rsid w:val="00A4786E"/>
    <w:rsid w:val="00A509FE"/>
    <w:rsid w:val="00A50F45"/>
    <w:rsid w:val="00A513F5"/>
    <w:rsid w:val="00A52738"/>
    <w:rsid w:val="00A53E4C"/>
    <w:rsid w:val="00A544C1"/>
    <w:rsid w:val="00A55786"/>
    <w:rsid w:val="00A562A2"/>
    <w:rsid w:val="00A56914"/>
    <w:rsid w:val="00A574F7"/>
    <w:rsid w:val="00A60069"/>
    <w:rsid w:val="00A609B5"/>
    <w:rsid w:val="00A60B32"/>
    <w:rsid w:val="00A61245"/>
    <w:rsid w:val="00A61E67"/>
    <w:rsid w:val="00A61EE8"/>
    <w:rsid w:val="00A61F3F"/>
    <w:rsid w:val="00A6270C"/>
    <w:rsid w:val="00A62F83"/>
    <w:rsid w:val="00A637A2"/>
    <w:rsid w:val="00A63A45"/>
    <w:rsid w:val="00A646AB"/>
    <w:rsid w:val="00A65A65"/>
    <w:rsid w:val="00A65D73"/>
    <w:rsid w:val="00A66574"/>
    <w:rsid w:val="00A67504"/>
    <w:rsid w:val="00A70387"/>
    <w:rsid w:val="00A734DA"/>
    <w:rsid w:val="00A74935"/>
    <w:rsid w:val="00A76453"/>
    <w:rsid w:val="00A808B3"/>
    <w:rsid w:val="00A80BAE"/>
    <w:rsid w:val="00A82272"/>
    <w:rsid w:val="00A82940"/>
    <w:rsid w:val="00A8324E"/>
    <w:rsid w:val="00A84A25"/>
    <w:rsid w:val="00A8562C"/>
    <w:rsid w:val="00A867C2"/>
    <w:rsid w:val="00A8704E"/>
    <w:rsid w:val="00A87272"/>
    <w:rsid w:val="00A87360"/>
    <w:rsid w:val="00A8777D"/>
    <w:rsid w:val="00A87821"/>
    <w:rsid w:val="00A90CB3"/>
    <w:rsid w:val="00A924E4"/>
    <w:rsid w:val="00A931EC"/>
    <w:rsid w:val="00A9398F"/>
    <w:rsid w:val="00A93EC7"/>
    <w:rsid w:val="00A94090"/>
    <w:rsid w:val="00A94760"/>
    <w:rsid w:val="00A95020"/>
    <w:rsid w:val="00A951E7"/>
    <w:rsid w:val="00A95270"/>
    <w:rsid w:val="00A95A0D"/>
    <w:rsid w:val="00A97460"/>
    <w:rsid w:val="00A97743"/>
    <w:rsid w:val="00AA0839"/>
    <w:rsid w:val="00AA0EB0"/>
    <w:rsid w:val="00AA1318"/>
    <w:rsid w:val="00AA18FD"/>
    <w:rsid w:val="00AA2A94"/>
    <w:rsid w:val="00AA2F97"/>
    <w:rsid w:val="00AA36F4"/>
    <w:rsid w:val="00AA4EFC"/>
    <w:rsid w:val="00AA5EDF"/>
    <w:rsid w:val="00AA66C9"/>
    <w:rsid w:val="00AA69D6"/>
    <w:rsid w:val="00AA6FE1"/>
    <w:rsid w:val="00AB03EA"/>
    <w:rsid w:val="00AB1FCD"/>
    <w:rsid w:val="00AB4559"/>
    <w:rsid w:val="00AB47EF"/>
    <w:rsid w:val="00AB48CF"/>
    <w:rsid w:val="00AB496E"/>
    <w:rsid w:val="00AB52F4"/>
    <w:rsid w:val="00AB55F4"/>
    <w:rsid w:val="00AB598C"/>
    <w:rsid w:val="00AB5A41"/>
    <w:rsid w:val="00AB6E4E"/>
    <w:rsid w:val="00AB7771"/>
    <w:rsid w:val="00AB79D2"/>
    <w:rsid w:val="00AC05D7"/>
    <w:rsid w:val="00AC1D7F"/>
    <w:rsid w:val="00AC2A59"/>
    <w:rsid w:val="00AC38EE"/>
    <w:rsid w:val="00AC54E4"/>
    <w:rsid w:val="00AC5A56"/>
    <w:rsid w:val="00AC6D6B"/>
    <w:rsid w:val="00AC716B"/>
    <w:rsid w:val="00AD1923"/>
    <w:rsid w:val="00AD2C9E"/>
    <w:rsid w:val="00AD41A0"/>
    <w:rsid w:val="00AD61BC"/>
    <w:rsid w:val="00AD6B12"/>
    <w:rsid w:val="00AD708A"/>
    <w:rsid w:val="00AE009A"/>
    <w:rsid w:val="00AE18FC"/>
    <w:rsid w:val="00AE20F6"/>
    <w:rsid w:val="00AE2B0B"/>
    <w:rsid w:val="00AE31E9"/>
    <w:rsid w:val="00AE33B6"/>
    <w:rsid w:val="00AE3E49"/>
    <w:rsid w:val="00AE4B6A"/>
    <w:rsid w:val="00AE54C4"/>
    <w:rsid w:val="00AE56F9"/>
    <w:rsid w:val="00AE69CF"/>
    <w:rsid w:val="00AE6D46"/>
    <w:rsid w:val="00AE73EE"/>
    <w:rsid w:val="00AF1E38"/>
    <w:rsid w:val="00AF2608"/>
    <w:rsid w:val="00AF28FC"/>
    <w:rsid w:val="00AF352C"/>
    <w:rsid w:val="00AF434C"/>
    <w:rsid w:val="00AF4462"/>
    <w:rsid w:val="00AF4549"/>
    <w:rsid w:val="00AF50C3"/>
    <w:rsid w:val="00AF6066"/>
    <w:rsid w:val="00AF6138"/>
    <w:rsid w:val="00AF7E72"/>
    <w:rsid w:val="00B009E9"/>
    <w:rsid w:val="00B01F37"/>
    <w:rsid w:val="00B06A2E"/>
    <w:rsid w:val="00B07F5B"/>
    <w:rsid w:val="00B11D04"/>
    <w:rsid w:val="00B13F8A"/>
    <w:rsid w:val="00B15CA9"/>
    <w:rsid w:val="00B1675C"/>
    <w:rsid w:val="00B17391"/>
    <w:rsid w:val="00B17F6B"/>
    <w:rsid w:val="00B25010"/>
    <w:rsid w:val="00B26825"/>
    <w:rsid w:val="00B30F0B"/>
    <w:rsid w:val="00B32F91"/>
    <w:rsid w:val="00B337E6"/>
    <w:rsid w:val="00B3491B"/>
    <w:rsid w:val="00B34BFC"/>
    <w:rsid w:val="00B34EB3"/>
    <w:rsid w:val="00B35B74"/>
    <w:rsid w:val="00B36115"/>
    <w:rsid w:val="00B36A0B"/>
    <w:rsid w:val="00B378FD"/>
    <w:rsid w:val="00B42ED5"/>
    <w:rsid w:val="00B438AE"/>
    <w:rsid w:val="00B448EE"/>
    <w:rsid w:val="00B44F4E"/>
    <w:rsid w:val="00B4506D"/>
    <w:rsid w:val="00B45A5A"/>
    <w:rsid w:val="00B4637B"/>
    <w:rsid w:val="00B501F8"/>
    <w:rsid w:val="00B51327"/>
    <w:rsid w:val="00B5207B"/>
    <w:rsid w:val="00B523AC"/>
    <w:rsid w:val="00B523D1"/>
    <w:rsid w:val="00B52529"/>
    <w:rsid w:val="00B52B42"/>
    <w:rsid w:val="00B53F4C"/>
    <w:rsid w:val="00B5454D"/>
    <w:rsid w:val="00B54D5D"/>
    <w:rsid w:val="00B556EF"/>
    <w:rsid w:val="00B5644B"/>
    <w:rsid w:val="00B5658E"/>
    <w:rsid w:val="00B566F5"/>
    <w:rsid w:val="00B567C3"/>
    <w:rsid w:val="00B56DF2"/>
    <w:rsid w:val="00B57B5D"/>
    <w:rsid w:val="00B60C2D"/>
    <w:rsid w:val="00B61572"/>
    <w:rsid w:val="00B61920"/>
    <w:rsid w:val="00B619D3"/>
    <w:rsid w:val="00B62709"/>
    <w:rsid w:val="00B63B49"/>
    <w:rsid w:val="00B642CD"/>
    <w:rsid w:val="00B649FF"/>
    <w:rsid w:val="00B64D53"/>
    <w:rsid w:val="00B65D38"/>
    <w:rsid w:val="00B65FAA"/>
    <w:rsid w:val="00B70719"/>
    <w:rsid w:val="00B70773"/>
    <w:rsid w:val="00B708CD"/>
    <w:rsid w:val="00B71268"/>
    <w:rsid w:val="00B71A39"/>
    <w:rsid w:val="00B71E50"/>
    <w:rsid w:val="00B727FE"/>
    <w:rsid w:val="00B754B7"/>
    <w:rsid w:val="00B76702"/>
    <w:rsid w:val="00B7710E"/>
    <w:rsid w:val="00B771F8"/>
    <w:rsid w:val="00B77BE5"/>
    <w:rsid w:val="00B80630"/>
    <w:rsid w:val="00B81138"/>
    <w:rsid w:val="00B832B5"/>
    <w:rsid w:val="00B83AE6"/>
    <w:rsid w:val="00B841F3"/>
    <w:rsid w:val="00B8470F"/>
    <w:rsid w:val="00B849B3"/>
    <w:rsid w:val="00B855A9"/>
    <w:rsid w:val="00B85DE8"/>
    <w:rsid w:val="00B86FD6"/>
    <w:rsid w:val="00B872FF"/>
    <w:rsid w:val="00B87B9A"/>
    <w:rsid w:val="00B90ED6"/>
    <w:rsid w:val="00B915F0"/>
    <w:rsid w:val="00B92B45"/>
    <w:rsid w:val="00B944CB"/>
    <w:rsid w:val="00B95905"/>
    <w:rsid w:val="00BA0187"/>
    <w:rsid w:val="00BA09C8"/>
    <w:rsid w:val="00BA0AFC"/>
    <w:rsid w:val="00BA0F72"/>
    <w:rsid w:val="00BA11A6"/>
    <w:rsid w:val="00BA134E"/>
    <w:rsid w:val="00BA16B5"/>
    <w:rsid w:val="00BA1CED"/>
    <w:rsid w:val="00BA1F25"/>
    <w:rsid w:val="00BA21D2"/>
    <w:rsid w:val="00BA3270"/>
    <w:rsid w:val="00BA3760"/>
    <w:rsid w:val="00BA38A7"/>
    <w:rsid w:val="00BA3926"/>
    <w:rsid w:val="00BA41D5"/>
    <w:rsid w:val="00BA4DF6"/>
    <w:rsid w:val="00BA7B79"/>
    <w:rsid w:val="00BA7C96"/>
    <w:rsid w:val="00BA7F49"/>
    <w:rsid w:val="00BB037D"/>
    <w:rsid w:val="00BB05A5"/>
    <w:rsid w:val="00BB11B1"/>
    <w:rsid w:val="00BB3977"/>
    <w:rsid w:val="00BB43E2"/>
    <w:rsid w:val="00BB4B34"/>
    <w:rsid w:val="00BB52B6"/>
    <w:rsid w:val="00BB629C"/>
    <w:rsid w:val="00BB73F5"/>
    <w:rsid w:val="00BC02FB"/>
    <w:rsid w:val="00BC0B81"/>
    <w:rsid w:val="00BC12AE"/>
    <w:rsid w:val="00BC1697"/>
    <w:rsid w:val="00BC17E6"/>
    <w:rsid w:val="00BC3CF4"/>
    <w:rsid w:val="00BC4163"/>
    <w:rsid w:val="00BC41CC"/>
    <w:rsid w:val="00BC48FE"/>
    <w:rsid w:val="00BC53C8"/>
    <w:rsid w:val="00BC5B9A"/>
    <w:rsid w:val="00BC62FA"/>
    <w:rsid w:val="00BC6AA7"/>
    <w:rsid w:val="00BC772C"/>
    <w:rsid w:val="00BD03EF"/>
    <w:rsid w:val="00BD0E89"/>
    <w:rsid w:val="00BD1299"/>
    <w:rsid w:val="00BD1F17"/>
    <w:rsid w:val="00BD38F9"/>
    <w:rsid w:val="00BD3DB5"/>
    <w:rsid w:val="00BD4420"/>
    <w:rsid w:val="00BD535C"/>
    <w:rsid w:val="00BD5980"/>
    <w:rsid w:val="00BD7D73"/>
    <w:rsid w:val="00BE00FA"/>
    <w:rsid w:val="00BE014E"/>
    <w:rsid w:val="00BE26DD"/>
    <w:rsid w:val="00BE3630"/>
    <w:rsid w:val="00BE3B87"/>
    <w:rsid w:val="00BE3E6B"/>
    <w:rsid w:val="00BE44DA"/>
    <w:rsid w:val="00BE5EA5"/>
    <w:rsid w:val="00BE698D"/>
    <w:rsid w:val="00BE6AEA"/>
    <w:rsid w:val="00BF025D"/>
    <w:rsid w:val="00BF197D"/>
    <w:rsid w:val="00BF254E"/>
    <w:rsid w:val="00BF379C"/>
    <w:rsid w:val="00BF52B9"/>
    <w:rsid w:val="00BF543D"/>
    <w:rsid w:val="00BF62F9"/>
    <w:rsid w:val="00C01375"/>
    <w:rsid w:val="00C03572"/>
    <w:rsid w:val="00C045C4"/>
    <w:rsid w:val="00C06536"/>
    <w:rsid w:val="00C0671D"/>
    <w:rsid w:val="00C071D7"/>
    <w:rsid w:val="00C113DD"/>
    <w:rsid w:val="00C14221"/>
    <w:rsid w:val="00C145F7"/>
    <w:rsid w:val="00C14CFA"/>
    <w:rsid w:val="00C22110"/>
    <w:rsid w:val="00C222E6"/>
    <w:rsid w:val="00C234C5"/>
    <w:rsid w:val="00C23507"/>
    <w:rsid w:val="00C24A82"/>
    <w:rsid w:val="00C25759"/>
    <w:rsid w:val="00C257F5"/>
    <w:rsid w:val="00C2782B"/>
    <w:rsid w:val="00C32554"/>
    <w:rsid w:val="00C33493"/>
    <w:rsid w:val="00C336BC"/>
    <w:rsid w:val="00C34010"/>
    <w:rsid w:val="00C34562"/>
    <w:rsid w:val="00C345DE"/>
    <w:rsid w:val="00C34703"/>
    <w:rsid w:val="00C34E88"/>
    <w:rsid w:val="00C35260"/>
    <w:rsid w:val="00C41820"/>
    <w:rsid w:val="00C42E80"/>
    <w:rsid w:val="00C436C0"/>
    <w:rsid w:val="00C45893"/>
    <w:rsid w:val="00C45957"/>
    <w:rsid w:val="00C45FDD"/>
    <w:rsid w:val="00C46ABB"/>
    <w:rsid w:val="00C4748D"/>
    <w:rsid w:val="00C50452"/>
    <w:rsid w:val="00C50AE7"/>
    <w:rsid w:val="00C50FEB"/>
    <w:rsid w:val="00C51507"/>
    <w:rsid w:val="00C51609"/>
    <w:rsid w:val="00C52863"/>
    <w:rsid w:val="00C52CEC"/>
    <w:rsid w:val="00C53416"/>
    <w:rsid w:val="00C54204"/>
    <w:rsid w:val="00C557F5"/>
    <w:rsid w:val="00C574C1"/>
    <w:rsid w:val="00C6165C"/>
    <w:rsid w:val="00C62325"/>
    <w:rsid w:val="00C62A7A"/>
    <w:rsid w:val="00C62B3D"/>
    <w:rsid w:val="00C63536"/>
    <w:rsid w:val="00C63738"/>
    <w:rsid w:val="00C63EE4"/>
    <w:rsid w:val="00C64C92"/>
    <w:rsid w:val="00C65C91"/>
    <w:rsid w:val="00C67E55"/>
    <w:rsid w:val="00C70BD2"/>
    <w:rsid w:val="00C74F3D"/>
    <w:rsid w:val="00C7649B"/>
    <w:rsid w:val="00C76F8D"/>
    <w:rsid w:val="00C774CB"/>
    <w:rsid w:val="00C81241"/>
    <w:rsid w:val="00C814D9"/>
    <w:rsid w:val="00C83E56"/>
    <w:rsid w:val="00C83EFE"/>
    <w:rsid w:val="00C843EA"/>
    <w:rsid w:val="00C85D87"/>
    <w:rsid w:val="00C86C41"/>
    <w:rsid w:val="00C87124"/>
    <w:rsid w:val="00C87A84"/>
    <w:rsid w:val="00C90FFE"/>
    <w:rsid w:val="00C927A8"/>
    <w:rsid w:val="00C94345"/>
    <w:rsid w:val="00C94446"/>
    <w:rsid w:val="00C96BB5"/>
    <w:rsid w:val="00C96F07"/>
    <w:rsid w:val="00CA04AD"/>
    <w:rsid w:val="00CA068B"/>
    <w:rsid w:val="00CA140F"/>
    <w:rsid w:val="00CA3E6E"/>
    <w:rsid w:val="00CA4638"/>
    <w:rsid w:val="00CA50E7"/>
    <w:rsid w:val="00CA68FB"/>
    <w:rsid w:val="00CA6AD6"/>
    <w:rsid w:val="00CA6ECF"/>
    <w:rsid w:val="00CB1CFA"/>
    <w:rsid w:val="00CB2E16"/>
    <w:rsid w:val="00CB4297"/>
    <w:rsid w:val="00CB5E49"/>
    <w:rsid w:val="00CB697E"/>
    <w:rsid w:val="00CB6A8B"/>
    <w:rsid w:val="00CC0B33"/>
    <w:rsid w:val="00CC0F00"/>
    <w:rsid w:val="00CC16F9"/>
    <w:rsid w:val="00CC19F1"/>
    <w:rsid w:val="00CC27E0"/>
    <w:rsid w:val="00CC2F43"/>
    <w:rsid w:val="00CC31C9"/>
    <w:rsid w:val="00CC3645"/>
    <w:rsid w:val="00CC3717"/>
    <w:rsid w:val="00CC4905"/>
    <w:rsid w:val="00CC63C7"/>
    <w:rsid w:val="00CC6845"/>
    <w:rsid w:val="00CC6CAA"/>
    <w:rsid w:val="00CC71D7"/>
    <w:rsid w:val="00CC7F98"/>
    <w:rsid w:val="00CD06FE"/>
    <w:rsid w:val="00CD1D1A"/>
    <w:rsid w:val="00CD3163"/>
    <w:rsid w:val="00CD3C37"/>
    <w:rsid w:val="00CD455B"/>
    <w:rsid w:val="00CD5650"/>
    <w:rsid w:val="00CD611A"/>
    <w:rsid w:val="00CD6F76"/>
    <w:rsid w:val="00CE0297"/>
    <w:rsid w:val="00CE1A4A"/>
    <w:rsid w:val="00CE1B40"/>
    <w:rsid w:val="00CE287E"/>
    <w:rsid w:val="00CE399D"/>
    <w:rsid w:val="00CE3BE8"/>
    <w:rsid w:val="00CE4748"/>
    <w:rsid w:val="00CE51F9"/>
    <w:rsid w:val="00CE67B1"/>
    <w:rsid w:val="00CF0294"/>
    <w:rsid w:val="00CF0B58"/>
    <w:rsid w:val="00CF0CEA"/>
    <w:rsid w:val="00CF0FF2"/>
    <w:rsid w:val="00CF1AE6"/>
    <w:rsid w:val="00CF1EFD"/>
    <w:rsid w:val="00CF253F"/>
    <w:rsid w:val="00CF32D5"/>
    <w:rsid w:val="00CF4DBC"/>
    <w:rsid w:val="00CF513B"/>
    <w:rsid w:val="00CF6F12"/>
    <w:rsid w:val="00CF7C37"/>
    <w:rsid w:val="00D0014A"/>
    <w:rsid w:val="00D00C50"/>
    <w:rsid w:val="00D02C05"/>
    <w:rsid w:val="00D02D02"/>
    <w:rsid w:val="00D03B4C"/>
    <w:rsid w:val="00D04056"/>
    <w:rsid w:val="00D058B1"/>
    <w:rsid w:val="00D07C72"/>
    <w:rsid w:val="00D1079C"/>
    <w:rsid w:val="00D11E50"/>
    <w:rsid w:val="00D1220E"/>
    <w:rsid w:val="00D12630"/>
    <w:rsid w:val="00D12C3E"/>
    <w:rsid w:val="00D12C5D"/>
    <w:rsid w:val="00D145BA"/>
    <w:rsid w:val="00D14931"/>
    <w:rsid w:val="00D14B61"/>
    <w:rsid w:val="00D1523C"/>
    <w:rsid w:val="00D1525C"/>
    <w:rsid w:val="00D17086"/>
    <w:rsid w:val="00D171B4"/>
    <w:rsid w:val="00D173FF"/>
    <w:rsid w:val="00D21CAE"/>
    <w:rsid w:val="00D23B0F"/>
    <w:rsid w:val="00D252CF"/>
    <w:rsid w:val="00D259DB"/>
    <w:rsid w:val="00D262E9"/>
    <w:rsid w:val="00D2771F"/>
    <w:rsid w:val="00D27F83"/>
    <w:rsid w:val="00D31ADB"/>
    <w:rsid w:val="00D335FF"/>
    <w:rsid w:val="00D35FB4"/>
    <w:rsid w:val="00D3649F"/>
    <w:rsid w:val="00D3756B"/>
    <w:rsid w:val="00D40AA7"/>
    <w:rsid w:val="00D40B23"/>
    <w:rsid w:val="00D41001"/>
    <w:rsid w:val="00D415FF"/>
    <w:rsid w:val="00D4213A"/>
    <w:rsid w:val="00D4226C"/>
    <w:rsid w:val="00D42277"/>
    <w:rsid w:val="00D424E2"/>
    <w:rsid w:val="00D45553"/>
    <w:rsid w:val="00D45EBA"/>
    <w:rsid w:val="00D47F7A"/>
    <w:rsid w:val="00D50A08"/>
    <w:rsid w:val="00D54476"/>
    <w:rsid w:val="00D54693"/>
    <w:rsid w:val="00D55E5E"/>
    <w:rsid w:val="00D56694"/>
    <w:rsid w:val="00D56934"/>
    <w:rsid w:val="00D60BE4"/>
    <w:rsid w:val="00D61739"/>
    <w:rsid w:val="00D62886"/>
    <w:rsid w:val="00D62CD0"/>
    <w:rsid w:val="00D634CF"/>
    <w:rsid w:val="00D63D10"/>
    <w:rsid w:val="00D65F65"/>
    <w:rsid w:val="00D66DB3"/>
    <w:rsid w:val="00D67CAB"/>
    <w:rsid w:val="00D70926"/>
    <w:rsid w:val="00D70DF4"/>
    <w:rsid w:val="00D70EAB"/>
    <w:rsid w:val="00D7173F"/>
    <w:rsid w:val="00D7229B"/>
    <w:rsid w:val="00D7266F"/>
    <w:rsid w:val="00D72A21"/>
    <w:rsid w:val="00D72F41"/>
    <w:rsid w:val="00D736CB"/>
    <w:rsid w:val="00D739E3"/>
    <w:rsid w:val="00D7407F"/>
    <w:rsid w:val="00D75333"/>
    <w:rsid w:val="00D76620"/>
    <w:rsid w:val="00D7731B"/>
    <w:rsid w:val="00D80390"/>
    <w:rsid w:val="00D80633"/>
    <w:rsid w:val="00D835B5"/>
    <w:rsid w:val="00D85597"/>
    <w:rsid w:val="00D85EA5"/>
    <w:rsid w:val="00D874A1"/>
    <w:rsid w:val="00D874B6"/>
    <w:rsid w:val="00D905FB"/>
    <w:rsid w:val="00D91451"/>
    <w:rsid w:val="00D91AE9"/>
    <w:rsid w:val="00D92543"/>
    <w:rsid w:val="00D926FF"/>
    <w:rsid w:val="00D92F68"/>
    <w:rsid w:val="00D93084"/>
    <w:rsid w:val="00D9395B"/>
    <w:rsid w:val="00D9435A"/>
    <w:rsid w:val="00DA0E72"/>
    <w:rsid w:val="00DA12F5"/>
    <w:rsid w:val="00DA2880"/>
    <w:rsid w:val="00DA4608"/>
    <w:rsid w:val="00DA685E"/>
    <w:rsid w:val="00DA77B1"/>
    <w:rsid w:val="00DA7B84"/>
    <w:rsid w:val="00DB00CB"/>
    <w:rsid w:val="00DB0BF8"/>
    <w:rsid w:val="00DB1E5D"/>
    <w:rsid w:val="00DB3E85"/>
    <w:rsid w:val="00DB461A"/>
    <w:rsid w:val="00DB4CDA"/>
    <w:rsid w:val="00DB670F"/>
    <w:rsid w:val="00DB6D70"/>
    <w:rsid w:val="00DB7496"/>
    <w:rsid w:val="00DC0E28"/>
    <w:rsid w:val="00DC14F5"/>
    <w:rsid w:val="00DC1666"/>
    <w:rsid w:val="00DC1C73"/>
    <w:rsid w:val="00DC2C50"/>
    <w:rsid w:val="00DC5ACF"/>
    <w:rsid w:val="00DC602A"/>
    <w:rsid w:val="00DC7679"/>
    <w:rsid w:val="00DC7852"/>
    <w:rsid w:val="00DD1488"/>
    <w:rsid w:val="00DD27D5"/>
    <w:rsid w:val="00DD3802"/>
    <w:rsid w:val="00DD4319"/>
    <w:rsid w:val="00DD5DB7"/>
    <w:rsid w:val="00DD7409"/>
    <w:rsid w:val="00DE1D04"/>
    <w:rsid w:val="00DE53E6"/>
    <w:rsid w:val="00DE5449"/>
    <w:rsid w:val="00DE5A5F"/>
    <w:rsid w:val="00DF0696"/>
    <w:rsid w:val="00DF1553"/>
    <w:rsid w:val="00DF1BED"/>
    <w:rsid w:val="00DF2F22"/>
    <w:rsid w:val="00DF3EF2"/>
    <w:rsid w:val="00DF483C"/>
    <w:rsid w:val="00DF4CD4"/>
    <w:rsid w:val="00DF5EE2"/>
    <w:rsid w:val="00E00436"/>
    <w:rsid w:val="00E01710"/>
    <w:rsid w:val="00E01CCF"/>
    <w:rsid w:val="00E01EDE"/>
    <w:rsid w:val="00E029DC"/>
    <w:rsid w:val="00E046CE"/>
    <w:rsid w:val="00E04CD8"/>
    <w:rsid w:val="00E0792E"/>
    <w:rsid w:val="00E11857"/>
    <w:rsid w:val="00E1286D"/>
    <w:rsid w:val="00E12BC1"/>
    <w:rsid w:val="00E13D5D"/>
    <w:rsid w:val="00E13F08"/>
    <w:rsid w:val="00E14180"/>
    <w:rsid w:val="00E14DDE"/>
    <w:rsid w:val="00E158D8"/>
    <w:rsid w:val="00E15984"/>
    <w:rsid w:val="00E16564"/>
    <w:rsid w:val="00E2084D"/>
    <w:rsid w:val="00E211DB"/>
    <w:rsid w:val="00E2171F"/>
    <w:rsid w:val="00E22510"/>
    <w:rsid w:val="00E24150"/>
    <w:rsid w:val="00E2481E"/>
    <w:rsid w:val="00E24FF4"/>
    <w:rsid w:val="00E25A2C"/>
    <w:rsid w:val="00E27E7B"/>
    <w:rsid w:val="00E30455"/>
    <w:rsid w:val="00E30DFD"/>
    <w:rsid w:val="00E3105B"/>
    <w:rsid w:val="00E31AE0"/>
    <w:rsid w:val="00E31F10"/>
    <w:rsid w:val="00E32628"/>
    <w:rsid w:val="00E335F6"/>
    <w:rsid w:val="00E33CDA"/>
    <w:rsid w:val="00E34112"/>
    <w:rsid w:val="00E341BD"/>
    <w:rsid w:val="00E369A5"/>
    <w:rsid w:val="00E37A25"/>
    <w:rsid w:val="00E37DF8"/>
    <w:rsid w:val="00E403E0"/>
    <w:rsid w:val="00E42BFB"/>
    <w:rsid w:val="00E4344C"/>
    <w:rsid w:val="00E44718"/>
    <w:rsid w:val="00E44974"/>
    <w:rsid w:val="00E4623B"/>
    <w:rsid w:val="00E4637F"/>
    <w:rsid w:val="00E479BB"/>
    <w:rsid w:val="00E51355"/>
    <w:rsid w:val="00E5178E"/>
    <w:rsid w:val="00E5358C"/>
    <w:rsid w:val="00E54D4F"/>
    <w:rsid w:val="00E57335"/>
    <w:rsid w:val="00E6012A"/>
    <w:rsid w:val="00E6169E"/>
    <w:rsid w:val="00E61B48"/>
    <w:rsid w:val="00E62359"/>
    <w:rsid w:val="00E62704"/>
    <w:rsid w:val="00E62725"/>
    <w:rsid w:val="00E644EB"/>
    <w:rsid w:val="00E65275"/>
    <w:rsid w:val="00E6757B"/>
    <w:rsid w:val="00E70CB2"/>
    <w:rsid w:val="00E70FBE"/>
    <w:rsid w:val="00E71368"/>
    <w:rsid w:val="00E71C12"/>
    <w:rsid w:val="00E72467"/>
    <w:rsid w:val="00E735FE"/>
    <w:rsid w:val="00E7587B"/>
    <w:rsid w:val="00E75B71"/>
    <w:rsid w:val="00E7638E"/>
    <w:rsid w:val="00E76E44"/>
    <w:rsid w:val="00E8200F"/>
    <w:rsid w:val="00E826D8"/>
    <w:rsid w:val="00E833B4"/>
    <w:rsid w:val="00E83840"/>
    <w:rsid w:val="00E84AAE"/>
    <w:rsid w:val="00E85C75"/>
    <w:rsid w:val="00E86666"/>
    <w:rsid w:val="00E866A1"/>
    <w:rsid w:val="00E91DDA"/>
    <w:rsid w:val="00E9310E"/>
    <w:rsid w:val="00E93C20"/>
    <w:rsid w:val="00E940F1"/>
    <w:rsid w:val="00E9442C"/>
    <w:rsid w:val="00E94C95"/>
    <w:rsid w:val="00E94E37"/>
    <w:rsid w:val="00E9559B"/>
    <w:rsid w:val="00E95A09"/>
    <w:rsid w:val="00E97081"/>
    <w:rsid w:val="00E97489"/>
    <w:rsid w:val="00EA098A"/>
    <w:rsid w:val="00EA1ECE"/>
    <w:rsid w:val="00EA32C2"/>
    <w:rsid w:val="00EA3FCB"/>
    <w:rsid w:val="00EA49FD"/>
    <w:rsid w:val="00EA6DF8"/>
    <w:rsid w:val="00EB10A1"/>
    <w:rsid w:val="00EB2671"/>
    <w:rsid w:val="00EB2D81"/>
    <w:rsid w:val="00EB35F2"/>
    <w:rsid w:val="00EB4F40"/>
    <w:rsid w:val="00EB4FBF"/>
    <w:rsid w:val="00EB5057"/>
    <w:rsid w:val="00EB6225"/>
    <w:rsid w:val="00EB6EBC"/>
    <w:rsid w:val="00EB7358"/>
    <w:rsid w:val="00EC3A9C"/>
    <w:rsid w:val="00EC451B"/>
    <w:rsid w:val="00EC64DB"/>
    <w:rsid w:val="00ED007C"/>
    <w:rsid w:val="00ED065A"/>
    <w:rsid w:val="00ED0819"/>
    <w:rsid w:val="00ED11D3"/>
    <w:rsid w:val="00ED1532"/>
    <w:rsid w:val="00ED1C22"/>
    <w:rsid w:val="00ED255D"/>
    <w:rsid w:val="00ED2958"/>
    <w:rsid w:val="00ED3B0B"/>
    <w:rsid w:val="00EE3714"/>
    <w:rsid w:val="00EE372A"/>
    <w:rsid w:val="00EE3A4A"/>
    <w:rsid w:val="00EE3CE1"/>
    <w:rsid w:val="00EE509F"/>
    <w:rsid w:val="00EE516E"/>
    <w:rsid w:val="00EE54EB"/>
    <w:rsid w:val="00EF0D31"/>
    <w:rsid w:val="00EF2FD6"/>
    <w:rsid w:val="00EF358C"/>
    <w:rsid w:val="00EF3699"/>
    <w:rsid w:val="00EF469E"/>
    <w:rsid w:val="00EF4BD1"/>
    <w:rsid w:val="00EF6050"/>
    <w:rsid w:val="00EF660C"/>
    <w:rsid w:val="00F02F81"/>
    <w:rsid w:val="00F0346F"/>
    <w:rsid w:val="00F0403D"/>
    <w:rsid w:val="00F055DE"/>
    <w:rsid w:val="00F05AA0"/>
    <w:rsid w:val="00F05F78"/>
    <w:rsid w:val="00F06371"/>
    <w:rsid w:val="00F07C0D"/>
    <w:rsid w:val="00F1293F"/>
    <w:rsid w:val="00F1429C"/>
    <w:rsid w:val="00F14941"/>
    <w:rsid w:val="00F15608"/>
    <w:rsid w:val="00F16A15"/>
    <w:rsid w:val="00F16EDA"/>
    <w:rsid w:val="00F2019E"/>
    <w:rsid w:val="00F2177B"/>
    <w:rsid w:val="00F22A07"/>
    <w:rsid w:val="00F22B62"/>
    <w:rsid w:val="00F22C4D"/>
    <w:rsid w:val="00F23AE1"/>
    <w:rsid w:val="00F24A73"/>
    <w:rsid w:val="00F25A18"/>
    <w:rsid w:val="00F26CEF"/>
    <w:rsid w:val="00F277DF"/>
    <w:rsid w:val="00F30830"/>
    <w:rsid w:val="00F31201"/>
    <w:rsid w:val="00F31649"/>
    <w:rsid w:val="00F34027"/>
    <w:rsid w:val="00F3420D"/>
    <w:rsid w:val="00F36828"/>
    <w:rsid w:val="00F368CE"/>
    <w:rsid w:val="00F374C3"/>
    <w:rsid w:val="00F4032F"/>
    <w:rsid w:val="00F40DAA"/>
    <w:rsid w:val="00F41587"/>
    <w:rsid w:val="00F41B98"/>
    <w:rsid w:val="00F422DB"/>
    <w:rsid w:val="00F424F9"/>
    <w:rsid w:val="00F448AF"/>
    <w:rsid w:val="00F46C47"/>
    <w:rsid w:val="00F46D58"/>
    <w:rsid w:val="00F50DFF"/>
    <w:rsid w:val="00F51B75"/>
    <w:rsid w:val="00F52DEC"/>
    <w:rsid w:val="00F53406"/>
    <w:rsid w:val="00F545A9"/>
    <w:rsid w:val="00F555E9"/>
    <w:rsid w:val="00F56928"/>
    <w:rsid w:val="00F5693B"/>
    <w:rsid w:val="00F57769"/>
    <w:rsid w:val="00F578C2"/>
    <w:rsid w:val="00F60314"/>
    <w:rsid w:val="00F60E5F"/>
    <w:rsid w:val="00F61EC6"/>
    <w:rsid w:val="00F625AD"/>
    <w:rsid w:val="00F62EE2"/>
    <w:rsid w:val="00F6363E"/>
    <w:rsid w:val="00F648F1"/>
    <w:rsid w:val="00F6584E"/>
    <w:rsid w:val="00F660CC"/>
    <w:rsid w:val="00F6659A"/>
    <w:rsid w:val="00F702A8"/>
    <w:rsid w:val="00F70ED0"/>
    <w:rsid w:val="00F711A0"/>
    <w:rsid w:val="00F764B2"/>
    <w:rsid w:val="00F77998"/>
    <w:rsid w:val="00F80A28"/>
    <w:rsid w:val="00F80FA0"/>
    <w:rsid w:val="00F82C46"/>
    <w:rsid w:val="00F8452A"/>
    <w:rsid w:val="00F8472A"/>
    <w:rsid w:val="00F85483"/>
    <w:rsid w:val="00F85A08"/>
    <w:rsid w:val="00F877F9"/>
    <w:rsid w:val="00F87ECC"/>
    <w:rsid w:val="00F91AEB"/>
    <w:rsid w:val="00F91D44"/>
    <w:rsid w:val="00F93F5C"/>
    <w:rsid w:val="00F93F83"/>
    <w:rsid w:val="00F94229"/>
    <w:rsid w:val="00F942B0"/>
    <w:rsid w:val="00F94D38"/>
    <w:rsid w:val="00F96BD3"/>
    <w:rsid w:val="00FA041E"/>
    <w:rsid w:val="00FA1260"/>
    <w:rsid w:val="00FA3336"/>
    <w:rsid w:val="00FA3616"/>
    <w:rsid w:val="00FA4D03"/>
    <w:rsid w:val="00FA50A6"/>
    <w:rsid w:val="00FA6058"/>
    <w:rsid w:val="00FA6683"/>
    <w:rsid w:val="00FA6F7E"/>
    <w:rsid w:val="00FB1A4F"/>
    <w:rsid w:val="00FB238B"/>
    <w:rsid w:val="00FB2723"/>
    <w:rsid w:val="00FB28CE"/>
    <w:rsid w:val="00FB4512"/>
    <w:rsid w:val="00FB4D1D"/>
    <w:rsid w:val="00FB5277"/>
    <w:rsid w:val="00FB5A31"/>
    <w:rsid w:val="00FB6E48"/>
    <w:rsid w:val="00FB72AD"/>
    <w:rsid w:val="00FB7860"/>
    <w:rsid w:val="00FB7C2F"/>
    <w:rsid w:val="00FC07A7"/>
    <w:rsid w:val="00FC0E28"/>
    <w:rsid w:val="00FC0E2E"/>
    <w:rsid w:val="00FC1F9F"/>
    <w:rsid w:val="00FC2018"/>
    <w:rsid w:val="00FC4988"/>
    <w:rsid w:val="00FC5562"/>
    <w:rsid w:val="00FC5BEE"/>
    <w:rsid w:val="00FC6B85"/>
    <w:rsid w:val="00FC6E42"/>
    <w:rsid w:val="00FC7716"/>
    <w:rsid w:val="00FD0C98"/>
    <w:rsid w:val="00FD108E"/>
    <w:rsid w:val="00FD1CEB"/>
    <w:rsid w:val="00FD2171"/>
    <w:rsid w:val="00FD4103"/>
    <w:rsid w:val="00FD4167"/>
    <w:rsid w:val="00FD53BB"/>
    <w:rsid w:val="00FD6BB5"/>
    <w:rsid w:val="00FD735A"/>
    <w:rsid w:val="00FD7F82"/>
    <w:rsid w:val="00FE02BB"/>
    <w:rsid w:val="00FE0357"/>
    <w:rsid w:val="00FE26D3"/>
    <w:rsid w:val="00FE4682"/>
    <w:rsid w:val="00FE6B8A"/>
    <w:rsid w:val="00FE72C7"/>
    <w:rsid w:val="00FE7976"/>
    <w:rsid w:val="00FF3440"/>
    <w:rsid w:val="00FF3AAD"/>
    <w:rsid w:val="00FF3B52"/>
    <w:rsid w:val="00FF6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A4E79"/>
  <w15:docId w15:val="{6AF43AFB-139E-4D66-A46F-A17A172A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5FC1"/>
    <w:pPr>
      <w:suppressAutoHyphens/>
    </w:pPr>
    <w:rPr>
      <w:rFonts w:eastAsia="Times New Roman"/>
      <w:sz w:val="24"/>
      <w:szCs w:val="24"/>
    </w:rPr>
  </w:style>
  <w:style w:type="paragraph" w:styleId="1">
    <w:name w:val="heading 1"/>
    <w:basedOn w:val="a"/>
    <w:next w:val="a"/>
    <w:link w:val="10"/>
    <w:qFormat/>
    <w:rsid w:val="00D914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914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rsid w:val="00D91451"/>
    <w:pPr>
      <w:spacing w:beforeAutospacing="1" w:afterAutospacing="1"/>
      <w:outlineLvl w:val="2"/>
    </w:pPr>
    <w:rPr>
      <w:b/>
      <w:bCs/>
      <w:sz w:val="27"/>
      <w:szCs w:val="27"/>
    </w:rPr>
  </w:style>
  <w:style w:type="paragraph" w:styleId="4">
    <w:name w:val="heading 4"/>
    <w:basedOn w:val="a"/>
    <w:next w:val="a"/>
    <w:link w:val="40"/>
    <w:unhideWhenUsed/>
    <w:qFormat/>
    <w:rsid w:val="00D91451"/>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D91451"/>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rsid w:val="00D91451"/>
    <w:pPr>
      <w:keepNext/>
      <w:keepLines/>
      <w:spacing w:before="40"/>
      <w:outlineLvl w:val="5"/>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914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D91451"/>
    <w:rPr>
      <w:rFonts w:asciiTheme="majorHAnsi" w:eastAsiaTheme="majorEastAsia" w:hAnsiTheme="majorHAnsi" w:cstheme="majorBidi"/>
      <w:color w:val="365F91" w:themeColor="accent1" w:themeShade="BF"/>
      <w:sz w:val="26"/>
      <w:szCs w:val="26"/>
    </w:rPr>
  </w:style>
  <w:style w:type="character" w:customStyle="1" w:styleId="30">
    <w:name w:val="Заголовок 3 Знак"/>
    <w:link w:val="3"/>
    <w:uiPriority w:val="9"/>
    <w:qFormat/>
    <w:rsid w:val="00D91451"/>
    <w:rPr>
      <w:b/>
      <w:bCs/>
      <w:sz w:val="27"/>
      <w:szCs w:val="27"/>
    </w:rPr>
  </w:style>
  <w:style w:type="character" w:customStyle="1" w:styleId="40">
    <w:name w:val="Заголовок 4 Знак"/>
    <w:basedOn w:val="a0"/>
    <w:link w:val="4"/>
    <w:qFormat/>
    <w:rsid w:val="00D91451"/>
    <w:rPr>
      <w:rFonts w:asciiTheme="majorHAnsi" w:eastAsiaTheme="majorEastAsia" w:hAnsiTheme="majorHAnsi" w:cstheme="majorBidi"/>
      <w:i/>
      <w:iCs/>
      <w:color w:val="365F91" w:themeColor="accent1" w:themeShade="BF"/>
      <w:sz w:val="24"/>
      <w:szCs w:val="24"/>
    </w:rPr>
  </w:style>
  <w:style w:type="character" w:customStyle="1" w:styleId="50">
    <w:name w:val="Заголовок 5 Знак"/>
    <w:basedOn w:val="a0"/>
    <w:link w:val="5"/>
    <w:semiHidden/>
    <w:qFormat/>
    <w:rsid w:val="00D91451"/>
    <w:rPr>
      <w:rFonts w:asciiTheme="majorHAnsi" w:eastAsiaTheme="majorEastAsia" w:hAnsiTheme="majorHAnsi" w:cstheme="majorBidi"/>
      <w:color w:val="365F91" w:themeColor="accent1" w:themeShade="BF"/>
      <w:sz w:val="24"/>
      <w:szCs w:val="24"/>
    </w:rPr>
  </w:style>
  <w:style w:type="character" w:customStyle="1" w:styleId="60">
    <w:name w:val="Заголовок 6 Знак"/>
    <w:basedOn w:val="a0"/>
    <w:link w:val="6"/>
    <w:semiHidden/>
    <w:qFormat/>
    <w:rsid w:val="00D91451"/>
    <w:rPr>
      <w:rFonts w:asciiTheme="majorHAnsi" w:eastAsiaTheme="majorEastAsia" w:hAnsiTheme="majorHAnsi" w:cstheme="majorBidi"/>
      <w:color w:val="244061" w:themeColor="accent1" w:themeShade="80"/>
      <w:sz w:val="24"/>
      <w:szCs w:val="24"/>
    </w:rPr>
  </w:style>
  <w:style w:type="paragraph" w:styleId="a3">
    <w:name w:val="Balloon Text"/>
    <w:basedOn w:val="a"/>
    <w:uiPriority w:val="99"/>
    <w:qFormat/>
    <w:rsid w:val="00D91451"/>
    <w:rPr>
      <w:rFonts w:ascii="Tahoma" w:hAnsi="Tahoma" w:cs="Tahoma"/>
      <w:sz w:val="16"/>
      <w:szCs w:val="16"/>
    </w:rPr>
  </w:style>
  <w:style w:type="paragraph" w:styleId="a4">
    <w:name w:val="Body Text"/>
    <w:basedOn w:val="a"/>
    <w:link w:val="11"/>
    <w:qFormat/>
    <w:rsid w:val="00D91451"/>
    <w:pPr>
      <w:spacing w:line="360" w:lineRule="auto"/>
      <w:ind w:firstLine="720"/>
      <w:jc w:val="center"/>
    </w:pPr>
    <w:rPr>
      <w:rFonts w:ascii="Arial" w:hAnsi="Arial"/>
      <w:b/>
      <w:sz w:val="36"/>
      <w:szCs w:val="20"/>
      <w:lang w:eastAsia="ja-JP"/>
    </w:rPr>
  </w:style>
  <w:style w:type="character" w:customStyle="1" w:styleId="11">
    <w:name w:val="Основной текст Знак1"/>
    <w:basedOn w:val="a0"/>
    <w:link w:val="a4"/>
    <w:qFormat/>
    <w:rsid w:val="00D91451"/>
    <w:rPr>
      <w:rFonts w:ascii="Arial" w:hAnsi="Arial"/>
      <w:b/>
      <w:sz w:val="36"/>
      <w:lang w:eastAsia="ja-JP"/>
    </w:rPr>
  </w:style>
  <w:style w:type="paragraph" w:styleId="a5">
    <w:name w:val="annotation text"/>
    <w:basedOn w:val="a"/>
    <w:link w:val="a6"/>
    <w:uiPriority w:val="99"/>
    <w:unhideWhenUsed/>
    <w:qFormat/>
    <w:rsid w:val="00D91451"/>
    <w:rPr>
      <w:sz w:val="20"/>
      <w:szCs w:val="20"/>
    </w:rPr>
  </w:style>
  <w:style w:type="character" w:customStyle="1" w:styleId="a6">
    <w:name w:val="Текст примечания Знак"/>
    <w:basedOn w:val="a0"/>
    <w:link w:val="a5"/>
    <w:uiPriority w:val="99"/>
    <w:semiHidden/>
    <w:qFormat/>
    <w:rsid w:val="00D91451"/>
  </w:style>
  <w:style w:type="paragraph" w:styleId="a7">
    <w:name w:val="annotation subject"/>
    <w:basedOn w:val="a5"/>
    <w:next w:val="a5"/>
    <w:link w:val="a8"/>
    <w:unhideWhenUsed/>
    <w:qFormat/>
    <w:rsid w:val="00D91451"/>
    <w:rPr>
      <w:b/>
      <w:bCs/>
    </w:rPr>
  </w:style>
  <w:style w:type="character" w:customStyle="1" w:styleId="a8">
    <w:name w:val="Тема примечания Знак"/>
    <w:basedOn w:val="a6"/>
    <w:link w:val="a7"/>
    <w:semiHidden/>
    <w:qFormat/>
    <w:rsid w:val="00D91451"/>
    <w:rPr>
      <w:b/>
      <w:bCs/>
    </w:rPr>
  </w:style>
  <w:style w:type="paragraph" w:styleId="a9">
    <w:name w:val="Document Map"/>
    <w:basedOn w:val="a"/>
    <w:semiHidden/>
    <w:qFormat/>
    <w:rsid w:val="00D91451"/>
    <w:pPr>
      <w:shd w:val="clear" w:color="auto" w:fill="000080"/>
    </w:pPr>
    <w:rPr>
      <w:rFonts w:ascii="Tahoma" w:hAnsi="Tahoma" w:cs="Tahoma"/>
      <w:sz w:val="20"/>
      <w:szCs w:val="20"/>
    </w:rPr>
  </w:style>
  <w:style w:type="paragraph" w:styleId="aa">
    <w:name w:val="endnote text"/>
    <w:basedOn w:val="a"/>
    <w:qFormat/>
    <w:rsid w:val="00D91451"/>
    <w:rPr>
      <w:sz w:val="20"/>
      <w:szCs w:val="20"/>
    </w:rPr>
  </w:style>
  <w:style w:type="paragraph" w:styleId="ab">
    <w:name w:val="footer"/>
    <w:basedOn w:val="a"/>
    <w:uiPriority w:val="99"/>
    <w:qFormat/>
    <w:rsid w:val="00D91451"/>
    <w:pPr>
      <w:tabs>
        <w:tab w:val="center" w:pos="4677"/>
        <w:tab w:val="right" w:pos="9355"/>
      </w:tabs>
    </w:pPr>
  </w:style>
  <w:style w:type="paragraph" w:styleId="ac">
    <w:name w:val="footnote text"/>
    <w:basedOn w:val="a"/>
    <w:semiHidden/>
    <w:qFormat/>
    <w:rsid w:val="00D91451"/>
    <w:rPr>
      <w:sz w:val="20"/>
      <w:szCs w:val="20"/>
    </w:rPr>
  </w:style>
  <w:style w:type="paragraph" w:styleId="ad">
    <w:name w:val="header"/>
    <w:basedOn w:val="a"/>
    <w:uiPriority w:val="99"/>
    <w:qFormat/>
    <w:rsid w:val="00D91451"/>
    <w:pPr>
      <w:widowControl w:val="0"/>
      <w:tabs>
        <w:tab w:val="center" w:pos="4677"/>
        <w:tab w:val="right" w:pos="9355"/>
      </w:tabs>
      <w:spacing w:line="360" w:lineRule="auto"/>
      <w:ind w:firstLine="720"/>
      <w:jc w:val="both"/>
    </w:pPr>
    <w:rPr>
      <w:rFonts w:ascii="Arial" w:hAnsi="Arial" w:cs="Arial"/>
      <w:sz w:val="20"/>
      <w:szCs w:val="20"/>
      <w:lang w:eastAsia="en-US"/>
    </w:rPr>
  </w:style>
  <w:style w:type="paragraph" w:styleId="12">
    <w:name w:val="index 1"/>
    <w:basedOn w:val="a"/>
    <w:next w:val="a"/>
    <w:unhideWhenUsed/>
    <w:qFormat/>
    <w:rsid w:val="00D91451"/>
  </w:style>
  <w:style w:type="paragraph" w:styleId="ae">
    <w:name w:val="index heading"/>
    <w:basedOn w:val="a"/>
    <w:next w:val="12"/>
    <w:qFormat/>
    <w:rsid w:val="00D91451"/>
    <w:pPr>
      <w:suppressLineNumbers/>
    </w:pPr>
    <w:rPr>
      <w:rFonts w:cs="Mangal"/>
    </w:rPr>
  </w:style>
  <w:style w:type="paragraph" w:styleId="af">
    <w:name w:val="List"/>
    <w:basedOn w:val="a4"/>
    <w:qFormat/>
    <w:rsid w:val="00D91451"/>
    <w:rPr>
      <w:rFonts w:cs="Mangal"/>
    </w:rPr>
  </w:style>
  <w:style w:type="paragraph" w:styleId="af0">
    <w:name w:val="Normal (Web)"/>
    <w:basedOn w:val="a"/>
    <w:uiPriority w:val="99"/>
    <w:unhideWhenUsed/>
    <w:qFormat/>
    <w:rsid w:val="00D91451"/>
    <w:pPr>
      <w:spacing w:beforeAutospacing="1" w:afterAutospacing="1"/>
    </w:pPr>
  </w:style>
  <w:style w:type="paragraph" w:styleId="af1">
    <w:name w:val="Plain Text"/>
    <w:basedOn w:val="a"/>
    <w:qFormat/>
    <w:rsid w:val="00D91451"/>
    <w:pPr>
      <w:spacing w:line="360" w:lineRule="auto"/>
      <w:ind w:firstLine="720"/>
      <w:jc w:val="both"/>
    </w:pPr>
    <w:rPr>
      <w:rFonts w:ascii="Courier New" w:hAnsi="Courier New"/>
      <w:sz w:val="20"/>
      <w:szCs w:val="20"/>
      <w:lang w:eastAsia="ja-JP"/>
    </w:rPr>
  </w:style>
  <w:style w:type="paragraph" w:styleId="af2">
    <w:name w:val="Subtitle"/>
    <w:basedOn w:val="a"/>
    <w:next w:val="a"/>
    <w:link w:val="af3"/>
    <w:qFormat/>
    <w:rsid w:val="00D91451"/>
    <w:rPr>
      <w:rFonts w:asciiTheme="minorHAnsi" w:eastAsiaTheme="minorEastAsia" w:hAnsiTheme="minorHAnsi" w:cstheme="minorBidi"/>
      <w:color w:val="595959" w:themeColor="text1" w:themeTint="A6"/>
      <w:spacing w:val="15"/>
      <w:sz w:val="22"/>
      <w:szCs w:val="22"/>
    </w:rPr>
  </w:style>
  <w:style w:type="character" w:customStyle="1" w:styleId="af3">
    <w:name w:val="Подзаголовок Знак"/>
    <w:basedOn w:val="a0"/>
    <w:link w:val="af2"/>
    <w:qFormat/>
    <w:rsid w:val="00D91451"/>
    <w:rPr>
      <w:rFonts w:asciiTheme="minorHAnsi" w:eastAsiaTheme="minorEastAsia" w:hAnsiTheme="minorHAnsi" w:cstheme="minorBidi"/>
      <w:color w:val="595959" w:themeColor="text1" w:themeTint="A6"/>
      <w:spacing w:val="15"/>
      <w:sz w:val="22"/>
      <w:szCs w:val="22"/>
    </w:rPr>
  </w:style>
  <w:style w:type="paragraph" w:styleId="af4">
    <w:name w:val="Title"/>
    <w:basedOn w:val="a"/>
    <w:next w:val="a4"/>
    <w:qFormat/>
    <w:rsid w:val="00D91451"/>
    <w:pPr>
      <w:keepNext/>
      <w:spacing w:before="240" w:after="120"/>
    </w:pPr>
    <w:rPr>
      <w:rFonts w:ascii="Liberation Sans" w:eastAsia="Microsoft YaHei" w:hAnsi="Liberation Sans" w:cs="Mangal"/>
      <w:sz w:val="28"/>
      <w:szCs w:val="28"/>
    </w:rPr>
  </w:style>
  <w:style w:type="paragraph" w:styleId="13">
    <w:name w:val="toc 1"/>
    <w:basedOn w:val="a"/>
    <w:next w:val="a"/>
    <w:uiPriority w:val="39"/>
    <w:unhideWhenUsed/>
    <w:qFormat/>
    <w:rsid w:val="00D91451"/>
    <w:pPr>
      <w:spacing w:before="240" w:after="240"/>
    </w:pPr>
    <w:rPr>
      <w:rFonts w:ascii="Arial" w:hAnsi="Arial" w:cs="Arial"/>
      <w:b/>
      <w:sz w:val="28"/>
      <w:szCs w:val="28"/>
    </w:rPr>
  </w:style>
  <w:style w:type="paragraph" w:styleId="21">
    <w:name w:val="toc 2"/>
    <w:basedOn w:val="a"/>
    <w:next w:val="a"/>
    <w:uiPriority w:val="39"/>
    <w:unhideWhenUsed/>
    <w:qFormat/>
    <w:rsid w:val="00D91451"/>
    <w:pPr>
      <w:suppressAutoHyphens w:val="0"/>
      <w:spacing w:after="100"/>
      <w:ind w:left="220"/>
    </w:pPr>
    <w:rPr>
      <w:rFonts w:asciiTheme="minorHAnsi" w:eastAsiaTheme="minorEastAsia" w:hAnsiTheme="minorHAnsi"/>
      <w:sz w:val="22"/>
      <w:szCs w:val="22"/>
    </w:rPr>
  </w:style>
  <w:style w:type="paragraph" w:styleId="31">
    <w:name w:val="toc 3"/>
    <w:basedOn w:val="a"/>
    <w:next w:val="a"/>
    <w:uiPriority w:val="39"/>
    <w:unhideWhenUsed/>
    <w:qFormat/>
    <w:rsid w:val="00D91451"/>
    <w:pPr>
      <w:suppressAutoHyphens w:val="0"/>
      <w:spacing w:after="100"/>
      <w:ind w:left="440"/>
    </w:pPr>
    <w:rPr>
      <w:rFonts w:asciiTheme="minorHAnsi" w:eastAsiaTheme="minorEastAsia" w:hAnsiTheme="minorHAnsi"/>
      <w:sz w:val="22"/>
      <w:szCs w:val="22"/>
    </w:rPr>
  </w:style>
  <w:style w:type="character" w:styleId="af5">
    <w:name w:val="annotation reference"/>
    <w:basedOn w:val="a0"/>
    <w:uiPriority w:val="99"/>
    <w:unhideWhenUsed/>
    <w:qFormat/>
    <w:rsid w:val="00D91451"/>
    <w:rPr>
      <w:sz w:val="16"/>
      <w:szCs w:val="16"/>
    </w:rPr>
  </w:style>
  <w:style w:type="character" w:styleId="af6">
    <w:name w:val="Emphasis"/>
    <w:uiPriority w:val="20"/>
    <w:qFormat/>
    <w:rsid w:val="00D91451"/>
    <w:rPr>
      <w:i/>
      <w:iCs/>
    </w:rPr>
  </w:style>
  <w:style w:type="character" w:styleId="af7">
    <w:name w:val="endnote reference"/>
    <w:qFormat/>
    <w:rsid w:val="00D91451"/>
    <w:rPr>
      <w:vertAlign w:val="superscript"/>
    </w:rPr>
  </w:style>
  <w:style w:type="character" w:styleId="af8">
    <w:name w:val="FollowedHyperlink"/>
    <w:uiPriority w:val="99"/>
    <w:qFormat/>
    <w:rsid w:val="00D91451"/>
    <w:rPr>
      <w:color w:val="800080"/>
      <w:u w:val="single"/>
    </w:rPr>
  </w:style>
  <w:style w:type="character" w:styleId="af9">
    <w:name w:val="footnote reference"/>
    <w:semiHidden/>
    <w:qFormat/>
    <w:rsid w:val="00D91451"/>
    <w:rPr>
      <w:vertAlign w:val="superscript"/>
    </w:rPr>
  </w:style>
  <w:style w:type="character" w:styleId="afa">
    <w:name w:val="Hyperlink"/>
    <w:basedOn w:val="a0"/>
    <w:uiPriority w:val="99"/>
    <w:unhideWhenUsed/>
    <w:qFormat/>
    <w:rsid w:val="00D91451"/>
    <w:rPr>
      <w:color w:val="0000FF" w:themeColor="hyperlink"/>
      <w:u w:val="single"/>
    </w:rPr>
  </w:style>
  <w:style w:type="character" w:styleId="afb">
    <w:name w:val="Strong"/>
    <w:uiPriority w:val="22"/>
    <w:qFormat/>
    <w:rsid w:val="00D91451"/>
    <w:rPr>
      <w:b/>
      <w:bCs/>
    </w:rPr>
  </w:style>
  <w:style w:type="table" w:styleId="afc">
    <w:name w:val="Table Grid"/>
    <w:basedOn w:val="a1"/>
    <w:qFormat/>
    <w:rsid w:val="00D91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Верхний колонтитул Знак"/>
    <w:uiPriority w:val="99"/>
    <w:qFormat/>
    <w:rsid w:val="00D91451"/>
    <w:rPr>
      <w:rFonts w:ascii="Arial" w:hAnsi="Arial" w:cs="Arial"/>
      <w:lang w:eastAsia="en-US"/>
    </w:rPr>
  </w:style>
  <w:style w:type="character" w:customStyle="1" w:styleId="afe">
    <w:name w:val="Текст Знак"/>
    <w:qFormat/>
    <w:rsid w:val="00D91451"/>
    <w:rPr>
      <w:rFonts w:ascii="Courier New" w:hAnsi="Courier New"/>
      <w:lang w:eastAsia="ja-JP"/>
    </w:rPr>
  </w:style>
  <w:style w:type="character" w:customStyle="1" w:styleId="aff">
    <w:name w:val="Основной текст Знак"/>
    <w:qFormat/>
    <w:rsid w:val="00D91451"/>
    <w:rPr>
      <w:rFonts w:ascii="Arial" w:hAnsi="Arial"/>
      <w:b/>
      <w:sz w:val="36"/>
      <w:lang w:eastAsia="ja-JP"/>
    </w:rPr>
  </w:style>
  <w:style w:type="character" w:customStyle="1" w:styleId="aff0">
    <w:name w:val="Нижний колонтитул Знак"/>
    <w:uiPriority w:val="99"/>
    <w:qFormat/>
    <w:rsid w:val="00D91451"/>
    <w:rPr>
      <w:sz w:val="24"/>
      <w:szCs w:val="24"/>
    </w:rPr>
  </w:style>
  <w:style w:type="character" w:customStyle="1" w:styleId="shorttext">
    <w:name w:val="short_text"/>
    <w:basedOn w:val="a0"/>
    <w:qFormat/>
    <w:rsid w:val="00D91451"/>
  </w:style>
  <w:style w:type="character" w:customStyle="1" w:styleId="hps">
    <w:name w:val="hps"/>
    <w:basedOn w:val="a0"/>
    <w:qFormat/>
    <w:rsid w:val="00D91451"/>
  </w:style>
  <w:style w:type="character" w:customStyle="1" w:styleId="-">
    <w:name w:val="Интернет-ссылка"/>
    <w:uiPriority w:val="99"/>
    <w:unhideWhenUsed/>
    <w:qFormat/>
    <w:rsid w:val="00D91451"/>
    <w:rPr>
      <w:color w:val="0000FF"/>
      <w:u w:val="single"/>
    </w:rPr>
  </w:style>
  <w:style w:type="character" w:customStyle="1" w:styleId="aff1">
    <w:name w:val="гост_набор Знак"/>
    <w:qFormat/>
    <w:locked/>
    <w:rsid w:val="00D91451"/>
    <w:rPr>
      <w:rFonts w:ascii="Arial" w:hAnsi="Arial" w:cs="Arial"/>
      <w:sz w:val="24"/>
    </w:rPr>
  </w:style>
  <w:style w:type="character" w:customStyle="1" w:styleId="aff2">
    <w:name w:val="Текст выноски Знак"/>
    <w:uiPriority w:val="99"/>
    <w:qFormat/>
    <w:rsid w:val="00D91451"/>
    <w:rPr>
      <w:rFonts w:ascii="Tahoma" w:hAnsi="Tahoma" w:cs="Tahoma"/>
      <w:sz w:val="16"/>
      <w:szCs w:val="16"/>
    </w:rPr>
  </w:style>
  <w:style w:type="character" w:customStyle="1" w:styleId="w">
    <w:name w:val="w"/>
    <w:qFormat/>
    <w:rsid w:val="00D91451"/>
  </w:style>
  <w:style w:type="character" w:customStyle="1" w:styleId="tagtrans">
    <w:name w:val="tag_trans"/>
    <w:qFormat/>
    <w:rsid w:val="00D91451"/>
  </w:style>
  <w:style w:type="character" w:customStyle="1" w:styleId="extended-textfull">
    <w:name w:val="extended-text__full"/>
    <w:qFormat/>
    <w:rsid w:val="00D91451"/>
  </w:style>
  <w:style w:type="character" w:customStyle="1" w:styleId="definition">
    <w:name w:val="definition"/>
    <w:qFormat/>
    <w:rsid w:val="00D91451"/>
  </w:style>
  <w:style w:type="character" w:customStyle="1" w:styleId="aff3">
    <w:name w:val="Текст концевой сноски Знак"/>
    <w:basedOn w:val="a0"/>
    <w:qFormat/>
    <w:rsid w:val="00D91451"/>
  </w:style>
  <w:style w:type="character" w:customStyle="1" w:styleId="14">
    <w:name w:val="Замещающий текст1"/>
    <w:basedOn w:val="a0"/>
    <w:uiPriority w:val="99"/>
    <w:semiHidden/>
    <w:qFormat/>
    <w:rsid w:val="00D91451"/>
    <w:rPr>
      <w:color w:val="808080"/>
    </w:rPr>
  </w:style>
  <w:style w:type="character" w:customStyle="1" w:styleId="ListLabel1">
    <w:name w:val="ListLabel 1"/>
    <w:qFormat/>
    <w:rsid w:val="00D91451"/>
    <w:rPr>
      <w:b/>
    </w:rPr>
  </w:style>
  <w:style w:type="character" w:customStyle="1" w:styleId="ListLabel2">
    <w:name w:val="ListLabel 2"/>
    <w:qFormat/>
    <w:rsid w:val="00D91451"/>
    <w:rPr>
      <w:sz w:val="24"/>
      <w:szCs w:val="24"/>
    </w:rPr>
  </w:style>
  <w:style w:type="character" w:customStyle="1" w:styleId="ListLabel3">
    <w:name w:val="ListLabel 3"/>
    <w:qFormat/>
    <w:rsid w:val="00D91451"/>
  </w:style>
  <w:style w:type="character" w:customStyle="1" w:styleId="ListLabel4">
    <w:name w:val="ListLabel 4"/>
    <w:qFormat/>
    <w:rsid w:val="00D91451"/>
    <w:rPr>
      <w:rFonts w:cs="Courier New"/>
    </w:rPr>
  </w:style>
  <w:style w:type="character" w:customStyle="1" w:styleId="ListLabel5">
    <w:name w:val="ListLabel 5"/>
    <w:qFormat/>
    <w:rsid w:val="00D91451"/>
    <w:rPr>
      <w:sz w:val="20"/>
    </w:rPr>
  </w:style>
  <w:style w:type="character" w:customStyle="1" w:styleId="ListLabel6">
    <w:name w:val="ListLabel 6"/>
    <w:qFormat/>
    <w:rsid w:val="00D91451"/>
    <w:rPr>
      <w:rFonts w:eastAsia="Calibri" w:cs="Arial"/>
    </w:rPr>
  </w:style>
  <w:style w:type="character" w:customStyle="1" w:styleId="aff4">
    <w:name w:val="Символ сноски"/>
    <w:qFormat/>
    <w:rsid w:val="00D91451"/>
  </w:style>
  <w:style w:type="paragraph" w:customStyle="1" w:styleId="15">
    <w:name w:val="Название1"/>
    <w:basedOn w:val="a"/>
    <w:qFormat/>
    <w:rsid w:val="00D91451"/>
    <w:pPr>
      <w:suppressLineNumbers/>
      <w:spacing w:before="120" w:after="120"/>
    </w:pPr>
    <w:rPr>
      <w:rFonts w:cs="Mangal"/>
      <w:i/>
      <w:iCs/>
    </w:rPr>
  </w:style>
  <w:style w:type="paragraph" w:customStyle="1" w:styleId="-11">
    <w:name w:val="Цветной список - Акцент 11"/>
    <w:basedOn w:val="a"/>
    <w:uiPriority w:val="34"/>
    <w:qFormat/>
    <w:rsid w:val="00D91451"/>
    <w:pPr>
      <w:spacing w:after="200" w:line="276" w:lineRule="auto"/>
      <w:ind w:left="720"/>
      <w:contextualSpacing/>
    </w:pPr>
    <w:rPr>
      <w:rFonts w:ascii="Calibri" w:eastAsia="Calibri" w:hAnsi="Calibri"/>
      <w:sz w:val="22"/>
      <w:szCs w:val="22"/>
      <w:lang w:eastAsia="en-US"/>
    </w:rPr>
  </w:style>
  <w:style w:type="paragraph" w:customStyle="1" w:styleId="FR1">
    <w:name w:val="FR1"/>
    <w:qFormat/>
    <w:rsid w:val="00D91451"/>
    <w:pPr>
      <w:widowControl w:val="0"/>
      <w:suppressAutoHyphens/>
      <w:spacing w:line="300" w:lineRule="auto"/>
      <w:ind w:left="2280" w:right="2200" w:firstLine="720"/>
      <w:jc w:val="center"/>
    </w:pPr>
    <w:rPr>
      <w:rFonts w:eastAsia="Times New Roman"/>
      <w:sz w:val="28"/>
    </w:rPr>
  </w:style>
  <w:style w:type="paragraph" w:customStyle="1" w:styleId="aff5">
    <w:name w:val="Простой заголовок"/>
    <w:basedOn w:val="a"/>
    <w:qFormat/>
    <w:rsid w:val="00D91451"/>
    <w:pPr>
      <w:keepNext/>
      <w:widowControl w:val="0"/>
      <w:spacing w:before="240" w:after="240" w:line="360" w:lineRule="auto"/>
      <w:ind w:firstLine="720"/>
    </w:pPr>
    <w:rPr>
      <w:rFonts w:ascii="Arial" w:hAnsi="Arial"/>
      <w:b/>
      <w:color w:val="000000"/>
      <w:sz w:val="28"/>
      <w:szCs w:val="20"/>
    </w:rPr>
  </w:style>
  <w:style w:type="paragraph" w:customStyle="1" w:styleId="aff6">
    <w:name w:val="гост_набор"/>
    <w:basedOn w:val="a"/>
    <w:qFormat/>
    <w:rsid w:val="00D91451"/>
    <w:pPr>
      <w:spacing w:after="200" w:line="360" w:lineRule="auto"/>
      <w:ind w:firstLine="709"/>
      <w:jc w:val="both"/>
    </w:pPr>
    <w:rPr>
      <w:rFonts w:ascii="Arial" w:hAnsi="Arial" w:cs="Arial"/>
      <w:szCs w:val="20"/>
    </w:rPr>
  </w:style>
  <w:style w:type="paragraph" w:customStyle="1" w:styleId="src">
    <w:name w:val="src"/>
    <w:basedOn w:val="a"/>
    <w:qFormat/>
    <w:rsid w:val="00D91451"/>
    <w:pPr>
      <w:spacing w:beforeAutospacing="1" w:afterAutospacing="1"/>
    </w:pPr>
  </w:style>
  <w:style w:type="paragraph" w:customStyle="1" w:styleId="16">
    <w:name w:val="Абзац списка1"/>
    <w:basedOn w:val="a"/>
    <w:uiPriority w:val="34"/>
    <w:qFormat/>
    <w:rsid w:val="00D91451"/>
    <w:pPr>
      <w:ind w:left="720"/>
      <w:contextualSpacing/>
    </w:pPr>
  </w:style>
  <w:style w:type="paragraph" w:customStyle="1" w:styleId="FORMATTEXT">
    <w:name w:val=".FORMATTEXT"/>
    <w:uiPriority w:val="99"/>
    <w:qFormat/>
    <w:rsid w:val="00D91451"/>
    <w:pPr>
      <w:widowControl w:val="0"/>
      <w:suppressAutoHyphens/>
    </w:pPr>
    <w:rPr>
      <w:rFonts w:ascii="Arial" w:eastAsia="Times New Roman" w:hAnsi="Arial" w:cs="Arial"/>
      <w:sz w:val="24"/>
    </w:rPr>
  </w:style>
  <w:style w:type="table" w:customStyle="1" w:styleId="17">
    <w:name w:val="Сетка таблицы1"/>
    <w:basedOn w:val="a1"/>
    <w:uiPriority w:val="59"/>
    <w:qFormat/>
    <w:rsid w:val="00D914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qFormat/>
    <w:rsid w:val="00D914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sid w:val="00D91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
    <w:next w:val="a"/>
    <w:uiPriority w:val="39"/>
    <w:unhideWhenUsed/>
    <w:qFormat/>
    <w:rsid w:val="00D91451"/>
    <w:pPr>
      <w:suppressAutoHyphens w:val="0"/>
      <w:spacing w:before="240"/>
      <w:outlineLvl w:val="9"/>
    </w:pPr>
    <w:rPr>
      <w:b w:val="0"/>
      <w:bCs w:val="0"/>
      <w:sz w:val="32"/>
      <w:szCs w:val="32"/>
    </w:rPr>
  </w:style>
  <w:style w:type="table" w:customStyle="1" w:styleId="41">
    <w:name w:val="Сетка таблицы4"/>
    <w:basedOn w:val="a1"/>
    <w:uiPriority w:val="59"/>
    <w:qFormat/>
    <w:rsid w:val="00D91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1451"/>
    <w:pPr>
      <w:widowControl w:val="0"/>
      <w:suppressAutoHyphens w:val="0"/>
      <w:autoSpaceDE w:val="0"/>
      <w:autoSpaceDN w:val="0"/>
      <w:spacing w:before="31"/>
    </w:pPr>
    <w:rPr>
      <w:rFonts w:ascii="Cambria" w:eastAsia="Cambria" w:hAnsi="Cambria" w:cs="Cambria"/>
      <w:sz w:val="22"/>
      <w:szCs w:val="22"/>
      <w:lang w:val="en-US" w:eastAsia="en-US" w:bidi="en-US"/>
    </w:rPr>
  </w:style>
  <w:style w:type="paragraph" w:customStyle="1" w:styleId="23">
    <w:name w:val="Абзац списка2"/>
    <w:basedOn w:val="a"/>
    <w:uiPriority w:val="99"/>
    <w:qFormat/>
    <w:rsid w:val="00D91451"/>
    <w:pPr>
      <w:ind w:left="720"/>
      <w:contextualSpacing/>
    </w:pPr>
  </w:style>
  <w:style w:type="character" w:customStyle="1" w:styleId="FontStyle67">
    <w:name w:val="Font Style67"/>
    <w:basedOn w:val="a0"/>
    <w:uiPriority w:val="99"/>
    <w:rsid w:val="001E60D8"/>
    <w:rPr>
      <w:rFonts w:ascii="Arial" w:hAnsi="Arial" w:cs="Arial"/>
      <w:sz w:val="18"/>
      <w:szCs w:val="18"/>
    </w:rPr>
  </w:style>
  <w:style w:type="paragraph" w:styleId="aff7">
    <w:name w:val="List Paragraph"/>
    <w:basedOn w:val="a"/>
    <w:uiPriority w:val="34"/>
    <w:qFormat/>
    <w:rsid w:val="00476527"/>
    <w:pPr>
      <w:ind w:left="720"/>
      <w:contextualSpacing/>
    </w:pPr>
  </w:style>
  <w:style w:type="paragraph" w:styleId="HTML">
    <w:name w:val="HTML Preformatted"/>
    <w:basedOn w:val="a"/>
    <w:link w:val="HTML0"/>
    <w:uiPriority w:val="99"/>
    <w:semiHidden/>
    <w:unhideWhenUsed/>
    <w:rsid w:val="00C6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C64C92"/>
    <w:rPr>
      <w:rFonts w:ascii="Courier New" w:eastAsia="Times New Roman" w:hAnsi="Courier New" w:cs="Courier New"/>
    </w:rPr>
  </w:style>
  <w:style w:type="paragraph" w:styleId="aff8">
    <w:name w:val="Revision"/>
    <w:hidden/>
    <w:uiPriority w:val="99"/>
    <w:semiHidden/>
    <w:rsid w:val="008F78C2"/>
    <w:pPr>
      <w:spacing w:after="0" w:line="240" w:lineRule="auto"/>
    </w:pPr>
    <w:rPr>
      <w:rFonts w:eastAsia="Times New Roman"/>
      <w:sz w:val="24"/>
      <w:szCs w:val="24"/>
    </w:rPr>
  </w:style>
  <w:style w:type="table" w:customStyle="1" w:styleId="TableNormal0">
    <w:name w:val="Table Normal_0"/>
    <w:uiPriority w:val="2"/>
    <w:semiHidden/>
    <w:unhideWhenUsed/>
    <w:qFormat/>
    <w:rsid w:val="00BB43E2"/>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9">
    <w:name w:val="Placeholder Text"/>
    <w:basedOn w:val="a0"/>
    <w:uiPriority w:val="99"/>
    <w:semiHidden/>
    <w:rsid w:val="000B0167"/>
    <w:rPr>
      <w:color w:val="808080"/>
    </w:rPr>
  </w:style>
  <w:style w:type="paragraph" w:customStyle="1" w:styleId="19">
    <w:name w:val="Стиль1"/>
    <w:basedOn w:val="a"/>
    <w:qFormat/>
    <w:rsid w:val="00FA6683"/>
    <w:pPr>
      <w:suppressAutoHyphens w:val="0"/>
      <w:spacing w:after="240" w:line="240" w:lineRule="auto"/>
      <w:jc w:val="both"/>
    </w:pPr>
    <w:rPr>
      <w:rFonts w:ascii="Arial" w:eastAsiaTheme="minorHAnsi" w:hAnsi="Arial" w:cs="Arial"/>
      <w:sz w:val="20"/>
      <w:szCs w:val="18"/>
      <w:lang w:eastAsia="en-US"/>
    </w:rPr>
  </w:style>
  <w:style w:type="paragraph" w:customStyle="1" w:styleId="affa">
    <w:name w:val="Оснво текст Роза"/>
    <w:basedOn w:val="a"/>
    <w:qFormat/>
    <w:rsid w:val="00FA6683"/>
    <w:pPr>
      <w:suppressAutoHyphens w:val="0"/>
      <w:spacing w:after="240" w:line="240" w:lineRule="auto"/>
      <w:jc w:val="both"/>
    </w:pPr>
    <w:rPr>
      <w:rFonts w:ascii="Arial" w:eastAsiaTheme="minorHAnsi" w:hAnsi="Arial" w:cs="Arial"/>
      <w:sz w:val="20"/>
      <w:szCs w:val="18"/>
      <w:lang w:eastAsia="en-US"/>
    </w:rPr>
  </w:style>
  <w:style w:type="paragraph" w:customStyle="1" w:styleId="affb">
    <w:name w:val="Предисловие и введение"/>
    <w:qFormat/>
    <w:rsid w:val="00723320"/>
    <w:pPr>
      <w:spacing w:before="430" w:after="310" w:line="240" w:lineRule="auto"/>
      <w:outlineLvl w:val="0"/>
    </w:pPr>
    <w:rPr>
      <w:rFonts w:ascii="Arial" w:eastAsiaTheme="minorHAnsi" w:hAnsi="Arial" w:cs="Arial"/>
      <w:b/>
      <w:sz w:val="28"/>
      <w:szCs w:val="18"/>
      <w:lang w:eastAsia="en-US"/>
    </w:rPr>
  </w:style>
  <w:style w:type="paragraph" w:customStyle="1" w:styleId="1a">
    <w:name w:val="Обычный1"/>
    <w:rsid w:val="00A1669E"/>
    <w:pPr>
      <w:spacing w:after="0" w:line="240" w:lineRule="auto"/>
    </w:pPr>
    <w:rPr>
      <w:rFonts w:eastAsia="Times New Roman"/>
      <w:sz w:val="28"/>
    </w:rPr>
  </w:style>
  <w:style w:type="paragraph" w:customStyle="1" w:styleId="210">
    <w:name w:val="Основной текст 21"/>
    <w:basedOn w:val="a"/>
    <w:rsid w:val="00852697"/>
    <w:pPr>
      <w:widowControl w:val="0"/>
      <w:autoSpaceDE w:val="0"/>
      <w:spacing w:after="0" w:line="240" w:lineRule="auto"/>
    </w:pPr>
    <w:rPr>
      <w:rFonts w:ascii="Verdana" w:hAnsi="Verdana" w:cs="Verdana"/>
      <w:b/>
      <w:szCs w:val="20"/>
      <w:lang w:eastAsia="ar-SA"/>
    </w:rPr>
  </w:style>
  <w:style w:type="paragraph" w:customStyle="1" w:styleId="ConsPlusNonformat">
    <w:name w:val="ConsPlusNonformat"/>
    <w:rsid w:val="00852697"/>
    <w:pPr>
      <w:widowControl w:val="0"/>
      <w:autoSpaceDE w:val="0"/>
      <w:autoSpaceDN w:val="0"/>
      <w:adjustRightInd w:val="0"/>
      <w:spacing w:after="0" w:line="240" w:lineRule="auto"/>
    </w:pPr>
    <w:rPr>
      <w:rFonts w:ascii="Courier New" w:eastAsia="Times New Roman" w:hAnsi="Courier New" w:cs="Courier New"/>
    </w:rPr>
  </w:style>
  <w:style w:type="paragraph" w:customStyle="1" w:styleId="1b">
    <w:name w:val="Обычный1"/>
    <w:rsid w:val="00852697"/>
    <w:pPr>
      <w:spacing w:after="0" w:line="240" w:lineRule="auto"/>
    </w:pPr>
    <w:rPr>
      <w:rFonts w:ascii="Arial" w:eastAsia="Times New Roman" w:hAnsi="Arial"/>
    </w:rPr>
  </w:style>
  <w:style w:type="paragraph" w:customStyle="1" w:styleId="formattext0">
    <w:name w:val="formattext"/>
    <w:basedOn w:val="a"/>
    <w:rsid w:val="00BA1F25"/>
    <w:pPr>
      <w:suppressAutoHyphens w:val="0"/>
      <w:spacing w:before="100" w:beforeAutospacing="1" w:after="100" w:afterAutospacing="1" w:line="240" w:lineRule="auto"/>
    </w:pPr>
  </w:style>
  <w:style w:type="paragraph" w:customStyle="1" w:styleId="headertext">
    <w:name w:val="headertext"/>
    <w:basedOn w:val="a"/>
    <w:rsid w:val="00BA1F25"/>
    <w:pPr>
      <w:suppressAutoHyphens w:val="0"/>
      <w:spacing w:before="100" w:beforeAutospacing="1" w:after="100" w:afterAutospacing="1" w:line="240" w:lineRule="auto"/>
    </w:pPr>
  </w:style>
  <w:style w:type="paragraph" w:styleId="33">
    <w:name w:val="Body Text Indent 3"/>
    <w:basedOn w:val="a"/>
    <w:link w:val="34"/>
    <w:semiHidden/>
    <w:unhideWhenUsed/>
    <w:rsid w:val="009A6DBC"/>
    <w:pPr>
      <w:spacing w:after="120"/>
      <w:ind w:left="283"/>
    </w:pPr>
    <w:rPr>
      <w:sz w:val="16"/>
      <w:szCs w:val="16"/>
    </w:rPr>
  </w:style>
  <w:style w:type="character" w:customStyle="1" w:styleId="34">
    <w:name w:val="Основной текст с отступом 3 Знак"/>
    <w:basedOn w:val="a0"/>
    <w:link w:val="33"/>
    <w:semiHidden/>
    <w:rsid w:val="009A6DBC"/>
    <w:rPr>
      <w:rFonts w:eastAsia="Times New Roman"/>
      <w:sz w:val="16"/>
      <w:szCs w:val="16"/>
    </w:rPr>
  </w:style>
  <w:style w:type="character" w:customStyle="1" w:styleId="binomial">
    <w:name w:val="binomial"/>
    <w:basedOn w:val="a0"/>
    <w:rsid w:val="0084540A"/>
  </w:style>
  <w:style w:type="paragraph" w:customStyle="1" w:styleId="211">
    <w:name w:val="Основной текст с отступом 21"/>
    <w:basedOn w:val="a"/>
    <w:rsid w:val="008242E5"/>
    <w:pPr>
      <w:suppressAutoHyphens w:val="0"/>
      <w:spacing w:after="0" w:line="360" w:lineRule="auto"/>
      <w:ind w:firstLine="720"/>
      <w:jc w:val="both"/>
    </w:pPr>
    <w:rPr>
      <w:sz w:val="28"/>
      <w:szCs w:val="20"/>
      <w:lang w:eastAsia="ar-SA"/>
    </w:rPr>
  </w:style>
  <w:style w:type="character" w:customStyle="1" w:styleId="ezkurwreuab5ozgtqnkl">
    <w:name w:val="ezkurwreuab5ozgtqnkl"/>
    <w:basedOn w:val="a0"/>
    <w:rsid w:val="005D210F"/>
  </w:style>
  <w:style w:type="character" w:customStyle="1" w:styleId="searchresult">
    <w:name w:val="search_result"/>
    <w:basedOn w:val="a0"/>
    <w:rsid w:val="00F36828"/>
  </w:style>
  <w:style w:type="character" w:customStyle="1" w:styleId="8">
    <w:name w:val="8"/>
    <w:basedOn w:val="a0"/>
    <w:rsid w:val="00BD1299"/>
  </w:style>
  <w:style w:type="paragraph" w:customStyle="1" w:styleId="110">
    <w:name w:val="11"/>
    <w:basedOn w:val="a"/>
    <w:rsid w:val="00BD1299"/>
    <w:pPr>
      <w:suppressAutoHyphens w:val="0"/>
      <w:spacing w:before="100" w:beforeAutospacing="1" w:after="100" w:afterAutospacing="1" w:line="240" w:lineRule="auto"/>
    </w:pPr>
  </w:style>
  <w:style w:type="paragraph" w:customStyle="1" w:styleId="Pa6">
    <w:name w:val="Pa6"/>
    <w:basedOn w:val="a"/>
    <w:next w:val="a"/>
    <w:uiPriority w:val="99"/>
    <w:rsid w:val="00292B14"/>
    <w:pPr>
      <w:suppressAutoHyphens w:val="0"/>
      <w:autoSpaceDE w:val="0"/>
      <w:autoSpaceDN w:val="0"/>
      <w:adjustRightInd w:val="0"/>
      <w:spacing w:after="0" w:line="201" w:lineRule="atLeast"/>
    </w:pPr>
    <w:rPr>
      <w:rFonts w:ascii="Arial" w:hAnsi="Arial" w:cs="Arial"/>
    </w:rPr>
  </w:style>
  <w:style w:type="character" w:customStyle="1" w:styleId="1c">
    <w:name w:val="Основной шрифт абзаца1"/>
    <w:rsid w:val="00064721"/>
  </w:style>
  <w:style w:type="character" w:customStyle="1" w:styleId="24">
    <w:name w:val="Основной текст 2 Знак Знак"/>
    <w:aliases w:val=" Знак3 Знак,Знак3 Знак Знак"/>
    <w:rsid w:val="00064721"/>
    <w:rPr>
      <w:rFonts w:cs="Times New Roman"/>
      <w:sz w:val="28"/>
      <w:szCs w:val="28"/>
      <w:lang w:val="ru-RU"/>
    </w:rPr>
  </w:style>
  <w:style w:type="character" w:customStyle="1" w:styleId="rynqvb">
    <w:name w:val="rynqvb"/>
    <w:basedOn w:val="a0"/>
    <w:rsid w:val="002620CD"/>
  </w:style>
  <w:style w:type="table" w:customStyle="1" w:styleId="51">
    <w:name w:val="Сетка таблицы5"/>
    <w:basedOn w:val="a1"/>
    <w:next w:val="afc"/>
    <w:uiPriority w:val="59"/>
    <w:rsid w:val="001000B8"/>
    <w:pPr>
      <w:spacing w:after="0" w:line="240" w:lineRule="auto"/>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c"/>
    <w:uiPriority w:val="59"/>
    <w:rsid w:val="00131485"/>
    <w:pPr>
      <w:spacing w:after="0" w:line="240" w:lineRule="auto"/>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c"/>
    <w:uiPriority w:val="59"/>
    <w:rsid w:val="008E2AC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c"/>
    <w:uiPriority w:val="59"/>
    <w:rsid w:val="00C33493"/>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c"/>
    <w:uiPriority w:val="59"/>
    <w:rsid w:val="00F0403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878">
      <w:bodyDiv w:val="1"/>
      <w:marLeft w:val="0"/>
      <w:marRight w:val="0"/>
      <w:marTop w:val="0"/>
      <w:marBottom w:val="0"/>
      <w:divBdr>
        <w:top w:val="none" w:sz="0" w:space="0" w:color="auto"/>
        <w:left w:val="none" w:sz="0" w:space="0" w:color="auto"/>
        <w:bottom w:val="none" w:sz="0" w:space="0" w:color="auto"/>
        <w:right w:val="none" w:sz="0" w:space="0" w:color="auto"/>
      </w:divBdr>
    </w:div>
    <w:div w:id="35006451">
      <w:bodyDiv w:val="1"/>
      <w:marLeft w:val="0"/>
      <w:marRight w:val="0"/>
      <w:marTop w:val="0"/>
      <w:marBottom w:val="0"/>
      <w:divBdr>
        <w:top w:val="none" w:sz="0" w:space="0" w:color="auto"/>
        <w:left w:val="none" w:sz="0" w:space="0" w:color="auto"/>
        <w:bottom w:val="none" w:sz="0" w:space="0" w:color="auto"/>
        <w:right w:val="none" w:sz="0" w:space="0" w:color="auto"/>
      </w:divBdr>
    </w:div>
    <w:div w:id="100690507">
      <w:bodyDiv w:val="1"/>
      <w:marLeft w:val="0"/>
      <w:marRight w:val="0"/>
      <w:marTop w:val="0"/>
      <w:marBottom w:val="0"/>
      <w:divBdr>
        <w:top w:val="none" w:sz="0" w:space="0" w:color="auto"/>
        <w:left w:val="none" w:sz="0" w:space="0" w:color="auto"/>
        <w:bottom w:val="none" w:sz="0" w:space="0" w:color="auto"/>
        <w:right w:val="none" w:sz="0" w:space="0" w:color="auto"/>
      </w:divBdr>
    </w:div>
    <w:div w:id="123352710">
      <w:bodyDiv w:val="1"/>
      <w:marLeft w:val="0"/>
      <w:marRight w:val="0"/>
      <w:marTop w:val="0"/>
      <w:marBottom w:val="0"/>
      <w:divBdr>
        <w:top w:val="none" w:sz="0" w:space="0" w:color="auto"/>
        <w:left w:val="none" w:sz="0" w:space="0" w:color="auto"/>
        <w:bottom w:val="none" w:sz="0" w:space="0" w:color="auto"/>
        <w:right w:val="none" w:sz="0" w:space="0" w:color="auto"/>
      </w:divBdr>
    </w:div>
    <w:div w:id="263152999">
      <w:bodyDiv w:val="1"/>
      <w:marLeft w:val="0"/>
      <w:marRight w:val="0"/>
      <w:marTop w:val="0"/>
      <w:marBottom w:val="0"/>
      <w:divBdr>
        <w:top w:val="none" w:sz="0" w:space="0" w:color="auto"/>
        <w:left w:val="none" w:sz="0" w:space="0" w:color="auto"/>
        <w:bottom w:val="none" w:sz="0" w:space="0" w:color="auto"/>
        <w:right w:val="none" w:sz="0" w:space="0" w:color="auto"/>
      </w:divBdr>
    </w:div>
    <w:div w:id="268781694">
      <w:bodyDiv w:val="1"/>
      <w:marLeft w:val="0"/>
      <w:marRight w:val="0"/>
      <w:marTop w:val="0"/>
      <w:marBottom w:val="0"/>
      <w:divBdr>
        <w:top w:val="none" w:sz="0" w:space="0" w:color="auto"/>
        <w:left w:val="none" w:sz="0" w:space="0" w:color="auto"/>
        <w:bottom w:val="none" w:sz="0" w:space="0" w:color="auto"/>
        <w:right w:val="none" w:sz="0" w:space="0" w:color="auto"/>
      </w:divBdr>
    </w:div>
    <w:div w:id="399250708">
      <w:bodyDiv w:val="1"/>
      <w:marLeft w:val="0"/>
      <w:marRight w:val="0"/>
      <w:marTop w:val="0"/>
      <w:marBottom w:val="0"/>
      <w:divBdr>
        <w:top w:val="none" w:sz="0" w:space="0" w:color="auto"/>
        <w:left w:val="none" w:sz="0" w:space="0" w:color="auto"/>
        <w:bottom w:val="none" w:sz="0" w:space="0" w:color="auto"/>
        <w:right w:val="none" w:sz="0" w:space="0" w:color="auto"/>
      </w:divBdr>
    </w:div>
    <w:div w:id="414400195">
      <w:bodyDiv w:val="1"/>
      <w:marLeft w:val="0"/>
      <w:marRight w:val="0"/>
      <w:marTop w:val="0"/>
      <w:marBottom w:val="0"/>
      <w:divBdr>
        <w:top w:val="none" w:sz="0" w:space="0" w:color="auto"/>
        <w:left w:val="none" w:sz="0" w:space="0" w:color="auto"/>
        <w:bottom w:val="none" w:sz="0" w:space="0" w:color="auto"/>
        <w:right w:val="none" w:sz="0" w:space="0" w:color="auto"/>
      </w:divBdr>
    </w:div>
    <w:div w:id="445544380">
      <w:bodyDiv w:val="1"/>
      <w:marLeft w:val="0"/>
      <w:marRight w:val="0"/>
      <w:marTop w:val="0"/>
      <w:marBottom w:val="0"/>
      <w:divBdr>
        <w:top w:val="none" w:sz="0" w:space="0" w:color="auto"/>
        <w:left w:val="none" w:sz="0" w:space="0" w:color="auto"/>
        <w:bottom w:val="none" w:sz="0" w:space="0" w:color="auto"/>
        <w:right w:val="none" w:sz="0" w:space="0" w:color="auto"/>
      </w:divBdr>
    </w:div>
    <w:div w:id="451628893">
      <w:bodyDiv w:val="1"/>
      <w:marLeft w:val="0"/>
      <w:marRight w:val="0"/>
      <w:marTop w:val="0"/>
      <w:marBottom w:val="0"/>
      <w:divBdr>
        <w:top w:val="none" w:sz="0" w:space="0" w:color="auto"/>
        <w:left w:val="none" w:sz="0" w:space="0" w:color="auto"/>
        <w:bottom w:val="none" w:sz="0" w:space="0" w:color="auto"/>
        <w:right w:val="none" w:sz="0" w:space="0" w:color="auto"/>
      </w:divBdr>
    </w:div>
    <w:div w:id="475492680">
      <w:bodyDiv w:val="1"/>
      <w:marLeft w:val="0"/>
      <w:marRight w:val="0"/>
      <w:marTop w:val="0"/>
      <w:marBottom w:val="0"/>
      <w:divBdr>
        <w:top w:val="none" w:sz="0" w:space="0" w:color="auto"/>
        <w:left w:val="none" w:sz="0" w:space="0" w:color="auto"/>
        <w:bottom w:val="none" w:sz="0" w:space="0" w:color="auto"/>
        <w:right w:val="none" w:sz="0" w:space="0" w:color="auto"/>
      </w:divBdr>
    </w:div>
    <w:div w:id="548997496">
      <w:bodyDiv w:val="1"/>
      <w:marLeft w:val="0"/>
      <w:marRight w:val="0"/>
      <w:marTop w:val="0"/>
      <w:marBottom w:val="0"/>
      <w:divBdr>
        <w:top w:val="none" w:sz="0" w:space="0" w:color="auto"/>
        <w:left w:val="none" w:sz="0" w:space="0" w:color="auto"/>
        <w:bottom w:val="none" w:sz="0" w:space="0" w:color="auto"/>
        <w:right w:val="none" w:sz="0" w:space="0" w:color="auto"/>
      </w:divBdr>
    </w:div>
    <w:div w:id="563175041">
      <w:bodyDiv w:val="1"/>
      <w:marLeft w:val="0"/>
      <w:marRight w:val="0"/>
      <w:marTop w:val="0"/>
      <w:marBottom w:val="0"/>
      <w:divBdr>
        <w:top w:val="none" w:sz="0" w:space="0" w:color="auto"/>
        <w:left w:val="none" w:sz="0" w:space="0" w:color="auto"/>
        <w:bottom w:val="none" w:sz="0" w:space="0" w:color="auto"/>
        <w:right w:val="none" w:sz="0" w:space="0" w:color="auto"/>
      </w:divBdr>
    </w:div>
    <w:div w:id="619722015">
      <w:bodyDiv w:val="1"/>
      <w:marLeft w:val="0"/>
      <w:marRight w:val="0"/>
      <w:marTop w:val="0"/>
      <w:marBottom w:val="0"/>
      <w:divBdr>
        <w:top w:val="none" w:sz="0" w:space="0" w:color="auto"/>
        <w:left w:val="none" w:sz="0" w:space="0" w:color="auto"/>
        <w:bottom w:val="none" w:sz="0" w:space="0" w:color="auto"/>
        <w:right w:val="none" w:sz="0" w:space="0" w:color="auto"/>
      </w:divBdr>
    </w:div>
    <w:div w:id="725488706">
      <w:bodyDiv w:val="1"/>
      <w:marLeft w:val="0"/>
      <w:marRight w:val="0"/>
      <w:marTop w:val="0"/>
      <w:marBottom w:val="0"/>
      <w:divBdr>
        <w:top w:val="none" w:sz="0" w:space="0" w:color="auto"/>
        <w:left w:val="none" w:sz="0" w:space="0" w:color="auto"/>
        <w:bottom w:val="none" w:sz="0" w:space="0" w:color="auto"/>
        <w:right w:val="none" w:sz="0" w:space="0" w:color="auto"/>
      </w:divBdr>
    </w:div>
    <w:div w:id="742290955">
      <w:bodyDiv w:val="1"/>
      <w:marLeft w:val="0"/>
      <w:marRight w:val="0"/>
      <w:marTop w:val="0"/>
      <w:marBottom w:val="0"/>
      <w:divBdr>
        <w:top w:val="none" w:sz="0" w:space="0" w:color="auto"/>
        <w:left w:val="none" w:sz="0" w:space="0" w:color="auto"/>
        <w:bottom w:val="none" w:sz="0" w:space="0" w:color="auto"/>
        <w:right w:val="none" w:sz="0" w:space="0" w:color="auto"/>
      </w:divBdr>
    </w:div>
    <w:div w:id="939027220">
      <w:bodyDiv w:val="1"/>
      <w:marLeft w:val="0"/>
      <w:marRight w:val="0"/>
      <w:marTop w:val="0"/>
      <w:marBottom w:val="0"/>
      <w:divBdr>
        <w:top w:val="none" w:sz="0" w:space="0" w:color="auto"/>
        <w:left w:val="none" w:sz="0" w:space="0" w:color="auto"/>
        <w:bottom w:val="none" w:sz="0" w:space="0" w:color="auto"/>
        <w:right w:val="none" w:sz="0" w:space="0" w:color="auto"/>
      </w:divBdr>
    </w:div>
    <w:div w:id="962930920">
      <w:bodyDiv w:val="1"/>
      <w:marLeft w:val="0"/>
      <w:marRight w:val="0"/>
      <w:marTop w:val="0"/>
      <w:marBottom w:val="0"/>
      <w:divBdr>
        <w:top w:val="none" w:sz="0" w:space="0" w:color="auto"/>
        <w:left w:val="none" w:sz="0" w:space="0" w:color="auto"/>
        <w:bottom w:val="none" w:sz="0" w:space="0" w:color="auto"/>
        <w:right w:val="none" w:sz="0" w:space="0" w:color="auto"/>
      </w:divBdr>
    </w:div>
    <w:div w:id="1004090005">
      <w:bodyDiv w:val="1"/>
      <w:marLeft w:val="0"/>
      <w:marRight w:val="0"/>
      <w:marTop w:val="0"/>
      <w:marBottom w:val="0"/>
      <w:divBdr>
        <w:top w:val="none" w:sz="0" w:space="0" w:color="auto"/>
        <w:left w:val="none" w:sz="0" w:space="0" w:color="auto"/>
        <w:bottom w:val="none" w:sz="0" w:space="0" w:color="auto"/>
        <w:right w:val="none" w:sz="0" w:space="0" w:color="auto"/>
      </w:divBdr>
    </w:div>
    <w:div w:id="1323973580">
      <w:bodyDiv w:val="1"/>
      <w:marLeft w:val="0"/>
      <w:marRight w:val="0"/>
      <w:marTop w:val="0"/>
      <w:marBottom w:val="0"/>
      <w:divBdr>
        <w:top w:val="none" w:sz="0" w:space="0" w:color="auto"/>
        <w:left w:val="none" w:sz="0" w:space="0" w:color="auto"/>
        <w:bottom w:val="none" w:sz="0" w:space="0" w:color="auto"/>
        <w:right w:val="none" w:sz="0" w:space="0" w:color="auto"/>
      </w:divBdr>
    </w:div>
    <w:div w:id="1342006930">
      <w:bodyDiv w:val="1"/>
      <w:marLeft w:val="0"/>
      <w:marRight w:val="0"/>
      <w:marTop w:val="0"/>
      <w:marBottom w:val="0"/>
      <w:divBdr>
        <w:top w:val="none" w:sz="0" w:space="0" w:color="auto"/>
        <w:left w:val="none" w:sz="0" w:space="0" w:color="auto"/>
        <w:bottom w:val="none" w:sz="0" w:space="0" w:color="auto"/>
        <w:right w:val="none" w:sz="0" w:space="0" w:color="auto"/>
      </w:divBdr>
    </w:div>
    <w:div w:id="1371764060">
      <w:bodyDiv w:val="1"/>
      <w:marLeft w:val="0"/>
      <w:marRight w:val="0"/>
      <w:marTop w:val="0"/>
      <w:marBottom w:val="0"/>
      <w:divBdr>
        <w:top w:val="none" w:sz="0" w:space="0" w:color="auto"/>
        <w:left w:val="none" w:sz="0" w:space="0" w:color="auto"/>
        <w:bottom w:val="none" w:sz="0" w:space="0" w:color="auto"/>
        <w:right w:val="none" w:sz="0" w:space="0" w:color="auto"/>
      </w:divBdr>
    </w:div>
    <w:div w:id="1494563680">
      <w:bodyDiv w:val="1"/>
      <w:marLeft w:val="0"/>
      <w:marRight w:val="0"/>
      <w:marTop w:val="0"/>
      <w:marBottom w:val="0"/>
      <w:divBdr>
        <w:top w:val="none" w:sz="0" w:space="0" w:color="auto"/>
        <w:left w:val="none" w:sz="0" w:space="0" w:color="auto"/>
        <w:bottom w:val="none" w:sz="0" w:space="0" w:color="auto"/>
        <w:right w:val="none" w:sz="0" w:space="0" w:color="auto"/>
      </w:divBdr>
      <w:divsChild>
        <w:div w:id="1807040855">
          <w:marLeft w:val="0"/>
          <w:marRight w:val="0"/>
          <w:marTop w:val="0"/>
          <w:marBottom w:val="0"/>
          <w:divBdr>
            <w:top w:val="none" w:sz="0" w:space="0" w:color="auto"/>
            <w:left w:val="none" w:sz="0" w:space="0" w:color="auto"/>
            <w:bottom w:val="none" w:sz="0" w:space="0" w:color="auto"/>
            <w:right w:val="none" w:sz="0" w:space="0" w:color="auto"/>
          </w:divBdr>
        </w:div>
        <w:div w:id="30300244">
          <w:marLeft w:val="0"/>
          <w:marRight w:val="0"/>
          <w:marTop w:val="0"/>
          <w:marBottom w:val="0"/>
          <w:divBdr>
            <w:top w:val="none" w:sz="0" w:space="0" w:color="auto"/>
            <w:left w:val="none" w:sz="0" w:space="0" w:color="auto"/>
            <w:bottom w:val="none" w:sz="0" w:space="0" w:color="auto"/>
            <w:right w:val="none" w:sz="0" w:space="0" w:color="auto"/>
          </w:divBdr>
        </w:div>
        <w:div w:id="1061447485">
          <w:marLeft w:val="0"/>
          <w:marRight w:val="0"/>
          <w:marTop w:val="0"/>
          <w:marBottom w:val="0"/>
          <w:divBdr>
            <w:top w:val="none" w:sz="0" w:space="0" w:color="auto"/>
            <w:left w:val="none" w:sz="0" w:space="0" w:color="auto"/>
            <w:bottom w:val="none" w:sz="0" w:space="0" w:color="auto"/>
            <w:right w:val="none" w:sz="0" w:space="0" w:color="auto"/>
          </w:divBdr>
        </w:div>
        <w:div w:id="862401692">
          <w:marLeft w:val="0"/>
          <w:marRight w:val="0"/>
          <w:marTop w:val="0"/>
          <w:marBottom w:val="0"/>
          <w:divBdr>
            <w:top w:val="none" w:sz="0" w:space="0" w:color="auto"/>
            <w:left w:val="none" w:sz="0" w:space="0" w:color="auto"/>
            <w:bottom w:val="none" w:sz="0" w:space="0" w:color="auto"/>
            <w:right w:val="none" w:sz="0" w:space="0" w:color="auto"/>
          </w:divBdr>
        </w:div>
      </w:divsChild>
    </w:div>
    <w:div w:id="1550342460">
      <w:bodyDiv w:val="1"/>
      <w:marLeft w:val="0"/>
      <w:marRight w:val="0"/>
      <w:marTop w:val="0"/>
      <w:marBottom w:val="0"/>
      <w:divBdr>
        <w:top w:val="none" w:sz="0" w:space="0" w:color="auto"/>
        <w:left w:val="none" w:sz="0" w:space="0" w:color="auto"/>
        <w:bottom w:val="none" w:sz="0" w:space="0" w:color="auto"/>
        <w:right w:val="none" w:sz="0" w:space="0" w:color="auto"/>
      </w:divBdr>
    </w:div>
    <w:div w:id="1620723288">
      <w:bodyDiv w:val="1"/>
      <w:marLeft w:val="0"/>
      <w:marRight w:val="0"/>
      <w:marTop w:val="0"/>
      <w:marBottom w:val="0"/>
      <w:divBdr>
        <w:top w:val="none" w:sz="0" w:space="0" w:color="auto"/>
        <w:left w:val="none" w:sz="0" w:space="0" w:color="auto"/>
        <w:bottom w:val="none" w:sz="0" w:space="0" w:color="auto"/>
        <w:right w:val="none" w:sz="0" w:space="0" w:color="auto"/>
      </w:divBdr>
      <w:divsChild>
        <w:div w:id="1020549079">
          <w:marLeft w:val="0"/>
          <w:marRight w:val="0"/>
          <w:marTop w:val="0"/>
          <w:marBottom w:val="0"/>
          <w:divBdr>
            <w:top w:val="none" w:sz="0" w:space="0" w:color="auto"/>
            <w:left w:val="none" w:sz="0" w:space="0" w:color="auto"/>
            <w:bottom w:val="none" w:sz="0" w:space="0" w:color="auto"/>
            <w:right w:val="none" w:sz="0" w:space="0" w:color="auto"/>
          </w:divBdr>
        </w:div>
        <w:div w:id="1740131982">
          <w:marLeft w:val="0"/>
          <w:marRight w:val="0"/>
          <w:marTop w:val="0"/>
          <w:marBottom w:val="0"/>
          <w:divBdr>
            <w:top w:val="none" w:sz="0" w:space="0" w:color="auto"/>
            <w:left w:val="none" w:sz="0" w:space="0" w:color="auto"/>
            <w:bottom w:val="none" w:sz="0" w:space="0" w:color="auto"/>
            <w:right w:val="none" w:sz="0" w:space="0" w:color="auto"/>
          </w:divBdr>
        </w:div>
        <w:div w:id="1120029293">
          <w:marLeft w:val="0"/>
          <w:marRight w:val="0"/>
          <w:marTop w:val="0"/>
          <w:marBottom w:val="0"/>
          <w:divBdr>
            <w:top w:val="none" w:sz="0" w:space="0" w:color="auto"/>
            <w:left w:val="none" w:sz="0" w:space="0" w:color="auto"/>
            <w:bottom w:val="none" w:sz="0" w:space="0" w:color="auto"/>
            <w:right w:val="none" w:sz="0" w:space="0" w:color="auto"/>
          </w:divBdr>
        </w:div>
      </w:divsChild>
    </w:div>
    <w:div w:id="1627733634">
      <w:bodyDiv w:val="1"/>
      <w:marLeft w:val="0"/>
      <w:marRight w:val="0"/>
      <w:marTop w:val="0"/>
      <w:marBottom w:val="0"/>
      <w:divBdr>
        <w:top w:val="none" w:sz="0" w:space="0" w:color="auto"/>
        <w:left w:val="none" w:sz="0" w:space="0" w:color="auto"/>
        <w:bottom w:val="none" w:sz="0" w:space="0" w:color="auto"/>
        <w:right w:val="none" w:sz="0" w:space="0" w:color="auto"/>
      </w:divBdr>
    </w:div>
    <w:div w:id="1690133060">
      <w:bodyDiv w:val="1"/>
      <w:marLeft w:val="0"/>
      <w:marRight w:val="0"/>
      <w:marTop w:val="0"/>
      <w:marBottom w:val="0"/>
      <w:divBdr>
        <w:top w:val="none" w:sz="0" w:space="0" w:color="auto"/>
        <w:left w:val="none" w:sz="0" w:space="0" w:color="auto"/>
        <w:bottom w:val="none" w:sz="0" w:space="0" w:color="auto"/>
        <w:right w:val="none" w:sz="0" w:space="0" w:color="auto"/>
      </w:divBdr>
    </w:div>
    <w:div w:id="1724669887">
      <w:bodyDiv w:val="1"/>
      <w:marLeft w:val="0"/>
      <w:marRight w:val="0"/>
      <w:marTop w:val="0"/>
      <w:marBottom w:val="0"/>
      <w:divBdr>
        <w:top w:val="none" w:sz="0" w:space="0" w:color="auto"/>
        <w:left w:val="none" w:sz="0" w:space="0" w:color="auto"/>
        <w:bottom w:val="none" w:sz="0" w:space="0" w:color="auto"/>
        <w:right w:val="none" w:sz="0" w:space="0" w:color="auto"/>
      </w:divBdr>
    </w:div>
    <w:div w:id="1739941476">
      <w:bodyDiv w:val="1"/>
      <w:marLeft w:val="0"/>
      <w:marRight w:val="0"/>
      <w:marTop w:val="0"/>
      <w:marBottom w:val="0"/>
      <w:divBdr>
        <w:top w:val="none" w:sz="0" w:space="0" w:color="auto"/>
        <w:left w:val="none" w:sz="0" w:space="0" w:color="auto"/>
        <w:bottom w:val="none" w:sz="0" w:space="0" w:color="auto"/>
        <w:right w:val="none" w:sz="0" w:space="0" w:color="auto"/>
      </w:divBdr>
    </w:div>
    <w:div w:id="1740327142">
      <w:bodyDiv w:val="1"/>
      <w:marLeft w:val="0"/>
      <w:marRight w:val="0"/>
      <w:marTop w:val="0"/>
      <w:marBottom w:val="0"/>
      <w:divBdr>
        <w:top w:val="none" w:sz="0" w:space="0" w:color="auto"/>
        <w:left w:val="none" w:sz="0" w:space="0" w:color="auto"/>
        <w:bottom w:val="none" w:sz="0" w:space="0" w:color="auto"/>
        <w:right w:val="none" w:sz="0" w:space="0" w:color="auto"/>
      </w:divBdr>
    </w:div>
    <w:div w:id="1777166046">
      <w:bodyDiv w:val="1"/>
      <w:marLeft w:val="0"/>
      <w:marRight w:val="0"/>
      <w:marTop w:val="0"/>
      <w:marBottom w:val="0"/>
      <w:divBdr>
        <w:top w:val="none" w:sz="0" w:space="0" w:color="auto"/>
        <w:left w:val="none" w:sz="0" w:space="0" w:color="auto"/>
        <w:bottom w:val="none" w:sz="0" w:space="0" w:color="auto"/>
        <w:right w:val="none" w:sz="0" w:space="0" w:color="auto"/>
      </w:divBdr>
    </w:div>
    <w:div w:id="1849909724">
      <w:bodyDiv w:val="1"/>
      <w:marLeft w:val="0"/>
      <w:marRight w:val="0"/>
      <w:marTop w:val="0"/>
      <w:marBottom w:val="0"/>
      <w:divBdr>
        <w:top w:val="none" w:sz="0" w:space="0" w:color="auto"/>
        <w:left w:val="none" w:sz="0" w:space="0" w:color="auto"/>
        <w:bottom w:val="none" w:sz="0" w:space="0" w:color="auto"/>
        <w:right w:val="none" w:sz="0" w:space="0" w:color="auto"/>
      </w:divBdr>
    </w:div>
    <w:div w:id="1887990252">
      <w:bodyDiv w:val="1"/>
      <w:marLeft w:val="0"/>
      <w:marRight w:val="0"/>
      <w:marTop w:val="0"/>
      <w:marBottom w:val="0"/>
      <w:divBdr>
        <w:top w:val="none" w:sz="0" w:space="0" w:color="auto"/>
        <w:left w:val="none" w:sz="0" w:space="0" w:color="auto"/>
        <w:bottom w:val="none" w:sz="0" w:space="0" w:color="auto"/>
        <w:right w:val="none" w:sz="0" w:space="0" w:color="auto"/>
      </w:divBdr>
    </w:div>
    <w:div w:id="1983730979">
      <w:bodyDiv w:val="1"/>
      <w:marLeft w:val="0"/>
      <w:marRight w:val="0"/>
      <w:marTop w:val="0"/>
      <w:marBottom w:val="0"/>
      <w:divBdr>
        <w:top w:val="none" w:sz="0" w:space="0" w:color="auto"/>
        <w:left w:val="none" w:sz="0" w:space="0" w:color="auto"/>
        <w:bottom w:val="none" w:sz="0" w:space="0" w:color="auto"/>
        <w:right w:val="none" w:sz="0" w:space="0" w:color="auto"/>
      </w:divBdr>
    </w:div>
    <w:div w:id="2028292404">
      <w:bodyDiv w:val="1"/>
      <w:marLeft w:val="0"/>
      <w:marRight w:val="0"/>
      <w:marTop w:val="0"/>
      <w:marBottom w:val="0"/>
      <w:divBdr>
        <w:top w:val="none" w:sz="0" w:space="0" w:color="auto"/>
        <w:left w:val="none" w:sz="0" w:space="0" w:color="auto"/>
        <w:bottom w:val="none" w:sz="0" w:space="0" w:color="auto"/>
        <w:right w:val="none" w:sz="0" w:space="0" w:color="auto"/>
      </w:divBdr>
    </w:div>
    <w:div w:id="2058698834">
      <w:bodyDiv w:val="1"/>
      <w:marLeft w:val="0"/>
      <w:marRight w:val="0"/>
      <w:marTop w:val="0"/>
      <w:marBottom w:val="0"/>
      <w:divBdr>
        <w:top w:val="none" w:sz="0" w:space="0" w:color="auto"/>
        <w:left w:val="none" w:sz="0" w:space="0" w:color="auto"/>
        <w:bottom w:val="none" w:sz="0" w:space="0" w:color="auto"/>
        <w:right w:val="none" w:sz="0" w:space="0" w:color="auto"/>
      </w:divBdr>
    </w:div>
    <w:div w:id="2091153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9140AB1-B7CD-4ACF-9EA1-89F9E559AC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5122</Words>
  <Characters>29201</Characters>
  <Application>Microsoft Office Word</Application>
  <DocSecurity>0</DocSecurity>
  <Lines>243</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nickd</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5 msoft5ksm</cp:lastModifiedBy>
  <cp:revision>2</cp:revision>
  <cp:lastPrinted>2024-04-26T11:47:00Z</cp:lastPrinted>
  <dcterms:created xsi:type="dcterms:W3CDTF">2026-05-25T05:56:00Z</dcterms:created>
  <dcterms:modified xsi:type="dcterms:W3CDTF">2026-05-25T05:56:00Z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nickd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2052-10.10.1</vt:lpwstr>
  </property>
</Properties>
</file>