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318"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495DDD" w:rsidRPr="000B744C" w14:paraId="63BCEF3E" w14:textId="77777777" w:rsidTr="002D7E74">
        <w:trPr>
          <w:trHeight w:val="247"/>
        </w:trPr>
        <w:tc>
          <w:tcPr>
            <w:tcW w:w="10031" w:type="dxa"/>
            <w:gridSpan w:val="2"/>
            <w:tcBorders>
              <w:top w:val="nil"/>
              <w:bottom w:val="single" w:sz="36" w:space="0" w:color="auto"/>
            </w:tcBorders>
            <w:vAlign w:val="center"/>
          </w:tcPr>
          <w:p w14:paraId="2F4ACD91" w14:textId="77777777" w:rsidR="00495DDD" w:rsidRPr="00450514" w:rsidRDefault="00495DDD" w:rsidP="002D7E74">
            <w:pPr>
              <w:spacing w:after="0" w:line="240" w:lineRule="auto"/>
              <w:ind w:left="-567" w:right="176" w:firstLine="709"/>
              <w:rPr>
                <w:rFonts w:ascii="Times New Roman" w:hAnsi="Times New Roman"/>
                <w:b/>
                <w:sz w:val="24"/>
                <w:szCs w:val="24"/>
                <w:lang w:eastAsia="ru-RU"/>
              </w:rPr>
            </w:pPr>
          </w:p>
        </w:tc>
      </w:tr>
      <w:tr w:rsidR="00495DDD" w:rsidRPr="002C2DEA" w14:paraId="7BA4D201" w14:textId="77777777" w:rsidTr="002D7E74">
        <w:trPr>
          <w:trHeight w:val="1956"/>
        </w:trPr>
        <w:tc>
          <w:tcPr>
            <w:tcW w:w="10031" w:type="dxa"/>
            <w:gridSpan w:val="2"/>
            <w:tcBorders>
              <w:top w:val="single" w:sz="36" w:space="0" w:color="auto"/>
              <w:bottom w:val="single" w:sz="4" w:space="0" w:color="auto"/>
            </w:tcBorders>
            <w:vAlign w:val="center"/>
          </w:tcPr>
          <w:p w14:paraId="623306DF" w14:textId="77777777" w:rsidR="00495DDD" w:rsidRPr="00C65316" w:rsidRDefault="00495DDD" w:rsidP="002D7E74">
            <w:pPr>
              <w:shd w:val="clear" w:color="auto" w:fill="FFFFFF"/>
              <w:spacing w:after="0" w:line="240" w:lineRule="auto"/>
              <w:ind w:firstLine="34"/>
              <w:jc w:val="center"/>
              <w:textAlignment w:val="top"/>
              <w:rPr>
                <w:rFonts w:ascii="Arial" w:hAnsi="Arial" w:cs="Arial"/>
                <w:b/>
                <w:bCs/>
                <w:lang w:eastAsia="ru-RU"/>
              </w:rPr>
            </w:pPr>
            <w:r w:rsidRPr="00C65316">
              <w:rPr>
                <w:rFonts w:ascii="Arial" w:hAnsi="Arial" w:cs="Arial"/>
                <w:b/>
                <w:bCs/>
                <w:lang w:eastAsia="ru-RU"/>
              </w:rPr>
              <w:t>ЕВРАЗИЙСКИЙ СОВЕТ ПО СТАНДАРТИЗАЦИИ, МЕТРОЛОГИИ И СЕРТИФИКАЦИИ</w:t>
            </w:r>
          </w:p>
          <w:p w14:paraId="5A9B81AF" w14:textId="77777777" w:rsidR="00495DDD" w:rsidRPr="00C65316" w:rsidRDefault="00495DDD" w:rsidP="002D7E74">
            <w:pPr>
              <w:shd w:val="clear" w:color="auto" w:fill="FFFFFF"/>
              <w:spacing w:after="0" w:line="240" w:lineRule="auto"/>
              <w:ind w:firstLine="34"/>
              <w:jc w:val="center"/>
              <w:textAlignment w:val="top"/>
              <w:rPr>
                <w:rFonts w:ascii="Arial" w:hAnsi="Arial" w:cs="Arial"/>
                <w:b/>
                <w:bCs/>
                <w:lang w:val="en-US" w:eastAsia="ru-RU"/>
              </w:rPr>
            </w:pPr>
            <w:r w:rsidRPr="00C65316">
              <w:rPr>
                <w:rFonts w:ascii="Arial" w:hAnsi="Arial" w:cs="Arial"/>
                <w:b/>
                <w:bCs/>
                <w:lang w:val="en-US" w:eastAsia="ru-RU"/>
              </w:rPr>
              <w:t>(</w:t>
            </w:r>
            <w:r w:rsidRPr="00C65316">
              <w:rPr>
                <w:rFonts w:ascii="Arial" w:hAnsi="Arial" w:cs="Arial"/>
                <w:b/>
                <w:bCs/>
                <w:lang w:eastAsia="ru-RU"/>
              </w:rPr>
              <w:t>ЕАСС</w:t>
            </w:r>
            <w:r w:rsidRPr="00C65316">
              <w:rPr>
                <w:rFonts w:ascii="Arial" w:hAnsi="Arial" w:cs="Arial"/>
                <w:b/>
                <w:bCs/>
                <w:lang w:val="en-US" w:eastAsia="ru-RU"/>
              </w:rPr>
              <w:t>)</w:t>
            </w:r>
          </w:p>
          <w:p w14:paraId="1ACB0D43" w14:textId="77777777" w:rsidR="00495DDD" w:rsidRPr="00C65316" w:rsidRDefault="00495DDD" w:rsidP="002D7E74">
            <w:pPr>
              <w:shd w:val="clear" w:color="auto" w:fill="FFFFFF"/>
              <w:spacing w:after="0" w:line="240" w:lineRule="auto"/>
              <w:ind w:firstLine="34"/>
              <w:jc w:val="center"/>
              <w:textAlignment w:val="top"/>
              <w:rPr>
                <w:rFonts w:ascii="Arial" w:hAnsi="Arial" w:cs="Arial"/>
                <w:b/>
                <w:bCs/>
                <w:lang w:val="en-US" w:eastAsia="ru-RU"/>
              </w:rPr>
            </w:pPr>
            <w:r w:rsidRPr="00C65316">
              <w:rPr>
                <w:rFonts w:ascii="Arial" w:hAnsi="Arial" w:cs="Arial"/>
                <w:b/>
                <w:bCs/>
                <w:lang w:val="en-US" w:eastAsia="ru-RU"/>
              </w:rPr>
              <w:t>EURO-ASIAN COUNCIL FOR STANDARDIZATION, METROLOGY AND CERTIFICATION</w:t>
            </w:r>
          </w:p>
          <w:p w14:paraId="7AC89263" w14:textId="77777777" w:rsidR="00495DDD" w:rsidRPr="002C2DEA" w:rsidRDefault="00495DDD" w:rsidP="002D7E74">
            <w:pPr>
              <w:spacing w:after="0" w:line="240" w:lineRule="auto"/>
              <w:ind w:firstLine="34"/>
              <w:jc w:val="center"/>
              <w:rPr>
                <w:rFonts w:ascii="Arial" w:hAnsi="Arial" w:cs="Arial"/>
                <w:b/>
                <w:sz w:val="24"/>
                <w:szCs w:val="24"/>
                <w:lang w:val="en-US" w:eastAsia="ru-RU"/>
              </w:rPr>
            </w:pPr>
            <w:r w:rsidRPr="00C65316">
              <w:rPr>
                <w:rFonts w:ascii="Arial" w:hAnsi="Arial" w:cs="Arial"/>
                <w:b/>
                <w:bCs/>
                <w:lang w:eastAsia="ru-RU"/>
              </w:rPr>
              <w:t>(EASC)</w:t>
            </w:r>
          </w:p>
        </w:tc>
      </w:tr>
      <w:tr w:rsidR="00495DDD" w:rsidRPr="00D70F82" w14:paraId="32C1C60D" w14:textId="77777777" w:rsidTr="002D7E74">
        <w:trPr>
          <w:trHeight w:val="1474"/>
        </w:trPr>
        <w:tc>
          <w:tcPr>
            <w:tcW w:w="7905" w:type="dxa"/>
            <w:tcBorders>
              <w:top w:val="single" w:sz="36" w:space="0" w:color="auto"/>
              <w:left w:val="nil"/>
              <w:bottom w:val="single" w:sz="18" w:space="0" w:color="auto"/>
              <w:right w:val="nil"/>
            </w:tcBorders>
          </w:tcPr>
          <w:p w14:paraId="7D195BE2" w14:textId="77777777" w:rsidR="00495DDD" w:rsidRPr="002C2DEA" w:rsidRDefault="00495DDD" w:rsidP="002D7E74">
            <w:pPr>
              <w:spacing w:after="0" w:line="240" w:lineRule="auto"/>
              <w:ind w:left="-567" w:firstLine="709"/>
              <w:jc w:val="center"/>
              <w:rPr>
                <w:rFonts w:ascii="Arial" w:hAnsi="Arial" w:cs="Arial"/>
                <w:b/>
                <w:sz w:val="24"/>
                <w:szCs w:val="24"/>
                <w:lang w:val="en-US" w:eastAsia="ru-RU"/>
              </w:rPr>
            </w:pPr>
          </w:p>
          <w:p w14:paraId="50E6E01E" w14:textId="77777777" w:rsidR="00495DDD" w:rsidRPr="00BF48B8" w:rsidRDefault="00495DDD" w:rsidP="002D7E74">
            <w:pPr>
              <w:keepNext/>
              <w:widowControl w:val="0"/>
              <w:overflowPunct w:val="0"/>
              <w:autoSpaceDE w:val="0"/>
              <w:autoSpaceDN w:val="0"/>
              <w:adjustRightInd w:val="0"/>
              <w:spacing w:before="120" w:after="120" w:line="240" w:lineRule="auto"/>
              <w:ind w:left="-567" w:firstLine="709"/>
              <w:jc w:val="center"/>
              <w:outlineLvl w:val="0"/>
              <w:rPr>
                <w:rFonts w:ascii="Arial" w:hAnsi="Arial" w:cs="Arial"/>
                <w:b/>
                <w:bCs/>
                <w:spacing w:val="40"/>
                <w:sz w:val="28"/>
                <w:szCs w:val="24"/>
                <w:lang w:eastAsia="ru-RU"/>
              </w:rPr>
            </w:pPr>
            <w:r w:rsidRPr="00BF48B8">
              <w:rPr>
                <w:rFonts w:ascii="Arial" w:hAnsi="Arial" w:cs="Arial"/>
                <w:b/>
                <w:bCs/>
                <w:spacing w:val="40"/>
                <w:sz w:val="28"/>
                <w:szCs w:val="24"/>
                <w:lang w:eastAsia="ru-RU"/>
              </w:rPr>
              <w:t>МЕЖГОСУДАРСТВЕННЫЙ</w:t>
            </w:r>
          </w:p>
          <w:p w14:paraId="4430B1D8" w14:textId="77777777" w:rsidR="00495DDD" w:rsidRPr="00BF48B8" w:rsidRDefault="00495DDD" w:rsidP="002D7E74">
            <w:pPr>
              <w:keepNext/>
              <w:widowControl w:val="0"/>
              <w:overflowPunct w:val="0"/>
              <w:autoSpaceDE w:val="0"/>
              <w:autoSpaceDN w:val="0"/>
              <w:adjustRightInd w:val="0"/>
              <w:spacing w:before="120" w:after="120" w:line="240" w:lineRule="auto"/>
              <w:ind w:left="-567" w:firstLine="709"/>
              <w:jc w:val="center"/>
              <w:outlineLvl w:val="0"/>
              <w:rPr>
                <w:rFonts w:ascii="Arial" w:hAnsi="Arial" w:cs="Arial"/>
                <w:b/>
                <w:bCs/>
                <w:spacing w:val="40"/>
                <w:sz w:val="24"/>
                <w:szCs w:val="24"/>
                <w:lang w:eastAsia="ru-RU"/>
              </w:rPr>
            </w:pPr>
            <w:r w:rsidRPr="00BF48B8">
              <w:rPr>
                <w:rFonts w:ascii="Arial" w:hAnsi="Arial" w:cs="Arial"/>
                <w:b/>
                <w:bCs/>
                <w:spacing w:val="40"/>
                <w:sz w:val="28"/>
                <w:szCs w:val="24"/>
                <w:lang w:eastAsia="ru-RU"/>
              </w:rPr>
              <w:t>СТАНДАРТ</w:t>
            </w:r>
          </w:p>
        </w:tc>
        <w:tc>
          <w:tcPr>
            <w:tcW w:w="2126" w:type="dxa"/>
            <w:tcBorders>
              <w:top w:val="single" w:sz="36" w:space="0" w:color="auto"/>
              <w:left w:val="nil"/>
              <w:bottom w:val="single" w:sz="18" w:space="0" w:color="auto"/>
              <w:right w:val="nil"/>
            </w:tcBorders>
          </w:tcPr>
          <w:p w14:paraId="1B23883C" w14:textId="77777777" w:rsidR="00495DDD" w:rsidRDefault="00495DDD" w:rsidP="002D7E74">
            <w:pPr>
              <w:keepNext/>
              <w:widowControl w:val="0"/>
              <w:overflowPunct w:val="0"/>
              <w:autoSpaceDE w:val="0"/>
              <w:autoSpaceDN w:val="0"/>
              <w:adjustRightInd w:val="0"/>
              <w:spacing w:after="0" w:line="240" w:lineRule="auto"/>
              <w:ind w:left="-567" w:firstLine="709"/>
              <w:outlineLvl w:val="0"/>
              <w:rPr>
                <w:rFonts w:ascii="Arial" w:hAnsi="Arial" w:cs="Arial"/>
                <w:b/>
                <w:sz w:val="36"/>
                <w:szCs w:val="24"/>
                <w:lang w:eastAsia="ru-RU"/>
              </w:rPr>
            </w:pPr>
          </w:p>
          <w:p w14:paraId="3D2E1454" w14:textId="77777777" w:rsidR="00495DDD" w:rsidRPr="002D23BE" w:rsidRDefault="00495DDD" w:rsidP="002D7E74">
            <w:pPr>
              <w:keepNext/>
              <w:widowControl w:val="0"/>
              <w:overflowPunct w:val="0"/>
              <w:autoSpaceDE w:val="0"/>
              <w:autoSpaceDN w:val="0"/>
              <w:adjustRightInd w:val="0"/>
              <w:spacing w:after="0" w:line="240" w:lineRule="auto"/>
              <w:ind w:left="33"/>
              <w:outlineLvl w:val="0"/>
              <w:rPr>
                <w:rFonts w:ascii="Arial" w:hAnsi="Arial" w:cs="Arial"/>
                <w:b/>
                <w:bCs/>
                <w:sz w:val="36"/>
                <w:szCs w:val="24"/>
                <w:lang w:eastAsia="ru-RU"/>
              </w:rPr>
            </w:pPr>
            <w:r w:rsidRPr="00D70F82">
              <w:rPr>
                <w:rFonts w:ascii="Arial" w:hAnsi="Arial" w:cs="Arial"/>
                <w:b/>
                <w:bCs/>
                <w:sz w:val="36"/>
                <w:szCs w:val="24"/>
                <w:lang w:eastAsia="ru-RU"/>
              </w:rPr>
              <w:t xml:space="preserve">ГОСТ </w:t>
            </w:r>
            <w:r w:rsidRPr="00DF5652">
              <w:rPr>
                <w:rFonts w:ascii="Arial" w:hAnsi="Arial" w:cs="Arial"/>
                <w:b/>
                <w:bCs/>
                <w:color w:val="000000"/>
                <w:sz w:val="36"/>
                <w:szCs w:val="24"/>
                <w:lang w:eastAsia="ru-RU"/>
              </w:rPr>
              <w:t>12730.</w:t>
            </w:r>
            <w:r>
              <w:rPr>
                <w:rFonts w:ascii="Arial" w:hAnsi="Arial" w:cs="Arial"/>
                <w:b/>
                <w:bCs/>
                <w:color w:val="000000"/>
                <w:sz w:val="36"/>
                <w:szCs w:val="24"/>
                <w:lang w:eastAsia="ru-RU"/>
              </w:rPr>
              <w:t>3</w:t>
            </w:r>
            <w:r>
              <w:rPr>
                <w:rFonts w:ascii="Arial" w:hAnsi="Arial" w:cs="Arial"/>
                <w:b/>
                <w:bCs/>
                <w:kern w:val="28"/>
                <w:sz w:val="36"/>
                <w:szCs w:val="24"/>
                <w:lang w:eastAsia="ru-RU"/>
              </w:rPr>
              <w:t>–</w:t>
            </w:r>
          </w:p>
          <w:p w14:paraId="2BCEACA3" w14:textId="77777777" w:rsidR="00495DDD" w:rsidRPr="0045753D" w:rsidRDefault="00495DDD" w:rsidP="002D7E74">
            <w:pPr>
              <w:keepNext/>
              <w:widowControl w:val="0"/>
              <w:overflowPunct w:val="0"/>
              <w:autoSpaceDE w:val="0"/>
              <w:autoSpaceDN w:val="0"/>
              <w:adjustRightInd w:val="0"/>
              <w:spacing w:after="120" w:line="240" w:lineRule="auto"/>
              <w:outlineLvl w:val="0"/>
              <w:rPr>
                <w:rFonts w:ascii="Arial" w:hAnsi="Arial" w:cs="Arial"/>
                <w:b/>
                <w:bCs/>
                <w:color w:val="000000"/>
                <w:sz w:val="36"/>
                <w:szCs w:val="24"/>
                <w:lang w:eastAsia="ru-RU"/>
              </w:rPr>
            </w:pPr>
          </w:p>
        </w:tc>
      </w:tr>
    </w:tbl>
    <w:p w14:paraId="12BA44E0" w14:textId="77777777" w:rsidR="00302318" w:rsidRPr="00F54898" w:rsidRDefault="00302318" w:rsidP="00450514">
      <w:pPr>
        <w:spacing w:after="0" w:line="240" w:lineRule="auto"/>
        <w:jc w:val="center"/>
        <w:rPr>
          <w:rFonts w:ascii="Arial" w:hAnsi="Arial" w:cs="Arial"/>
          <w:bCs/>
          <w:sz w:val="24"/>
          <w:szCs w:val="24"/>
          <w:lang w:eastAsia="ru-RU"/>
        </w:rPr>
      </w:pPr>
    </w:p>
    <w:p w14:paraId="0EF1061E" w14:textId="77777777" w:rsidR="00302318" w:rsidRPr="00F54898" w:rsidRDefault="00302318" w:rsidP="00450514">
      <w:pPr>
        <w:spacing w:after="0" w:line="240" w:lineRule="auto"/>
        <w:jc w:val="center"/>
        <w:rPr>
          <w:rFonts w:ascii="Arial" w:hAnsi="Arial" w:cs="Arial"/>
          <w:bCs/>
          <w:sz w:val="24"/>
          <w:szCs w:val="24"/>
          <w:lang w:eastAsia="ru-RU"/>
        </w:rPr>
      </w:pPr>
    </w:p>
    <w:p w14:paraId="4F845DFA" w14:textId="38D0055F" w:rsidR="00302318" w:rsidRDefault="00302318" w:rsidP="00450514">
      <w:pPr>
        <w:spacing w:after="0" w:line="240" w:lineRule="auto"/>
        <w:jc w:val="center"/>
        <w:rPr>
          <w:rFonts w:ascii="Arial" w:hAnsi="Arial" w:cs="Arial"/>
          <w:bCs/>
          <w:sz w:val="24"/>
          <w:szCs w:val="24"/>
          <w:lang w:eastAsia="ru-RU"/>
        </w:rPr>
      </w:pPr>
    </w:p>
    <w:p w14:paraId="1F6AD538" w14:textId="410C3F4A" w:rsidR="00495DDD" w:rsidRDefault="00495DDD" w:rsidP="00450514">
      <w:pPr>
        <w:spacing w:after="0" w:line="240" w:lineRule="auto"/>
        <w:jc w:val="center"/>
        <w:rPr>
          <w:rFonts w:ascii="Arial" w:hAnsi="Arial" w:cs="Arial"/>
          <w:bCs/>
          <w:sz w:val="24"/>
          <w:szCs w:val="24"/>
          <w:lang w:eastAsia="ru-RU"/>
        </w:rPr>
      </w:pPr>
    </w:p>
    <w:p w14:paraId="0DE4CDE1" w14:textId="7C4A40EC" w:rsidR="00495DDD" w:rsidRDefault="00495DDD" w:rsidP="00450514">
      <w:pPr>
        <w:spacing w:after="0" w:line="240" w:lineRule="auto"/>
        <w:jc w:val="center"/>
        <w:rPr>
          <w:rFonts w:ascii="Arial" w:hAnsi="Arial" w:cs="Arial"/>
          <w:bCs/>
          <w:sz w:val="24"/>
          <w:szCs w:val="24"/>
          <w:lang w:eastAsia="ru-RU"/>
        </w:rPr>
      </w:pPr>
    </w:p>
    <w:p w14:paraId="47A99E3C" w14:textId="3258BF45" w:rsidR="00495DDD" w:rsidRDefault="00495DDD" w:rsidP="00450514">
      <w:pPr>
        <w:spacing w:after="0" w:line="240" w:lineRule="auto"/>
        <w:jc w:val="center"/>
        <w:rPr>
          <w:rFonts w:ascii="Arial" w:hAnsi="Arial" w:cs="Arial"/>
          <w:bCs/>
          <w:sz w:val="24"/>
          <w:szCs w:val="24"/>
          <w:lang w:eastAsia="ru-RU"/>
        </w:rPr>
      </w:pPr>
    </w:p>
    <w:p w14:paraId="11AE87EC" w14:textId="77777777" w:rsidR="00495DDD" w:rsidRPr="00F54898" w:rsidRDefault="00495DDD" w:rsidP="00450514">
      <w:pPr>
        <w:spacing w:after="0" w:line="240" w:lineRule="auto"/>
        <w:jc w:val="center"/>
        <w:rPr>
          <w:rFonts w:ascii="Arial" w:hAnsi="Arial" w:cs="Arial"/>
          <w:bCs/>
          <w:sz w:val="24"/>
          <w:szCs w:val="24"/>
          <w:lang w:eastAsia="ru-RU"/>
        </w:rPr>
      </w:pPr>
    </w:p>
    <w:p w14:paraId="2B28105F" w14:textId="039D63A3" w:rsidR="00ED3560" w:rsidRDefault="00097FEF" w:rsidP="00097FEF">
      <w:pPr>
        <w:spacing w:after="0"/>
        <w:ind w:left="-567" w:firstLine="709"/>
        <w:jc w:val="center"/>
        <w:rPr>
          <w:rFonts w:ascii="Arial" w:hAnsi="Arial" w:cs="Arial"/>
          <w:b/>
          <w:sz w:val="36"/>
        </w:rPr>
      </w:pPr>
      <w:r w:rsidRPr="00DF5652">
        <w:rPr>
          <w:rFonts w:ascii="Arial" w:hAnsi="Arial" w:cs="Arial"/>
          <w:b/>
          <w:sz w:val="36"/>
        </w:rPr>
        <w:t>Б</w:t>
      </w:r>
      <w:r w:rsidR="00ED3560">
        <w:rPr>
          <w:rFonts w:ascii="Arial" w:hAnsi="Arial" w:cs="Arial"/>
          <w:b/>
          <w:sz w:val="36"/>
        </w:rPr>
        <w:t>ЕТОНЫ</w:t>
      </w:r>
    </w:p>
    <w:p w14:paraId="241618B0" w14:textId="3D673EDB" w:rsidR="00097FEF" w:rsidRPr="00DF5652" w:rsidRDefault="00ED3560" w:rsidP="00097FEF">
      <w:pPr>
        <w:spacing w:after="0"/>
        <w:ind w:left="-567" w:firstLine="709"/>
        <w:jc w:val="center"/>
        <w:rPr>
          <w:rFonts w:ascii="Arial" w:hAnsi="Arial" w:cs="Arial"/>
          <w:b/>
          <w:sz w:val="36"/>
        </w:rPr>
      </w:pPr>
      <w:r>
        <w:rPr>
          <w:rFonts w:ascii="Arial" w:hAnsi="Arial" w:cs="Arial"/>
          <w:b/>
          <w:sz w:val="36"/>
        </w:rPr>
        <w:t xml:space="preserve">Методы определения </w:t>
      </w:r>
      <w:proofErr w:type="spellStart"/>
      <w:r>
        <w:rPr>
          <w:rFonts w:ascii="Arial" w:hAnsi="Arial" w:cs="Arial"/>
          <w:b/>
          <w:sz w:val="36"/>
        </w:rPr>
        <w:t>водопоглощения</w:t>
      </w:r>
      <w:proofErr w:type="spellEnd"/>
    </w:p>
    <w:p w14:paraId="7EBDDBBE" w14:textId="77777777" w:rsidR="00302318" w:rsidRPr="00F54898" w:rsidRDefault="00302318" w:rsidP="00450514">
      <w:pPr>
        <w:spacing w:after="0" w:line="240" w:lineRule="auto"/>
        <w:jc w:val="center"/>
        <w:rPr>
          <w:rFonts w:ascii="Arial" w:hAnsi="Arial" w:cs="Arial"/>
          <w:b/>
          <w:color w:val="000000"/>
          <w:sz w:val="24"/>
          <w:szCs w:val="24"/>
          <w:lang w:eastAsia="ru-RU"/>
        </w:rPr>
      </w:pPr>
    </w:p>
    <w:p w14:paraId="54A416FC" w14:textId="77777777" w:rsidR="00302318" w:rsidRPr="00F54898" w:rsidRDefault="00302318" w:rsidP="00450514">
      <w:pPr>
        <w:spacing w:after="0" w:line="240" w:lineRule="auto"/>
        <w:jc w:val="center"/>
        <w:rPr>
          <w:rFonts w:ascii="Arial" w:hAnsi="Arial" w:cs="Arial"/>
          <w:b/>
          <w:color w:val="000000"/>
          <w:sz w:val="24"/>
          <w:szCs w:val="24"/>
          <w:lang w:eastAsia="ru-RU"/>
        </w:rPr>
      </w:pPr>
    </w:p>
    <w:p w14:paraId="3612B144" w14:textId="77777777" w:rsidR="00302318" w:rsidRPr="00F54898" w:rsidRDefault="00302318" w:rsidP="00450514">
      <w:pPr>
        <w:spacing w:after="0" w:line="240" w:lineRule="auto"/>
        <w:rPr>
          <w:rFonts w:ascii="Arial" w:hAnsi="Arial" w:cs="Arial"/>
          <w:color w:val="000000"/>
          <w:sz w:val="24"/>
          <w:szCs w:val="24"/>
          <w:lang w:eastAsia="ru-RU"/>
        </w:rPr>
      </w:pPr>
    </w:p>
    <w:p w14:paraId="062750E1" w14:textId="77777777" w:rsidR="00302318" w:rsidRPr="00F54898" w:rsidRDefault="00302318" w:rsidP="00450514">
      <w:pPr>
        <w:spacing w:after="0" w:line="240" w:lineRule="auto"/>
        <w:jc w:val="center"/>
        <w:rPr>
          <w:rFonts w:ascii="Arial" w:hAnsi="Arial" w:cs="Arial"/>
          <w:color w:val="000000"/>
          <w:sz w:val="24"/>
          <w:szCs w:val="24"/>
          <w:lang w:eastAsia="ru-RU"/>
        </w:rPr>
      </w:pPr>
    </w:p>
    <w:p w14:paraId="2D566CAE" w14:textId="77777777" w:rsidR="00302318" w:rsidRPr="00F54898" w:rsidRDefault="00302318" w:rsidP="00450514">
      <w:pPr>
        <w:spacing w:after="0" w:line="240" w:lineRule="auto"/>
        <w:jc w:val="center"/>
        <w:rPr>
          <w:rFonts w:ascii="Arial" w:hAnsi="Arial" w:cs="Arial"/>
          <w:color w:val="000000"/>
          <w:sz w:val="24"/>
          <w:szCs w:val="24"/>
          <w:lang w:eastAsia="ru-RU"/>
        </w:rPr>
      </w:pPr>
    </w:p>
    <w:p w14:paraId="679417BD" w14:textId="77777777" w:rsidR="00302318" w:rsidRPr="00F54898" w:rsidRDefault="00302318" w:rsidP="00450514">
      <w:pPr>
        <w:spacing w:after="0" w:line="240" w:lineRule="auto"/>
        <w:jc w:val="center"/>
        <w:rPr>
          <w:rFonts w:ascii="Arial" w:hAnsi="Arial" w:cs="Arial"/>
          <w:b/>
          <w:color w:val="000000"/>
          <w:lang w:eastAsia="ru-RU"/>
        </w:rPr>
      </w:pPr>
    </w:p>
    <w:p w14:paraId="375FA745" w14:textId="77777777" w:rsidR="00302318" w:rsidRPr="00F54898" w:rsidRDefault="00302318" w:rsidP="00450514">
      <w:pPr>
        <w:spacing w:after="0" w:line="240" w:lineRule="auto"/>
        <w:jc w:val="center"/>
        <w:rPr>
          <w:rFonts w:ascii="Arial" w:hAnsi="Arial" w:cs="Arial"/>
          <w:color w:val="000000"/>
          <w:sz w:val="24"/>
          <w:szCs w:val="24"/>
          <w:lang w:eastAsia="ru-RU"/>
        </w:rPr>
      </w:pPr>
    </w:p>
    <w:p w14:paraId="6BA0D456" w14:textId="77777777" w:rsidR="00302318" w:rsidRPr="00F54898" w:rsidRDefault="00302318" w:rsidP="00450514">
      <w:pPr>
        <w:spacing w:after="0" w:line="240" w:lineRule="auto"/>
        <w:jc w:val="center"/>
        <w:rPr>
          <w:rFonts w:ascii="Arial" w:hAnsi="Arial" w:cs="Arial"/>
          <w:color w:val="000000"/>
          <w:sz w:val="24"/>
          <w:szCs w:val="24"/>
          <w:lang w:eastAsia="ru-RU"/>
        </w:rPr>
      </w:pPr>
    </w:p>
    <w:p w14:paraId="13FED205" w14:textId="7BFD0C61" w:rsidR="00302318" w:rsidRPr="007964C9" w:rsidRDefault="00302318" w:rsidP="00BF48B8">
      <w:pPr>
        <w:jc w:val="center"/>
        <w:rPr>
          <w:rFonts w:ascii="Arial" w:hAnsi="Arial" w:cs="Arial"/>
          <w:b/>
          <w:sz w:val="24"/>
          <w:szCs w:val="24"/>
        </w:rPr>
      </w:pPr>
    </w:p>
    <w:p w14:paraId="31CBB726" w14:textId="77777777" w:rsidR="00302318" w:rsidRPr="00247EFF" w:rsidRDefault="00302318" w:rsidP="00450514">
      <w:pPr>
        <w:spacing w:after="0" w:line="240" w:lineRule="auto"/>
        <w:jc w:val="center"/>
        <w:rPr>
          <w:rFonts w:ascii="Arial" w:hAnsi="Arial" w:cs="Arial"/>
          <w:b/>
          <w:color w:val="000000"/>
          <w:sz w:val="20"/>
          <w:szCs w:val="20"/>
        </w:rPr>
      </w:pPr>
    </w:p>
    <w:p w14:paraId="6F3E0285" w14:textId="77777777" w:rsidR="00302318" w:rsidRPr="002C2DEA" w:rsidRDefault="00302318" w:rsidP="00450514">
      <w:pPr>
        <w:spacing w:after="0" w:line="240" w:lineRule="auto"/>
        <w:jc w:val="center"/>
        <w:rPr>
          <w:rFonts w:ascii="Arial" w:hAnsi="Arial" w:cs="Arial"/>
          <w:b/>
          <w:color w:val="000000"/>
          <w:sz w:val="24"/>
          <w:szCs w:val="24"/>
        </w:rPr>
      </w:pPr>
    </w:p>
    <w:p w14:paraId="38F3A0BA" w14:textId="77777777" w:rsidR="00302318" w:rsidRPr="002C2DEA" w:rsidRDefault="00302318" w:rsidP="00450514">
      <w:pPr>
        <w:spacing w:after="0" w:line="240" w:lineRule="auto"/>
        <w:jc w:val="center"/>
        <w:rPr>
          <w:rFonts w:ascii="Arial" w:hAnsi="Arial" w:cs="Arial"/>
          <w:b/>
          <w:color w:val="000000"/>
          <w:sz w:val="24"/>
          <w:szCs w:val="24"/>
        </w:rPr>
      </w:pPr>
    </w:p>
    <w:p w14:paraId="7569D583" w14:textId="77777777" w:rsidR="00302318" w:rsidRPr="002C2DEA" w:rsidRDefault="00302318" w:rsidP="00450514">
      <w:pPr>
        <w:spacing w:after="0" w:line="240" w:lineRule="auto"/>
        <w:jc w:val="center"/>
        <w:rPr>
          <w:rFonts w:ascii="Arial" w:hAnsi="Arial" w:cs="Arial"/>
          <w:b/>
          <w:color w:val="000000"/>
          <w:sz w:val="24"/>
          <w:szCs w:val="24"/>
        </w:rPr>
      </w:pPr>
    </w:p>
    <w:p w14:paraId="22BF0C62" w14:textId="44165C43" w:rsidR="00495DDD" w:rsidRPr="002C2DEA" w:rsidRDefault="00495DDD" w:rsidP="00450514">
      <w:pPr>
        <w:spacing w:after="0" w:line="240" w:lineRule="auto"/>
        <w:jc w:val="center"/>
        <w:rPr>
          <w:rFonts w:ascii="Arial" w:hAnsi="Arial" w:cs="Arial"/>
          <w:b/>
          <w:color w:val="000000"/>
          <w:sz w:val="24"/>
          <w:szCs w:val="24"/>
        </w:rPr>
      </w:pPr>
    </w:p>
    <w:p w14:paraId="53B28A68" w14:textId="77777777" w:rsidR="00302318" w:rsidRPr="002C2DEA" w:rsidRDefault="00302318" w:rsidP="00450514">
      <w:pPr>
        <w:spacing w:after="0" w:line="240" w:lineRule="auto"/>
        <w:jc w:val="center"/>
        <w:rPr>
          <w:rFonts w:ascii="Arial" w:hAnsi="Arial" w:cs="Arial"/>
          <w:b/>
          <w:color w:val="000000"/>
          <w:sz w:val="24"/>
          <w:szCs w:val="24"/>
        </w:rPr>
      </w:pPr>
    </w:p>
    <w:p w14:paraId="0374A734" w14:textId="77777777" w:rsidR="00302318" w:rsidRPr="002C2DEA" w:rsidRDefault="00302318" w:rsidP="00450514">
      <w:pPr>
        <w:spacing w:after="0" w:line="240" w:lineRule="auto"/>
        <w:jc w:val="center"/>
        <w:rPr>
          <w:rFonts w:ascii="Arial" w:hAnsi="Arial" w:cs="Arial"/>
          <w:b/>
          <w:color w:val="000000"/>
          <w:sz w:val="24"/>
          <w:szCs w:val="24"/>
        </w:rPr>
      </w:pPr>
    </w:p>
    <w:p w14:paraId="2D3F2D30" w14:textId="77777777" w:rsidR="00302318" w:rsidRPr="002C2DEA" w:rsidRDefault="00302318" w:rsidP="00450514">
      <w:pPr>
        <w:spacing w:after="0" w:line="240" w:lineRule="auto"/>
        <w:jc w:val="center"/>
        <w:rPr>
          <w:rFonts w:ascii="Arial" w:hAnsi="Arial" w:cs="Arial"/>
          <w:b/>
          <w:color w:val="000000"/>
          <w:sz w:val="24"/>
          <w:szCs w:val="24"/>
        </w:rPr>
      </w:pPr>
    </w:p>
    <w:p w14:paraId="6BB56639" w14:textId="77777777" w:rsidR="00302318" w:rsidRDefault="00302318" w:rsidP="00450514">
      <w:pPr>
        <w:spacing w:after="0" w:line="240" w:lineRule="auto"/>
        <w:jc w:val="center"/>
        <w:rPr>
          <w:rFonts w:ascii="Arial" w:hAnsi="Arial" w:cs="Arial"/>
          <w:b/>
          <w:color w:val="000000"/>
          <w:sz w:val="24"/>
          <w:szCs w:val="24"/>
        </w:rPr>
      </w:pPr>
    </w:p>
    <w:p w14:paraId="3CE320FD" w14:textId="7469D37D" w:rsidR="00ED3560" w:rsidRDefault="00ED3560" w:rsidP="00450514">
      <w:pPr>
        <w:spacing w:after="0" w:line="240" w:lineRule="auto"/>
        <w:jc w:val="center"/>
        <w:rPr>
          <w:rFonts w:ascii="Arial" w:hAnsi="Arial" w:cs="Arial"/>
          <w:b/>
          <w:color w:val="000000"/>
          <w:sz w:val="24"/>
          <w:szCs w:val="24"/>
        </w:rPr>
      </w:pPr>
    </w:p>
    <w:p w14:paraId="1AE34ED6" w14:textId="73708F67" w:rsidR="00495DDD" w:rsidRDefault="00495DDD" w:rsidP="00450514">
      <w:pPr>
        <w:spacing w:after="0" w:line="240" w:lineRule="auto"/>
        <w:jc w:val="center"/>
        <w:rPr>
          <w:rFonts w:ascii="Arial" w:hAnsi="Arial" w:cs="Arial"/>
          <w:b/>
          <w:color w:val="000000"/>
          <w:sz w:val="24"/>
          <w:szCs w:val="24"/>
        </w:rPr>
      </w:pPr>
    </w:p>
    <w:p w14:paraId="403A677E" w14:textId="61B15979" w:rsidR="00495DDD" w:rsidRDefault="00495DDD" w:rsidP="00450514">
      <w:pPr>
        <w:spacing w:after="0" w:line="240" w:lineRule="auto"/>
        <w:jc w:val="center"/>
        <w:rPr>
          <w:rFonts w:ascii="Arial" w:hAnsi="Arial" w:cs="Arial"/>
          <w:b/>
          <w:color w:val="000000"/>
          <w:sz w:val="24"/>
          <w:szCs w:val="24"/>
        </w:rPr>
      </w:pPr>
    </w:p>
    <w:p w14:paraId="6BC25344" w14:textId="77777777" w:rsidR="00495DDD" w:rsidRDefault="00495DDD" w:rsidP="00450514">
      <w:pPr>
        <w:spacing w:after="0" w:line="240" w:lineRule="auto"/>
        <w:jc w:val="center"/>
        <w:rPr>
          <w:rFonts w:ascii="Arial" w:hAnsi="Arial" w:cs="Arial"/>
          <w:b/>
          <w:color w:val="000000"/>
          <w:sz w:val="24"/>
          <w:szCs w:val="24"/>
        </w:rPr>
      </w:pPr>
    </w:p>
    <w:p w14:paraId="291F861B" w14:textId="77777777" w:rsidR="00302318" w:rsidRDefault="00302318" w:rsidP="00450514">
      <w:pPr>
        <w:spacing w:after="0" w:line="240" w:lineRule="auto"/>
        <w:jc w:val="center"/>
        <w:rPr>
          <w:rFonts w:ascii="Arial" w:hAnsi="Arial" w:cs="Arial"/>
          <w:b/>
          <w:color w:val="000000"/>
          <w:sz w:val="24"/>
          <w:szCs w:val="24"/>
        </w:rPr>
      </w:pPr>
    </w:p>
    <w:p w14:paraId="6DEA5EE5" w14:textId="77777777" w:rsidR="00495DDD" w:rsidRPr="00C65316" w:rsidRDefault="00495DDD" w:rsidP="00495DDD">
      <w:pPr>
        <w:spacing w:after="0" w:line="240" w:lineRule="auto"/>
        <w:ind w:left="-567" w:firstLine="709"/>
        <w:jc w:val="center"/>
        <w:rPr>
          <w:rFonts w:ascii="Arial" w:hAnsi="Arial" w:cs="Arial"/>
          <w:b/>
          <w:bCs/>
        </w:rPr>
      </w:pPr>
      <w:r w:rsidRPr="00C65316">
        <w:rPr>
          <w:rFonts w:ascii="Arial" w:hAnsi="Arial" w:cs="Arial"/>
          <w:b/>
          <w:bCs/>
        </w:rPr>
        <w:t>Минск</w:t>
      </w:r>
    </w:p>
    <w:p w14:paraId="53476DCD" w14:textId="77777777" w:rsidR="00495DDD" w:rsidRPr="00C65316" w:rsidRDefault="00495DDD" w:rsidP="00495DDD">
      <w:pPr>
        <w:spacing w:after="0" w:line="240" w:lineRule="auto"/>
        <w:ind w:left="-567" w:firstLine="709"/>
        <w:jc w:val="center"/>
        <w:rPr>
          <w:rFonts w:ascii="Arial" w:hAnsi="Arial" w:cs="Arial"/>
          <w:b/>
          <w:bCs/>
        </w:rPr>
      </w:pPr>
      <w:r w:rsidRPr="00C65316">
        <w:rPr>
          <w:rFonts w:ascii="Arial" w:hAnsi="Arial" w:cs="Arial"/>
          <w:b/>
          <w:bCs/>
        </w:rPr>
        <w:t>Евразийский совет по стандартизации, метрологии и сертификации</w:t>
      </w:r>
    </w:p>
    <w:p w14:paraId="0B799D43" w14:textId="764C3FFD" w:rsidR="00302318" w:rsidRPr="00F54898" w:rsidRDefault="00495DDD" w:rsidP="00495DDD">
      <w:pPr>
        <w:spacing w:after="0" w:line="240" w:lineRule="auto"/>
        <w:ind w:left="-567" w:firstLine="709"/>
        <w:jc w:val="center"/>
        <w:rPr>
          <w:rFonts w:ascii="Arial" w:hAnsi="Arial" w:cs="Arial"/>
          <w:b/>
          <w:sz w:val="20"/>
          <w:szCs w:val="20"/>
          <w:lang w:eastAsia="ru-RU"/>
        </w:rPr>
      </w:pPr>
      <w:r w:rsidRPr="00C65316">
        <w:rPr>
          <w:rFonts w:ascii="Arial" w:hAnsi="Arial" w:cs="Arial"/>
          <w:b/>
          <w:bCs/>
        </w:rPr>
        <w:t>202_</w:t>
      </w:r>
    </w:p>
    <w:p w14:paraId="74CA8CC1" w14:textId="77777777" w:rsidR="00495DDD" w:rsidRPr="00C96C0E" w:rsidRDefault="00495DDD" w:rsidP="00495DDD">
      <w:pPr>
        <w:spacing w:after="0" w:line="240" w:lineRule="auto"/>
        <w:ind w:firstLine="709"/>
        <w:jc w:val="center"/>
        <w:rPr>
          <w:rFonts w:ascii="Arial" w:hAnsi="Arial" w:cs="Arial"/>
          <w:b/>
          <w:sz w:val="24"/>
          <w:szCs w:val="24"/>
        </w:rPr>
      </w:pPr>
      <w:r w:rsidRPr="00C96C0E">
        <w:rPr>
          <w:rFonts w:ascii="Arial" w:hAnsi="Arial" w:cs="Arial"/>
          <w:b/>
          <w:sz w:val="28"/>
          <w:szCs w:val="28"/>
        </w:rPr>
        <w:lastRenderedPageBreak/>
        <w:t>Предисловие</w:t>
      </w:r>
    </w:p>
    <w:p w14:paraId="1986BA75" w14:textId="77777777" w:rsidR="00495DDD" w:rsidRPr="00C65316" w:rsidRDefault="00495DDD" w:rsidP="00495DDD">
      <w:pPr>
        <w:spacing w:after="0" w:line="360" w:lineRule="auto"/>
        <w:ind w:firstLine="567"/>
        <w:jc w:val="both"/>
        <w:rPr>
          <w:rFonts w:ascii="Arial" w:hAnsi="Arial" w:cs="Arial"/>
          <w:spacing w:val="-2"/>
          <w:sz w:val="24"/>
          <w:szCs w:val="20"/>
        </w:rPr>
      </w:pPr>
      <w:r w:rsidRPr="00C65316">
        <w:rPr>
          <w:rFonts w:ascii="Arial" w:hAnsi="Arial" w:cs="Arial"/>
          <w:spacing w:val="-2"/>
          <w:sz w:val="24"/>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60ABD52C" w14:textId="77777777" w:rsidR="00495DDD" w:rsidRDefault="00495DDD" w:rsidP="00495DDD">
      <w:pPr>
        <w:spacing w:after="0" w:line="360" w:lineRule="auto"/>
        <w:ind w:firstLine="567"/>
        <w:jc w:val="both"/>
        <w:rPr>
          <w:rFonts w:ascii="Arial" w:hAnsi="Arial" w:cs="Arial"/>
          <w:spacing w:val="-2"/>
          <w:sz w:val="24"/>
          <w:szCs w:val="20"/>
        </w:rPr>
      </w:pPr>
      <w:r w:rsidRPr="00C65316">
        <w:rPr>
          <w:rFonts w:ascii="Arial" w:hAnsi="Arial" w:cs="Arial"/>
          <w:spacing w:val="-2"/>
          <w:sz w:val="24"/>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B1DDB71" w14:textId="77777777" w:rsidR="00495DDD" w:rsidRPr="00C96C0E" w:rsidRDefault="00495DDD" w:rsidP="00495DDD">
      <w:pPr>
        <w:shd w:val="clear" w:color="auto" w:fill="FFFFFF"/>
        <w:spacing w:after="0" w:line="360" w:lineRule="auto"/>
        <w:ind w:firstLine="567"/>
        <w:jc w:val="both"/>
        <w:rPr>
          <w:rFonts w:ascii="Arial" w:hAnsi="Arial" w:cs="Arial"/>
          <w:b/>
          <w:bCs/>
          <w:sz w:val="24"/>
          <w:szCs w:val="24"/>
        </w:rPr>
      </w:pPr>
      <w:r w:rsidRPr="00C96C0E">
        <w:rPr>
          <w:rFonts w:ascii="Arial" w:hAnsi="Arial" w:cs="Arial"/>
          <w:b/>
          <w:bCs/>
          <w:sz w:val="24"/>
          <w:szCs w:val="24"/>
        </w:rPr>
        <w:t>Сведения о стандарте</w:t>
      </w:r>
    </w:p>
    <w:p w14:paraId="03784B75" w14:textId="77777777" w:rsidR="00495DDD" w:rsidRPr="00BD2B79" w:rsidRDefault="00495DDD" w:rsidP="00495DDD">
      <w:pPr>
        <w:pStyle w:val="Heading"/>
        <w:spacing w:line="360" w:lineRule="auto"/>
        <w:ind w:firstLine="567"/>
        <w:jc w:val="both"/>
        <w:rPr>
          <w:b w:val="0"/>
          <w:noProof/>
          <w:sz w:val="24"/>
          <w:szCs w:val="20"/>
        </w:rPr>
      </w:pPr>
      <w:r w:rsidRPr="00BD2B79">
        <w:rPr>
          <w:b w:val="0"/>
          <w:noProof/>
          <w:sz w:val="24"/>
          <w:szCs w:val="20"/>
        </w:rPr>
        <w:t>1 РАЗРАБОТАН Акционерным обществом «Научно-исследовательский центр «Строитель</w:t>
      </w:r>
      <w:r>
        <w:rPr>
          <w:b w:val="0"/>
          <w:noProof/>
          <w:sz w:val="24"/>
          <w:szCs w:val="20"/>
        </w:rPr>
        <w:t>ство» (АО «НИЦ «Строительство») —</w:t>
      </w:r>
      <w:r w:rsidRPr="00BD2B79">
        <w:rPr>
          <w:b w:val="0"/>
          <w:noProof/>
          <w:sz w:val="24"/>
          <w:szCs w:val="20"/>
        </w:rPr>
        <w:t xml:space="preserve"> Научно-исследовательский, проектно-конструкторский и технологический институт бетона и железобетона</w:t>
      </w:r>
      <w:r>
        <w:rPr>
          <w:b w:val="0"/>
          <w:noProof/>
          <w:sz w:val="24"/>
          <w:szCs w:val="20"/>
        </w:rPr>
        <w:t xml:space="preserve"> им. А.А. Гвоздева (НИИЖБ им. А.А. Гвоздева)</w:t>
      </w:r>
    </w:p>
    <w:p w14:paraId="38F36CF8" w14:textId="77777777" w:rsidR="00495DDD" w:rsidRPr="00BD2B79" w:rsidRDefault="00495DDD" w:rsidP="00495DDD">
      <w:pPr>
        <w:pStyle w:val="Heading"/>
        <w:spacing w:line="360" w:lineRule="auto"/>
        <w:ind w:firstLine="567"/>
        <w:jc w:val="both"/>
        <w:rPr>
          <w:b w:val="0"/>
          <w:noProof/>
          <w:sz w:val="24"/>
          <w:szCs w:val="20"/>
        </w:rPr>
      </w:pPr>
      <w:r w:rsidRPr="00BD2B79">
        <w:rPr>
          <w:b w:val="0"/>
          <w:noProof/>
          <w:sz w:val="24"/>
          <w:szCs w:val="20"/>
        </w:rPr>
        <w:t xml:space="preserve">2 </w:t>
      </w:r>
      <w:r>
        <w:rPr>
          <w:b w:val="0"/>
          <w:noProof/>
          <w:sz w:val="24"/>
          <w:szCs w:val="20"/>
        </w:rPr>
        <w:t xml:space="preserve"> </w:t>
      </w:r>
      <w:r w:rsidRPr="00BD2B79">
        <w:rPr>
          <w:b w:val="0"/>
          <w:noProof/>
          <w:sz w:val="24"/>
          <w:szCs w:val="20"/>
        </w:rPr>
        <w:t>ВНЕСЕН Техническим комитетом по стандартизации ТК 465 «Строительство»</w:t>
      </w:r>
    </w:p>
    <w:p w14:paraId="6DA83909" w14:textId="77777777" w:rsidR="00495DDD" w:rsidRDefault="00495DDD" w:rsidP="00495DDD">
      <w:pPr>
        <w:pStyle w:val="Heading"/>
        <w:spacing w:line="360" w:lineRule="auto"/>
        <w:ind w:firstLine="567"/>
        <w:jc w:val="both"/>
        <w:rPr>
          <w:b w:val="0"/>
          <w:noProof/>
          <w:sz w:val="24"/>
          <w:szCs w:val="20"/>
        </w:rPr>
      </w:pPr>
      <w:r w:rsidRPr="00BD2B79">
        <w:rPr>
          <w:b w:val="0"/>
          <w:noProof/>
          <w:sz w:val="24"/>
          <w:szCs w:val="20"/>
        </w:rPr>
        <w:t xml:space="preserve">3 ПРИНЯТ </w:t>
      </w:r>
      <w:r w:rsidRPr="00C65316">
        <w:rPr>
          <w:b w:val="0"/>
          <w:noProof/>
          <w:sz w:val="24"/>
          <w:szCs w:val="20"/>
        </w:rPr>
        <w:t>Евразийским</w:t>
      </w:r>
      <w:r w:rsidRPr="00BD2B79">
        <w:rPr>
          <w:b w:val="0"/>
          <w:noProof/>
          <w:sz w:val="24"/>
          <w:szCs w:val="20"/>
        </w:rPr>
        <w:t xml:space="preserve"> советом по стандартизации, метрологии и сертификации (протокол от                           г. №          )</w:t>
      </w:r>
    </w:p>
    <w:p w14:paraId="69A11164" w14:textId="77777777" w:rsidR="00495DDD" w:rsidRPr="002C2DEA" w:rsidRDefault="00495DDD" w:rsidP="00495DDD">
      <w:pPr>
        <w:spacing w:line="240" w:lineRule="exact"/>
        <w:jc w:val="both"/>
        <w:rPr>
          <w:rFonts w:ascii="Arial" w:hAnsi="Arial" w:cs="Arial"/>
          <w:sz w:val="20"/>
          <w:szCs w:val="20"/>
          <w:lang w:eastAsia="ru-RU"/>
        </w:rPr>
      </w:pPr>
      <w:r w:rsidRPr="001A38F6">
        <w:rPr>
          <w:rFonts w:ascii="Arial" w:hAnsi="Arial" w:cs="Arial"/>
          <w:sz w:val="24"/>
          <w:szCs w:val="20"/>
          <w:lang w:eastAsia="ru-RU"/>
        </w:rPr>
        <w:t>За принятие проголосовали:</w:t>
      </w:r>
    </w:p>
    <w:tbl>
      <w:tblPr>
        <w:tblW w:w="9639" w:type="dxa"/>
        <w:tblInd w:w="21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579"/>
        <w:gridCol w:w="2666"/>
        <w:gridCol w:w="4394"/>
      </w:tblGrid>
      <w:tr w:rsidR="00495DDD" w:rsidRPr="00C65316" w14:paraId="165D3E48" w14:textId="77777777" w:rsidTr="002D7E74">
        <w:trPr>
          <w:trHeight w:val="521"/>
        </w:trPr>
        <w:tc>
          <w:tcPr>
            <w:tcW w:w="2579" w:type="dxa"/>
            <w:tcBorders>
              <w:top w:val="single" w:sz="6" w:space="0" w:color="auto"/>
              <w:bottom w:val="double" w:sz="4" w:space="0" w:color="auto"/>
              <w:right w:val="single" w:sz="6" w:space="0" w:color="auto"/>
            </w:tcBorders>
            <w:vAlign w:val="center"/>
          </w:tcPr>
          <w:p w14:paraId="632524BC" w14:textId="77777777" w:rsidR="00495DDD" w:rsidRPr="00C65316" w:rsidRDefault="00495DDD" w:rsidP="002D7E74">
            <w:pPr>
              <w:spacing w:after="0"/>
              <w:jc w:val="center"/>
              <w:rPr>
                <w:rFonts w:ascii="Arial" w:eastAsia="Calibri" w:hAnsi="Arial" w:cs="Arial"/>
              </w:rPr>
            </w:pPr>
            <w:r w:rsidRPr="00C65316">
              <w:rPr>
                <w:rFonts w:ascii="Arial" w:eastAsia="Calibri" w:hAnsi="Arial" w:cs="Arial"/>
              </w:rPr>
              <w:t>Краткое наименование страны по МК (ИСО 3166) 004—97</w:t>
            </w:r>
          </w:p>
        </w:tc>
        <w:tc>
          <w:tcPr>
            <w:tcW w:w="2666" w:type="dxa"/>
            <w:tcBorders>
              <w:top w:val="single" w:sz="6" w:space="0" w:color="auto"/>
              <w:bottom w:val="double" w:sz="4" w:space="0" w:color="auto"/>
            </w:tcBorders>
            <w:vAlign w:val="center"/>
          </w:tcPr>
          <w:p w14:paraId="22FF205B" w14:textId="77777777" w:rsidR="00495DDD" w:rsidRPr="00C65316" w:rsidRDefault="00495DDD" w:rsidP="002D7E74">
            <w:pPr>
              <w:spacing w:after="0"/>
              <w:jc w:val="center"/>
              <w:rPr>
                <w:rFonts w:ascii="Arial" w:eastAsia="Calibri" w:hAnsi="Arial" w:cs="Arial"/>
              </w:rPr>
            </w:pPr>
            <w:r w:rsidRPr="00C65316">
              <w:rPr>
                <w:rFonts w:ascii="Arial" w:eastAsia="Calibri" w:hAnsi="Arial" w:cs="Arial"/>
              </w:rPr>
              <w:t xml:space="preserve">Код страны по </w:t>
            </w:r>
            <w:r w:rsidRPr="00C65316">
              <w:rPr>
                <w:rFonts w:ascii="Arial" w:eastAsia="Calibri" w:hAnsi="Arial" w:cs="Arial"/>
                <w:spacing w:val="-10"/>
              </w:rPr>
              <w:t xml:space="preserve">МК </w:t>
            </w:r>
            <w:r w:rsidRPr="00C65316">
              <w:rPr>
                <w:rFonts w:ascii="Arial" w:eastAsia="Calibri" w:hAnsi="Arial" w:cs="Arial"/>
                <w:spacing w:val="-10"/>
              </w:rPr>
              <w:br/>
              <w:t>(ИСО 3166) 004—97</w:t>
            </w:r>
          </w:p>
        </w:tc>
        <w:tc>
          <w:tcPr>
            <w:tcW w:w="4394" w:type="dxa"/>
            <w:tcBorders>
              <w:top w:val="single" w:sz="6" w:space="0" w:color="auto"/>
              <w:left w:val="single" w:sz="6" w:space="0" w:color="auto"/>
              <w:bottom w:val="double" w:sz="4" w:space="0" w:color="auto"/>
            </w:tcBorders>
            <w:vAlign w:val="center"/>
          </w:tcPr>
          <w:p w14:paraId="308917A7" w14:textId="77777777" w:rsidR="00495DDD" w:rsidRPr="00C65316" w:rsidRDefault="00495DDD" w:rsidP="002D7E74">
            <w:pPr>
              <w:spacing w:after="0"/>
              <w:ind w:left="1"/>
              <w:jc w:val="center"/>
              <w:rPr>
                <w:rFonts w:ascii="Arial" w:eastAsia="Calibri" w:hAnsi="Arial" w:cs="Arial"/>
              </w:rPr>
            </w:pPr>
            <w:r w:rsidRPr="00C65316">
              <w:rPr>
                <w:rFonts w:ascii="Arial" w:eastAsia="Calibri" w:hAnsi="Arial" w:cs="Arial"/>
              </w:rPr>
              <w:t>Сокращенное наименование национального органа по стандартизации</w:t>
            </w:r>
          </w:p>
        </w:tc>
      </w:tr>
      <w:tr w:rsidR="00495DDD" w:rsidRPr="00C65316" w14:paraId="3BE2527C" w14:textId="77777777" w:rsidTr="002D7E74">
        <w:trPr>
          <w:trHeight w:val="191"/>
        </w:trPr>
        <w:tc>
          <w:tcPr>
            <w:tcW w:w="2579" w:type="dxa"/>
            <w:tcBorders>
              <w:right w:val="single" w:sz="6" w:space="0" w:color="auto"/>
            </w:tcBorders>
          </w:tcPr>
          <w:p w14:paraId="122B171E" w14:textId="77777777" w:rsidR="00495DDD" w:rsidRPr="00C65316" w:rsidRDefault="00495DDD" w:rsidP="002D7E74">
            <w:pPr>
              <w:spacing w:after="80"/>
              <w:ind w:left="142"/>
              <w:rPr>
                <w:rFonts w:ascii="Arial" w:hAnsi="Arial"/>
              </w:rPr>
            </w:pPr>
          </w:p>
        </w:tc>
        <w:tc>
          <w:tcPr>
            <w:tcW w:w="2666" w:type="dxa"/>
            <w:tcBorders>
              <w:right w:val="nil"/>
            </w:tcBorders>
          </w:tcPr>
          <w:p w14:paraId="1A228DE7" w14:textId="77777777" w:rsidR="00495DDD" w:rsidRPr="00C65316" w:rsidRDefault="00495DDD" w:rsidP="002D7E74">
            <w:pPr>
              <w:spacing w:after="80"/>
              <w:jc w:val="center"/>
              <w:rPr>
                <w:rFonts w:ascii="Arial" w:hAnsi="Arial"/>
              </w:rPr>
            </w:pPr>
          </w:p>
        </w:tc>
        <w:tc>
          <w:tcPr>
            <w:tcW w:w="4394" w:type="dxa"/>
            <w:tcBorders>
              <w:left w:val="single" w:sz="6" w:space="0" w:color="auto"/>
            </w:tcBorders>
          </w:tcPr>
          <w:p w14:paraId="3AAA8CA4" w14:textId="77777777" w:rsidR="00495DDD" w:rsidRPr="00C65316" w:rsidRDefault="00495DDD" w:rsidP="002D7E74">
            <w:pPr>
              <w:spacing w:after="80"/>
              <w:ind w:left="214"/>
              <w:rPr>
                <w:rFonts w:ascii="Arial" w:hAnsi="Arial"/>
              </w:rPr>
            </w:pPr>
          </w:p>
        </w:tc>
      </w:tr>
      <w:tr w:rsidR="00495DDD" w:rsidRPr="00C65316" w14:paraId="1C87D772" w14:textId="77777777" w:rsidTr="002D7E74">
        <w:trPr>
          <w:trHeight w:val="74"/>
        </w:trPr>
        <w:tc>
          <w:tcPr>
            <w:tcW w:w="2579" w:type="dxa"/>
            <w:tcBorders>
              <w:right w:val="single" w:sz="6" w:space="0" w:color="auto"/>
            </w:tcBorders>
          </w:tcPr>
          <w:p w14:paraId="74832FE4" w14:textId="77777777" w:rsidR="00495DDD" w:rsidRPr="00C65316" w:rsidRDefault="00495DDD" w:rsidP="002D7E74">
            <w:pPr>
              <w:spacing w:after="80"/>
              <w:ind w:left="142"/>
              <w:rPr>
                <w:rFonts w:ascii="Arial" w:hAnsi="Arial"/>
              </w:rPr>
            </w:pPr>
          </w:p>
        </w:tc>
        <w:tc>
          <w:tcPr>
            <w:tcW w:w="2666" w:type="dxa"/>
            <w:tcBorders>
              <w:right w:val="nil"/>
            </w:tcBorders>
          </w:tcPr>
          <w:p w14:paraId="67D13DA7" w14:textId="77777777" w:rsidR="00495DDD" w:rsidRPr="00C65316" w:rsidRDefault="00495DDD" w:rsidP="002D7E74">
            <w:pPr>
              <w:spacing w:after="80"/>
              <w:jc w:val="center"/>
              <w:rPr>
                <w:rFonts w:ascii="Arial" w:hAnsi="Arial"/>
              </w:rPr>
            </w:pPr>
          </w:p>
        </w:tc>
        <w:tc>
          <w:tcPr>
            <w:tcW w:w="4394" w:type="dxa"/>
            <w:tcBorders>
              <w:left w:val="single" w:sz="6" w:space="0" w:color="auto"/>
            </w:tcBorders>
          </w:tcPr>
          <w:p w14:paraId="61372B5F" w14:textId="77777777" w:rsidR="00495DDD" w:rsidRPr="00C65316" w:rsidRDefault="00495DDD" w:rsidP="002D7E74">
            <w:pPr>
              <w:spacing w:after="80"/>
              <w:ind w:left="214"/>
              <w:rPr>
                <w:rFonts w:ascii="Arial" w:hAnsi="Arial"/>
              </w:rPr>
            </w:pPr>
          </w:p>
        </w:tc>
      </w:tr>
    </w:tbl>
    <w:p w14:paraId="2260F487" w14:textId="77777777" w:rsidR="00495DDD" w:rsidRDefault="00495DDD" w:rsidP="00495DDD">
      <w:pPr>
        <w:pStyle w:val="Heading"/>
        <w:spacing w:line="360" w:lineRule="auto"/>
        <w:ind w:firstLine="567"/>
        <w:jc w:val="both"/>
        <w:rPr>
          <w:b w:val="0"/>
          <w:noProof/>
          <w:sz w:val="24"/>
          <w:szCs w:val="20"/>
        </w:rPr>
      </w:pPr>
      <w:r>
        <w:rPr>
          <w:b w:val="0"/>
          <w:noProof/>
          <w:sz w:val="24"/>
          <w:szCs w:val="20"/>
        </w:rPr>
        <w:t>4</w:t>
      </w:r>
      <w:r w:rsidRPr="00BD2B79">
        <w:rPr>
          <w:b w:val="0"/>
          <w:noProof/>
          <w:sz w:val="24"/>
          <w:szCs w:val="20"/>
        </w:rPr>
        <w:t xml:space="preserve"> ВЗАМЕН ГОСТ 12730.</w:t>
      </w:r>
      <w:r>
        <w:rPr>
          <w:b w:val="0"/>
          <w:noProof/>
          <w:sz w:val="24"/>
          <w:szCs w:val="20"/>
        </w:rPr>
        <w:t>3—</w:t>
      </w:r>
      <w:r w:rsidRPr="00BD2B79">
        <w:rPr>
          <w:b w:val="0"/>
          <w:noProof/>
          <w:sz w:val="24"/>
          <w:szCs w:val="20"/>
        </w:rPr>
        <w:t>78</w:t>
      </w:r>
    </w:p>
    <w:p w14:paraId="7C9196C9" w14:textId="77777777" w:rsidR="00495DDD" w:rsidRPr="00C65316" w:rsidRDefault="00495DDD" w:rsidP="00495DDD">
      <w:pPr>
        <w:spacing w:after="0" w:line="240" w:lineRule="auto"/>
        <w:ind w:firstLine="709"/>
        <w:jc w:val="both"/>
        <w:rPr>
          <w:rFonts w:ascii="Arial" w:hAnsi="Arial" w:cs="Arial"/>
          <w:i/>
          <w:iCs/>
          <w:spacing w:val="2"/>
          <w:lang w:eastAsia="ru-RU"/>
        </w:rPr>
      </w:pPr>
      <w:r w:rsidRPr="00C65316">
        <w:rPr>
          <w:rFonts w:ascii="Arial" w:hAnsi="Arial" w:cs="Arial"/>
          <w:i/>
          <w:iCs/>
          <w:spacing w:val="2"/>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
    <w:p w14:paraId="7852A29D" w14:textId="77777777" w:rsidR="00495DDD" w:rsidRDefault="00495DDD" w:rsidP="00495DDD">
      <w:pPr>
        <w:spacing w:after="0" w:line="240" w:lineRule="auto"/>
        <w:ind w:firstLine="709"/>
        <w:jc w:val="both"/>
        <w:rPr>
          <w:rFonts w:ascii="Arial" w:hAnsi="Arial" w:cs="Arial"/>
          <w:i/>
          <w:iCs/>
          <w:spacing w:val="2"/>
          <w:lang w:eastAsia="ru-RU"/>
        </w:rPr>
      </w:pPr>
      <w:r w:rsidRPr="00C65316">
        <w:rPr>
          <w:rFonts w:ascii="Arial" w:hAnsi="Arial" w:cs="Arial"/>
          <w:i/>
          <w:iCs/>
          <w:spacing w:val="2"/>
          <w:lang w:eastAsia="ru-RU"/>
        </w:rPr>
        <w:t>В случае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14:paraId="15355C25" w14:textId="77777777" w:rsidR="00495DDD" w:rsidRPr="00C65316" w:rsidRDefault="00495DDD" w:rsidP="00495DDD">
      <w:pPr>
        <w:spacing w:after="0" w:line="240" w:lineRule="auto"/>
        <w:ind w:firstLine="709"/>
        <w:jc w:val="both"/>
        <w:rPr>
          <w:rFonts w:ascii="Arial" w:hAnsi="Arial" w:cs="Arial"/>
          <w:i/>
          <w:iCs/>
          <w:spacing w:val="2"/>
          <w:lang w:eastAsia="ru-RU"/>
        </w:rPr>
      </w:pPr>
    </w:p>
    <w:p w14:paraId="3B1CBBB4" w14:textId="77777777" w:rsidR="00495DDD" w:rsidRPr="00C65316" w:rsidRDefault="00495DDD" w:rsidP="00495DDD">
      <w:pPr>
        <w:spacing w:before="240" w:after="120" w:line="240" w:lineRule="auto"/>
        <w:ind w:firstLine="709"/>
        <w:jc w:val="both"/>
        <w:rPr>
          <w:rFonts w:ascii="Arial" w:hAnsi="Arial" w:cs="Arial"/>
          <w:b/>
          <w:sz w:val="28"/>
          <w:szCs w:val="24"/>
        </w:rPr>
      </w:pPr>
      <w:r w:rsidRPr="00C65316">
        <w:rPr>
          <w:rFonts w:ascii="Arial" w:hAnsi="Arial" w:cs="Arial"/>
          <w:spacing w:val="2"/>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5135EDC" w14:textId="77777777" w:rsidR="00302318" w:rsidRPr="00F54898" w:rsidRDefault="00302318" w:rsidP="00495DDD">
      <w:pPr>
        <w:spacing w:before="240" w:after="120" w:line="240" w:lineRule="auto"/>
        <w:jc w:val="center"/>
        <w:rPr>
          <w:rFonts w:ascii="Arial" w:hAnsi="Arial" w:cs="Arial"/>
          <w:b/>
          <w:sz w:val="24"/>
          <w:szCs w:val="24"/>
        </w:rPr>
      </w:pPr>
      <w:r w:rsidRPr="00F54898">
        <w:rPr>
          <w:rFonts w:ascii="Arial" w:hAnsi="Arial" w:cs="Arial"/>
          <w:sz w:val="20"/>
          <w:szCs w:val="20"/>
        </w:rPr>
        <w:br w:type="page"/>
      </w:r>
      <w:r w:rsidRPr="00F54898">
        <w:rPr>
          <w:rFonts w:ascii="Arial" w:hAnsi="Arial" w:cs="Arial"/>
          <w:b/>
          <w:sz w:val="28"/>
          <w:szCs w:val="24"/>
        </w:rPr>
        <w:lastRenderedPageBreak/>
        <w:t>Содержание</w:t>
      </w:r>
    </w:p>
    <w:p w14:paraId="132AFB5C" w14:textId="77777777" w:rsidR="00302318" w:rsidRPr="00F54898" w:rsidRDefault="00302318" w:rsidP="00236DB0">
      <w:pPr>
        <w:rPr>
          <w:rFonts w:ascii="Arial" w:hAnsi="Arial" w:cs="Arial"/>
          <w:sz w:val="24"/>
          <w:szCs w:val="24"/>
        </w:rPr>
      </w:pPr>
    </w:p>
    <w:p w14:paraId="72F9BF4D" w14:textId="49907590" w:rsidR="00135692" w:rsidRPr="00837926" w:rsidRDefault="00135692" w:rsidP="00135692">
      <w:pPr>
        <w:tabs>
          <w:tab w:val="left" w:leader="dot" w:pos="9344"/>
        </w:tabs>
        <w:spacing w:after="0" w:line="360" w:lineRule="auto"/>
        <w:jc w:val="both"/>
        <w:rPr>
          <w:rFonts w:ascii="Arial" w:hAnsi="Arial" w:cs="Arial"/>
          <w:sz w:val="24"/>
          <w:szCs w:val="24"/>
        </w:rPr>
      </w:pPr>
      <w:r w:rsidRPr="008C6C58">
        <w:rPr>
          <w:rFonts w:ascii="Arial" w:hAnsi="Arial" w:cs="Arial"/>
          <w:sz w:val="24"/>
          <w:szCs w:val="24"/>
        </w:rPr>
        <w:t>1 Область применени</w:t>
      </w:r>
      <w:r w:rsidR="00495DDD">
        <w:rPr>
          <w:rFonts w:ascii="Arial" w:hAnsi="Arial" w:cs="Arial"/>
          <w:sz w:val="24"/>
          <w:szCs w:val="24"/>
        </w:rPr>
        <w:t xml:space="preserve">я……………………………………………………………………... </w:t>
      </w:r>
    </w:p>
    <w:p w14:paraId="722CE6BA" w14:textId="27D2C56E" w:rsidR="00135692" w:rsidRDefault="00135692" w:rsidP="00135692">
      <w:pPr>
        <w:tabs>
          <w:tab w:val="left" w:leader="dot" w:pos="9344"/>
        </w:tabs>
        <w:spacing w:after="0" w:line="360" w:lineRule="auto"/>
        <w:jc w:val="both"/>
        <w:rPr>
          <w:rFonts w:ascii="Arial" w:hAnsi="Arial" w:cs="Arial"/>
          <w:sz w:val="24"/>
          <w:szCs w:val="24"/>
        </w:rPr>
      </w:pPr>
      <w:r>
        <w:rPr>
          <w:rFonts w:ascii="Arial" w:hAnsi="Arial" w:cs="Arial"/>
          <w:sz w:val="24"/>
          <w:szCs w:val="24"/>
        </w:rPr>
        <w:t xml:space="preserve">2 </w:t>
      </w:r>
      <w:r w:rsidRPr="00837926">
        <w:rPr>
          <w:rFonts w:ascii="Arial" w:hAnsi="Arial" w:cs="Arial"/>
          <w:sz w:val="24"/>
          <w:szCs w:val="24"/>
        </w:rPr>
        <w:t>Нормативные ссылки……………………………………………………………………</w:t>
      </w:r>
      <w:r w:rsidR="00495DDD">
        <w:rPr>
          <w:rFonts w:ascii="Arial" w:hAnsi="Arial" w:cs="Arial"/>
          <w:sz w:val="24"/>
          <w:szCs w:val="24"/>
        </w:rPr>
        <w:t xml:space="preserve">... </w:t>
      </w:r>
    </w:p>
    <w:p w14:paraId="64570383" w14:textId="3E8184D5" w:rsidR="0073129B" w:rsidRDefault="0073129B" w:rsidP="00135692">
      <w:pPr>
        <w:tabs>
          <w:tab w:val="left" w:leader="dot" w:pos="9344"/>
        </w:tabs>
        <w:spacing w:after="0" w:line="360" w:lineRule="auto"/>
        <w:jc w:val="both"/>
        <w:rPr>
          <w:rFonts w:ascii="Arial" w:hAnsi="Arial" w:cs="Arial"/>
          <w:sz w:val="24"/>
          <w:szCs w:val="24"/>
        </w:rPr>
      </w:pPr>
      <w:r>
        <w:rPr>
          <w:rFonts w:ascii="Arial" w:hAnsi="Arial" w:cs="Arial"/>
          <w:sz w:val="24"/>
          <w:szCs w:val="24"/>
        </w:rPr>
        <w:t>3 Термины, определения и об</w:t>
      </w:r>
      <w:r w:rsidR="00495DDD">
        <w:rPr>
          <w:rFonts w:ascii="Arial" w:hAnsi="Arial" w:cs="Arial"/>
          <w:sz w:val="24"/>
          <w:szCs w:val="24"/>
        </w:rPr>
        <w:t xml:space="preserve">означения………………………………………………... </w:t>
      </w:r>
    </w:p>
    <w:p w14:paraId="70234B8D" w14:textId="67BB1E93" w:rsidR="00612C34" w:rsidRDefault="0073129B" w:rsidP="00135692">
      <w:pPr>
        <w:tabs>
          <w:tab w:val="left" w:leader="dot" w:pos="9344"/>
        </w:tabs>
        <w:spacing w:after="0" w:line="360" w:lineRule="auto"/>
        <w:jc w:val="both"/>
        <w:rPr>
          <w:rFonts w:ascii="Arial" w:hAnsi="Arial" w:cs="Arial"/>
          <w:sz w:val="24"/>
          <w:szCs w:val="24"/>
        </w:rPr>
      </w:pPr>
      <w:r>
        <w:rPr>
          <w:rFonts w:ascii="Arial" w:hAnsi="Arial" w:cs="Arial"/>
          <w:sz w:val="24"/>
          <w:szCs w:val="24"/>
        </w:rPr>
        <w:t>4</w:t>
      </w:r>
      <w:r w:rsidR="00612C34">
        <w:rPr>
          <w:rFonts w:ascii="Arial" w:hAnsi="Arial" w:cs="Arial"/>
          <w:sz w:val="24"/>
          <w:szCs w:val="24"/>
        </w:rPr>
        <w:t xml:space="preserve"> </w:t>
      </w:r>
      <w:r w:rsidR="00134803">
        <w:rPr>
          <w:rFonts w:ascii="Arial" w:hAnsi="Arial" w:cs="Arial"/>
          <w:sz w:val="24"/>
          <w:szCs w:val="24"/>
        </w:rPr>
        <w:t>Оборудование</w:t>
      </w:r>
      <w:r w:rsidR="00ED3560">
        <w:rPr>
          <w:rFonts w:ascii="Arial" w:hAnsi="Arial" w:cs="Arial"/>
          <w:sz w:val="24"/>
          <w:szCs w:val="24"/>
        </w:rPr>
        <w:t xml:space="preserve"> и </w:t>
      </w:r>
      <w:r w:rsidR="00A476D3">
        <w:rPr>
          <w:rFonts w:ascii="Arial" w:hAnsi="Arial" w:cs="Arial"/>
          <w:sz w:val="24"/>
          <w:szCs w:val="24"/>
        </w:rPr>
        <w:t>материалы…</w:t>
      </w:r>
      <w:r w:rsidR="00ED3560">
        <w:rPr>
          <w:rFonts w:ascii="Arial" w:hAnsi="Arial" w:cs="Arial"/>
          <w:sz w:val="24"/>
          <w:szCs w:val="24"/>
        </w:rPr>
        <w:t>……………</w:t>
      </w:r>
      <w:r w:rsidR="00134803">
        <w:rPr>
          <w:rFonts w:ascii="Arial" w:hAnsi="Arial" w:cs="Arial"/>
          <w:sz w:val="24"/>
          <w:szCs w:val="24"/>
        </w:rPr>
        <w:t>……</w:t>
      </w:r>
      <w:proofErr w:type="gramStart"/>
      <w:r w:rsidR="00134803">
        <w:rPr>
          <w:rFonts w:ascii="Arial" w:hAnsi="Arial" w:cs="Arial"/>
          <w:sz w:val="24"/>
          <w:szCs w:val="24"/>
        </w:rPr>
        <w:t>…….</w:t>
      </w:r>
      <w:proofErr w:type="gramEnd"/>
      <w:r w:rsidR="00134803">
        <w:rPr>
          <w:rFonts w:ascii="Arial" w:hAnsi="Arial" w:cs="Arial"/>
          <w:sz w:val="24"/>
          <w:szCs w:val="24"/>
        </w:rPr>
        <w:t>.</w:t>
      </w:r>
      <w:r w:rsidR="006B5EA5">
        <w:rPr>
          <w:rFonts w:ascii="Arial" w:hAnsi="Arial" w:cs="Arial"/>
          <w:sz w:val="24"/>
          <w:szCs w:val="24"/>
        </w:rPr>
        <w:t xml:space="preserve">…………………………………. </w:t>
      </w:r>
    </w:p>
    <w:p w14:paraId="3A34C1F2" w14:textId="6AEFAD58" w:rsidR="00134803" w:rsidRDefault="0073129B" w:rsidP="00134803">
      <w:pPr>
        <w:tabs>
          <w:tab w:val="left" w:leader="dot" w:pos="9344"/>
        </w:tabs>
        <w:spacing w:after="0" w:line="360" w:lineRule="auto"/>
        <w:jc w:val="both"/>
        <w:rPr>
          <w:rFonts w:ascii="Arial" w:hAnsi="Arial" w:cs="Arial"/>
          <w:sz w:val="24"/>
          <w:szCs w:val="24"/>
        </w:rPr>
      </w:pPr>
      <w:r>
        <w:rPr>
          <w:rFonts w:ascii="Arial" w:hAnsi="Arial" w:cs="Arial"/>
          <w:sz w:val="24"/>
          <w:szCs w:val="24"/>
        </w:rPr>
        <w:t>5</w:t>
      </w:r>
      <w:r w:rsidR="002B0573">
        <w:rPr>
          <w:rFonts w:ascii="Arial" w:hAnsi="Arial" w:cs="Arial"/>
          <w:sz w:val="24"/>
          <w:szCs w:val="24"/>
        </w:rPr>
        <w:t xml:space="preserve"> </w:t>
      </w:r>
      <w:r w:rsidR="00134803">
        <w:rPr>
          <w:rFonts w:ascii="Arial" w:hAnsi="Arial" w:cs="Arial"/>
          <w:sz w:val="24"/>
          <w:szCs w:val="24"/>
        </w:rPr>
        <w:t xml:space="preserve">Требования к </w:t>
      </w:r>
      <w:proofErr w:type="gramStart"/>
      <w:r w:rsidR="00134803">
        <w:rPr>
          <w:rFonts w:ascii="Arial" w:hAnsi="Arial" w:cs="Arial"/>
          <w:sz w:val="24"/>
          <w:szCs w:val="24"/>
        </w:rPr>
        <w:t>образцам.</w:t>
      </w:r>
      <w:r w:rsidR="00ED3560">
        <w:rPr>
          <w:rFonts w:ascii="Arial" w:hAnsi="Arial" w:cs="Arial"/>
          <w:sz w:val="24"/>
          <w:szCs w:val="24"/>
        </w:rPr>
        <w:t>…</w:t>
      </w:r>
      <w:proofErr w:type="gramEnd"/>
      <w:r w:rsidR="00ED3560">
        <w:rPr>
          <w:rFonts w:ascii="Arial" w:hAnsi="Arial" w:cs="Arial"/>
          <w:sz w:val="24"/>
          <w:szCs w:val="24"/>
        </w:rPr>
        <w:t>………………</w:t>
      </w:r>
      <w:r w:rsidR="00135692">
        <w:rPr>
          <w:rFonts w:ascii="Arial" w:hAnsi="Arial" w:cs="Arial"/>
          <w:sz w:val="24"/>
          <w:szCs w:val="24"/>
        </w:rPr>
        <w:t>………………………………………………..</w:t>
      </w:r>
      <w:r w:rsidR="003806E1">
        <w:rPr>
          <w:rFonts w:ascii="Arial" w:hAnsi="Arial" w:cs="Arial"/>
          <w:sz w:val="24"/>
          <w:szCs w:val="24"/>
        </w:rPr>
        <w:t xml:space="preserve"> </w:t>
      </w:r>
    </w:p>
    <w:p w14:paraId="28DC1493" w14:textId="7892D745" w:rsidR="003806E1" w:rsidRDefault="0073129B" w:rsidP="00134803">
      <w:pPr>
        <w:tabs>
          <w:tab w:val="left" w:leader="dot" w:pos="9344"/>
        </w:tabs>
        <w:spacing w:after="0" w:line="360" w:lineRule="auto"/>
        <w:jc w:val="both"/>
        <w:rPr>
          <w:rFonts w:ascii="Arial" w:hAnsi="Arial" w:cs="Arial"/>
          <w:sz w:val="24"/>
          <w:szCs w:val="24"/>
        </w:rPr>
      </w:pPr>
      <w:r>
        <w:rPr>
          <w:rFonts w:ascii="Arial" w:hAnsi="Arial" w:cs="Arial"/>
          <w:sz w:val="24"/>
          <w:szCs w:val="24"/>
        </w:rPr>
        <w:t xml:space="preserve">6 </w:t>
      </w:r>
      <w:r w:rsidR="0007799D">
        <w:rPr>
          <w:rFonts w:ascii="Arial" w:hAnsi="Arial" w:cs="Arial"/>
          <w:sz w:val="24"/>
          <w:szCs w:val="24"/>
        </w:rPr>
        <w:t>П</w:t>
      </w:r>
      <w:r w:rsidR="00134803">
        <w:rPr>
          <w:rFonts w:ascii="Arial" w:hAnsi="Arial" w:cs="Arial"/>
          <w:sz w:val="24"/>
          <w:szCs w:val="24"/>
        </w:rPr>
        <w:t>роведения испытаний…</w:t>
      </w:r>
      <w:r w:rsidR="000709BE">
        <w:rPr>
          <w:rFonts w:ascii="Arial" w:hAnsi="Arial" w:cs="Arial"/>
          <w:sz w:val="24"/>
          <w:szCs w:val="24"/>
        </w:rPr>
        <w:t>……</w:t>
      </w:r>
      <w:proofErr w:type="gramStart"/>
      <w:r w:rsidR="000709BE">
        <w:rPr>
          <w:rFonts w:ascii="Arial" w:hAnsi="Arial" w:cs="Arial"/>
          <w:sz w:val="24"/>
          <w:szCs w:val="24"/>
        </w:rPr>
        <w:t>…….</w:t>
      </w:r>
      <w:proofErr w:type="gramEnd"/>
      <w:r w:rsidR="000709BE">
        <w:rPr>
          <w:rFonts w:ascii="Arial" w:hAnsi="Arial" w:cs="Arial"/>
          <w:sz w:val="24"/>
          <w:szCs w:val="24"/>
        </w:rPr>
        <w:t>.</w:t>
      </w:r>
      <w:r w:rsidR="00134803">
        <w:rPr>
          <w:rFonts w:ascii="Arial" w:hAnsi="Arial" w:cs="Arial"/>
          <w:sz w:val="24"/>
          <w:szCs w:val="24"/>
        </w:rPr>
        <w:t>……..</w:t>
      </w:r>
      <w:r w:rsidR="002B0573">
        <w:rPr>
          <w:rFonts w:ascii="Arial" w:hAnsi="Arial" w:cs="Arial"/>
          <w:sz w:val="24"/>
          <w:szCs w:val="24"/>
        </w:rPr>
        <w:t>……</w:t>
      </w:r>
      <w:r w:rsidR="00ED3560">
        <w:rPr>
          <w:rFonts w:ascii="Arial" w:hAnsi="Arial" w:cs="Arial"/>
          <w:sz w:val="24"/>
          <w:szCs w:val="24"/>
        </w:rPr>
        <w:t>…………………………</w:t>
      </w:r>
      <w:r w:rsidR="003806E1">
        <w:rPr>
          <w:rFonts w:ascii="Arial" w:hAnsi="Arial" w:cs="Arial"/>
          <w:sz w:val="24"/>
          <w:szCs w:val="24"/>
        </w:rPr>
        <w:t>...</w:t>
      </w:r>
      <w:r w:rsidR="00ED3560">
        <w:rPr>
          <w:rFonts w:ascii="Arial" w:hAnsi="Arial" w:cs="Arial"/>
          <w:sz w:val="24"/>
          <w:szCs w:val="24"/>
        </w:rPr>
        <w:t>…………...</w:t>
      </w:r>
      <w:r w:rsidR="00495DDD">
        <w:rPr>
          <w:rFonts w:ascii="Arial" w:hAnsi="Arial" w:cs="Arial"/>
          <w:sz w:val="24"/>
          <w:szCs w:val="24"/>
        </w:rPr>
        <w:t xml:space="preserve">. </w:t>
      </w:r>
    </w:p>
    <w:p w14:paraId="47DBCFFE" w14:textId="2759A06B" w:rsidR="00134803" w:rsidRDefault="0073129B" w:rsidP="00134803">
      <w:pPr>
        <w:tabs>
          <w:tab w:val="left" w:leader="dot" w:pos="9344"/>
        </w:tabs>
        <w:spacing w:after="0" w:line="360" w:lineRule="auto"/>
        <w:jc w:val="both"/>
        <w:rPr>
          <w:rFonts w:ascii="Arial" w:hAnsi="Arial" w:cs="Arial"/>
          <w:sz w:val="24"/>
          <w:szCs w:val="24"/>
        </w:rPr>
      </w:pPr>
      <w:r>
        <w:rPr>
          <w:rFonts w:ascii="Arial" w:hAnsi="Arial" w:cs="Arial"/>
          <w:sz w:val="24"/>
          <w:szCs w:val="24"/>
        </w:rPr>
        <w:t>7</w:t>
      </w:r>
      <w:r w:rsidR="00134803">
        <w:rPr>
          <w:rFonts w:ascii="Arial" w:hAnsi="Arial" w:cs="Arial"/>
          <w:sz w:val="24"/>
          <w:szCs w:val="24"/>
        </w:rPr>
        <w:t xml:space="preserve"> Обработка результатов…………………………………………………………………… </w:t>
      </w:r>
    </w:p>
    <w:p w14:paraId="383C746E" w14:textId="5B497485" w:rsidR="003806E1" w:rsidRPr="003806E1" w:rsidRDefault="003806E1" w:rsidP="008C6C58">
      <w:pPr>
        <w:tabs>
          <w:tab w:val="left" w:leader="dot" w:pos="9344"/>
        </w:tabs>
        <w:spacing w:after="0" w:line="360" w:lineRule="auto"/>
        <w:ind w:right="282"/>
        <w:jc w:val="right"/>
        <w:rPr>
          <w:rFonts w:ascii="Arial" w:hAnsi="Arial" w:cs="Arial"/>
          <w:sz w:val="24"/>
          <w:szCs w:val="24"/>
        </w:rPr>
        <w:sectPr w:rsidR="003806E1" w:rsidRPr="003806E1" w:rsidSect="00CC57F7">
          <w:headerReference w:type="even" r:id="rId8"/>
          <w:headerReference w:type="default" r:id="rId9"/>
          <w:footerReference w:type="even" r:id="rId10"/>
          <w:footerReference w:type="default" r:id="rId11"/>
          <w:pgSz w:w="11906" w:h="16838"/>
          <w:pgMar w:top="1134" w:right="1134" w:bottom="1134" w:left="1134" w:header="709" w:footer="709" w:gutter="0"/>
          <w:pgNumType w:fmt="upperRoman"/>
          <w:cols w:space="708"/>
          <w:titlePg/>
          <w:docGrid w:linePitch="360"/>
        </w:sectPr>
      </w:pPr>
      <w:r>
        <w:rPr>
          <w:rFonts w:ascii="Arial" w:hAnsi="Arial" w:cs="Arial"/>
          <w:sz w:val="24"/>
          <w:szCs w:val="24"/>
        </w:rPr>
        <w:t>Приложение А (обязательное)</w:t>
      </w:r>
      <w:r w:rsidR="008C6C58">
        <w:rPr>
          <w:rFonts w:ascii="Arial" w:hAnsi="Arial" w:cs="Arial"/>
          <w:sz w:val="24"/>
          <w:szCs w:val="24"/>
        </w:rPr>
        <w:t>.</w:t>
      </w:r>
      <w:r>
        <w:rPr>
          <w:rFonts w:ascii="Arial" w:hAnsi="Arial" w:cs="Arial"/>
          <w:sz w:val="24"/>
          <w:szCs w:val="24"/>
        </w:rPr>
        <w:t xml:space="preserve"> Определени</w:t>
      </w:r>
      <w:r w:rsidR="008C6C58">
        <w:rPr>
          <w:rFonts w:ascii="Arial" w:hAnsi="Arial" w:cs="Arial"/>
          <w:sz w:val="24"/>
          <w:szCs w:val="24"/>
        </w:rPr>
        <w:t xml:space="preserve">е </w:t>
      </w:r>
      <w:proofErr w:type="spellStart"/>
      <w:r w:rsidR="008C6C58">
        <w:rPr>
          <w:rFonts w:ascii="Arial" w:hAnsi="Arial" w:cs="Arial"/>
          <w:sz w:val="24"/>
          <w:szCs w:val="24"/>
        </w:rPr>
        <w:t>водопоглощения</w:t>
      </w:r>
      <w:proofErr w:type="spellEnd"/>
      <w:r w:rsidR="008C6C58">
        <w:rPr>
          <w:rFonts w:ascii="Arial" w:hAnsi="Arial" w:cs="Arial"/>
          <w:sz w:val="24"/>
          <w:szCs w:val="24"/>
        </w:rPr>
        <w:t xml:space="preserve"> при кипячении..</w:t>
      </w:r>
      <w:r w:rsidR="00495DDD">
        <w:rPr>
          <w:rFonts w:ascii="Arial" w:hAnsi="Arial" w:cs="Arial"/>
          <w:sz w:val="24"/>
          <w:szCs w:val="24"/>
        </w:rPr>
        <w:t xml:space="preserve">. </w:t>
      </w:r>
    </w:p>
    <w:tbl>
      <w:tblPr>
        <w:tblpPr w:leftFromText="180" w:rightFromText="180"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02318" w:rsidRPr="00061332" w14:paraId="22FE2031" w14:textId="77777777" w:rsidTr="00F82069">
        <w:trPr>
          <w:trHeight w:val="1587"/>
        </w:trPr>
        <w:tc>
          <w:tcPr>
            <w:tcW w:w="9628" w:type="dxa"/>
            <w:tcBorders>
              <w:top w:val="single" w:sz="24" w:space="0" w:color="auto"/>
              <w:left w:val="nil"/>
              <w:bottom w:val="single" w:sz="12" w:space="0" w:color="auto"/>
              <w:right w:val="nil"/>
            </w:tcBorders>
          </w:tcPr>
          <w:p w14:paraId="68494148" w14:textId="77777777" w:rsidR="00302318" w:rsidRPr="00F82069" w:rsidRDefault="00302318" w:rsidP="00F82069">
            <w:pPr>
              <w:shd w:val="clear" w:color="auto" w:fill="FFFFFF"/>
              <w:spacing w:before="120"/>
              <w:jc w:val="center"/>
              <w:rPr>
                <w:rFonts w:ascii="Arial" w:hAnsi="Arial" w:cs="Arial"/>
                <w:b/>
                <w:sz w:val="32"/>
              </w:rPr>
            </w:pPr>
            <w:r w:rsidRPr="00F82069">
              <w:rPr>
                <w:rFonts w:ascii="Arial" w:hAnsi="Arial" w:cs="Arial"/>
                <w:b/>
                <w:sz w:val="32"/>
              </w:rPr>
              <w:lastRenderedPageBreak/>
              <w:t>БЕТОН</w:t>
            </w:r>
            <w:r w:rsidR="00135692">
              <w:rPr>
                <w:rFonts w:ascii="Arial" w:hAnsi="Arial" w:cs="Arial"/>
                <w:b/>
                <w:sz w:val="32"/>
              </w:rPr>
              <w:t>Ы</w:t>
            </w:r>
          </w:p>
          <w:p w14:paraId="1AB544A4" w14:textId="77777777" w:rsidR="003806E1" w:rsidRPr="00495DDD" w:rsidRDefault="003806E1" w:rsidP="003806E1">
            <w:pPr>
              <w:jc w:val="center"/>
              <w:rPr>
                <w:rFonts w:ascii="Arial" w:hAnsi="Arial" w:cs="Arial"/>
                <w:b/>
                <w:bCs/>
                <w:sz w:val="28"/>
                <w:szCs w:val="28"/>
              </w:rPr>
            </w:pPr>
            <w:r>
              <w:rPr>
                <w:rFonts w:ascii="Arial" w:hAnsi="Arial" w:cs="Arial"/>
                <w:b/>
                <w:bCs/>
                <w:sz w:val="28"/>
                <w:szCs w:val="28"/>
              </w:rPr>
              <w:t>М</w:t>
            </w:r>
            <w:r w:rsidRPr="0036073F">
              <w:rPr>
                <w:rFonts w:ascii="Arial" w:hAnsi="Arial" w:cs="Arial"/>
                <w:b/>
                <w:bCs/>
                <w:sz w:val="28"/>
                <w:szCs w:val="28"/>
              </w:rPr>
              <w:t>етод</w:t>
            </w:r>
            <w:r w:rsidRPr="00495DDD">
              <w:rPr>
                <w:rFonts w:ascii="Arial" w:hAnsi="Arial" w:cs="Arial"/>
                <w:b/>
                <w:bCs/>
                <w:sz w:val="28"/>
                <w:szCs w:val="28"/>
              </w:rPr>
              <w:t xml:space="preserve"> </w:t>
            </w:r>
            <w:r w:rsidRPr="0036073F">
              <w:rPr>
                <w:rFonts w:ascii="Arial" w:hAnsi="Arial" w:cs="Arial"/>
                <w:b/>
                <w:bCs/>
                <w:sz w:val="28"/>
                <w:szCs w:val="28"/>
              </w:rPr>
              <w:t>определения</w:t>
            </w:r>
            <w:r w:rsidRPr="00495DDD">
              <w:rPr>
                <w:rFonts w:ascii="Arial" w:hAnsi="Arial" w:cs="Arial"/>
                <w:b/>
                <w:bCs/>
                <w:sz w:val="28"/>
                <w:szCs w:val="28"/>
              </w:rPr>
              <w:t xml:space="preserve"> </w:t>
            </w:r>
            <w:proofErr w:type="spellStart"/>
            <w:r w:rsidRPr="0036073F">
              <w:rPr>
                <w:rFonts w:ascii="Arial" w:hAnsi="Arial" w:cs="Arial"/>
                <w:b/>
                <w:bCs/>
                <w:sz w:val="28"/>
                <w:szCs w:val="28"/>
              </w:rPr>
              <w:t>водопоглощения</w:t>
            </w:r>
            <w:proofErr w:type="spellEnd"/>
            <w:r w:rsidRPr="00495DDD">
              <w:rPr>
                <w:rFonts w:ascii="Arial" w:hAnsi="Arial" w:cs="Arial"/>
                <w:b/>
                <w:bCs/>
                <w:sz w:val="28"/>
                <w:szCs w:val="28"/>
              </w:rPr>
              <w:t xml:space="preserve"> </w:t>
            </w:r>
          </w:p>
          <w:p w14:paraId="6C8770C5" w14:textId="33ECE59A" w:rsidR="00302318" w:rsidRPr="00F82069" w:rsidRDefault="00135692" w:rsidP="00135692">
            <w:pPr>
              <w:jc w:val="center"/>
              <w:rPr>
                <w:rFonts w:ascii="Times New Roman" w:hAnsi="Times New Roman"/>
                <w:lang w:val="en-US"/>
              </w:rPr>
            </w:pPr>
            <w:r w:rsidRPr="00A95A3F">
              <w:rPr>
                <w:rFonts w:ascii="Arial" w:hAnsi="Arial" w:cs="Arial"/>
                <w:szCs w:val="18"/>
                <w:lang w:val="en-US"/>
              </w:rPr>
              <w:t>Concretes</w:t>
            </w:r>
            <w:r w:rsidRPr="00495DDD">
              <w:rPr>
                <w:rFonts w:ascii="Arial" w:hAnsi="Arial" w:cs="Arial"/>
                <w:szCs w:val="18"/>
              </w:rPr>
              <w:t xml:space="preserve">. </w:t>
            </w:r>
            <w:r w:rsidR="003806E1" w:rsidRPr="00495DDD">
              <w:rPr>
                <w:rFonts w:ascii="Arial" w:hAnsi="Arial" w:cs="Arial"/>
                <w:szCs w:val="18"/>
              </w:rPr>
              <w:t xml:space="preserve"> </w:t>
            </w:r>
            <w:r w:rsidR="003806E1" w:rsidRPr="0027335F">
              <w:rPr>
                <w:rFonts w:ascii="Arial" w:hAnsi="Arial" w:cs="Arial"/>
                <w:szCs w:val="18"/>
                <w:lang w:val="en-US"/>
              </w:rPr>
              <w:t>Method of determination of water absorption</w:t>
            </w:r>
          </w:p>
        </w:tc>
      </w:tr>
    </w:tbl>
    <w:p w14:paraId="0A25BD90" w14:textId="77777777" w:rsidR="00302318" w:rsidRPr="00F54898" w:rsidRDefault="00302318" w:rsidP="00837926">
      <w:pPr>
        <w:spacing w:after="0"/>
        <w:jc w:val="center"/>
        <w:rPr>
          <w:rFonts w:ascii="Arial" w:hAnsi="Arial" w:cs="Arial"/>
          <w:b/>
          <w:color w:val="000000"/>
          <w:spacing w:val="100"/>
          <w:szCs w:val="24"/>
        </w:rPr>
      </w:pPr>
      <w:r w:rsidRPr="00F54898">
        <w:rPr>
          <w:rFonts w:ascii="Arial" w:hAnsi="Arial" w:cs="Arial"/>
          <w:b/>
          <w:color w:val="000000"/>
          <w:spacing w:val="100"/>
          <w:sz w:val="28"/>
          <w:szCs w:val="24"/>
        </w:rPr>
        <w:t>МЕЖГОСУДАРСТВЕННЫЙ    СТАНДАРТ</w:t>
      </w:r>
    </w:p>
    <w:p w14:paraId="64E5F4E8" w14:textId="77777777" w:rsidR="00302318" w:rsidRPr="00F54898" w:rsidRDefault="00302318" w:rsidP="0034591B">
      <w:pPr>
        <w:pStyle w:val="a4"/>
        <w:spacing w:before="0" w:beforeAutospacing="0" w:after="120" w:afterAutospacing="0"/>
        <w:ind w:left="709"/>
        <w:jc w:val="right"/>
        <w:rPr>
          <w:rFonts w:ascii="Arial" w:hAnsi="Arial" w:cs="Arial"/>
          <w:b/>
          <w:bCs/>
          <w:sz w:val="20"/>
        </w:rPr>
      </w:pPr>
    </w:p>
    <w:p w14:paraId="64F15FF1" w14:textId="4F4AA9FD" w:rsidR="00302318" w:rsidRPr="00F54898" w:rsidRDefault="00302318" w:rsidP="0034591B">
      <w:pPr>
        <w:pStyle w:val="a4"/>
        <w:spacing w:before="0" w:beforeAutospacing="0" w:after="120" w:afterAutospacing="0"/>
        <w:ind w:left="709"/>
        <w:jc w:val="right"/>
        <w:rPr>
          <w:rFonts w:ascii="Arial" w:hAnsi="Arial" w:cs="Arial"/>
          <w:b/>
          <w:sz w:val="20"/>
        </w:rPr>
      </w:pPr>
      <w:r w:rsidRPr="00F54898">
        <w:rPr>
          <w:rFonts w:ascii="Arial" w:hAnsi="Arial" w:cs="Arial"/>
          <w:b/>
          <w:bCs/>
          <w:sz w:val="22"/>
        </w:rPr>
        <w:t>Дата введения</w:t>
      </w:r>
      <w:r w:rsidR="00F425E1">
        <w:rPr>
          <w:rFonts w:ascii="Arial" w:hAnsi="Arial" w:cs="Arial"/>
          <w:b/>
          <w:sz w:val="22"/>
        </w:rPr>
        <w:t xml:space="preserve"> — </w:t>
      </w:r>
    </w:p>
    <w:p w14:paraId="1AFA7D77" w14:textId="77777777" w:rsidR="00302318" w:rsidRPr="00F54898" w:rsidRDefault="00302318" w:rsidP="002C5448">
      <w:pPr>
        <w:pStyle w:val="1"/>
      </w:pPr>
      <w:bookmarkStart w:id="0" w:name="_Toc14367099"/>
      <w:r w:rsidRPr="00F54898">
        <w:t>1 Область применения</w:t>
      </w:r>
      <w:bookmarkEnd w:id="0"/>
    </w:p>
    <w:p w14:paraId="16ABFAB3" w14:textId="77777777" w:rsidR="00302318" w:rsidRDefault="00302318" w:rsidP="002C5448">
      <w:pPr>
        <w:pStyle w:val="16"/>
        <w:rPr>
          <w:szCs w:val="20"/>
        </w:rPr>
      </w:pPr>
      <w:r w:rsidRPr="00F54898">
        <w:t xml:space="preserve">Настоящий стандарт распространяется на </w:t>
      </w:r>
      <w:r w:rsidR="00135692">
        <w:t>бетоны всех видов</w:t>
      </w:r>
      <w:r w:rsidR="00ED047D">
        <w:t>, применяемые в промышленном</w:t>
      </w:r>
      <w:r w:rsidR="00ED047D">
        <w:rPr>
          <w:szCs w:val="20"/>
        </w:rPr>
        <w:t>, энергетическом, транспортном, гидротехническом, сельскохозяйственном,</w:t>
      </w:r>
      <w:r w:rsidR="00ED047D" w:rsidRPr="00B470DA">
        <w:rPr>
          <w:szCs w:val="20"/>
        </w:rPr>
        <w:t xml:space="preserve"> жилищно-гражданском и других видах строительства.</w:t>
      </w:r>
    </w:p>
    <w:p w14:paraId="090922BD" w14:textId="08450D73" w:rsidR="00864FD4" w:rsidRPr="00F54898" w:rsidRDefault="00864FD4" w:rsidP="00864FD4">
      <w:pPr>
        <w:pStyle w:val="16"/>
      </w:pPr>
      <w:bookmarkStart w:id="1" w:name="_Toc14367100"/>
      <w:r w:rsidRPr="00F54898">
        <w:t xml:space="preserve">Настоящий стандарт распространяется на </w:t>
      </w:r>
      <w:r>
        <w:t xml:space="preserve">бетоны всех видов и устанавливает метод определения </w:t>
      </w:r>
      <w:proofErr w:type="spellStart"/>
      <w:r>
        <w:t>водопоглощения</w:t>
      </w:r>
      <w:proofErr w:type="spellEnd"/>
      <w:r>
        <w:t xml:space="preserve"> с учётом общих требований по ГОСТ 12730.0.</w:t>
      </w:r>
    </w:p>
    <w:p w14:paraId="245497DE" w14:textId="77777777" w:rsidR="00302318" w:rsidRPr="00F54898" w:rsidRDefault="00302318" w:rsidP="002C5448">
      <w:pPr>
        <w:pStyle w:val="1"/>
      </w:pPr>
      <w:r w:rsidRPr="00F54898">
        <w:t>2 Нормативные ссылки</w:t>
      </w:r>
      <w:bookmarkEnd w:id="1"/>
    </w:p>
    <w:p w14:paraId="5C52F477" w14:textId="1433F5D5" w:rsidR="00302318" w:rsidRPr="00CE33DA" w:rsidRDefault="00302318" w:rsidP="00A81BBF">
      <w:pPr>
        <w:pStyle w:val="16"/>
        <w:rPr>
          <w:color w:val="000000" w:themeColor="text1"/>
        </w:rPr>
      </w:pPr>
      <w:r w:rsidRPr="00F54898">
        <w:t xml:space="preserve">В настоящем стандарте использованы нормативные ссылки на следующие </w:t>
      </w:r>
      <w:r w:rsidR="00061332">
        <w:t>межгосударственные стандарты</w:t>
      </w:r>
      <w:bookmarkStart w:id="2" w:name="_GoBack"/>
      <w:bookmarkEnd w:id="2"/>
      <w:r w:rsidRPr="00CE33DA">
        <w:rPr>
          <w:color w:val="000000" w:themeColor="text1"/>
        </w:rPr>
        <w:t>:</w:t>
      </w:r>
    </w:p>
    <w:p w14:paraId="75796ABE" w14:textId="00DCD15B" w:rsidR="00302318" w:rsidRPr="00CE33DA" w:rsidRDefault="00ED047D" w:rsidP="002B0573">
      <w:pPr>
        <w:pStyle w:val="16"/>
        <w:jc w:val="left"/>
        <w:rPr>
          <w:color w:val="000000" w:themeColor="text1"/>
        </w:rPr>
      </w:pPr>
      <w:r w:rsidRPr="00CE33DA">
        <w:rPr>
          <w:color w:val="000000" w:themeColor="text1"/>
        </w:rPr>
        <w:t xml:space="preserve">ГОСТ </w:t>
      </w:r>
      <w:r w:rsidR="00F425E1">
        <w:rPr>
          <w:color w:val="000000" w:themeColor="text1"/>
          <w:lang w:eastAsia="ru-RU"/>
        </w:rPr>
        <w:t>12730.0-2020</w:t>
      </w:r>
      <w:r w:rsidR="002B0573" w:rsidRPr="00CE33DA">
        <w:rPr>
          <w:color w:val="000000" w:themeColor="text1"/>
          <w:lang w:eastAsia="ru-RU"/>
        </w:rPr>
        <w:t xml:space="preserve"> Бетоны. Общие требования к методам определения плотности, влажности, </w:t>
      </w:r>
      <w:proofErr w:type="spellStart"/>
      <w:r w:rsidR="002B0573" w:rsidRPr="00CE33DA">
        <w:rPr>
          <w:color w:val="000000" w:themeColor="text1"/>
          <w:lang w:eastAsia="ru-RU"/>
        </w:rPr>
        <w:t>водопоглощения</w:t>
      </w:r>
      <w:proofErr w:type="spellEnd"/>
      <w:r w:rsidR="002B0573" w:rsidRPr="00CE33DA">
        <w:rPr>
          <w:color w:val="000000" w:themeColor="text1"/>
          <w:lang w:eastAsia="ru-RU"/>
        </w:rPr>
        <w:t>, пористости и водонепроницаемости</w:t>
      </w:r>
      <w:r w:rsidR="00302318" w:rsidRPr="00CE33DA">
        <w:rPr>
          <w:color w:val="000000" w:themeColor="text1"/>
        </w:rPr>
        <w:t>;</w:t>
      </w:r>
    </w:p>
    <w:p w14:paraId="4E010258" w14:textId="7C077443" w:rsidR="00302318" w:rsidRPr="00CE33DA" w:rsidRDefault="00ED047D" w:rsidP="00A81BBF">
      <w:pPr>
        <w:pStyle w:val="16"/>
        <w:rPr>
          <w:color w:val="000000" w:themeColor="text1"/>
        </w:rPr>
      </w:pPr>
      <w:r w:rsidRPr="00CE33DA">
        <w:rPr>
          <w:color w:val="000000" w:themeColor="text1"/>
        </w:rPr>
        <w:t xml:space="preserve">ГОСТ </w:t>
      </w:r>
      <w:r w:rsidR="00F425E1">
        <w:rPr>
          <w:color w:val="000000" w:themeColor="text1"/>
          <w:lang w:eastAsia="ru-RU"/>
        </w:rPr>
        <w:t>12730.2-2020</w:t>
      </w:r>
      <w:r w:rsidR="002B0573" w:rsidRPr="00CE33DA">
        <w:rPr>
          <w:color w:val="000000" w:themeColor="text1"/>
          <w:lang w:eastAsia="ru-RU"/>
        </w:rPr>
        <w:t xml:space="preserve"> Бетоны. Метод определения влажности</w:t>
      </w:r>
      <w:r w:rsidR="00302318" w:rsidRPr="00CE33DA">
        <w:rPr>
          <w:color w:val="000000" w:themeColor="text1"/>
        </w:rPr>
        <w:t xml:space="preserve">; </w:t>
      </w:r>
    </w:p>
    <w:p w14:paraId="17C3C59C" w14:textId="09ED3934" w:rsidR="00302318" w:rsidRPr="00CE33DA" w:rsidRDefault="00302318" w:rsidP="00A81BBF">
      <w:pPr>
        <w:pStyle w:val="16"/>
        <w:rPr>
          <w:color w:val="000000" w:themeColor="text1"/>
        </w:rPr>
      </w:pPr>
      <w:r w:rsidRPr="00CE33DA">
        <w:rPr>
          <w:color w:val="000000" w:themeColor="text1"/>
        </w:rPr>
        <w:t xml:space="preserve">ГОСТ </w:t>
      </w:r>
      <w:r w:rsidR="002B0573" w:rsidRPr="00CE33DA">
        <w:rPr>
          <w:color w:val="000000" w:themeColor="text1"/>
          <w:lang w:eastAsia="ru-RU"/>
        </w:rPr>
        <w:t>23732-2011 Вода для бетонов и строительных растворов. Технические условия</w:t>
      </w:r>
      <w:r w:rsidRPr="00CE33DA">
        <w:rPr>
          <w:color w:val="000000" w:themeColor="text1"/>
        </w:rPr>
        <w:t>;</w:t>
      </w:r>
    </w:p>
    <w:p w14:paraId="24BE4B83" w14:textId="1BE41292" w:rsidR="00302318" w:rsidRPr="00CE33DA" w:rsidRDefault="00302318" w:rsidP="002B0573">
      <w:pPr>
        <w:pStyle w:val="16"/>
        <w:rPr>
          <w:color w:val="000000" w:themeColor="text1"/>
        </w:rPr>
      </w:pPr>
      <w:r w:rsidRPr="00CE33DA">
        <w:rPr>
          <w:color w:val="000000" w:themeColor="text1"/>
        </w:rPr>
        <w:t xml:space="preserve">ГОСТ </w:t>
      </w:r>
      <w:r w:rsidR="002B0573" w:rsidRPr="00CE33DA">
        <w:rPr>
          <w:color w:val="000000" w:themeColor="text1"/>
          <w:lang w:eastAsia="ru-RU"/>
        </w:rPr>
        <w:t>24104-2001* Весы лабораторные. Общие технические требования</w:t>
      </w:r>
      <w:r w:rsidR="002B0573" w:rsidRPr="00CE33DA">
        <w:rPr>
          <w:color w:val="000000" w:themeColor="text1"/>
        </w:rPr>
        <w:t>.</w:t>
      </w:r>
    </w:p>
    <w:p w14:paraId="1B835E96" w14:textId="677717AB" w:rsidR="002B0573" w:rsidRPr="00262DF6" w:rsidRDefault="00262DF6" w:rsidP="00262DF6">
      <w:pPr>
        <w:pStyle w:val="FORMATTEXT0"/>
        <w:spacing w:before="240" w:after="120"/>
        <w:ind w:firstLine="709"/>
        <w:jc w:val="both"/>
        <w:rPr>
          <w:rFonts w:ascii="Arial" w:hAnsi="Arial" w:cs="Arial"/>
          <w:color w:val="000000" w:themeColor="text1"/>
          <w:spacing w:val="40"/>
          <w:sz w:val="22"/>
          <w:szCs w:val="20"/>
        </w:rPr>
      </w:pPr>
      <w:r>
        <w:rPr>
          <w:rFonts w:ascii="Arial" w:hAnsi="Arial" w:cs="Arial"/>
          <w:color w:val="000000" w:themeColor="text1"/>
          <w:spacing w:val="40"/>
          <w:sz w:val="22"/>
          <w:szCs w:val="20"/>
        </w:rPr>
        <w:t>Примечание</w:t>
      </w:r>
      <w:r w:rsidRPr="001D54CA">
        <w:rPr>
          <w:rStyle w:val="FontStyle59"/>
          <w:sz w:val="22"/>
        </w:rPr>
        <w:t xml:space="preserve"> —</w:t>
      </w:r>
      <w:r w:rsidR="002B0573">
        <w:rPr>
          <w:rFonts w:ascii="Arial" w:hAnsi="Arial" w:cs="Arial"/>
          <w:i/>
          <w:sz w:val="22"/>
          <w:szCs w:val="20"/>
        </w:rPr>
        <w:t xml:space="preserve"> </w:t>
      </w:r>
      <w:r w:rsidRPr="00C65316">
        <w:rPr>
          <w:rStyle w:val="FontStyle59"/>
          <w:sz w:val="22"/>
        </w:rPr>
        <w:t>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0B09E297" w14:textId="6B4590B9" w:rsidR="00F74A08" w:rsidRPr="00F54898" w:rsidRDefault="00F74A08" w:rsidP="00F74A08">
      <w:pPr>
        <w:pStyle w:val="1"/>
      </w:pPr>
      <w:bookmarkStart w:id="3" w:name="_Toc14367101"/>
      <w:r>
        <w:t>3</w:t>
      </w:r>
      <w:r w:rsidRPr="00F54898">
        <w:t xml:space="preserve"> </w:t>
      </w:r>
      <w:r>
        <w:t>Термины, определения и обозначения.</w:t>
      </w:r>
    </w:p>
    <w:p w14:paraId="48832FA0" w14:textId="77777777" w:rsidR="00F74A08" w:rsidRPr="00FA40E7" w:rsidRDefault="00F74A08" w:rsidP="00F74A08">
      <w:pPr>
        <w:pStyle w:val="1"/>
        <w:rPr>
          <w:b w:val="0"/>
          <w:sz w:val="24"/>
          <w:szCs w:val="24"/>
        </w:rPr>
      </w:pPr>
      <w:r w:rsidRPr="00FA40E7">
        <w:rPr>
          <w:b w:val="0"/>
          <w:sz w:val="24"/>
          <w:szCs w:val="24"/>
        </w:rPr>
        <w:t>3.1 Термины и определения</w:t>
      </w:r>
    </w:p>
    <w:p w14:paraId="6BC6E889" w14:textId="2C9FD1A9" w:rsidR="00F74A08" w:rsidRDefault="00F74A08" w:rsidP="00F74A08">
      <w:pPr>
        <w:pStyle w:val="16"/>
      </w:pPr>
      <w:r w:rsidRPr="005B51D9">
        <w:t xml:space="preserve">В настоящем стандарте применены </w:t>
      </w:r>
      <w:r w:rsidR="002C6C15">
        <w:t xml:space="preserve">термины по ГОСТ 12730.0, а также </w:t>
      </w:r>
      <w:r w:rsidRPr="005B51D9">
        <w:t>следующие термины с соответствующими определениями:</w:t>
      </w:r>
    </w:p>
    <w:p w14:paraId="0A3B0F73" w14:textId="4B9A20BA" w:rsidR="00262DF6" w:rsidRDefault="00262DF6" w:rsidP="00F74A08">
      <w:pPr>
        <w:pStyle w:val="16"/>
      </w:pPr>
    </w:p>
    <w:p w14:paraId="72E64F97" w14:textId="08A7633C" w:rsidR="00262DF6" w:rsidRPr="005B51D9" w:rsidRDefault="00262DF6" w:rsidP="00262DF6">
      <w:pPr>
        <w:pStyle w:val="16"/>
        <w:ind w:firstLine="0"/>
      </w:pPr>
      <w:r>
        <w:t>_____________________</w:t>
      </w:r>
    </w:p>
    <w:p w14:paraId="7BF7DE92" w14:textId="77777777" w:rsidR="00262DF6" w:rsidRPr="004F6F89" w:rsidRDefault="00262DF6" w:rsidP="00262DF6">
      <w:pPr>
        <w:pStyle w:val="af2"/>
        <w:ind w:firstLine="567"/>
        <w:jc w:val="both"/>
        <w:rPr>
          <w:rFonts w:ascii="Arial" w:hAnsi="Arial" w:cs="Arial"/>
        </w:rPr>
      </w:pPr>
      <w:r>
        <w:rPr>
          <w:rStyle w:val="af4"/>
        </w:rPr>
        <w:t>*</w:t>
      </w:r>
      <w:r>
        <w:t xml:space="preserve"> </w:t>
      </w:r>
      <w:r>
        <w:rPr>
          <w:rFonts w:ascii="Arial" w:hAnsi="Arial" w:cs="Arial"/>
        </w:rPr>
        <w:t>Утратил силу в Российской Федерации. Действует ГОСТ Р 53228—2008 «Весы неавтоматического действия. Часть 1. Метрологические и технические требования. Испытания».</w:t>
      </w:r>
    </w:p>
    <w:p w14:paraId="207C5424" w14:textId="35D9AC75" w:rsidR="00F74A08" w:rsidRDefault="00F74A08" w:rsidP="00F74A08">
      <w:pPr>
        <w:pStyle w:val="FORMATTEXT0"/>
        <w:spacing w:before="240" w:after="120"/>
        <w:ind w:firstLine="709"/>
        <w:jc w:val="both"/>
        <w:rPr>
          <w:rFonts w:ascii="Arial" w:hAnsi="Arial" w:cs="Arial"/>
          <w:color w:val="000000" w:themeColor="text1"/>
          <w:sz w:val="22"/>
          <w:szCs w:val="20"/>
        </w:rPr>
      </w:pPr>
      <w:r w:rsidRPr="00336569">
        <w:rPr>
          <w:rFonts w:ascii="Arial" w:hAnsi="Arial" w:cs="Arial"/>
        </w:rPr>
        <w:lastRenderedPageBreak/>
        <w:t>3.1.1</w:t>
      </w:r>
      <w:r w:rsidRPr="005B51D9">
        <w:t xml:space="preserve"> </w:t>
      </w:r>
      <w:proofErr w:type="spellStart"/>
      <w:r w:rsidRPr="00F74A08">
        <w:rPr>
          <w:rFonts w:ascii="Arial" w:hAnsi="Arial" w:cs="Arial"/>
          <w:color w:val="000000" w:themeColor="text1"/>
        </w:rPr>
        <w:t>водонасыщенное</w:t>
      </w:r>
      <w:proofErr w:type="spellEnd"/>
      <w:r w:rsidRPr="00F74A08">
        <w:rPr>
          <w:rFonts w:ascii="Arial" w:hAnsi="Arial" w:cs="Arial"/>
          <w:color w:val="000000" w:themeColor="text1"/>
        </w:rPr>
        <w:t xml:space="preserve"> состояние бетона (образца) – Масса пробы (образца) при </w:t>
      </w:r>
      <w:proofErr w:type="spellStart"/>
      <w:r w:rsidRPr="00F74A08">
        <w:rPr>
          <w:rFonts w:ascii="Arial" w:hAnsi="Arial" w:cs="Arial"/>
          <w:color w:val="000000" w:themeColor="text1"/>
        </w:rPr>
        <w:t>водопоглощении</w:t>
      </w:r>
      <w:proofErr w:type="spellEnd"/>
      <w:r w:rsidRPr="00F74A08">
        <w:rPr>
          <w:rFonts w:ascii="Arial" w:hAnsi="Arial" w:cs="Arial"/>
          <w:color w:val="000000" w:themeColor="text1"/>
        </w:rPr>
        <w:t>, когда результаты двух последовательных взвешиваний отличаются не более чем на 0.2 %, при этом время выдерживания образцов в воде между взвешиваниями должно быть не менее 24ч.</w:t>
      </w:r>
    </w:p>
    <w:p w14:paraId="0BA0AA14" w14:textId="77777777" w:rsidR="00F74A08" w:rsidRDefault="00F74A08" w:rsidP="00F74A08">
      <w:pPr>
        <w:pStyle w:val="16"/>
        <w:rPr>
          <w:color w:val="000000" w:themeColor="text1"/>
          <w:lang w:eastAsia="ru-RU"/>
        </w:rPr>
      </w:pPr>
      <w:r w:rsidRPr="00FA40E7">
        <w:rPr>
          <w:color w:val="000000" w:themeColor="text1"/>
          <w:lang w:eastAsia="ru-RU"/>
        </w:rPr>
        <w:t>3.2 Обозначения</w:t>
      </w:r>
    </w:p>
    <w:p w14:paraId="2DA96C47" w14:textId="77777777" w:rsidR="00F74A08" w:rsidRPr="00FA40E7" w:rsidRDefault="00F74A08" w:rsidP="00F74A08">
      <w:pPr>
        <w:pStyle w:val="16"/>
        <w:rPr>
          <w:color w:val="000000" w:themeColor="text1"/>
          <w:lang w:eastAsia="ru-RU"/>
        </w:rPr>
      </w:pPr>
    </w:p>
    <w:p w14:paraId="57AB9D4F" w14:textId="77777777" w:rsidR="00F74A08" w:rsidRDefault="00F74A08" w:rsidP="00F74A08">
      <w:pPr>
        <w:pStyle w:val="16"/>
        <w:jc w:val="left"/>
        <w:rPr>
          <w:color w:val="000000" w:themeColor="text1"/>
        </w:rPr>
      </w:pPr>
      <w:r w:rsidRPr="00DC6C78">
        <w:rPr>
          <w:color w:val="000000" w:themeColor="text1"/>
        </w:rPr>
        <w:t>В настоящем стандарте применены следующие обозначения:</w:t>
      </w:r>
    </w:p>
    <w:p w14:paraId="7CB2DC5D" w14:textId="77777777" w:rsidR="00037C4B" w:rsidRPr="00DC6C78" w:rsidRDefault="00037C4B" w:rsidP="00F74A08">
      <w:pPr>
        <w:pStyle w:val="16"/>
        <w:jc w:val="left"/>
        <w:rPr>
          <w:color w:val="000000" w:themeColor="text1"/>
        </w:rPr>
      </w:pPr>
    </w:p>
    <w:p w14:paraId="35402B64" w14:textId="3A10E7C9" w:rsidR="00336569" w:rsidRDefault="00F74A08" w:rsidP="00336569">
      <w:pPr>
        <w:spacing w:after="0" w:line="240" w:lineRule="auto"/>
        <w:ind w:firstLine="709"/>
        <w:jc w:val="both"/>
        <w:rPr>
          <w:rFonts w:ascii="Arial" w:hAnsi="Arial" w:cs="Arial"/>
          <w:color w:val="000000" w:themeColor="text1"/>
          <w:sz w:val="24"/>
          <w:szCs w:val="24"/>
          <w:lang w:eastAsia="ru-RU"/>
        </w:rPr>
      </w:pPr>
      <w:proofErr w:type="gramStart"/>
      <w:r w:rsidRPr="00336569">
        <w:rPr>
          <w:rFonts w:ascii="Arial" w:hAnsi="Arial" w:cs="Arial"/>
          <w:i/>
          <w:color w:val="000000" w:themeColor="text1"/>
          <w:sz w:val="24"/>
          <w:szCs w:val="24"/>
          <w:lang w:val="en-US" w:eastAsia="ru-RU"/>
        </w:rPr>
        <w:t>m</w:t>
      </w:r>
      <w:r w:rsidRPr="00336569">
        <w:rPr>
          <w:rFonts w:ascii="Arial" w:hAnsi="Arial" w:cs="Arial"/>
          <w:i/>
          <w:color w:val="000000" w:themeColor="text1"/>
          <w:sz w:val="24"/>
          <w:szCs w:val="24"/>
          <w:vertAlign w:val="subscript"/>
          <w:lang w:eastAsia="ru-RU"/>
        </w:rPr>
        <w:t>в</w:t>
      </w:r>
      <w:proofErr w:type="gramEnd"/>
      <w:r w:rsidRPr="00336569">
        <w:rPr>
          <w:rFonts w:ascii="Arial" w:hAnsi="Arial" w:cs="Arial"/>
          <w:color w:val="000000" w:themeColor="text1"/>
          <w:sz w:val="24"/>
          <w:szCs w:val="24"/>
          <w:lang w:eastAsia="ru-RU"/>
        </w:rPr>
        <w:t xml:space="preserve"> - масса </w:t>
      </w:r>
      <w:proofErr w:type="spellStart"/>
      <w:r w:rsidRPr="00336569">
        <w:rPr>
          <w:rFonts w:ascii="Arial" w:hAnsi="Arial" w:cs="Arial"/>
          <w:color w:val="000000" w:themeColor="text1"/>
          <w:sz w:val="24"/>
          <w:szCs w:val="24"/>
          <w:lang w:eastAsia="ru-RU"/>
        </w:rPr>
        <w:t>водонасыщенного</w:t>
      </w:r>
      <w:proofErr w:type="spellEnd"/>
      <w:r w:rsidRPr="00336569">
        <w:rPr>
          <w:rFonts w:ascii="Arial" w:hAnsi="Arial" w:cs="Arial"/>
          <w:color w:val="000000" w:themeColor="text1"/>
          <w:sz w:val="24"/>
          <w:szCs w:val="24"/>
          <w:lang w:eastAsia="ru-RU"/>
        </w:rPr>
        <w:t xml:space="preserve"> образца, г</w:t>
      </w:r>
    </w:p>
    <w:p w14:paraId="696CB9E0" w14:textId="46F6EEBF" w:rsidR="00037C4B" w:rsidRDefault="00037C4B" w:rsidP="00037C4B">
      <w:pPr>
        <w:tabs>
          <w:tab w:val="left" w:pos="1909"/>
        </w:tabs>
        <w:spacing w:after="0" w:line="240" w:lineRule="auto"/>
        <w:ind w:firstLine="709"/>
        <w:rPr>
          <w:rFonts w:ascii="Arial" w:hAnsi="Arial" w:cs="Arial"/>
          <w:color w:val="000000" w:themeColor="text1"/>
          <w:sz w:val="24"/>
          <w:szCs w:val="24"/>
          <w:lang w:eastAsia="ru-RU"/>
        </w:rPr>
      </w:pPr>
      <w:proofErr w:type="gramStart"/>
      <w:r w:rsidRPr="00336569">
        <w:rPr>
          <w:rFonts w:ascii="Arial" w:hAnsi="Arial" w:cs="Arial"/>
          <w:i/>
          <w:color w:val="000000" w:themeColor="text1"/>
          <w:sz w:val="24"/>
          <w:szCs w:val="24"/>
          <w:lang w:val="en-US" w:eastAsia="ru-RU"/>
        </w:rPr>
        <w:t>m</w:t>
      </w:r>
      <w:r w:rsidRPr="00336569">
        <w:rPr>
          <w:rFonts w:ascii="Arial" w:hAnsi="Arial" w:cs="Arial"/>
          <w:i/>
          <w:color w:val="000000" w:themeColor="text1"/>
          <w:sz w:val="24"/>
          <w:szCs w:val="24"/>
          <w:vertAlign w:val="subscript"/>
          <w:lang w:eastAsia="ru-RU"/>
        </w:rPr>
        <w:t>кип</w:t>
      </w:r>
      <w:proofErr w:type="gramEnd"/>
      <w:r w:rsidRPr="00336569">
        <w:rPr>
          <w:rFonts w:ascii="Arial" w:hAnsi="Arial" w:cs="Arial"/>
          <w:color w:val="000000" w:themeColor="text1"/>
          <w:sz w:val="24"/>
          <w:szCs w:val="24"/>
          <w:lang w:eastAsia="ru-RU"/>
        </w:rPr>
        <w:t> - м</w:t>
      </w:r>
      <w:r w:rsidR="00F05414">
        <w:rPr>
          <w:rFonts w:ascii="Arial" w:hAnsi="Arial" w:cs="Arial"/>
          <w:color w:val="000000" w:themeColor="text1"/>
          <w:sz w:val="24"/>
          <w:szCs w:val="24"/>
          <w:lang w:eastAsia="ru-RU"/>
        </w:rPr>
        <w:t>асса образца после кипячения, г</w:t>
      </w:r>
    </w:p>
    <w:p w14:paraId="1B4A4D95" w14:textId="39A4CAE1" w:rsidR="00037C4B" w:rsidRPr="00336569" w:rsidRDefault="00037C4B" w:rsidP="00037C4B">
      <w:pPr>
        <w:spacing w:after="0" w:line="240" w:lineRule="auto"/>
        <w:ind w:firstLine="709"/>
        <w:jc w:val="both"/>
        <w:rPr>
          <w:rFonts w:ascii="Arial" w:hAnsi="Arial" w:cs="Arial"/>
          <w:color w:val="000000" w:themeColor="text1"/>
          <w:sz w:val="24"/>
          <w:szCs w:val="24"/>
          <w:lang w:eastAsia="ru-RU"/>
        </w:rPr>
      </w:pPr>
      <w:proofErr w:type="gramStart"/>
      <w:r w:rsidRPr="00336569">
        <w:rPr>
          <w:rFonts w:ascii="Arial" w:hAnsi="Arial" w:cs="Arial"/>
          <w:i/>
          <w:color w:val="000000" w:themeColor="text1"/>
          <w:sz w:val="24"/>
          <w:szCs w:val="24"/>
          <w:lang w:val="en-US" w:eastAsia="ru-RU"/>
        </w:rPr>
        <w:t>m</w:t>
      </w:r>
      <w:r w:rsidRPr="00336569">
        <w:rPr>
          <w:rFonts w:ascii="Arial" w:hAnsi="Arial" w:cs="Arial"/>
          <w:i/>
          <w:color w:val="000000" w:themeColor="text1"/>
          <w:sz w:val="24"/>
          <w:szCs w:val="24"/>
          <w:vertAlign w:val="subscript"/>
          <w:lang w:val="en-US" w:eastAsia="ru-RU"/>
        </w:rPr>
        <w:t>c</w:t>
      </w:r>
      <w:proofErr w:type="gramEnd"/>
      <w:r w:rsidR="00F05414">
        <w:rPr>
          <w:rFonts w:ascii="Arial" w:hAnsi="Arial" w:cs="Arial"/>
          <w:color w:val="000000" w:themeColor="text1"/>
          <w:sz w:val="24"/>
          <w:szCs w:val="24"/>
          <w:lang w:eastAsia="ru-RU"/>
        </w:rPr>
        <w:t> - масса высушенного образца, г</w:t>
      </w:r>
    </w:p>
    <w:p w14:paraId="2DDBEF01" w14:textId="0207F23C" w:rsidR="00037C4B" w:rsidRPr="00336569" w:rsidRDefault="00037C4B" w:rsidP="00037C4B">
      <w:pPr>
        <w:tabs>
          <w:tab w:val="left" w:pos="1909"/>
        </w:tabs>
        <w:spacing w:after="0" w:line="240" w:lineRule="auto"/>
        <w:ind w:firstLine="709"/>
        <w:rPr>
          <w:rFonts w:ascii="Arial" w:hAnsi="Arial" w:cs="Arial"/>
          <w:color w:val="000000" w:themeColor="text1"/>
          <w:sz w:val="24"/>
          <w:szCs w:val="24"/>
          <w:lang w:eastAsia="ru-RU"/>
        </w:rPr>
      </w:pPr>
      <w:proofErr w:type="gramStart"/>
      <w:r w:rsidRPr="00336569">
        <w:rPr>
          <w:rFonts w:ascii="Arial" w:hAnsi="Arial" w:cs="Arial"/>
          <w:i/>
          <w:color w:val="000000" w:themeColor="text1"/>
          <w:sz w:val="24"/>
          <w:szCs w:val="24"/>
          <w:lang w:val="en-US" w:eastAsia="ru-RU"/>
        </w:rPr>
        <w:t>p</w:t>
      </w:r>
      <w:r w:rsidRPr="00336569">
        <w:rPr>
          <w:rFonts w:ascii="Arial" w:hAnsi="Arial" w:cs="Arial"/>
          <w:color w:val="000000" w:themeColor="text1"/>
          <w:sz w:val="24"/>
          <w:szCs w:val="24"/>
          <w:vertAlign w:val="subscript"/>
          <w:lang w:eastAsia="ru-RU"/>
        </w:rPr>
        <w:t>в</w:t>
      </w:r>
      <w:proofErr w:type="gramEnd"/>
      <w:r w:rsidRPr="00336569">
        <w:rPr>
          <w:rFonts w:ascii="Arial" w:hAnsi="Arial" w:cs="Arial"/>
          <w:color w:val="000000" w:themeColor="text1"/>
          <w:sz w:val="24"/>
          <w:szCs w:val="24"/>
          <w:lang w:eastAsia="ru-RU"/>
        </w:rPr>
        <w:t xml:space="preserve"> -</w:t>
      </w:r>
      <w:r>
        <w:rPr>
          <w:rFonts w:ascii="Arial" w:hAnsi="Arial" w:cs="Arial"/>
          <w:color w:val="000000" w:themeColor="text1"/>
          <w:sz w:val="24"/>
          <w:szCs w:val="24"/>
          <w:lang w:eastAsia="ru-RU"/>
        </w:rPr>
        <w:t xml:space="preserve"> </w:t>
      </w:r>
      <w:r w:rsidRPr="00336569">
        <w:rPr>
          <w:rFonts w:ascii="Arial" w:hAnsi="Arial" w:cs="Arial"/>
          <w:color w:val="000000" w:themeColor="text1"/>
          <w:sz w:val="24"/>
          <w:szCs w:val="24"/>
          <w:lang w:eastAsia="ru-RU"/>
        </w:rPr>
        <w:t>плотность воды, принимаемая равной 1 г/см</w:t>
      </w:r>
      <w:r w:rsidRPr="00336569">
        <w:rPr>
          <w:rFonts w:ascii="Arial" w:hAnsi="Arial" w:cs="Arial"/>
          <w:color w:val="000000" w:themeColor="text1"/>
          <w:sz w:val="24"/>
          <w:szCs w:val="24"/>
          <w:vertAlign w:val="superscript"/>
          <w:lang w:eastAsia="ru-RU"/>
        </w:rPr>
        <w:t>3</w:t>
      </w:r>
    </w:p>
    <w:p w14:paraId="2A4952B0" w14:textId="65F9783E" w:rsidR="00F74A08" w:rsidRPr="00336569" w:rsidRDefault="00F74A08" w:rsidP="00336569">
      <w:pPr>
        <w:spacing w:after="0" w:line="240" w:lineRule="auto"/>
        <w:ind w:firstLine="709"/>
        <w:jc w:val="both"/>
        <w:rPr>
          <w:rFonts w:ascii="Arial" w:hAnsi="Arial" w:cs="Arial"/>
          <w:color w:val="000000" w:themeColor="text1"/>
          <w:sz w:val="24"/>
          <w:szCs w:val="24"/>
          <w:lang w:eastAsia="ru-RU"/>
        </w:rPr>
      </w:pPr>
      <w:proofErr w:type="gramStart"/>
      <w:r w:rsidRPr="00336569">
        <w:rPr>
          <w:rFonts w:ascii="Arial" w:hAnsi="Arial" w:cs="Arial"/>
          <w:i/>
          <w:color w:val="000000" w:themeColor="text1"/>
          <w:sz w:val="24"/>
          <w:szCs w:val="24"/>
          <w:lang w:val="en-US" w:eastAsia="ru-RU"/>
        </w:rPr>
        <w:t>p</w:t>
      </w:r>
      <w:r w:rsidRPr="00336569">
        <w:rPr>
          <w:rFonts w:ascii="Arial" w:hAnsi="Arial" w:cs="Arial"/>
          <w:color w:val="000000" w:themeColor="text1"/>
          <w:sz w:val="24"/>
          <w:szCs w:val="24"/>
          <w:vertAlign w:val="subscript"/>
          <w:lang w:eastAsia="ru-RU"/>
        </w:rPr>
        <w:t>о</w:t>
      </w:r>
      <w:proofErr w:type="gramEnd"/>
      <w:r w:rsidR="00697319">
        <w:rPr>
          <w:rFonts w:ascii="Arial" w:hAnsi="Arial" w:cs="Arial"/>
          <w:color w:val="000000" w:themeColor="text1"/>
          <w:sz w:val="24"/>
          <w:szCs w:val="24"/>
          <w:vertAlign w:val="subscript"/>
          <w:lang w:eastAsia="ru-RU"/>
        </w:rPr>
        <w:t xml:space="preserve"> </w:t>
      </w:r>
      <w:r w:rsidRPr="00336569">
        <w:rPr>
          <w:rFonts w:ascii="Arial" w:hAnsi="Arial" w:cs="Arial"/>
          <w:color w:val="000000" w:themeColor="text1"/>
          <w:sz w:val="24"/>
          <w:szCs w:val="24"/>
          <w:lang w:eastAsia="ru-RU"/>
        </w:rPr>
        <w:t xml:space="preserve">- </w:t>
      </w:r>
      <w:r w:rsidR="00BD4309">
        <w:rPr>
          <w:rFonts w:ascii="Arial" w:hAnsi="Arial" w:cs="Arial"/>
          <w:color w:val="000000" w:themeColor="text1"/>
          <w:sz w:val="24"/>
          <w:szCs w:val="24"/>
          <w:lang w:eastAsia="ru-RU"/>
        </w:rPr>
        <w:t xml:space="preserve"> </w:t>
      </w:r>
      <w:r w:rsidRPr="00336569">
        <w:rPr>
          <w:rFonts w:ascii="Arial" w:hAnsi="Arial" w:cs="Arial"/>
          <w:color w:val="000000" w:themeColor="text1"/>
          <w:sz w:val="24"/>
          <w:szCs w:val="24"/>
          <w:lang w:eastAsia="ru-RU"/>
        </w:rPr>
        <w:t xml:space="preserve">средняя плотность </w:t>
      </w:r>
      <w:r w:rsidR="00603211">
        <w:rPr>
          <w:rFonts w:ascii="Arial" w:hAnsi="Arial" w:cs="Arial"/>
          <w:color w:val="000000" w:themeColor="text1"/>
          <w:sz w:val="24"/>
          <w:szCs w:val="24"/>
          <w:lang w:eastAsia="ru-RU"/>
        </w:rPr>
        <w:t>бетона в сухом состоянии</w:t>
      </w:r>
      <w:r w:rsidRPr="00336569">
        <w:rPr>
          <w:rFonts w:ascii="Arial" w:hAnsi="Arial" w:cs="Arial"/>
          <w:color w:val="000000" w:themeColor="text1"/>
          <w:sz w:val="24"/>
          <w:szCs w:val="24"/>
          <w:lang w:eastAsia="ru-RU"/>
        </w:rPr>
        <w:t>, г/см</w:t>
      </w:r>
      <w:r w:rsidRPr="00336569">
        <w:rPr>
          <w:rFonts w:ascii="Arial" w:hAnsi="Arial" w:cs="Arial"/>
          <w:color w:val="000000" w:themeColor="text1"/>
          <w:sz w:val="24"/>
          <w:szCs w:val="24"/>
          <w:vertAlign w:val="superscript"/>
          <w:lang w:eastAsia="ru-RU"/>
        </w:rPr>
        <w:t>3</w:t>
      </w:r>
    </w:p>
    <w:p w14:paraId="19BD3116" w14:textId="13C2F794" w:rsidR="00037C4B" w:rsidRDefault="00037C4B" w:rsidP="00037C4B">
      <w:pPr>
        <w:pStyle w:val="16"/>
        <w:jc w:val="left"/>
        <w:rPr>
          <w:color w:val="000000" w:themeColor="text1"/>
        </w:rPr>
      </w:pPr>
      <w:r w:rsidRPr="00336569">
        <w:rPr>
          <w:i/>
          <w:color w:val="000000" w:themeColor="text1"/>
          <w:lang w:val="en-US" w:eastAsia="ru-RU"/>
        </w:rPr>
        <w:t>W</w:t>
      </w:r>
      <w:r w:rsidRPr="00336569">
        <w:rPr>
          <w:i/>
          <w:color w:val="000000" w:themeColor="text1"/>
          <w:vertAlign w:val="subscript"/>
          <w:lang w:eastAsia="ru-RU"/>
        </w:rPr>
        <w:t>m</w:t>
      </w:r>
      <w:r w:rsidR="00697319">
        <w:rPr>
          <w:i/>
          <w:color w:val="000000" w:themeColor="text1"/>
          <w:vertAlign w:val="subscript"/>
          <w:lang w:eastAsia="ru-RU"/>
        </w:rPr>
        <w:t xml:space="preserve"> </w:t>
      </w:r>
      <w:proofErr w:type="gramStart"/>
      <w:r w:rsidR="00697319" w:rsidRPr="00336569">
        <w:rPr>
          <w:color w:val="000000" w:themeColor="text1"/>
          <w:lang w:eastAsia="ru-RU"/>
        </w:rPr>
        <w:t>-</w:t>
      </w:r>
      <w:r w:rsidR="00697319">
        <w:rPr>
          <w:color w:val="000000" w:themeColor="text1"/>
          <w:lang w:eastAsia="ru-RU"/>
        </w:rPr>
        <w:t xml:space="preserve"> </w:t>
      </w:r>
      <w:r w:rsidRPr="00336569">
        <w:rPr>
          <w:color w:val="000000" w:themeColor="text1"/>
          <w:sz w:val="32"/>
          <w:szCs w:val="32"/>
          <w:lang w:eastAsia="ru-RU"/>
        </w:rPr>
        <w:t xml:space="preserve"> </w:t>
      </w:r>
      <w:proofErr w:type="spellStart"/>
      <w:r w:rsidRPr="00336569">
        <w:rPr>
          <w:color w:val="000000" w:themeColor="text1"/>
          <w:lang w:eastAsia="ru-RU"/>
        </w:rPr>
        <w:t>водопоглощение</w:t>
      </w:r>
      <w:proofErr w:type="spellEnd"/>
      <w:proofErr w:type="gramEnd"/>
      <w:r w:rsidRPr="00336569">
        <w:rPr>
          <w:color w:val="000000" w:themeColor="text1"/>
          <w:lang w:eastAsia="ru-RU"/>
        </w:rPr>
        <w:t xml:space="preserve"> бетона, процент массы</w:t>
      </w:r>
    </w:p>
    <w:p w14:paraId="3545DD19" w14:textId="2475AE35" w:rsidR="00037C4B" w:rsidRDefault="00037C4B" w:rsidP="00037C4B">
      <w:pPr>
        <w:pStyle w:val="16"/>
        <w:jc w:val="left"/>
        <w:rPr>
          <w:color w:val="000000" w:themeColor="text1"/>
          <w:lang w:eastAsia="ru-RU"/>
        </w:rPr>
      </w:pPr>
      <w:proofErr w:type="spellStart"/>
      <w:proofErr w:type="gramStart"/>
      <w:r w:rsidRPr="004E6758">
        <w:rPr>
          <w:i/>
          <w:color w:val="000000" w:themeColor="text1"/>
          <w:lang w:val="en-US" w:eastAsia="ru-RU"/>
        </w:rPr>
        <w:t>W</w:t>
      </w:r>
      <w:r>
        <w:rPr>
          <w:i/>
          <w:color w:val="000000" w:themeColor="text1"/>
          <w:vertAlign w:val="subscript"/>
          <w:lang w:val="en-US" w:eastAsia="ru-RU"/>
        </w:rPr>
        <w:t>v</w:t>
      </w:r>
      <w:proofErr w:type="spellEnd"/>
      <w:proofErr w:type="gramEnd"/>
      <w:r>
        <w:rPr>
          <w:color w:val="000000" w:themeColor="text1"/>
          <w:lang w:eastAsia="ru-RU"/>
        </w:rPr>
        <w:t xml:space="preserve"> - </w:t>
      </w:r>
      <w:proofErr w:type="spellStart"/>
      <w:r>
        <w:rPr>
          <w:color w:val="000000" w:themeColor="text1"/>
          <w:lang w:eastAsia="ru-RU"/>
        </w:rPr>
        <w:t>в</w:t>
      </w:r>
      <w:r w:rsidRPr="00516680">
        <w:rPr>
          <w:color w:val="000000" w:themeColor="text1"/>
          <w:lang w:eastAsia="ru-RU"/>
        </w:rPr>
        <w:t>одопоглощение</w:t>
      </w:r>
      <w:proofErr w:type="spellEnd"/>
      <w:r w:rsidRPr="00516680">
        <w:rPr>
          <w:color w:val="000000" w:themeColor="text1"/>
          <w:lang w:eastAsia="ru-RU"/>
        </w:rPr>
        <w:t xml:space="preserve"> бетона</w:t>
      </w:r>
      <w:r>
        <w:rPr>
          <w:color w:val="000000" w:themeColor="text1"/>
          <w:lang w:eastAsia="ru-RU"/>
        </w:rPr>
        <w:t>,</w:t>
      </w:r>
      <w:r w:rsidRPr="00516680">
        <w:rPr>
          <w:color w:val="000000" w:themeColor="text1"/>
          <w:lang w:eastAsia="ru-RU"/>
        </w:rPr>
        <w:t xml:space="preserve"> </w:t>
      </w:r>
      <w:r w:rsidR="00F05414">
        <w:rPr>
          <w:color w:val="000000" w:themeColor="text1"/>
          <w:lang w:eastAsia="ru-RU"/>
        </w:rPr>
        <w:t>процент объёма</w:t>
      </w:r>
    </w:p>
    <w:p w14:paraId="5D08D71F" w14:textId="0AFF146B" w:rsidR="00037C4B" w:rsidRPr="00037C4B" w:rsidRDefault="00650D48" w:rsidP="00037C4B">
      <w:pPr>
        <w:pStyle w:val="16"/>
        <w:jc w:val="left"/>
        <w:rPr>
          <w:color w:val="000000" w:themeColor="text1"/>
          <w:lang w:eastAsia="ru-RU"/>
        </w:rPr>
      </w:pPr>
      <m:oMath>
        <m:sSub>
          <m:sSubPr>
            <m:ctrlPr>
              <w:rPr>
                <w:rFonts w:ascii="Cambria Math" w:hAnsi="Cambria Math"/>
                <w:i/>
                <w:color w:val="000000" w:themeColor="text1"/>
                <w:lang w:eastAsia="ru-RU"/>
              </w:rPr>
            </m:ctrlPr>
          </m:sSubPr>
          <m:e>
            <m:r>
              <w:rPr>
                <w:rFonts w:ascii="Cambria Math" w:hAnsi="Cambria Math"/>
                <w:color w:val="000000" w:themeColor="text1"/>
                <w:lang w:val="en-US" w:eastAsia="ru-RU"/>
              </w:rPr>
              <m:t>W</m:t>
            </m:r>
          </m:e>
          <m:sub>
            <m:r>
              <w:rPr>
                <w:rFonts w:ascii="Cambria Math" w:hAnsi="Cambria Math"/>
                <w:color w:val="000000" w:themeColor="text1"/>
                <w:lang w:eastAsia="ru-RU"/>
              </w:rPr>
              <m:t>M,кип</m:t>
            </m:r>
          </m:sub>
        </m:sSub>
      </m:oMath>
      <w:r w:rsidR="00037C4B" w:rsidRPr="00037C4B">
        <w:rPr>
          <w:color w:val="000000" w:themeColor="text1"/>
          <w:lang w:eastAsia="ru-RU"/>
        </w:rPr>
        <w:t xml:space="preserve"> - водопоглощение бетона при кипячении, </w:t>
      </w:r>
      <w:r w:rsidR="00F05414">
        <w:rPr>
          <w:color w:val="000000" w:themeColor="text1"/>
          <w:lang w:eastAsia="ru-RU"/>
        </w:rPr>
        <w:t>процент массы</w:t>
      </w:r>
    </w:p>
    <w:p w14:paraId="2EDAAD80" w14:textId="1882E7BF" w:rsidR="00336569" w:rsidRPr="00037C4B" w:rsidRDefault="00650D48" w:rsidP="00037C4B">
      <w:pPr>
        <w:pStyle w:val="16"/>
        <w:jc w:val="left"/>
        <w:rPr>
          <w:color w:val="000000" w:themeColor="text1"/>
        </w:rPr>
      </w:pPr>
      <m:oMath>
        <m:sSub>
          <m:sSubPr>
            <m:ctrlPr>
              <w:rPr>
                <w:rFonts w:ascii="Cambria Math" w:hAnsi="Cambria Math"/>
                <w:i/>
                <w:color w:val="000000" w:themeColor="text1"/>
                <w:lang w:eastAsia="ru-RU"/>
              </w:rPr>
            </m:ctrlPr>
          </m:sSubPr>
          <m:e>
            <m:r>
              <w:rPr>
                <w:rFonts w:ascii="Cambria Math" w:hAnsi="Cambria Math"/>
                <w:color w:val="000000" w:themeColor="text1"/>
                <w:lang w:val="en-US" w:eastAsia="ru-RU"/>
              </w:rPr>
              <m:t>W</m:t>
            </m:r>
          </m:e>
          <m:sub>
            <m:r>
              <w:rPr>
                <w:rFonts w:ascii="Cambria Math" w:hAnsi="Cambria Math"/>
                <w:color w:val="000000" w:themeColor="text1"/>
                <w:lang w:eastAsia="ru-RU"/>
              </w:rPr>
              <m:t>о,кип</m:t>
            </m:r>
          </m:sub>
        </m:sSub>
      </m:oMath>
      <w:r w:rsidR="00037C4B" w:rsidRPr="00037C4B">
        <w:rPr>
          <w:color w:val="000000" w:themeColor="text1"/>
          <w:lang w:eastAsia="ru-RU"/>
        </w:rPr>
        <w:t xml:space="preserve"> - водопоглощение бетона при кипячении</w:t>
      </w:r>
      <w:r w:rsidR="00201240">
        <w:rPr>
          <w:color w:val="000000" w:themeColor="text1"/>
          <w:lang w:eastAsia="ru-RU"/>
        </w:rPr>
        <w:t>,</w:t>
      </w:r>
      <w:r w:rsidR="00037C4B" w:rsidRPr="00037C4B">
        <w:rPr>
          <w:color w:val="000000" w:themeColor="text1"/>
          <w:lang w:eastAsia="ru-RU"/>
        </w:rPr>
        <w:t xml:space="preserve"> </w:t>
      </w:r>
      <w:r w:rsidR="00BD4309">
        <w:rPr>
          <w:color w:val="000000" w:themeColor="text1"/>
          <w:lang w:eastAsia="ru-RU"/>
        </w:rPr>
        <w:t>процент объёма</w:t>
      </w:r>
      <w:r w:rsidR="00336569" w:rsidRPr="00037C4B">
        <w:rPr>
          <w:bCs/>
          <w:i/>
          <w:iCs/>
          <w:color w:val="000000" w:themeColor="text1"/>
        </w:rPr>
        <w:tab/>
      </w:r>
    </w:p>
    <w:p w14:paraId="57847009" w14:textId="6CD9DF77" w:rsidR="00302318" w:rsidRPr="00F54898" w:rsidRDefault="0073129B" w:rsidP="005C478F">
      <w:pPr>
        <w:pStyle w:val="1"/>
      </w:pPr>
      <w:r>
        <w:t>4</w:t>
      </w:r>
      <w:r w:rsidR="00302318" w:rsidRPr="00F54898">
        <w:t xml:space="preserve"> </w:t>
      </w:r>
      <w:bookmarkEnd w:id="3"/>
      <w:r w:rsidR="009D0DA6">
        <w:t>Оборудование и материалы</w:t>
      </w:r>
    </w:p>
    <w:p w14:paraId="697B0B61" w14:textId="23B33921" w:rsidR="00CE33DA" w:rsidRPr="005B51D9" w:rsidRDefault="00CE33DA" w:rsidP="00CE33DA">
      <w:pPr>
        <w:shd w:val="clear" w:color="auto" w:fill="FFFFFF"/>
        <w:spacing w:after="0"/>
        <w:ind w:left="-567" w:firstLine="709"/>
        <w:jc w:val="both"/>
        <w:textAlignment w:val="baseline"/>
        <w:outlineLvl w:val="1"/>
        <w:rPr>
          <w:rFonts w:ascii="Arial" w:hAnsi="Arial" w:cs="Arial"/>
          <w:color w:val="000000" w:themeColor="text1"/>
          <w:sz w:val="24"/>
          <w:szCs w:val="24"/>
          <w:lang w:eastAsia="ru-RU"/>
        </w:rPr>
      </w:pPr>
      <w:bookmarkStart w:id="4" w:name="_Toc14367102"/>
      <w:r>
        <w:rPr>
          <w:rFonts w:ascii="Arial" w:hAnsi="Arial" w:cs="Arial"/>
          <w:color w:val="000000" w:themeColor="text1"/>
          <w:sz w:val="24"/>
          <w:szCs w:val="24"/>
          <w:lang w:eastAsia="ru-RU"/>
        </w:rPr>
        <w:t xml:space="preserve">         </w:t>
      </w:r>
      <w:r w:rsidRPr="005B51D9">
        <w:rPr>
          <w:rFonts w:ascii="Arial" w:hAnsi="Arial" w:cs="Arial"/>
          <w:color w:val="000000" w:themeColor="text1"/>
          <w:sz w:val="24"/>
          <w:szCs w:val="24"/>
          <w:lang w:eastAsia="ru-RU"/>
        </w:rPr>
        <w:t>Для проведения испытаний применяют:</w:t>
      </w:r>
    </w:p>
    <w:p w14:paraId="307080CD" w14:textId="77777777" w:rsidR="00CE33DA" w:rsidRPr="005B51D9" w:rsidRDefault="00CE33DA" w:rsidP="00843303">
      <w:pPr>
        <w:shd w:val="clear" w:color="auto" w:fill="FFFFFF"/>
        <w:spacing w:after="0" w:line="240" w:lineRule="auto"/>
        <w:ind w:left="-567" w:firstLine="709"/>
        <w:jc w:val="both"/>
        <w:textAlignment w:val="baseline"/>
        <w:outlineLvl w:val="1"/>
        <w:rPr>
          <w:rFonts w:ascii="Arial" w:hAnsi="Arial" w:cs="Arial"/>
          <w:color w:val="000000" w:themeColor="text1"/>
          <w:sz w:val="24"/>
          <w:szCs w:val="24"/>
          <w:lang w:eastAsia="ru-RU"/>
        </w:rPr>
      </w:pPr>
      <w:r w:rsidRPr="005B51D9">
        <w:rPr>
          <w:rFonts w:ascii="Arial" w:hAnsi="Arial" w:cs="Arial"/>
          <w:color w:val="000000" w:themeColor="text1"/>
          <w:sz w:val="24"/>
          <w:szCs w:val="24"/>
          <w:lang w:eastAsia="ru-RU"/>
        </w:rPr>
        <w:t xml:space="preserve">      </w:t>
      </w:r>
      <w:r>
        <w:rPr>
          <w:rFonts w:ascii="Arial" w:hAnsi="Arial" w:cs="Arial"/>
          <w:color w:val="000000" w:themeColor="text1"/>
          <w:sz w:val="24"/>
          <w:szCs w:val="24"/>
          <w:lang w:eastAsia="ru-RU"/>
        </w:rPr>
        <w:t xml:space="preserve">   </w:t>
      </w:r>
      <w:r w:rsidRPr="005B51D9">
        <w:rPr>
          <w:rFonts w:ascii="Arial" w:hAnsi="Arial" w:cs="Arial"/>
          <w:color w:val="000000" w:themeColor="text1"/>
          <w:sz w:val="24"/>
          <w:szCs w:val="24"/>
          <w:lang w:eastAsia="ru-RU"/>
        </w:rPr>
        <w:t xml:space="preserve">- лабораторные весы </w:t>
      </w:r>
      <w:r>
        <w:rPr>
          <w:rFonts w:ascii="Arial" w:hAnsi="Arial" w:cs="Arial"/>
          <w:color w:val="000000" w:themeColor="text1"/>
          <w:sz w:val="24"/>
          <w:szCs w:val="24"/>
          <w:lang w:eastAsia="ru-RU"/>
        </w:rPr>
        <w:t>п</w:t>
      </w:r>
      <w:r w:rsidRPr="005B51D9">
        <w:rPr>
          <w:rFonts w:ascii="Arial" w:hAnsi="Arial" w:cs="Arial"/>
          <w:color w:val="000000" w:themeColor="text1"/>
          <w:sz w:val="24"/>
          <w:szCs w:val="24"/>
          <w:lang w:eastAsia="ru-RU"/>
        </w:rPr>
        <w:t>о ГОСТ 24104*;</w:t>
      </w:r>
    </w:p>
    <w:p w14:paraId="6709F5E9" w14:textId="77777777" w:rsidR="00CE33DA" w:rsidRPr="005B51D9" w:rsidRDefault="00CE33DA" w:rsidP="00843303">
      <w:pPr>
        <w:shd w:val="clear" w:color="auto" w:fill="FFFFFF"/>
        <w:spacing w:after="0" w:line="240" w:lineRule="auto"/>
        <w:ind w:left="-567" w:firstLine="709"/>
        <w:jc w:val="both"/>
        <w:textAlignment w:val="baseline"/>
        <w:outlineLvl w:val="1"/>
        <w:rPr>
          <w:rFonts w:ascii="Arial" w:hAnsi="Arial" w:cs="Arial"/>
          <w:color w:val="000000" w:themeColor="text1"/>
          <w:sz w:val="24"/>
          <w:szCs w:val="24"/>
          <w:lang w:eastAsia="ru-RU"/>
        </w:rPr>
      </w:pPr>
      <w:r w:rsidRPr="005B51D9">
        <w:rPr>
          <w:rFonts w:ascii="Arial" w:hAnsi="Arial" w:cs="Arial"/>
          <w:color w:val="000000" w:themeColor="text1"/>
          <w:sz w:val="24"/>
          <w:szCs w:val="24"/>
          <w:lang w:eastAsia="ru-RU"/>
        </w:rPr>
        <w:t xml:space="preserve">      </w:t>
      </w:r>
      <w:r>
        <w:rPr>
          <w:rFonts w:ascii="Arial" w:hAnsi="Arial" w:cs="Arial"/>
          <w:color w:val="000000" w:themeColor="text1"/>
          <w:sz w:val="24"/>
          <w:szCs w:val="24"/>
          <w:lang w:eastAsia="ru-RU"/>
        </w:rPr>
        <w:t xml:space="preserve">   </w:t>
      </w:r>
      <w:r w:rsidRPr="005B51D9">
        <w:rPr>
          <w:rFonts w:ascii="Arial" w:hAnsi="Arial" w:cs="Arial"/>
          <w:color w:val="000000" w:themeColor="text1"/>
          <w:sz w:val="24"/>
          <w:szCs w:val="24"/>
          <w:lang w:eastAsia="ru-RU"/>
        </w:rPr>
        <w:t>- шкаф сушильный обеспечивающий поддержание температуры (105±5) °С;</w:t>
      </w:r>
    </w:p>
    <w:p w14:paraId="3A1C9B87" w14:textId="77777777" w:rsidR="00CE33DA" w:rsidRDefault="00CE33DA" w:rsidP="00CE33DA">
      <w:pPr>
        <w:spacing w:after="0" w:line="240" w:lineRule="auto"/>
        <w:ind w:left="-567" w:firstLine="709"/>
        <w:jc w:val="both"/>
        <w:rPr>
          <w:rFonts w:ascii="Arial" w:hAnsi="Arial" w:cs="Arial"/>
          <w:color w:val="000000" w:themeColor="text1"/>
          <w:sz w:val="24"/>
          <w:szCs w:val="24"/>
          <w:lang w:eastAsia="ru-RU"/>
        </w:rPr>
      </w:pPr>
      <w:r w:rsidRPr="00CE33DA">
        <w:rPr>
          <w:rFonts w:ascii="Arial" w:hAnsi="Arial" w:cs="Arial"/>
          <w:color w:val="000000" w:themeColor="text1"/>
          <w:sz w:val="24"/>
          <w:szCs w:val="24"/>
          <w:lang w:eastAsia="ru-RU"/>
        </w:rPr>
        <w:t xml:space="preserve">         - ёмкость для насыщения образцов водой;</w:t>
      </w:r>
    </w:p>
    <w:p w14:paraId="042BE9C1" w14:textId="535E2EB1" w:rsidR="00CE33DA" w:rsidRPr="005B51D9" w:rsidRDefault="00CE33DA" w:rsidP="00336569">
      <w:pPr>
        <w:spacing w:after="0" w:line="240" w:lineRule="auto"/>
        <w:ind w:left="-567" w:firstLine="709"/>
        <w:jc w:val="both"/>
        <w:rPr>
          <w:rFonts w:ascii="Arial" w:hAnsi="Arial" w:cs="Arial"/>
          <w:color w:val="000000" w:themeColor="text1"/>
          <w:sz w:val="24"/>
          <w:szCs w:val="24"/>
          <w:lang w:eastAsia="ru-RU"/>
        </w:rPr>
      </w:pPr>
      <w:r w:rsidRPr="00CE33DA">
        <w:rPr>
          <w:rFonts w:ascii="Arial" w:hAnsi="Arial" w:cs="Arial"/>
          <w:color w:val="000000" w:themeColor="text1"/>
          <w:sz w:val="24"/>
          <w:szCs w:val="24"/>
          <w:lang w:eastAsia="ru-RU"/>
        </w:rPr>
        <w:t xml:space="preserve">         - проволочную щётку или абразивный камень. </w:t>
      </w:r>
    </w:p>
    <w:p w14:paraId="448154E6" w14:textId="3A7F6DA0" w:rsidR="00302318" w:rsidRPr="00F54898" w:rsidRDefault="0073129B" w:rsidP="005C478F">
      <w:pPr>
        <w:pStyle w:val="1"/>
        <w:rPr>
          <w:color w:val="000000"/>
          <w:sz w:val="24"/>
        </w:rPr>
      </w:pPr>
      <w:r>
        <w:t>5</w:t>
      </w:r>
      <w:r w:rsidR="00302318" w:rsidRPr="00F54898">
        <w:t xml:space="preserve"> </w:t>
      </w:r>
      <w:bookmarkEnd w:id="4"/>
      <w:r w:rsidR="00CE33DA">
        <w:rPr>
          <w:rFonts w:cs="Arial"/>
          <w:szCs w:val="28"/>
        </w:rPr>
        <w:t>П</w:t>
      </w:r>
      <w:r w:rsidR="00CE33DA" w:rsidRPr="0027335F">
        <w:rPr>
          <w:rFonts w:cs="Arial"/>
          <w:szCs w:val="28"/>
        </w:rPr>
        <w:t>одготовка к испытанию</w:t>
      </w:r>
    </w:p>
    <w:p w14:paraId="30A2D47F" w14:textId="71015B88" w:rsidR="00302318" w:rsidRPr="00F54898" w:rsidRDefault="0073129B" w:rsidP="005939A0">
      <w:pPr>
        <w:pStyle w:val="16"/>
      </w:pPr>
      <w:bookmarkStart w:id="5" w:name="PO0000009"/>
      <w:r>
        <w:t>5</w:t>
      </w:r>
      <w:r w:rsidR="00612C34">
        <w:t xml:space="preserve">.1 </w:t>
      </w:r>
      <w:proofErr w:type="spellStart"/>
      <w:r w:rsidR="00CE33DA" w:rsidRPr="00CE33DA">
        <w:rPr>
          <w:color w:val="000000" w:themeColor="text1"/>
          <w:lang w:eastAsia="ru-RU"/>
        </w:rPr>
        <w:t>Водопоглощение</w:t>
      </w:r>
      <w:proofErr w:type="spellEnd"/>
      <w:r w:rsidR="00CE33DA" w:rsidRPr="00CE33DA">
        <w:rPr>
          <w:color w:val="000000" w:themeColor="text1"/>
          <w:lang w:eastAsia="ru-RU"/>
        </w:rPr>
        <w:t xml:space="preserve"> </w:t>
      </w:r>
      <w:r w:rsidR="00201240">
        <w:rPr>
          <w:color w:val="000000" w:themeColor="text1"/>
          <w:lang w:eastAsia="ru-RU"/>
        </w:rPr>
        <w:t xml:space="preserve">бетона </w:t>
      </w:r>
      <w:r w:rsidR="00CE33DA" w:rsidRPr="00CE33DA">
        <w:rPr>
          <w:color w:val="000000" w:themeColor="text1"/>
          <w:lang w:eastAsia="ru-RU"/>
        </w:rPr>
        <w:t>определяют испытанием образцов. Размеры и количество</w:t>
      </w:r>
      <w:r w:rsidR="00CE33DA">
        <w:rPr>
          <w:color w:val="000000" w:themeColor="text1"/>
          <w:lang w:eastAsia="ru-RU"/>
        </w:rPr>
        <w:t xml:space="preserve"> </w:t>
      </w:r>
      <w:r w:rsidR="00CE33DA" w:rsidRPr="00516680">
        <w:rPr>
          <w:color w:val="000000" w:themeColor="text1"/>
          <w:lang w:eastAsia="ru-RU"/>
        </w:rPr>
        <w:t>образцов принимают по </w:t>
      </w:r>
      <w:hyperlink r:id="rId12" w:history="1">
        <w:r w:rsidR="00CE33DA" w:rsidRPr="00CE33DA">
          <w:rPr>
            <w:color w:val="000000" w:themeColor="text1"/>
            <w:lang w:eastAsia="ru-RU"/>
          </w:rPr>
          <w:t>ГОСТ 12730.0</w:t>
        </w:r>
      </w:hyperlink>
      <w:r w:rsidR="00302318" w:rsidRPr="00CE33DA">
        <w:t>.</w:t>
      </w:r>
    </w:p>
    <w:p w14:paraId="71BED6EA" w14:textId="692FD315" w:rsidR="00302318" w:rsidRPr="00F54898" w:rsidRDefault="0073129B" w:rsidP="005939A0">
      <w:pPr>
        <w:pStyle w:val="16"/>
      </w:pPr>
      <w:r>
        <w:t>5</w:t>
      </w:r>
      <w:r w:rsidR="00302318" w:rsidRPr="00F54898">
        <w:t xml:space="preserve">.2 </w:t>
      </w:r>
      <w:r w:rsidR="00CE33DA" w:rsidRPr="00516680">
        <w:rPr>
          <w:color w:val="000000" w:themeColor="text1"/>
          <w:lang w:eastAsia="ru-RU"/>
        </w:rPr>
        <w:t>Поверхность образцов очищают от пыли, грязи и следов смазки с помощью</w:t>
      </w:r>
      <w:r w:rsidR="00CE33DA" w:rsidRPr="00CE33DA">
        <w:rPr>
          <w:color w:val="000000" w:themeColor="text1"/>
          <w:lang w:eastAsia="ru-RU"/>
        </w:rPr>
        <w:t xml:space="preserve"> </w:t>
      </w:r>
      <w:r w:rsidR="00CE33DA" w:rsidRPr="00516680">
        <w:rPr>
          <w:color w:val="000000" w:themeColor="text1"/>
          <w:lang w:eastAsia="ru-RU"/>
        </w:rPr>
        <w:t>проволочной щётки или абразивного камня</w:t>
      </w:r>
      <w:r w:rsidR="00302318" w:rsidRPr="0038733E">
        <w:t>.</w:t>
      </w:r>
    </w:p>
    <w:p w14:paraId="4147B37D" w14:textId="5C2165BE" w:rsidR="00302318" w:rsidRPr="00F54898" w:rsidRDefault="0073129B" w:rsidP="005939A0">
      <w:pPr>
        <w:pStyle w:val="16"/>
      </w:pPr>
      <w:r>
        <w:t>5</w:t>
      </w:r>
      <w:r w:rsidR="00612C34">
        <w:t xml:space="preserve">.3 </w:t>
      </w:r>
      <w:r w:rsidR="00CE33DA" w:rsidRPr="00516680">
        <w:rPr>
          <w:color w:val="000000" w:themeColor="text1"/>
          <w:lang w:eastAsia="ru-RU"/>
        </w:rPr>
        <w:t>Испытание образцов проводят в состоянии естественной влажности по ГОСТ 12730.2, или высушенных до постоянной массы по </w:t>
      </w:r>
      <w:r w:rsidR="00CE33DA" w:rsidRPr="00CE33DA">
        <w:rPr>
          <w:color w:val="000000" w:themeColor="text1"/>
          <w:lang w:eastAsia="ru-RU"/>
        </w:rPr>
        <w:t>ГОСТ 12730.0.</w:t>
      </w:r>
      <w:r w:rsidR="00CE33DA" w:rsidRPr="00516680">
        <w:rPr>
          <w:color w:val="000000" w:themeColor="text1"/>
          <w:lang w:eastAsia="ru-RU"/>
        </w:rPr>
        <w:t xml:space="preserve"> При этом массу</w:t>
      </w:r>
      <w:r w:rsidR="00CE33DA" w:rsidRPr="00CE33DA">
        <w:rPr>
          <w:color w:val="000000" w:themeColor="text1"/>
          <w:lang w:eastAsia="ru-RU"/>
        </w:rPr>
        <w:t xml:space="preserve"> </w:t>
      </w:r>
      <w:r w:rsidR="00CE33DA" w:rsidRPr="00516680">
        <w:rPr>
          <w:color w:val="000000" w:themeColor="text1"/>
          <w:lang w:eastAsia="ru-RU"/>
        </w:rPr>
        <w:t xml:space="preserve">образцов в сухом состоянии </w:t>
      </w:r>
      <w:r w:rsidR="00CE33DA" w:rsidRPr="00CE33DA">
        <w:rPr>
          <w:i/>
          <w:color w:val="000000" w:themeColor="text1"/>
          <w:lang w:val="en-US" w:eastAsia="ru-RU"/>
        </w:rPr>
        <w:t>m</w:t>
      </w:r>
      <w:r w:rsidR="00CE33DA" w:rsidRPr="00CE33DA">
        <w:rPr>
          <w:i/>
          <w:color w:val="000000" w:themeColor="text1"/>
          <w:vertAlign w:val="subscript"/>
          <w:lang w:val="en-US" w:eastAsia="ru-RU"/>
        </w:rPr>
        <w:t>c</w:t>
      </w:r>
      <w:r w:rsidR="00CE33DA" w:rsidRPr="00CE33DA">
        <w:rPr>
          <w:i/>
          <w:color w:val="000000" w:themeColor="text1"/>
          <w:lang w:eastAsia="ru-RU"/>
        </w:rPr>
        <w:t xml:space="preserve"> </w:t>
      </w:r>
      <w:r w:rsidR="00CE33DA" w:rsidRPr="00516680">
        <w:rPr>
          <w:color w:val="000000" w:themeColor="text1"/>
          <w:lang w:eastAsia="ru-RU"/>
        </w:rPr>
        <w:t xml:space="preserve">определяют, либо до </w:t>
      </w:r>
      <w:proofErr w:type="spellStart"/>
      <w:r w:rsidR="00CE33DA" w:rsidRPr="00516680">
        <w:rPr>
          <w:color w:val="000000" w:themeColor="text1"/>
          <w:lang w:eastAsia="ru-RU"/>
        </w:rPr>
        <w:t>водопоглощения</w:t>
      </w:r>
      <w:proofErr w:type="spellEnd"/>
      <w:r w:rsidR="00CE33DA" w:rsidRPr="00516680">
        <w:rPr>
          <w:color w:val="000000" w:themeColor="text1"/>
          <w:lang w:eastAsia="ru-RU"/>
        </w:rPr>
        <w:t>, либо после</w:t>
      </w:r>
      <w:r w:rsidR="00CE33DA" w:rsidRPr="00CE33DA">
        <w:rPr>
          <w:color w:val="000000" w:themeColor="text1"/>
          <w:lang w:eastAsia="ru-RU"/>
        </w:rPr>
        <w:t xml:space="preserve"> </w:t>
      </w:r>
      <w:proofErr w:type="spellStart"/>
      <w:r w:rsidR="00242E3A">
        <w:rPr>
          <w:color w:val="000000" w:themeColor="text1"/>
          <w:lang w:eastAsia="ru-RU"/>
        </w:rPr>
        <w:t>водопоглощения</w:t>
      </w:r>
      <w:proofErr w:type="spellEnd"/>
      <w:r w:rsidR="00242E3A">
        <w:rPr>
          <w:color w:val="000000" w:themeColor="text1"/>
          <w:lang w:eastAsia="ru-RU"/>
        </w:rPr>
        <w:t xml:space="preserve"> и сушки до постоянной массы </w:t>
      </w:r>
      <w:r w:rsidR="00CE33DA" w:rsidRPr="00516680">
        <w:rPr>
          <w:color w:val="000000" w:themeColor="text1"/>
          <w:lang w:eastAsia="ru-RU"/>
        </w:rPr>
        <w:t>по ГОСТ 12730</w:t>
      </w:r>
      <w:r w:rsidR="00632E7A">
        <w:rPr>
          <w:szCs w:val="20"/>
        </w:rPr>
        <w:t>.</w:t>
      </w:r>
      <w:r w:rsidR="00201240">
        <w:rPr>
          <w:szCs w:val="20"/>
        </w:rPr>
        <w:t>0</w:t>
      </w:r>
    </w:p>
    <w:p w14:paraId="50E83D75" w14:textId="4050B519" w:rsidR="00302318" w:rsidRDefault="0073129B" w:rsidP="00F54898">
      <w:pPr>
        <w:pStyle w:val="1"/>
      </w:pPr>
      <w:bookmarkStart w:id="6" w:name="_Toc14367103"/>
      <w:r>
        <w:t>6</w:t>
      </w:r>
      <w:r w:rsidR="00302318" w:rsidRPr="00F54898">
        <w:t xml:space="preserve"> </w:t>
      </w:r>
      <w:bookmarkEnd w:id="6"/>
      <w:r w:rsidR="00CE33DA">
        <w:rPr>
          <w:rFonts w:cs="Arial"/>
          <w:szCs w:val="28"/>
        </w:rPr>
        <w:t>Проведение</w:t>
      </w:r>
      <w:r w:rsidR="00612C34" w:rsidRPr="00E012FC">
        <w:rPr>
          <w:rFonts w:cs="Arial"/>
          <w:szCs w:val="28"/>
        </w:rPr>
        <w:t xml:space="preserve"> испытани</w:t>
      </w:r>
      <w:r w:rsidR="00CE33DA">
        <w:rPr>
          <w:rFonts w:cs="Arial"/>
          <w:szCs w:val="28"/>
        </w:rPr>
        <w:t>я</w:t>
      </w:r>
    </w:p>
    <w:p w14:paraId="77A8AE46" w14:textId="0571B2AB" w:rsidR="00E15138" w:rsidRDefault="0073129B" w:rsidP="00F54898">
      <w:pPr>
        <w:pStyle w:val="16"/>
      </w:pPr>
      <w:r>
        <w:t>6</w:t>
      </w:r>
      <w:r w:rsidR="00302318" w:rsidRPr="009C61D6">
        <w:t xml:space="preserve">.1 </w:t>
      </w:r>
      <w:r w:rsidR="00CE33DA" w:rsidRPr="00516680">
        <w:rPr>
          <w:color w:val="000000" w:themeColor="text1"/>
          <w:lang w:eastAsia="ru-RU"/>
        </w:rPr>
        <w:t>Образцы, в состоя</w:t>
      </w:r>
      <w:r w:rsidR="00201240">
        <w:rPr>
          <w:color w:val="000000" w:themeColor="text1"/>
          <w:lang w:eastAsia="ru-RU"/>
        </w:rPr>
        <w:t>нии естественной влажности или</w:t>
      </w:r>
      <w:r w:rsidR="00CE33DA" w:rsidRPr="00516680">
        <w:rPr>
          <w:color w:val="000000" w:themeColor="text1"/>
          <w:lang w:eastAsia="ru-RU"/>
        </w:rPr>
        <w:t xml:space="preserve"> высушенные до</w:t>
      </w:r>
      <w:r w:rsidR="00CE33DA" w:rsidRPr="00CE33DA">
        <w:rPr>
          <w:color w:val="000000" w:themeColor="text1"/>
          <w:lang w:eastAsia="ru-RU"/>
        </w:rPr>
        <w:t xml:space="preserve"> </w:t>
      </w:r>
      <w:r w:rsidR="00CE33DA" w:rsidRPr="00516680">
        <w:rPr>
          <w:color w:val="000000" w:themeColor="text1"/>
          <w:lang w:eastAsia="ru-RU"/>
        </w:rPr>
        <w:t>постоянной массы, помещают в ёмкость, наполненную водой по ГОСТ 23732, с таким</w:t>
      </w:r>
      <w:r w:rsidR="00DC380F" w:rsidRPr="00DC380F">
        <w:rPr>
          <w:color w:val="000000" w:themeColor="text1"/>
          <w:lang w:eastAsia="ru-RU"/>
        </w:rPr>
        <w:t xml:space="preserve"> </w:t>
      </w:r>
      <w:r w:rsidR="00DC380F" w:rsidRPr="00516680">
        <w:rPr>
          <w:color w:val="000000" w:themeColor="text1"/>
          <w:lang w:eastAsia="ru-RU"/>
        </w:rPr>
        <w:t>расчётом, чтобы уровень воды в ёмкости был выше верхнего уровня уложенных</w:t>
      </w:r>
      <w:r w:rsidR="00DC380F">
        <w:rPr>
          <w:color w:val="000000" w:themeColor="text1"/>
          <w:lang w:eastAsia="ru-RU"/>
        </w:rPr>
        <w:t xml:space="preserve"> образцов </w:t>
      </w:r>
      <w:r w:rsidR="001F58E5">
        <w:rPr>
          <w:color w:val="000000" w:themeColor="text1"/>
          <w:lang w:eastAsia="ru-RU"/>
        </w:rPr>
        <w:t xml:space="preserve">не менее чем </w:t>
      </w:r>
      <w:r w:rsidR="008346FC">
        <w:rPr>
          <w:color w:val="000000" w:themeColor="text1"/>
          <w:lang w:eastAsia="ru-RU"/>
        </w:rPr>
        <w:t xml:space="preserve">на </w:t>
      </w:r>
      <w:r w:rsidR="001F58E5">
        <w:rPr>
          <w:color w:val="000000" w:themeColor="text1"/>
          <w:lang w:eastAsia="ru-RU"/>
        </w:rPr>
        <w:t>30</w:t>
      </w:r>
      <w:r w:rsidR="00DC380F">
        <w:rPr>
          <w:color w:val="000000" w:themeColor="text1"/>
          <w:lang w:eastAsia="ru-RU"/>
        </w:rPr>
        <w:t xml:space="preserve"> мм.</w:t>
      </w:r>
    </w:p>
    <w:p w14:paraId="4BBACFCF" w14:textId="765FCC7B" w:rsidR="00302318" w:rsidRPr="009C61D6" w:rsidRDefault="0073129B" w:rsidP="00F54898">
      <w:pPr>
        <w:pStyle w:val="16"/>
      </w:pPr>
      <w:r>
        <w:t>6</w:t>
      </w:r>
      <w:r w:rsidR="00302318" w:rsidRPr="009C61D6">
        <w:t xml:space="preserve">.2 </w:t>
      </w:r>
      <w:r w:rsidR="00DC380F" w:rsidRPr="00516680">
        <w:rPr>
          <w:color w:val="000000" w:themeColor="text1"/>
          <w:lang w:eastAsia="ru-RU"/>
        </w:rPr>
        <w:t>Образцы укладывают на прокладки так, чтобы высота образца была</w:t>
      </w:r>
      <w:r w:rsidR="00E15138">
        <w:rPr>
          <w:szCs w:val="20"/>
        </w:rPr>
        <w:t>.</w:t>
      </w:r>
      <w:r w:rsidR="00DC380F" w:rsidRPr="00DC380F">
        <w:rPr>
          <w:color w:val="000000" w:themeColor="text1"/>
          <w:lang w:eastAsia="ru-RU"/>
        </w:rPr>
        <w:t xml:space="preserve"> </w:t>
      </w:r>
      <w:r w:rsidR="00DC380F" w:rsidRPr="00516680">
        <w:rPr>
          <w:color w:val="000000" w:themeColor="text1"/>
          <w:lang w:eastAsia="ru-RU"/>
        </w:rPr>
        <w:t>минимальной (призмы и цилиндры укладывают на бок). Температура воды в ёмкости</w:t>
      </w:r>
      <w:r w:rsidR="00DC380F" w:rsidRPr="00DC380F">
        <w:rPr>
          <w:color w:val="000000" w:themeColor="text1"/>
          <w:lang w:eastAsia="ru-RU"/>
        </w:rPr>
        <w:t xml:space="preserve"> </w:t>
      </w:r>
      <w:r w:rsidR="00DC380F" w:rsidRPr="00516680">
        <w:rPr>
          <w:color w:val="000000" w:themeColor="text1"/>
          <w:lang w:eastAsia="ru-RU"/>
        </w:rPr>
        <w:t>должна быть (20±5) °С</w:t>
      </w:r>
      <w:r w:rsidR="00DC380F">
        <w:rPr>
          <w:color w:val="000000" w:themeColor="text1"/>
          <w:lang w:eastAsia="ru-RU"/>
        </w:rPr>
        <w:t>.</w:t>
      </w:r>
    </w:p>
    <w:p w14:paraId="58C31C14" w14:textId="68646E99" w:rsidR="00302318" w:rsidRDefault="0073129B" w:rsidP="00F54898">
      <w:pPr>
        <w:pStyle w:val="16"/>
        <w:rPr>
          <w:color w:val="000000" w:themeColor="text1"/>
          <w:lang w:eastAsia="ru-RU"/>
        </w:rPr>
      </w:pPr>
      <w:r>
        <w:t>6</w:t>
      </w:r>
      <w:r w:rsidR="00E15138">
        <w:t xml:space="preserve">.3 </w:t>
      </w:r>
      <w:r w:rsidR="00DC380F" w:rsidRPr="00516680">
        <w:rPr>
          <w:color w:val="000000" w:themeColor="text1"/>
          <w:lang w:eastAsia="ru-RU"/>
        </w:rPr>
        <w:t xml:space="preserve">Образцы взвешивают </w:t>
      </w:r>
      <w:r w:rsidR="00B412EE">
        <w:rPr>
          <w:color w:val="000000" w:themeColor="text1"/>
          <w:lang w:eastAsia="ru-RU"/>
        </w:rPr>
        <w:t xml:space="preserve">на воздухе </w:t>
      </w:r>
      <w:r w:rsidR="00DC380F" w:rsidRPr="00516680">
        <w:rPr>
          <w:color w:val="000000" w:themeColor="text1"/>
          <w:lang w:eastAsia="ru-RU"/>
        </w:rPr>
        <w:t xml:space="preserve">через каждые 24 ч </w:t>
      </w:r>
      <w:proofErr w:type="spellStart"/>
      <w:r w:rsidR="00DC380F" w:rsidRPr="00516680">
        <w:rPr>
          <w:color w:val="000000" w:themeColor="text1"/>
          <w:lang w:eastAsia="ru-RU"/>
        </w:rPr>
        <w:t>водопоглощения</w:t>
      </w:r>
      <w:proofErr w:type="spellEnd"/>
      <w:r w:rsidR="00DC380F" w:rsidRPr="00516680">
        <w:rPr>
          <w:color w:val="000000" w:themeColor="text1"/>
          <w:lang w:eastAsia="ru-RU"/>
        </w:rPr>
        <w:t xml:space="preserve"> с погрешностью не более 0,</w:t>
      </w:r>
      <w:r w:rsidR="00715CB7">
        <w:rPr>
          <w:color w:val="000000" w:themeColor="text1"/>
          <w:lang w:eastAsia="ru-RU"/>
        </w:rPr>
        <w:t>1</w:t>
      </w:r>
      <w:r w:rsidR="00991882">
        <w:rPr>
          <w:color w:val="000000" w:themeColor="text1"/>
          <w:lang w:eastAsia="ru-RU"/>
        </w:rPr>
        <w:t>%.</w:t>
      </w:r>
    </w:p>
    <w:p w14:paraId="36314567" w14:textId="6FF3E0C9" w:rsidR="00991882" w:rsidRPr="00991882" w:rsidRDefault="00991882" w:rsidP="00991882">
      <w:pPr>
        <w:pStyle w:val="16"/>
        <w:jc w:val="left"/>
        <w:rPr>
          <w:color w:val="000000" w:themeColor="text1"/>
          <w:lang w:eastAsia="ru-RU"/>
        </w:rPr>
      </w:pPr>
      <w:r w:rsidRPr="00991882">
        <w:rPr>
          <w:color w:val="000000" w:themeColor="text1"/>
          <w:lang w:eastAsia="ru-RU"/>
        </w:rPr>
        <w:t>6</w:t>
      </w:r>
      <w:r>
        <w:rPr>
          <w:color w:val="000000" w:themeColor="text1"/>
          <w:lang w:eastAsia="ru-RU"/>
        </w:rPr>
        <w:t xml:space="preserve">.4 </w:t>
      </w:r>
      <w:r w:rsidRPr="00991882">
        <w:rPr>
          <w:color w:val="000000" w:themeColor="text1"/>
          <w:lang w:eastAsia="ru-RU"/>
        </w:rPr>
        <w:t xml:space="preserve">При взвешивании </w:t>
      </w:r>
      <w:r w:rsidR="00B412EE">
        <w:rPr>
          <w:color w:val="000000" w:themeColor="text1"/>
          <w:lang w:eastAsia="ru-RU"/>
        </w:rPr>
        <w:t xml:space="preserve">на воздухе </w:t>
      </w:r>
      <w:r w:rsidRPr="00991882">
        <w:rPr>
          <w:color w:val="000000" w:themeColor="text1"/>
          <w:lang w:eastAsia="ru-RU"/>
        </w:rPr>
        <w:t xml:space="preserve">на обычных </w:t>
      </w:r>
      <w:r>
        <w:rPr>
          <w:color w:val="000000" w:themeColor="text1"/>
          <w:lang w:eastAsia="ru-RU"/>
        </w:rPr>
        <w:t xml:space="preserve">весах образцы, вынутые из воды, </w:t>
      </w:r>
      <w:r w:rsidRPr="00991882">
        <w:rPr>
          <w:color w:val="000000" w:themeColor="text1"/>
          <w:lang w:eastAsia="ru-RU"/>
        </w:rPr>
        <w:t>предварительно вытирают отжатой влажной тканью. Массу воды, вытекшую из пор образца на чашку весов, следует включать в массу насыщенного образца.</w:t>
      </w:r>
    </w:p>
    <w:p w14:paraId="7FAADC6C" w14:textId="2060C214" w:rsidR="00991882" w:rsidRPr="00991882" w:rsidRDefault="00991882" w:rsidP="00F54898">
      <w:pPr>
        <w:pStyle w:val="16"/>
        <w:rPr>
          <w:color w:val="000000" w:themeColor="text1"/>
          <w:lang w:eastAsia="ru-RU"/>
        </w:rPr>
      </w:pPr>
      <w:r w:rsidRPr="00991882">
        <w:rPr>
          <w:color w:val="000000" w:themeColor="text1"/>
          <w:lang w:eastAsia="ru-RU"/>
        </w:rPr>
        <w:t xml:space="preserve">6.5 Испытание проводят до тех пор, пока результаты двух последовательных взвешиваний будут отличаться не более чем </w:t>
      </w:r>
      <w:r w:rsidRPr="001F58E5">
        <w:rPr>
          <w:color w:val="000000" w:themeColor="text1"/>
          <w:lang w:eastAsia="ru-RU"/>
        </w:rPr>
        <w:t xml:space="preserve">на </w:t>
      </w:r>
      <w:r w:rsidR="00715CB7" w:rsidRPr="001F58E5">
        <w:rPr>
          <w:color w:val="000000" w:themeColor="text1"/>
          <w:lang w:eastAsia="ru-RU"/>
        </w:rPr>
        <w:t>0,2</w:t>
      </w:r>
      <w:r w:rsidRPr="001F58E5">
        <w:rPr>
          <w:color w:val="000000" w:themeColor="text1"/>
          <w:lang w:eastAsia="ru-RU"/>
        </w:rPr>
        <w:t>%.</w:t>
      </w:r>
    </w:p>
    <w:p w14:paraId="64A52C17" w14:textId="67018BB9" w:rsidR="00DC380F" w:rsidRDefault="0073129B" w:rsidP="00DC380F">
      <w:pPr>
        <w:pStyle w:val="16"/>
        <w:rPr>
          <w:color w:val="000000" w:themeColor="text1"/>
          <w:lang w:eastAsia="ru-RU"/>
        </w:rPr>
      </w:pPr>
      <w:r>
        <w:lastRenderedPageBreak/>
        <w:t>6</w:t>
      </w:r>
      <w:r w:rsidR="00302318" w:rsidRPr="009C61D6">
        <w:rPr>
          <w:bCs/>
        </w:rPr>
        <w:t>.</w:t>
      </w:r>
      <w:r w:rsidR="00991882">
        <w:rPr>
          <w:bCs/>
        </w:rPr>
        <w:t>6</w:t>
      </w:r>
      <w:r w:rsidR="00302318" w:rsidRPr="009C61D6">
        <w:rPr>
          <w:bCs/>
        </w:rPr>
        <w:t xml:space="preserve"> </w:t>
      </w:r>
      <w:proofErr w:type="spellStart"/>
      <w:r w:rsidR="00DC380F" w:rsidRPr="00516680">
        <w:rPr>
          <w:color w:val="000000" w:themeColor="text1"/>
          <w:lang w:eastAsia="ru-RU"/>
        </w:rPr>
        <w:t>Водопоглощение</w:t>
      </w:r>
      <w:proofErr w:type="spellEnd"/>
      <w:r w:rsidR="00DC380F" w:rsidRPr="00516680">
        <w:rPr>
          <w:color w:val="000000" w:themeColor="text1"/>
          <w:lang w:eastAsia="ru-RU"/>
        </w:rPr>
        <w:t xml:space="preserve"> бетона определяют также методом кипячения образцов по</w:t>
      </w:r>
      <w:r w:rsidR="00DC380F" w:rsidRPr="00DC380F">
        <w:rPr>
          <w:color w:val="000000" w:themeColor="text1"/>
          <w:lang w:eastAsia="ru-RU"/>
        </w:rPr>
        <w:t xml:space="preserve"> </w:t>
      </w:r>
      <w:r w:rsidR="00DC380F" w:rsidRPr="00516680">
        <w:rPr>
          <w:color w:val="000000" w:themeColor="text1"/>
          <w:lang w:eastAsia="ru-RU"/>
        </w:rPr>
        <w:t>Приложению А в случае, когда это предусмотрено стандартами (техническими</w:t>
      </w:r>
      <w:r w:rsidR="00DC380F" w:rsidRPr="00DC380F">
        <w:rPr>
          <w:color w:val="000000" w:themeColor="text1"/>
          <w:lang w:eastAsia="ru-RU"/>
        </w:rPr>
        <w:t xml:space="preserve"> </w:t>
      </w:r>
      <w:r w:rsidR="00DC380F" w:rsidRPr="00516680">
        <w:rPr>
          <w:color w:val="000000" w:themeColor="text1"/>
          <w:lang w:eastAsia="ru-RU"/>
        </w:rPr>
        <w:t>условиями) на сборные бетонные и железобетонные изделия или рабочими чертежами</w:t>
      </w:r>
      <w:r w:rsidR="00DC380F" w:rsidRPr="00DC380F">
        <w:rPr>
          <w:color w:val="000000" w:themeColor="text1"/>
          <w:lang w:eastAsia="ru-RU"/>
        </w:rPr>
        <w:t xml:space="preserve"> </w:t>
      </w:r>
      <w:r w:rsidR="00DC380F" w:rsidRPr="00516680">
        <w:rPr>
          <w:color w:val="000000" w:themeColor="text1"/>
          <w:lang w:eastAsia="ru-RU"/>
        </w:rPr>
        <w:t>на монолитные бетонные и железобетонные конструкции</w:t>
      </w:r>
      <w:r w:rsidR="00DC380F">
        <w:rPr>
          <w:color w:val="000000" w:themeColor="text1"/>
          <w:lang w:eastAsia="ru-RU"/>
        </w:rPr>
        <w:t>.</w:t>
      </w:r>
    </w:p>
    <w:p w14:paraId="4F44CD4A" w14:textId="77B4170A" w:rsidR="00DC380F" w:rsidRDefault="0073129B" w:rsidP="00DC380F">
      <w:pPr>
        <w:pStyle w:val="1"/>
      </w:pPr>
      <w:r>
        <w:t>7</w:t>
      </w:r>
      <w:r w:rsidR="00DC380F" w:rsidRPr="00F54898">
        <w:t xml:space="preserve"> </w:t>
      </w:r>
      <w:r w:rsidR="00DC380F">
        <w:rPr>
          <w:rFonts w:cs="Arial"/>
          <w:szCs w:val="28"/>
        </w:rPr>
        <w:t>Обработка результатов</w:t>
      </w:r>
    </w:p>
    <w:p w14:paraId="1D847FD4" w14:textId="0AE7DC44" w:rsidR="00DC380F" w:rsidRDefault="0073129B" w:rsidP="00DC380F">
      <w:pPr>
        <w:pStyle w:val="16"/>
        <w:rPr>
          <w:color w:val="000000" w:themeColor="text1"/>
          <w:lang w:eastAsia="ru-RU"/>
        </w:rPr>
      </w:pPr>
      <w:r>
        <w:t>7</w:t>
      </w:r>
      <w:r w:rsidR="00DC380F" w:rsidRPr="009C61D6">
        <w:t xml:space="preserve">.1 </w:t>
      </w:r>
      <w:proofErr w:type="spellStart"/>
      <w:r w:rsidR="00DC380F" w:rsidRPr="00516680">
        <w:rPr>
          <w:color w:val="000000" w:themeColor="text1"/>
          <w:lang w:eastAsia="ru-RU"/>
        </w:rPr>
        <w:t>Водопоглощение</w:t>
      </w:r>
      <w:proofErr w:type="spellEnd"/>
      <w:r w:rsidR="00DC380F" w:rsidRPr="00516680">
        <w:rPr>
          <w:color w:val="000000" w:themeColor="text1"/>
          <w:lang w:eastAsia="ru-RU"/>
        </w:rPr>
        <w:t xml:space="preserve"> бетона</w:t>
      </w:r>
      <w:r w:rsidR="00242E3A" w:rsidRPr="00495DDD">
        <w:rPr>
          <w:i/>
          <w:color w:val="FF0000"/>
          <w:lang w:eastAsia="ru-RU"/>
        </w:rPr>
        <w:t xml:space="preserve"> </w:t>
      </w:r>
      <w:r w:rsidR="00242E3A" w:rsidRPr="00F74A08">
        <w:rPr>
          <w:i/>
          <w:color w:val="000000" w:themeColor="text1"/>
          <w:lang w:val="en-US" w:eastAsia="ru-RU"/>
        </w:rPr>
        <w:t>W</w:t>
      </w:r>
      <w:r w:rsidR="00242E3A" w:rsidRPr="00F74A08">
        <w:rPr>
          <w:i/>
          <w:color w:val="000000" w:themeColor="text1"/>
          <w:vertAlign w:val="subscript"/>
          <w:lang w:eastAsia="ru-RU"/>
        </w:rPr>
        <w:t>m,</w:t>
      </w:r>
      <w:r w:rsidR="00242E3A" w:rsidRPr="00F74A08">
        <w:rPr>
          <w:color w:val="000000" w:themeColor="text1"/>
          <w:lang w:eastAsia="ru-RU"/>
        </w:rPr>
        <w:t xml:space="preserve"> </w:t>
      </w:r>
      <w:r w:rsidR="00242E3A">
        <w:rPr>
          <w:color w:val="000000" w:themeColor="text1"/>
          <w:lang w:eastAsia="ru-RU"/>
        </w:rPr>
        <w:t>процент</w:t>
      </w:r>
      <w:r w:rsidR="00242E3A" w:rsidRPr="00516680">
        <w:rPr>
          <w:color w:val="000000" w:themeColor="text1"/>
          <w:lang w:eastAsia="ru-RU"/>
        </w:rPr>
        <w:t xml:space="preserve"> </w:t>
      </w:r>
      <w:proofErr w:type="gramStart"/>
      <w:r w:rsidR="00242E3A" w:rsidRPr="00516680">
        <w:rPr>
          <w:color w:val="000000" w:themeColor="text1"/>
          <w:lang w:eastAsia="ru-RU"/>
        </w:rPr>
        <w:t>массы</w:t>
      </w:r>
      <w:r w:rsidR="00B16B7E">
        <w:rPr>
          <w:color w:val="000000" w:themeColor="text1"/>
          <w:lang w:eastAsia="ru-RU"/>
        </w:rPr>
        <w:t xml:space="preserve">, </w:t>
      </w:r>
      <w:r w:rsidR="00242E3A">
        <w:rPr>
          <w:color w:val="000000" w:themeColor="text1"/>
          <w:lang w:eastAsia="ru-RU"/>
        </w:rPr>
        <w:t xml:space="preserve"> </w:t>
      </w:r>
      <w:r w:rsidR="00D645DC">
        <w:rPr>
          <w:color w:val="000000" w:themeColor="text1"/>
          <w:lang w:eastAsia="ru-RU"/>
        </w:rPr>
        <w:t>отдельного</w:t>
      </w:r>
      <w:proofErr w:type="gramEnd"/>
      <w:r w:rsidR="00DC380F" w:rsidRPr="00516680">
        <w:rPr>
          <w:color w:val="000000" w:themeColor="text1"/>
          <w:lang w:eastAsia="ru-RU"/>
        </w:rPr>
        <w:t xml:space="preserve"> образца</w:t>
      </w:r>
      <w:r w:rsidR="00242E3A">
        <w:rPr>
          <w:color w:val="000000" w:themeColor="text1"/>
          <w:lang w:eastAsia="ru-RU"/>
        </w:rPr>
        <w:t> </w:t>
      </w:r>
      <w:r w:rsidR="00DC380F" w:rsidRPr="00516680">
        <w:rPr>
          <w:color w:val="000000" w:themeColor="text1"/>
          <w:lang w:eastAsia="ru-RU"/>
        </w:rPr>
        <w:t xml:space="preserve"> определяют</w:t>
      </w:r>
      <w:r w:rsidR="00DC380F">
        <w:rPr>
          <w:color w:val="000000" w:themeColor="text1"/>
          <w:lang w:eastAsia="ru-RU"/>
        </w:rPr>
        <w:t xml:space="preserve"> </w:t>
      </w:r>
      <w:r w:rsidR="00DC380F" w:rsidRPr="00516680">
        <w:rPr>
          <w:color w:val="000000" w:themeColor="text1"/>
          <w:lang w:eastAsia="ru-RU"/>
        </w:rPr>
        <w:t>с п</w:t>
      </w:r>
      <w:r w:rsidR="00EA064C">
        <w:rPr>
          <w:color w:val="000000" w:themeColor="text1"/>
          <w:lang w:eastAsia="ru-RU"/>
        </w:rPr>
        <w:t xml:space="preserve">огрешностью до 0,1% по формуле </w:t>
      </w:r>
    </w:p>
    <w:p w14:paraId="436909DC" w14:textId="77777777" w:rsidR="00DC380F" w:rsidRDefault="00DC380F" w:rsidP="00DC380F">
      <w:pPr>
        <w:pStyle w:val="16"/>
        <w:rPr>
          <w:color w:val="000000" w:themeColor="text1"/>
          <w:lang w:eastAsia="ru-RU"/>
        </w:rPr>
      </w:pPr>
    </w:p>
    <w:p w14:paraId="1D162F67" w14:textId="4EB4AC03" w:rsidR="00DC380F" w:rsidRDefault="00650D48" w:rsidP="00B412EE">
      <w:pPr>
        <w:pStyle w:val="16"/>
        <w:jc w:val="right"/>
        <w:rPr>
          <w:color w:val="000000" w:themeColor="text1"/>
          <w:lang w:eastAsia="ru-RU"/>
        </w:rPr>
      </w:pPr>
      <m:oMath>
        <m:sSub>
          <m:sSubPr>
            <m:ctrlPr>
              <w:rPr>
                <w:rFonts w:ascii="Cambria Math" w:hAnsi="Cambria Math"/>
                <w:color w:val="000000" w:themeColor="text1"/>
                <w:sz w:val="32"/>
                <w:szCs w:val="32"/>
                <w:lang w:eastAsia="ru-RU"/>
              </w:rPr>
            </m:ctrlPr>
          </m:sSubPr>
          <m:e>
            <m:r>
              <w:rPr>
                <w:rFonts w:ascii="Cambria Math" w:hAnsi="Cambria Math"/>
                <w:color w:val="000000" w:themeColor="text1"/>
                <w:sz w:val="32"/>
                <w:szCs w:val="32"/>
                <w:lang w:eastAsia="ru-RU"/>
              </w:rPr>
              <m:t xml:space="preserve">     </m:t>
            </m:r>
            <m:r>
              <w:rPr>
                <w:rFonts w:ascii="Cambria Math" w:hAnsi="Cambria Math"/>
                <w:color w:val="000000" w:themeColor="text1"/>
                <w:sz w:val="32"/>
                <w:szCs w:val="32"/>
                <w:lang w:val="en-US" w:eastAsia="ru-RU"/>
              </w:rPr>
              <m:t>W</m:t>
            </m:r>
          </m:e>
          <m:sub>
            <m:r>
              <w:rPr>
                <w:rFonts w:ascii="Cambria Math" w:hAnsi="Cambria Math"/>
                <w:color w:val="000000" w:themeColor="text1"/>
                <w:sz w:val="32"/>
                <w:szCs w:val="32"/>
                <w:lang w:eastAsia="ru-RU"/>
              </w:rPr>
              <m:t>m</m:t>
            </m:r>
          </m:sub>
        </m:sSub>
        <m:r>
          <m:rPr>
            <m:sty m:val="p"/>
          </m:rPr>
          <w:rPr>
            <w:rFonts w:ascii="Cambria Math" w:hAnsi="Cambria Math"/>
            <w:color w:val="000000" w:themeColor="text1"/>
            <w:sz w:val="32"/>
            <w:szCs w:val="32"/>
            <w:lang w:eastAsia="ru-RU"/>
          </w:rPr>
          <m:t>=</m:t>
        </m:r>
        <m:f>
          <m:fPr>
            <m:ctrlPr>
              <w:rPr>
                <w:rFonts w:ascii="Cambria Math" w:hAnsi="Cambria Math"/>
                <w:color w:val="000000" w:themeColor="text1"/>
                <w:sz w:val="32"/>
                <w:szCs w:val="32"/>
                <w:lang w:eastAsia="ru-RU"/>
              </w:rPr>
            </m:ctrlPr>
          </m:fPr>
          <m:num>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в</m:t>
                </m:r>
              </m:sub>
            </m:sSub>
            <m:r>
              <w:rPr>
                <w:rFonts w:ascii="Cambria Math" w:hAnsi="Cambria Math"/>
                <w:color w:val="000000" w:themeColor="text1"/>
                <w:sz w:val="32"/>
                <w:szCs w:val="32"/>
                <w:lang w:eastAsia="ru-RU"/>
              </w:rPr>
              <m:t>-</m:t>
            </m:r>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с</m:t>
                </m:r>
              </m:sub>
            </m:sSub>
          </m:num>
          <m:den>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с</m:t>
                </m:r>
              </m:sub>
            </m:sSub>
          </m:den>
        </m:f>
        <m:r>
          <w:rPr>
            <w:rFonts w:ascii="Cambria Math" w:hAnsi="Cambria Math"/>
            <w:color w:val="000000" w:themeColor="text1"/>
            <w:sz w:val="32"/>
            <w:szCs w:val="32"/>
            <w:lang w:eastAsia="ru-RU"/>
          </w:rPr>
          <m:t>*100</m:t>
        </m:r>
      </m:oMath>
      <w:r w:rsidR="00DC380F" w:rsidRPr="00516680">
        <w:rPr>
          <w:color w:val="000000" w:themeColor="text1"/>
          <w:lang w:eastAsia="ru-RU"/>
        </w:rPr>
        <w:t xml:space="preserve"> </w:t>
      </w:r>
      <w:proofErr w:type="gramStart"/>
      <w:r w:rsidR="00304035">
        <w:rPr>
          <w:color w:val="000000" w:themeColor="text1"/>
          <w:lang w:eastAsia="ru-RU"/>
        </w:rPr>
        <w:t>,</w:t>
      </w:r>
      <w:r w:rsidR="00DC380F">
        <w:rPr>
          <w:color w:val="000000" w:themeColor="text1"/>
          <w:lang w:eastAsia="ru-RU"/>
        </w:rPr>
        <w:t xml:space="preserve">   </w:t>
      </w:r>
      <w:proofErr w:type="gramEnd"/>
      <w:r w:rsidR="00DC380F">
        <w:rPr>
          <w:color w:val="000000" w:themeColor="text1"/>
          <w:lang w:eastAsia="ru-RU"/>
        </w:rPr>
        <w:t xml:space="preserve">                         </w:t>
      </w:r>
      <w:r w:rsidR="00B412EE">
        <w:rPr>
          <w:color w:val="000000" w:themeColor="text1"/>
          <w:lang w:eastAsia="ru-RU"/>
        </w:rPr>
        <w:t xml:space="preserve">                           </w:t>
      </w:r>
      <w:r w:rsidR="00DC380F">
        <w:rPr>
          <w:color w:val="000000" w:themeColor="text1"/>
          <w:lang w:eastAsia="ru-RU"/>
        </w:rPr>
        <w:t>(1)</w:t>
      </w:r>
    </w:p>
    <w:p w14:paraId="1F6A8B46" w14:textId="77777777" w:rsidR="00DC380F" w:rsidRDefault="00DC380F" w:rsidP="00DC380F">
      <w:pPr>
        <w:pStyle w:val="16"/>
      </w:pPr>
    </w:p>
    <w:p w14:paraId="7F28A9B9" w14:textId="693C9BC7" w:rsidR="00DC380F" w:rsidRDefault="0073129B" w:rsidP="00DC380F">
      <w:pPr>
        <w:pStyle w:val="16"/>
        <w:rPr>
          <w:color w:val="000000" w:themeColor="text1"/>
          <w:lang w:eastAsia="ru-RU"/>
        </w:rPr>
      </w:pPr>
      <w:r>
        <w:t>7</w:t>
      </w:r>
      <w:r w:rsidR="00DC380F" w:rsidRPr="009C61D6">
        <w:t xml:space="preserve">.2 </w:t>
      </w:r>
      <w:proofErr w:type="spellStart"/>
      <w:r w:rsidR="004E6758" w:rsidRPr="00516680">
        <w:rPr>
          <w:color w:val="000000" w:themeColor="text1"/>
          <w:lang w:eastAsia="ru-RU"/>
        </w:rPr>
        <w:t>Водопоглощение</w:t>
      </w:r>
      <w:proofErr w:type="spellEnd"/>
      <w:r w:rsidR="004E6758" w:rsidRPr="00516680">
        <w:rPr>
          <w:color w:val="000000" w:themeColor="text1"/>
          <w:lang w:eastAsia="ru-RU"/>
        </w:rPr>
        <w:t xml:space="preserve"> бетона </w:t>
      </w:r>
      <w:proofErr w:type="spellStart"/>
      <w:r w:rsidR="00242E3A" w:rsidRPr="004E6758">
        <w:rPr>
          <w:i/>
          <w:color w:val="000000" w:themeColor="text1"/>
          <w:lang w:val="en-US" w:eastAsia="ru-RU"/>
        </w:rPr>
        <w:t>W</w:t>
      </w:r>
      <w:r w:rsidR="00242E3A">
        <w:rPr>
          <w:i/>
          <w:color w:val="000000" w:themeColor="text1"/>
          <w:vertAlign w:val="subscript"/>
          <w:lang w:val="en-US" w:eastAsia="ru-RU"/>
        </w:rPr>
        <w:t>v</w:t>
      </w:r>
      <w:proofErr w:type="spellEnd"/>
      <w:r w:rsidR="00242E3A">
        <w:rPr>
          <w:color w:val="000000" w:themeColor="text1"/>
          <w:lang w:eastAsia="ru-RU"/>
        </w:rPr>
        <w:t xml:space="preserve">, процент объёма, </w:t>
      </w:r>
      <w:r w:rsidR="004E6758" w:rsidRPr="00516680">
        <w:rPr>
          <w:color w:val="000000" w:themeColor="text1"/>
          <w:lang w:eastAsia="ru-RU"/>
        </w:rPr>
        <w:t>отдельного образца определяют с погрешностью до 0,1%</w:t>
      </w:r>
      <w:r w:rsidR="00EA064C">
        <w:rPr>
          <w:color w:val="000000" w:themeColor="text1"/>
          <w:lang w:eastAsia="ru-RU"/>
        </w:rPr>
        <w:t xml:space="preserve"> по формуле </w:t>
      </w:r>
    </w:p>
    <w:p w14:paraId="6AA41112" w14:textId="77777777" w:rsidR="004E6758" w:rsidRDefault="004E6758" w:rsidP="00DC380F">
      <w:pPr>
        <w:pStyle w:val="16"/>
        <w:rPr>
          <w:color w:val="000000" w:themeColor="text1"/>
          <w:lang w:eastAsia="ru-RU"/>
        </w:rPr>
      </w:pPr>
    </w:p>
    <w:p w14:paraId="7912206A" w14:textId="7058569B" w:rsidR="004E6758" w:rsidRPr="00F74A08" w:rsidRDefault="00650D48" w:rsidP="00F74A08">
      <w:pPr>
        <w:spacing w:line="240" w:lineRule="auto"/>
        <w:ind w:left="-567" w:firstLine="709"/>
        <w:jc w:val="right"/>
        <w:rPr>
          <w:rFonts w:ascii="Arial" w:hAnsi="Arial" w:cs="Arial"/>
          <w:color w:val="000000" w:themeColor="text1"/>
          <w:sz w:val="24"/>
          <w:szCs w:val="24"/>
          <w:lang w:eastAsia="ru-RU"/>
        </w:rPr>
      </w:pPr>
      <m:oMath>
        <m:sSub>
          <m:sSubPr>
            <m:ctrlPr>
              <w:rPr>
                <w:rFonts w:ascii="Cambria Math" w:hAnsi="Cambria Math" w:cs="Arial"/>
                <w:color w:val="000000" w:themeColor="text1"/>
                <w:sz w:val="32"/>
                <w:szCs w:val="32"/>
                <w:lang w:eastAsia="ru-RU"/>
              </w:rPr>
            </m:ctrlPr>
          </m:sSubPr>
          <m:e>
            <m:r>
              <w:rPr>
                <w:rFonts w:ascii="Cambria Math" w:hAnsi="Cambria Math" w:cs="Arial"/>
                <w:color w:val="000000" w:themeColor="text1"/>
                <w:sz w:val="32"/>
                <w:szCs w:val="32"/>
                <w:lang w:val="en-US" w:eastAsia="ru-RU"/>
              </w:rPr>
              <m:t>W</m:t>
            </m:r>
          </m:e>
          <m:sub>
            <m:r>
              <w:rPr>
                <w:rFonts w:ascii="Cambria Math" w:hAnsi="Cambria Math" w:cs="Arial"/>
                <w:color w:val="000000" w:themeColor="text1"/>
                <w:sz w:val="32"/>
                <w:szCs w:val="32"/>
                <w:lang w:eastAsia="ru-RU"/>
              </w:rPr>
              <m:t>v</m:t>
            </m:r>
          </m:sub>
        </m:sSub>
        <m:r>
          <m:rPr>
            <m:sty m:val="p"/>
          </m:rPr>
          <w:rPr>
            <w:rFonts w:ascii="Cambria Math" w:hAnsi="Cambria Math" w:cs="Arial"/>
            <w:color w:val="000000" w:themeColor="text1"/>
            <w:sz w:val="32"/>
            <w:szCs w:val="32"/>
            <w:lang w:eastAsia="ru-RU"/>
          </w:rPr>
          <m:t>=</m:t>
        </m:r>
        <m:f>
          <m:fPr>
            <m:ctrlPr>
              <w:rPr>
                <w:rFonts w:ascii="Cambria Math" w:hAnsi="Cambria Math" w:cs="Arial"/>
                <w:color w:val="000000" w:themeColor="text1"/>
                <w:sz w:val="32"/>
                <w:szCs w:val="32"/>
                <w:lang w:eastAsia="ru-RU"/>
              </w:rPr>
            </m:ctrlPr>
          </m:fPr>
          <m:num>
            <m:sSub>
              <m:sSubPr>
                <m:ctrlPr>
                  <w:rPr>
                    <w:rFonts w:ascii="Cambria Math" w:hAnsi="Cambria Math" w:cs="Arial"/>
                    <w:i/>
                    <w:color w:val="000000" w:themeColor="text1"/>
                    <w:sz w:val="32"/>
                    <w:szCs w:val="32"/>
                    <w:lang w:eastAsia="ru-RU"/>
                  </w:rPr>
                </m:ctrlPr>
              </m:sSubPr>
              <m:e>
                <m:r>
                  <w:rPr>
                    <w:rFonts w:ascii="Cambria Math" w:hAnsi="Cambria Math" w:cs="Arial"/>
                    <w:color w:val="000000" w:themeColor="text1"/>
                    <w:sz w:val="32"/>
                    <w:szCs w:val="32"/>
                    <w:lang w:eastAsia="ru-RU"/>
                  </w:rPr>
                  <m:t>W</m:t>
                </m:r>
              </m:e>
              <m:sub>
                <m:r>
                  <w:rPr>
                    <w:rFonts w:ascii="Cambria Math" w:hAnsi="Cambria Math" w:cs="Arial"/>
                    <w:color w:val="000000" w:themeColor="text1"/>
                    <w:sz w:val="32"/>
                    <w:szCs w:val="32"/>
                    <w:lang w:eastAsia="ru-RU"/>
                  </w:rPr>
                  <m:t>м</m:t>
                </m:r>
              </m:sub>
            </m:sSub>
            <m:r>
              <w:rPr>
                <w:rFonts w:ascii="Cambria Math" w:hAnsi="Cambria Math" w:cs="Arial"/>
                <w:color w:val="000000" w:themeColor="text1"/>
                <w:sz w:val="32"/>
                <w:szCs w:val="32"/>
                <w:lang w:eastAsia="ru-RU"/>
              </w:rPr>
              <m:t xml:space="preserve">* </m:t>
            </m:r>
            <m:sSub>
              <m:sSubPr>
                <m:ctrlPr>
                  <w:rPr>
                    <w:rFonts w:ascii="Cambria Math" w:hAnsi="Cambria Math" w:cs="Arial"/>
                    <w:i/>
                    <w:color w:val="000000" w:themeColor="text1"/>
                    <w:sz w:val="32"/>
                    <w:szCs w:val="32"/>
                    <w:lang w:eastAsia="ru-RU"/>
                  </w:rPr>
                </m:ctrlPr>
              </m:sSubPr>
              <m:e>
                <m:r>
                  <w:rPr>
                    <w:rFonts w:ascii="Cambria Math" w:hAnsi="Cambria Math" w:cs="Arial"/>
                    <w:color w:val="000000" w:themeColor="text1"/>
                    <w:sz w:val="32"/>
                    <w:szCs w:val="32"/>
                    <w:lang w:eastAsia="ru-RU"/>
                  </w:rPr>
                  <m:t>ρ</m:t>
                </m:r>
              </m:e>
              <m:sub>
                <m:r>
                  <w:rPr>
                    <w:rFonts w:ascii="Cambria Math" w:hAnsi="Cambria Math" w:cs="Arial"/>
                    <w:color w:val="000000" w:themeColor="text1"/>
                    <w:sz w:val="32"/>
                    <w:szCs w:val="32"/>
                    <w:lang w:eastAsia="ru-RU"/>
                  </w:rPr>
                  <m:t>0</m:t>
                </m:r>
              </m:sub>
            </m:sSub>
          </m:num>
          <m:den>
            <m:sSub>
              <m:sSubPr>
                <m:ctrlPr>
                  <w:rPr>
                    <w:rFonts w:ascii="Cambria Math" w:hAnsi="Cambria Math" w:cs="Arial"/>
                    <w:i/>
                    <w:color w:val="000000" w:themeColor="text1"/>
                    <w:sz w:val="32"/>
                    <w:szCs w:val="32"/>
                    <w:lang w:eastAsia="ru-RU"/>
                  </w:rPr>
                </m:ctrlPr>
              </m:sSubPr>
              <m:e>
                <m:r>
                  <w:rPr>
                    <w:rFonts w:ascii="Cambria Math" w:hAnsi="Cambria Math" w:cs="Arial"/>
                    <w:color w:val="000000" w:themeColor="text1"/>
                    <w:sz w:val="32"/>
                    <w:szCs w:val="32"/>
                    <w:lang w:eastAsia="ru-RU"/>
                  </w:rPr>
                  <m:t>ρ</m:t>
                </m:r>
              </m:e>
              <m:sub>
                <m:r>
                  <w:rPr>
                    <w:rFonts w:ascii="Cambria Math" w:hAnsi="Cambria Math" w:cs="Arial"/>
                    <w:color w:val="000000" w:themeColor="text1"/>
                    <w:sz w:val="32"/>
                    <w:szCs w:val="32"/>
                    <w:lang w:eastAsia="ru-RU"/>
                  </w:rPr>
                  <m:t>в</m:t>
                </m:r>
              </m:sub>
            </m:sSub>
          </m:den>
        </m:f>
        <m:r>
          <w:rPr>
            <w:rFonts w:ascii="Cambria Math" w:hAnsi="Cambria Math" w:cs="Arial"/>
            <w:color w:val="000000" w:themeColor="text1"/>
            <w:sz w:val="32"/>
            <w:szCs w:val="32"/>
            <w:lang w:eastAsia="ru-RU"/>
          </w:rPr>
          <m:t xml:space="preserve">  </m:t>
        </m:r>
      </m:oMath>
      <w:proofErr w:type="gramStart"/>
      <w:r w:rsidR="00304035">
        <w:rPr>
          <w:rFonts w:ascii="Arial" w:hAnsi="Arial" w:cs="Arial"/>
          <w:color w:val="000000" w:themeColor="text1"/>
          <w:sz w:val="24"/>
          <w:szCs w:val="24"/>
          <w:lang w:eastAsia="ru-RU"/>
        </w:rPr>
        <w:t>,</w:t>
      </w:r>
      <w:r w:rsidR="004E6758" w:rsidRPr="00516680">
        <w:rPr>
          <w:rFonts w:ascii="Arial" w:hAnsi="Arial" w:cs="Arial"/>
          <w:color w:val="000000" w:themeColor="text1"/>
          <w:sz w:val="24"/>
          <w:szCs w:val="24"/>
          <w:lang w:eastAsia="ru-RU"/>
        </w:rPr>
        <w:t xml:space="preserve">   </w:t>
      </w:r>
      <w:proofErr w:type="gramEnd"/>
      <w:r w:rsidR="004E6758" w:rsidRPr="00516680">
        <w:rPr>
          <w:rFonts w:ascii="Arial" w:hAnsi="Arial" w:cs="Arial"/>
          <w:color w:val="000000" w:themeColor="text1"/>
          <w:sz w:val="24"/>
          <w:szCs w:val="24"/>
          <w:lang w:eastAsia="ru-RU"/>
        </w:rPr>
        <w:t xml:space="preserve">                                                       (2)</w:t>
      </w:r>
    </w:p>
    <w:p w14:paraId="560429DF" w14:textId="01CD1158" w:rsidR="00DC380F" w:rsidRPr="009C61D6" w:rsidRDefault="0073129B" w:rsidP="00DC380F">
      <w:pPr>
        <w:pStyle w:val="16"/>
      </w:pPr>
      <w:r>
        <w:t>7</w:t>
      </w:r>
      <w:r w:rsidR="00DC380F">
        <w:t xml:space="preserve">.3 </w:t>
      </w:r>
      <w:proofErr w:type="spellStart"/>
      <w:r w:rsidR="004E6758" w:rsidRPr="00516680">
        <w:rPr>
          <w:color w:val="000000" w:themeColor="text1"/>
          <w:lang w:eastAsia="ru-RU"/>
        </w:rPr>
        <w:t>Водопоглощение</w:t>
      </w:r>
      <w:proofErr w:type="spellEnd"/>
      <w:r w:rsidR="004E6758" w:rsidRPr="00516680">
        <w:rPr>
          <w:color w:val="000000" w:themeColor="text1"/>
          <w:lang w:eastAsia="ru-RU"/>
        </w:rPr>
        <w:t xml:space="preserve"> бетона серий образцов определяют, как среднее</w:t>
      </w:r>
      <w:r w:rsidR="004E6758" w:rsidRPr="004E6758">
        <w:rPr>
          <w:color w:val="000000" w:themeColor="text1"/>
          <w:lang w:eastAsia="ru-RU"/>
        </w:rPr>
        <w:t xml:space="preserve"> </w:t>
      </w:r>
      <w:r w:rsidR="004E6758" w:rsidRPr="00516680">
        <w:rPr>
          <w:color w:val="000000" w:themeColor="text1"/>
          <w:lang w:eastAsia="ru-RU"/>
        </w:rPr>
        <w:t>арифметическое значение результатов испытаний отдельных образцов в серии</w:t>
      </w:r>
      <w:r w:rsidR="004E6758">
        <w:rPr>
          <w:color w:val="000000" w:themeColor="text1"/>
          <w:lang w:eastAsia="ru-RU"/>
        </w:rPr>
        <w:t>.</w:t>
      </w:r>
    </w:p>
    <w:p w14:paraId="7CD900E3" w14:textId="0E417E3F" w:rsidR="004E6758" w:rsidRPr="00DE7741" w:rsidRDefault="004E6758" w:rsidP="004E6758">
      <w:pPr>
        <w:pStyle w:val="FORMATTEXT0"/>
        <w:spacing w:before="240" w:after="120"/>
        <w:jc w:val="both"/>
        <w:rPr>
          <w:rFonts w:ascii="Arial" w:hAnsi="Arial" w:cs="Arial"/>
          <w:color w:val="000000" w:themeColor="text1"/>
        </w:rPr>
      </w:pPr>
      <w:r>
        <w:rPr>
          <w:rFonts w:ascii="Arial" w:hAnsi="Arial" w:cs="Arial"/>
        </w:rPr>
        <w:t xml:space="preserve">          </w:t>
      </w:r>
      <w:r w:rsidR="0073129B">
        <w:rPr>
          <w:rFonts w:ascii="Arial" w:hAnsi="Arial" w:cs="Arial"/>
        </w:rPr>
        <w:t>7</w:t>
      </w:r>
      <w:r w:rsidR="00DC380F" w:rsidRPr="004E6758">
        <w:rPr>
          <w:rFonts w:ascii="Arial" w:hAnsi="Arial" w:cs="Arial"/>
          <w:bCs/>
        </w:rPr>
        <w:t>.4</w:t>
      </w:r>
      <w:r w:rsidR="00DC380F" w:rsidRPr="009C61D6">
        <w:rPr>
          <w:bCs/>
        </w:rPr>
        <w:t xml:space="preserve"> </w:t>
      </w:r>
      <w:proofErr w:type="gramStart"/>
      <w:r w:rsidRPr="00DE7741">
        <w:rPr>
          <w:rFonts w:ascii="Arial" w:hAnsi="Arial" w:cs="Arial"/>
          <w:color w:val="000000" w:themeColor="text1"/>
        </w:rPr>
        <w:t>В</w:t>
      </w:r>
      <w:proofErr w:type="gramEnd"/>
      <w:r w:rsidRPr="00DE7741">
        <w:rPr>
          <w:rFonts w:ascii="Arial" w:hAnsi="Arial" w:cs="Arial"/>
          <w:color w:val="000000" w:themeColor="text1"/>
        </w:rPr>
        <w:t xml:space="preserve"> журнале, в который заносят результаты испытаний, должны быть предусмотрены следующие графы: </w:t>
      </w:r>
    </w:p>
    <w:p w14:paraId="72FB75A5" w14:textId="77777777" w:rsidR="004E6758"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p>
    <w:p w14:paraId="2C0405CB" w14:textId="77777777" w:rsidR="004E6758" w:rsidRPr="00DE7741"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r w:rsidRPr="00DE7741">
        <w:rPr>
          <w:rFonts w:ascii="Arial" w:hAnsi="Arial" w:cs="Arial"/>
          <w:color w:val="000000" w:themeColor="text1"/>
          <w:sz w:val="24"/>
          <w:szCs w:val="24"/>
          <w:lang w:eastAsia="ru-RU"/>
        </w:rPr>
        <w:t xml:space="preserve"> - маркировка образцов;</w:t>
      </w:r>
    </w:p>
    <w:p w14:paraId="315F0401" w14:textId="77777777" w:rsidR="004E6758" w:rsidRPr="00DE7741"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w:t>
      </w:r>
      <w:r w:rsidRPr="00DE7741">
        <w:rPr>
          <w:rFonts w:ascii="Arial" w:hAnsi="Arial" w:cs="Arial"/>
          <w:color w:val="000000" w:themeColor="text1"/>
          <w:sz w:val="24"/>
          <w:szCs w:val="24"/>
          <w:lang w:eastAsia="ru-RU"/>
        </w:rPr>
        <w:t>- возраст бетона (если он известен) и дата испытания;</w:t>
      </w:r>
    </w:p>
    <w:p w14:paraId="25296A3D" w14:textId="160A3BFB" w:rsidR="004E6758" w:rsidRPr="00DE7741"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w:t>
      </w:r>
      <w:r w:rsidRPr="00DE7741">
        <w:rPr>
          <w:rFonts w:ascii="Arial" w:hAnsi="Arial" w:cs="Arial"/>
          <w:color w:val="000000" w:themeColor="text1"/>
          <w:sz w:val="24"/>
          <w:szCs w:val="24"/>
          <w:lang w:eastAsia="ru-RU"/>
        </w:rPr>
        <w:t xml:space="preserve">- влажностное состояние образца </w:t>
      </w:r>
      <w:r>
        <w:rPr>
          <w:rFonts w:ascii="Arial" w:hAnsi="Arial" w:cs="Arial"/>
          <w:color w:val="000000" w:themeColor="text1"/>
          <w:sz w:val="24"/>
          <w:szCs w:val="24"/>
          <w:lang w:eastAsia="ru-RU"/>
        </w:rPr>
        <w:t>перед</w:t>
      </w:r>
      <w:r w:rsidRPr="00DE7741">
        <w:rPr>
          <w:rFonts w:ascii="Arial" w:hAnsi="Arial" w:cs="Arial"/>
          <w:color w:val="000000" w:themeColor="text1"/>
          <w:sz w:val="24"/>
          <w:szCs w:val="24"/>
          <w:lang w:eastAsia="ru-RU"/>
        </w:rPr>
        <w:t xml:space="preserve"> испытани</w:t>
      </w:r>
      <w:r>
        <w:rPr>
          <w:rFonts w:ascii="Arial" w:hAnsi="Arial" w:cs="Arial"/>
          <w:color w:val="000000" w:themeColor="text1"/>
          <w:sz w:val="24"/>
          <w:szCs w:val="24"/>
          <w:lang w:eastAsia="ru-RU"/>
        </w:rPr>
        <w:t>ем</w:t>
      </w:r>
      <w:r w:rsidRPr="00DE7741">
        <w:rPr>
          <w:rFonts w:ascii="Arial" w:hAnsi="Arial" w:cs="Arial"/>
          <w:color w:val="000000" w:themeColor="text1"/>
          <w:sz w:val="24"/>
          <w:szCs w:val="24"/>
          <w:lang w:eastAsia="ru-RU"/>
        </w:rPr>
        <w:t>;</w:t>
      </w:r>
    </w:p>
    <w:p w14:paraId="19213E17" w14:textId="12F51B78" w:rsidR="00DC380F"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w:t>
      </w:r>
      <w:r w:rsidRPr="00DE7741">
        <w:rPr>
          <w:rFonts w:ascii="Arial" w:hAnsi="Arial" w:cs="Arial"/>
          <w:color w:val="000000" w:themeColor="text1"/>
          <w:sz w:val="24"/>
          <w:szCs w:val="24"/>
          <w:lang w:eastAsia="ru-RU"/>
        </w:rPr>
        <w:t xml:space="preserve">- </w:t>
      </w:r>
      <w:proofErr w:type="spellStart"/>
      <w:r w:rsidRPr="00516680">
        <w:rPr>
          <w:rFonts w:ascii="Arial" w:hAnsi="Arial" w:cs="Arial"/>
          <w:color w:val="000000" w:themeColor="text1"/>
          <w:sz w:val="24"/>
          <w:szCs w:val="24"/>
          <w:lang w:eastAsia="ru-RU"/>
        </w:rPr>
        <w:t>водопоглощение</w:t>
      </w:r>
      <w:proofErr w:type="spellEnd"/>
      <w:r w:rsidRPr="00516680">
        <w:rPr>
          <w:rFonts w:ascii="Arial" w:hAnsi="Arial" w:cs="Arial"/>
          <w:color w:val="000000" w:themeColor="text1"/>
          <w:sz w:val="24"/>
          <w:szCs w:val="24"/>
          <w:lang w:eastAsia="ru-RU"/>
        </w:rPr>
        <w:t xml:space="preserve"> бетона образцов по массе;</w:t>
      </w:r>
    </w:p>
    <w:p w14:paraId="602B8603" w14:textId="1D69FFF0" w:rsidR="004E6758" w:rsidRDefault="004E6758" w:rsidP="004E6758">
      <w:pPr>
        <w:shd w:val="clear" w:color="auto" w:fill="FFFFFF"/>
        <w:spacing w:after="0" w:line="240" w:lineRule="auto"/>
        <w:ind w:firstLine="709"/>
        <w:textAlignment w:val="baseline"/>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 </w:t>
      </w:r>
      <w:proofErr w:type="spellStart"/>
      <w:r w:rsidRPr="00516680">
        <w:rPr>
          <w:rFonts w:ascii="Arial" w:hAnsi="Arial" w:cs="Arial"/>
          <w:color w:val="000000" w:themeColor="text1"/>
          <w:sz w:val="24"/>
          <w:szCs w:val="24"/>
          <w:lang w:eastAsia="ru-RU"/>
        </w:rPr>
        <w:t>водопоглощение</w:t>
      </w:r>
      <w:proofErr w:type="spellEnd"/>
      <w:r w:rsidRPr="00516680">
        <w:rPr>
          <w:rFonts w:ascii="Arial" w:hAnsi="Arial" w:cs="Arial"/>
          <w:color w:val="000000" w:themeColor="text1"/>
          <w:sz w:val="24"/>
          <w:szCs w:val="24"/>
          <w:lang w:eastAsia="ru-RU"/>
        </w:rPr>
        <w:t xml:space="preserve"> бетона образцов по </w:t>
      </w:r>
      <w:r>
        <w:rPr>
          <w:rFonts w:ascii="Arial" w:hAnsi="Arial" w:cs="Arial"/>
          <w:color w:val="000000" w:themeColor="text1"/>
          <w:sz w:val="24"/>
          <w:szCs w:val="24"/>
          <w:lang w:eastAsia="ru-RU"/>
        </w:rPr>
        <w:t>объёму</w:t>
      </w:r>
      <w:r w:rsidRPr="00516680">
        <w:rPr>
          <w:rFonts w:ascii="Arial" w:hAnsi="Arial" w:cs="Arial"/>
          <w:color w:val="000000" w:themeColor="text1"/>
          <w:sz w:val="24"/>
          <w:szCs w:val="24"/>
          <w:lang w:eastAsia="ru-RU"/>
        </w:rPr>
        <w:t>;</w:t>
      </w:r>
    </w:p>
    <w:p w14:paraId="068C5310" w14:textId="49190EB4" w:rsidR="004E6758" w:rsidRDefault="004E6758" w:rsidP="004E6758">
      <w:pPr>
        <w:shd w:val="clear" w:color="auto" w:fill="FFFFFF"/>
        <w:spacing w:after="0" w:line="240" w:lineRule="auto"/>
        <w:ind w:firstLine="709"/>
        <w:textAlignment w:val="baseline"/>
        <w:rPr>
          <w:color w:val="000000" w:themeColor="text1"/>
          <w:lang w:eastAsia="ru-RU"/>
        </w:rPr>
      </w:pPr>
      <w:r>
        <w:rPr>
          <w:rFonts w:ascii="Arial" w:hAnsi="Arial" w:cs="Arial"/>
          <w:color w:val="000000" w:themeColor="text1"/>
          <w:sz w:val="24"/>
          <w:szCs w:val="24"/>
          <w:lang w:eastAsia="ru-RU"/>
        </w:rPr>
        <w:t xml:space="preserve"> - </w:t>
      </w:r>
      <w:proofErr w:type="spellStart"/>
      <w:r w:rsidRPr="00516680">
        <w:rPr>
          <w:rFonts w:ascii="Arial" w:hAnsi="Arial" w:cs="Arial"/>
          <w:color w:val="000000" w:themeColor="text1"/>
          <w:sz w:val="24"/>
          <w:szCs w:val="24"/>
          <w:lang w:eastAsia="ru-RU"/>
        </w:rPr>
        <w:t>водопоглощение</w:t>
      </w:r>
      <w:proofErr w:type="spellEnd"/>
      <w:r w:rsidRPr="00516680">
        <w:rPr>
          <w:rFonts w:ascii="Arial" w:hAnsi="Arial" w:cs="Arial"/>
          <w:color w:val="000000" w:themeColor="text1"/>
          <w:sz w:val="24"/>
          <w:szCs w:val="24"/>
          <w:lang w:eastAsia="ru-RU"/>
        </w:rPr>
        <w:t xml:space="preserve"> бетона серии образцов по массе;</w:t>
      </w:r>
    </w:p>
    <w:p w14:paraId="2BAECEEA" w14:textId="6C44A9EB" w:rsidR="004E6758" w:rsidRPr="00516680" w:rsidRDefault="004E6758" w:rsidP="004E6758">
      <w:pPr>
        <w:spacing w:line="240" w:lineRule="auto"/>
        <w:ind w:left="-567"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 xml:space="preserve">          </w:t>
      </w:r>
      <w:r w:rsidRPr="00516680">
        <w:rPr>
          <w:rFonts w:ascii="Arial" w:hAnsi="Arial" w:cs="Arial"/>
          <w:color w:val="000000" w:themeColor="text1"/>
          <w:sz w:val="24"/>
          <w:szCs w:val="24"/>
          <w:lang w:eastAsia="ru-RU"/>
        </w:rPr>
        <w:t xml:space="preserve">- </w:t>
      </w:r>
      <w:proofErr w:type="spellStart"/>
      <w:r w:rsidRPr="00516680">
        <w:rPr>
          <w:rFonts w:ascii="Arial" w:hAnsi="Arial" w:cs="Arial"/>
          <w:color w:val="000000" w:themeColor="text1"/>
          <w:sz w:val="24"/>
          <w:szCs w:val="24"/>
          <w:lang w:eastAsia="ru-RU"/>
        </w:rPr>
        <w:t>водопоглощение</w:t>
      </w:r>
      <w:proofErr w:type="spellEnd"/>
      <w:r w:rsidRPr="00516680">
        <w:rPr>
          <w:rFonts w:ascii="Arial" w:hAnsi="Arial" w:cs="Arial"/>
          <w:color w:val="000000" w:themeColor="text1"/>
          <w:sz w:val="24"/>
          <w:szCs w:val="24"/>
          <w:lang w:eastAsia="ru-RU"/>
        </w:rPr>
        <w:t xml:space="preserve"> бетона серии образцов по объему.</w:t>
      </w:r>
    </w:p>
    <w:p w14:paraId="2B57B50D" w14:textId="77777777" w:rsidR="00DC380F" w:rsidRDefault="00DC380F" w:rsidP="00F54898">
      <w:pPr>
        <w:pStyle w:val="16"/>
        <w:rPr>
          <w:color w:val="000000" w:themeColor="text1"/>
          <w:lang w:eastAsia="ru-RU"/>
        </w:rPr>
      </w:pPr>
    </w:p>
    <w:p w14:paraId="5EC96C24" w14:textId="77777777" w:rsidR="00DC380F" w:rsidRDefault="00DC380F" w:rsidP="00F54898">
      <w:pPr>
        <w:pStyle w:val="16"/>
        <w:rPr>
          <w:color w:val="000000" w:themeColor="text1"/>
          <w:lang w:eastAsia="ru-RU"/>
        </w:rPr>
      </w:pPr>
    </w:p>
    <w:p w14:paraId="21377E14" w14:textId="77777777" w:rsidR="004E6758" w:rsidRDefault="004E6758" w:rsidP="00F54898">
      <w:pPr>
        <w:pStyle w:val="16"/>
        <w:rPr>
          <w:color w:val="000000" w:themeColor="text1"/>
          <w:lang w:eastAsia="ru-RU"/>
        </w:rPr>
      </w:pPr>
    </w:p>
    <w:p w14:paraId="68EC99B5" w14:textId="77777777" w:rsidR="004E6758" w:rsidRDefault="004E6758" w:rsidP="00F54898">
      <w:pPr>
        <w:pStyle w:val="16"/>
        <w:rPr>
          <w:color w:val="000000" w:themeColor="text1"/>
          <w:lang w:eastAsia="ru-RU"/>
        </w:rPr>
      </w:pPr>
    </w:p>
    <w:p w14:paraId="57D1A9CA" w14:textId="77777777" w:rsidR="004E6758" w:rsidRDefault="004E6758" w:rsidP="00F54898">
      <w:pPr>
        <w:pStyle w:val="16"/>
        <w:rPr>
          <w:color w:val="000000" w:themeColor="text1"/>
          <w:lang w:eastAsia="ru-RU"/>
        </w:rPr>
      </w:pPr>
    </w:p>
    <w:p w14:paraId="216B9FF3" w14:textId="77777777" w:rsidR="004E6758" w:rsidRDefault="004E6758" w:rsidP="00F54898">
      <w:pPr>
        <w:pStyle w:val="16"/>
        <w:rPr>
          <w:color w:val="000000" w:themeColor="text1"/>
          <w:lang w:eastAsia="ru-RU"/>
        </w:rPr>
      </w:pPr>
    </w:p>
    <w:p w14:paraId="38E3E087" w14:textId="77777777" w:rsidR="004E6758" w:rsidRDefault="004E6758" w:rsidP="00F54898">
      <w:pPr>
        <w:pStyle w:val="16"/>
        <w:rPr>
          <w:color w:val="000000" w:themeColor="text1"/>
          <w:lang w:eastAsia="ru-RU"/>
        </w:rPr>
      </w:pPr>
    </w:p>
    <w:p w14:paraId="19297E2D" w14:textId="77777777" w:rsidR="004E6758" w:rsidRDefault="004E6758" w:rsidP="00F54898">
      <w:pPr>
        <w:pStyle w:val="16"/>
        <w:rPr>
          <w:color w:val="000000" w:themeColor="text1"/>
          <w:lang w:eastAsia="ru-RU"/>
        </w:rPr>
      </w:pPr>
    </w:p>
    <w:p w14:paraId="67DA43BC" w14:textId="77777777" w:rsidR="004E6758" w:rsidRDefault="004E6758" w:rsidP="00F54898">
      <w:pPr>
        <w:pStyle w:val="16"/>
        <w:rPr>
          <w:color w:val="000000" w:themeColor="text1"/>
          <w:lang w:eastAsia="ru-RU"/>
        </w:rPr>
      </w:pPr>
    </w:p>
    <w:p w14:paraId="3B6576C3" w14:textId="77777777" w:rsidR="004E6758" w:rsidRDefault="004E6758" w:rsidP="00F54898">
      <w:pPr>
        <w:pStyle w:val="16"/>
        <w:rPr>
          <w:color w:val="000000" w:themeColor="text1"/>
          <w:lang w:eastAsia="ru-RU"/>
        </w:rPr>
      </w:pPr>
    </w:p>
    <w:p w14:paraId="3E89ED28" w14:textId="77777777" w:rsidR="004E6758" w:rsidRDefault="004E6758" w:rsidP="00F54898">
      <w:pPr>
        <w:pStyle w:val="16"/>
        <w:rPr>
          <w:color w:val="000000" w:themeColor="text1"/>
          <w:lang w:eastAsia="ru-RU"/>
        </w:rPr>
      </w:pPr>
    </w:p>
    <w:p w14:paraId="4C5BFAF6" w14:textId="77777777" w:rsidR="004E6758" w:rsidRDefault="004E6758" w:rsidP="00F54898">
      <w:pPr>
        <w:pStyle w:val="16"/>
        <w:rPr>
          <w:color w:val="000000" w:themeColor="text1"/>
          <w:lang w:eastAsia="ru-RU"/>
        </w:rPr>
      </w:pPr>
    </w:p>
    <w:p w14:paraId="7FB78AA0" w14:textId="77777777" w:rsidR="004E6758" w:rsidRDefault="004E6758" w:rsidP="00F54898">
      <w:pPr>
        <w:pStyle w:val="16"/>
        <w:rPr>
          <w:color w:val="000000" w:themeColor="text1"/>
          <w:lang w:eastAsia="ru-RU"/>
        </w:rPr>
      </w:pPr>
    </w:p>
    <w:p w14:paraId="3F4E2578" w14:textId="77777777" w:rsidR="004E6758" w:rsidRDefault="004E6758" w:rsidP="00F54898">
      <w:pPr>
        <w:pStyle w:val="16"/>
        <w:rPr>
          <w:color w:val="000000" w:themeColor="text1"/>
          <w:lang w:eastAsia="ru-RU"/>
        </w:rPr>
      </w:pPr>
    </w:p>
    <w:p w14:paraId="3400447C" w14:textId="77777777" w:rsidR="004E6758" w:rsidRDefault="004E6758" w:rsidP="00F54898">
      <w:pPr>
        <w:pStyle w:val="16"/>
        <w:rPr>
          <w:color w:val="000000" w:themeColor="text1"/>
          <w:lang w:eastAsia="ru-RU"/>
        </w:rPr>
      </w:pPr>
    </w:p>
    <w:p w14:paraId="0950255D" w14:textId="77777777" w:rsidR="004E6758" w:rsidRDefault="004E6758" w:rsidP="00F54898">
      <w:pPr>
        <w:pStyle w:val="16"/>
        <w:rPr>
          <w:color w:val="000000" w:themeColor="text1"/>
          <w:lang w:eastAsia="ru-RU"/>
        </w:rPr>
      </w:pPr>
    </w:p>
    <w:p w14:paraId="62B60BDE" w14:textId="77777777" w:rsidR="004E6758" w:rsidRDefault="004E6758" w:rsidP="00F54898">
      <w:pPr>
        <w:pStyle w:val="16"/>
        <w:rPr>
          <w:color w:val="000000" w:themeColor="text1"/>
          <w:lang w:eastAsia="ru-RU"/>
        </w:rPr>
      </w:pPr>
    </w:p>
    <w:p w14:paraId="7CF22E7E" w14:textId="77777777" w:rsidR="004E6758" w:rsidRDefault="004E6758" w:rsidP="00F54898">
      <w:pPr>
        <w:pStyle w:val="16"/>
        <w:rPr>
          <w:color w:val="000000" w:themeColor="text1"/>
          <w:lang w:eastAsia="ru-RU"/>
        </w:rPr>
      </w:pPr>
    </w:p>
    <w:p w14:paraId="34C77424" w14:textId="77777777" w:rsidR="004E6758" w:rsidRDefault="004E6758" w:rsidP="00336569">
      <w:pPr>
        <w:pStyle w:val="16"/>
        <w:ind w:firstLine="0"/>
        <w:rPr>
          <w:color w:val="000000" w:themeColor="text1"/>
          <w:lang w:eastAsia="ru-RU"/>
        </w:rPr>
      </w:pPr>
    </w:p>
    <w:p w14:paraId="62BF6BD5" w14:textId="77777777" w:rsidR="004E6758" w:rsidRDefault="004E6758" w:rsidP="00F54898">
      <w:pPr>
        <w:pStyle w:val="16"/>
        <w:rPr>
          <w:color w:val="000000" w:themeColor="text1"/>
          <w:lang w:eastAsia="ru-RU"/>
        </w:rPr>
      </w:pPr>
    </w:p>
    <w:p w14:paraId="6498B3A7" w14:textId="77777777" w:rsidR="004E6758" w:rsidRDefault="004E6758" w:rsidP="00F54898">
      <w:pPr>
        <w:pStyle w:val="16"/>
        <w:rPr>
          <w:color w:val="000000" w:themeColor="text1"/>
          <w:lang w:eastAsia="ru-RU"/>
        </w:rPr>
      </w:pPr>
    </w:p>
    <w:p w14:paraId="76D23625" w14:textId="77777777" w:rsidR="004E6758" w:rsidRPr="00516680" w:rsidRDefault="004E6758" w:rsidP="004E6758">
      <w:pPr>
        <w:spacing w:after="0" w:line="240" w:lineRule="auto"/>
        <w:ind w:left="-567" w:firstLine="709"/>
        <w:jc w:val="center"/>
        <w:rPr>
          <w:rFonts w:ascii="Arial" w:hAnsi="Arial" w:cs="Arial"/>
          <w:b/>
          <w:color w:val="000000" w:themeColor="text1"/>
          <w:sz w:val="28"/>
          <w:szCs w:val="28"/>
          <w:lang w:eastAsia="ru-RU"/>
        </w:rPr>
      </w:pPr>
      <w:proofErr w:type="gramStart"/>
      <w:r w:rsidRPr="00516680">
        <w:rPr>
          <w:rFonts w:ascii="Arial" w:hAnsi="Arial" w:cs="Arial"/>
          <w:b/>
          <w:color w:val="000000" w:themeColor="text1"/>
          <w:sz w:val="28"/>
          <w:szCs w:val="28"/>
          <w:lang w:eastAsia="ru-RU"/>
        </w:rPr>
        <w:t>Приложение  А</w:t>
      </w:r>
      <w:proofErr w:type="gramEnd"/>
    </w:p>
    <w:p w14:paraId="79740DB1" w14:textId="77777777" w:rsidR="004E6758" w:rsidRPr="00516680" w:rsidRDefault="004E6758" w:rsidP="004E6758">
      <w:pPr>
        <w:spacing w:after="0" w:line="240" w:lineRule="auto"/>
        <w:ind w:left="-567" w:firstLine="709"/>
        <w:jc w:val="center"/>
        <w:rPr>
          <w:rFonts w:ascii="Arial" w:hAnsi="Arial" w:cs="Arial"/>
          <w:b/>
          <w:color w:val="000000" w:themeColor="text1"/>
          <w:sz w:val="28"/>
          <w:szCs w:val="28"/>
          <w:lang w:eastAsia="ru-RU"/>
        </w:rPr>
      </w:pPr>
      <w:r w:rsidRPr="00516680">
        <w:rPr>
          <w:rFonts w:ascii="Arial" w:hAnsi="Arial" w:cs="Arial"/>
          <w:b/>
          <w:color w:val="000000" w:themeColor="text1"/>
          <w:sz w:val="28"/>
          <w:szCs w:val="28"/>
          <w:lang w:eastAsia="ru-RU"/>
        </w:rPr>
        <w:t>(обязательное)</w:t>
      </w:r>
    </w:p>
    <w:p w14:paraId="743E4100" w14:textId="77777777" w:rsidR="004E6758" w:rsidRPr="00516680" w:rsidRDefault="004E6758" w:rsidP="004E6758">
      <w:pPr>
        <w:spacing w:line="240" w:lineRule="auto"/>
        <w:ind w:left="-567" w:firstLine="709"/>
        <w:jc w:val="center"/>
        <w:rPr>
          <w:rFonts w:ascii="Arial" w:hAnsi="Arial" w:cs="Arial"/>
          <w:b/>
          <w:color w:val="000000" w:themeColor="text1"/>
          <w:sz w:val="28"/>
          <w:szCs w:val="28"/>
          <w:lang w:eastAsia="ru-RU"/>
        </w:rPr>
      </w:pPr>
    </w:p>
    <w:p w14:paraId="13508707" w14:textId="77777777" w:rsidR="004E6758" w:rsidRPr="00516680" w:rsidRDefault="004E6758" w:rsidP="004E6758">
      <w:pPr>
        <w:spacing w:line="240" w:lineRule="auto"/>
        <w:ind w:left="-567" w:firstLine="709"/>
        <w:jc w:val="center"/>
        <w:rPr>
          <w:rFonts w:ascii="Arial" w:hAnsi="Arial" w:cs="Arial"/>
          <w:b/>
          <w:color w:val="000000" w:themeColor="text1"/>
          <w:sz w:val="28"/>
          <w:szCs w:val="28"/>
          <w:lang w:eastAsia="ru-RU"/>
        </w:rPr>
      </w:pPr>
      <w:r w:rsidRPr="00516680">
        <w:rPr>
          <w:rFonts w:ascii="Arial" w:hAnsi="Arial" w:cs="Arial"/>
          <w:b/>
          <w:color w:val="000000" w:themeColor="text1"/>
          <w:sz w:val="28"/>
          <w:szCs w:val="28"/>
          <w:lang w:eastAsia="ru-RU"/>
        </w:rPr>
        <w:t xml:space="preserve">Определение </w:t>
      </w:r>
      <w:proofErr w:type="spellStart"/>
      <w:r w:rsidRPr="00516680">
        <w:rPr>
          <w:rFonts w:ascii="Arial" w:hAnsi="Arial" w:cs="Arial"/>
          <w:b/>
          <w:color w:val="000000" w:themeColor="text1"/>
          <w:sz w:val="28"/>
          <w:szCs w:val="28"/>
          <w:lang w:eastAsia="ru-RU"/>
        </w:rPr>
        <w:t>водопоглощения</w:t>
      </w:r>
      <w:proofErr w:type="spellEnd"/>
      <w:r w:rsidRPr="00516680">
        <w:rPr>
          <w:rFonts w:ascii="Arial" w:hAnsi="Arial" w:cs="Arial"/>
          <w:b/>
          <w:color w:val="000000" w:themeColor="text1"/>
          <w:sz w:val="28"/>
          <w:szCs w:val="28"/>
          <w:lang w:eastAsia="ru-RU"/>
        </w:rPr>
        <w:t xml:space="preserve"> при кипячении</w:t>
      </w:r>
    </w:p>
    <w:p w14:paraId="2F04BA77" w14:textId="77777777" w:rsidR="004E6758" w:rsidRDefault="004E6758" w:rsidP="00F54898">
      <w:pPr>
        <w:pStyle w:val="16"/>
        <w:rPr>
          <w:color w:val="000000" w:themeColor="text1"/>
          <w:lang w:eastAsia="ru-RU"/>
        </w:rPr>
      </w:pPr>
    </w:p>
    <w:p w14:paraId="5DC505CD" w14:textId="7D3183C8" w:rsidR="00D06E22" w:rsidRPr="004A36F0" w:rsidRDefault="00D06E22" w:rsidP="00D06E22">
      <w:pPr>
        <w:pStyle w:val="16"/>
        <w:rPr>
          <w:color w:val="000000" w:themeColor="text1"/>
          <w:lang w:eastAsia="ru-RU"/>
        </w:rPr>
      </w:pPr>
      <w:r>
        <w:t xml:space="preserve">А.1 </w:t>
      </w:r>
      <w:r w:rsidRPr="00516680">
        <w:rPr>
          <w:color w:val="000000" w:themeColor="text1"/>
          <w:lang w:eastAsia="ru-RU"/>
        </w:rPr>
        <w:t xml:space="preserve">Для определения </w:t>
      </w:r>
      <w:proofErr w:type="spellStart"/>
      <w:r w:rsidRPr="00516680">
        <w:rPr>
          <w:color w:val="000000" w:themeColor="text1"/>
          <w:lang w:eastAsia="ru-RU"/>
        </w:rPr>
        <w:t>водопоглощения</w:t>
      </w:r>
      <w:proofErr w:type="spellEnd"/>
      <w:r w:rsidRPr="00516680">
        <w:rPr>
          <w:color w:val="000000" w:themeColor="text1"/>
          <w:lang w:eastAsia="ru-RU"/>
        </w:rPr>
        <w:t xml:space="preserve"> образцы кипятят в сосуде с водой. Объем</w:t>
      </w:r>
      <w:r w:rsidR="001913F4" w:rsidRPr="001913F4">
        <w:rPr>
          <w:color w:val="000000" w:themeColor="text1"/>
          <w:lang w:eastAsia="ru-RU"/>
        </w:rPr>
        <w:t xml:space="preserve"> </w:t>
      </w:r>
      <w:r w:rsidR="001913F4" w:rsidRPr="00516680">
        <w:rPr>
          <w:color w:val="000000" w:themeColor="text1"/>
          <w:lang w:eastAsia="ru-RU"/>
        </w:rPr>
        <w:t>воды должен не менее чем в два раза превышать объем установленных в нем</w:t>
      </w:r>
      <w:r w:rsidR="001913F4" w:rsidRPr="001913F4">
        <w:rPr>
          <w:color w:val="000000" w:themeColor="text1"/>
          <w:lang w:eastAsia="ru-RU"/>
        </w:rPr>
        <w:t xml:space="preserve"> </w:t>
      </w:r>
      <w:r w:rsidR="001913F4" w:rsidRPr="00516680">
        <w:rPr>
          <w:color w:val="000000" w:themeColor="text1"/>
          <w:lang w:eastAsia="ru-RU"/>
        </w:rPr>
        <w:t>образцов.</w:t>
      </w:r>
    </w:p>
    <w:p w14:paraId="6A7C8195" w14:textId="2E991951" w:rsidR="00D06E22" w:rsidRDefault="00D06E22" w:rsidP="00D06E22">
      <w:pPr>
        <w:pStyle w:val="16"/>
        <w:rPr>
          <w:color w:val="000000" w:themeColor="text1"/>
          <w:spacing w:val="2"/>
          <w:lang w:eastAsia="ru-RU"/>
        </w:rPr>
      </w:pPr>
      <w:r>
        <w:rPr>
          <w:color w:val="000000" w:themeColor="text1"/>
          <w:lang w:eastAsia="ru-RU"/>
        </w:rPr>
        <w:t>А</w:t>
      </w:r>
      <w:r w:rsidRPr="004A36F0">
        <w:rPr>
          <w:color w:val="000000" w:themeColor="text1"/>
          <w:lang w:eastAsia="ru-RU"/>
        </w:rPr>
        <w:t>.2</w:t>
      </w:r>
      <w:r>
        <w:rPr>
          <w:color w:val="000000" w:themeColor="text1"/>
          <w:lang w:eastAsia="ru-RU"/>
        </w:rPr>
        <w:t xml:space="preserve"> </w:t>
      </w:r>
      <w:r w:rsidR="001913F4" w:rsidRPr="00516680">
        <w:rPr>
          <w:color w:val="000000" w:themeColor="text1"/>
          <w:lang w:eastAsia="ru-RU"/>
        </w:rPr>
        <w:t>Уровень воды в сосуде должен быть выше поверх</w:t>
      </w:r>
      <w:r w:rsidR="0030541C">
        <w:rPr>
          <w:color w:val="000000" w:themeColor="text1"/>
          <w:lang w:eastAsia="ru-RU"/>
        </w:rPr>
        <w:t>ности образцов не менее чем на 3</w:t>
      </w:r>
      <w:r w:rsidR="001913F4" w:rsidRPr="00516680">
        <w:rPr>
          <w:color w:val="000000" w:themeColor="text1"/>
          <w:lang w:eastAsia="ru-RU"/>
        </w:rPr>
        <w:t>0 мм</w:t>
      </w:r>
      <w:r>
        <w:rPr>
          <w:color w:val="000000" w:themeColor="text1"/>
          <w:spacing w:val="2"/>
          <w:lang w:eastAsia="ru-RU"/>
        </w:rPr>
        <w:t>.</w:t>
      </w:r>
    </w:p>
    <w:p w14:paraId="2F277563" w14:textId="77777777" w:rsidR="001913F4" w:rsidRDefault="00D06E22" w:rsidP="001913F4">
      <w:pPr>
        <w:pStyle w:val="16"/>
        <w:rPr>
          <w:color w:val="000000" w:themeColor="text1"/>
          <w:lang w:eastAsia="ru-RU"/>
        </w:rPr>
      </w:pPr>
      <w:r>
        <w:rPr>
          <w:color w:val="000000" w:themeColor="text1"/>
          <w:lang w:eastAsia="ru-RU"/>
        </w:rPr>
        <w:t>А.3</w:t>
      </w:r>
      <w:r>
        <w:rPr>
          <w:color w:val="000000" w:themeColor="text1"/>
          <w:shd w:val="clear" w:color="auto" w:fill="FFFFFF"/>
        </w:rPr>
        <w:t xml:space="preserve"> </w:t>
      </w:r>
      <w:r w:rsidR="001913F4" w:rsidRPr="00516680">
        <w:rPr>
          <w:color w:val="000000" w:themeColor="text1"/>
          <w:lang w:eastAsia="ru-RU"/>
        </w:rPr>
        <w:t>После каждых 2 ч кипячения образцы охлаждают в воде до температуры (20±5) °С, обтирают влажной отжатой тканью и взвешивают</w:t>
      </w:r>
      <w:r w:rsidR="001913F4">
        <w:rPr>
          <w:color w:val="000000" w:themeColor="text1"/>
          <w:lang w:eastAsia="ru-RU"/>
        </w:rPr>
        <w:t xml:space="preserve"> </w:t>
      </w:r>
    </w:p>
    <w:p w14:paraId="704698A9" w14:textId="06E99544" w:rsidR="00DC380F" w:rsidRDefault="00D06E22" w:rsidP="00F54898">
      <w:pPr>
        <w:pStyle w:val="16"/>
        <w:rPr>
          <w:color w:val="000000" w:themeColor="text1"/>
          <w:lang w:eastAsia="ru-RU"/>
        </w:rPr>
      </w:pPr>
      <w:r>
        <w:rPr>
          <w:color w:val="000000" w:themeColor="text1"/>
          <w:lang w:eastAsia="ru-RU"/>
        </w:rPr>
        <w:t>А.4</w:t>
      </w:r>
      <w:r>
        <w:rPr>
          <w:color w:val="000000" w:themeColor="text1"/>
          <w:shd w:val="clear" w:color="auto" w:fill="FFFFFF"/>
        </w:rPr>
        <w:t xml:space="preserve"> </w:t>
      </w:r>
      <w:r w:rsidR="001913F4" w:rsidRPr="00516680">
        <w:rPr>
          <w:color w:val="000000" w:themeColor="text1"/>
          <w:lang w:eastAsia="ru-RU"/>
        </w:rPr>
        <w:t>Испытание проводят до тех пор, пока результаты двух последовательных взвешиваний будут отличаться не более чем на 0,</w:t>
      </w:r>
      <w:r w:rsidR="00242E3A">
        <w:rPr>
          <w:color w:val="000000" w:themeColor="text1"/>
          <w:lang w:eastAsia="ru-RU"/>
        </w:rPr>
        <w:t>2</w:t>
      </w:r>
      <w:r w:rsidR="001913F4" w:rsidRPr="00516680">
        <w:rPr>
          <w:color w:val="000000" w:themeColor="text1"/>
          <w:lang w:eastAsia="ru-RU"/>
        </w:rPr>
        <w:t>%.</w:t>
      </w:r>
    </w:p>
    <w:p w14:paraId="163E1837" w14:textId="0562F385" w:rsidR="001913F4" w:rsidRDefault="001913F4" w:rsidP="00F54898">
      <w:pPr>
        <w:pStyle w:val="16"/>
        <w:rPr>
          <w:color w:val="000000" w:themeColor="text1"/>
          <w:lang w:eastAsia="ru-RU"/>
        </w:rPr>
      </w:pPr>
      <w:r>
        <w:rPr>
          <w:color w:val="000000" w:themeColor="text1"/>
          <w:lang w:eastAsia="ru-RU"/>
        </w:rPr>
        <w:t xml:space="preserve">А.5 </w:t>
      </w:r>
      <w:proofErr w:type="spellStart"/>
      <w:r w:rsidRPr="00516680">
        <w:rPr>
          <w:color w:val="000000" w:themeColor="text1"/>
          <w:lang w:eastAsia="ru-RU"/>
        </w:rPr>
        <w:t>Водопоглощение</w:t>
      </w:r>
      <w:proofErr w:type="spellEnd"/>
      <w:r w:rsidRPr="00516680">
        <w:rPr>
          <w:color w:val="000000" w:themeColor="text1"/>
          <w:lang w:eastAsia="ru-RU"/>
        </w:rPr>
        <w:t xml:space="preserve"> бетона при кипячении по массе</w:t>
      </w:r>
      <w:r w:rsidR="00540193">
        <w:rPr>
          <w:color w:val="000000" w:themeColor="text1"/>
          <w:lang w:eastAsia="ru-RU"/>
        </w:rPr>
        <w:t xml:space="preserve"> </w:t>
      </w:r>
      <w:r w:rsidRPr="00516680">
        <w:rPr>
          <w:color w:val="000000" w:themeColor="text1"/>
          <w:lang w:eastAsia="ru-RU"/>
        </w:rPr>
        <w:t> </w:t>
      </w:r>
      <m:oMath>
        <m:sSub>
          <m:sSubPr>
            <m:ctrlPr>
              <w:rPr>
                <w:rFonts w:ascii="Cambria Math" w:hAnsi="Cambria Math"/>
                <w:i/>
                <w:color w:val="000000" w:themeColor="text1"/>
                <w:lang w:eastAsia="ru-RU"/>
              </w:rPr>
            </m:ctrlPr>
          </m:sSubPr>
          <m:e>
            <m:r>
              <w:rPr>
                <w:rFonts w:ascii="Cambria Math" w:hAnsi="Cambria Math"/>
                <w:color w:val="000000" w:themeColor="text1"/>
                <w:lang w:val="en-US" w:eastAsia="ru-RU"/>
              </w:rPr>
              <m:t>W</m:t>
            </m:r>
          </m:e>
          <m:sub>
            <m:r>
              <w:rPr>
                <w:rFonts w:ascii="Cambria Math" w:hAnsi="Cambria Math"/>
                <w:color w:val="000000" w:themeColor="text1"/>
                <w:lang w:eastAsia="ru-RU"/>
              </w:rPr>
              <m:t>м, кип</m:t>
            </m:r>
          </m:sub>
        </m:sSub>
        <m:r>
          <w:rPr>
            <w:rFonts w:ascii="Cambria Math" w:hAnsi="Cambria Math"/>
            <w:color w:val="000000" w:themeColor="text1"/>
            <w:lang w:eastAsia="ru-RU"/>
          </w:rPr>
          <m:t>,</m:t>
        </m:r>
      </m:oMath>
      <w:r w:rsidR="00540193">
        <w:rPr>
          <w:color w:val="000000" w:themeColor="text1"/>
          <w:lang w:eastAsia="ru-RU"/>
        </w:rPr>
        <w:t xml:space="preserve">  </w:t>
      </w:r>
      <w:r w:rsidR="00E10803">
        <w:rPr>
          <w:color w:val="000000" w:themeColor="text1"/>
          <w:lang w:eastAsia="ru-RU"/>
        </w:rPr>
        <w:t>процент</w:t>
      </w:r>
      <w:r w:rsidR="00540193">
        <w:rPr>
          <w:color w:val="000000" w:themeColor="text1"/>
          <w:lang w:eastAsia="ru-RU"/>
        </w:rPr>
        <w:t>,</w:t>
      </w:r>
      <w:r w:rsidR="00242E3A">
        <w:rPr>
          <w:color w:val="000000" w:themeColor="text1"/>
          <w:lang w:eastAsia="ru-RU"/>
        </w:rPr>
        <w:t xml:space="preserve"> определяют с погрешностью</w:t>
      </w:r>
      <w:r w:rsidR="005E74FF">
        <w:rPr>
          <w:color w:val="000000" w:themeColor="text1"/>
          <w:lang w:eastAsia="ru-RU"/>
        </w:rPr>
        <w:t xml:space="preserve"> </w:t>
      </w:r>
      <w:r w:rsidR="005F1587">
        <w:rPr>
          <w:color w:val="000000" w:themeColor="text1"/>
          <w:lang w:eastAsia="ru-RU"/>
        </w:rPr>
        <w:t>до 0,1% по формуле</w:t>
      </w:r>
      <w:r w:rsidR="00230835">
        <w:rPr>
          <w:color w:val="000000" w:themeColor="text1"/>
          <w:lang w:eastAsia="ru-RU"/>
        </w:rPr>
        <w:t>:</w:t>
      </w:r>
      <w:r w:rsidR="005F1587">
        <w:rPr>
          <w:color w:val="000000" w:themeColor="text1"/>
          <w:lang w:eastAsia="ru-RU"/>
        </w:rPr>
        <w:t xml:space="preserve"> </w:t>
      </w:r>
    </w:p>
    <w:p w14:paraId="1AA2ED32" w14:textId="77777777" w:rsidR="005E74FF" w:rsidRDefault="005E74FF" w:rsidP="00F54898">
      <w:pPr>
        <w:pStyle w:val="16"/>
        <w:rPr>
          <w:color w:val="000000" w:themeColor="text1"/>
          <w:lang w:eastAsia="ru-RU"/>
        </w:rPr>
      </w:pPr>
    </w:p>
    <w:p w14:paraId="5F5B87B3" w14:textId="77777777" w:rsidR="00DC380F" w:rsidRDefault="00DC380F" w:rsidP="00F54898">
      <w:pPr>
        <w:pStyle w:val="16"/>
        <w:rPr>
          <w:color w:val="000000" w:themeColor="text1"/>
          <w:lang w:eastAsia="ru-RU"/>
        </w:rPr>
      </w:pPr>
    </w:p>
    <w:p w14:paraId="369EBC0F" w14:textId="331F16BD" w:rsidR="005E74FF" w:rsidRPr="00336569" w:rsidRDefault="005E74FF" w:rsidP="00376CD2">
      <w:pPr>
        <w:pStyle w:val="16"/>
        <w:jc w:val="right"/>
        <w:rPr>
          <w:color w:val="000000" w:themeColor="text1"/>
          <w:lang w:eastAsia="ru-RU"/>
        </w:rPr>
      </w:pPr>
      <w:r>
        <w:rPr>
          <w:color w:val="000000" w:themeColor="text1"/>
          <w:sz w:val="32"/>
          <w:szCs w:val="32"/>
          <w:lang w:eastAsia="ru-RU"/>
        </w:rPr>
        <w:t xml:space="preserve"> </w:t>
      </w:r>
      <m:oMath>
        <m:sSub>
          <m:sSubPr>
            <m:ctrlPr>
              <w:rPr>
                <w:rFonts w:ascii="Cambria Math" w:hAnsi="Cambria Math"/>
                <w:color w:val="000000" w:themeColor="text1"/>
                <w:sz w:val="32"/>
                <w:szCs w:val="32"/>
                <w:lang w:eastAsia="ru-RU"/>
              </w:rPr>
            </m:ctrlPr>
          </m:sSubPr>
          <m:e>
            <m:r>
              <w:rPr>
                <w:rFonts w:ascii="Cambria Math" w:hAnsi="Cambria Math"/>
                <w:color w:val="000000" w:themeColor="text1"/>
                <w:sz w:val="32"/>
                <w:szCs w:val="32"/>
                <w:lang w:eastAsia="ru-RU"/>
              </w:rPr>
              <m:t xml:space="preserve">      </m:t>
            </m:r>
            <m:r>
              <w:rPr>
                <w:rFonts w:ascii="Cambria Math" w:hAnsi="Cambria Math"/>
                <w:color w:val="000000" w:themeColor="text1"/>
                <w:sz w:val="32"/>
                <w:szCs w:val="32"/>
                <w:lang w:val="en-US" w:eastAsia="ru-RU"/>
              </w:rPr>
              <m:t>W</m:t>
            </m:r>
          </m:e>
          <m:sub>
            <m:r>
              <w:rPr>
                <w:rFonts w:ascii="Cambria Math" w:hAnsi="Cambria Math"/>
                <w:color w:val="000000" w:themeColor="text1"/>
                <w:sz w:val="32"/>
                <w:szCs w:val="32"/>
                <w:lang w:eastAsia="ru-RU"/>
              </w:rPr>
              <m:t>м,кип</m:t>
            </m:r>
          </m:sub>
        </m:sSub>
        <m:r>
          <m:rPr>
            <m:sty m:val="p"/>
          </m:rPr>
          <w:rPr>
            <w:rFonts w:ascii="Cambria Math" w:hAnsi="Cambria Math"/>
            <w:color w:val="000000" w:themeColor="text1"/>
            <w:sz w:val="32"/>
            <w:szCs w:val="32"/>
            <w:lang w:eastAsia="ru-RU"/>
          </w:rPr>
          <m:t>=</m:t>
        </m:r>
        <m:f>
          <m:fPr>
            <m:ctrlPr>
              <w:rPr>
                <w:rFonts w:ascii="Cambria Math" w:hAnsi="Cambria Math"/>
                <w:color w:val="000000" w:themeColor="text1"/>
                <w:sz w:val="32"/>
                <w:szCs w:val="32"/>
                <w:lang w:eastAsia="ru-RU"/>
              </w:rPr>
            </m:ctrlPr>
          </m:fPr>
          <m:num>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кип</m:t>
                </m:r>
              </m:sub>
            </m:sSub>
            <m:r>
              <w:rPr>
                <w:rFonts w:ascii="Cambria Math" w:hAnsi="Cambria Math"/>
                <w:color w:val="000000" w:themeColor="text1"/>
                <w:sz w:val="32"/>
                <w:szCs w:val="32"/>
                <w:lang w:eastAsia="ru-RU"/>
              </w:rPr>
              <m:t>-</m:t>
            </m:r>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с</m:t>
                </m:r>
              </m:sub>
            </m:sSub>
          </m:num>
          <m:den>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m</m:t>
                </m:r>
              </m:e>
              <m:sub>
                <m:r>
                  <w:rPr>
                    <w:rFonts w:ascii="Cambria Math" w:hAnsi="Cambria Math"/>
                    <w:color w:val="000000" w:themeColor="text1"/>
                    <w:sz w:val="32"/>
                    <w:szCs w:val="32"/>
                    <w:lang w:eastAsia="ru-RU"/>
                  </w:rPr>
                  <m:t>с</m:t>
                </m:r>
              </m:sub>
            </m:sSub>
          </m:den>
        </m:f>
        <m:r>
          <w:rPr>
            <w:rFonts w:ascii="Cambria Math" w:hAnsi="Cambria Math"/>
            <w:color w:val="000000" w:themeColor="text1"/>
            <w:sz w:val="32"/>
            <w:szCs w:val="32"/>
            <w:lang w:eastAsia="ru-RU"/>
          </w:rPr>
          <m:t>*100</m:t>
        </m:r>
      </m:oMath>
      <w:r>
        <w:rPr>
          <w:color w:val="000000" w:themeColor="text1"/>
          <w:lang w:eastAsia="ru-RU"/>
        </w:rPr>
        <w:t xml:space="preserve"> </w:t>
      </w:r>
      <w:proofErr w:type="gramStart"/>
      <w:r w:rsidR="00304035">
        <w:rPr>
          <w:color w:val="000000" w:themeColor="text1"/>
          <w:lang w:eastAsia="ru-RU"/>
        </w:rPr>
        <w:t>,</w:t>
      </w:r>
      <w:r>
        <w:rPr>
          <w:color w:val="000000" w:themeColor="text1"/>
          <w:lang w:eastAsia="ru-RU"/>
        </w:rPr>
        <w:t xml:space="preserve">   </w:t>
      </w:r>
      <w:proofErr w:type="gramEnd"/>
      <w:r>
        <w:rPr>
          <w:color w:val="000000" w:themeColor="text1"/>
          <w:lang w:eastAsia="ru-RU"/>
        </w:rPr>
        <w:t xml:space="preserve">                                                (А.1)</w:t>
      </w:r>
    </w:p>
    <w:p w14:paraId="117C66A0" w14:textId="77777777" w:rsidR="00DC380F" w:rsidRDefault="00DC380F" w:rsidP="00F54898">
      <w:pPr>
        <w:pStyle w:val="16"/>
        <w:rPr>
          <w:color w:val="000000" w:themeColor="text1"/>
          <w:lang w:eastAsia="ru-RU"/>
        </w:rPr>
      </w:pPr>
    </w:p>
    <w:p w14:paraId="00E29FC3" w14:textId="4024EB6A" w:rsidR="005E74FF" w:rsidRDefault="005E74FF" w:rsidP="005E74FF">
      <w:pPr>
        <w:pStyle w:val="16"/>
        <w:rPr>
          <w:color w:val="000000" w:themeColor="text1"/>
          <w:lang w:eastAsia="ru-RU"/>
        </w:rPr>
      </w:pPr>
      <w:r>
        <w:rPr>
          <w:color w:val="000000" w:themeColor="text1"/>
          <w:lang w:eastAsia="ru-RU"/>
        </w:rPr>
        <w:t>А.6</w:t>
      </w:r>
      <w:r>
        <w:rPr>
          <w:color w:val="000000" w:themeColor="text1"/>
          <w:shd w:val="clear" w:color="auto" w:fill="FFFFFF"/>
        </w:rPr>
        <w:t xml:space="preserve"> </w:t>
      </w:r>
      <w:proofErr w:type="spellStart"/>
      <w:r w:rsidRPr="00516680">
        <w:rPr>
          <w:color w:val="000000" w:themeColor="text1"/>
          <w:lang w:eastAsia="ru-RU"/>
        </w:rPr>
        <w:t>Водопоглощение</w:t>
      </w:r>
      <w:proofErr w:type="spellEnd"/>
      <w:r w:rsidRPr="00516680">
        <w:rPr>
          <w:color w:val="000000" w:themeColor="text1"/>
          <w:lang w:eastAsia="ru-RU"/>
        </w:rPr>
        <w:t xml:space="preserve"> бетона при кипячении по объёму</w:t>
      </w:r>
      <w:r>
        <w:rPr>
          <w:color w:val="000000" w:themeColor="text1"/>
          <w:lang w:eastAsia="ru-RU"/>
        </w:rPr>
        <w:t xml:space="preserve"> </w:t>
      </w:r>
      <m:oMath>
        <m:r>
          <w:rPr>
            <w:rFonts w:ascii="Cambria Math" w:hAnsi="Cambria Math"/>
            <w:color w:val="000000" w:themeColor="text1"/>
            <w:lang w:eastAsia="ru-RU"/>
          </w:rPr>
          <m:t xml:space="preserve"> </m:t>
        </m:r>
        <m:sSub>
          <m:sSubPr>
            <m:ctrlPr>
              <w:rPr>
                <w:rFonts w:ascii="Cambria Math" w:hAnsi="Cambria Math"/>
                <w:i/>
                <w:color w:val="000000" w:themeColor="text1"/>
                <w:lang w:eastAsia="ru-RU"/>
              </w:rPr>
            </m:ctrlPr>
          </m:sSubPr>
          <m:e>
            <m:r>
              <w:rPr>
                <w:rFonts w:ascii="Cambria Math" w:hAnsi="Cambria Math"/>
                <w:color w:val="000000" w:themeColor="text1"/>
                <w:lang w:val="en-US" w:eastAsia="ru-RU"/>
              </w:rPr>
              <m:t>W</m:t>
            </m:r>
          </m:e>
          <m:sub>
            <m:r>
              <w:rPr>
                <w:rFonts w:ascii="Cambria Math" w:hAnsi="Cambria Math"/>
                <w:color w:val="000000" w:themeColor="text1"/>
                <w:lang w:eastAsia="ru-RU"/>
              </w:rPr>
              <m:t>о,кип</m:t>
            </m:r>
          </m:sub>
        </m:sSub>
      </m:oMath>
      <w:r>
        <w:rPr>
          <w:color w:val="000000" w:themeColor="text1"/>
          <w:lang w:eastAsia="ru-RU"/>
        </w:rPr>
        <w:t xml:space="preserve">, </w:t>
      </w:r>
      <w:r w:rsidR="00376CD2">
        <w:rPr>
          <w:color w:val="000000" w:themeColor="text1"/>
          <w:lang w:eastAsia="ru-RU"/>
        </w:rPr>
        <w:t>процент,</w:t>
      </w:r>
      <w:r>
        <w:rPr>
          <w:color w:val="000000" w:themeColor="text1"/>
          <w:lang w:eastAsia="ru-RU"/>
        </w:rPr>
        <w:t xml:space="preserve"> определяют с погрешностью </w:t>
      </w:r>
      <w:r w:rsidR="00376CD2">
        <w:rPr>
          <w:color w:val="000000" w:themeColor="text1"/>
          <w:lang w:eastAsia="ru-RU"/>
        </w:rPr>
        <w:t xml:space="preserve">до </w:t>
      </w:r>
      <w:r w:rsidR="005F1587">
        <w:rPr>
          <w:color w:val="000000" w:themeColor="text1"/>
          <w:lang w:eastAsia="ru-RU"/>
        </w:rPr>
        <w:t>0,1% по формуле</w:t>
      </w:r>
      <w:r w:rsidR="00230835">
        <w:rPr>
          <w:color w:val="000000" w:themeColor="text1"/>
          <w:lang w:eastAsia="ru-RU"/>
        </w:rPr>
        <w:t>:</w:t>
      </w:r>
      <w:r w:rsidR="005F1587">
        <w:rPr>
          <w:color w:val="000000" w:themeColor="text1"/>
          <w:lang w:eastAsia="ru-RU"/>
        </w:rPr>
        <w:t xml:space="preserve"> </w:t>
      </w:r>
    </w:p>
    <w:p w14:paraId="6C79CDE1" w14:textId="77777777" w:rsidR="00DC380F" w:rsidRDefault="00DC380F" w:rsidP="00F54898">
      <w:pPr>
        <w:pStyle w:val="16"/>
        <w:rPr>
          <w:color w:val="000000" w:themeColor="text1"/>
          <w:lang w:eastAsia="ru-RU"/>
        </w:rPr>
      </w:pPr>
    </w:p>
    <w:p w14:paraId="17DC3510" w14:textId="77777777" w:rsidR="00DC380F" w:rsidRDefault="00DC380F" w:rsidP="00F54898">
      <w:pPr>
        <w:pStyle w:val="16"/>
        <w:rPr>
          <w:color w:val="000000" w:themeColor="text1"/>
          <w:lang w:eastAsia="ru-RU"/>
        </w:rPr>
      </w:pPr>
    </w:p>
    <w:p w14:paraId="3907C498" w14:textId="5C144308" w:rsidR="005E74FF" w:rsidRDefault="00650D48" w:rsidP="00376CD2">
      <w:pPr>
        <w:pStyle w:val="16"/>
        <w:jc w:val="right"/>
        <w:rPr>
          <w:color w:val="000000" w:themeColor="text1"/>
          <w:lang w:eastAsia="ru-RU"/>
        </w:rPr>
      </w:pPr>
      <m:oMath>
        <m:sSub>
          <m:sSubPr>
            <m:ctrlPr>
              <w:rPr>
                <w:rFonts w:ascii="Cambria Math" w:hAnsi="Cambria Math"/>
                <w:color w:val="000000" w:themeColor="text1"/>
                <w:sz w:val="32"/>
                <w:szCs w:val="32"/>
                <w:lang w:eastAsia="ru-RU"/>
              </w:rPr>
            </m:ctrlPr>
          </m:sSubPr>
          <m:e>
            <m:r>
              <w:rPr>
                <w:rFonts w:ascii="Cambria Math" w:hAnsi="Cambria Math"/>
                <w:color w:val="000000" w:themeColor="text1"/>
                <w:sz w:val="32"/>
                <w:szCs w:val="32"/>
                <w:lang w:eastAsia="ru-RU"/>
              </w:rPr>
              <m:t xml:space="preserve">    </m:t>
            </m:r>
            <m:r>
              <w:rPr>
                <w:rFonts w:ascii="Cambria Math" w:hAnsi="Cambria Math"/>
                <w:color w:val="000000" w:themeColor="text1"/>
                <w:sz w:val="32"/>
                <w:szCs w:val="32"/>
                <w:lang w:val="en-US" w:eastAsia="ru-RU"/>
              </w:rPr>
              <m:t>W</m:t>
            </m:r>
          </m:e>
          <m:sub>
            <m:r>
              <w:rPr>
                <w:rFonts w:ascii="Cambria Math" w:hAnsi="Cambria Math"/>
                <w:color w:val="000000" w:themeColor="text1"/>
                <w:sz w:val="32"/>
                <w:szCs w:val="32"/>
                <w:lang w:eastAsia="ru-RU"/>
              </w:rPr>
              <m:t>о,кип</m:t>
            </m:r>
          </m:sub>
        </m:sSub>
        <m:r>
          <m:rPr>
            <m:sty m:val="p"/>
          </m:rPr>
          <w:rPr>
            <w:rFonts w:ascii="Cambria Math" w:hAnsi="Cambria Math"/>
            <w:color w:val="000000" w:themeColor="text1"/>
            <w:sz w:val="32"/>
            <w:szCs w:val="32"/>
            <w:lang w:eastAsia="ru-RU"/>
          </w:rPr>
          <m:t>=</m:t>
        </m:r>
        <m:f>
          <m:fPr>
            <m:ctrlPr>
              <w:rPr>
                <w:rFonts w:ascii="Cambria Math" w:hAnsi="Cambria Math"/>
                <w:color w:val="000000" w:themeColor="text1"/>
                <w:sz w:val="32"/>
                <w:szCs w:val="32"/>
                <w:lang w:eastAsia="ru-RU"/>
              </w:rPr>
            </m:ctrlPr>
          </m:fPr>
          <m:num>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val="en-US" w:eastAsia="ru-RU"/>
                  </w:rPr>
                  <m:t>W</m:t>
                </m:r>
              </m:e>
              <m:sub>
                <m:r>
                  <w:rPr>
                    <w:rFonts w:ascii="Cambria Math" w:hAnsi="Cambria Math"/>
                    <w:color w:val="000000" w:themeColor="text1"/>
                    <w:sz w:val="32"/>
                    <w:szCs w:val="32"/>
                    <w:lang w:eastAsia="ru-RU"/>
                  </w:rPr>
                  <m:t>м,кип</m:t>
                </m:r>
              </m:sub>
            </m:sSub>
            <m:r>
              <w:rPr>
                <w:rFonts w:ascii="Cambria Math" w:hAnsi="Cambria Math"/>
                <w:color w:val="000000" w:themeColor="text1"/>
                <w:sz w:val="32"/>
                <w:szCs w:val="32"/>
                <w:lang w:eastAsia="ru-RU"/>
              </w:rPr>
              <m:t>*</m:t>
            </m:r>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p</m:t>
                </m:r>
              </m:e>
              <m:sub>
                <m:r>
                  <w:rPr>
                    <w:rFonts w:ascii="Cambria Math" w:hAnsi="Cambria Math"/>
                    <w:color w:val="000000" w:themeColor="text1"/>
                    <w:sz w:val="32"/>
                    <w:szCs w:val="32"/>
                    <w:lang w:eastAsia="ru-RU"/>
                  </w:rPr>
                  <m:t>о</m:t>
                </m:r>
              </m:sub>
            </m:sSub>
          </m:num>
          <m:den>
            <m:sSub>
              <m:sSubPr>
                <m:ctrlPr>
                  <w:rPr>
                    <w:rFonts w:ascii="Cambria Math" w:hAnsi="Cambria Math"/>
                    <w:i/>
                    <w:color w:val="000000" w:themeColor="text1"/>
                    <w:sz w:val="32"/>
                    <w:szCs w:val="32"/>
                    <w:lang w:eastAsia="ru-RU"/>
                  </w:rPr>
                </m:ctrlPr>
              </m:sSubPr>
              <m:e>
                <m:r>
                  <w:rPr>
                    <w:rFonts w:ascii="Cambria Math" w:hAnsi="Cambria Math"/>
                    <w:color w:val="000000" w:themeColor="text1"/>
                    <w:sz w:val="32"/>
                    <w:szCs w:val="32"/>
                    <w:lang w:eastAsia="ru-RU"/>
                  </w:rPr>
                  <m:t>p</m:t>
                </m:r>
              </m:e>
              <m:sub>
                <m:r>
                  <w:rPr>
                    <w:rFonts w:ascii="Cambria Math" w:hAnsi="Cambria Math"/>
                    <w:color w:val="000000" w:themeColor="text1"/>
                    <w:sz w:val="32"/>
                    <w:szCs w:val="32"/>
                    <w:lang w:eastAsia="ru-RU"/>
                  </w:rPr>
                  <m:t>в</m:t>
                </m:r>
              </m:sub>
            </m:sSub>
          </m:den>
        </m:f>
      </m:oMath>
      <w:r w:rsidR="005E74FF">
        <w:rPr>
          <w:color w:val="000000" w:themeColor="text1"/>
          <w:lang w:eastAsia="ru-RU"/>
        </w:rPr>
        <w:t xml:space="preserve"> </w:t>
      </w:r>
      <w:r w:rsidR="00D225F3">
        <w:rPr>
          <w:color w:val="000000" w:themeColor="text1"/>
          <w:lang w:eastAsia="ru-RU"/>
        </w:rPr>
        <w:t xml:space="preserve"> </w:t>
      </w:r>
      <w:r w:rsidR="005E74FF">
        <w:rPr>
          <w:color w:val="000000" w:themeColor="text1"/>
          <w:lang w:eastAsia="ru-RU"/>
        </w:rPr>
        <w:t xml:space="preserve">                     </w:t>
      </w:r>
      <w:r w:rsidR="00376CD2">
        <w:rPr>
          <w:color w:val="000000" w:themeColor="text1"/>
          <w:lang w:eastAsia="ru-RU"/>
        </w:rPr>
        <w:t xml:space="preserve">        </w:t>
      </w:r>
      <w:r w:rsidR="005E74FF">
        <w:rPr>
          <w:color w:val="000000" w:themeColor="text1"/>
          <w:lang w:eastAsia="ru-RU"/>
        </w:rPr>
        <w:t xml:space="preserve">                             (А.2)</w:t>
      </w:r>
    </w:p>
    <w:p w14:paraId="21EED2DF" w14:textId="77777777" w:rsidR="00D225F3" w:rsidRDefault="00D225F3" w:rsidP="005E74FF">
      <w:pPr>
        <w:pStyle w:val="16"/>
        <w:rPr>
          <w:color w:val="000000" w:themeColor="text1"/>
          <w:lang w:eastAsia="ru-RU"/>
        </w:rPr>
      </w:pPr>
    </w:p>
    <w:p w14:paraId="75EC7842" w14:textId="37E2BE0B" w:rsidR="00DC380F" w:rsidRDefault="00D225F3" w:rsidP="00336569">
      <w:pPr>
        <w:tabs>
          <w:tab w:val="left" w:pos="1134"/>
          <w:tab w:val="left" w:pos="1560"/>
          <w:tab w:val="left" w:pos="1843"/>
        </w:tabs>
        <w:spacing w:before="120" w:after="0" w:line="240" w:lineRule="auto"/>
        <w:rPr>
          <w:color w:val="000000" w:themeColor="text1"/>
          <w:lang w:eastAsia="ru-RU"/>
        </w:rPr>
      </w:pPr>
      <w:r>
        <w:rPr>
          <w:color w:val="000000" w:themeColor="text1"/>
          <w:spacing w:val="2"/>
          <w:sz w:val="32"/>
          <w:szCs w:val="32"/>
        </w:rPr>
        <w:t xml:space="preserve">         </w:t>
      </w:r>
    </w:p>
    <w:p w14:paraId="0BCE66D4" w14:textId="77777777" w:rsidR="00DC380F" w:rsidRDefault="00DC380F" w:rsidP="00F54898">
      <w:pPr>
        <w:pStyle w:val="16"/>
        <w:rPr>
          <w:color w:val="000000" w:themeColor="text1"/>
          <w:lang w:eastAsia="ru-RU"/>
        </w:rPr>
      </w:pPr>
    </w:p>
    <w:p w14:paraId="084B8765" w14:textId="77777777" w:rsidR="00DC380F" w:rsidRDefault="00DC380F" w:rsidP="00F54898">
      <w:pPr>
        <w:pStyle w:val="16"/>
        <w:rPr>
          <w:color w:val="000000" w:themeColor="text1"/>
          <w:lang w:eastAsia="ru-RU"/>
        </w:rPr>
      </w:pPr>
    </w:p>
    <w:p w14:paraId="5495DFE4" w14:textId="77777777" w:rsidR="00DC380F" w:rsidRDefault="00DC380F" w:rsidP="00F54898">
      <w:pPr>
        <w:pStyle w:val="16"/>
        <w:rPr>
          <w:color w:val="000000" w:themeColor="text1"/>
          <w:lang w:eastAsia="ru-RU"/>
        </w:rPr>
      </w:pPr>
    </w:p>
    <w:p w14:paraId="14BB227F" w14:textId="77777777" w:rsidR="00DC380F" w:rsidRDefault="00DC380F" w:rsidP="00F54898">
      <w:pPr>
        <w:pStyle w:val="16"/>
        <w:rPr>
          <w:color w:val="000000" w:themeColor="text1"/>
          <w:lang w:eastAsia="ru-RU"/>
        </w:rPr>
      </w:pPr>
    </w:p>
    <w:p w14:paraId="6A270E7E" w14:textId="77777777" w:rsidR="00DC380F" w:rsidRDefault="00DC380F" w:rsidP="00F54898">
      <w:pPr>
        <w:pStyle w:val="16"/>
        <w:rPr>
          <w:color w:val="000000" w:themeColor="text1"/>
          <w:lang w:eastAsia="ru-RU"/>
        </w:rPr>
      </w:pPr>
    </w:p>
    <w:p w14:paraId="7763E5FD" w14:textId="77777777" w:rsidR="00DC380F" w:rsidRDefault="00DC380F" w:rsidP="00F54898">
      <w:pPr>
        <w:pStyle w:val="16"/>
        <w:rPr>
          <w:color w:val="000000" w:themeColor="text1"/>
          <w:lang w:eastAsia="ru-RU"/>
        </w:rPr>
      </w:pPr>
    </w:p>
    <w:p w14:paraId="4E7B2288" w14:textId="77777777" w:rsidR="00DC380F" w:rsidRDefault="00DC380F" w:rsidP="00F54898">
      <w:pPr>
        <w:pStyle w:val="16"/>
        <w:rPr>
          <w:color w:val="000000" w:themeColor="text1"/>
          <w:lang w:eastAsia="ru-RU"/>
        </w:rPr>
      </w:pPr>
    </w:p>
    <w:p w14:paraId="64E88C8D" w14:textId="77777777" w:rsidR="00DC380F" w:rsidRDefault="00DC380F" w:rsidP="00F54898">
      <w:pPr>
        <w:pStyle w:val="16"/>
        <w:rPr>
          <w:color w:val="000000" w:themeColor="text1"/>
          <w:lang w:eastAsia="ru-RU"/>
        </w:rPr>
      </w:pPr>
    </w:p>
    <w:p w14:paraId="4864F28F" w14:textId="77777777" w:rsidR="00DC380F" w:rsidRDefault="00DC380F" w:rsidP="00F54898">
      <w:pPr>
        <w:pStyle w:val="16"/>
        <w:rPr>
          <w:color w:val="000000" w:themeColor="text1"/>
          <w:lang w:eastAsia="ru-RU"/>
        </w:rPr>
      </w:pPr>
    </w:p>
    <w:p w14:paraId="539EC5C9" w14:textId="77777777" w:rsidR="00037C4B" w:rsidRDefault="00037C4B" w:rsidP="00F54898">
      <w:pPr>
        <w:pStyle w:val="16"/>
        <w:rPr>
          <w:color w:val="000000" w:themeColor="text1"/>
          <w:lang w:eastAsia="ru-RU"/>
        </w:rPr>
      </w:pPr>
    </w:p>
    <w:p w14:paraId="0D168EF5" w14:textId="77777777" w:rsidR="00037C4B" w:rsidRDefault="00037C4B" w:rsidP="00F54898">
      <w:pPr>
        <w:pStyle w:val="16"/>
        <w:rPr>
          <w:color w:val="000000" w:themeColor="text1"/>
          <w:lang w:eastAsia="ru-RU"/>
        </w:rPr>
      </w:pPr>
    </w:p>
    <w:p w14:paraId="357705CD" w14:textId="77777777" w:rsidR="00037C4B" w:rsidRDefault="00037C4B" w:rsidP="00F54898">
      <w:pPr>
        <w:pStyle w:val="16"/>
        <w:rPr>
          <w:color w:val="000000" w:themeColor="text1"/>
          <w:lang w:eastAsia="ru-RU"/>
        </w:rPr>
      </w:pPr>
    </w:p>
    <w:p w14:paraId="63BA4305" w14:textId="77777777" w:rsidR="00DC380F" w:rsidRDefault="00DC380F" w:rsidP="00F54898">
      <w:pPr>
        <w:pStyle w:val="16"/>
        <w:rPr>
          <w:color w:val="000000" w:themeColor="text1"/>
          <w:lang w:eastAsia="ru-RU"/>
        </w:rPr>
      </w:pPr>
    </w:p>
    <w:p w14:paraId="7BAA064E" w14:textId="06CCFED1" w:rsidR="00DC380F" w:rsidRDefault="00DC380F" w:rsidP="00F54898">
      <w:pPr>
        <w:pStyle w:val="16"/>
        <w:rPr>
          <w:color w:val="000000" w:themeColor="text1"/>
          <w:lang w:eastAsia="ru-RU"/>
        </w:rPr>
      </w:pPr>
    </w:p>
    <w:p w14:paraId="01585D50" w14:textId="06480B4D" w:rsidR="005630E2" w:rsidRDefault="005630E2" w:rsidP="00F54898">
      <w:pPr>
        <w:pStyle w:val="16"/>
        <w:rPr>
          <w:color w:val="000000" w:themeColor="text1"/>
          <w:lang w:eastAsia="ru-RU"/>
        </w:rPr>
      </w:pPr>
    </w:p>
    <w:p w14:paraId="14E64EBC" w14:textId="77777777" w:rsidR="005630E2" w:rsidRDefault="005630E2" w:rsidP="00F54898">
      <w:pPr>
        <w:pStyle w:val="16"/>
        <w:rPr>
          <w:color w:val="000000" w:themeColor="text1"/>
          <w:lang w:eastAsia="ru-RU"/>
        </w:rPr>
      </w:pPr>
    </w:p>
    <w:p w14:paraId="44C0E954" w14:textId="77777777" w:rsidR="00DC380F" w:rsidRDefault="00DC380F" w:rsidP="00F54898">
      <w:pPr>
        <w:pStyle w:val="16"/>
        <w:rPr>
          <w:color w:val="000000" w:themeColor="text1"/>
          <w:lang w:eastAsia="ru-RU"/>
        </w:rPr>
      </w:pPr>
    </w:p>
    <w:p w14:paraId="37C41342" w14:textId="77777777" w:rsidR="00DC380F" w:rsidRPr="009C61D6" w:rsidRDefault="00DC380F" w:rsidP="00F54898">
      <w:pPr>
        <w:pStyle w:val="16"/>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302318" w:rsidRPr="005630E2" w14:paraId="31D56E08" w14:textId="77777777" w:rsidTr="00F82069">
        <w:trPr>
          <w:trHeight w:val="974"/>
        </w:trPr>
        <w:tc>
          <w:tcPr>
            <w:tcW w:w="9782" w:type="dxa"/>
            <w:tcBorders>
              <w:left w:val="nil"/>
              <w:right w:val="nil"/>
            </w:tcBorders>
          </w:tcPr>
          <w:bookmarkEnd w:id="5"/>
          <w:p w14:paraId="7F48A377" w14:textId="5C47B02E" w:rsidR="00302318" w:rsidRPr="005630E2" w:rsidRDefault="00302318" w:rsidP="00F82069">
            <w:pPr>
              <w:spacing w:before="240" w:after="0" w:line="240" w:lineRule="auto"/>
              <w:ind w:hanging="108"/>
              <w:rPr>
                <w:rFonts w:ascii="Arial" w:hAnsi="Arial" w:cs="Arial"/>
                <w:sz w:val="24"/>
                <w:szCs w:val="24"/>
                <w:lang w:eastAsia="ru-RU"/>
              </w:rPr>
            </w:pPr>
            <w:r w:rsidRPr="005630E2">
              <w:rPr>
                <w:rFonts w:ascii="Arial" w:hAnsi="Arial" w:cs="Arial"/>
                <w:sz w:val="24"/>
                <w:szCs w:val="24"/>
                <w:lang w:eastAsia="ru-RU"/>
              </w:rPr>
              <w:lastRenderedPageBreak/>
              <w:t>УДК666.973.6:5</w:t>
            </w:r>
            <w:r w:rsidR="003806E1" w:rsidRPr="005630E2">
              <w:rPr>
                <w:rFonts w:ascii="Arial" w:hAnsi="Arial" w:cs="Arial"/>
                <w:sz w:val="24"/>
                <w:szCs w:val="24"/>
                <w:lang w:eastAsia="ru-RU"/>
              </w:rPr>
              <w:t>39</w:t>
            </w:r>
            <w:r w:rsidRPr="005630E2">
              <w:rPr>
                <w:rFonts w:ascii="Arial" w:hAnsi="Arial" w:cs="Arial"/>
                <w:sz w:val="24"/>
                <w:szCs w:val="24"/>
                <w:lang w:eastAsia="ru-RU"/>
              </w:rPr>
              <w:t>.</w:t>
            </w:r>
            <w:r w:rsidR="003806E1" w:rsidRPr="005630E2">
              <w:rPr>
                <w:rFonts w:ascii="Arial" w:hAnsi="Arial" w:cs="Arial"/>
                <w:sz w:val="24"/>
                <w:szCs w:val="24"/>
                <w:lang w:eastAsia="ru-RU"/>
              </w:rPr>
              <w:t>217</w:t>
            </w:r>
            <w:r w:rsidRPr="005630E2">
              <w:rPr>
                <w:rFonts w:ascii="Arial" w:hAnsi="Arial" w:cs="Arial"/>
                <w:sz w:val="24"/>
                <w:szCs w:val="24"/>
                <w:lang w:eastAsia="ru-RU"/>
              </w:rPr>
              <w:t>:006.354                                                                    МКС 91.</w:t>
            </w:r>
            <w:r w:rsidR="005C4170" w:rsidRPr="005630E2">
              <w:rPr>
                <w:rFonts w:ascii="Arial" w:hAnsi="Arial" w:cs="Arial"/>
                <w:sz w:val="24"/>
                <w:szCs w:val="24"/>
                <w:lang w:eastAsia="ru-RU"/>
              </w:rPr>
              <w:t>100.30</w:t>
            </w:r>
          </w:p>
          <w:p w14:paraId="20B402FE" w14:textId="77777777" w:rsidR="00302318" w:rsidRPr="005630E2" w:rsidRDefault="00302318" w:rsidP="00F82069">
            <w:pPr>
              <w:spacing w:after="0" w:line="240" w:lineRule="auto"/>
              <w:ind w:right="35" w:hanging="108"/>
              <w:rPr>
                <w:rFonts w:ascii="Arial" w:hAnsi="Arial" w:cs="Arial"/>
                <w:sz w:val="24"/>
                <w:szCs w:val="24"/>
                <w:lang w:eastAsia="ru-RU"/>
              </w:rPr>
            </w:pPr>
          </w:p>
          <w:p w14:paraId="1B8C04AD" w14:textId="305F5031" w:rsidR="00302318" w:rsidRPr="005630E2" w:rsidRDefault="00302318" w:rsidP="003806E1">
            <w:pPr>
              <w:spacing w:after="0" w:line="240" w:lineRule="auto"/>
              <w:ind w:hanging="108"/>
              <w:jc w:val="both"/>
              <w:rPr>
                <w:rFonts w:ascii="Arial" w:hAnsi="Arial" w:cs="Arial"/>
                <w:sz w:val="24"/>
                <w:szCs w:val="24"/>
                <w:lang w:eastAsia="ru-RU"/>
              </w:rPr>
            </w:pPr>
            <w:r w:rsidRPr="005630E2">
              <w:rPr>
                <w:rFonts w:ascii="Arial" w:hAnsi="Arial" w:cs="Arial"/>
                <w:sz w:val="24"/>
                <w:szCs w:val="24"/>
                <w:lang w:eastAsia="ru-RU"/>
              </w:rPr>
              <w:t>Ключевые слова: бетон</w:t>
            </w:r>
            <w:r w:rsidR="005C4170" w:rsidRPr="005630E2">
              <w:rPr>
                <w:rFonts w:ascii="Arial" w:hAnsi="Arial" w:cs="Arial"/>
                <w:sz w:val="24"/>
                <w:szCs w:val="24"/>
                <w:lang w:eastAsia="ru-RU"/>
              </w:rPr>
              <w:t>ы</w:t>
            </w:r>
            <w:r w:rsidRPr="005630E2">
              <w:rPr>
                <w:rFonts w:ascii="Arial" w:hAnsi="Arial" w:cs="Arial"/>
                <w:sz w:val="24"/>
                <w:szCs w:val="24"/>
                <w:lang w:eastAsia="ru-RU"/>
              </w:rPr>
              <w:t xml:space="preserve">, </w:t>
            </w:r>
            <w:r w:rsidR="005C4170" w:rsidRPr="005630E2">
              <w:rPr>
                <w:rFonts w:ascii="Arial" w:hAnsi="Arial" w:cs="Arial"/>
                <w:sz w:val="24"/>
                <w:szCs w:val="24"/>
                <w:lang w:eastAsia="ru-RU"/>
              </w:rPr>
              <w:t>методы определения</w:t>
            </w:r>
            <w:r w:rsidR="0030541C" w:rsidRPr="005630E2">
              <w:rPr>
                <w:rFonts w:ascii="Arial" w:hAnsi="Arial" w:cs="Arial"/>
                <w:sz w:val="24"/>
                <w:szCs w:val="24"/>
                <w:lang w:eastAsia="ru-RU"/>
              </w:rPr>
              <w:t xml:space="preserve">, </w:t>
            </w:r>
            <w:proofErr w:type="spellStart"/>
            <w:r w:rsidR="0030541C" w:rsidRPr="005630E2">
              <w:rPr>
                <w:rFonts w:ascii="Arial" w:hAnsi="Arial" w:cs="Arial"/>
                <w:sz w:val="24"/>
                <w:szCs w:val="24"/>
                <w:lang w:eastAsia="ru-RU"/>
              </w:rPr>
              <w:t>водопоглощение</w:t>
            </w:r>
            <w:proofErr w:type="spellEnd"/>
          </w:p>
          <w:p w14:paraId="659C221C" w14:textId="77777777" w:rsidR="00302318" w:rsidRPr="005630E2" w:rsidRDefault="00302318" w:rsidP="00F82069">
            <w:pPr>
              <w:spacing w:after="0" w:line="240" w:lineRule="auto"/>
              <w:rPr>
                <w:rFonts w:ascii="Arial" w:hAnsi="Arial" w:cs="Arial"/>
                <w:sz w:val="24"/>
                <w:szCs w:val="24"/>
                <w:lang w:eastAsia="ru-RU"/>
              </w:rPr>
            </w:pPr>
          </w:p>
        </w:tc>
      </w:tr>
    </w:tbl>
    <w:p w14:paraId="129D90C6" w14:textId="4A5E7ED1" w:rsidR="00302318" w:rsidRPr="002D23BE" w:rsidRDefault="00302318" w:rsidP="00FA3207">
      <w:pPr>
        <w:spacing w:after="0" w:line="240" w:lineRule="auto"/>
        <w:rPr>
          <w:rFonts w:ascii="Arial" w:hAnsi="Arial" w:cs="Arial"/>
          <w:sz w:val="24"/>
          <w:szCs w:val="24"/>
          <w:lang w:eastAsia="ru-RU"/>
        </w:rPr>
      </w:pPr>
    </w:p>
    <w:sectPr w:rsidR="00302318" w:rsidRPr="002D23BE" w:rsidSect="00336569">
      <w:footerReference w:type="default" r:id="rId13"/>
      <w:headerReference w:type="first" r:id="rId14"/>
      <w:footerReference w:type="first" r:id="rId15"/>
      <w:pgSz w:w="11906" w:h="16838"/>
      <w:pgMar w:top="1134" w:right="1134" w:bottom="1134" w:left="1134" w:header="70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B6A4" w14:textId="77777777" w:rsidR="00650D48" w:rsidRDefault="00650D48">
      <w:pPr>
        <w:spacing w:after="0" w:line="240" w:lineRule="auto"/>
      </w:pPr>
      <w:r>
        <w:separator/>
      </w:r>
    </w:p>
  </w:endnote>
  <w:endnote w:type="continuationSeparator" w:id="0">
    <w:p w14:paraId="4B13E38A" w14:textId="77777777" w:rsidR="00650D48" w:rsidRDefault="0065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DD59" w14:textId="06A35274" w:rsidR="00530F9A" w:rsidRDefault="00530F9A" w:rsidP="00336569">
    <w:pPr>
      <w:pStyle w:val="a8"/>
      <w:framePr w:wrap="none"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061332">
      <w:rPr>
        <w:rStyle w:val="a7"/>
        <w:noProof/>
      </w:rPr>
      <w:t>4</w:t>
    </w:r>
    <w:r>
      <w:rPr>
        <w:rStyle w:val="a7"/>
      </w:rPr>
      <w:fldChar w:fldCharType="end"/>
    </w:r>
  </w:p>
  <w:p w14:paraId="310DAF9C" w14:textId="77777777" w:rsidR="00530F9A" w:rsidRDefault="00530F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B64C" w14:textId="60F45D60" w:rsidR="00530F9A" w:rsidRPr="00CC57F7" w:rsidRDefault="00530F9A">
    <w:pPr>
      <w:pStyle w:val="a8"/>
      <w:jc w:val="right"/>
      <w:rPr>
        <w:rFonts w:ascii="Arial" w:hAnsi="Arial" w:cs="Arial"/>
        <w:sz w:val="20"/>
      </w:rPr>
    </w:pPr>
    <w:r w:rsidRPr="00CC57F7">
      <w:rPr>
        <w:rFonts w:ascii="Arial" w:hAnsi="Arial" w:cs="Arial"/>
        <w:sz w:val="20"/>
      </w:rPr>
      <w:fldChar w:fldCharType="begin"/>
    </w:r>
    <w:r w:rsidRPr="00CC57F7">
      <w:rPr>
        <w:rFonts w:ascii="Arial" w:hAnsi="Arial" w:cs="Arial"/>
        <w:sz w:val="20"/>
      </w:rPr>
      <w:instrText>PAGE   \* MERGEFORMAT</w:instrText>
    </w:r>
    <w:r w:rsidRPr="00CC57F7">
      <w:rPr>
        <w:rFonts w:ascii="Arial" w:hAnsi="Arial" w:cs="Arial"/>
        <w:sz w:val="20"/>
      </w:rPr>
      <w:fldChar w:fldCharType="separate"/>
    </w:r>
    <w:r w:rsidR="00061332">
      <w:rPr>
        <w:rFonts w:ascii="Arial" w:hAnsi="Arial" w:cs="Arial"/>
        <w:noProof/>
        <w:sz w:val="20"/>
      </w:rPr>
      <w:t>III</w:t>
    </w:r>
    <w:r w:rsidRPr="00CC57F7">
      <w:rPr>
        <w:rFonts w:ascii="Arial" w:hAnsi="Arial" w:cs="Arial"/>
        <w:sz w:val="20"/>
      </w:rPr>
      <w:fldChar w:fldCharType="end"/>
    </w:r>
  </w:p>
  <w:p w14:paraId="7ECE3156" w14:textId="77777777" w:rsidR="00530F9A" w:rsidRPr="00CC57F7" w:rsidRDefault="00530F9A">
    <w:pPr>
      <w:pStyle w:val="a8"/>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957F" w14:textId="638B26DA" w:rsidR="00530F9A" w:rsidRDefault="00530F9A" w:rsidP="008C6C58">
    <w:pPr>
      <w:pStyle w:val="a8"/>
      <w:framePr w:wrap="none"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061332">
      <w:rPr>
        <w:rStyle w:val="a7"/>
        <w:noProof/>
      </w:rPr>
      <w:t>5</w:t>
    </w:r>
    <w:r>
      <w:rPr>
        <w:rStyle w:val="a7"/>
      </w:rPr>
      <w:fldChar w:fldCharType="end"/>
    </w:r>
  </w:p>
  <w:p w14:paraId="115D2310" w14:textId="77777777" w:rsidR="00530F9A" w:rsidRPr="00316798" w:rsidRDefault="00530F9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5C23" w14:textId="77777777" w:rsidR="00495DDD" w:rsidRPr="00D21890" w:rsidRDefault="00495DDD" w:rsidP="00495DDD">
    <w:pPr>
      <w:pStyle w:val="a8"/>
      <w:pBdr>
        <w:top w:val="single" w:sz="4" w:space="1" w:color="auto"/>
      </w:pBdr>
      <w:rPr>
        <w:rFonts w:ascii="Arial" w:hAnsi="Arial" w:cs="Arial"/>
        <w:b/>
      </w:rPr>
    </w:pPr>
    <w:r>
      <w:rPr>
        <w:rFonts w:ascii="Arial" w:hAnsi="Arial" w:cs="Arial"/>
        <w:b/>
      </w:rPr>
      <w:t>Проект</w:t>
    </w:r>
  </w:p>
  <w:p w14:paraId="1BFD04F2" w14:textId="1BA48BA3" w:rsidR="00530F9A" w:rsidRDefault="00530F9A" w:rsidP="00495DDD">
    <w:pPr>
      <w:pStyle w:val="a8"/>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A7EB" w14:textId="77777777" w:rsidR="00650D48" w:rsidRDefault="00650D48">
      <w:pPr>
        <w:spacing w:after="0" w:line="240" w:lineRule="auto"/>
      </w:pPr>
      <w:r>
        <w:separator/>
      </w:r>
    </w:p>
  </w:footnote>
  <w:footnote w:type="continuationSeparator" w:id="0">
    <w:p w14:paraId="3D358C5E" w14:textId="77777777" w:rsidR="00650D48" w:rsidRDefault="0065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5279" w14:textId="3F944E7E" w:rsidR="00530F9A" w:rsidRPr="00CC57F7" w:rsidRDefault="00530F9A" w:rsidP="005C478F">
    <w:pPr>
      <w:pStyle w:val="af"/>
      <w:tabs>
        <w:tab w:val="left" w:pos="3360"/>
      </w:tabs>
      <w:ind w:left="0"/>
      <w:rPr>
        <w:rFonts w:ascii="Arial" w:hAnsi="Arial"/>
        <w:b/>
        <w:szCs w:val="20"/>
      </w:rPr>
    </w:pPr>
    <w:r w:rsidRPr="00F54898">
      <w:rPr>
        <w:rFonts w:ascii="Arial" w:hAnsi="Arial"/>
        <w:b/>
        <w:szCs w:val="20"/>
      </w:rPr>
      <w:t>ГОСТ 12</w:t>
    </w:r>
    <w:r>
      <w:rPr>
        <w:rFonts w:ascii="Arial" w:hAnsi="Arial"/>
        <w:b/>
        <w:szCs w:val="20"/>
      </w:rPr>
      <w:t>730</w:t>
    </w:r>
    <w:r w:rsidRPr="00F54898">
      <w:rPr>
        <w:rFonts w:ascii="Arial" w:hAnsi="Arial"/>
        <w:b/>
        <w:szCs w:val="20"/>
      </w:rPr>
      <w:t>.</w:t>
    </w:r>
    <w:r>
      <w:rPr>
        <w:rFonts w:ascii="Arial" w:hAnsi="Arial"/>
        <w:b/>
        <w:szCs w:val="20"/>
      </w:rPr>
      <w:t>3</w:t>
    </w:r>
    <w:r w:rsidR="00495DDD">
      <w:rPr>
        <w:rFonts w:ascii="Arial" w:hAnsi="Arial"/>
        <w:b/>
        <w:szCs w:val="20"/>
      </w:rPr>
      <w:t>—202_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B985" w14:textId="365674D9" w:rsidR="00530F9A" w:rsidRPr="00495DDD" w:rsidRDefault="00530F9A" w:rsidP="00495DDD">
    <w:pPr>
      <w:pStyle w:val="af"/>
      <w:tabs>
        <w:tab w:val="left" w:pos="2505"/>
      </w:tabs>
      <w:ind w:left="0"/>
      <w:jc w:val="right"/>
      <w:rPr>
        <w:rFonts w:ascii="Arial" w:hAnsi="Arial"/>
        <w:b/>
        <w:szCs w:val="20"/>
      </w:rPr>
    </w:pPr>
    <w:r w:rsidRPr="00F54898">
      <w:rPr>
        <w:rFonts w:ascii="Arial" w:hAnsi="Arial"/>
        <w:b/>
        <w:szCs w:val="20"/>
      </w:rPr>
      <w:t>ГОСТ 1</w:t>
    </w:r>
    <w:r>
      <w:rPr>
        <w:rFonts w:ascii="Arial" w:hAnsi="Arial"/>
        <w:b/>
        <w:szCs w:val="20"/>
      </w:rPr>
      <w:t>2730</w:t>
    </w:r>
    <w:r w:rsidRPr="00F54898">
      <w:rPr>
        <w:rFonts w:ascii="Arial" w:hAnsi="Arial"/>
        <w:b/>
        <w:szCs w:val="20"/>
      </w:rPr>
      <w:t>.</w:t>
    </w:r>
    <w:r>
      <w:rPr>
        <w:rFonts w:ascii="Arial" w:hAnsi="Arial"/>
        <w:b/>
        <w:szCs w:val="20"/>
      </w:rPr>
      <w:t>3</w:t>
    </w:r>
    <w:r w:rsidR="00D2740E">
      <w:rPr>
        <w:rFonts w:ascii="Arial" w:hAnsi="Arial"/>
        <w:b/>
        <w:szCs w:val="20"/>
      </w:rPr>
      <w:t>—202</w:t>
    </w:r>
    <w:r w:rsidR="00495DDD">
      <w:rPr>
        <w:rFonts w:ascii="Arial" w:hAnsi="Arial"/>
        <w:b/>
        <w:szCs w:val="20"/>
      </w:rPr>
      <w:t>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AF81" w14:textId="2B5F4182" w:rsidR="00530F9A" w:rsidRPr="00316798" w:rsidRDefault="00530F9A" w:rsidP="00781353">
    <w:pPr>
      <w:pStyle w:val="a5"/>
      <w:jc w:val="right"/>
      <w:rPr>
        <w:sz w:val="20"/>
      </w:rPr>
    </w:pPr>
    <w:r w:rsidRPr="00F54898">
      <w:rPr>
        <w:rFonts w:ascii="Arial" w:hAnsi="Arial"/>
        <w:b/>
        <w:sz w:val="20"/>
      </w:rPr>
      <w:t xml:space="preserve">ГОСТ </w:t>
    </w:r>
    <w:r>
      <w:rPr>
        <w:rFonts w:ascii="Arial" w:hAnsi="Arial"/>
        <w:b/>
        <w:sz w:val="20"/>
      </w:rPr>
      <w:t>12730.3</w:t>
    </w:r>
    <w:r w:rsidRPr="00F54898">
      <w:rPr>
        <w:rFonts w:ascii="Arial" w:hAnsi="Arial"/>
        <w:b/>
        <w:sz w:val="20"/>
      </w:rPr>
      <w:t>—20</w:t>
    </w:r>
    <w:r w:rsidR="00D2740E">
      <w:rPr>
        <w:rFonts w:ascii="Arial" w:hAnsi="Arial"/>
        <w:b/>
        <w:sz w:val="20"/>
      </w:rPr>
      <w:t>2</w:t>
    </w:r>
    <w:r w:rsidR="00495DDD">
      <w:rPr>
        <w:rFonts w:ascii="Arial" w:hAnsi="Arial"/>
        <w:b/>
        <w:sz w:val="20"/>
      </w:rPr>
      <w:t>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A818F8"/>
    <w:lvl w:ilvl="0">
      <w:numFmt w:val="bullet"/>
      <w:lvlText w:val="*"/>
      <w:lvlJc w:val="left"/>
    </w:lvl>
  </w:abstractNum>
  <w:abstractNum w:abstractNumId="1" w15:restartNumberingAfterBreak="0">
    <w:nsid w:val="04932781"/>
    <w:multiLevelType w:val="hybridMultilevel"/>
    <w:tmpl w:val="4F3ABC74"/>
    <w:lvl w:ilvl="0" w:tplc="A288A500">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FB07963"/>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3" w15:restartNumberingAfterBreak="0">
    <w:nsid w:val="10BD544F"/>
    <w:multiLevelType w:val="hybridMultilevel"/>
    <w:tmpl w:val="20549FBE"/>
    <w:lvl w:ilvl="0" w:tplc="E752D65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B8478A"/>
    <w:multiLevelType w:val="hybridMultilevel"/>
    <w:tmpl w:val="7018C2F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D707C5"/>
    <w:multiLevelType w:val="hybridMultilevel"/>
    <w:tmpl w:val="072A2D64"/>
    <w:lvl w:ilvl="0" w:tplc="70A264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9B57ABE"/>
    <w:multiLevelType w:val="singleLevel"/>
    <w:tmpl w:val="275C379A"/>
    <w:lvl w:ilvl="0">
      <w:start w:val="1"/>
      <w:numFmt w:val="lowerLetter"/>
      <w:lvlText w:val="%1)"/>
      <w:legacy w:legacy="1" w:legacySpace="0" w:legacyIndent="696"/>
      <w:lvlJc w:val="left"/>
      <w:rPr>
        <w:rFonts w:ascii="Arial" w:hAnsi="Arial" w:cs="Arial" w:hint="default"/>
      </w:rPr>
    </w:lvl>
  </w:abstractNum>
  <w:abstractNum w:abstractNumId="7" w15:restartNumberingAfterBreak="0">
    <w:nsid w:val="1A1000A9"/>
    <w:multiLevelType w:val="hybridMultilevel"/>
    <w:tmpl w:val="2BF8163E"/>
    <w:lvl w:ilvl="0" w:tplc="C5D864D2">
      <w:start w:val="1"/>
      <w:numFmt w:val="decimal"/>
      <w:lvlText w:val="[%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4C7B90"/>
    <w:multiLevelType w:val="singleLevel"/>
    <w:tmpl w:val="3CE6B3F8"/>
    <w:lvl w:ilvl="0">
      <w:start w:val="2"/>
      <w:numFmt w:val="lowerLetter"/>
      <w:lvlText w:val="(%1)"/>
      <w:legacy w:legacy="1" w:legacySpace="0" w:legacyIndent="898"/>
      <w:lvlJc w:val="left"/>
      <w:rPr>
        <w:rFonts w:ascii="Times New Roman" w:hAnsi="Times New Roman" w:cs="Times New Roman" w:hint="default"/>
      </w:rPr>
    </w:lvl>
  </w:abstractNum>
  <w:abstractNum w:abstractNumId="9" w15:restartNumberingAfterBreak="0">
    <w:nsid w:val="1CB62898"/>
    <w:multiLevelType w:val="hybridMultilevel"/>
    <w:tmpl w:val="A496889C"/>
    <w:lvl w:ilvl="0" w:tplc="66FC3A52">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2582F74"/>
    <w:multiLevelType w:val="hybridMultilevel"/>
    <w:tmpl w:val="41B4213E"/>
    <w:lvl w:ilvl="0" w:tplc="A288A50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5671886"/>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12" w15:restartNumberingAfterBreak="0">
    <w:nsid w:val="26EE3E1B"/>
    <w:multiLevelType w:val="singleLevel"/>
    <w:tmpl w:val="5FEECA00"/>
    <w:lvl w:ilvl="0">
      <w:start w:val="1"/>
      <w:numFmt w:val="decimal"/>
      <w:lvlText w:val="8.3.%1"/>
      <w:legacy w:legacy="1" w:legacySpace="0" w:legacyIndent="696"/>
      <w:lvlJc w:val="left"/>
      <w:rPr>
        <w:rFonts w:ascii="Times New Roman" w:hAnsi="Times New Roman" w:cs="Times New Roman" w:hint="default"/>
      </w:rPr>
    </w:lvl>
  </w:abstractNum>
  <w:abstractNum w:abstractNumId="13" w15:restartNumberingAfterBreak="0">
    <w:nsid w:val="291A1295"/>
    <w:multiLevelType w:val="hybridMultilevel"/>
    <w:tmpl w:val="C032DB3E"/>
    <w:lvl w:ilvl="0" w:tplc="61A6B380">
      <w:start w:val="5"/>
      <w:numFmt w:val="decimal"/>
      <w:lvlText w:val="%1"/>
      <w:lvlJc w:val="left"/>
      <w:pPr>
        <w:tabs>
          <w:tab w:val="num" w:pos="1770"/>
        </w:tabs>
        <w:ind w:left="1770" w:hanging="14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B07661C"/>
    <w:multiLevelType w:val="hybridMultilevel"/>
    <w:tmpl w:val="38EAE9B8"/>
    <w:lvl w:ilvl="0" w:tplc="A130570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4F3171"/>
    <w:multiLevelType w:val="singleLevel"/>
    <w:tmpl w:val="4FA280D2"/>
    <w:lvl w:ilvl="0">
      <w:start w:val="1"/>
      <w:numFmt w:val="lowerLetter"/>
      <w:lvlText w:val="%1)"/>
      <w:legacy w:legacy="1" w:legacySpace="0" w:legacyIndent="696"/>
      <w:lvlJc w:val="left"/>
      <w:rPr>
        <w:rFonts w:ascii="Times New Roman" w:hAnsi="Times New Roman" w:cs="Times New Roman" w:hint="default"/>
      </w:rPr>
    </w:lvl>
  </w:abstractNum>
  <w:abstractNum w:abstractNumId="16" w15:restartNumberingAfterBreak="0">
    <w:nsid w:val="40874695"/>
    <w:multiLevelType w:val="hybridMultilevel"/>
    <w:tmpl w:val="19D46176"/>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3073463"/>
    <w:multiLevelType w:val="hybridMultilevel"/>
    <w:tmpl w:val="E8747228"/>
    <w:lvl w:ilvl="0" w:tplc="C138F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411F87"/>
    <w:multiLevelType w:val="hybridMultilevel"/>
    <w:tmpl w:val="5CD602C8"/>
    <w:lvl w:ilvl="0" w:tplc="A288A50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F324BF"/>
    <w:multiLevelType w:val="hybridMultilevel"/>
    <w:tmpl w:val="D42C1936"/>
    <w:lvl w:ilvl="0" w:tplc="C138F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2C1375"/>
    <w:multiLevelType w:val="hybridMultilevel"/>
    <w:tmpl w:val="46D862B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BFF4316"/>
    <w:multiLevelType w:val="singleLevel"/>
    <w:tmpl w:val="BC5E14EE"/>
    <w:lvl w:ilvl="0">
      <w:start w:val="1"/>
      <w:numFmt w:val="lowerLetter"/>
      <w:lvlText w:val="%1)"/>
      <w:legacy w:legacy="1" w:legacySpace="0" w:legacyIndent="350"/>
      <w:lvlJc w:val="left"/>
      <w:rPr>
        <w:rFonts w:ascii="Arial" w:hAnsi="Arial" w:cs="Arial" w:hint="default"/>
      </w:rPr>
    </w:lvl>
  </w:abstractNum>
  <w:abstractNum w:abstractNumId="22" w15:restartNumberingAfterBreak="0">
    <w:nsid w:val="4E560C92"/>
    <w:multiLevelType w:val="hybridMultilevel"/>
    <w:tmpl w:val="EC1ED88E"/>
    <w:lvl w:ilvl="0" w:tplc="A130570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B0C16"/>
    <w:multiLevelType w:val="hybridMultilevel"/>
    <w:tmpl w:val="C9F67B44"/>
    <w:lvl w:ilvl="0" w:tplc="A288A50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8AD35BC"/>
    <w:multiLevelType w:val="hybridMultilevel"/>
    <w:tmpl w:val="4BA8C806"/>
    <w:lvl w:ilvl="0" w:tplc="A288A500">
      <w:start w:val="1"/>
      <w:numFmt w:val="bullet"/>
      <w:lvlText w:val=""/>
      <w:lvlJc w:val="left"/>
      <w:pPr>
        <w:tabs>
          <w:tab w:val="num" w:pos="1776"/>
        </w:tabs>
        <w:ind w:left="1776" w:hanging="360"/>
      </w:pPr>
      <w:rPr>
        <w:rFonts w:ascii="Symbol" w:hAnsi="Symbol" w:hint="default"/>
        <w:b/>
        <w:i w:val="0"/>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5A57772B"/>
    <w:multiLevelType w:val="hybridMultilevel"/>
    <w:tmpl w:val="FC5C0476"/>
    <w:lvl w:ilvl="0" w:tplc="C138F3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4951D2"/>
    <w:multiLevelType w:val="hybridMultilevel"/>
    <w:tmpl w:val="75604A60"/>
    <w:lvl w:ilvl="0" w:tplc="E752D652">
      <w:start w:val="1"/>
      <w:numFmt w:val="decimal"/>
      <w:suff w:val="space"/>
      <w:lvlText w:val="%1"/>
      <w:lvlJc w:val="left"/>
      <w:pPr>
        <w:ind w:left="720" w:hanging="360"/>
      </w:pPr>
      <w:rPr>
        <w:rFonts w:cs="Times New Roman" w:hint="default"/>
      </w:rPr>
    </w:lvl>
    <w:lvl w:ilvl="1" w:tplc="437EBE3C">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273F61"/>
    <w:multiLevelType w:val="singleLevel"/>
    <w:tmpl w:val="374A612C"/>
    <w:lvl w:ilvl="0">
      <w:start w:val="1"/>
      <w:numFmt w:val="decimal"/>
      <w:lvlText w:val="8.2.%1"/>
      <w:legacy w:legacy="1" w:legacySpace="0" w:legacyIndent="696"/>
      <w:lvlJc w:val="left"/>
      <w:rPr>
        <w:rFonts w:ascii="Times New Roman" w:hAnsi="Times New Roman" w:cs="Times New Roman" w:hint="default"/>
      </w:rPr>
    </w:lvl>
  </w:abstractNum>
  <w:num w:numId="1">
    <w:abstractNumId w:val="23"/>
  </w:num>
  <w:num w:numId="2">
    <w:abstractNumId w:val="24"/>
  </w:num>
  <w:num w:numId="3">
    <w:abstractNumId w:val="10"/>
  </w:num>
  <w:num w:numId="4">
    <w:abstractNumId w:val="1"/>
  </w:num>
  <w:num w:numId="5">
    <w:abstractNumId w:val="18"/>
  </w:num>
  <w:num w:numId="6">
    <w:abstractNumId w:val="7"/>
  </w:num>
  <w:num w:numId="7">
    <w:abstractNumId w:val="5"/>
  </w:num>
  <w:num w:numId="8">
    <w:abstractNumId w:val="15"/>
  </w:num>
  <w:num w:numId="9">
    <w:abstractNumId w:val="11"/>
  </w:num>
  <w:num w:numId="10">
    <w:abstractNumId w:val="2"/>
  </w:num>
  <w:num w:numId="11">
    <w:abstractNumId w:val="21"/>
  </w:num>
  <w:num w:numId="12">
    <w:abstractNumId w:val="6"/>
  </w:num>
  <w:num w:numId="13">
    <w:abstractNumId w:val="0"/>
    <w:lvlOverride w:ilvl="0">
      <w:lvl w:ilvl="0">
        <w:numFmt w:val="bullet"/>
        <w:lvlText w:val="-"/>
        <w:legacy w:legacy="1" w:legacySpace="0" w:legacyIndent="696"/>
        <w:lvlJc w:val="left"/>
        <w:rPr>
          <w:rFonts w:ascii="Arial" w:hAnsi="Arial" w:hint="default"/>
        </w:rPr>
      </w:lvl>
    </w:lvlOverride>
  </w:num>
  <w:num w:numId="14">
    <w:abstractNumId w:val="8"/>
  </w:num>
  <w:num w:numId="15">
    <w:abstractNumId w:val="8"/>
    <w:lvlOverride w:ilvl="0">
      <w:lvl w:ilvl="0">
        <w:start w:val="2"/>
        <w:numFmt w:val="lowerLetter"/>
        <w:lvlText w:val="(%1)"/>
        <w:legacy w:legacy="1" w:legacySpace="0" w:legacyIndent="897"/>
        <w:lvlJc w:val="left"/>
        <w:rPr>
          <w:rFonts w:ascii="Times New Roman" w:hAnsi="Times New Roman" w:cs="Times New Roman" w:hint="default"/>
        </w:rPr>
      </w:lvl>
    </w:lvlOverride>
  </w:num>
  <w:num w:numId="16">
    <w:abstractNumId w:val="27"/>
  </w:num>
  <w:num w:numId="17">
    <w:abstractNumId w:val="12"/>
  </w:num>
  <w:num w:numId="18">
    <w:abstractNumId w:val="0"/>
    <w:lvlOverride w:ilvl="0">
      <w:lvl w:ilvl="0">
        <w:numFmt w:val="bullet"/>
        <w:lvlText w:val="-"/>
        <w:legacy w:legacy="1" w:legacySpace="0" w:legacyIndent="427"/>
        <w:lvlJc w:val="left"/>
        <w:rPr>
          <w:rFonts w:ascii="Arial" w:hAnsi="Arial" w:hint="default"/>
        </w:rPr>
      </w:lvl>
    </w:lvlOverride>
  </w:num>
  <w:num w:numId="19">
    <w:abstractNumId w:val="13"/>
  </w:num>
  <w:num w:numId="20">
    <w:abstractNumId w:val="9"/>
  </w:num>
  <w:num w:numId="21">
    <w:abstractNumId w:val="16"/>
  </w:num>
  <w:num w:numId="22">
    <w:abstractNumId w:val="4"/>
  </w:num>
  <w:num w:numId="23">
    <w:abstractNumId w:val="20"/>
  </w:num>
  <w:num w:numId="24">
    <w:abstractNumId w:val="26"/>
  </w:num>
  <w:num w:numId="25">
    <w:abstractNumId w:val="3"/>
  </w:num>
  <w:num w:numId="26">
    <w:abstractNumId w:val="19"/>
  </w:num>
  <w:num w:numId="27">
    <w:abstractNumId w:val="22"/>
  </w:num>
  <w:num w:numId="28">
    <w:abstractNumId w:val="14"/>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5C"/>
    <w:rsid w:val="00003AB3"/>
    <w:rsid w:val="00006DF1"/>
    <w:rsid w:val="00013D9A"/>
    <w:rsid w:val="00014433"/>
    <w:rsid w:val="00014E3F"/>
    <w:rsid w:val="000175B8"/>
    <w:rsid w:val="00020096"/>
    <w:rsid w:val="00021DB7"/>
    <w:rsid w:val="000232A4"/>
    <w:rsid w:val="00023865"/>
    <w:rsid w:val="000256D6"/>
    <w:rsid w:val="00026576"/>
    <w:rsid w:val="00027620"/>
    <w:rsid w:val="00030F0F"/>
    <w:rsid w:val="0003132A"/>
    <w:rsid w:val="00031AA7"/>
    <w:rsid w:val="0003314B"/>
    <w:rsid w:val="000332C4"/>
    <w:rsid w:val="00034532"/>
    <w:rsid w:val="00036E42"/>
    <w:rsid w:val="00037A47"/>
    <w:rsid w:val="00037C4B"/>
    <w:rsid w:val="00041649"/>
    <w:rsid w:val="00041A0D"/>
    <w:rsid w:val="00042846"/>
    <w:rsid w:val="00042C36"/>
    <w:rsid w:val="000432D2"/>
    <w:rsid w:val="000523FB"/>
    <w:rsid w:val="00053825"/>
    <w:rsid w:val="00053D5E"/>
    <w:rsid w:val="000545BA"/>
    <w:rsid w:val="00054D0B"/>
    <w:rsid w:val="00061332"/>
    <w:rsid w:val="00062D6B"/>
    <w:rsid w:val="00063E12"/>
    <w:rsid w:val="000641A0"/>
    <w:rsid w:val="000709BE"/>
    <w:rsid w:val="000721AD"/>
    <w:rsid w:val="00072471"/>
    <w:rsid w:val="00072F43"/>
    <w:rsid w:val="0007799D"/>
    <w:rsid w:val="00077FA1"/>
    <w:rsid w:val="00080E75"/>
    <w:rsid w:val="00081204"/>
    <w:rsid w:val="00081544"/>
    <w:rsid w:val="0008234C"/>
    <w:rsid w:val="00084137"/>
    <w:rsid w:val="0008445D"/>
    <w:rsid w:val="00084BC1"/>
    <w:rsid w:val="000874A2"/>
    <w:rsid w:val="00091A9C"/>
    <w:rsid w:val="000958B9"/>
    <w:rsid w:val="00097321"/>
    <w:rsid w:val="00097FEF"/>
    <w:rsid w:val="000A3328"/>
    <w:rsid w:val="000A487B"/>
    <w:rsid w:val="000A5668"/>
    <w:rsid w:val="000A6464"/>
    <w:rsid w:val="000B0D0E"/>
    <w:rsid w:val="000B30AF"/>
    <w:rsid w:val="000B31F4"/>
    <w:rsid w:val="000B3D5D"/>
    <w:rsid w:val="000B5115"/>
    <w:rsid w:val="000B744C"/>
    <w:rsid w:val="000B7DE3"/>
    <w:rsid w:val="000C156C"/>
    <w:rsid w:val="000C2CB0"/>
    <w:rsid w:val="000C3CF4"/>
    <w:rsid w:val="000C407D"/>
    <w:rsid w:val="000C5D7A"/>
    <w:rsid w:val="000D0F61"/>
    <w:rsid w:val="000D1D6B"/>
    <w:rsid w:val="000D538C"/>
    <w:rsid w:val="000D601D"/>
    <w:rsid w:val="000D6586"/>
    <w:rsid w:val="000D6700"/>
    <w:rsid w:val="000E09BA"/>
    <w:rsid w:val="000E0F17"/>
    <w:rsid w:val="000E2379"/>
    <w:rsid w:val="000E3806"/>
    <w:rsid w:val="000E42F9"/>
    <w:rsid w:val="000E4888"/>
    <w:rsid w:val="000F07C7"/>
    <w:rsid w:val="000F36E1"/>
    <w:rsid w:val="000F5E8F"/>
    <w:rsid w:val="000F60D6"/>
    <w:rsid w:val="00101900"/>
    <w:rsid w:val="001027CE"/>
    <w:rsid w:val="001049F1"/>
    <w:rsid w:val="001134C2"/>
    <w:rsid w:val="00114D50"/>
    <w:rsid w:val="001224A9"/>
    <w:rsid w:val="00127635"/>
    <w:rsid w:val="001276DD"/>
    <w:rsid w:val="00130FCE"/>
    <w:rsid w:val="00131B72"/>
    <w:rsid w:val="001332B3"/>
    <w:rsid w:val="00134803"/>
    <w:rsid w:val="00135692"/>
    <w:rsid w:val="00136FC4"/>
    <w:rsid w:val="001420E3"/>
    <w:rsid w:val="00144F44"/>
    <w:rsid w:val="0014704E"/>
    <w:rsid w:val="001542AD"/>
    <w:rsid w:val="001557E7"/>
    <w:rsid w:val="00161E71"/>
    <w:rsid w:val="00162733"/>
    <w:rsid w:val="00163130"/>
    <w:rsid w:val="00167023"/>
    <w:rsid w:val="00167209"/>
    <w:rsid w:val="00167D1A"/>
    <w:rsid w:val="001718A1"/>
    <w:rsid w:val="00173015"/>
    <w:rsid w:val="0017394A"/>
    <w:rsid w:val="00177B04"/>
    <w:rsid w:val="00181428"/>
    <w:rsid w:val="00183BA9"/>
    <w:rsid w:val="001859AD"/>
    <w:rsid w:val="00185A5A"/>
    <w:rsid w:val="00186C15"/>
    <w:rsid w:val="00187F9F"/>
    <w:rsid w:val="001913F4"/>
    <w:rsid w:val="00191C1A"/>
    <w:rsid w:val="0019256A"/>
    <w:rsid w:val="001928D8"/>
    <w:rsid w:val="001960AB"/>
    <w:rsid w:val="0019673F"/>
    <w:rsid w:val="001A1A43"/>
    <w:rsid w:val="001A29ED"/>
    <w:rsid w:val="001A38F6"/>
    <w:rsid w:val="001A4C6A"/>
    <w:rsid w:val="001A4F91"/>
    <w:rsid w:val="001B2FE3"/>
    <w:rsid w:val="001B324D"/>
    <w:rsid w:val="001B3FC8"/>
    <w:rsid w:val="001B4055"/>
    <w:rsid w:val="001B5228"/>
    <w:rsid w:val="001B7C84"/>
    <w:rsid w:val="001C0308"/>
    <w:rsid w:val="001C28BA"/>
    <w:rsid w:val="001C6846"/>
    <w:rsid w:val="001C6903"/>
    <w:rsid w:val="001D497C"/>
    <w:rsid w:val="001D573B"/>
    <w:rsid w:val="001D5F30"/>
    <w:rsid w:val="001D6376"/>
    <w:rsid w:val="001E174B"/>
    <w:rsid w:val="001E249E"/>
    <w:rsid w:val="001E2BB9"/>
    <w:rsid w:val="001E4068"/>
    <w:rsid w:val="001E44E7"/>
    <w:rsid w:val="001E4CC3"/>
    <w:rsid w:val="001E5AAE"/>
    <w:rsid w:val="001E6BF8"/>
    <w:rsid w:val="001E75D1"/>
    <w:rsid w:val="001F03ED"/>
    <w:rsid w:val="001F47C1"/>
    <w:rsid w:val="001F5864"/>
    <w:rsid w:val="001F58E5"/>
    <w:rsid w:val="001F5A52"/>
    <w:rsid w:val="001F716B"/>
    <w:rsid w:val="00201240"/>
    <w:rsid w:val="00201668"/>
    <w:rsid w:val="00201A38"/>
    <w:rsid w:val="00202529"/>
    <w:rsid w:val="00202E90"/>
    <w:rsid w:val="0020304B"/>
    <w:rsid w:val="00203D30"/>
    <w:rsid w:val="00204E95"/>
    <w:rsid w:val="00205C7D"/>
    <w:rsid w:val="00217D10"/>
    <w:rsid w:val="00220E72"/>
    <w:rsid w:val="002219B6"/>
    <w:rsid w:val="00221AFC"/>
    <w:rsid w:val="002256FF"/>
    <w:rsid w:val="00225B29"/>
    <w:rsid w:val="00226881"/>
    <w:rsid w:val="00226DAC"/>
    <w:rsid w:val="00230835"/>
    <w:rsid w:val="002319E8"/>
    <w:rsid w:val="00231D06"/>
    <w:rsid w:val="002324EB"/>
    <w:rsid w:val="002348F3"/>
    <w:rsid w:val="002349AE"/>
    <w:rsid w:val="00236B87"/>
    <w:rsid w:val="00236DB0"/>
    <w:rsid w:val="00237AA7"/>
    <w:rsid w:val="00242E3A"/>
    <w:rsid w:val="00246115"/>
    <w:rsid w:val="00247EA7"/>
    <w:rsid w:val="00247EFF"/>
    <w:rsid w:val="00247FC4"/>
    <w:rsid w:val="00250299"/>
    <w:rsid w:val="002526B6"/>
    <w:rsid w:val="00252B82"/>
    <w:rsid w:val="00255D4C"/>
    <w:rsid w:val="00260462"/>
    <w:rsid w:val="00262DF6"/>
    <w:rsid w:val="00264E81"/>
    <w:rsid w:val="00270113"/>
    <w:rsid w:val="00273CAB"/>
    <w:rsid w:val="00274AB3"/>
    <w:rsid w:val="00274E74"/>
    <w:rsid w:val="00275635"/>
    <w:rsid w:val="00275924"/>
    <w:rsid w:val="002803F7"/>
    <w:rsid w:val="0028282A"/>
    <w:rsid w:val="0028496F"/>
    <w:rsid w:val="00291578"/>
    <w:rsid w:val="00291ADA"/>
    <w:rsid w:val="002923D5"/>
    <w:rsid w:val="002945A3"/>
    <w:rsid w:val="00294859"/>
    <w:rsid w:val="00296343"/>
    <w:rsid w:val="002A0E68"/>
    <w:rsid w:val="002A2740"/>
    <w:rsid w:val="002A2ECC"/>
    <w:rsid w:val="002A7DA9"/>
    <w:rsid w:val="002A7F29"/>
    <w:rsid w:val="002B0573"/>
    <w:rsid w:val="002B1204"/>
    <w:rsid w:val="002B1882"/>
    <w:rsid w:val="002B24DC"/>
    <w:rsid w:val="002B5814"/>
    <w:rsid w:val="002B6297"/>
    <w:rsid w:val="002B6A87"/>
    <w:rsid w:val="002C210D"/>
    <w:rsid w:val="002C2DEA"/>
    <w:rsid w:val="002C3BEC"/>
    <w:rsid w:val="002C5448"/>
    <w:rsid w:val="002C6C15"/>
    <w:rsid w:val="002C73F2"/>
    <w:rsid w:val="002C7E58"/>
    <w:rsid w:val="002D1ADA"/>
    <w:rsid w:val="002D23BE"/>
    <w:rsid w:val="002D65A1"/>
    <w:rsid w:val="002D7914"/>
    <w:rsid w:val="002E06D4"/>
    <w:rsid w:val="002E5A9B"/>
    <w:rsid w:val="002E7607"/>
    <w:rsid w:val="002E7DA9"/>
    <w:rsid w:val="002F01A8"/>
    <w:rsid w:val="002F2ECA"/>
    <w:rsid w:val="002F30DD"/>
    <w:rsid w:val="0030010E"/>
    <w:rsid w:val="00302318"/>
    <w:rsid w:val="003039C3"/>
    <w:rsid w:val="00304035"/>
    <w:rsid w:val="003040D5"/>
    <w:rsid w:val="00304336"/>
    <w:rsid w:val="0030541C"/>
    <w:rsid w:val="00307E1C"/>
    <w:rsid w:val="00310F15"/>
    <w:rsid w:val="0031104A"/>
    <w:rsid w:val="0031542F"/>
    <w:rsid w:val="00316117"/>
    <w:rsid w:val="003165DA"/>
    <w:rsid w:val="00316798"/>
    <w:rsid w:val="00317E8B"/>
    <w:rsid w:val="00323268"/>
    <w:rsid w:val="00323EF4"/>
    <w:rsid w:val="00325CDE"/>
    <w:rsid w:val="00331550"/>
    <w:rsid w:val="00334249"/>
    <w:rsid w:val="003342C7"/>
    <w:rsid w:val="00334D06"/>
    <w:rsid w:val="00336569"/>
    <w:rsid w:val="00341B0B"/>
    <w:rsid w:val="00343E17"/>
    <w:rsid w:val="0034591B"/>
    <w:rsid w:val="003460B9"/>
    <w:rsid w:val="003511FC"/>
    <w:rsid w:val="00352E11"/>
    <w:rsid w:val="0035387D"/>
    <w:rsid w:val="00353EFA"/>
    <w:rsid w:val="00357080"/>
    <w:rsid w:val="00357AAE"/>
    <w:rsid w:val="00360E6B"/>
    <w:rsid w:val="00361289"/>
    <w:rsid w:val="00362C94"/>
    <w:rsid w:val="0036474A"/>
    <w:rsid w:val="0036577D"/>
    <w:rsid w:val="00366385"/>
    <w:rsid w:val="00366C4B"/>
    <w:rsid w:val="00373101"/>
    <w:rsid w:val="00375763"/>
    <w:rsid w:val="00376CD2"/>
    <w:rsid w:val="003806E1"/>
    <w:rsid w:val="0038186D"/>
    <w:rsid w:val="003844D6"/>
    <w:rsid w:val="0038733E"/>
    <w:rsid w:val="0038742E"/>
    <w:rsid w:val="003914EF"/>
    <w:rsid w:val="00392262"/>
    <w:rsid w:val="003934BD"/>
    <w:rsid w:val="00393C2B"/>
    <w:rsid w:val="003942F2"/>
    <w:rsid w:val="003972C8"/>
    <w:rsid w:val="0039761B"/>
    <w:rsid w:val="003A452A"/>
    <w:rsid w:val="003A707E"/>
    <w:rsid w:val="003A7F60"/>
    <w:rsid w:val="003B2A6D"/>
    <w:rsid w:val="003B4B12"/>
    <w:rsid w:val="003B5993"/>
    <w:rsid w:val="003B59B1"/>
    <w:rsid w:val="003C0A5D"/>
    <w:rsid w:val="003C3079"/>
    <w:rsid w:val="003C5C2E"/>
    <w:rsid w:val="003C784C"/>
    <w:rsid w:val="003D4BC0"/>
    <w:rsid w:val="003D64AA"/>
    <w:rsid w:val="003D7ECD"/>
    <w:rsid w:val="003E5141"/>
    <w:rsid w:val="003E708F"/>
    <w:rsid w:val="003E75CF"/>
    <w:rsid w:val="003F0DB2"/>
    <w:rsid w:val="003F5153"/>
    <w:rsid w:val="003F5A74"/>
    <w:rsid w:val="003F7529"/>
    <w:rsid w:val="003F7CBC"/>
    <w:rsid w:val="00400E04"/>
    <w:rsid w:val="00401857"/>
    <w:rsid w:val="00402B65"/>
    <w:rsid w:val="00406A1D"/>
    <w:rsid w:val="00406E71"/>
    <w:rsid w:val="00412BC4"/>
    <w:rsid w:val="00415831"/>
    <w:rsid w:val="00415DA5"/>
    <w:rsid w:val="00415FE2"/>
    <w:rsid w:val="004179F6"/>
    <w:rsid w:val="00420643"/>
    <w:rsid w:val="004240B0"/>
    <w:rsid w:val="00424E68"/>
    <w:rsid w:val="00432A5F"/>
    <w:rsid w:val="00432DB1"/>
    <w:rsid w:val="004341AB"/>
    <w:rsid w:val="00434EE2"/>
    <w:rsid w:val="004374C5"/>
    <w:rsid w:val="00440429"/>
    <w:rsid w:val="00440CAE"/>
    <w:rsid w:val="00441369"/>
    <w:rsid w:val="0044520E"/>
    <w:rsid w:val="0044686B"/>
    <w:rsid w:val="00450514"/>
    <w:rsid w:val="004512D8"/>
    <w:rsid w:val="0045236C"/>
    <w:rsid w:val="00452981"/>
    <w:rsid w:val="004548B2"/>
    <w:rsid w:val="00455DB4"/>
    <w:rsid w:val="00455F3A"/>
    <w:rsid w:val="00462253"/>
    <w:rsid w:val="004736C3"/>
    <w:rsid w:val="004801B2"/>
    <w:rsid w:val="0048072D"/>
    <w:rsid w:val="00481825"/>
    <w:rsid w:val="00482C1C"/>
    <w:rsid w:val="00484E0B"/>
    <w:rsid w:val="00485153"/>
    <w:rsid w:val="004853C6"/>
    <w:rsid w:val="00486684"/>
    <w:rsid w:val="00487485"/>
    <w:rsid w:val="00495B32"/>
    <w:rsid w:val="00495DDD"/>
    <w:rsid w:val="004A204C"/>
    <w:rsid w:val="004A2E8C"/>
    <w:rsid w:val="004A4D12"/>
    <w:rsid w:val="004B316B"/>
    <w:rsid w:val="004B324A"/>
    <w:rsid w:val="004B438C"/>
    <w:rsid w:val="004B5510"/>
    <w:rsid w:val="004C0E12"/>
    <w:rsid w:val="004C3CEC"/>
    <w:rsid w:val="004D0A9B"/>
    <w:rsid w:val="004D2F79"/>
    <w:rsid w:val="004D451A"/>
    <w:rsid w:val="004D6290"/>
    <w:rsid w:val="004D63B8"/>
    <w:rsid w:val="004D75DF"/>
    <w:rsid w:val="004E36FA"/>
    <w:rsid w:val="004E3939"/>
    <w:rsid w:val="004E5D6F"/>
    <w:rsid w:val="004E630D"/>
    <w:rsid w:val="004E6758"/>
    <w:rsid w:val="004E73FA"/>
    <w:rsid w:val="004F1940"/>
    <w:rsid w:val="004F3788"/>
    <w:rsid w:val="004F4023"/>
    <w:rsid w:val="004F4966"/>
    <w:rsid w:val="004F6330"/>
    <w:rsid w:val="005011ED"/>
    <w:rsid w:val="005052F6"/>
    <w:rsid w:val="00505E67"/>
    <w:rsid w:val="005100C1"/>
    <w:rsid w:val="00511D31"/>
    <w:rsid w:val="005123E4"/>
    <w:rsid w:val="005136C2"/>
    <w:rsid w:val="005158D5"/>
    <w:rsid w:val="00516E21"/>
    <w:rsid w:val="00522F9A"/>
    <w:rsid w:val="00524510"/>
    <w:rsid w:val="00530F9A"/>
    <w:rsid w:val="005310F9"/>
    <w:rsid w:val="005327F2"/>
    <w:rsid w:val="005328A2"/>
    <w:rsid w:val="005339C5"/>
    <w:rsid w:val="00534475"/>
    <w:rsid w:val="00534960"/>
    <w:rsid w:val="00535461"/>
    <w:rsid w:val="005379DA"/>
    <w:rsid w:val="00540193"/>
    <w:rsid w:val="005416F9"/>
    <w:rsid w:val="005432DD"/>
    <w:rsid w:val="00545CDD"/>
    <w:rsid w:val="005469C7"/>
    <w:rsid w:val="005501B9"/>
    <w:rsid w:val="005505FD"/>
    <w:rsid w:val="0055112A"/>
    <w:rsid w:val="0055141D"/>
    <w:rsid w:val="005547FD"/>
    <w:rsid w:val="00555169"/>
    <w:rsid w:val="00555B87"/>
    <w:rsid w:val="00557FA7"/>
    <w:rsid w:val="00560BBE"/>
    <w:rsid w:val="005616C0"/>
    <w:rsid w:val="005630E2"/>
    <w:rsid w:val="00566873"/>
    <w:rsid w:val="00567100"/>
    <w:rsid w:val="00567791"/>
    <w:rsid w:val="00567CFF"/>
    <w:rsid w:val="00570C9F"/>
    <w:rsid w:val="00570D7E"/>
    <w:rsid w:val="00572687"/>
    <w:rsid w:val="005728AA"/>
    <w:rsid w:val="00572A63"/>
    <w:rsid w:val="005749E0"/>
    <w:rsid w:val="0058069B"/>
    <w:rsid w:val="005821F7"/>
    <w:rsid w:val="00582978"/>
    <w:rsid w:val="0058570C"/>
    <w:rsid w:val="00585E8B"/>
    <w:rsid w:val="00585F61"/>
    <w:rsid w:val="00590255"/>
    <w:rsid w:val="005935CF"/>
    <w:rsid w:val="005939A0"/>
    <w:rsid w:val="0059404D"/>
    <w:rsid w:val="005A43E8"/>
    <w:rsid w:val="005A624D"/>
    <w:rsid w:val="005B1C43"/>
    <w:rsid w:val="005B1F19"/>
    <w:rsid w:val="005B2506"/>
    <w:rsid w:val="005B2B94"/>
    <w:rsid w:val="005B2D0B"/>
    <w:rsid w:val="005B33EF"/>
    <w:rsid w:val="005B69F8"/>
    <w:rsid w:val="005B6A1F"/>
    <w:rsid w:val="005B7AC3"/>
    <w:rsid w:val="005C06B3"/>
    <w:rsid w:val="005C1AE6"/>
    <w:rsid w:val="005C4170"/>
    <w:rsid w:val="005C478F"/>
    <w:rsid w:val="005D030B"/>
    <w:rsid w:val="005D1772"/>
    <w:rsid w:val="005D327F"/>
    <w:rsid w:val="005D59D4"/>
    <w:rsid w:val="005D620D"/>
    <w:rsid w:val="005E0733"/>
    <w:rsid w:val="005E74FF"/>
    <w:rsid w:val="005E783F"/>
    <w:rsid w:val="005F105A"/>
    <w:rsid w:val="005F1587"/>
    <w:rsid w:val="005F15BE"/>
    <w:rsid w:val="005F1B09"/>
    <w:rsid w:val="005F1C32"/>
    <w:rsid w:val="005F2B1E"/>
    <w:rsid w:val="005F34A6"/>
    <w:rsid w:val="005F3863"/>
    <w:rsid w:val="00600408"/>
    <w:rsid w:val="00603211"/>
    <w:rsid w:val="00603DDE"/>
    <w:rsid w:val="00610C9B"/>
    <w:rsid w:val="00612C34"/>
    <w:rsid w:val="0061472C"/>
    <w:rsid w:val="0061576D"/>
    <w:rsid w:val="006178DE"/>
    <w:rsid w:val="00621B5C"/>
    <w:rsid w:val="00622370"/>
    <w:rsid w:val="006225DD"/>
    <w:rsid w:val="006230C4"/>
    <w:rsid w:val="00625BE5"/>
    <w:rsid w:val="00625D3F"/>
    <w:rsid w:val="0062798E"/>
    <w:rsid w:val="00632E7A"/>
    <w:rsid w:val="00633005"/>
    <w:rsid w:val="00634CE4"/>
    <w:rsid w:val="00637078"/>
    <w:rsid w:val="006424F1"/>
    <w:rsid w:val="00642ADB"/>
    <w:rsid w:val="00642AED"/>
    <w:rsid w:val="00644E13"/>
    <w:rsid w:val="00646524"/>
    <w:rsid w:val="00647814"/>
    <w:rsid w:val="00650D48"/>
    <w:rsid w:val="00655637"/>
    <w:rsid w:val="00655EB1"/>
    <w:rsid w:val="00662FE1"/>
    <w:rsid w:val="006650C7"/>
    <w:rsid w:val="00665254"/>
    <w:rsid w:val="00671EA8"/>
    <w:rsid w:val="00675B08"/>
    <w:rsid w:val="006765EF"/>
    <w:rsid w:val="006806E5"/>
    <w:rsid w:val="00680A37"/>
    <w:rsid w:val="006821B8"/>
    <w:rsid w:val="006833ED"/>
    <w:rsid w:val="006841D5"/>
    <w:rsid w:val="0069011D"/>
    <w:rsid w:val="0069250E"/>
    <w:rsid w:val="006928F9"/>
    <w:rsid w:val="0069600C"/>
    <w:rsid w:val="00696D43"/>
    <w:rsid w:val="00697319"/>
    <w:rsid w:val="00697BE3"/>
    <w:rsid w:val="006A348E"/>
    <w:rsid w:val="006A6F55"/>
    <w:rsid w:val="006A7799"/>
    <w:rsid w:val="006B0D3F"/>
    <w:rsid w:val="006B3408"/>
    <w:rsid w:val="006B3F39"/>
    <w:rsid w:val="006B43E7"/>
    <w:rsid w:val="006B5EA5"/>
    <w:rsid w:val="006B77D7"/>
    <w:rsid w:val="006C02EC"/>
    <w:rsid w:val="006C17D0"/>
    <w:rsid w:val="006C2A95"/>
    <w:rsid w:val="006C2DB7"/>
    <w:rsid w:val="006C4429"/>
    <w:rsid w:val="006C4CB0"/>
    <w:rsid w:val="006D0D04"/>
    <w:rsid w:val="006D10BF"/>
    <w:rsid w:val="006D2C30"/>
    <w:rsid w:val="006D2D65"/>
    <w:rsid w:val="006D4370"/>
    <w:rsid w:val="006D449A"/>
    <w:rsid w:val="006D6045"/>
    <w:rsid w:val="006D64A3"/>
    <w:rsid w:val="006E2549"/>
    <w:rsid w:val="006E4555"/>
    <w:rsid w:val="006E52F2"/>
    <w:rsid w:val="006E6343"/>
    <w:rsid w:val="006E688D"/>
    <w:rsid w:val="006E6CF2"/>
    <w:rsid w:val="006E6E87"/>
    <w:rsid w:val="006F015C"/>
    <w:rsid w:val="006F26B4"/>
    <w:rsid w:val="006F4236"/>
    <w:rsid w:val="006F45E1"/>
    <w:rsid w:val="00700F52"/>
    <w:rsid w:val="0070112C"/>
    <w:rsid w:val="00702779"/>
    <w:rsid w:val="00702B77"/>
    <w:rsid w:val="00705D72"/>
    <w:rsid w:val="00706526"/>
    <w:rsid w:val="007110F5"/>
    <w:rsid w:val="00715CB7"/>
    <w:rsid w:val="00717C86"/>
    <w:rsid w:val="007204C3"/>
    <w:rsid w:val="007270CD"/>
    <w:rsid w:val="007277E7"/>
    <w:rsid w:val="0073129B"/>
    <w:rsid w:val="00731863"/>
    <w:rsid w:val="007332D1"/>
    <w:rsid w:val="0073534A"/>
    <w:rsid w:val="00736AA6"/>
    <w:rsid w:val="00742404"/>
    <w:rsid w:val="00744D85"/>
    <w:rsid w:val="00747675"/>
    <w:rsid w:val="00747B46"/>
    <w:rsid w:val="00760031"/>
    <w:rsid w:val="00760D16"/>
    <w:rsid w:val="00763D63"/>
    <w:rsid w:val="00765CCA"/>
    <w:rsid w:val="00767DDD"/>
    <w:rsid w:val="007702B4"/>
    <w:rsid w:val="0077541C"/>
    <w:rsid w:val="00775FBC"/>
    <w:rsid w:val="00777897"/>
    <w:rsid w:val="0077796E"/>
    <w:rsid w:val="00781353"/>
    <w:rsid w:val="007826B0"/>
    <w:rsid w:val="00787AC9"/>
    <w:rsid w:val="00795052"/>
    <w:rsid w:val="00795725"/>
    <w:rsid w:val="007964C9"/>
    <w:rsid w:val="007966FA"/>
    <w:rsid w:val="00796904"/>
    <w:rsid w:val="007A027B"/>
    <w:rsid w:val="007A2077"/>
    <w:rsid w:val="007A227E"/>
    <w:rsid w:val="007A2896"/>
    <w:rsid w:val="007A2A83"/>
    <w:rsid w:val="007A35DD"/>
    <w:rsid w:val="007A4844"/>
    <w:rsid w:val="007A55AE"/>
    <w:rsid w:val="007A5E34"/>
    <w:rsid w:val="007A6D56"/>
    <w:rsid w:val="007A7254"/>
    <w:rsid w:val="007A753F"/>
    <w:rsid w:val="007B0D96"/>
    <w:rsid w:val="007B2F04"/>
    <w:rsid w:val="007B2F17"/>
    <w:rsid w:val="007B2F19"/>
    <w:rsid w:val="007B6B10"/>
    <w:rsid w:val="007B6E17"/>
    <w:rsid w:val="007C1E7F"/>
    <w:rsid w:val="007C2A14"/>
    <w:rsid w:val="007C3088"/>
    <w:rsid w:val="007C3186"/>
    <w:rsid w:val="007C710A"/>
    <w:rsid w:val="007D14BA"/>
    <w:rsid w:val="007D1EDB"/>
    <w:rsid w:val="007D35C8"/>
    <w:rsid w:val="007D3F29"/>
    <w:rsid w:val="007D46D7"/>
    <w:rsid w:val="007D4CBD"/>
    <w:rsid w:val="007D6E2E"/>
    <w:rsid w:val="007D7961"/>
    <w:rsid w:val="007F01A4"/>
    <w:rsid w:val="007F33FE"/>
    <w:rsid w:val="007F71D9"/>
    <w:rsid w:val="007F7DF5"/>
    <w:rsid w:val="008001E1"/>
    <w:rsid w:val="00804A9A"/>
    <w:rsid w:val="008064FA"/>
    <w:rsid w:val="00821026"/>
    <w:rsid w:val="00821B71"/>
    <w:rsid w:val="008222EA"/>
    <w:rsid w:val="00825107"/>
    <w:rsid w:val="00825299"/>
    <w:rsid w:val="00825C8A"/>
    <w:rsid w:val="008262A8"/>
    <w:rsid w:val="00832271"/>
    <w:rsid w:val="008333A5"/>
    <w:rsid w:val="008346FC"/>
    <w:rsid w:val="00836A85"/>
    <w:rsid w:val="00836AF9"/>
    <w:rsid w:val="008374A5"/>
    <w:rsid w:val="00837926"/>
    <w:rsid w:val="00841BC8"/>
    <w:rsid w:val="00843303"/>
    <w:rsid w:val="00850F8C"/>
    <w:rsid w:val="008522F8"/>
    <w:rsid w:val="00852533"/>
    <w:rsid w:val="00852D39"/>
    <w:rsid w:val="00853B12"/>
    <w:rsid w:val="008555FC"/>
    <w:rsid w:val="0086310D"/>
    <w:rsid w:val="00863221"/>
    <w:rsid w:val="00864FD4"/>
    <w:rsid w:val="00865B26"/>
    <w:rsid w:val="00867D22"/>
    <w:rsid w:val="00867FB2"/>
    <w:rsid w:val="008704B7"/>
    <w:rsid w:val="0087128A"/>
    <w:rsid w:val="00880DF2"/>
    <w:rsid w:val="00880F1E"/>
    <w:rsid w:val="008834D6"/>
    <w:rsid w:val="00884296"/>
    <w:rsid w:val="00886B98"/>
    <w:rsid w:val="008907EC"/>
    <w:rsid w:val="008924CB"/>
    <w:rsid w:val="00893360"/>
    <w:rsid w:val="008944A3"/>
    <w:rsid w:val="00895547"/>
    <w:rsid w:val="00896C81"/>
    <w:rsid w:val="00897392"/>
    <w:rsid w:val="008A1C93"/>
    <w:rsid w:val="008A212D"/>
    <w:rsid w:val="008A5E38"/>
    <w:rsid w:val="008A60EB"/>
    <w:rsid w:val="008A62C4"/>
    <w:rsid w:val="008B0978"/>
    <w:rsid w:val="008B1C71"/>
    <w:rsid w:val="008B2819"/>
    <w:rsid w:val="008B4251"/>
    <w:rsid w:val="008B5D47"/>
    <w:rsid w:val="008B698F"/>
    <w:rsid w:val="008C0E47"/>
    <w:rsid w:val="008C21F9"/>
    <w:rsid w:val="008C5091"/>
    <w:rsid w:val="008C5F24"/>
    <w:rsid w:val="008C6C58"/>
    <w:rsid w:val="008D18C7"/>
    <w:rsid w:val="008D249D"/>
    <w:rsid w:val="008E029A"/>
    <w:rsid w:val="008E3232"/>
    <w:rsid w:val="008E3BED"/>
    <w:rsid w:val="008E41B4"/>
    <w:rsid w:val="008E4FC9"/>
    <w:rsid w:val="008E5209"/>
    <w:rsid w:val="008E67E2"/>
    <w:rsid w:val="008E6DF0"/>
    <w:rsid w:val="008F4B94"/>
    <w:rsid w:val="008F5D4B"/>
    <w:rsid w:val="008F6352"/>
    <w:rsid w:val="008F7157"/>
    <w:rsid w:val="00900CD7"/>
    <w:rsid w:val="0090112E"/>
    <w:rsid w:val="00902056"/>
    <w:rsid w:val="00902D5C"/>
    <w:rsid w:val="009051FA"/>
    <w:rsid w:val="00906836"/>
    <w:rsid w:val="00911102"/>
    <w:rsid w:val="00911857"/>
    <w:rsid w:val="009123A5"/>
    <w:rsid w:val="00921A87"/>
    <w:rsid w:val="00924F97"/>
    <w:rsid w:val="009254DB"/>
    <w:rsid w:val="00926AA8"/>
    <w:rsid w:val="009271DA"/>
    <w:rsid w:val="00933E4B"/>
    <w:rsid w:val="009345EE"/>
    <w:rsid w:val="009360D2"/>
    <w:rsid w:val="0094355A"/>
    <w:rsid w:val="0094573B"/>
    <w:rsid w:val="00951CD0"/>
    <w:rsid w:val="00952AEA"/>
    <w:rsid w:val="0095377A"/>
    <w:rsid w:val="00955654"/>
    <w:rsid w:val="00957E28"/>
    <w:rsid w:val="00960B7C"/>
    <w:rsid w:val="00961CED"/>
    <w:rsid w:val="0096415D"/>
    <w:rsid w:val="0096589F"/>
    <w:rsid w:val="0097033C"/>
    <w:rsid w:val="00970970"/>
    <w:rsid w:val="00973641"/>
    <w:rsid w:val="00974FCE"/>
    <w:rsid w:val="0098444F"/>
    <w:rsid w:val="00984AC1"/>
    <w:rsid w:val="00985587"/>
    <w:rsid w:val="0098682D"/>
    <w:rsid w:val="0098755C"/>
    <w:rsid w:val="0098798F"/>
    <w:rsid w:val="00990204"/>
    <w:rsid w:val="009905B8"/>
    <w:rsid w:val="00991882"/>
    <w:rsid w:val="009919C0"/>
    <w:rsid w:val="009948AC"/>
    <w:rsid w:val="00995457"/>
    <w:rsid w:val="00996810"/>
    <w:rsid w:val="009A04CD"/>
    <w:rsid w:val="009A1D7F"/>
    <w:rsid w:val="009A3A6A"/>
    <w:rsid w:val="009A519B"/>
    <w:rsid w:val="009A61EC"/>
    <w:rsid w:val="009A663C"/>
    <w:rsid w:val="009B32A4"/>
    <w:rsid w:val="009B3743"/>
    <w:rsid w:val="009B3A51"/>
    <w:rsid w:val="009B3A53"/>
    <w:rsid w:val="009B48C7"/>
    <w:rsid w:val="009C3194"/>
    <w:rsid w:val="009C39B2"/>
    <w:rsid w:val="009C3E6C"/>
    <w:rsid w:val="009C53FA"/>
    <w:rsid w:val="009C57B6"/>
    <w:rsid w:val="009C61D6"/>
    <w:rsid w:val="009C7253"/>
    <w:rsid w:val="009D0DA6"/>
    <w:rsid w:val="009D23AC"/>
    <w:rsid w:val="009D299A"/>
    <w:rsid w:val="009D438F"/>
    <w:rsid w:val="009D53A9"/>
    <w:rsid w:val="009D6D39"/>
    <w:rsid w:val="009E2692"/>
    <w:rsid w:val="009E3C52"/>
    <w:rsid w:val="009E42AB"/>
    <w:rsid w:val="009E7835"/>
    <w:rsid w:val="009F4E6F"/>
    <w:rsid w:val="00A00655"/>
    <w:rsid w:val="00A0168E"/>
    <w:rsid w:val="00A029EE"/>
    <w:rsid w:val="00A0595E"/>
    <w:rsid w:val="00A07787"/>
    <w:rsid w:val="00A10656"/>
    <w:rsid w:val="00A10D4C"/>
    <w:rsid w:val="00A1263D"/>
    <w:rsid w:val="00A1322F"/>
    <w:rsid w:val="00A14488"/>
    <w:rsid w:val="00A23450"/>
    <w:rsid w:val="00A24745"/>
    <w:rsid w:val="00A317C0"/>
    <w:rsid w:val="00A33E28"/>
    <w:rsid w:val="00A34200"/>
    <w:rsid w:val="00A3501C"/>
    <w:rsid w:val="00A376EA"/>
    <w:rsid w:val="00A41A24"/>
    <w:rsid w:val="00A42CBC"/>
    <w:rsid w:val="00A476D3"/>
    <w:rsid w:val="00A506EF"/>
    <w:rsid w:val="00A50E4A"/>
    <w:rsid w:val="00A51278"/>
    <w:rsid w:val="00A53111"/>
    <w:rsid w:val="00A53B30"/>
    <w:rsid w:val="00A53FE3"/>
    <w:rsid w:val="00A548A3"/>
    <w:rsid w:val="00A643FD"/>
    <w:rsid w:val="00A65034"/>
    <w:rsid w:val="00A653BB"/>
    <w:rsid w:val="00A657D5"/>
    <w:rsid w:val="00A673BD"/>
    <w:rsid w:val="00A70069"/>
    <w:rsid w:val="00A70D28"/>
    <w:rsid w:val="00A73AF8"/>
    <w:rsid w:val="00A76B9C"/>
    <w:rsid w:val="00A76BCE"/>
    <w:rsid w:val="00A77D0E"/>
    <w:rsid w:val="00A809F9"/>
    <w:rsid w:val="00A81674"/>
    <w:rsid w:val="00A81BBF"/>
    <w:rsid w:val="00A81CBE"/>
    <w:rsid w:val="00A830B2"/>
    <w:rsid w:val="00A85269"/>
    <w:rsid w:val="00A86EB9"/>
    <w:rsid w:val="00A872CF"/>
    <w:rsid w:val="00A9191E"/>
    <w:rsid w:val="00A91B9F"/>
    <w:rsid w:val="00A93446"/>
    <w:rsid w:val="00A95E79"/>
    <w:rsid w:val="00AA1A3D"/>
    <w:rsid w:val="00AA6293"/>
    <w:rsid w:val="00AA753A"/>
    <w:rsid w:val="00AB0F32"/>
    <w:rsid w:val="00AB1E15"/>
    <w:rsid w:val="00AB4122"/>
    <w:rsid w:val="00AB562B"/>
    <w:rsid w:val="00AC13CE"/>
    <w:rsid w:val="00AC140B"/>
    <w:rsid w:val="00AC4C65"/>
    <w:rsid w:val="00AC5ED9"/>
    <w:rsid w:val="00AC6BFB"/>
    <w:rsid w:val="00AD3ACF"/>
    <w:rsid w:val="00AE130B"/>
    <w:rsid w:val="00AE4BC5"/>
    <w:rsid w:val="00AE6E85"/>
    <w:rsid w:val="00AE7290"/>
    <w:rsid w:val="00AE7842"/>
    <w:rsid w:val="00AF0E04"/>
    <w:rsid w:val="00AF33B1"/>
    <w:rsid w:val="00B00142"/>
    <w:rsid w:val="00B025F1"/>
    <w:rsid w:val="00B031F5"/>
    <w:rsid w:val="00B06501"/>
    <w:rsid w:val="00B12BF7"/>
    <w:rsid w:val="00B152B8"/>
    <w:rsid w:val="00B159AB"/>
    <w:rsid w:val="00B16B7E"/>
    <w:rsid w:val="00B21AE3"/>
    <w:rsid w:val="00B228C6"/>
    <w:rsid w:val="00B27BA8"/>
    <w:rsid w:val="00B3112F"/>
    <w:rsid w:val="00B31175"/>
    <w:rsid w:val="00B330BA"/>
    <w:rsid w:val="00B340DD"/>
    <w:rsid w:val="00B34700"/>
    <w:rsid w:val="00B36269"/>
    <w:rsid w:val="00B412EE"/>
    <w:rsid w:val="00B41589"/>
    <w:rsid w:val="00B423C0"/>
    <w:rsid w:val="00B437B4"/>
    <w:rsid w:val="00B43CF3"/>
    <w:rsid w:val="00B505F8"/>
    <w:rsid w:val="00B539B9"/>
    <w:rsid w:val="00B54508"/>
    <w:rsid w:val="00B56043"/>
    <w:rsid w:val="00B57820"/>
    <w:rsid w:val="00B608C6"/>
    <w:rsid w:val="00B61E4C"/>
    <w:rsid w:val="00B6473A"/>
    <w:rsid w:val="00B65C09"/>
    <w:rsid w:val="00B666EE"/>
    <w:rsid w:val="00B669E6"/>
    <w:rsid w:val="00B70BF5"/>
    <w:rsid w:val="00B7307E"/>
    <w:rsid w:val="00B7425B"/>
    <w:rsid w:val="00B757E3"/>
    <w:rsid w:val="00B80876"/>
    <w:rsid w:val="00B8382E"/>
    <w:rsid w:val="00B847F9"/>
    <w:rsid w:val="00B84AB3"/>
    <w:rsid w:val="00B86C57"/>
    <w:rsid w:val="00B916C2"/>
    <w:rsid w:val="00B943FF"/>
    <w:rsid w:val="00B958F0"/>
    <w:rsid w:val="00B97CFE"/>
    <w:rsid w:val="00BA005F"/>
    <w:rsid w:val="00BA01A7"/>
    <w:rsid w:val="00BA0E49"/>
    <w:rsid w:val="00BA2486"/>
    <w:rsid w:val="00BA3736"/>
    <w:rsid w:val="00BA4BC7"/>
    <w:rsid w:val="00BA6649"/>
    <w:rsid w:val="00BA68D6"/>
    <w:rsid w:val="00BA68FB"/>
    <w:rsid w:val="00BA6F0E"/>
    <w:rsid w:val="00BB1701"/>
    <w:rsid w:val="00BB2EB7"/>
    <w:rsid w:val="00BB5907"/>
    <w:rsid w:val="00BC2CE3"/>
    <w:rsid w:val="00BC2D82"/>
    <w:rsid w:val="00BC3EC6"/>
    <w:rsid w:val="00BC7F6B"/>
    <w:rsid w:val="00BD4309"/>
    <w:rsid w:val="00BD476D"/>
    <w:rsid w:val="00BD4B00"/>
    <w:rsid w:val="00BD7C9E"/>
    <w:rsid w:val="00BE1387"/>
    <w:rsid w:val="00BE30FC"/>
    <w:rsid w:val="00BE34AC"/>
    <w:rsid w:val="00BE4D62"/>
    <w:rsid w:val="00BE64D3"/>
    <w:rsid w:val="00BE7E7D"/>
    <w:rsid w:val="00BF0D38"/>
    <w:rsid w:val="00BF170A"/>
    <w:rsid w:val="00BF284B"/>
    <w:rsid w:val="00BF447E"/>
    <w:rsid w:val="00BF48B8"/>
    <w:rsid w:val="00BF762D"/>
    <w:rsid w:val="00BF7A01"/>
    <w:rsid w:val="00C001FA"/>
    <w:rsid w:val="00C007FD"/>
    <w:rsid w:val="00C028CF"/>
    <w:rsid w:val="00C03291"/>
    <w:rsid w:val="00C051ED"/>
    <w:rsid w:val="00C058CD"/>
    <w:rsid w:val="00C11662"/>
    <w:rsid w:val="00C131C6"/>
    <w:rsid w:val="00C14615"/>
    <w:rsid w:val="00C15839"/>
    <w:rsid w:val="00C15E7C"/>
    <w:rsid w:val="00C16C24"/>
    <w:rsid w:val="00C1764E"/>
    <w:rsid w:val="00C20810"/>
    <w:rsid w:val="00C21ABF"/>
    <w:rsid w:val="00C27084"/>
    <w:rsid w:val="00C308B2"/>
    <w:rsid w:val="00C31F3B"/>
    <w:rsid w:val="00C33949"/>
    <w:rsid w:val="00C42017"/>
    <w:rsid w:val="00C4256C"/>
    <w:rsid w:val="00C42D0F"/>
    <w:rsid w:val="00C437C0"/>
    <w:rsid w:val="00C45475"/>
    <w:rsid w:val="00C45D08"/>
    <w:rsid w:val="00C47763"/>
    <w:rsid w:val="00C47E0E"/>
    <w:rsid w:val="00C51A7C"/>
    <w:rsid w:val="00C53ACE"/>
    <w:rsid w:val="00C53BE8"/>
    <w:rsid w:val="00C54459"/>
    <w:rsid w:val="00C577AC"/>
    <w:rsid w:val="00C62607"/>
    <w:rsid w:val="00C6463E"/>
    <w:rsid w:val="00C6496C"/>
    <w:rsid w:val="00C64E68"/>
    <w:rsid w:val="00C65887"/>
    <w:rsid w:val="00C65C39"/>
    <w:rsid w:val="00C66CAF"/>
    <w:rsid w:val="00C66D63"/>
    <w:rsid w:val="00C6750F"/>
    <w:rsid w:val="00C71425"/>
    <w:rsid w:val="00C756EB"/>
    <w:rsid w:val="00C75E08"/>
    <w:rsid w:val="00C774F6"/>
    <w:rsid w:val="00C81103"/>
    <w:rsid w:val="00C81324"/>
    <w:rsid w:val="00C820CB"/>
    <w:rsid w:val="00C82A59"/>
    <w:rsid w:val="00C841D3"/>
    <w:rsid w:val="00C85396"/>
    <w:rsid w:val="00C85BB7"/>
    <w:rsid w:val="00C87E42"/>
    <w:rsid w:val="00C93635"/>
    <w:rsid w:val="00C94A2D"/>
    <w:rsid w:val="00C96146"/>
    <w:rsid w:val="00CA3B64"/>
    <w:rsid w:val="00CA4409"/>
    <w:rsid w:val="00CA4B6F"/>
    <w:rsid w:val="00CA5601"/>
    <w:rsid w:val="00CA6529"/>
    <w:rsid w:val="00CA738B"/>
    <w:rsid w:val="00CB22FA"/>
    <w:rsid w:val="00CB4A1E"/>
    <w:rsid w:val="00CB57F5"/>
    <w:rsid w:val="00CC57F7"/>
    <w:rsid w:val="00CC6A40"/>
    <w:rsid w:val="00CC72B8"/>
    <w:rsid w:val="00CC7E06"/>
    <w:rsid w:val="00CD030E"/>
    <w:rsid w:val="00CD45AD"/>
    <w:rsid w:val="00CD69D6"/>
    <w:rsid w:val="00CE1348"/>
    <w:rsid w:val="00CE2910"/>
    <w:rsid w:val="00CE33DA"/>
    <w:rsid w:val="00CE6389"/>
    <w:rsid w:val="00CF104B"/>
    <w:rsid w:val="00CF2E0A"/>
    <w:rsid w:val="00CF2E62"/>
    <w:rsid w:val="00CF38CB"/>
    <w:rsid w:val="00CF3C84"/>
    <w:rsid w:val="00CF5094"/>
    <w:rsid w:val="00CF51B3"/>
    <w:rsid w:val="00CF764D"/>
    <w:rsid w:val="00D02B50"/>
    <w:rsid w:val="00D0305A"/>
    <w:rsid w:val="00D035F9"/>
    <w:rsid w:val="00D06E22"/>
    <w:rsid w:val="00D072B6"/>
    <w:rsid w:val="00D12573"/>
    <w:rsid w:val="00D12EF7"/>
    <w:rsid w:val="00D17A90"/>
    <w:rsid w:val="00D17C83"/>
    <w:rsid w:val="00D2132E"/>
    <w:rsid w:val="00D225F3"/>
    <w:rsid w:val="00D2740E"/>
    <w:rsid w:val="00D27F2A"/>
    <w:rsid w:val="00D32FB0"/>
    <w:rsid w:val="00D33089"/>
    <w:rsid w:val="00D354A4"/>
    <w:rsid w:val="00D420D1"/>
    <w:rsid w:val="00D45F8C"/>
    <w:rsid w:val="00D4620A"/>
    <w:rsid w:val="00D46A38"/>
    <w:rsid w:val="00D47ED4"/>
    <w:rsid w:val="00D47FDF"/>
    <w:rsid w:val="00D52DEB"/>
    <w:rsid w:val="00D5440C"/>
    <w:rsid w:val="00D5727B"/>
    <w:rsid w:val="00D6163F"/>
    <w:rsid w:val="00D6239B"/>
    <w:rsid w:val="00D645DC"/>
    <w:rsid w:val="00D6620F"/>
    <w:rsid w:val="00D66F31"/>
    <w:rsid w:val="00D6778F"/>
    <w:rsid w:val="00D705DF"/>
    <w:rsid w:val="00D70AA0"/>
    <w:rsid w:val="00D70F82"/>
    <w:rsid w:val="00D70FC3"/>
    <w:rsid w:val="00D72547"/>
    <w:rsid w:val="00D7292D"/>
    <w:rsid w:val="00D731B8"/>
    <w:rsid w:val="00D750F1"/>
    <w:rsid w:val="00D76F05"/>
    <w:rsid w:val="00D77761"/>
    <w:rsid w:val="00D77EEE"/>
    <w:rsid w:val="00D816E9"/>
    <w:rsid w:val="00D8300B"/>
    <w:rsid w:val="00D83C4F"/>
    <w:rsid w:val="00D8413F"/>
    <w:rsid w:val="00D85ACF"/>
    <w:rsid w:val="00D8682E"/>
    <w:rsid w:val="00D87119"/>
    <w:rsid w:val="00D87E82"/>
    <w:rsid w:val="00D917C7"/>
    <w:rsid w:val="00D9181F"/>
    <w:rsid w:val="00D9428A"/>
    <w:rsid w:val="00D95306"/>
    <w:rsid w:val="00DA0F6C"/>
    <w:rsid w:val="00DA1827"/>
    <w:rsid w:val="00DA5DBF"/>
    <w:rsid w:val="00DB0A1E"/>
    <w:rsid w:val="00DB0E77"/>
    <w:rsid w:val="00DB18E7"/>
    <w:rsid w:val="00DB45EF"/>
    <w:rsid w:val="00DB4ABD"/>
    <w:rsid w:val="00DB59C3"/>
    <w:rsid w:val="00DB7026"/>
    <w:rsid w:val="00DC10AD"/>
    <w:rsid w:val="00DC29E9"/>
    <w:rsid w:val="00DC380F"/>
    <w:rsid w:val="00DC5383"/>
    <w:rsid w:val="00DC5728"/>
    <w:rsid w:val="00DD0CA0"/>
    <w:rsid w:val="00DD1844"/>
    <w:rsid w:val="00DD58E4"/>
    <w:rsid w:val="00DD5C90"/>
    <w:rsid w:val="00DD7CBF"/>
    <w:rsid w:val="00DE073D"/>
    <w:rsid w:val="00DE0854"/>
    <w:rsid w:val="00DE092A"/>
    <w:rsid w:val="00DE6B07"/>
    <w:rsid w:val="00DE765B"/>
    <w:rsid w:val="00DE783A"/>
    <w:rsid w:val="00DF2904"/>
    <w:rsid w:val="00DF326F"/>
    <w:rsid w:val="00E04CBB"/>
    <w:rsid w:val="00E07F61"/>
    <w:rsid w:val="00E10803"/>
    <w:rsid w:val="00E12600"/>
    <w:rsid w:val="00E15138"/>
    <w:rsid w:val="00E16B54"/>
    <w:rsid w:val="00E25771"/>
    <w:rsid w:val="00E30D8A"/>
    <w:rsid w:val="00E3665B"/>
    <w:rsid w:val="00E36EA7"/>
    <w:rsid w:val="00E37443"/>
    <w:rsid w:val="00E37610"/>
    <w:rsid w:val="00E4319F"/>
    <w:rsid w:val="00E4337B"/>
    <w:rsid w:val="00E439A3"/>
    <w:rsid w:val="00E4582B"/>
    <w:rsid w:val="00E54CCD"/>
    <w:rsid w:val="00E55528"/>
    <w:rsid w:val="00E55B92"/>
    <w:rsid w:val="00E56371"/>
    <w:rsid w:val="00E5637A"/>
    <w:rsid w:val="00E56650"/>
    <w:rsid w:val="00E57B28"/>
    <w:rsid w:val="00E62A51"/>
    <w:rsid w:val="00E63279"/>
    <w:rsid w:val="00E6382B"/>
    <w:rsid w:val="00E65112"/>
    <w:rsid w:val="00E662BB"/>
    <w:rsid w:val="00E75A44"/>
    <w:rsid w:val="00E824B2"/>
    <w:rsid w:val="00E835BA"/>
    <w:rsid w:val="00E845E0"/>
    <w:rsid w:val="00E85E18"/>
    <w:rsid w:val="00E91AA7"/>
    <w:rsid w:val="00E958B6"/>
    <w:rsid w:val="00E970F1"/>
    <w:rsid w:val="00EA064C"/>
    <w:rsid w:val="00EA25A7"/>
    <w:rsid w:val="00EA2BCA"/>
    <w:rsid w:val="00EA2E2C"/>
    <w:rsid w:val="00EA322C"/>
    <w:rsid w:val="00EA32FD"/>
    <w:rsid w:val="00EB1AD4"/>
    <w:rsid w:val="00EC2945"/>
    <w:rsid w:val="00EC68A2"/>
    <w:rsid w:val="00EC7230"/>
    <w:rsid w:val="00ED047D"/>
    <w:rsid w:val="00ED0DA6"/>
    <w:rsid w:val="00ED12BA"/>
    <w:rsid w:val="00ED2859"/>
    <w:rsid w:val="00ED3560"/>
    <w:rsid w:val="00ED3841"/>
    <w:rsid w:val="00ED7812"/>
    <w:rsid w:val="00EE0350"/>
    <w:rsid w:val="00EE0F7F"/>
    <w:rsid w:val="00EE3736"/>
    <w:rsid w:val="00EE68C0"/>
    <w:rsid w:val="00EE6EAD"/>
    <w:rsid w:val="00EE6F0F"/>
    <w:rsid w:val="00EE7F5C"/>
    <w:rsid w:val="00EF060E"/>
    <w:rsid w:val="00EF123C"/>
    <w:rsid w:val="00EF4514"/>
    <w:rsid w:val="00EF5455"/>
    <w:rsid w:val="00EF5CC5"/>
    <w:rsid w:val="00EF7ECA"/>
    <w:rsid w:val="00F009C5"/>
    <w:rsid w:val="00F03A84"/>
    <w:rsid w:val="00F05414"/>
    <w:rsid w:val="00F11AE2"/>
    <w:rsid w:val="00F1681D"/>
    <w:rsid w:val="00F1700B"/>
    <w:rsid w:val="00F2031F"/>
    <w:rsid w:val="00F22A37"/>
    <w:rsid w:val="00F2467C"/>
    <w:rsid w:val="00F250DB"/>
    <w:rsid w:val="00F25C1F"/>
    <w:rsid w:val="00F27A5F"/>
    <w:rsid w:val="00F311B0"/>
    <w:rsid w:val="00F331AB"/>
    <w:rsid w:val="00F37822"/>
    <w:rsid w:val="00F425E1"/>
    <w:rsid w:val="00F45A27"/>
    <w:rsid w:val="00F5292C"/>
    <w:rsid w:val="00F52B04"/>
    <w:rsid w:val="00F52FDE"/>
    <w:rsid w:val="00F53564"/>
    <w:rsid w:val="00F54898"/>
    <w:rsid w:val="00F5531D"/>
    <w:rsid w:val="00F56DB5"/>
    <w:rsid w:val="00F57062"/>
    <w:rsid w:val="00F5792B"/>
    <w:rsid w:val="00F63851"/>
    <w:rsid w:val="00F66B04"/>
    <w:rsid w:val="00F67404"/>
    <w:rsid w:val="00F6752D"/>
    <w:rsid w:val="00F72258"/>
    <w:rsid w:val="00F73076"/>
    <w:rsid w:val="00F74A08"/>
    <w:rsid w:val="00F81AE5"/>
    <w:rsid w:val="00F82069"/>
    <w:rsid w:val="00F825B2"/>
    <w:rsid w:val="00F8492E"/>
    <w:rsid w:val="00F85836"/>
    <w:rsid w:val="00F85C0B"/>
    <w:rsid w:val="00F93C48"/>
    <w:rsid w:val="00F93E1C"/>
    <w:rsid w:val="00F97BBC"/>
    <w:rsid w:val="00FA0032"/>
    <w:rsid w:val="00FA3207"/>
    <w:rsid w:val="00FB0D2D"/>
    <w:rsid w:val="00FB17BA"/>
    <w:rsid w:val="00FB2D26"/>
    <w:rsid w:val="00FB4577"/>
    <w:rsid w:val="00FB5D02"/>
    <w:rsid w:val="00FC0352"/>
    <w:rsid w:val="00FC03CE"/>
    <w:rsid w:val="00FC4061"/>
    <w:rsid w:val="00FC5CC5"/>
    <w:rsid w:val="00FD2CE0"/>
    <w:rsid w:val="00FD4A21"/>
    <w:rsid w:val="00FD4D51"/>
    <w:rsid w:val="00FD58C0"/>
    <w:rsid w:val="00FD6B31"/>
    <w:rsid w:val="00FD7539"/>
    <w:rsid w:val="00FE4EF0"/>
    <w:rsid w:val="00FE584F"/>
    <w:rsid w:val="00FE62FE"/>
    <w:rsid w:val="00FF0772"/>
    <w:rsid w:val="00FF0EC6"/>
    <w:rsid w:val="00FF1104"/>
    <w:rsid w:val="00FF1962"/>
    <w:rsid w:val="00FF22E3"/>
    <w:rsid w:val="00FF248C"/>
    <w:rsid w:val="00FF5D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308D1"/>
  <w15:docId w15:val="{E39530C7-162C-4610-BFF5-EB2468EE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052"/>
    <w:pPr>
      <w:spacing w:after="200" w:line="276" w:lineRule="auto"/>
    </w:pPr>
    <w:rPr>
      <w:lang w:eastAsia="en-US"/>
    </w:rPr>
  </w:style>
  <w:style w:type="paragraph" w:styleId="1">
    <w:name w:val="heading 1"/>
    <w:basedOn w:val="a"/>
    <w:link w:val="10"/>
    <w:uiPriority w:val="99"/>
    <w:qFormat/>
    <w:locked/>
    <w:rsid w:val="002C5448"/>
    <w:pPr>
      <w:spacing w:before="240" w:after="120" w:line="240" w:lineRule="auto"/>
      <w:ind w:firstLine="709"/>
      <w:outlineLvl w:val="0"/>
    </w:pPr>
    <w:rPr>
      <w:rFonts w:ascii="Arial" w:hAnsi="Arial"/>
      <w:b/>
      <w:kern w:val="36"/>
      <w:sz w:val="28"/>
      <w:szCs w:val="20"/>
      <w:lang w:eastAsia="ru-RU"/>
    </w:rPr>
  </w:style>
  <w:style w:type="paragraph" w:styleId="2">
    <w:name w:val="heading 2"/>
    <w:basedOn w:val="a"/>
    <w:next w:val="a"/>
    <w:link w:val="20"/>
    <w:uiPriority w:val="99"/>
    <w:qFormat/>
    <w:locked/>
    <w:rsid w:val="006424F1"/>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666EE"/>
    <w:pPr>
      <w:keepNext/>
      <w:spacing w:before="240" w:after="60"/>
      <w:outlineLvl w:val="2"/>
    </w:pPr>
    <w:rPr>
      <w:rFonts w:ascii="Cambria" w:hAnsi="Cambria"/>
      <w:b/>
      <w:sz w:val="26"/>
      <w:szCs w:val="20"/>
    </w:rPr>
  </w:style>
  <w:style w:type="paragraph" w:styleId="4">
    <w:name w:val="heading 4"/>
    <w:basedOn w:val="a"/>
    <w:next w:val="a"/>
    <w:link w:val="40"/>
    <w:uiPriority w:val="99"/>
    <w:qFormat/>
    <w:locked/>
    <w:rsid w:val="007204C3"/>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5448"/>
    <w:rPr>
      <w:rFonts w:ascii="Arial" w:hAnsi="Arial" w:cs="Times New Roman"/>
      <w:b/>
      <w:kern w:val="36"/>
      <w:sz w:val="28"/>
    </w:rPr>
  </w:style>
  <w:style w:type="character" w:customStyle="1" w:styleId="20">
    <w:name w:val="Заголовок 2 Знак"/>
    <w:basedOn w:val="a0"/>
    <w:link w:val="2"/>
    <w:uiPriority w:val="99"/>
    <w:semiHidden/>
    <w:locked/>
    <w:rsid w:val="006C4429"/>
    <w:rPr>
      <w:rFonts w:ascii="Cambria" w:hAnsi="Cambria" w:cs="Times New Roman"/>
      <w:b/>
      <w:i/>
      <w:sz w:val="28"/>
      <w:lang w:eastAsia="en-US"/>
    </w:rPr>
  </w:style>
  <w:style w:type="character" w:customStyle="1" w:styleId="30">
    <w:name w:val="Заголовок 3 Знак"/>
    <w:basedOn w:val="a0"/>
    <w:link w:val="3"/>
    <w:uiPriority w:val="99"/>
    <w:semiHidden/>
    <w:locked/>
    <w:rsid w:val="00EF5455"/>
    <w:rPr>
      <w:rFonts w:ascii="Cambria" w:hAnsi="Cambria" w:cs="Times New Roman"/>
      <w:b/>
      <w:sz w:val="26"/>
      <w:lang w:eastAsia="en-US"/>
    </w:rPr>
  </w:style>
  <w:style w:type="character" w:customStyle="1" w:styleId="40">
    <w:name w:val="Заголовок 4 Знак"/>
    <w:basedOn w:val="a0"/>
    <w:link w:val="4"/>
    <w:uiPriority w:val="99"/>
    <w:semiHidden/>
    <w:locked/>
    <w:rsid w:val="006C4429"/>
    <w:rPr>
      <w:rFonts w:ascii="Calibri" w:hAnsi="Calibri" w:cs="Times New Roman"/>
      <w:b/>
      <w:sz w:val="28"/>
      <w:lang w:eastAsia="en-US"/>
    </w:rPr>
  </w:style>
  <w:style w:type="character" w:styleId="a3">
    <w:name w:val="Hyperlink"/>
    <w:basedOn w:val="a0"/>
    <w:uiPriority w:val="99"/>
    <w:rsid w:val="00D6778F"/>
    <w:rPr>
      <w:rFonts w:cs="Times New Roman"/>
      <w:color w:val="0000FF"/>
      <w:u w:val="single"/>
    </w:rPr>
  </w:style>
  <w:style w:type="paragraph" w:styleId="a4">
    <w:name w:val="Normal (Web)"/>
    <w:basedOn w:val="a"/>
    <w:uiPriority w:val="99"/>
    <w:rsid w:val="00236DB0"/>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D7CBF"/>
  </w:style>
  <w:style w:type="paragraph" w:styleId="a5">
    <w:name w:val="header"/>
    <w:basedOn w:val="a"/>
    <w:link w:val="a6"/>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Верхний колонтитул Знак"/>
    <w:basedOn w:val="a0"/>
    <w:link w:val="a5"/>
    <w:uiPriority w:val="99"/>
    <w:locked/>
    <w:rsid w:val="00450514"/>
    <w:rPr>
      <w:rFonts w:ascii="Times New Roman" w:hAnsi="Times New Roman" w:cs="Times New Roman"/>
      <w:sz w:val="24"/>
    </w:rPr>
  </w:style>
  <w:style w:type="character" w:styleId="a7">
    <w:name w:val="page number"/>
    <w:basedOn w:val="a0"/>
    <w:uiPriority w:val="99"/>
    <w:rsid w:val="00450514"/>
    <w:rPr>
      <w:rFonts w:cs="Times New Roman"/>
    </w:rPr>
  </w:style>
  <w:style w:type="paragraph" w:styleId="a8">
    <w:name w:val="footer"/>
    <w:basedOn w:val="a"/>
    <w:link w:val="a9"/>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9">
    <w:name w:val="Нижний колонтитул Знак"/>
    <w:basedOn w:val="a0"/>
    <w:link w:val="a8"/>
    <w:uiPriority w:val="99"/>
    <w:locked/>
    <w:rsid w:val="00450514"/>
    <w:rPr>
      <w:rFonts w:ascii="Times New Roman" w:hAnsi="Times New Roman" w:cs="Times New Roman"/>
      <w:sz w:val="24"/>
    </w:rPr>
  </w:style>
  <w:style w:type="paragraph" w:styleId="aa">
    <w:name w:val="Balloon Text"/>
    <w:basedOn w:val="a"/>
    <w:link w:val="ab"/>
    <w:uiPriority w:val="99"/>
    <w:semiHidden/>
    <w:rsid w:val="005F34A6"/>
    <w:pPr>
      <w:spacing w:after="0" w:line="240" w:lineRule="auto"/>
    </w:pPr>
    <w:rPr>
      <w:rFonts w:ascii="Tahoma" w:hAnsi="Tahoma"/>
      <w:sz w:val="16"/>
      <w:szCs w:val="20"/>
      <w:lang w:eastAsia="ru-RU"/>
    </w:rPr>
  </w:style>
  <w:style w:type="character" w:customStyle="1" w:styleId="ab">
    <w:name w:val="Текст выноски Знак"/>
    <w:basedOn w:val="a0"/>
    <w:link w:val="aa"/>
    <w:uiPriority w:val="99"/>
    <w:semiHidden/>
    <w:locked/>
    <w:rsid w:val="005F34A6"/>
    <w:rPr>
      <w:rFonts w:ascii="Tahoma" w:hAnsi="Tahoma" w:cs="Times New Roman"/>
      <w:sz w:val="16"/>
    </w:rPr>
  </w:style>
  <w:style w:type="character" w:styleId="ac">
    <w:name w:val="Emphasis"/>
    <w:basedOn w:val="a0"/>
    <w:uiPriority w:val="99"/>
    <w:qFormat/>
    <w:rsid w:val="00570D7E"/>
    <w:rPr>
      <w:rFonts w:cs="Times New Roman"/>
      <w:i/>
    </w:rPr>
  </w:style>
  <w:style w:type="table" w:styleId="ad">
    <w:name w:val="Table Grid"/>
    <w:basedOn w:val="a1"/>
    <w:uiPriority w:val="99"/>
    <w:rsid w:val="002E7D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locked/>
    <w:rsid w:val="007A4844"/>
    <w:pPr>
      <w:tabs>
        <w:tab w:val="right" w:leader="dot" w:pos="9628"/>
      </w:tabs>
      <w:overflowPunct w:val="0"/>
      <w:adjustRightInd w:val="0"/>
      <w:spacing w:after="0" w:line="360" w:lineRule="auto"/>
    </w:pPr>
    <w:rPr>
      <w:rFonts w:ascii="Arial" w:hAnsi="Arial"/>
      <w:sz w:val="24"/>
      <w:szCs w:val="20"/>
      <w:lang w:eastAsia="ru-RU"/>
    </w:rPr>
  </w:style>
  <w:style w:type="paragraph" w:styleId="31">
    <w:name w:val="toc 3"/>
    <w:basedOn w:val="a"/>
    <w:next w:val="a"/>
    <w:autoRedefine/>
    <w:uiPriority w:val="99"/>
    <w:semiHidden/>
    <w:locked/>
    <w:rsid w:val="005339C5"/>
    <w:pPr>
      <w:overflowPunct w:val="0"/>
      <w:adjustRightInd w:val="0"/>
      <w:spacing w:after="0" w:line="240" w:lineRule="auto"/>
      <w:ind w:left="403"/>
    </w:pPr>
    <w:rPr>
      <w:rFonts w:ascii="Times New Roman" w:hAnsi="Times New Roman"/>
      <w:sz w:val="24"/>
      <w:szCs w:val="20"/>
      <w:lang w:eastAsia="ru-RU"/>
    </w:rPr>
  </w:style>
  <w:style w:type="paragraph" w:customStyle="1" w:styleId="formattexttopleveltext">
    <w:name w:val="formattext toplevel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character" w:styleId="ae">
    <w:name w:val="FollowedHyperlink"/>
    <w:basedOn w:val="a0"/>
    <w:uiPriority w:val="99"/>
    <w:rsid w:val="00E30D8A"/>
    <w:rPr>
      <w:rFonts w:cs="Times New Roman"/>
      <w:color w:val="800080"/>
      <w:u w:val="single"/>
    </w:rPr>
  </w:style>
  <w:style w:type="paragraph" w:customStyle="1" w:styleId="Standard">
    <w:name w:val="Standard"/>
    <w:uiPriority w:val="99"/>
    <w:rsid w:val="00A86EB9"/>
    <w:pPr>
      <w:suppressAutoHyphens/>
      <w:autoSpaceDN w:val="0"/>
      <w:textAlignment w:val="baseline"/>
    </w:pPr>
    <w:rPr>
      <w:rFonts w:ascii="Times New Roman" w:eastAsia="SimSun" w:hAnsi="Times New Roman"/>
      <w:kern w:val="3"/>
      <w:sz w:val="24"/>
      <w:szCs w:val="24"/>
      <w:lang w:eastAsia="zh-CN"/>
    </w:rPr>
  </w:style>
  <w:style w:type="paragraph" w:styleId="af">
    <w:name w:val="Normal Indent"/>
    <w:basedOn w:val="a"/>
    <w:uiPriority w:val="99"/>
    <w:rsid w:val="009D53A9"/>
    <w:pPr>
      <w:widowControl w:val="0"/>
      <w:autoSpaceDE w:val="0"/>
      <w:autoSpaceDN w:val="0"/>
      <w:adjustRightInd w:val="0"/>
      <w:spacing w:after="0" w:line="240" w:lineRule="auto"/>
      <w:ind w:left="708"/>
    </w:pPr>
    <w:rPr>
      <w:rFonts w:ascii="Times New Roman" w:hAnsi="Times New Roman" w:cs="Arial"/>
      <w:sz w:val="20"/>
      <w:szCs w:val="18"/>
      <w:lang w:eastAsia="ru-RU"/>
    </w:rPr>
  </w:style>
  <w:style w:type="paragraph" w:styleId="af0">
    <w:name w:val="Body Text Indent"/>
    <w:basedOn w:val="a"/>
    <w:link w:val="af1"/>
    <w:uiPriority w:val="99"/>
    <w:rsid w:val="000E4888"/>
    <w:pPr>
      <w:spacing w:after="120" w:line="240" w:lineRule="auto"/>
      <w:ind w:right="-6" w:firstLine="284"/>
      <w:jc w:val="both"/>
    </w:pPr>
    <w:rPr>
      <w:rFonts w:ascii="Times New Roman" w:hAnsi="Times New Roman"/>
      <w:sz w:val="24"/>
      <w:szCs w:val="20"/>
      <w:lang w:eastAsia="ru-RU"/>
    </w:rPr>
  </w:style>
  <w:style w:type="character" w:customStyle="1" w:styleId="af1">
    <w:name w:val="Основной текст с отступом Знак"/>
    <w:basedOn w:val="a0"/>
    <w:link w:val="af0"/>
    <w:uiPriority w:val="99"/>
    <w:locked/>
    <w:rsid w:val="000E4888"/>
    <w:rPr>
      <w:rFonts w:ascii="Times New Roman" w:hAnsi="Times New Roman" w:cs="Times New Roman"/>
      <w:sz w:val="24"/>
    </w:rPr>
  </w:style>
  <w:style w:type="paragraph" w:customStyle="1" w:styleId="12">
    <w:name w:val="Абзац списка1"/>
    <w:basedOn w:val="a"/>
    <w:uiPriority w:val="99"/>
    <w:rsid w:val="00A1263D"/>
    <w:pPr>
      <w:ind w:left="720"/>
    </w:pPr>
  </w:style>
  <w:style w:type="paragraph" w:styleId="af2">
    <w:name w:val="footnote text"/>
    <w:basedOn w:val="a"/>
    <w:link w:val="af3"/>
    <w:uiPriority w:val="99"/>
    <w:semiHidden/>
    <w:rsid w:val="000E4888"/>
    <w:pPr>
      <w:spacing w:after="0" w:line="240" w:lineRule="auto"/>
    </w:pPr>
    <w:rPr>
      <w:sz w:val="20"/>
      <w:szCs w:val="20"/>
    </w:rPr>
  </w:style>
  <w:style w:type="character" w:customStyle="1" w:styleId="af3">
    <w:name w:val="Текст сноски Знак"/>
    <w:basedOn w:val="a0"/>
    <w:link w:val="af2"/>
    <w:uiPriority w:val="99"/>
    <w:semiHidden/>
    <w:locked/>
    <w:rsid w:val="000E4888"/>
    <w:rPr>
      <w:rFonts w:eastAsia="Times New Roman" w:cs="Times New Roman"/>
      <w:lang w:eastAsia="en-US"/>
    </w:rPr>
  </w:style>
  <w:style w:type="character" w:customStyle="1" w:styleId="13">
    <w:name w:val="Текст сноски Знак1"/>
    <w:uiPriority w:val="99"/>
    <w:semiHidden/>
    <w:rsid w:val="006C4429"/>
    <w:rPr>
      <w:lang w:eastAsia="en-US"/>
    </w:rPr>
  </w:style>
  <w:style w:type="character" w:customStyle="1" w:styleId="14">
    <w:name w:val="Замещающий текст1"/>
    <w:uiPriority w:val="99"/>
    <w:semiHidden/>
    <w:rsid w:val="00D45F8C"/>
    <w:rPr>
      <w:color w:val="808080"/>
    </w:rPr>
  </w:style>
  <w:style w:type="paragraph" w:customStyle="1" w:styleId="Heading">
    <w:name w:val="Heading"/>
    <w:rsid w:val="00420643"/>
    <w:pPr>
      <w:widowControl w:val="0"/>
      <w:autoSpaceDE w:val="0"/>
      <w:autoSpaceDN w:val="0"/>
      <w:adjustRightInd w:val="0"/>
    </w:pPr>
    <w:rPr>
      <w:rFonts w:ascii="Arial" w:hAnsi="Arial" w:cs="Arial"/>
      <w:b/>
      <w:bCs/>
    </w:rPr>
  </w:style>
  <w:style w:type="paragraph" w:customStyle="1" w:styleId="HEADERTEXT">
    <w:name w:val=".HEADERTEXT"/>
    <w:uiPriority w:val="99"/>
    <w:rsid w:val="00AC5ED9"/>
    <w:pPr>
      <w:widowControl w:val="0"/>
      <w:autoSpaceDE w:val="0"/>
      <w:autoSpaceDN w:val="0"/>
      <w:adjustRightInd w:val="0"/>
    </w:pPr>
    <w:rPr>
      <w:rFonts w:ascii="Times New Roman" w:hAnsi="Times New Roman"/>
      <w:color w:val="2B4279"/>
      <w:sz w:val="24"/>
      <w:szCs w:val="24"/>
    </w:rPr>
  </w:style>
  <w:style w:type="paragraph" w:customStyle="1" w:styleId="FORMATTEXT0">
    <w:name w:val=".FORMATTEXT"/>
    <w:uiPriority w:val="99"/>
    <w:rsid w:val="00FA0032"/>
    <w:pPr>
      <w:widowControl w:val="0"/>
      <w:autoSpaceDE w:val="0"/>
      <w:autoSpaceDN w:val="0"/>
      <w:adjustRightInd w:val="0"/>
    </w:pPr>
    <w:rPr>
      <w:rFonts w:ascii="Times New Roman" w:hAnsi="Times New Roman"/>
      <w:sz w:val="24"/>
      <w:szCs w:val="24"/>
    </w:rPr>
  </w:style>
  <w:style w:type="character" w:customStyle="1" w:styleId="32">
    <w:name w:val="Основной текст (3)"/>
    <w:link w:val="310"/>
    <w:uiPriority w:val="99"/>
    <w:locked/>
    <w:rsid w:val="00BC2CE3"/>
    <w:rPr>
      <w:sz w:val="24"/>
      <w:shd w:val="clear" w:color="auto" w:fill="FFFFFF"/>
    </w:rPr>
  </w:style>
  <w:style w:type="paragraph" w:customStyle="1" w:styleId="310">
    <w:name w:val="Основной текст (3)1"/>
    <w:basedOn w:val="a"/>
    <w:link w:val="32"/>
    <w:uiPriority w:val="99"/>
    <w:rsid w:val="00BC2CE3"/>
    <w:pPr>
      <w:shd w:val="clear" w:color="auto" w:fill="FFFFFF"/>
      <w:spacing w:after="0" w:line="547" w:lineRule="exact"/>
    </w:pPr>
    <w:rPr>
      <w:sz w:val="24"/>
      <w:szCs w:val="20"/>
      <w:lang w:eastAsia="ru-RU"/>
    </w:rPr>
  </w:style>
  <w:style w:type="paragraph" w:customStyle="1" w:styleId="Style30">
    <w:name w:val="Style30"/>
    <w:basedOn w:val="a"/>
    <w:uiPriority w:val="99"/>
    <w:rsid w:val="00BC2CE3"/>
    <w:pPr>
      <w:widowControl w:val="0"/>
      <w:autoSpaceDE w:val="0"/>
      <w:autoSpaceDN w:val="0"/>
      <w:adjustRightInd w:val="0"/>
      <w:spacing w:after="0" w:line="250" w:lineRule="exact"/>
      <w:ind w:firstLine="350"/>
      <w:jc w:val="both"/>
    </w:pPr>
    <w:rPr>
      <w:rFonts w:ascii="Times New Roman" w:hAnsi="Times New Roman"/>
      <w:sz w:val="24"/>
      <w:szCs w:val="24"/>
      <w:lang w:eastAsia="ru-RU"/>
    </w:rPr>
  </w:style>
  <w:style w:type="character" w:styleId="af4">
    <w:name w:val="footnote reference"/>
    <w:basedOn w:val="a0"/>
    <w:uiPriority w:val="99"/>
    <w:locked/>
    <w:rsid w:val="001F47C1"/>
    <w:rPr>
      <w:rFonts w:cs="Times New Roman"/>
      <w:vertAlign w:val="superscript"/>
    </w:rPr>
  </w:style>
  <w:style w:type="character" w:styleId="af5">
    <w:name w:val="Placeholder Text"/>
    <w:basedOn w:val="a0"/>
    <w:uiPriority w:val="99"/>
    <w:semiHidden/>
    <w:rsid w:val="00CA5601"/>
    <w:rPr>
      <w:rFonts w:cs="Times New Roman"/>
      <w:color w:val="808080"/>
    </w:rPr>
  </w:style>
  <w:style w:type="paragraph" w:styleId="af6">
    <w:name w:val="List Paragraph"/>
    <w:basedOn w:val="a"/>
    <w:uiPriority w:val="99"/>
    <w:qFormat/>
    <w:rsid w:val="001A38F6"/>
    <w:pPr>
      <w:ind w:left="720"/>
      <w:contextualSpacing/>
    </w:pPr>
  </w:style>
  <w:style w:type="table" w:customStyle="1" w:styleId="15">
    <w:name w:val="Сетка таблицы1"/>
    <w:uiPriority w:val="99"/>
    <w:rsid w:val="002D23BE"/>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тиль1"/>
    <w:basedOn w:val="a"/>
    <w:link w:val="17"/>
    <w:uiPriority w:val="99"/>
    <w:rsid w:val="002C5448"/>
    <w:pPr>
      <w:spacing w:after="0" w:line="240" w:lineRule="auto"/>
      <w:ind w:firstLine="709"/>
      <w:jc w:val="both"/>
    </w:pPr>
    <w:rPr>
      <w:rFonts w:ascii="Arial" w:hAnsi="Arial" w:cs="Arial"/>
      <w:sz w:val="24"/>
      <w:szCs w:val="24"/>
    </w:rPr>
  </w:style>
  <w:style w:type="paragraph" w:customStyle="1" w:styleId="8">
    <w:name w:val="Основной текст8"/>
    <w:basedOn w:val="a"/>
    <w:uiPriority w:val="99"/>
    <w:rsid w:val="00FC0352"/>
    <w:pPr>
      <w:widowControl w:val="0"/>
      <w:shd w:val="clear" w:color="auto" w:fill="FFFFFF"/>
      <w:spacing w:after="1740" w:line="240" w:lineRule="atLeast"/>
      <w:ind w:hanging="200"/>
    </w:pPr>
    <w:rPr>
      <w:rFonts w:ascii="Times New Roman" w:hAnsi="Times New Roman"/>
      <w:sz w:val="26"/>
      <w:szCs w:val="26"/>
      <w:lang w:eastAsia="ru-RU"/>
    </w:rPr>
  </w:style>
  <w:style w:type="character" w:customStyle="1" w:styleId="17">
    <w:name w:val="Стиль1 Знак"/>
    <w:basedOn w:val="a0"/>
    <w:link w:val="16"/>
    <w:uiPriority w:val="99"/>
    <w:locked/>
    <w:rsid w:val="002C5448"/>
    <w:rPr>
      <w:rFonts w:ascii="Arial" w:hAnsi="Arial" w:cs="Arial"/>
      <w:sz w:val="24"/>
      <w:szCs w:val="24"/>
      <w:lang w:eastAsia="en-US"/>
    </w:rPr>
  </w:style>
  <w:style w:type="character" w:styleId="af7">
    <w:name w:val="Strong"/>
    <w:basedOn w:val="a0"/>
    <w:uiPriority w:val="99"/>
    <w:qFormat/>
    <w:locked/>
    <w:rsid w:val="00316798"/>
    <w:rPr>
      <w:rFonts w:cs="Times New Roman"/>
      <w:b/>
    </w:rPr>
  </w:style>
  <w:style w:type="character" w:customStyle="1" w:styleId="21">
    <w:name w:val="Стиль2 Знак"/>
    <w:link w:val="22"/>
    <w:uiPriority w:val="99"/>
    <w:locked/>
    <w:rsid w:val="00316798"/>
    <w:rPr>
      <w:sz w:val="24"/>
      <w:shd w:val="clear" w:color="auto" w:fill="FFFFFF"/>
    </w:rPr>
  </w:style>
  <w:style w:type="paragraph" w:customStyle="1" w:styleId="22">
    <w:name w:val="Стиль2"/>
    <w:basedOn w:val="a"/>
    <w:link w:val="21"/>
    <w:uiPriority w:val="99"/>
    <w:rsid w:val="00316798"/>
    <w:pPr>
      <w:shd w:val="clear" w:color="auto" w:fill="FFFFFF"/>
      <w:spacing w:after="0"/>
      <w:ind w:firstLine="709"/>
      <w:jc w:val="both"/>
    </w:pPr>
    <w:rPr>
      <w:sz w:val="24"/>
      <w:szCs w:val="20"/>
      <w:lang w:eastAsia="ru-RU"/>
    </w:rPr>
  </w:style>
  <w:style w:type="table" w:customStyle="1" w:styleId="23">
    <w:name w:val="Сетка таблицы2"/>
    <w:uiPriority w:val="99"/>
    <w:rsid w:val="007813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99"/>
    <w:qFormat/>
    <w:rsid w:val="00865B26"/>
    <w:pPr>
      <w:keepNext/>
      <w:keepLines/>
      <w:spacing w:after="0" w:line="259" w:lineRule="auto"/>
      <w:ind w:firstLine="0"/>
      <w:outlineLvl w:val="9"/>
    </w:pPr>
    <w:rPr>
      <w:rFonts w:ascii="Calibri Light" w:hAnsi="Calibri Light"/>
      <w:b w:val="0"/>
      <w:color w:val="2E74B5"/>
      <w:kern w:val="0"/>
      <w:sz w:val="32"/>
      <w:szCs w:val="32"/>
    </w:rPr>
  </w:style>
  <w:style w:type="paragraph" w:styleId="af9">
    <w:name w:val="No Spacing"/>
    <w:uiPriority w:val="99"/>
    <w:qFormat/>
    <w:rsid w:val="00F54898"/>
    <w:rPr>
      <w:rFonts w:ascii="Times New Roman" w:hAnsi="Times New Roman"/>
      <w:sz w:val="27"/>
      <w:szCs w:val="27"/>
      <w:lang w:eastAsia="en-US"/>
    </w:rPr>
  </w:style>
  <w:style w:type="character" w:customStyle="1" w:styleId="27">
    <w:name w:val="Основной текст (2) + 7"/>
    <w:aliases w:val="5 pt"/>
    <w:basedOn w:val="a0"/>
    <w:uiPriority w:val="99"/>
    <w:rsid w:val="000D1D6B"/>
    <w:rPr>
      <w:rFonts w:ascii="Arial" w:hAnsi="Arial" w:cs="Arial"/>
      <w:color w:val="000000"/>
      <w:spacing w:val="0"/>
      <w:w w:val="100"/>
      <w:position w:val="0"/>
      <w:sz w:val="15"/>
      <w:szCs w:val="15"/>
      <w:shd w:val="clear" w:color="auto" w:fill="FFFFFF"/>
      <w:lang w:val="ru-RU" w:eastAsia="ru-RU"/>
    </w:rPr>
  </w:style>
  <w:style w:type="character" w:customStyle="1" w:styleId="FontStyle59">
    <w:name w:val="Font Style59"/>
    <w:basedOn w:val="a0"/>
    <w:uiPriority w:val="99"/>
    <w:rsid w:val="00262DF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5371">
      <w:marLeft w:val="0"/>
      <w:marRight w:val="0"/>
      <w:marTop w:val="0"/>
      <w:marBottom w:val="0"/>
      <w:divBdr>
        <w:top w:val="none" w:sz="0" w:space="0" w:color="auto"/>
        <w:left w:val="none" w:sz="0" w:space="0" w:color="auto"/>
        <w:bottom w:val="none" w:sz="0" w:space="0" w:color="auto"/>
        <w:right w:val="none" w:sz="0" w:space="0" w:color="auto"/>
      </w:divBdr>
    </w:div>
    <w:div w:id="622005372">
      <w:marLeft w:val="0"/>
      <w:marRight w:val="0"/>
      <w:marTop w:val="0"/>
      <w:marBottom w:val="0"/>
      <w:divBdr>
        <w:top w:val="none" w:sz="0" w:space="0" w:color="auto"/>
        <w:left w:val="none" w:sz="0" w:space="0" w:color="auto"/>
        <w:bottom w:val="none" w:sz="0" w:space="0" w:color="auto"/>
        <w:right w:val="none" w:sz="0" w:space="0" w:color="auto"/>
      </w:divBdr>
    </w:div>
    <w:div w:id="622005373">
      <w:marLeft w:val="0"/>
      <w:marRight w:val="0"/>
      <w:marTop w:val="0"/>
      <w:marBottom w:val="0"/>
      <w:divBdr>
        <w:top w:val="none" w:sz="0" w:space="0" w:color="auto"/>
        <w:left w:val="none" w:sz="0" w:space="0" w:color="auto"/>
        <w:bottom w:val="none" w:sz="0" w:space="0" w:color="auto"/>
        <w:right w:val="none" w:sz="0" w:space="0" w:color="auto"/>
      </w:divBdr>
    </w:div>
    <w:div w:id="622005374">
      <w:marLeft w:val="0"/>
      <w:marRight w:val="0"/>
      <w:marTop w:val="0"/>
      <w:marBottom w:val="0"/>
      <w:divBdr>
        <w:top w:val="none" w:sz="0" w:space="0" w:color="auto"/>
        <w:left w:val="none" w:sz="0" w:space="0" w:color="auto"/>
        <w:bottom w:val="none" w:sz="0" w:space="0" w:color="auto"/>
        <w:right w:val="none" w:sz="0" w:space="0" w:color="auto"/>
      </w:divBdr>
    </w:div>
    <w:div w:id="622005375">
      <w:marLeft w:val="0"/>
      <w:marRight w:val="0"/>
      <w:marTop w:val="0"/>
      <w:marBottom w:val="0"/>
      <w:divBdr>
        <w:top w:val="none" w:sz="0" w:space="0" w:color="auto"/>
        <w:left w:val="none" w:sz="0" w:space="0" w:color="auto"/>
        <w:bottom w:val="none" w:sz="0" w:space="0" w:color="auto"/>
        <w:right w:val="none" w:sz="0" w:space="0" w:color="auto"/>
      </w:divBdr>
    </w:div>
    <w:div w:id="622005378">
      <w:marLeft w:val="0"/>
      <w:marRight w:val="0"/>
      <w:marTop w:val="0"/>
      <w:marBottom w:val="0"/>
      <w:divBdr>
        <w:top w:val="none" w:sz="0" w:space="0" w:color="auto"/>
        <w:left w:val="none" w:sz="0" w:space="0" w:color="auto"/>
        <w:bottom w:val="none" w:sz="0" w:space="0" w:color="auto"/>
        <w:right w:val="none" w:sz="0" w:space="0" w:color="auto"/>
      </w:divBdr>
      <w:divsChild>
        <w:div w:id="622005376">
          <w:marLeft w:val="0"/>
          <w:marRight w:val="0"/>
          <w:marTop w:val="0"/>
          <w:marBottom w:val="0"/>
          <w:divBdr>
            <w:top w:val="none" w:sz="0" w:space="0" w:color="auto"/>
            <w:left w:val="none" w:sz="0" w:space="0" w:color="auto"/>
            <w:bottom w:val="none" w:sz="0" w:space="0" w:color="auto"/>
            <w:right w:val="none" w:sz="0" w:space="0" w:color="auto"/>
          </w:divBdr>
        </w:div>
        <w:div w:id="622005377">
          <w:marLeft w:val="0"/>
          <w:marRight w:val="0"/>
          <w:marTop w:val="0"/>
          <w:marBottom w:val="0"/>
          <w:divBdr>
            <w:top w:val="none" w:sz="0" w:space="0" w:color="auto"/>
            <w:left w:val="none" w:sz="0" w:space="0" w:color="auto"/>
            <w:bottom w:val="none" w:sz="0" w:space="0" w:color="auto"/>
            <w:right w:val="none" w:sz="0" w:space="0" w:color="auto"/>
          </w:divBdr>
        </w:div>
        <w:div w:id="622005381">
          <w:marLeft w:val="0"/>
          <w:marRight w:val="0"/>
          <w:marTop w:val="0"/>
          <w:marBottom w:val="0"/>
          <w:divBdr>
            <w:top w:val="none" w:sz="0" w:space="0" w:color="auto"/>
            <w:left w:val="none" w:sz="0" w:space="0" w:color="auto"/>
            <w:bottom w:val="none" w:sz="0" w:space="0" w:color="auto"/>
            <w:right w:val="none" w:sz="0" w:space="0" w:color="auto"/>
          </w:divBdr>
        </w:div>
      </w:divsChild>
    </w:div>
    <w:div w:id="622005379">
      <w:marLeft w:val="0"/>
      <w:marRight w:val="0"/>
      <w:marTop w:val="0"/>
      <w:marBottom w:val="0"/>
      <w:divBdr>
        <w:top w:val="none" w:sz="0" w:space="0" w:color="auto"/>
        <w:left w:val="none" w:sz="0" w:space="0" w:color="auto"/>
        <w:bottom w:val="none" w:sz="0" w:space="0" w:color="auto"/>
        <w:right w:val="none" w:sz="0" w:space="0" w:color="auto"/>
      </w:divBdr>
    </w:div>
    <w:div w:id="622005380">
      <w:marLeft w:val="0"/>
      <w:marRight w:val="0"/>
      <w:marTop w:val="0"/>
      <w:marBottom w:val="0"/>
      <w:divBdr>
        <w:top w:val="none" w:sz="0" w:space="0" w:color="auto"/>
        <w:left w:val="none" w:sz="0" w:space="0" w:color="auto"/>
        <w:bottom w:val="none" w:sz="0" w:space="0" w:color="auto"/>
        <w:right w:val="none" w:sz="0" w:space="0" w:color="auto"/>
      </w:divBdr>
    </w:div>
    <w:div w:id="622005382">
      <w:marLeft w:val="0"/>
      <w:marRight w:val="0"/>
      <w:marTop w:val="0"/>
      <w:marBottom w:val="0"/>
      <w:divBdr>
        <w:top w:val="none" w:sz="0" w:space="0" w:color="auto"/>
        <w:left w:val="none" w:sz="0" w:space="0" w:color="auto"/>
        <w:bottom w:val="none" w:sz="0" w:space="0" w:color="auto"/>
        <w:right w:val="none" w:sz="0" w:space="0" w:color="auto"/>
      </w:divBdr>
    </w:div>
    <w:div w:id="622005383">
      <w:marLeft w:val="0"/>
      <w:marRight w:val="0"/>
      <w:marTop w:val="0"/>
      <w:marBottom w:val="0"/>
      <w:divBdr>
        <w:top w:val="none" w:sz="0" w:space="0" w:color="auto"/>
        <w:left w:val="none" w:sz="0" w:space="0" w:color="auto"/>
        <w:bottom w:val="none" w:sz="0" w:space="0" w:color="auto"/>
        <w:right w:val="none" w:sz="0" w:space="0" w:color="auto"/>
      </w:divBdr>
      <w:divsChild>
        <w:div w:id="622005369">
          <w:marLeft w:val="0"/>
          <w:marRight w:val="0"/>
          <w:marTop w:val="0"/>
          <w:marBottom w:val="0"/>
          <w:divBdr>
            <w:top w:val="none" w:sz="0" w:space="0" w:color="auto"/>
            <w:left w:val="none" w:sz="0" w:space="0" w:color="auto"/>
            <w:bottom w:val="none" w:sz="0" w:space="0" w:color="auto"/>
            <w:right w:val="none" w:sz="0" w:space="0" w:color="auto"/>
          </w:divBdr>
          <w:divsChild>
            <w:div w:id="622005370">
              <w:marLeft w:val="0"/>
              <w:marRight w:val="0"/>
              <w:marTop w:val="0"/>
              <w:marBottom w:val="0"/>
              <w:divBdr>
                <w:top w:val="none" w:sz="0" w:space="0" w:color="auto"/>
                <w:left w:val="none" w:sz="0" w:space="0" w:color="auto"/>
                <w:bottom w:val="none" w:sz="0" w:space="0" w:color="auto"/>
                <w:right w:val="none" w:sz="0" w:space="0" w:color="auto"/>
              </w:divBdr>
              <w:divsChild>
                <w:div w:id="6220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384">
      <w:marLeft w:val="0"/>
      <w:marRight w:val="0"/>
      <w:marTop w:val="0"/>
      <w:marBottom w:val="0"/>
      <w:divBdr>
        <w:top w:val="none" w:sz="0" w:space="0" w:color="auto"/>
        <w:left w:val="none" w:sz="0" w:space="0" w:color="auto"/>
        <w:bottom w:val="none" w:sz="0" w:space="0" w:color="auto"/>
        <w:right w:val="none" w:sz="0" w:space="0" w:color="auto"/>
      </w:divBdr>
    </w:div>
    <w:div w:id="622005385">
      <w:marLeft w:val="0"/>
      <w:marRight w:val="0"/>
      <w:marTop w:val="0"/>
      <w:marBottom w:val="0"/>
      <w:divBdr>
        <w:top w:val="none" w:sz="0" w:space="0" w:color="auto"/>
        <w:left w:val="none" w:sz="0" w:space="0" w:color="auto"/>
        <w:bottom w:val="none" w:sz="0" w:space="0" w:color="auto"/>
        <w:right w:val="none" w:sz="0" w:space="0" w:color="auto"/>
      </w:divBdr>
    </w:div>
    <w:div w:id="622005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560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0;&#1072;&#1083;&#1080;&#1082;&#1084;&#1072;&#1085;%20&#1042;&#1056;\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FE37B90A-131C-4AB5-918C-CAF255EE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166</TotalTime>
  <Pages>9</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_________________________________________________________________________________</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dc:title>
  <dc:subject/>
  <dc:creator>ПК</dc:creator>
  <cp:keywords/>
  <dc:description/>
  <cp:lastModifiedBy>Nikita</cp:lastModifiedBy>
  <cp:revision>33</cp:revision>
  <cp:lastPrinted>2019-11-21T10:08:00Z</cp:lastPrinted>
  <dcterms:created xsi:type="dcterms:W3CDTF">2019-12-18T13:17:00Z</dcterms:created>
  <dcterms:modified xsi:type="dcterms:W3CDTF">2020-05-21T15:34:00Z</dcterms:modified>
</cp:coreProperties>
</file>