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428" w:rsidRPr="00755A35" w:rsidRDefault="00F96428" w:rsidP="00F96428">
      <w:pPr>
        <w:jc w:val="right"/>
        <w:rPr>
          <w:rFonts w:ascii="Arial" w:hAnsi="Arial" w:cs="Arial"/>
          <w:b/>
          <w:color w:val="000000" w:themeColor="text1"/>
          <w:szCs w:val="24"/>
        </w:rPr>
      </w:pPr>
      <w:r w:rsidRPr="00755A35">
        <w:rPr>
          <w:rFonts w:ascii="Arial" w:hAnsi="Arial" w:cs="Arial"/>
          <w:b/>
          <w:color w:val="000000" w:themeColor="text1"/>
          <w:szCs w:val="24"/>
        </w:rPr>
        <w:t>МКС 17.140.30</w:t>
      </w:r>
    </w:p>
    <w:p w:rsidR="0063685A" w:rsidRPr="00755A35" w:rsidRDefault="0063685A" w:rsidP="00A8474C">
      <w:pPr>
        <w:pStyle w:val="11"/>
        <w:ind w:firstLine="709"/>
        <w:rPr>
          <w:b/>
          <w:color w:val="000000" w:themeColor="text1"/>
        </w:rPr>
      </w:pPr>
    </w:p>
    <w:p w:rsidR="00E76956" w:rsidRPr="00A63BFC" w:rsidRDefault="00F77AE8" w:rsidP="00A63BFC">
      <w:pPr>
        <w:rPr>
          <w:rFonts w:ascii="Arial" w:hAnsi="Arial" w:cs="Arial"/>
          <w:b/>
          <w:color w:val="000000" w:themeColor="text1"/>
          <w:szCs w:val="24"/>
        </w:rPr>
      </w:pPr>
      <w:r w:rsidRPr="00A63BFC">
        <w:rPr>
          <w:rFonts w:ascii="Arial" w:hAnsi="Arial" w:cs="Arial"/>
          <w:b/>
          <w:color w:val="000000" w:themeColor="text1"/>
          <w:szCs w:val="24"/>
        </w:rPr>
        <w:t>Изменение № 1 ГОСТ 20444─</w:t>
      </w:r>
      <w:r w:rsidR="00E76956" w:rsidRPr="00A63BFC">
        <w:rPr>
          <w:rFonts w:ascii="Arial" w:hAnsi="Arial" w:cs="Arial"/>
          <w:b/>
          <w:color w:val="000000" w:themeColor="text1"/>
          <w:szCs w:val="24"/>
        </w:rPr>
        <w:t>2014 «Шум. Транспортные потоки. Методы определения шумовой характеристики»</w:t>
      </w:r>
    </w:p>
    <w:p w:rsidR="00E05FA1" w:rsidRPr="00A63BFC" w:rsidRDefault="00E05FA1" w:rsidP="00A63BFC">
      <w:pPr>
        <w:rPr>
          <w:rFonts w:ascii="Arial" w:hAnsi="Arial" w:cs="Arial"/>
          <w:b/>
          <w:szCs w:val="24"/>
        </w:rPr>
      </w:pPr>
      <w:r w:rsidRPr="00A63BFC">
        <w:rPr>
          <w:rFonts w:ascii="Arial" w:hAnsi="Arial" w:cs="Arial"/>
          <w:b/>
          <w:szCs w:val="24"/>
        </w:rPr>
        <w:t>Принято Межгосударственным советом по стандартизации, метрологии и сертификации (протокол от _______________№_______)</w:t>
      </w:r>
    </w:p>
    <w:p w:rsidR="00E05FA1" w:rsidRPr="00A63BFC" w:rsidRDefault="00E05FA1" w:rsidP="00A63BFC">
      <w:pPr>
        <w:rPr>
          <w:rFonts w:ascii="Arial" w:hAnsi="Arial" w:cs="Arial"/>
          <w:b/>
          <w:szCs w:val="24"/>
        </w:rPr>
      </w:pPr>
      <w:r w:rsidRPr="00A63BFC">
        <w:rPr>
          <w:rFonts w:ascii="Arial" w:hAnsi="Arial" w:cs="Arial"/>
          <w:b/>
          <w:szCs w:val="24"/>
        </w:rPr>
        <w:t>Зарегистрировано Бюро по стандартизации МГС №________</w:t>
      </w:r>
    </w:p>
    <w:p w:rsidR="00E05FA1" w:rsidRPr="00A63BFC" w:rsidRDefault="00E05FA1" w:rsidP="00A63BFC">
      <w:pPr>
        <w:rPr>
          <w:rFonts w:ascii="Arial" w:hAnsi="Arial" w:cs="Arial"/>
          <w:b/>
          <w:szCs w:val="24"/>
        </w:rPr>
      </w:pPr>
      <w:r w:rsidRPr="00A63BFC">
        <w:rPr>
          <w:rFonts w:ascii="Arial" w:hAnsi="Arial" w:cs="Arial"/>
          <w:b/>
          <w:szCs w:val="24"/>
        </w:rPr>
        <w:t>За принятие изменения проголосовали национальные органы по    стандартизации следующих государств: [коды альфа-2 по МК (ИСО 3166) 004]</w:t>
      </w:r>
    </w:p>
    <w:p w:rsidR="00E05FA1" w:rsidRPr="00A63BFC" w:rsidRDefault="00E05FA1" w:rsidP="00A63BFC">
      <w:pPr>
        <w:rPr>
          <w:rFonts w:ascii="Arial" w:hAnsi="Arial" w:cs="Arial"/>
          <w:b/>
          <w:szCs w:val="24"/>
        </w:rPr>
      </w:pPr>
      <w:r w:rsidRPr="00A63BFC">
        <w:rPr>
          <w:rFonts w:ascii="Arial" w:hAnsi="Arial" w:cs="Arial"/>
          <w:b/>
          <w:szCs w:val="24"/>
        </w:rPr>
        <w:t>Дату введения в действие настоящего изменения устанавливают указанные национальные органы по стандартизации*</w:t>
      </w:r>
    </w:p>
    <w:p w:rsidR="00E05FA1" w:rsidRPr="00A63BFC" w:rsidRDefault="00E05FA1" w:rsidP="00A63BFC">
      <w:pPr>
        <w:ind w:firstLine="0"/>
        <w:rPr>
          <w:rFonts w:ascii="Arial" w:hAnsi="Arial" w:cs="Arial"/>
          <w:b/>
          <w:szCs w:val="24"/>
        </w:rPr>
      </w:pPr>
    </w:p>
    <w:p w:rsidR="005F608B" w:rsidRPr="00A01526" w:rsidRDefault="00A01526" w:rsidP="00A63BFC">
      <w:pPr>
        <w:pStyle w:val="11"/>
        <w:tabs>
          <w:tab w:val="left" w:pos="851"/>
        </w:tabs>
        <w:spacing w:line="480" w:lineRule="auto"/>
        <w:ind w:firstLine="709"/>
        <w:jc w:val="both"/>
        <w:rPr>
          <w:rFonts w:ascii="Arial" w:hAnsi="Arial" w:cs="Arial"/>
          <w:color w:val="000000" w:themeColor="text1"/>
        </w:rPr>
      </w:pPr>
      <w:r w:rsidRPr="00A01526">
        <w:rPr>
          <w:rFonts w:ascii="Arial" w:hAnsi="Arial" w:cs="Arial"/>
          <w:color w:val="000000" w:themeColor="text1"/>
        </w:rPr>
        <w:t xml:space="preserve">Раздел </w:t>
      </w:r>
      <w:r w:rsidR="005F608B" w:rsidRPr="00A01526">
        <w:rPr>
          <w:rFonts w:ascii="Arial" w:hAnsi="Arial" w:cs="Arial"/>
          <w:color w:val="000000" w:themeColor="text1"/>
        </w:rPr>
        <w:t>1</w:t>
      </w:r>
      <w:r w:rsidRPr="00A01526">
        <w:rPr>
          <w:rFonts w:ascii="Arial" w:hAnsi="Arial" w:cs="Arial"/>
          <w:color w:val="000000" w:themeColor="text1"/>
        </w:rPr>
        <w:t>.</w:t>
      </w:r>
    </w:p>
    <w:p w:rsidR="005F608B" w:rsidRDefault="005F608B" w:rsidP="00A63BFC">
      <w:pPr>
        <w:pStyle w:val="11"/>
        <w:spacing w:line="360" w:lineRule="auto"/>
        <w:ind w:firstLine="709"/>
        <w:jc w:val="both"/>
        <w:rPr>
          <w:rFonts w:ascii="Arial" w:hAnsi="Arial" w:cs="Arial"/>
          <w:color w:val="000000" w:themeColor="text1"/>
        </w:rPr>
      </w:pPr>
      <w:r w:rsidRPr="00930E18">
        <w:rPr>
          <w:rFonts w:ascii="Arial" w:hAnsi="Arial" w:cs="Arial"/>
          <w:color w:val="000000" w:themeColor="text1"/>
        </w:rPr>
        <w:t>Пункт 1.4</w:t>
      </w:r>
      <w:r w:rsidR="00930E18">
        <w:rPr>
          <w:rFonts w:ascii="Arial" w:hAnsi="Arial" w:cs="Arial"/>
          <w:color w:val="000000" w:themeColor="text1"/>
        </w:rPr>
        <w:t>.</w:t>
      </w:r>
      <w:r w:rsidRPr="00755A35">
        <w:rPr>
          <w:rFonts w:ascii="Arial" w:hAnsi="Arial" w:cs="Arial"/>
          <w:color w:val="000000" w:themeColor="text1"/>
        </w:rPr>
        <w:t xml:space="preserve"> </w:t>
      </w:r>
      <w:r w:rsidR="00930E18">
        <w:rPr>
          <w:rFonts w:ascii="Arial" w:hAnsi="Arial" w:cs="Arial"/>
          <w:color w:val="000000" w:themeColor="text1"/>
        </w:rPr>
        <w:t xml:space="preserve">В конце пункта добавить слова: </w:t>
      </w:r>
      <w:r w:rsidRPr="00755A35">
        <w:rPr>
          <w:rFonts w:ascii="Arial" w:hAnsi="Arial" w:cs="Arial"/>
          <w:color w:val="000000" w:themeColor="text1"/>
        </w:rPr>
        <w:t>«и шума водного транспорта».</w:t>
      </w:r>
    </w:p>
    <w:p w:rsidR="00EE6663" w:rsidRDefault="00EE6663" w:rsidP="00A63BFC">
      <w:pPr>
        <w:pStyle w:val="11"/>
        <w:spacing w:line="360" w:lineRule="auto"/>
        <w:ind w:firstLine="709"/>
        <w:jc w:val="both"/>
        <w:rPr>
          <w:rFonts w:ascii="Arial" w:hAnsi="Arial" w:cs="Arial"/>
          <w:color w:val="000000" w:themeColor="text1"/>
        </w:rPr>
      </w:pPr>
      <w:r>
        <w:rPr>
          <w:rFonts w:ascii="Arial" w:hAnsi="Arial" w:cs="Arial"/>
          <w:color w:val="000000" w:themeColor="text1"/>
        </w:rPr>
        <w:t>Затем номер пункта 1.4 заменить на номер 1.3,</w:t>
      </w:r>
    </w:p>
    <w:p w:rsidR="00EE6663" w:rsidRPr="00755A35" w:rsidRDefault="00EE6663" w:rsidP="00A63BFC">
      <w:pPr>
        <w:pStyle w:val="11"/>
        <w:spacing w:line="360" w:lineRule="auto"/>
        <w:ind w:firstLine="709"/>
        <w:jc w:val="both"/>
        <w:rPr>
          <w:rFonts w:ascii="Arial" w:hAnsi="Arial" w:cs="Arial"/>
          <w:color w:val="000000" w:themeColor="text1"/>
          <w:sz w:val="22"/>
          <w:szCs w:val="22"/>
        </w:rPr>
      </w:pPr>
      <w:r>
        <w:rPr>
          <w:rFonts w:ascii="Arial" w:hAnsi="Arial" w:cs="Arial"/>
          <w:color w:val="000000" w:themeColor="text1"/>
        </w:rPr>
        <w:t>номер пункта 1.5 заменить на номер 1.4.</w:t>
      </w:r>
    </w:p>
    <w:p w:rsidR="00886DE9" w:rsidRDefault="00886DE9" w:rsidP="00A63BFC">
      <w:pPr>
        <w:pStyle w:val="11"/>
        <w:ind w:firstLine="709"/>
        <w:jc w:val="both"/>
        <w:rPr>
          <w:color w:val="000000" w:themeColor="text1"/>
          <w:sz w:val="22"/>
          <w:szCs w:val="22"/>
        </w:rPr>
      </w:pPr>
    </w:p>
    <w:p w:rsidR="00886DE9" w:rsidRPr="00A01526" w:rsidRDefault="00A01526" w:rsidP="00A63BFC">
      <w:pPr>
        <w:pStyle w:val="11"/>
        <w:ind w:firstLine="709"/>
        <w:jc w:val="both"/>
        <w:rPr>
          <w:rFonts w:ascii="Arial" w:hAnsi="Arial" w:cs="Arial"/>
          <w:color w:val="000000" w:themeColor="text1"/>
        </w:rPr>
      </w:pPr>
      <w:r w:rsidRPr="00A01526">
        <w:rPr>
          <w:rFonts w:ascii="Arial" w:hAnsi="Arial" w:cs="Arial"/>
          <w:color w:val="000000" w:themeColor="text1"/>
        </w:rPr>
        <w:t>Раздел 2.</w:t>
      </w:r>
    </w:p>
    <w:p w:rsidR="00886DE9" w:rsidRDefault="00886DE9" w:rsidP="00A63BFC">
      <w:pPr>
        <w:pStyle w:val="11"/>
        <w:ind w:firstLine="709"/>
        <w:jc w:val="both"/>
        <w:rPr>
          <w:color w:val="000000" w:themeColor="text1"/>
          <w:sz w:val="22"/>
          <w:szCs w:val="22"/>
        </w:rPr>
      </w:pPr>
    </w:p>
    <w:p w:rsidR="00FF3C31" w:rsidRDefault="00FF3C31" w:rsidP="00A63BFC">
      <w:pPr>
        <w:pStyle w:val="11"/>
        <w:spacing w:line="360" w:lineRule="auto"/>
        <w:ind w:firstLine="709"/>
        <w:jc w:val="both"/>
        <w:rPr>
          <w:rFonts w:ascii="Arial" w:hAnsi="Arial" w:cs="Arial"/>
          <w:color w:val="000000" w:themeColor="text1"/>
        </w:rPr>
      </w:pPr>
      <w:r w:rsidRPr="00755A35">
        <w:rPr>
          <w:rFonts w:ascii="Arial" w:hAnsi="Arial" w:cs="Arial"/>
          <w:color w:val="000000" w:themeColor="text1"/>
        </w:rPr>
        <w:t>Дополнить раздел нормативными ссылками в следующей редакции:</w:t>
      </w:r>
    </w:p>
    <w:p w:rsidR="0084391D" w:rsidRDefault="00A039DD" w:rsidP="00A63BFC">
      <w:pPr>
        <w:tabs>
          <w:tab w:val="left" w:pos="0"/>
          <w:tab w:val="left" w:pos="851"/>
        </w:tabs>
        <w:rPr>
          <w:rFonts w:ascii="Arial" w:hAnsi="Arial" w:cs="Arial"/>
        </w:rPr>
      </w:pPr>
      <w:r>
        <w:rPr>
          <w:rFonts w:ascii="Arial" w:hAnsi="Arial" w:cs="Arial"/>
        </w:rPr>
        <w:t>«</w:t>
      </w:r>
      <w:r w:rsidR="0084391D">
        <w:rPr>
          <w:rFonts w:ascii="Arial" w:hAnsi="Arial" w:cs="Arial"/>
        </w:rPr>
        <w:t xml:space="preserve">ГОСТ </w:t>
      </w:r>
      <w:r w:rsidR="009051AD">
        <w:rPr>
          <w:rFonts w:ascii="Arial" w:hAnsi="Arial" w:cs="Arial"/>
        </w:rPr>
        <w:t>17168</w:t>
      </w:r>
      <w:r w:rsidR="00564CD7">
        <w:rPr>
          <w:rFonts w:cs="Times New Roman"/>
        </w:rPr>
        <w:t>─</w:t>
      </w:r>
      <w:r w:rsidR="00C22C60">
        <w:rPr>
          <w:rFonts w:ascii="Arial" w:hAnsi="Arial" w:cs="Arial"/>
        </w:rPr>
        <w:t>82</w:t>
      </w:r>
      <w:r w:rsidR="009051AD">
        <w:rPr>
          <w:rFonts w:ascii="Arial" w:hAnsi="Arial" w:cs="Arial"/>
        </w:rPr>
        <w:t xml:space="preserve"> (СТ СЭВ 1807</w:t>
      </w:r>
      <w:r w:rsidR="009051AD">
        <w:rPr>
          <w:rFonts w:cs="Times New Roman"/>
        </w:rPr>
        <w:t>─</w:t>
      </w:r>
      <w:proofErr w:type="gramStart"/>
      <w:r w:rsidR="009051AD">
        <w:rPr>
          <w:rFonts w:ascii="Arial" w:hAnsi="Arial" w:cs="Arial"/>
        </w:rPr>
        <w:t>79)*</w:t>
      </w:r>
      <w:proofErr w:type="gramEnd"/>
      <w:r w:rsidR="00F24FC5">
        <w:rPr>
          <w:rFonts w:ascii="Arial" w:hAnsi="Arial" w:cs="Arial"/>
        </w:rPr>
        <w:t>*</w:t>
      </w:r>
      <w:r w:rsidR="009051AD">
        <w:rPr>
          <w:rFonts w:ascii="Arial" w:hAnsi="Arial" w:cs="Arial"/>
        </w:rPr>
        <w:t xml:space="preserve"> Фильтры электронные октавные и третьоктавные. Общие технические требования и методы испытаний</w:t>
      </w:r>
    </w:p>
    <w:p w:rsidR="00750BAD" w:rsidRPr="00EB7FA8" w:rsidRDefault="00750BAD" w:rsidP="00A63BFC">
      <w:pPr>
        <w:tabs>
          <w:tab w:val="left" w:pos="851"/>
        </w:tabs>
        <w:rPr>
          <w:rFonts w:ascii="Arial" w:hAnsi="Arial" w:cs="Arial"/>
        </w:rPr>
      </w:pPr>
      <w:r>
        <w:rPr>
          <w:rFonts w:ascii="Arial" w:hAnsi="Arial" w:cs="Arial"/>
        </w:rPr>
        <w:t>ГОСТ 17187</w:t>
      </w:r>
      <w:r w:rsidR="00564CD7">
        <w:rPr>
          <w:rFonts w:cs="Times New Roman"/>
        </w:rPr>
        <w:t>─</w:t>
      </w:r>
      <w:r>
        <w:rPr>
          <w:rFonts w:ascii="Arial" w:hAnsi="Arial" w:cs="Arial"/>
        </w:rPr>
        <w:t>2010 (</w:t>
      </w:r>
      <w:r>
        <w:rPr>
          <w:rFonts w:ascii="Arial" w:hAnsi="Arial" w:cs="Arial"/>
          <w:lang w:val="en-US"/>
        </w:rPr>
        <w:t>IEC</w:t>
      </w:r>
      <w:r w:rsidRPr="003D4A94">
        <w:rPr>
          <w:rFonts w:ascii="Arial" w:hAnsi="Arial" w:cs="Arial"/>
        </w:rPr>
        <w:t xml:space="preserve"> 61672-1:200</w:t>
      </w:r>
      <w:r>
        <w:rPr>
          <w:rFonts w:ascii="Arial" w:hAnsi="Arial" w:cs="Arial"/>
        </w:rPr>
        <w:t>3</w:t>
      </w:r>
      <w:r w:rsidRPr="003D4A94">
        <w:rPr>
          <w:rFonts w:ascii="Arial" w:hAnsi="Arial" w:cs="Arial"/>
        </w:rPr>
        <w:t>)</w:t>
      </w:r>
      <w:r>
        <w:rPr>
          <w:rFonts w:ascii="Arial" w:hAnsi="Arial" w:cs="Arial"/>
        </w:rPr>
        <w:t>*</w:t>
      </w:r>
      <w:r w:rsidR="00564CD7">
        <w:rPr>
          <w:rFonts w:ascii="Arial" w:hAnsi="Arial" w:cs="Arial"/>
        </w:rPr>
        <w:t>*</w:t>
      </w:r>
      <w:r w:rsidR="00F24FC5">
        <w:rPr>
          <w:rFonts w:ascii="Arial" w:hAnsi="Arial" w:cs="Arial"/>
        </w:rPr>
        <w:t>*</w:t>
      </w:r>
      <w:r w:rsidRPr="003D4A94">
        <w:rPr>
          <w:rFonts w:ascii="Arial" w:hAnsi="Arial" w:cs="Arial"/>
        </w:rPr>
        <w:t xml:space="preserve"> </w:t>
      </w:r>
      <w:r>
        <w:rPr>
          <w:rFonts w:ascii="Arial" w:hAnsi="Arial" w:cs="Arial"/>
        </w:rPr>
        <w:t xml:space="preserve">Шумомеры. Часть 1. Технические требования </w:t>
      </w:r>
    </w:p>
    <w:p w:rsidR="00750BAD" w:rsidRDefault="00750BAD" w:rsidP="00A63BFC">
      <w:pPr>
        <w:widowControl w:val="0"/>
        <w:autoSpaceDE w:val="0"/>
        <w:autoSpaceDN w:val="0"/>
        <w:rPr>
          <w:rFonts w:ascii="Arial" w:hAnsi="Arial" w:cs="Arial"/>
          <w:color w:val="000000"/>
        </w:rPr>
      </w:pPr>
      <w:r>
        <w:rPr>
          <w:rFonts w:ascii="Arial" w:hAnsi="Arial" w:cs="Arial"/>
          <w:color w:val="000000"/>
        </w:rPr>
        <w:t>ГОСТ 31296.1</w:t>
      </w:r>
      <w:r w:rsidR="00564CD7">
        <w:rPr>
          <w:rFonts w:cs="Times New Roman"/>
          <w:color w:val="000000"/>
        </w:rPr>
        <w:t>─</w:t>
      </w:r>
      <w:r>
        <w:rPr>
          <w:rFonts w:ascii="Arial" w:hAnsi="Arial" w:cs="Arial"/>
          <w:color w:val="000000"/>
        </w:rPr>
        <w:t>2005 (ИСО 1996-1:2003)**</w:t>
      </w:r>
      <w:r w:rsidR="00564CD7">
        <w:rPr>
          <w:rFonts w:ascii="Arial" w:hAnsi="Arial" w:cs="Arial"/>
          <w:color w:val="000000"/>
        </w:rPr>
        <w:t>*</w:t>
      </w:r>
      <w:r w:rsidR="00F24FC5">
        <w:rPr>
          <w:rFonts w:ascii="Arial" w:hAnsi="Arial" w:cs="Arial"/>
          <w:color w:val="000000"/>
        </w:rPr>
        <w:t>*</w:t>
      </w:r>
      <w:r>
        <w:rPr>
          <w:rFonts w:ascii="Arial" w:hAnsi="Arial" w:cs="Arial"/>
          <w:color w:val="000000"/>
        </w:rPr>
        <w:t xml:space="preserve"> Шум. Описание, измерение и оценка шума на местности. Часть 1. Основные величины и процедуры оценки</w:t>
      </w:r>
    </w:p>
    <w:p w:rsidR="00E53071" w:rsidRDefault="00E53071" w:rsidP="00A63BFC">
      <w:pPr>
        <w:widowControl w:val="0"/>
        <w:autoSpaceDE w:val="0"/>
        <w:autoSpaceDN w:val="0"/>
        <w:rPr>
          <w:rFonts w:ascii="Arial" w:hAnsi="Arial" w:cs="Arial"/>
          <w:color w:val="000000"/>
        </w:rPr>
      </w:pPr>
    </w:p>
    <w:p w:rsidR="00A63BFC" w:rsidRPr="002D69B4" w:rsidRDefault="00A63BFC" w:rsidP="00A63BFC">
      <w:pPr>
        <w:ind w:firstLine="0"/>
        <w:rPr>
          <w:rFonts w:ascii="Arial" w:hAnsi="Arial" w:cs="Arial"/>
          <w:sz w:val="28"/>
          <w:szCs w:val="28"/>
        </w:rPr>
      </w:pPr>
      <w:r w:rsidRPr="002D69B4">
        <w:rPr>
          <w:rFonts w:ascii="Arial" w:hAnsi="Arial" w:cs="Arial"/>
          <w:sz w:val="28"/>
          <w:szCs w:val="28"/>
        </w:rPr>
        <w:t>__________</w:t>
      </w:r>
    </w:p>
    <w:p w:rsidR="00A63BFC" w:rsidRPr="00E53071" w:rsidRDefault="00A63BFC" w:rsidP="00E53071">
      <w:pPr>
        <w:pStyle w:val="11"/>
        <w:tabs>
          <w:tab w:val="left" w:pos="709"/>
        </w:tabs>
        <w:ind w:firstLine="709"/>
        <w:jc w:val="both"/>
        <w:rPr>
          <w:rFonts w:ascii="Arial" w:hAnsi="Arial" w:cs="Arial"/>
          <w:color w:val="000000" w:themeColor="text1"/>
          <w:sz w:val="22"/>
          <w:szCs w:val="22"/>
        </w:rPr>
      </w:pPr>
      <w:r w:rsidRPr="00E53071">
        <w:rPr>
          <w:rFonts w:ascii="Arial" w:hAnsi="Arial" w:cs="Arial"/>
          <w:spacing w:val="-11"/>
          <w:w w:val="95"/>
        </w:rPr>
        <w:t>*Дата введения в действие на те</w:t>
      </w:r>
      <w:r w:rsidRPr="00E53071">
        <w:rPr>
          <w:rFonts w:ascii="Arial" w:hAnsi="Arial" w:cs="Arial"/>
          <w:spacing w:val="-11"/>
          <w:w w:val="95"/>
        </w:rPr>
        <w:t>рритории Российской Федерации –</w:t>
      </w:r>
      <w:r w:rsidR="00E53071">
        <w:rPr>
          <w:rFonts w:ascii="Arial" w:hAnsi="Arial" w:cs="Arial"/>
          <w:spacing w:val="-11"/>
          <w:w w:val="95"/>
        </w:rPr>
        <w:t xml:space="preserve"> </w:t>
      </w:r>
    </w:p>
    <w:p w:rsidR="00E53071" w:rsidRPr="00E53071" w:rsidRDefault="00E53071" w:rsidP="00E53071">
      <w:pPr>
        <w:autoSpaceDE w:val="0"/>
        <w:autoSpaceDN w:val="0"/>
        <w:adjustRightInd w:val="0"/>
        <w:spacing w:line="240" w:lineRule="auto"/>
        <w:rPr>
          <w:rFonts w:ascii="Arial" w:hAnsi="Arial" w:cs="Arial"/>
          <w:b/>
          <w:bCs/>
          <w:color w:val="000000" w:themeColor="text1"/>
          <w:sz w:val="28"/>
          <w:szCs w:val="28"/>
        </w:rPr>
      </w:pPr>
      <w:r w:rsidRPr="00E53071">
        <w:rPr>
          <w:rFonts w:ascii="Arial" w:hAnsi="Arial" w:cs="Arial"/>
          <w:bCs/>
          <w:color w:val="000000" w:themeColor="text1"/>
          <w:szCs w:val="24"/>
        </w:rPr>
        <w:t xml:space="preserve">** Утратил силу в Российской Федерации. На территории Российской Федерации следует пользоваться </w:t>
      </w:r>
      <w:r w:rsidRPr="00E53071">
        <w:rPr>
          <w:rFonts w:ascii="Arial" w:hAnsi="Arial" w:cs="Arial"/>
          <w:bCs/>
          <w:szCs w:val="24"/>
        </w:rPr>
        <w:t>ГОСТ Р 8.714-2010 (МЭК 61260:1995) ГСИ. Фильтры полосовые октавные и на доли октавы. Технические требования и методы испытаний</w:t>
      </w:r>
    </w:p>
    <w:p w:rsidR="00E53071" w:rsidRPr="00E53071" w:rsidRDefault="00E53071" w:rsidP="00E53071">
      <w:pPr>
        <w:autoSpaceDE w:val="0"/>
        <w:autoSpaceDN w:val="0"/>
        <w:adjustRightInd w:val="0"/>
        <w:spacing w:line="240" w:lineRule="auto"/>
        <w:rPr>
          <w:rFonts w:ascii="Arial" w:hAnsi="Arial" w:cs="Arial"/>
          <w:bCs/>
          <w:color w:val="000000" w:themeColor="text1"/>
          <w:szCs w:val="24"/>
        </w:rPr>
      </w:pPr>
      <w:r w:rsidRPr="00E53071">
        <w:rPr>
          <w:rFonts w:ascii="Arial" w:hAnsi="Arial" w:cs="Arial"/>
          <w:b/>
          <w:bCs/>
          <w:color w:val="000000" w:themeColor="text1"/>
          <w:szCs w:val="24"/>
        </w:rPr>
        <w:t>***</w:t>
      </w:r>
      <w:r>
        <w:rPr>
          <w:rFonts w:ascii="Arial" w:hAnsi="Arial" w:cs="Arial"/>
          <w:b/>
          <w:bCs/>
          <w:color w:val="000000" w:themeColor="text1"/>
          <w:szCs w:val="24"/>
        </w:rPr>
        <w:t xml:space="preserve"> </w:t>
      </w:r>
      <w:r w:rsidRPr="00E53071">
        <w:rPr>
          <w:rFonts w:ascii="Arial" w:hAnsi="Arial" w:cs="Arial"/>
          <w:bCs/>
          <w:color w:val="000000" w:themeColor="text1"/>
          <w:szCs w:val="24"/>
        </w:rPr>
        <w:t xml:space="preserve">Утратил силу в Российской Федерации. На территории Российской Федерации следует пользоваться ГОСТ Р 53188.1─2019 «Государственная система обеспечения единства измерений. </w:t>
      </w:r>
      <w:proofErr w:type="spellStart"/>
      <w:r w:rsidRPr="00E53071">
        <w:rPr>
          <w:rFonts w:ascii="Arial" w:hAnsi="Arial" w:cs="Arial"/>
          <w:bCs/>
          <w:color w:val="000000" w:themeColor="text1"/>
          <w:szCs w:val="24"/>
        </w:rPr>
        <w:t>Шумомеры.Часть</w:t>
      </w:r>
      <w:proofErr w:type="spellEnd"/>
      <w:r w:rsidRPr="00E53071">
        <w:rPr>
          <w:rFonts w:ascii="Arial" w:hAnsi="Arial" w:cs="Arial"/>
          <w:bCs/>
          <w:color w:val="000000" w:themeColor="text1"/>
          <w:szCs w:val="24"/>
        </w:rPr>
        <w:t xml:space="preserve"> 1. Технические требования»;</w:t>
      </w:r>
    </w:p>
    <w:p w:rsidR="00A63BFC" w:rsidRPr="00E53071" w:rsidRDefault="00E53071" w:rsidP="00E53071">
      <w:pPr>
        <w:autoSpaceDE w:val="0"/>
        <w:autoSpaceDN w:val="0"/>
        <w:adjustRightInd w:val="0"/>
        <w:spacing w:line="240" w:lineRule="auto"/>
        <w:rPr>
          <w:rFonts w:ascii="Arial" w:hAnsi="Arial" w:cs="Arial"/>
          <w:bCs/>
          <w:color w:val="000000" w:themeColor="text1"/>
          <w:szCs w:val="24"/>
        </w:rPr>
      </w:pPr>
      <w:r w:rsidRPr="00E53071">
        <w:rPr>
          <w:rFonts w:ascii="Arial" w:hAnsi="Arial" w:cs="Arial"/>
          <w:bCs/>
          <w:color w:val="000000" w:themeColor="text1"/>
          <w:szCs w:val="24"/>
        </w:rPr>
        <w:t>**** Утратил силу в Российской Федерации. На территории Российской Федерации следует пользоваться ГОСТ Р ИСО 1996-1─2019 «Акустика. Описание, измерение и оценка шума на местности. Часть 1. Основные величины и процедуры оценки»</w:t>
      </w:r>
    </w:p>
    <w:p w:rsidR="00E53071" w:rsidRDefault="00E53071" w:rsidP="00E53071">
      <w:pPr>
        <w:tabs>
          <w:tab w:val="left" w:pos="709"/>
        </w:tabs>
        <w:autoSpaceDE w:val="0"/>
        <w:autoSpaceDN w:val="0"/>
        <w:adjustRightInd w:val="0"/>
        <w:rPr>
          <w:rFonts w:ascii="Arial" w:eastAsia="Arial Unicode MS" w:hAnsi="Arial" w:cs="Arial"/>
          <w:bCs/>
          <w:color w:val="000000" w:themeColor="text1"/>
          <w:szCs w:val="24"/>
        </w:rPr>
      </w:pPr>
      <w:r w:rsidRPr="00755A35">
        <w:rPr>
          <w:rFonts w:ascii="Arial" w:eastAsia="Arial Unicode MS" w:hAnsi="Arial" w:cs="Arial"/>
          <w:color w:val="000000" w:themeColor="text1"/>
          <w:szCs w:val="24"/>
        </w:rPr>
        <w:lastRenderedPageBreak/>
        <w:t>«ГОСТ 34100.1</w:t>
      </w:r>
      <w:r>
        <w:rPr>
          <w:rFonts w:cs="Times New Roman"/>
          <w:color w:val="000000" w:themeColor="text1"/>
          <w:szCs w:val="24"/>
        </w:rPr>
        <w:t>─</w:t>
      </w:r>
      <w:r w:rsidRPr="00755A35">
        <w:rPr>
          <w:rFonts w:ascii="Arial" w:eastAsia="Arial Unicode MS" w:hAnsi="Arial" w:cs="Arial"/>
          <w:color w:val="000000" w:themeColor="text1"/>
          <w:szCs w:val="24"/>
        </w:rPr>
        <w:t xml:space="preserve">2017 Неопределенность измерения. </w:t>
      </w:r>
      <w:r w:rsidRPr="00755A35">
        <w:rPr>
          <w:rFonts w:ascii="Arial" w:eastAsia="Arial Unicode MS" w:hAnsi="Arial" w:cs="Arial"/>
          <w:bCs/>
          <w:color w:val="000000" w:themeColor="text1"/>
          <w:szCs w:val="24"/>
        </w:rPr>
        <w:t>Часть 1. Введение в руководства по выражению неопределенности измерения</w:t>
      </w:r>
    </w:p>
    <w:p w:rsidR="00E53071" w:rsidRPr="00755A35" w:rsidRDefault="00E53071" w:rsidP="00E53071">
      <w:pPr>
        <w:tabs>
          <w:tab w:val="left" w:pos="709"/>
        </w:tabs>
        <w:autoSpaceDE w:val="0"/>
        <w:autoSpaceDN w:val="0"/>
        <w:adjustRightInd w:val="0"/>
        <w:rPr>
          <w:rFonts w:eastAsia="Arial Unicode MS" w:cs="Times New Roman"/>
          <w:color w:val="000000" w:themeColor="text1"/>
          <w:szCs w:val="24"/>
        </w:rPr>
      </w:pPr>
      <w:r w:rsidRPr="00755A35">
        <w:rPr>
          <w:rFonts w:ascii="Arial" w:hAnsi="Arial" w:cs="Arial"/>
          <w:color w:val="000000" w:themeColor="text1"/>
          <w:szCs w:val="24"/>
        </w:rPr>
        <w:t>ГОСТ 23337</w:t>
      </w:r>
      <w:r>
        <w:rPr>
          <w:rFonts w:cs="Times New Roman"/>
          <w:color w:val="000000" w:themeColor="text1"/>
          <w:szCs w:val="24"/>
        </w:rPr>
        <w:t>─</w:t>
      </w:r>
      <w:r w:rsidRPr="00755A35">
        <w:rPr>
          <w:rFonts w:ascii="Arial" w:hAnsi="Arial" w:cs="Arial"/>
          <w:color w:val="000000" w:themeColor="text1"/>
          <w:szCs w:val="24"/>
        </w:rPr>
        <w:t xml:space="preserve">2014 Шум. Методы измерения шума на селитебной территории и в помещениях жилых и общественных зданий» </w:t>
      </w:r>
    </w:p>
    <w:p w:rsidR="00DA5F34" w:rsidRPr="00755A35" w:rsidRDefault="00DA5F34" w:rsidP="00A63BFC">
      <w:pPr>
        <w:autoSpaceDE w:val="0"/>
        <w:autoSpaceDN w:val="0"/>
        <w:adjustRightInd w:val="0"/>
        <w:rPr>
          <w:rFonts w:ascii="Arial" w:hAnsi="Arial" w:cs="Arial"/>
          <w:bCs/>
          <w:color w:val="000000" w:themeColor="text1"/>
          <w:szCs w:val="24"/>
        </w:rPr>
      </w:pPr>
      <w:r w:rsidRPr="00755A35">
        <w:rPr>
          <w:rFonts w:ascii="Arial" w:hAnsi="Arial" w:cs="Arial"/>
          <w:bCs/>
          <w:color w:val="000000" w:themeColor="text1"/>
          <w:szCs w:val="24"/>
        </w:rPr>
        <w:t>Примечание в разделе 2 изложить в следующей редакции:</w:t>
      </w:r>
    </w:p>
    <w:p w:rsidR="00AE3CD7" w:rsidRPr="00755A35" w:rsidRDefault="00DA5F34" w:rsidP="00E53071">
      <w:pPr>
        <w:autoSpaceDE w:val="0"/>
        <w:autoSpaceDN w:val="0"/>
        <w:adjustRightInd w:val="0"/>
        <w:spacing w:before="120" w:after="120" w:line="240" w:lineRule="auto"/>
        <w:rPr>
          <w:rFonts w:ascii="Arial" w:hAnsi="Arial" w:cs="Arial"/>
          <w:bCs/>
          <w:color w:val="000000" w:themeColor="text1"/>
          <w:sz w:val="22"/>
        </w:rPr>
      </w:pPr>
      <w:r w:rsidRPr="00755A35">
        <w:rPr>
          <w:rFonts w:ascii="Arial" w:hAnsi="Arial" w:cs="Arial"/>
          <w:bCs/>
          <w:color w:val="000000" w:themeColor="text1"/>
          <w:sz w:val="22"/>
        </w:rPr>
        <w:t xml:space="preserve">«П р и м е </w:t>
      </w:r>
      <w:proofErr w:type="gramStart"/>
      <w:r w:rsidRPr="00755A35">
        <w:rPr>
          <w:rFonts w:ascii="Arial" w:hAnsi="Arial" w:cs="Arial"/>
          <w:bCs/>
          <w:color w:val="000000" w:themeColor="text1"/>
          <w:sz w:val="22"/>
        </w:rPr>
        <w:t>ч</w:t>
      </w:r>
      <w:proofErr w:type="gramEnd"/>
      <w:r w:rsidRPr="00755A35">
        <w:rPr>
          <w:rFonts w:ascii="Arial" w:hAnsi="Arial" w:cs="Arial"/>
          <w:bCs/>
          <w:color w:val="000000" w:themeColor="text1"/>
          <w:sz w:val="22"/>
        </w:rPr>
        <w:t xml:space="preserve"> а н и 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t>
      </w:r>
      <w:proofErr w:type="spellStart"/>
      <w:r w:rsidRPr="00755A35">
        <w:rPr>
          <w:rFonts w:ascii="Arial" w:hAnsi="Arial" w:cs="Arial"/>
          <w:bCs/>
          <w:color w:val="000000" w:themeColor="text1"/>
          <w:sz w:val="22"/>
          <w:lang w:val="en-US"/>
        </w:rPr>
        <w:t>wv</w:t>
      </w:r>
      <w:r w:rsidR="00A63BFC">
        <w:rPr>
          <w:rFonts w:ascii="Arial" w:hAnsi="Arial" w:cs="Arial"/>
          <w:bCs/>
          <w:color w:val="000000" w:themeColor="text1"/>
          <w:sz w:val="22"/>
          <w:lang w:val="en-US"/>
        </w:rPr>
        <w:t>w</w:t>
      </w:r>
      <w:proofErr w:type="spellEnd"/>
      <w:r w:rsidRPr="00755A35">
        <w:rPr>
          <w:rFonts w:ascii="Arial" w:hAnsi="Arial" w:cs="Arial"/>
          <w:bCs/>
          <w:color w:val="000000" w:themeColor="text1"/>
          <w:sz w:val="22"/>
        </w:rPr>
        <w:t>.</w:t>
      </w:r>
      <w:proofErr w:type="spellStart"/>
      <w:r w:rsidRPr="00755A35">
        <w:rPr>
          <w:rFonts w:ascii="Arial" w:hAnsi="Arial" w:cs="Arial"/>
          <w:bCs/>
          <w:color w:val="000000" w:themeColor="text1"/>
          <w:sz w:val="22"/>
          <w:lang w:val="en-US"/>
        </w:rPr>
        <w:t>easc</w:t>
      </w:r>
      <w:proofErr w:type="spellEnd"/>
      <w:r w:rsidRPr="00755A35">
        <w:rPr>
          <w:rFonts w:ascii="Arial" w:hAnsi="Arial" w:cs="Arial"/>
          <w:bCs/>
          <w:color w:val="000000" w:themeColor="text1"/>
          <w:sz w:val="22"/>
        </w:rPr>
        <w:t>.</w:t>
      </w:r>
      <w:r w:rsidRPr="00755A35">
        <w:rPr>
          <w:rFonts w:ascii="Arial" w:hAnsi="Arial" w:cs="Arial"/>
          <w:bCs/>
          <w:color w:val="000000" w:themeColor="text1"/>
          <w:sz w:val="22"/>
          <w:lang w:val="en-US"/>
        </w:rPr>
        <w:t>by</w:t>
      </w:r>
      <w:r w:rsidRPr="00755A35">
        <w:rPr>
          <w:rFonts w:ascii="Arial" w:hAnsi="Arial" w:cs="Arial"/>
          <w:bCs/>
          <w:color w:val="000000" w:themeColor="text1"/>
          <w:sz w:val="22"/>
        </w:rPr>
        <w:t>) или по указателям национальных стандартов, издаваемым в государствах, указанных в предисловии, или на официальных сайтах</w:t>
      </w:r>
      <w:r w:rsidR="00B946C5" w:rsidRPr="00755A35">
        <w:rPr>
          <w:rFonts w:ascii="Arial" w:hAnsi="Arial" w:cs="Arial"/>
          <w:bCs/>
          <w:color w:val="000000" w:themeColor="text1"/>
          <w:sz w:val="22"/>
        </w:rPr>
        <w:t xml:space="preserve"> </w:t>
      </w:r>
      <w:r w:rsidRPr="00755A35">
        <w:rPr>
          <w:rFonts w:ascii="Arial" w:hAnsi="Arial" w:cs="Arial"/>
          <w:bCs/>
          <w:color w:val="000000" w:themeColor="text1"/>
          <w:sz w:val="22"/>
        </w:rPr>
        <w:t xml:space="preserve">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w:t>
      </w:r>
    </w:p>
    <w:p w:rsidR="00D255C3" w:rsidRDefault="00D255C3" w:rsidP="00E53071">
      <w:pPr>
        <w:autoSpaceDE w:val="0"/>
        <w:autoSpaceDN w:val="0"/>
        <w:adjustRightInd w:val="0"/>
        <w:spacing w:before="120" w:after="120" w:line="240" w:lineRule="auto"/>
        <w:rPr>
          <w:rFonts w:ascii="Arial" w:hAnsi="Arial" w:cs="Arial"/>
          <w:bCs/>
          <w:color w:val="000000" w:themeColor="text1"/>
          <w:sz w:val="22"/>
        </w:rPr>
      </w:pPr>
      <w:r w:rsidRPr="00755A35">
        <w:rPr>
          <w:rFonts w:ascii="Arial" w:hAnsi="Arial" w:cs="Arial"/>
          <w:bCs/>
          <w:color w:val="000000" w:themeColor="text1"/>
          <w:sz w:val="22"/>
        </w:rPr>
        <w:t>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CF3DDB" w:rsidRPr="00755A35" w:rsidRDefault="00CF3DDB" w:rsidP="00A63BFC">
      <w:pPr>
        <w:autoSpaceDE w:val="0"/>
        <w:autoSpaceDN w:val="0"/>
        <w:adjustRightInd w:val="0"/>
        <w:rPr>
          <w:rFonts w:ascii="Arial" w:hAnsi="Arial" w:cs="Arial"/>
          <w:color w:val="000000" w:themeColor="text1"/>
        </w:rPr>
      </w:pPr>
      <w:r w:rsidRPr="00A01526">
        <w:rPr>
          <w:rFonts w:ascii="Arial" w:hAnsi="Arial" w:cs="Arial"/>
          <w:bCs/>
          <w:color w:val="000000" w:themeColor="text1"/>
          <w:szCs w:val="24"/>
        </w:rPr>
        <w:t>Раздел 3.</w:t>
      </w:r>
      <w:r>
        <w:rPr>
          <w:rFonts w:ascii="Arial" w:hAnsi="Arial" w:cs="Arial"/>
          <w:bCs/>
          <w:color w:val="000000" w:themeColor="text1"/>
          <w:szCs w:val="24"/>
        </w:rPr>
        <w:t xml:space="preserve"> </w:t>
      </w:r>
      <w:r w:rsidRPr="008D7C8D">
        <w:rPr>
          <w:rFonts w:ascii="Arial" w:hAnsi="Arial" w:cs="Arial"/>
          <w:bCs/>
          <w:color w:val="000000" w:themeColor="text1"/>
          <w:szCs w:val="24"/>
        </w:rPr>
        <w:t>П</w:t>
      </w:r>
      <w:r w:rsidRPr="008D7C8D">
        <w:rPr>
          <w:rFonts w:ascii="Arial" w:hAnsi="Arial" w:cs="Arial"/>
          <w:color w:val="000000" w:themeColor="text1"/>
          <w:szCs w:val="24"/>
        </w:rPr>
        <w:t>ункт 3.10.</w:t>
      </w:r>
      <w:r w:rsidRPr="00755A35">
        <w:rPr>
          <w:rFonts w:ascii="Arial" w:hAnsi="Arial" w:cs="Arial"/>
          <w:color w:val="000000" w:themeColor="text1"/>
          <w:szCs w:val="24"/>
        </w:rPr>
        <w:t xml:space="preserve"> </w:t>
      </w:r>
      <w:r>
        <w:rPr>
          <w:rFonts w:ascii="Arial" w:hAnsi="Arial" w:cs="Arial"/>
          <w:color w:val="000000" w:themeColor="text1"/>
          <w:szCs w:val="24"/>
        </w:rPr>
        <w:t>Экспликация</w:t>
      </w:r>
      <w:r w:rsidRPr="00755A35">
        <w:rPr>
          <w:rFonts w:ascii="Arial" w:hAnsi="Arial" w:cs="Arial"/>
          <w:color w:val="000000" w:themeColor="text1"/>
        </w:rPr>
        <w:t xml:space="preserve"> после формулы</w:t>
      </w:r>
      <w:r>
        <w:rPr>
          <w:rFonts w:ascii="Arial" w:hAnsi="Arial" w:cs="Arial"/>
          <w:color w:val="000000" w:themeColor="text1"/>
        </w:rPr>
        <w:t>. Заменить</w:t>
      </w:r>
      <w:r w:rsidRPr="00755A35">
        <w:rPr>
          <w:rFonts w:ascii="Arial" w:hAnsi="Arial" w:cs="Arial"/>
          <w:color w:val="000000" w:themeColor="text1"/>
        </w:rPr>
        <w:t xml:space="preserve"> слова:</w:t>
      </w:r>
    </w:p>
    <w:p w:rsidR="00CF3DDB" w:rsidRPr="00755A35" w:rsidRDefault="00CF3DDB" w:rsidP="00A63BFC">
      <w:pPr>
        <w:tabs>
          <w:tab w:val="left" w:pos="851"/>
        </w:tabs>
        <w:rPr>
          <w:rFonts w:ascii="Arial" w:hAnsi="Arial" w:cs="Arial"/>
          <w:color w:val="000000" w:themeColor="text1"/>
        </w:rPr>
      </w:pPr>
      <w:r w:rsidRPr="00755A35">
        <w:rPr>
          <w:rFonts w:ascii="Arial" w:hAnsi="Arial" w:cs="Arial"/>
          <w:color w:val="000000" w:themeColor="text1"/>
        </w:rPr>
        <w:t>«</w:t>
      </w:r>
      <w:r w:rsidRPr="00755A35">
        <w:rPr>
          <w:rFonts w:ascii="Arial" w:hAnsi="Arial" w:cs="Arial"/>
          <w:i/>
          <w:color w:val="000000" w:themeColor="text1"/>
          <w:lang w:val="en-US"/>
        </w:rPr>
        <w:t>t</w:t>
      </w:r>
      <w:r w:rsidRPr="00755A35">
        <w:rPr>
          <w:rFonts w:ascii="Arial" w:hAnsi="Arial" w:cs="Arial"/>
          <w:color w:val="000000" w:themeColor="text1"/>
          <w:vertAlign w:val="subscript"/>
        </w:rPr>
        <w:t xml:space="preserve">1 </w:t>
      </w:r>
      <w:r w:rsidRPr="00755A35">
        <w:rPr>
          <w:rFonts w:ascii="Arial" w:hAnsi="Arial" w:cs="Arial"/>
          <w:color w:val="000000" w:themeColor="text1"/>
        </w:rPr>
        <w:t>– начало интервала, с;</w:t>
      </w:r>
      <w:r>
        <w:rPr>
          <w:rFonts w:ascii="Arial" w:hAnsi="Arial" w:cs="Arial"/>
          <w:color w:val="000000" w:themeColor="text1"/>
        </w:rPr>
        <w:t xml:space="preserve"> </w:t>
      </w:r>
      <w:r w:rsidRPr="00755A35">
        <w:rPr>
          <w:rFonts w:ascii="Arial" w:hAnsi="Arial" w:cs="Arial"/>
          <w:i/>
          <w:color w:val="000000" w:themeColor="text1"/>
          <w:lang w:val="en-US"/>
        </w:rPr>
        <w:t>t</w:t>
      </w:r>
      <w:r w:rsidRPr="00755A35">
        <w:rPr>
          <w:rFonts w:ascii="Arial" w:hAnsi="Arial" w:cs="Arial"/>
          <w:color w:val="000000" w:themeColor="text1"/>
          <w:vertAlign w:val="subscript"/>
        </w:rPr>
        <w:t>2</w:t>
      </w:r>
      <w:r w:rsidRPr="00755A35">
        <w:rPr>
          <w:rFonts w:ascii="Arial" w:hAnsi="Arial" w:cs="Arial"/>
          <w:color w:val="000000" w:themeColor="text1"/>
        </w:rPr>
        <w:t xml:space="preserve"> – конец интервала, с;»  </w:t>
      </w:r>
    </w:p>
    <w:p w:rsidR="00CF3DDB" w:rsidRDefault="00CF3DDB" w:rsidP="00A63BFC">
      <w:pPr>
        <w:pStyle w:val="11"/>
        <w:spacing w:line="360" w:lineRule="auto"/>
        <w:ind w:firstLine="709"/>
        <w:jc w:val="both"/>
        <w:rPr>
          <w:rFonts w:ascii="Arial" w:hAnsi="Arial" w:cs="Arial"/>
          <w:color w:val="000000" w:themeColor="text1"/>
        </w:rPr>
      </w:pPr>
      <w:r w:rsidRPr="00CF3DDB">
        <w:rPr>
          <w:rFonts w:ascii="Arial" w:hAnsi="Arial" w:cs="Arial"/>
          <w:color w:val="000000" w:themeColor="text1"/>
        </w:rPr>
        <w:t>на</w:t>
      </w:r>
      <w:r>
        <w:rPr>
          <w:rFonts w:ascii="Arial" w:hAnsi="Arial" w:cs="Arial"/>
          <w:b/>
          <w:color w:val="000000" w:themeColor="text1"/>
        </w:rPr>
        <w:t xml:space="preserve"> </w:t>
      </w:r>
      <w:r w:rsidRPr="00755A35">
        <w:rPr>
          <w:rFonts w:ascii="Arial" w:hAnsi="Arial" w:cs="Arial"/>
          <w:color w:val="000000" w:themeColor="text1"/>
        </w:rPr>
        <w:t>«</w:t>
      </w:r>
      <w:r w:rsidRPr="00755A35">
        <w:rPr>
          <w:rFonts w:ascii="Arial" w:hAnsi="Arial" w:cs="Arial"/>
          <w:i/>
          <w:color w:val="000000" w:themeColor="text1"/>
          <w:lang w:val="en-US"/>
        </w:rPr>
        <w:t>t</w:t>
      </w:r>
      <w:r w:rsidRPr="00755A35">
        <w:rPr>
          <w:rFonts w:ascii="Arial" w:hAnsi="Arial" w:cs="Arial"/>
          <w:color w:val="000000" w:themeColor="text1"/>
          <w:vertAlign w:val="subscript"/>
        </w:rPr>
        <w:t xml:space="preserve">1 </w:t>
      </w:r>
      <w:r w:rsidRPr="00755A35">
        <w:rPr>
          <w:rFonts w:ascii="Arial" w:hAnsi="Arial" w:cs="Arial"/>
          <w:color w:val="000000" w:themeColor="text1"/>
        </w:rPr>
        <w:t>– начало временного интервала, с;</w:t>
      </w:r>
      <w:r>
        <w:rPr>
          <w:rFonts w:ascii="Arial" w:hAnsi="Arial" w:cs="Arial"/>
          <w:color w:val="000000" w:themeColor="text1"/>
        </w:rPr>
        <w:t xml:space="preserve"> </w:t>
      </w:r>
      <w:r w:rsidRPr="00755A35">
        <w:rPr>
          <w:rFonts w:ascii="Arial" w:hAnsi="Arial" w:cs="Arial"/>
          <w:i/>
          <w:color w:val="000000" w:themeColor="text1"/>
          <w:lang w:val="en-US"/>
        </w:rPr>
        <w:t>t</w:t>
      </w:r>
      <w:r w:rsidRPr="00755A35">
        <w:rPr>
          <w:rFonts w:ascii="Arial" w:hAnsi="Arial" w:cs="Arial"/>
          <w:color w:val="000000" w:themeColor="text1"/>
          <w:vertAlign w:val="subscript"/>
        </w:rPr>
        <w:t>2</w:t>
      </w:r>
      <w:r w:rsidRPr="00755A35">
        <w:rPr>
          <w:rFonts w:ascii="Arial" w:hAnsi="Arial" w:cs="Arial"/>
          <w:color w:val="000000" w:themeColor="text1"/>
        </w:rPr>
        <w:t xml:space="preserve"> – конец временного интервала, с;».</w:t>
      </w:r>
    </w:p>
    <w:p w:rsidR="00A039DD" w:rsidRDefault="00A039DD" w:rsidP="00A63BFC">
      <w:pPr>
        <w:pStyle w:val="11"/>
        <w:spacing w:line="360" w:lineRule="auto"/>
        <w:ind w:firstLine="709"/>
        <w:jc w:val="both"/>
        <w:rPr>
          <w:rFonts w:ascii="Arial" w:hAnsi="Arial" w:cs="Arial"/>
          <w:color w:val="000000" w:themeColor="text1"/>
        </w:rPr>
      </w:pPr>
      <w:r>
        <w:rPr>
          <w:rFonts w:ascii="Arial" w:hAnsi="Arial" w:cs="Arial"/>
          <w:color w:val="000000" w:themeColor="text1"/>
        </w:rPr>
        <w:t xml:space="preserve">Раздел </w:t>
      </w:r>
      <w:r w:rsidRPr="005A42E0">
        <w:rPr>
          <w:rFonts w:ascii="Arial" w:hAnsi="Arial" w:cs="Arial"/>
          <w:color w:val="000000" w:themeColor="text1"/>
        </w:rPr>
        <w:t>5.</w:t>
      </w:r>
      <w:r>
        <w:rPr>
          <w:rFonts w:ascii="Arial" w:hAnsi="Arial" w:cs="Arial"/>
          <w:color w:val="000000" w:themeColor="text1"/>
        </w:rPr>
        <w:t xml:space="preserve"> </w:t>
      </w:r>
      <w:r w:rsidRPr="005A42E0">
        <w:rPr>
          <w:rFonts w:ascii="Arial" w:hAnsi="Arial" w:cs="Arial"/>
          <w:color w:val="000000" w:themeColor="text1"/>
        </w:rPr>
        <w:t>Пункт 5.1.</w:t>
      </w:r>
      <w:r w:rsidRPr="00755A35">
        <w:rPr>
          <w:rFonts w:ascii="Arial" w:hAnsi="Arial" w:cs="Arial"/>
          <w:color w:val="000000" w:themeColor="text1"/>
        </w:rPr>
        <w:t xml:space="preserve"> </w:t>
      </w:r>
      <w:r>
        <w:rPr>
          <w:rFonts w:ascii="Arial" w:hAnsi="Arial" w:cs="Arial"/>
          <w:color w:val="000000" w:themeColor="text1"/>
        </w:rPr>
        <w:t>Заменить слова:</w:t>
      </w:r>
      <w:r w:rsidRPr="00867838">
        <w:rPr>
          <w:rFonts w:ascii="Arial" w:hAnsi="Arial" w:cs="Arial"/>
          <w:color w:val="000000" w:themeColor="text1"/>
        </w:rPr>
        <w:t xml:space="preserve"> </w:t>
      </w:r>
      <w:r>
        <w:rPr>
          <w:rFonts w:ascii="Arial" w:hAnsi="Arial" w:cs="Arial"/>
          <w:color w:val="000000" w:themeColor="text1"/>
        </w:rPr>
        <w:t xml:space="preserve"> «ГОСТ 17187» на «</w:t>
      </w:r>
      <w:r>
        <w:rPr>
          <w:rFonts w:ascii="Arial" w:hAnsi="Arial" w:cs="Arial"/>
          <w:color w:val="000000" w:themeColor="text1"/>
          <w:lang w:val="en-US"/>
        </w:rPr>
        <w:t>IEC</w:t>
      </w:r>
      <w:r w:rsidRPr="00867838">
        <w:rPr>
          <w:rFonts w:ascii="Arial" w:hAnsi="Arial" w:cs="Arial"/>
          <w:color w:val="000000" w:themeColor="text1"/>
        </w:rPr>
        <w:t xml:space="preserve"> 61672</w:t>
      </w:r>
      <w:r>
        <w:rPr>
          <w:rFonts w:ascii="Arial" w:hAnsi="Arial" w:cs="Arial"/>
          <w:color w:val="000000" w:themeColor="text1"/>
        </w:rPr>
        <w:t>».</w:t>
      </w:r>
    </w:p>
    <w:p w:rsidR="00A039DD" w:rsidRPr="00755A35" w:rsidRDefault="00A039DD" w:rsidP="00A63BFC">
      <w:pPr>
        <w:pStyle w:val="11"/>
        <w:spacing w:line="360" w:lineRule="auto"/>
        <w:ind w:firstLine="709"/>
        <w:jc w:val="both"/>
        <w:rPr>
          <w:rFonts w:ascii="Arial" w:hAnsi="Arial" w:cs="Arial"/>
          <w:color w:val="000000" w:themeColor="text1"/>
        </w:rPr>
      </w:pPr>
      <w:r>
        <w:rPr>
          <w:rFonts w:ascii="Arial" w:hAnsi="Arial" w:cs="Arial"/>
          <w:color w:val="000000" w:themeColor="text1"/>
        </w:rPr>
        <w:t>Заменить ссылку «</w:t>
      </w:r>
      <w:r w:rsidRPr="00A01C45">
        <w:rPr>
          <w:rFonts w:ascii="Arial" w:hAnsi="Arial" w:cs="Arial"/>
          <w:color w:val="000000" w:themeColor="text1"/>
        </w:rPr>
        <w:t>[</w:t>
      </w:r>
      <w:r>
        <w:rPr>
          <w:rFonts w:ascii="Arial" w:hAnsi="Arial" w:cs="Arial"/>
          <w:color w:val="000000" w:themeColor="text1"/>
        </w:rPr>
        <w:t>1</w:t>
      </w:r>
      <w:r w:rsidRPr="00A01C45">
        <w:rPr>
          <w:rFonts w:ascii="Arial" w:hAnsi="Arial" w:cs="Arial"/>
          <w:color w:val="000000" w:themeColor="text1"/>
        </w:rPr>
        <w:t>]</w:t>
      </w:r>
      <w:r>
        <w:rPr>
          <w:rFonts w:ascii="Arial" w:hAnsi="Arial" w:cs="Arial"/>
          <w:color w:val="000000" w:themeColor="text1"/>
        </w:rPr>
        <w:t xml:space="preserve">» на «по </w:t>
      </w:r>
      <w:r>
        <w:rPr>
          <w:rFonts w:ascii="Arial" w:hAnsi="Arial" w:cs="Arial"/>
          <w:color w:val="000000" w:themeColor="text1"/>
          <w:lang w:val="en-US"/>
        </w:rPr>
        <w:t>IEC</w:t>
      </w:r>
      <w:r>
        <w:rPr>
          <w:rFonts w:ascii="Arial" w:hAnsi="Arial" w:cs="Arial"/>
          <w:color w:val="000000" w:themeColor="text1"/>
        </w:rPr>
        <w:t xml:space="preserve"> 61260».</w:t>
      </w:r>
      <w:r w:rsidRPr="00755A35">
        <w:rPr>
          <w:rFonts w:ascii="Arial" w:hAnsi="Arial" w:cs="Arial"/>
          <w:color w:val="000000" w:themeColor="text1"/>
        </w:rPr>
        <w:t xml:space="preserve"> </w:t>
      </w:r>
    </w:p>
    <w:p w:rsidR="00A039DD" w:rsidRDefault="00A039DD" w:rsidP="00A63BFC">
      <w:pPr>
        <w:pStyle w:val="11"/>
        <w:spacing w:line="360" w:lineRule="auto"/>
        <w:ind w:firstLine="709"/>
        <w:jc w:val="both"/>
        <w:rPr>
          <w:rFonts w:ascii="Arial" w:hAnsi="Arial" w:cs="Arial"/>
          <w:bCs/>
          <w:color w:val="000000" w:themeColor="text1"/>
          <w:sz w:val="22"/>
        </w:rPr>
      </w:pPr>
      <w:r w:rsidRPr="00B67541">
        <w:rPr>
          <w:rFonts w:ascii="Arial" w:hAnsi="Arial" w:cs="Arial"/>
          <w:color w:val="000000" w:themeColor="text1"/>
        </w:rPr>
        <w:t>Пункт 5.3.</w:t>
      </w:r>
      <w:r w:rsidRPr="00755A35">
        <w:rPr>
          <w:rFonts w:ascii="Arial" w:hAnsi="Arial" w:cs="Arial"/>
          <w:b/>
          <w:color w:val="000000" w:themeColor="text1"/>
        </w:rPr>
        <w:t xml:space="preserve"> </w:t>
      </w:r>
      <w:r w:rsidRPr="00B67541">
        <w:rPr>
          <w:rFonts w:ascii="Arial" w:hAnsi="Arial" w:cs="Arial"/>
          <w:color w:val="000000" w:themeColor="text1"/>
        </w:rPr>
        <w:t>И</w:t>
      </w:r>
      <w:r w:rsidRPr="00755A35">
        <w:rPr>
          <w:rFonts w:ascii="Arial" w:hAnsi="Arial" w:cs="Arial"/>
          <w:color w:val="000000" w:themeColor="text1"/>
        </w:rPr>
        <w:t>зложить в новой редакции:</w:t>
      </w:r>
    </w:p>
    <w:p w:rsidR="009140C5" w:rsidRPr="00755A35" w:rsidRDefault="009140C5" w:rsidP="00A63BFC">
      <w:pPr>
        <w:pStyle w:val="11"/>
        <w:spacing w:line="360" w:lineRule="auto"/>
        <w:ind w:firstLine="709"/>
        <w:jc w:val="both"/>
        <w:rPr>
          <w:rFonts w:ascii="Arial" w:hAnsi="Arial" w:cs="Arial"/>
          <w:color w:val="000000" w:themeColor="text1"/>
        </w:rPr>
      </w:pPr>
      <w:r w:rsidRPr="00755A35">
        <w:rPr>
          <w:rFonts w:ascii="Arial" w:hAnsi="Arial" w:cs="Arial"/>
          <w:color w:val="000000" w:themeColor="text1"/>
        </w:rPr>
        <w:t>«</w:t>
      </w:r>
      <w:r w:rsidR="00B67541">
        <w:rPr>
          <w:rFonts w:ascii="Arial" w:hAnsi="Arial" w:cs="Arial"/>
          <w:color w:val="000000" w:themeColor="text1"/>
        </w:rPr>
        <w:t xml:space="preserve">5.3 </w:t>
      </w:r>
      <w:r w:rsidRPr="00755A35">
        <w:rPr>
          <w:rFonts w:ascii="Arial" w:hAnsi="Arial" w:cs="Arial"/>
          <w:color w:val="000000" w:themeColor="text1"/>
        </w:rPr>
        <w:t xml:space="preserve">Перед началом каждой серии измерений и после ее окончания должна быть проведена проверка чувствительности измерительного тракта средства измерения в соответствии с руководством по его эксплуатации. При проверке чувствительности измерительного тракта средства измерения 1-го класса следует использовать акустический калибратор </w:t>
      </w:r>
      <w:r w:rsidR="00B67541">
        <w:rPr>
          <w:rFonts w:ascii="Arial" w:hAnsi="Arial" w:cs="Arial"/>
          <w:color w:val="000000" w:themeColor="text1"/>
        </w:rPr>
        <w:t>1</w:t>
      </w:r>
      <w:r w:rsidRPr="00755A35">
        <w:rPr>
          <w:rFonts w:ascii="Arial" w:hAnsi="Arial" w:cs="Arial"/>
          <w:color w:val="000000" w:themeColor="text1"/>
        </w:rPr>
        <w:t>-го класса</w:t>
      </w:r>
      <w:r w:rsidR="0018457A">
        <w:rPr>
          <w:rFonts w:ascii="Arial" w:hAnsi="Arial" w:cs="Arial"/>
          <w:color w:val="000000" w:themeColor="text1"/>
        </w:rPr>
        <w:t>*</w:t>
      </w:r>
      <w:r w:rsidRPr="00755A35">
        <w:rPr>
          <w:rFonts w:ascii="Arial" w:hAnsi="Arial" w:cs="Arial"/>
          <w:color w:val="000000" w:themeColor="text1"/>
        </w:rPr>
        <w:t>, а в случае применения средства измерения 2-го класса</w:t>
      </w:r>
      <w:r w:rsidR="0018457A">
        <w:rPr>
          <w:rFonts w:ascii="Arial" w:hAnsi="Arial" w:cs="Arial"/>
          <w:color w:val="000000" w:themeColor="text1"/>
        </w:rPr>
        <w:t>*</w:t>
      </w:r>
      <w:r w:rsidRPr="00755A35">
        <w:rPr>
          <w:rFonts w:ascii="Arial" w:hAnsi="Arial" w:cs="Arial"/>
          <w:color w:val="000000" w:themeColor="text1"/>
        </w:rPr>
        <w:t xml:space="preserve"> – акустический калибратор 1-го или 2-го класса</w:t>
      </w:r>
      <w:r w:rsidR="0018457A">
        <w:rPr>
          <w:rFonts w:ascii="Arial" w:hAnsi="Arial" w:cs="Arial"/>
          <w:color w:val="000000" w:themeColor="text1"/>
        </w:rPr>
        <w:t>*</w:t>
      </w:r>
      <w:r w:rsidR="00326B2D">
        <w:rPr>
          <w:rFonts w:ascii="Arial" w:hAnsi="Arial" w:cs="Arial"/>
          <w:color w:val="000000" w:themeColor="text1"/>
        </w:rPr>
        <w:t>****</w:t>
      </w:r>
      <w:r w:rsidR="00B67541">
        <w:rPr>
          <w:rFonts w:ascii="Arial" w:hAnsi="Arial" w:cs="Arial"/>
          <w:color w:val="000000" w:themeColor="text1"/>
        </w:rPr>
        <w:t>.</w:t>
      </w:r>
    </w:p>
    <w:p w:rsidR="009140C5" w:rsidRDefault="009140C5" w:rsidP="009140C5">
      <w:pPr>
        <w:pStyle w:val="11"/>
        <w:spacing w:line="360" w:lineRule="auto"/>
        <w:ind w:firstLine="709"/>
        <w:jc w:val="both"/>
        <w:rPr>
          <w:rFonts w:ascii="Arial" w:hAnsi="Arial" w:cs="Arial"/>
          <w:color w:val="000000" w:themeColor="text1"/>
        </w:rPr>
      </w:pPr>
      <w:r w:rsidRPr="00755A35">
        <w:rPr>
          <w:rFonts w:ascii="Arial" w:hAnsi="Arial" w:cs="Arial"/>
          <w:color w:val="000000" w:themeColor="text1"/>
        </w:rPr>
        <w:t>Если разница</w:t>
      </w:r>
      <w:r w:rsidRPr="00755A35">
        <w:rPr>
          <w:rStyle w:val="a4"/>
          <w:rFonts w:ascii="Arial" w:eastAsiaTheme="majorEastAsia" w:hAnsi="Arial" w:cs="Arial"/>
          <w:color w:val="000000" w:themeColor="text1"/>
        </w:rPr>
        <w:t> </w:t>
      </w:r>
      <w:r w:rsidRPr="00755A35">
        <w:rPr>
          <w:rStyle w:val="a4"/>
          <w:rFonts w:ascii="Arial" w:eastAsiaTheme="majorEastAsia" w:hAnsi="Arial" w:cs="Arial"/>
          <w:b w:val="0"/>
          <w:color w:val="000000" w:themeColor="text1"/>
        </w:rPr>
        <w:t>между показанием средства измерения и уровнем калибровочного сигнала внешнего акустического калибратора превышает</w:t>
      </w:r>
      <w:r w:rsidRPr="00755A35">
        <w:rPr>
          <w:rFonts w:ascii="Arial" w:hAnsi="Arial" w:cs="Arial"/>
          <w:color w:val="000000" w:themeColor="text1"/>
        </w:rPr>
        <w:t xml:space="preserve"> допустимое отклонение, указанное в эксплуатационной документации средства измерения, то необходимо провести настройку средства измерения в соответствии с его э</w:t>
      </w:r>
      <w:r w:rsidR="00A63BFC">
        <w:rPr>
          <w:rFonts w:ascii="Arial" w:hAnsi="Arial" w:cs="Arial"/>
          <w:color w:val="000000" w:themeColor="text1"/>
        </w:rPr>
        <w:t>ксплуатационной документацией и</w:t>
      </w:r>
      <w:r w:rsidRPr="00755A35">
        <w:rPr>
          <w:rFonts w:ascii="Arial" w:hAnsi="Arial" w:cs="Arial"/>
          <w:color w:val="000000" w:themeColor="text1"/>
        </w:rPr>
        <w:t xml:space="preserve"> повторить измерения.»</w:t>
      </w:r>
    </w:p>
    <w:p w:rsidR="00E53071" w:rsidRDefault="00E53071" w:rsidP="00E53071">
      <w:pPr>
        <w:pStyle w:val="11"/>
        <w:spacing w:line="360" w:lineRule="auto"/>
        <w:ind w:firstLine="709"/>
        <w:jc w:val="both"/>
        <w:rPr>
          <w:rFonts w:ascii="Arial" w:hAnsi="Arial" w:cs="Arial"/>
          <w:b/>
          <w:color w:val="000000" w:themeColor="text1"/>
        </w:rPr>
      </w:pPr>
      <w:r>
        <w:rPr>
          <w:rFonts w:ascii="Arial" w:hAnsi="Arial" w:cs="Arial"/>
          <w:b/>
          <w:color w:val="000000" w:themeColor="text1"/>
        </w:rPr>
        <w:t>_________</w:t>
      </w:r>
    </w:p>
    <w:p w:rsidR="00E53071" w:rsidRDefault="00E53071" w:rsidP="00E53071">
      <w:pPr>
        <w:pStyle w:val="11"/>
        <w:ind w:firstLine="709"/>
        <w:jc w:val="both"/>
        <w:rPr>
          <w:rFonts w:ascii="Arial" w:hAnsi="Arial" w:cs="Arial"/>
          <w:color w:val="000000" w:themeColor="text1"/>
        </w:rPr>
      </w:pPr>
      <w:r w:rsidRPr="00CD2384">
        <w:rPr>
          <w:rFonts w:ascii="Arial" w:hAnsi="Arial" w:cs="Arial"/>
          <w:color w:val="000000" w:themeColor="text1"/>
        </w:rPr>
        <w:t>*</w:t>
      </w:r>
      <w:r>
        <w:rPr>
          <w:rFonts w:ascii="Arial" w:hAnsi="Arial" w:cs="Arial"/>
          <w:color w:val="000000" w:themeColor="text1"/>
        </w:rPr>
        <w:t xml:space="preserve">**** </w:t>
      </w:r>
      <w:r w:rsidRPr="00CD2384">
        <w:rPr>
          <w:rFonts w:ascii="Arial" w:hAnsi="Arial" w:cs="Arial"/>
          <w:color w:val="000000" w:themeColor="text1"/>
        </w:rPr>
        <w:t xml:space="preserve">На территории Российской Федерации </w:t>
      </w:r>
      <w:r>
        <w:rPr>
          <w:rFonts w:ascii="Arial" w:hAnsi="Arial" w:cs="Arial"/>
          <w:color w:val="000000" w:themeColor="text1"/>
        </w:rPr>
        <w:t xml:space="preserve">классы акустических калибраторов установлены </w:t>
      </w:r>
      <w:r>
        <w:rPr>
          <w:rFonts w:ascii="Arial" w:hAnsi="Arial" w:cs="Arial"/>
          <w:bCs/>
        </w:rPr>
        <w:t>ГОСТ Р МЭК 60942-2009 «Калибраторы акустические. Технические требования и требования к испытаниям»</w:t>
      </w:r>
      <w:r w:rsidRPr="00755A35">
        <w:rPr>
          <w:rFonts w:ascii="Arial" w:hAnsi="Arial" w:cs="Arial"/>
          <w:color w:val="000000" w:themeColor="text1"/>
        </w:rPr>
        <w:t xml:space="preserve"> </w:t>
      </w:r>
    </w:p>
    <w:p w:rsidR="00E53071" w:rsidRPr="00755A35" w:rsidRDefault="00E53071" w:rsidP="009140C5">
      <w:pPr>
        <w:pStyle w:val="11"/>
        <w:spacing w:line="360" w:lineRule="auto"/>
        <w:ind w:firstLine="709"/>
        <w:jc w:val="both"/>
        <w:rPr>
          <w:rFonts w:ascii="Arial" w:hAnsi="Arial" w:cs="Arial"/>
          <w:color w:val="000000" w:themeColor="text1"/>
        </w:rPr>
      </w:pPr>
    </w:p>
    <w:p w:rsidR="00DA5E6B" w:rsidRPr="00755A35" w:rsidRDefault="00524147" w:rsidP="00524147">
      <w:pPr>
        <w:pStyle w:val="11"/>
        <w:spacing w:line="360" w:lineRule="auto"/>
        <w:ind w:firstLine="709"/>
        <w:jc w:val="both"/>
        <w:rPr>
          <w:color w:val="000000" w:themeColor="text1"/>
        </w:rPr>
      </w:pPr>
      <w:r w:rsidRPr="00524147">
        <w:rPr>
          <w:rFonts w:ascii="Arial" w:hAnsi="Arial" w:cs="Arial"/>
          <w:color w:val="000000" w:themeColor="text1"/>
        </w:rPr>
        <w:lastRenderedPageBreak/>
        <w:t>П</w:t>
      </w:r>
      <w:r w:rsidR="005B22EB" w:rsidRPr="00524147">
        <w:rPr>
          <w:rFonts w:ascii="Arial" w:hAnsi="Arial" w:cs="Arial"/>
          <w:color w:val="000000" w:themeColor="text1"/>
        </w:rPr>
        <w:t>ункт</w:t>
      </w:r>
      <w:r w:rsidRPr="00524147">
        <w:rPr>
          <w:rFonts w:ascii="Arial" w:hAnsi="Arial" w:cs="Arial"/>
          <w:color w:val="000000" w:themeColor="text1"/>
        </w:rPr>
        <w:t xml:space="preserve"> 5</w:t>
      </w:r>
      <w:r w:rsidR="009140C5" w:rsidRPr="00524147">
        <w:rPr>
          <w:rFonts w:ascii="Arial" w:hAnsi="Arial" w:cs="Arial"/>
          <w:color w:val="000000" w:themeColor="text1"/>
        </w:rPr>
        <w:t>.</w:t>
      </w:r>
      <w:r w:rsidRPr="00524147">
        <w:rPr>
          <w:rFonts w:ascii="Arial" w:hAnsi="Arial" w:cs="Arial"/>
          <w:color w:val="000000" w:themeColor="text1"/>
        </w:rPr>
        <w:t>4.</w:t>
      </w:r>
      <w:r w:rsidR="004E2D04" w:rsidRPr="00755A35">
        <w:rPr>
          <w:rFonts w:ascii="Arial" w:hAnsi="Arial" w:cs="Arial"/>
          <w:color w:val="000000" w:themeColor="text1"/>
        </w:rPr>
        <w:t xml:space="preserve"> </w:t>
      </w:r>
      <w:r>
        <w:rPr>
          <w:rFonts w:ascii="Arial" w:hAnsi="Arial" w:cs="Arial"/>
          <w:color w:val="000000" w:themeColor="text1"/>
        </w:rPr>
        <w:t xml:space="preserve">Предпоследнее перечисление. Заменить значение: </w:t>
      </w:r>
      <w:r>
        <w:rPr>
          <w:rFonts w:ascii="Arial" w:hAnsi="Arial" w:cs="Arial"/>
        </w:rPr>
        <w:t>«</w:t>
      </w:r>
      <w:r w:rsidRPr="004B6188">
        <w:rPr>
          <w:rFonts w:ascii="Arial" w:hAnsi="Arial" w:cs="Arial"/>
        </w:rPr>
        <w:t>±</w:t>
      </w:r>
      <w:r>
        <w:rPr>
          <w:rFonts w:ascii="Arial" w:hAnsi="Arial" w:cs="Arial"/>
        </w:rPr>
        <w:t xml:space="preserve">2 %» на </w:t>
      </w:r>
      <w:r w:rsidRPr="004B6188">
        <w:rPr>
          <w:rFonts w:ascii="Arial" w:hAnsi="Arial" w:cs="Arial"/>
        </w:rPr>
        <w:t>«± 5 %</w:t>
      </w:r>
      <w:r>
        <w:rPr>
          <w:rFonts w:ascii="Arial" w:hAnsi="Arial" w:cs="Arial"/>
        </w:rPr>
        <w:t>»</w:t>
      </w:r>
      <w:r w:rsidRPr="004B6188">
        <w:rPr>
          <w:rFonts w:ascii="Arial" w:hAnsi="Arial" w:cs="Arial"/>
        </w:rPr>
        <w:t>;</w:t>
      </w:r>
      <w:r w:rsidR="00316F22">
        <w:rPr>
          <w:rFonts w:ascii="Arial" w:hAnsi="Arial" w:cs="Arial"/>
        </w:rPr>
        <w:t xml:space="preserve"> </w:t>
      </w:r>
      <w:r>
        <w:rPr>
          <w:rFonts w:ascii="Arial" w:hAnsi="Arial" w:cs="Arial"/>
        </w:rPr>
        <w:t>последнее перечисление. Заменить значение: «</w:t>
      </w:r>
      <w:r w:rsidRPr="004B6188">
        <w:rPr>
          <w:rFonts w:ascii="Arial" w:hAnsi="Arial" w:cs="Arial"/>
        </w:rPr>
        <w:t>±</w:t>
      </w:r>
      <w:r>
        <w:rPr>
          <w:rFonts w:ascii="Arial" w:hAnsi="Arial" w:cs="Arial"/>
        </w:rPr>
        <w:t xml:space="preserve">2 мм </w:t>
      </w:r>
      <w:proofErr w:type="spellStart"/>
      <w:r>
        <w:rPr>
          <w:rFonts w:ascii="Arial" w:hAnsi="Arial" w:cs="Arial"/>
        </w:rPr>
        <w:t>рт.ст</w:t>
      </w:r>
      <w:proofErr w:type="spellEnd"/>
      <w:r>
        <w:rPr>
          <w:rFonts w:ascii="Arial" w:hAnsi="Arial" w:cs="Arial"/>
        </w:rPr>
        <w:t>.» заменить на «</w:t>
      </w:r>
      <w:r w:rsidRPr="004B6188">
        <w:rPr>
          <w:rFonts w:ascii="Arial" w:hAnsi="Arial" w:cs="Arial"/>
        </w:rPr>
        <w:t>±</w:t>
      </w:r>
      <w:r>
        <w:rPr>
          <w:rFonts w:ascii="Arial" w:hAnsi="Arial" w:cs="Arial"/>
        </w:rPr>
        <w:t xml:space="preserve">5 </w:t>
      </w:r>
      <w:r w:rsidRPr="004B6188">
        <w:rPr>
          <w:rFonts w:ascii="Arial" w:hAnsi="Arial" w:cs="Arial"/>
        </w:rPr>
        <w:t>мм рт. ст.</w:t>
      </w:r>
      <w:r w:rsidR="00A63BFC">
        <w:rPr>
          <w:rFonts w:ascii="Arial" w:hAnsi="Arial" w:cs="Arial"/>
        </w:rPr>
        <w:t xml:space="preserve"> </w:t>
      </w:r>
      <w:r>
        <w:rPr>
          <w:rFonts w:ascii="Arial" w:hAnsi="Arial" w:cs="Arial"/>
        </w:rPr>
        <w:t xml:space="preserve">(6,7 </w:t>
      </w:r>
      <w:proofErr w:type="spellStart"/>
      <w:r>
        <w:rPr>
          <w:rFonts w:ascii="Arial" w:hAnsi="Arial" w:cs="Arial"/>
        </w:rPr>
        <w:t>гПа</w:t>
      </w:r>
      <w:proofErr w:type="spellEnd"/>
      <w:r>
        <w:rPr>
          <w:rFonts w:ascii="Arial" w:hAnsi="Arial" w:cs="Arial"/>
        </w:rPr>
        <w:t>)</w:t>
      </w:r>
      <w:r w:rsidRPr="004B6188">
        <w:rPr>
          <w:rFonts w:ascii="Arial" w:hAnsi="Arial" w:cs="Arial"/>
        </w:rPr>
        <w:t>.»</w:t>
      </w:r>
      <w:r>
        <w:rPr>
          <w:rFonts w:ascii="Arial" w:hAnsi="Arial" w:cs="Arial"/>
        </w:rPr>
        <w:t>.</w:t>
      </w:r>
      <w:r w:rsidR="005B22EB" w:rsidRPr="00755A35">
        <w:rPr>
          <w:rFonts w:ascii="Arial" w:hAnsi="Arial" w:cs="Arial"/>
          <w:color w:val="000000" w:themeColor="text1"/>
        </w:rPr>
        <w:t xml:space="preserve"> </w:t>
      </w:r>
    </w:p>
    <w:p w:rsidR="00C3579A" w:rsidRPr="00542F9C" w:rsidRDefault="00542F9C" w:rsidP="00BA5AFD">
      <w:pPr>
        <w:pStyle w:val="11"/>
        <w:spacing w:line="360" w:lineRule="auto"/>
        <w:ind w:firstLine="709"/>
        <w:jc w:val="both"/>
        <w:rPr>
          <w:rFonts w:ascii="Arial" w:hAnsi="Arial" w:cs="Arial"/>
          <w:color w:val="000000" w:themeColor="text1"/>
        </w:rPr>
      </w:pPr>
      <w:r w:rsidRPr="00542F9C">
        <w:rPr>
          <w:rFonts w:ascii="Arial" w:hAnsi="Arial" w:cs="Arial"/>
          <w:color w:val="000000" w:themeColor="text1"/>
        </w:rPr>
        <w:t xml:space="preserve">Раздел </w:t>
      </w:r>
      <w:r w:rsidR="00C3579A" w:rsidRPr="00542F9C">
        <w:rPr>
          <w:rFonts w:ascii="Arial" w:hAnsi="Arial" w:cs="Arial"/>
          <w:color w:val="000000" w:themeColor="text1"/>
        </w:rPr>
        <w:t>6</w:t>
      </w:r>
      <w:r w:rsidRPr="00542F9C">
        <w:rPr>
          <w:rFonts w:ascii="Arial" w:hAnsi="Arial" w:cs="Arial"/>
          <w:color w:val="000000" w:themeColor="text1"/>
        </w:rPr>
        <w:t>.</w:t>
      </w:r>
      <w:r>
        <w:rPr>
          <w:rFonts w:ascii="Arial" w:hAnsi="Arial" w:cs="Arial"/>
          <w:color w:val="000000" w:themeColor="text1"/>
        </w:rPr>
        <w:t xml:space="preserve">Пункт 6.3. Дополнить пункт в конце словами: «Балластный слой трамвайных, или железнодорожных путей, или путей на открытых линиях метрополитена не должен быть мокрым или промерзшим.»  </w:t>
      </w:r>
    </w:p>
    <w:p w:rsidR="00A01C45" w:rsidRDefault="00A01C45" w:rsidP="00A01C45">
      <w:pPr>
        <w:pStyle w:val="11"/>
        <w:spacing w:line="360" w:lineRule="auto"/>
        <w:ind w:firstLine="709"/>
        <w:jc w:val="both"/>
        <w:rPr>
          <w:rFonts w:ascii="Arial" w:hAnsi="Arial" w:cs="Arial"/>
          <w:color w:val="000000" w:themeColor="text1"/>
        </w:rPr>
      </w:pPr>
      <w:r w:rsidRPr="00542F9C">
        <w:rPr>
          <w:rFonts w:ascii="Arial" w:hAnsi="Arial" w:cs="Arial"/>
          <w:color w:val="000000" w:themeColor="text1"/>
        </w:rPr>
        <w:t>Пункт 6.4</w:t>
      </w:r>
      <w:r>
        <w:rPr>
          <w:rFonts w:ascii="Arial" w:hAnsi="Arial" w:cs="Arial"/>
          <w:color w:val="000000" w:themeColor="text1"/>
        </w:rPr>
        <w:t>. Изложить в новой редакции:</w:t>
      </w:r>
    </w:p>
    <w:p w:rsidR="00A01C45" w:rsidRDefault="00A01C45" w:rsidP="00A01C45">
      <w:pPr>
        <w:pStyle w:val="11"/>
        <w:spacing w:line="360" w:lineRule="auto"/>
        <w:ind w:firstLine="709"/>
        <w:jc w:val="both"/>
        <w:rPr>
          <w:rFonts w:ascii="Arial" w:hAnsi="Arial" w:cs="Arial"/>
          <w:color w:val="000000" w:themeColor="text1"/>
        </w:rPr>
      </w:pPr>
      <w:r w:rsidRPr="00755A35">
        <w:rPr>
          <w:rFonts w:ascii="Arial" w:hAnsi="Arial" w:cs="Arial"/>
          <w:color w:val="000000" w:themeColor="text1"/>
        </w:rPr>
        <w:t xml:space="preserve"> «6.</w:t>
      </w:r>
      <w:r>
        <w:rPr>
          <w:rFonts w:ascii="Arial" w:hAnsi="Arial" w:cs="Arial"/>
          <w:color w:val="000000" w:themeColor="text1"/>
        </w:rPr>
        <w:t>4</w:t>
      </w:r>
      <w:r w:rsidRPr="00755A35">
        <w:rPr>
          <w:rFonts w:ascii="Arial" w:hAnsi="Arial" w:cs="Arial"/>
          <w:color w:val="000000" w:themeColor="text1"/>
        </w:rPr>
        <w:t xml:space="preserve"> На насыпях, мостах, эстакадах, в тоннелях и галереях измерения шумовых характеристик транспортных потоков не проводят.»</w:t>
      </w:r>
    </w:p>
    <w:p w:rsidR="00A01C45" w:rsidRPr="00755A35" w:rsidRDefault="00A01C45" w:rsidP="00A01C45">
      <w:pPr>
        <w:pStyle w:val="1"/>
        <w:spacing w:before="0"/>
        <w:rPr>
          <w:rFonts w:ascii="Arial" w:hAnsi="Arial" w:cs="Arial"/>
          <w:color w:val="000000" w:themeColor="text1"/>
        </w:rPr>
      </w:pPr>
      <w:r w:rsidRPr="00BA15D7">
        <w:rPr>
          <w:rFonts w:ascii="Arial" w:hAnsi="Arial" w:cs="Arial"/>
          <w:b w:val="0"/>
          <w:color w:val="000000" w:themeColor="text1"/>
          <w:sz w:val="24"/>
          <w:szCs w:val="24"/>
        </w:rPr>
        <w:t>Раздел 7.</w:t>
      </w:r>
      <w:r>
        <w:rPr>
          <w:rFonts w:ascii="Arial" w:hAnsi="Arial" w:cs="Arial"/>
          <w:b w:val="0"/>
          <w:color w:val="000000" w:themeColor="text1"/>
          <w:sz w:val="24"/>
          <w:szCs w:val="24"/>
        </w:rPr>
        <w:t xml:space="preserve"> </w:t>
      </w:r>
      <w:r w:rsidRPr="00BA15D7">
        <w:rPr>
          <w:rFonts w:ascii="Arial" w:hAnsi="Arial" w:cs="Arial"/>
          <w:b w:val="0"/>
          <w:color w:val="000000" w:themeColor="text1"/>
          <w:sz w:val="24"/>
          <w:szCs w:val="24"/>
        </w:rPr>
        <w:t>Подпункт 7.1.6.</w:t>
      </w:r>
      <w:r w:rsidRPr="00755A35">
        <w:rPr>
          <w:rFonts w:ascii="Arial" w:hAnsi="Arial" w:cs="Arial"/>
          <w:color w:val="000000" w:themeColor="text1"/>
        </w:rPr>
        <w:t xml:space="preserve"> </w:t>
      </w:r>
      <w:r w:rsidRPr="00BA15D7">
        <w:rPr>
          <w:rFonts w:ascii="Arial" w:hAnsi="Arial" w:cs="Arial"/>
          <w:b w:val="0"/>
          <w:color w:val="000000" w:themeColor="text1"/>
          <w:sz w:val="24"/>
          <w:szCs w:val="24"/>
        </w:rPr>
        <w:t>После первого абзаца</w:t>
      </w:r>
      <w:r>
        <w:rPr>
          <w:rFonts w:ascii="Arial" w:hAnsi="Arial" w:cs="Arial"/>
          <w:b w:val="0"/>
          <w:color w:val="000000" w:themeColor="text1"/>
          <w:sz w:val="24"/>
          <w:szCs w:val="24"/>
        </w:rPr>
        <w:t xml:space="preserve"> дополнить абзацем:</w:t>
      </w:r>
    </w:p>
    <w:p w:rsidR="00A01C45" w:rsidRDefault="00A01C45" w:rsidP="00A01C45">
      <w:pPr>
        <w:pStyle w:val="11"/>
        <w:spacing w:line="360" w:lineRule="auto"/>
        <w:ind w:firstLine="709"/>
        <w:jc w:val="both"/>
        <w:rPr>
          <w:rFonts w:ascii="Arial" w:hAnsi="Arial" w:cs="Arial"/>
          <w:color w:val="000000" w:themeColor="text1"/>
        </w:rPr>
      </w:pPr>
      <w:r w:rsidRPr="00755A35">
        <w:rPr>
          <w:rFonts w:ascii="Arial" w:hAnsi="Arial" w:cs="Arial"/>
          <w:color w:val="000000" w:themeColor="text1"/>
        </w:rPr>
        <w:t>«Если невозможно выполнить это условие, то в протоколе измерений указывают число соответствующих видов транспортных средств, шум которых уда</w:t>
      </w:r>
      <w:r w:rsidR="00CE2035">
        <w:rPr>
          <w:rFonts w:ascii="Arial" w:hAnsi="Arial" w:cs="Arial"/>
          <w:color w:val="000000" w:themeColor="text1"/>
        </w:rPr>
        <w:t>лось измерить</w:t>
      </w:r>
      <w:r w:rsidR="00326B2D" w:rsidRPr="00755A35">
        <w:rPr>
          <w:rFonts w:ascii="Arial" w:hAnsi="Arial" w:cs="Arial"/>
          <w:color w:val="000000" w:themeColor="text1"/>
        </w:rPr>
        <w:t>, и приводят оценку влияния числа этих измеренных транспортных средств на неопределенность измерений в соответствии с разделом 9.»</w:t>
      </w:r>
    </w:p>
    <w:p w:rsidR="00316F22" w:rsidRDefault="00316F22" w:rsidP="00A01C45">
      <w:pPr>
        <w:pStyle w:val="11"/>
        <w:spacing w:line="360" w:lineRule="auto"/>
        <w:ind w:firstLine="709"/>
        <w:jc w:val="both"/>
        <w:rPr>
          <w:rFonts w:ascii="Arial" w:hAnsi="Arial" w:cs="Arial"/>
          <w:color w:val="000000" w:themeColor="text1"/>
        </w:rPr>
      </w:pPr>
      <w:r w:rsidRPr="00BA15D7">
        <w:rPr>
          <w:rFonts w:ascii="Arial" w:hAnsi="Arial" w:cs="Arial"/>
          <w:color w:val="000000" w:themeColor="text1"/>
        </w:rPr>
        <w:t>Раздел 8.</w:t>
      </w:r>
      <w:r w:rsidRPr="00BA15D7">
        <w:rPr>
          <w:color w:val="000000" w:themeColor="text1"/>
        </w:rPr>
        <w:t xml:space="preserve"> </w:t>
      </w:r>
      <w:r w:rsidRPr="00BA15D7">
        <w:rPr>
          <w:rFonts w:ascii="Arial" w:hAnsi="Arial" w:cs="Arial"/>
          <w:color w:val="000000" w:themeColor="text1"/>
        </w:rPr>
        <w:t>Пункт 8.2.</w:t>
      </w:r>
      <w:r w:rsidRPr="00755A35">
        <w:rPr>
          <w:rFonts w:ascii="Arial" w:hAnsi="Arial" w:cs="Arial"/>
          <w:color w:val="000000" w:themeColor="text1"/>
        </w:rPr>
        <w:t xml:space="preserve"> </w:t>
      </w:r>
      <w:r>
        <w:rPr>
          <w:rFonts w:ascii="Arial" w:hAnsi="Arial" w:cs="Arial"/>
          <w:color w:val="000000" w:themeColor="text1"/>
        </w:rPr>
        <w:t>Т</w:t>
      </w:r>
      <w:r w:rsidRPr="00755A35">
        <w:rPr>
          <w:rFonts w:ascii="Arial" w:hAnsi="Arial" w:cs="Arial"/>
          <w:color w:val="000000" w:themeColor="text1"/>
        </w:rPr>
        <w:t>аблиц</w:t>
      </w:r>
      <w:r>
        <w:rPr>
          <w:rFonts w:ascii="Arial" w:hAnsi="Arial" w:cs="Arial"/>
          <w:color w:val="000000" w:themeColor="text1"/>
        </w:rPr>
        <w:t>а</w:t>
      </w:r>
      <w:r w:rsidRPr="00755A35">
        <w:rPr>
          <w:rFonts w:ascii="Arial" w:hAnsi="Arial" w:cs="Arial"/>
          <w:color w:val="000000" w:themeColor="text1"/>
        </w:rPr>
        <w:t xml:space="preserve"> 1</w:t>
      </w:r>
      <w:r>
        <w:rPr>
          <w:rFonts w:ascii="Arial" w:hAnsi="Arial" w:cs="Arial"/>
          <w:color w:val="000000" w:themeColor="text1"/>
        </w:rPr>
        <w:t>. Заголовок правой графы. Заменить обозначение: «</w:t>
      </w:r>
      <w:r w:rsidRPr="00CE2035">
        <w:rPr>
          <w:rFonts w:ascii="Arial" w:hAnsi="Arial" w:cs="Arial"/>
          <w:i/>
          <w:color w:val="000000" w:themeColor="text1"/>
          <w:lang w:val="en-US"/>
        </w:rPr>
        <w:t>K</w:t>
      </w:r>
      <w:r w:rsidRPr="00BA15D7">
        <w:rPr>
          <w:rFonts w:ascii="Arial" w:hAnsi="Arial" w:cs="Arial"/>
          <w:color w:val="000000" w:themeColor="text1"/>
          <w:vertAlign w:val="subscript"/>
        </w:rPr>
        <w:t>1</w:t>
      </w:r>
      <w:r>
        <w:rPr>
          <w:rFonts w:ascii="Arial" w:hAnsi="Arial" w:cs="Arial"/>
          <w:color w:val="000000" w:themeColor="text1"/>
        </w:rPr>
        <w:t>» на «</w:t>
      </w:r>
      <w:r w:rsidRPr="00CE2035">
        <w:rPr>
          <w:rFonts w:ascii="Arial" w:hAnsi="Arial" w:cs="Arial"/>
          <w:i/>
          <w:color w:val="000000" w:themeColor="text1"/>
          <w:lang w:val="en-US"/>
        </w:rPr>
        <w:t>K</w:t>
      </w:r>
      <w:r>
        <w:rPr>
          <w:rFonts w:ascii="Arial" w:hAnsi="Arial" w:cs="Arial"/>
          <w:color w:val="000000" w:themeColor="text1"/>
          <w:vertAlign w:val="subscript"/>
        </w:rPr>
        <w:t>ф</w:t>
      </w:r>
      <w:r>
        <w:rPr>
          <w:rFonts w:ascii="Arial" w:hAnsi="Arial" w:cs="Arial"/>
          <w:color w:val="000000" w:themeColor="text1"/>
        </w:rPr>
        <w:t>».</w:t>
      </w:r>
    </w:p>
    <w:p w:rsidR="00A039DD" w:rsidRDefault="00A039DD" w:rsidP="00A039DD">
      <w:pPr>
        <w:pStyle w:val="11"/>
        <w:spacing w:line="360" w:lineRule="auto"/>
        <w:ind w:firstLine="709"/>
        <w:jc w:val="both"/>
        <w:rPr>
          <w:rFonts w:ascii="Arial" w:hAnsi="Arial" w:cs="Arial"/>
          <w:color w:val="000000" w:themeColor="text1"/>
        </w:rPr>
      </w:pPr>
      <w:r w:rsidRPr="0096432F">
        <w:rPr>
          <w:rFonts w:ascii="Arial" w:hAnsi="Arial" w:cs="Arial"/>
          <w:color w:val="000000" w:themeColor="text1"/>
        </w:rPr>
        <w:t>Под таблицей</w:t>
      </w:r>
      <w:r>
        <w:rPr>
          <w:rFonts w:ascii="Arial" w:hAnsi="Arial" w:cs="Arial"/>
          <w:color w:val="000000" w:themeColor="text1"/>
        </w:rPr>
        <w:t xml:space="preserve"> 1</w:t>
      </w:r>
      <w:r w:rsidRPr="0096432F">
        <w:rPr>
          <w:rFonts w:ascii="Arial" w:hAnsi="Arial" w:cs="Arial"/>
          <w:color w:val="000000" w:themeColor="text1"/>
        </w:rPr>
        <w:t xml:space="preserve"> добавить текст в новой редакции:</w:t>
      </w:r>
    </w:p>
    <w:p w:rsidR="00A039DD" w:rsidRDefault="00A039DD" w:rsidP="00A039DD">
      <w:pPr>
        <w:pStyle w:val="11"/>
        <w:spacing w:line="360" w:lineRule="auto"/>
        <w:ind w:firstLine="709"/>
        <w:jc w:val="both"/>
        <w:rPr>
          <w:rFonts w:ascii="Arial" w:hAnsi="Arial" w:cs="Arial"/>
          <w:color w:val="000000" w:themeColor="text1"/>
        </w:rPr>
      </w:pPr>
      <w:r>
        <w:rPr>
          <w:rFonts w:ascii="Arial" w:hAnsi="Arial" w:cs="Arial"/>
          <w:color w:val="000000" w:themeColor="text1"/>
        </w:rPr>
        <w:t>«Более точно коррекция на влияние фонового шума может быть рассчитана по формуле:</w:t>
      </w:r>
    </w:p>
    <w:p w:rsidR="0096432F" w:rsidRPr="008D3DA4" w:rsidRDefault="0096432F" w:rsidP="0096432F">
      <w:pPr>
        <w:rPr>
          <w:rFonts w:ascii="Arial" w:hAnsi="Arial" w:cs="Arial"/>
          <w:szCs w:val="24"/>
        </w:rPr>
      </w:pPr>
      <w:r>
        <w:rPr>
          <w:rFonts w:ascii="Arial" w:hAnsi="Arial" w:cs="Arial"/>
          <w:szCs w:val="24"/>
        </w:rPr>
        <w:t xml:space="preserve"> </w:t>
      </w:r>
      <w:r w:rsidRPr="008D3DA4">
        <w:rPr>
          <w:rFonts w:ascii="Arial" w:hAnsi="Arial" w:cs="Arial"/>
          <w:i/>
          <w:szCs w:val="24"/>
          <w:lang w:val="en-US"/>
        </w:rPr>
        <w:t>K</w:t>
      </w:r>
      <w:r w:rsidRPr="008D3DA4">
        <w:rPr>
          <w:rFonts w:ascii="Arial" w:hAnsi="Arial" w:cs="Arial"/>
          <w:szCs w:val="24"/>
          <w:vertAlign w:val="subscript"/>
        </w:rPr>
        <w:t xml:space="preserve">1 </w:t>
      </w:r>
      <w:r w:rsidRPr="008D3DA4">
        <w:rPr>
          <w:rFonts w:ascii="Arial" w:hAnsi="Arial" w:cs="Arial"/>
          <w:szCs w:val="24"/>
        </w:rPr>
        <w:t xml:space="preserve">= 10 </w:t>
      </w:r>
      <w:proofErr w:type="spellStart"/>
      <w:r w:rsidRPr="008D3DA4">
        <w:rPr>
          <w:rFonts w:ascii="Arial" w:hAnsi="Arial" w:cs="Arial"/>
          <w:szCs w:val="24"/>
          <w:lang w:val="en-US"/>
        </w:rPr>
        <w:t>lg</w:t>
      </w:r>
      <w:proofErr w:type="spellEnd"/>
      <w:r w:rsidRPr="008D3DA4">
        <w:rPr>
          <w:rFonts w:ascii="Arial" w:hAnsi="Arial" w:cs="Arial"/>
          <w:szCs w:val="24"/>
        </w:rPr>
        <w:t xml:space="preserve"> (1</w:t>
      </w:r>
      <w:r w:rsidR="007E755C">
        <w:rPr>
          <w:rFonts w:cs="Times New Roman"/>
          <w:szCs w:val="24"/>
        </w:rPr>
        <w:t>─</w:t>
      </w:r>
      <w:r w:rsidRPr="008D3DA4">
        <w:rPr>
          <w:rFonts w:ascii="Arial" w:hAnsi="Arial" w:cs="Arial"/>
          <w:szCs w:val="24"/>
        </w:rPr>
        <w:t xml:space="preserve"> 10</w:t>
      </w:r>
      <w:r w:rsidR="007E755C">
        <w:rPr>
          <w:rFonts w:ascii="Arial" w:hAnsi="Arial" w:cs="Arial"/>
          <w:szCs w:val="24"/>
        </w:rPr>
        <w:t xml:space="preserve"> </w:t>
      </w:r>
      <w:r w:rsidR="007E755C" w:rsidRPr="007E755C">
        <w:rPr>
          <w:rFonts w:cs="Times New Roman"/>
          <w:szCs w:val="24"/>
          <w:vertAlign w:val="superscript"/>
        </w:rPr>
        <w:t>─</w:t>
      </w:r>
      <w:r w:rsidRPr="008D3DA4">
        <w:rPr>
          <w:rFonts w:ascii="Arial" w:hAnsi="Arial" w:cs="Arial"/>
          <w:szCs w:val="24"/>
          <w:vertAlign w:val="superscript"/>
        </w:rPr>
        <w:t>0,1Δ</w:t>
      </w:r>
      <w:r w:rsidRPr="008D3DA4">
        <w:rPr>
          <w:rFonts w:ascii="Arial" w:hAnsi="Arial" w:cs="Arial"/>
          <w:i/>
          <w:szCs w:val="24"/>
          <w:vertAlign w:val="superscript"/>
          <w:lang w:val="en-US"/>
        </w:rPr>
        <w:t>L</w:t>
      </w:r>
      <w:r w:rsidRPr="008D3DA4">
        <w:rPr>
          <w:rFonts w:ascii="Arial" w:hAnsi="Arial" w:cs="Arial"/>
          <w:szCs w:val="24"/>
        </w:rPr>
        <w:t>),</w:t>
      </w:r>
      <w:r>
        <w:rPr>
          <w:rFonts w:ascii="Arial" w:hAnsi="Arial" w:cs="Arial"/>
          <w:szCs w:val="24"/>
        </w:rPr>
        <w:t xml:space="preserve">                                   </w:t>
      </w:r>
      <w:r w:rsidR="00921BBB">
        <w:rPr>
          <w:rFonts w:ascii="Arial" w:hAnsi="Arial" w:cs="Arial"/>
          <w:szCs w:val="24"/>
        </w:rPr>
        <w:t xml:space="preserve">                             </w:t>
      </w:r>
      <w:r>
        <w:rPr>
          <w:rFonts w:ascii="Arial" w:hAnsi="Arial" w:cs="Arial"/>
          <w:szCs w:val="24"/>
        </w:rPr>
        <w:t xml:space="preserve">           (1)</w:t>
      </w:r>
    </w:p>
    <w:p w:rsidR="0096432F" w:rsidRDefault="0096432F" w:rsidP="0096432F">
      <w:pPr>
        <w:rPr>
          <w:rFonts w:ascii="Arial" w:hAnsi="Arial" w:cs="Arial"/>
          <w:szCs w:val="24"/>
        </w:rPr>
      </w:pPr>
      <w:r>
        <w:rPr>
          <w:rFonts w:ascii="Arial" w:hAnsi="Arial" w:cs="Arial"/>
          <w:szCs w:val="24"/>
        </w:rPr>
        <w:t xml:space="preserve"> </w:t>
      </w:r>
      <w:r w:rsidRPr="008D3DA4">
        <w:rPr>
          <w:rFonts w:ascii="Arial" w:hAnsi="Arial" w:cs="Arial"/>
          <w:szCs w:val="24"/>
        </w:rPr>
        <w:t>где Δ</w:t>
      </w:r>
      <w:r w:rsidRPr="008D3DA4">
        <w:rPr>
          <w:rFonts w:ascii="Arial" w:hAnsi="Arial" w:cs="Arial"/>
          <w:i/>
          <w:szCs w:val="24"/>
          <w:lang w:val="en-US"/>
        </w:rPr>
        <w:t>L</w:t>
      </w:r>
      <w:r w:rsidRPr="008D3DA4">
        <w:rPr>
          <w:rFonts w:ascii="Arial" w:hAnsi="Arial" w:cs="Arial"/>
          <w:szCs w:val="24"/>
        </w:rPr>
        <w:t xml:space="preserve"> = </w:t>
      </w:r>
      <w:r w:rsidRPr="008D3DA4">
        <w:rPr>
          <w:rFonts w:ascii="Arial" w:hAnsi="Arial" w:cs="Arial"/>
          <w:i/>
          <w:szCs w:val="24"/>
          <w:lang w:val="en-US"/>
        </w:rPr>
        <w:t>L</w:t>
      </w:r>
      <w:proofErr w:type="spellStart"/>
      <w:r w:rsidRPr="008D3DA4">
        <w:rPr>
          <w:rFonts w:ascii="Arial" w:hAnsi="Arial" w:cs="Arial"/>
          <w:szCs w:val="24"/>
          <w:vertAlign w:val="subscript"/>
        </w:rPr>
        <w:t>изм</w:t>
      </w:r>
      <w:proofErr w:type="spellEnd"/>
      <w:r w:rsidRPr="008D3DA4">
        <w:rPr>
          <w:rFonts w:ascii="Arial" w:hAnsi="Arial" w:cs="Arial"/>
          <w:szCs w:val="24"/>
          <w:vertAlign w:val="subscript"/>
        </w:rPr>
        <w:t xml:space="preserve"> </w:t>
      </w:r>
      <w:r w:rsidR="007E755C">
        <w:rPr>
          <w:rFonts w:cs="Times New Roman"/>
          <w:szCs w:val="24"/>
        </w:rPr>
        <w:t>─</w:t>
      </w:r>
      <w:r w:rsidRPr="008D3DA4">
        <w:rPr>
          <w:rFonts w:ascii="Arial" w:hAnsi="Arial" w:cs="Arial"/>
          <w:szCs w:val="24"/>
        </w:rPr>
        <w:t xml:space="preserve"> </w:t>
      </w:r>
      <w:r w:rsidRPr="008D3DA4">
        <w:rPr>
          <w:rFonts w:ascii="Arial" w:hAnsi="Arial" w:cs="Arial"/>
          <w:i/>
          <w:szCs w:val="24"/>
          <w:lang w:val="en-US"/>
        </w:rPr>
        <w:t>L</w:t>
      </w:r>
      <w:r w:rsidRPr="008D3DA4">
        <w:rPr>
          <w:rFonts w:ascii="Arial" w:hAnsi="Arial" w:cs="Arial"/>
          <w:szCs w:val="24"/>
          <w:vertAlign w:val="subscript"/>
        </w:rPr>
        <w:t>фон</w:t>
      </w:r>
      <w:r w:rsidRPr="008D3DA4">
        <w:rPr>
          <w:rFonts w:ascii="Arial" w:hAnsi="Arial" w:cs="Arial"/>
          <w:szCs w:val="24"/>
        </w:rPr>
        <w:t>,</w:t>
      </w:r>
    </w:p>
    <w:p w:rsidR="0096432F" w:rsidRPr="00C00745" w:rsidRDefault="0096432F" w:rsidP="0096432F">
      <w:pPr>
        <w:rPr>
          <w:rFonts w:ascii="Arial" w:hAnsi="Arial" w:cs="Arial"/>
          <w:szCs w:val="24"/>
        </w:rPr>
      </w:pPr>
      <w:r>
        <w:rPr>
          <w:rFonts w:ascii="Arial" w:hAnsi="Arial" w:cs="Arial"/>
          <w:i/>
          <w:szCs w:val="24"/>
        </w:rPr>
        <w:t xml:space="preserve">  </w:t>
      </w:r>
      <w:r w:rsidRPr="008D3DA4">
        <w:rPr>
          <w:rFonts w:ascii="Arial" w:hAnsi="Arial" w:cs="Arial"/>
          <w:i/>
          <w:szCs w:val="24"/>
          <w:lang w:val="en-US"/>
        </w:rPr>
        <w:t>L</w:t>
      </w:r>
      <w:proofErr w:type="spellStart"/>
      <w:r>
        <w:rPr>
          <w:rFonts w:ascii="Arial" w:hAnsi="Arial" w:cs="Arial"/>
          <w:szCs w:val="24"/>
          <w:vertAlign w:val="subscript"/>
        </w:rPr>
        <w:t>изм</w:t>
      </w:r>
      <w:proofErr w:type="spellEnd"/>
      <w:r>
        <w:rPr>
          <w:rFonts w:ascii="Arial" w:hAnsi="Arial" w:cs="Arial"/>
          <w:szCs w:val="24"/>
          <w:vertAlign w:val="subscript"/>
        </w:rPr>
        <w:t xml:space="preserve"> </w:t>
      </w:r>
      <w:r>
        <w:rPr>
          <w:rFonts w:cs="Times New Roman"/>
          <w:szCs w:val="24"/>
        </w:rPr>
        <w:t>─</w:t>
      </w:r>
      <w:r>
        <w:rPr>
          <w:rFonts w:ascii="Arial" w:hAnsi="Arial" w:cs="Arial"/>
          <w:szCs w:val="24"/>
        </w:rPr>
        <w:t xml:space="preserve"> измеренный суммарный уровень шума при одновременном действии исследуемого источника шума и фонового шума окружающей среды, дБ (</w:t>
      </w:r>
      <w:proofErr w:type="spellStart"/>
      <w:r>
        <w:rPr>
          <w:rFonts w:ascii="Arial" w:hAnsi="Arial" w:cs="Arial"/>
          <w:szCs w:val="24"/>
        </w:rPr>
        <w:t>дБ</w:t>
      </w:r>
      <w:r w:rsidRPr="00CE2035">
        <w:rPr>
          <w:rFonts w:ascii="Arial" w:hAnsi="Arial" w:cs="Arial"/>
          <w:i/>
          <w:szCs w:val="24"/>
        </w:rPr>
        <w:t>А</w:t>
      </w:r>
      <w:proofErr w:type="spellEnd"/>
      <w:r>
        <w:rPr>
          <w:rFonts w:ascii="Arial" w:hAnsi="Arial" w:cs="Arial"/>
          <w:szCs w:val="24"/>
        </w:rPr>
        <w:t xml:space="preserve">), </w:t>
      </w:r>
    </w:p>
    <w:p w:rsidR="0096432F" w:rsidRDefault="0096432F" w:rsidP="0096432F">
      <w:pPr>
        <w:pStyle w:val="11"/>
        <w:spacing w:line="360" w:lineRule="auto"/>
        <w:ind w:firstLine="709"/>
        <w:jc w:val="both"/>
        <w:rPr>
          <w:rFonts w:ascii="Arial" w:hAnsi="Arial" w:cs="Arial"/>
          <w:color w:val="000000" w:themeColor="text1"/>
        </w:rPr>
      </w:pPr>
      <w:r>
        <w:rPr>
          <w:rFonts w:ascii="Arial" w:hAnsi="Arial" w:cs="Arial"/>
          <w:i/>
        </w:rPr>
        <w:t xml:space="preserve">   </w:t>
      </w:r>
      <w:r w:rsidRPr="008D3DA4">
        <w:rPr>
          <w:rFonts w:ascii="Arial" w:hAnsi="Arial" w:cs="Arial"/>
          <w:i/>
          <w:lang w:val="en-US"/>
        </w:rPr>
        <w:t>L</w:t>
      </w:r>
      <w:r w:rsidRPr="008D3DA4">
        <w:rPr>
          <w:rFonts w:ascii="Arial" w:hAnsi="Arial" w:cs="Arial"/>
          <w:vertAlign w:val="subscript"/>
        </w:rPr>
        <w:t xml:space="preserve">фон </w:t>
      </w:r>
      <w:r w:rsidR="007E755C">
        <w:t>─</w:t>
      </w:r>
      <w:r w:rsidRPr="008D3DA4">
        <w:rPr>
          <w:rFonts w:ascii="Arial" w:hAnsi="Arial" w:cs="Arial"/>
        </w:rPr>
        <w:t xml:space="preserve"> уровень фонового шума, дБ (</w:t>
      </w:r>
      <w:proofErr w:type="spellStart"/>
      <w:r w:rsidRPr="008D3DA4">
        <w:rPr>
          <w:rFonts w:ascii="Arial" w:hAnsi="Arial" w:cs="Arial"/>
        </w:rPr>
        <w:t>дБ</w:t>
      </w:r>
      <w:r w:rsidRPr="00CE2035">
        <w:rPr>
          <w:rFonts w:ascii="Arial" w:hAnsi="Arial" w:cs="Arial"/>
          <w:i/>
        </w:rPr>
        <w:t>А</w:t>
      </w:r>
      <w:proofErr w:type="spellEnd"/>
      <w:r w:rsidRPr="008D3DA4">
        <w:rPr>
          <w:rFonts w:ascii="Arial" w:hAnsi="Arial" w:cs="Arial"/>
        </w:rPr>
        <w:t>)</w:t>
      </w:r>
      <w:proofErr w:type="gramStart"/>
      <w:r w:rsidRPr="008D3DA4">
        <w:rPr>
          <w:rFonts w:ascii="Arial" w:hAnsi="Arial" w:cs="Arial"/>
        </w:rPr>
        <w:t>.»</w:t>
      </w:r>
      <w:proofErr w:type="gramEnd"/>
    </w:p>
    <w:p w:rsidR="0096432F" w:rsidRDefault="0096432F" w:rsidP="00F44EC1">
      <w:pPr>
        <w:pStyle w:val="11"/>
        <w:ind w:firstLine="709"/>
        <w:jc w:val="both"/>
        <w:rPr>
          <w:rFonts w:ascii="Arial" w:hAnsi="Arial" w:cs="Arial"/>
          <w:color w:val="000000" w:themeColor="text1"/>
        </w:rPr>
      </w:pPr>
    </w:p>
    <w:p w:rsidR="005C1579" w:rsidRPr="00755A35" w:rsidRDefault="007E7675" w:rsidP="000E6F15">
      <w:pPr>
        <w:ind w:firstLine="720"/>
        <w:rPr>
          <w:b/>
          <w:color w:val="000000" w:themeColor="text1"/>
        </w:rPr>
      </w:pPr>
      <w:r w:rsidRPr="00E11638">
        <w:rPr>
          <w:rFonts w:ascii="Arial" w:hAnsi="Arial" w:cs="Arial"/>
          <w:color w:val="000000" w:themeColor="text1"/>
          <w:szCs w:val="24"/>
        </w:rPr>
        <w:t>Раздел 9</w:t>
      </w:r>
      <w:r w:rsidR="00E11638">
        <w:rPr>
          <w:rFonts w:ascii="Arial" w:hAnsi="Arial" w:cs="Arial"/>
          <w:color w:val="000000" w:themeColor="text1"/>
          <w:szCs w:val="24"/>
        </w:rPr>
        <w:t>. Изложить в новой редакции:</w:t>
      </w:r>
      <w:r w:rsidRPr="00755A35">
        <w:rPr>
          <w:rFonts w:ascii="Arial" w:hAnsi="Arial" w:cs="Arial"/>
          <w:b/>
          <w:color w:val="000000" w:themeColor="text1"/>
          <w:sz w:val="28"/>
          <w:szCs w:val="28"/>
        </w:rPr>
        <w:t xml:space="preserve"> </w:t>
      </w:r>
    </w:p>
    <w:p w:rsidR="007E7675" w:rsidRPr="00755A35" w:rsidRDefault="00E11638" w:rsidP="0078453F">
      <w:pPr>
        <w:rPr>
          <w:rFonts w:ascii="Arial" w:hAnsi="Arial" w:cs="Arial"/>
          <w:i/>
          <w:color w:val="000000" w:themeColor="text1"/>
          <w:szCs w:val="24"/>
        </w:rPr>
      </w:pPr>
      <w:r>
        <w:rPr>
          <w:rFonts w:ascii="Arial" w:hAnsi="Arial" w:cs="Arial"/>
          <w:color w:val="000000" w:themeColor="text1"/>
          <w:szCs w:val="24"/>
        </w:rPr>
        <w:t>«Расширенную неопределенность измерений следует рассчитывать по ГОСТ 23337</w:t>
      </w:r>
      <w:r>
        <w:rPr>
          <w:rFonts w:cs="Times New Roman"/>
          <w:color w:val="000000" w:themeColor="text1"/>
          <w:szCs w:val="24"/>
        </w:rPr>
        <w:t>─</w:t>
      </w:r>
      <w:r>
        <w:rPr>
          <w:rFonts w:ascii="Arial" w:hAnsi="Arial" w:cs="Arial"/>
          <w:color w:val="000000" w:themeColor="text1"/>
          <w:szCs w:val="24"/>
        </w:rPr>
        <w:t>2014 изм.№1 (раздел 9).»</w:t>
      </w:r>
      <w:r w:rsidR="00E94A6E">
        <w:rPr>
          <w:rFonts w:ascii="Arial" w:hAnsi="Arial" w:cs="Arial"/>
          <w:color w:val="000000" w:themeColor="text1"/>
          <w:szCs w:val="24"/>
        </w:rPr>
        <w:t xml:space="preserve">                                                          </w:t>
      </w:r>
    </w:p>
    <w:p w:rsidR="00F209E8" w:rsidRPr="00755A35" w:rsidRDefault="00F209E8" w:rsidP="008B7B13">
      <w:pPr>
        <w:spacing w:line="240" w:lineRule="auto"/>
        <w:rPr>
          <w:rFonts w:cs="Times New Roman"/>
          <w:color w:val="000000" w:themeColor="text1"/>
          <w:szCs w:val="24"/>
        </w:rPr>
      </w:pPr>
    </w:p>
    <w:p w:rsidR="00CE2035" w:rsidRDefault="00CE2035" w:rsidP="00067060">
      <w:pPr>
        <w:rPr>
          <w:rFonts w:ascii="Arial" w:hAnsi="Arial" w:cs="Arial"/>
          <w:color w:val="000000" w:themeColor="text1"/>
          <w:szCs w:val="24"/>
        </w:rPr>
      </w:pPr>
      <w:r>
        <w:rPr>
          <w:rFonts w:ascii="Arial" w:hAnsi="Arial" w:cs="Arial"/>
          <w:color w:val="000000" w:themeColor="text1"/>
          <w:szCs w:val="24"/>
        </w:rPr>
        <w:t>П</w:t>
      </w:r>
      <w:r w:rsidR="001B3E22" w:rsidRPr="00755A35">
        <w:rPr>
          <w:rFonts w:ascii="Arial" w:hAnsi="Arial" w:cs="Arial"/>
          <w:color w:val="000000" w:themeColor="text1"/>
          <w:szCs w:val="24"/>
        </w:rPr>
        <w:t>риложени</w:t>
      </w:r>
      <w:r>
        <w:rPr>
          <w:rFonts w:ascii="Arial" w:hAnsi="Arial" w:cs="Arial"/>
          <w:color w:val="000000" w:themeColor="text1"/>
          <w:szCs w:val="24"/>
        </w:rPr>
        <w:t>е</w:t>
      </w:r>
      <w:r w:rsidR="001B3E22" w:rsidRPr="00755A35">
        <w:rPr>
          <w:rFonts w:ascii="Arial" w:hAnsi="Arial" w:cs="Arial"/>
          <w:color w:val="000000" w:themeColor="text1"/>
          <w:szCs w:val="24"/>
        </w:rPr>
        <w:t xml:space="preserve"> А</w:t>
      </w:r>
      <w:r>
        <w:rPr>
          <w:rFonts w:ascii="Arial" w:hAnsi="Arial" w:cs="Arial"/>
          <w:color w:val="000000" w:themeColor="text1"/>
          <w:szCs w:val="24"/>
        </w:rPr>
        <w:t>,</w:t>
      </w:r>
      <w:r w:rsidR="001B3E22" w:rsidRPr="00755A35">
        <w:rPr>
          <w:rFonts w:ascii="Arial" w:hAnsi="Arial" w:cs="Arial"/>
          <w:b/>
          <w:color w:val="000000" w:themeColor="text1"/>
          <w:szCs w:val="24"/>
        </w:rPr>
        <w:t xml:space="preserve"> </w:t>
      </w:r>
      <w:r w:rsidR="001B3E22" w:rsidRPr="00755A35">
        <w:rPr>
          <w:rFonts w:ascii="Arial" w:hAnsi="Arial" w:cs="Arial"/>
          <w:color w:val="000000" w:themeColor="text1"/>
          <w:szCs w:val="24"/>
        </w:rPr>
        <w:t>таблиц</w:t>
      </w:r>
      <w:r>
        <w:rPr>
          <w:rFonts w:ascii="Arial" w:hAnsi="Arial" w:cs="Arial"/>
          <w:color w:val="000000" w:themeColor="text1"/>
          <w:szCs w:val="24"/>
        </w:rPr>
        <w:t>а</w:t>
      </w:r>
      <w:r w:rsidR="001B3E22" w:rsidRPr="00755A35">
        <w:rPr>
          <w:rFonts w:ascii="Arial" w:hAnsi="Arial" w:cs="Arial"/>
          <w:color w:val="000000" w:themeColor="text1"/>
          <w:szCs w:val="24"/>
        </w:rPr>
        <w:t xml:space="preserve"> А</w:t>
      </w:r>
      <w:r w:rsidR="00425BD2" w:rsidRPr="00755A35">
        <w:rPr>
          <w:rFonts w:ascii="Arial" w:hAnsi="Arial" w:cs="Arial"/>
          <w:color w:val="000000" w:themeColor="text1"/>
          <w:szCs w:val="24"/>
        </w:rPr>
        <w:t>1</w:t>
      </w:r>
      <w:r>
        <w:rPr>
          <w:rFonts w:ascii="Arial" w:hAnsi="Arial" w:cs="Arial"/>
          <w:color w:val="000000" w:themeColor="text1"/>
          <w:szCs w:val="24"/>
        </w:rPr>
        <w:t>. Заменить:</w:t>
      </w:r>
    </w:p>
    <w:p w:rsidR="00425BD2" w:rsidRPr="00CE2035" w:rsidRDefault="003A0AD5" w:rsidP="00067060">
      <w:pPr>
        <w:rPr>
          <w:rFonts w:ascii="Arial" w:hAnsi="Arial" w:cs="Arial"/>
          <w:color w:val="000000" w:themeColor="text1"/>
          <w:szCs w:val="24"/>
        </w:rPr>
      </w:pPr>
      <w:r>
        <w:rPr>
          <w:rFonts w:ascii="Arial" w:hAnsi="Arial" w:cs="Arial"/>
          <w:color w:val="000000" w:themeColor="text1"/>
          <w:szCs w:val="24"/>
        </w:rPr>
        <w:t>«</w:t>
      </w:r>
      <w:r w:rsidR="00CE2035">
        <w:rPr>
          <w:rFonts w:ascii="Arial" w:hAnsi="Arial" w:cs="Arial"/>
          <w:color w:val="000000" w:themeColor="text1"/>
          <w:szCs w:val="24"/>
        </w:rPr>
        <w:t>-</w:t>
      </w:r>
      <w:r w:rsidR="001B3E22" w:rsidRPr="00755A35">
        <w:rPr>
          <w:rFonts w:ascii="Arial" w:hAnsi="Arial" w:cs="Arial"/>
          <w:color w:val="000000" w:themeColor="text1"/>
          <w:szCs w:val="24"/>
        </w:rPr>
        <w:t xml:space="preserve"> </w:t>
      </w:r>
      <w:r w:rsidR="00425BD2" w:rsidRPr="00755A35">
        <w:rPr>
          <w:rFonts w:ascii="Arial" w:hAnsi="Arial" w:cs="Arial"/>
          <w:color w:val="000000" w:themeColor="text1"/>
          <w:szCs w:val="24"/>
        </w:rPr>
        <w:t>подзаголовок столба 8 на</w:t>
      </w:r>
      <w:r w:rsidR="00CE2035">
        <w:rPr>
          <w:rFonts w:ascii="Arial" w:hAnsi="Arial" w:cs="Arial"/>
          <w:color w:val="000000" w:themeColor="text1"/>
          <w:szCs w:val="24"/>
        </w:rPr>
        <w:t xml:space="preserve"> </w:t>
      </w:r>
      <w:r w:rsidR="00425BD2" w:rsidRPr="00CE2035">
        <w:rPr>
          <w:rFonts w:ascii="Arial" w:hAnsi="Arial" w:cs="Arial"/>
          <w:color w:val="000000" w:themeColor="text1"/>
          <w:szCs w:val="24"/>
        </w:rPr>
        <w:t xml:space="preserve">«Эквивалентный уровень </w:t>
      </w:r>
      <w:proofErr w:type="gramStart"/>
      <w:r w:rsidR="00425BD2" w:rsidRPr="00CE2035">
        <w:rPr>
          <w:rFonts w:ascii="Arial" w:hAnsi="Arial" w:cs="Arial"/>
          <w:color w:val="000000" w:themeColor="text1"/>
          <w:szCs w:val="24"/>
        </w:rPr>
        <w:t xml:space="preserve">звука </w:t>
      </w:r>
      <w:r w:rsidR="00425BD2" w:rsidRPr="00CE2035">
        <w:rPr>
          <w:rFonts w:ascii="Arial" w:hAnsi="Arial" w:cs="Arial"/>
          <w:color w:val="000000" w:themeColor="text1"/>
          <w:position w:val="-14"/>
          <w:szCs w:val="24"/>
        </w:rPr>
        <w:object w:dxaOrig="9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0.25pt" o:ole="">
            <v:imagedata r:id="rId7" o:title=""/>
          </v:shape>
          <o:OLEObject Type="Embed" ProgID="Equation.DSMT4" ShapeID="_x0000_i1025" DrawAspect="Content" ObjectID="_1676901762" r:id="rId8"/>
        </w:object>
      </w:r>
      <w:r w:rsidR="00CE2035">
        <w:rPr>
          <w:rFonts w:ascii="Arial" w:hAnsi="Arial" w:cs="Arial"/>
          <w:color w:val="000000" w:themeColor="text1"/>
          <w:szCs w:val="24"/>
        </w:rPr>
        <w:t>,</w:t>
      </w:r>
      <w:proofErr w:type="gramEnd"/>
      <w:r w:rsidR="00CE2035">
        <w:rPr>
          <w:rFonts w:ascii="Arial" w:hAnsi="Arial" w:cs="Arial"/>
          <w:color w:val="000000" w:themeColor="text1"/>
          <w:szCs w:val="24"/>
        </w:rPr>
        <w:t xml:space="preserve"> </w:t>
      </w:r>
      <w:proofErr w:type="spellStart"/>
      <w:r w:rsidR="00CE2035">
        <w:rPr>
          <w:rFonts w:ascii="Arial" w:hAnsi="Arial" w:cs="Arial"/>
          <w:color w:val="000000" w:themeColor="text1"/>
          <w:szCs w:val="24"/>
        </w:rPr>
        <w:t>д</w:t>
      </w:r>
      <w:r w:rsidR="00425BD2" w:rsidRPr="00CE2035">
        <w:rPr>
          <w:rFonts w:ascii="Arial" w:hAnsi="Arial" w:cs="Arial"/>
          <w:color w:val="000000" w:themeColor="text1"/>
          <w:szCs w:val="24"/>
        </w:rPr>
        <w:t>Б</w:t>
      </w:r>
      <w:r w:rsidR="00425BD2" w:rsidRPr="00CE2035">
        <w:rPr>
          <w:rFonts w:ascii="Arial" w:hAnsi="Arial" w:cs="Arial"/>
          <w:i/>
          <w:color w:val="000000" w:themeColor="text1"/>
          <w:szCs w:val="24"/>
        </w:rPr>
        <w:t>А</w:t>
      </w:r>
      <w:proofErr w:type="spellEnd"/>
      <w:r w:rsidR="00425BD2" w:rsidRPr="00CE2035">
        <w:rPr>
          <w:rFonts w:ascii="Arial" w:hAnsi="Arial" w:cs="Arial"/>
          <w:color w:val="000000" w:themeColor="text1"/>
          <w:szCs w:val="24"/>
        </w:rPr>
        <w:t>»</w:t>
      </w:r>
      <w:r w:rsidR="00CE2035">
        <w:rPr>
          <w:rFonts w:ascii="Arial" w:hAnsi="Arial" w:cs="Arial"/>
          <w:color w:val="000000" w:themeColor="text1"/>
          <w:szCs w:val="24"/>
        </w:rPr>
        <w:t>;</w:t>
      </w:r>
    </w:p>
    <w:p w:rsidR="00724629" w:rsidRPr="00755A35" w:rsidRDefault="003A0AD5" w:rsidP="00067060">
      <w:pPr>
        <w:rPr>
          <w:rFonts w:ascii="Arial" w:hAnsi="Arial" w:cs="Arial"/>
          <w:color w:val="000000" w:themeColor="text1"/>
          <w:sz w:val="22"/>
        </w:rPr>
      </w:pPr>
      <w:r>
        <w:rPr>
          <w:rFonts w:ascii="Arial" w:hAnsi="Arial" w:cs="Arial"/>
          <w:color w:val="000000" w:themeColor="text1"/>
          <w:szCs w:val="24"/>
        </w:rPr>
        <w:t>«</w:t>
      </w:r>
      <w:r w:rsidR="00CE2035">
        <w:rPr>
          <w:rFonts w:ascii="Arial" w:hAnsi="Arial" w:cs="Arial"/>
          <w:color w:val="000000" w:themeColor="text1"/>
          <w:szCs w:val="24"/>
        </w:rPr>
        <w:t>-</w:t>
      </w:r>
      <w:r w:rsidR="00425BD2" w:rsidRPr="00CE2035">
        <w:rPr>
          <w:rFonts w:ascii="Arial" w:hAnsi="Arial" w:cs="Arial"/>
          <w:color w:val="000000" w:themeColor="text1"/>
          <w:szCs w:val="24"/>
        </w:rPr>
        <w:t xml:space="preserve">подзаголовок столбца 9 заменить на </w:t>
      </w:r>
      <w:r w:rsidR="00357B05" w:rsidRPr="00CE2035">
        <w:rPr>
          <w:rFonts w:ascii="Arial" w:hAnsi="Arial" w:cs="Arial"/>
          <w:color w:val="000000" w:themeColor="text1"/>
          <w:szCs w:val="24"/>
        </w:rPr>
        <w:t>«</w:t>
      </w:r>
      <w:r w:rsidR="00724629" w:rsidRPr="00CE2035">
        <w:rPr>
          <w:rFonts w:ascii="Arial" w:hAnsi="Arial" w:cs="Arial"/>
          <w:color w:val="000000" w:themeColor="text1"/>
          <w:szCs w:val="24"/>
        </w:rPr>
        <w:t xml:space="preserve">Максимальный уровень </w:t>
      </w:r>
      <w:proofErr w:type="gramStart"/>
      <w:r w:rsidR="00724629" w:rsidRPr="00CE2035">
        <w:rPr>
          <w:rFonts w:ascii="Arial" w:hAnsi="Arial" w:cs="Arial"/>
          <w:color w:val="000000" w:themeColor="text1"/>
          <w:szCs w:val="24"/>
        </w:rPr>
        <w:t xml:space="preserve">звука </w:t>
      </w:r>
      <w:r w:rsidR="00724629" w:rsidRPr="00CE2035">
        <w:rPr>
          <w:rFonts w:ascii="Arial" w:hAnsi="Arial" w:cs="Arial"/>
          <w:color w:val="000000" w:themeColor="text1"/>
          <w:position w:val="-14"/>
          <w:szCs w:val="24"/>
        </w:rPr>
        <w:object w:dxaOrig="1040" w:dyaOrig="400">
          <v:shape id="_x0000_i1026" type="#_x0000_t75" style="width:51.75pt;height:20.25pt" o:ole="">
            <v:imagedata r:id="rId9" o:title=""/>
          </v:shape>
          <o:OLEObject Type="Embed" ProgID="Equation.DSMT4" ShapeID="_x0000_i1026" DrawAspect="Content" ObjectID="_1676901763" r:id="rId10"/>
        </w:object>
      </w:r>
      <w:r w:rsidR="00CE2035">
        <w:rPr>
          <w:rFonts w:ascii="Arial" w:hAnsi="Arial" w:cs="Arial"/>
          <w:color w:val="000000" w:themeColor="text1"/>
          <w:szCs w:val="24"/>
        </w:rPr>
        <w:t>,</w:t>
      </w:r>
      <w:proofErr w:type="gramEnd"/>
      <w:r w:rsidR="00CE2035">
        <w:rPr>
          <w:rFonts w:ascii="Arial" w:hAnsi="Arial" w:cs="Arial"/>
          <w:color w:val="000000" w:themeColor="text1"/>
          <w:szCs w:val="24"/>
        </w:rPr>
        <w:t xml:space="preserve"> </w:t>
      </w:r>
      <w:proofErr w:type="spellStart"/>
      <w:r w:rsidR="00CE2035">
        <w:rPr>
          <w:rFonts w:ascii="Arial" w:hAnsi="Arial" w:cs="Arial"/>
          <w:color w:val="000000" w:themeColor="text1"/>
          <w:szCs w:val="24"/>
        </w:rPr>
        <w:t>д</w:t>
      </w:r>
      <w:r w:rsidR="00724629" w:rsidRPr="00CE2035">
        <w:rPr>
          <w:rFonts w:ascii="Arial" w:hAnsi="Arial" w:cs="Arial"/>
          <w:color w:val="000000" w:themeColor="text1"/>
          <w:szCs w:val="24"/>
        </w:rPr>
        <w:t>Б</w:t>
      </w:r>
      <w:r w:rsidR="00724629" w:rsidRPr="00CE2035">
        <w:rPr>
          <w:rFonts w:ascii="Arial" w:hAnsi="Arial" w:cs="Arial"/>
          <w:i/>
          <w:color w:val="000000" w:themeColor="text1"/>
          <w:szCs w:val="24"/>
        </w:rPr>
        <w:t>А</w:t>
      </w:r>
      <w:proofErr w:type="spellEnd"/>
      <w:r w:rsidR="00724629" w:rsidRPr="00CE2035">
        <w:rPr>
          <w:rFonts w:ascii="Arial" w:hAnsi="Arial" w:cs="Arial"/>
          <w:color w:val="000000" w:themeColor="text1"/>
          <w:szCs w:val="24"/>
        </w:rPr>
        <w:t>».</w:t>
      </w:r>
    </w:p>
    <w:p w:rsidR="00CE2035" w:rsidRDefault="00CE2035" w:rsidP="00067060">
      <w:pPr>
        <w:rPr>
          <w:rFonts w:ascii="Arial" w:hAnsi="Arial" w:cs="Arial"/>
          <w:color w:val="000000" w:themeColor="text1"/>
          <w:szCs w:val="24"/>
        </w:rPr>
      </w:pPr>
      <w:r>
        <w:rPr>
          <w:rFonts w:ascii="Arial" w:hAnsi="Arial" w:cs="Arial"/>
          <w:color w:val="000000" w:themeColor="text1"/>
          <w:szCs w:val="24"/>
        </w:rPr>
        <w:t>П</w:t>
      </w:r>
      <w:r w:rsidR="00CD0EB7" w:rsidRPr="00755A35">
        <w:rPr>
          <w:rFonts w:ascii="Arial" w:hAnsi="Arial" w:cs="Arial"/>
          <w:color w:val="000000" w:themeColor="text1"/>
          <w:szCs w:val="24"/>
        </w:rPr>
        <w:t>риложени</w:t>
      </w:r>
      <w:r>
        <w:rPr>
          <w:rFonts w:ascii="Arial" w:hAnsi="Arial" w:cs="Arial"/>
          <w:color w:val="000000" w:themeColor="text1"/>
          <w:szCs w:val="24"/>
        </w:rPr>
        <w:t>е</w:t>
      </w:r>
      <w:r w:rsidR="00CD0EB7" w:rsidRPr="00755A35">
        <w:rPr>
          <w:rFonts w:ascii="Arial" w:hAnsi="Arial" w:cs="Arial"/>
          <w:color w:val="000000" w:themeColor="text1"/>
          <w:szCs w:val="24"/>
        </w:rPr>
        <w:t xml:space="preserve"> А</w:t>
      </w:r>
      <w:r>
        <w:rPr>
          <w:rFonts w:ascii="Arial" w:hAnsi="Arial" w:cs="Arial"/>
          <w:color w:val="000000" w:themeColor="text1"/>
          <w:szCs w:val="24"/>
        </w:rPr>
        <w:t xml:space="preserve">, </w:t>
      </w:r>
      <w:r w:rsidR="00CD0EB7" w:rsidRPr="00755A35">
        <w:rPr>
          <w:rFonts w:ascii="Arial" w:hAnsi="Arial" w:cs="Arial"/>
          <w:color w:val="000000" w:themeColor="text1"/>
          <w:szCs w:val="24"/>
        </w:rPr>
        <w:t>таблиц</w:t>
      </w:r>
      <w:r>
        <w:rPr>
          <w:rFonts w:ascii="Arial" w:hAnsi="Arial" w:cs="Arial"/>
          <w:color w:val="000000" w:themeColor="text1"/>
          <w:szCs w:val="24"/>
        </w:rPr>
        <w:t>а</w:t>
      </w:r>
      <w:r w:rsidR="00CD0EB7" w:rsidRPr="00755A35">
        <w:rPr>
          <w:rFonts w:ascii="Arial" w:hAnsi="Arial" w:cs="Arial"/>
          <w:color w:val="000000" w:themeColor="text1"/>
          <w:szCs w:val="24"/>
        </w:rPr>
        <w:t xml:space="preserve"> А3 </w:t>
      </w:r>
      <w:r>
        <w:rPr>
          <w:rFonts w:ascii="Arial" w:hAnsi="Arial" w:cs="Arial"/>
          <w:color w:val="000000" w:themeColor="text1"/>
          <w:szCs w:val="24"/>
        </w:rPr>
        <w:t>Заменить:</w:t>
      </w:r>
    </w:p>
    <w:p w:rsidR="00CD0EB7" w:rsidRPr="00CE2035" w:rsidRDefault="003A0AD5" w:rsidP="00067060">
      <w:pPr>
        <w:rPr>
          <w:rFonts w:ascii="Arial" w:hAnsi="Arial" w:cs="Arial"/>
          <w:color w:val="000000" w:themeColor="text1"/>
          <w:szCs w:val="24"/>
        </w:rPr>
      </w:pPr>
      <w:r>
        <w:rPr>
          <w:rFonts w:ascii="Arial" w:hAnsi="Arial" w:cs="Arial"/>
          <w:color w:val="000000" w:themeColor="text1"/>
          <w:szCs w:val="24"/>
        </w:rPr>
        <w:t>«</w:t>
      </w:r>
      <w:r w:rsidR="00CE2035">
        <w:rPr>
          <w:rFonts w:ascii="Arial" w:hAnsi="Arial" w:cs="Arial"/>
          <w:color w:val="000000" w:themeColor="text1"/>
          <w:szCs w:val="24"/>
        </w:rPr>
        <w:t>-</w:t>
      </w:r>
      <w:r w:rsidR="00CD0EB7" w:rsidRPr="00755A35">
        <w:rPr>
          <w:rFonts w:ascii="Arial" w:hAnsi="Arial" w:cs="Arial"/>
          <w:color w:val="000000" w:themeColor="text1"/>
          <w:szCs w:val="24"/>
        </w:rPr>
        <w:t xml:space="preserve">подзаголовок столба 5 на </w:t>
      </w:r>
      <w:r w:rsidR="00CD0EB7" w:rsidRPr="00CE2035">
        <w:rPr>
          <w:rFonts w:ascii="Arial" w:hAnsi="Arial" w:cs="Arial"/>
          <w:color w:val="000000" w:themeColor="text1"/>
          <w:szCs w:val="24"/>
        </w:rPr>
        <w:t xml:space="preserve">«Эквивалентный уровень </w:t>
      </w:r>
      <w:proofErr w:type="gramStart"/>
      <w:r w:rsidR="00CD0EB7" w:rsidRPr="00CE2035">
        <w:rPr>
          <w:rFonts w:ascii="Arial" w:hAnsi="Arial" w:cs="Arial"/>
          <w:color w:val="000000" w:themeColor="text1"/>
          <w:szCs w:val="24"/>
        </w:rPr>
        <w:t xml:space="preserve">звука </w:t>
      </w:r>
      <w:r w:rsidR="00CD0EB7" w:rsidRPr="00CE2035">
        <w:rPr>
          <w:rFonts w:ascii="Arial" w:hAnsi="Arial" w:cs="Arial"/>
          <w:color w:val="000000" w:themeColor="text1"/>
          <w:position w:val="-14"/>
          <w:szCs w:val="24"/>
        </w:rPr>
        <w:object w:dxaOrig="1520" w:dyaOrig="400">
          <v:shape id="_x0000_i1027" type="#_x0000_t75" style="width:77.25pt;height:20.25pt" o:ole="">
            <v:imagedata r:id="rId11" o:title=""/>
          </v:shape>
          <o:OLEObject Type="Embed" ProgID="Equation.DSMT4" ShapeID="_x0000_i1027" DrawAspect="Content" ObjectID="_1676901764" r:id="rId12"/>
        </w:object>
      </w:r>
      <w:r w:rsidR="00CD0EB7" w:rsidRPr="00CE2035">
        <w:rPr>
          <w:rFonts w:ascii="Arial" w:hAnsi="Arial" w:cs="Arial"/>
          <w:color w:val="000000" w:themeColor="text1"/>
          <w:szCs w:val="24"/>
        </w:rPr>
        <w:t>»</w:t>
      </w:r>
      <w:proofErr w:type="gramEnd"/>
      <w:r w:rsidR="00CE2035">
        <w:rPr>
          <w:rFonts w:ascii="Arial" w:hAnsi="Arial" w:cs="Arial"/>
          <w:color w:val="000000" w:themeColor="text1"/>
          <w:szCs w:val="24"/>
        </w:rPr>
        <w:t>;</w:t>
      </w:r>
    </w:p>
    <w:p w:rsidR="00A02366" w:rsidRPr="00755A35" w:rsidRDefault="003A0AD5" w:rsidP="00067060">
      <w:pPr>
        <w:rPr>
          <w:color w:val="000000" w:themeColor="text1"/>
          <w:position w:val="-18"/>
          <w:sz w:val="22"/>
        </w:rPr>
      </w:pPr>
      <w:r>
        <w:rPr>
          <w:rFonts w:ascii="Arial" w:hAnsi="Arial" w:cs="Arial"/>
          <w:color w:val="000000" w:themeColor="text1"/>
          <w:szCs w:val="24"/>
        </w:rPr>
        <w:lastRenderedPageBreak/>
        <w:t>«</w:t>
      </w:r>
      <w:r w:rsidR="00CE2035">
        <w:rPr>
          <w:rFonts w:ascii="Arial" w:hAnsi="Arial" w:cs="Arial"/>
          <w:color w:val="000000" w:themeColor="text1"/>
          <w:szCs w:val="24"/>
        </w:rPr>
        <w:t>-</w:t>
      </w:r>
      <w:r w:rsidR="00CD0EB7" w:rsidRPr="00755A35">
        <w:rPr>
          <w:rFonts w:ascii="Arial" w:hAnsi="Arial" w:cs="Arial"/>
          <w:color w:val="000000" w:themeColor="text1"/>
          <w:szCs w:val="24"/>
        </w:rPr>
        <w:t xml:space="preserve">подзаголовок столбца 6 на </w:t>
      </w:r>
      <w:r w:rsidR="00CD0EB7" w:rsidRPr="001D3CD1">
        <w:rPr>
          <w:rFonts w:ascii="Arial" w:hAnsi="Arial" w:cs="Arial"/>
          <w:color w:val="000000" w:themeColor="text1"/>
          <w:szCs w:val="24"/>
        </w:rPr>
        <w:t>«Максимальный уровень звука</w:t>
      </w:r>
      <w:r w:rsidR="00CD0EB7" w:rsidRPr="001D3CD1">
        <w:rPr>
          <w:rFonts w:ascii="Arial" w:hAnsi="Arial" w:cs="Arial"/>
          <w:color w:val="000000" w:themeColor="text1"/>
          <w:position w:val="-14"/>
          <w:szCs w:val="24"/>
        </w:rPr>
        <w:object w:dxaOrig="1700" w:dyaOrig="400">
          <v:shape id="_x0000_i1028" type="#_x0000_t75" style="width:84pt;height:20.25pt" o:ole="">
            <v:imagedata r:id="rId13" o:title=""/>
          </v:shape>
          <o:OLEObject Type="Embed" ProgID="Equation.DSMT4" ShapeID="_x0000_i1028" DrawAspect="Content" ObjectID="_1676901765" r:id="rId14"/>
        </w:object>
      </w:r>
      <w:r w:rsidR="00CD0EB7" w:rsidRPr="001D3CD1">
        <w:rPr>
          <w:rFonts w:ascii="Arial" w:hAnsi="Arial" w:cs="Arial"/>
          <w:color w:val="000000" w:themeColor="text1"/>
          <w:szCs w:val="24"/>
        </w:rPr>
        <w:t>»</w:t>
      </w:r>
      <w:r w:rsidR="001D3CD1">
        <w:rPr>
          <w:rFonts w:ascii="Arial" w:hAnsi="Arial" w:cs="Arial"/>
          <w:color w:val="000000" w:themeColor="text1"/>
          <w:sz w:val="22"/>
        </w:rPr>
        <w:t>.</w:t>
      </w:r>
      <w:r w:rsidR="00CD0EB7" w:rsidRPr="00755A35">
        <w:rPr>
          <w:color w:val="000000" w:themeColor="text1"/>
          <w:position w:val="-18"/>
          <w:sz w:val="22"/>
        </w:rPr>
        <w:t xml:space="preserve">              </w:t>
      </w:r>
    </w:p>
    <w:p w:rsidR="00CD0EB7" w:rsidRPr="003A0AD5" w:rsidRDefault="003A0AD5" w:rsidP="00067060">
      <w:pPr>
        <w:rPr>
          <w:rFonts w:ascii="Arial" w:hAnsi="Arial" w:cs="Arial"/>
          <w:color w:val="000000" w:themeColor="text1"/>
          <w:sz w:val="28"/>
          <w:szCs w:val="28"/>
        </w:rPr>
      </w:pPr>
      <w:r w:rsidRPr="003A0AD5">
        <w:rPr>
          <w:rFonts w:ascii="Arial" w:hAnsi="Arial" w:cs="Arial"/>
          <w:color w:val="000000" w:themeColor="text1"/>
        </w:rPr>
        <w:t>Раздел «</w:t>
      </w:r>
      <w:r w:rsidR="00357B05" w:rsidRPr="003A0AD5">
        <w:rPr>
          <w:rFonts w:ascii="Arial" w:hAnsi="Arial" w:cs="Arial"/>
          <w:color w:val="000000" w:themeColor="text1"/>
        </w:rPr>
        <w:t>Библиография</w:t>
      </w:r>
      <w:r w:rsidRPr="003A0AD5">
        <w:rPr>
          <w:rFonts w:ascii="Arial" w:hAnsi="Arial" w:cs="Arial"/>
          <w:color w:val="000000" w:themeColor="text1"/>
        </w:rPr>
        <w:t>» изложить в новой редакции:</w:t>
      </w:r>
    </w:p>
    <w:p w:rsidR="00E26DD1" w:rsidRPr="006463DA" w:rsidRDefault="003A0AD5" w:rsidP="00E26DD1">
      <w:pPr>
        <w:autoSpaceDE w:val="0"/>
        <w:autoSpaceDN w:val="0"/>
        <w:adjustRightInd w:val="0"/>
        <w:rPr>
          <w:rFonts w:ascii="Arial" w:hAnsi="Arial" w:cs="Arial"/>
          <w:bCs/>
          <w:szCs w:val="24"/>
          <w:lang w:val="en-US"/>
        </w:rPr>
      </w:pPr>
      <w:proofErr w:type="gramStart"/>
      <w:r w:rsidRPr="003A0AD5">
        <w:rPr>
          <w:rFonts w:ascii="Arial" w:hAnsi="Arial" w:cs="Arial"/>
          <w:color w:val="000000"/>
          <w:lang w:val="en-US"/>
        </w:rPr>
        <w:t>«</w:t>
      </w:r>
      <w:r w:rsidR="00E26DD1">
        <w:rPr>
          <w:rFonts w:ascii="Arial" w:hAnsi="Arial" w:cs="Arial"/>
          <w:color w:val="000000"/>
          <w:lang w:val="en-US"/>
        </w:rPr>
        <w:t>[</w:t>
      </w:r>
      <w:proofErr w:type="gramEnd"/>
      <w:r w:rsidR="00E26DD1">
        <w:rPr>
          <w:rFonts w:ascii="Arial" w:hAnsi="Arial" w:cs="Arial"/>
          <w:color w:val="000000"/>
          <w:lang w:val="en-US"/>
        </w:rPr>
        <w:t xml:space="preserve">1] </w:t>
      </w:r>
      <w:r w:rsidR="00E26DD1">
        <w:rPr>
          <w:rFonts w:ascii="Arial" w:hAnsi="Arial" w:cs="Arial"/>
          <w:bCs/>
          <w:szCs w:val="24"/>
          <w:lang w:val="en-US"/>
        </w:rPr>
        <w:t xml:space="preserve">IEC 61672-1:2013 ed.2.0 </w:t>
      </w:r>
      <w:proofErr w:type="spellStart"/>
      <w:r w:rsidR="00E26DD1">
        <w:rPr>
          <w:rFonts w:ascii="Arial" w:hAnsi="Arial" w:cs="Arial"/>
          <w:bCs/>
          <w:szCs w:val="24"/>
          <w:lang w:val="en-US"/>
        </w:rPr>
        <w:t>Electroacoustics</w:t>
      </w:r>
      <w:proofErr w:type="spellEnd"/>
      <w:r w:rsidR="00E26DD1">
        <w:rPr>
          <w:rFonts w:ascii="Arial" w:hAnsi="Arial" w:cs="Arial"/>
          <w:bCs/>
          <w:szCs w:val="24"/>
          <w:lang w:val="en-US"/>
        </w:rPr>
        <w:t xml:space="preserve"> – Sound level meters – Part 1: Specifications</w:t>
      </w:r>
      <w:r w:rsidR="00E26DD1" w:rsidRPr="009B3B58">
        <w:rPr>
          <w:rFonts w:ascii="Arial" w:hAnsi="Arial" w:cs="Arial"/>
          <w:bCs/>
          <w:szCs w:val="24"/>
          <w:lang w:val="en-US"/>
        </w:rPr>
        <w:t xml:space="preserve"> (</w:t>
      </w:r>
      <w:r w:rsidR="00E26DD1">
        <w:rPr>
          <w:rFonts w:ascii="Arial" w:hAnsi="Arial" w:cs="Arial"/>
          <w:bCs/>
          <w:szCs w:val="24"/>
        </w:rPr>
        <w:t>Электроакустика</w:t>
      </w:r>
      <w:r w:rsidR="00E26DD1" w:rsidRPr="002A0D55">
        <w:rPr>
          <w:rFonts w:ascii="Arial" w:hAnsi="Arial" w:cs="Arial"/>
          <w:bCs/>
          <w:szCs w:val="24"/>
          <w:lang w:val="en-US"/>
        </w:rPr>
        <w:t>.</w:t>
      </w:r>
      <w:r w:rsidR="00E26DD1">
        <w:rPr>
          <w:rFonts w:ascii="Arial" w:hAnsi="Arial" w:cs="Arial"/>
          <w:bCs/>
          <w:szCs w:val="24"/>
        </w:rPr>
        <w:t>Шумомеры</w:t>
      </w:r>
      <w:r w:rsidR="00E26DD1" w:rsidRPr="009B3B58">
        <w:rPr>
          <w:rFonts w:ascii="Arial" w:hAnsi="Arial" w:cs="Arial"/>
          <w:bCs/>
          <w:szCs w:val="24"/>
          <w:lang w:val="en-US"/>
        </w:rPr>
        <w:t>-</w:t>
      </w:r>
      <w:r w:rsidR="00E26DD1">
        <w:rPr>
          <w:rFonts w:ascii="Arial" w:hAnsi="Arial" w:cs="Arial"/>
          <w:bCs/>
          <w:szCs w:val="24"/>
        </w:rPr>
        <w:t>Часть</w:t>
      </w:r>
      <w:r w:rsidR="00E26DD1" w:rsidRPr="009B3B58">
        <w:rPr>
          <w:rFonts w:ascii="Arial" w:hAnsi="Arial" w:cs="Arial"/>
          <w:bCs/>
          <w:szCs w:val="24"/>
          <w:lang w:val="en-US"/>
        </w:rPr>
        <w:t xml:space="preserve"> 1. </w:t>
      </w:r>
      <w:r w:rsidR="00E26DD1">
        <w:rPr>
          <w:rFonts w:ascii="Arial" w:hAnsi="Arial" w:cs="Arial"/>
          <w:bCs/>
          <w:szCs w:val="24"/>
        </w:rPr>
        <w:t>Технические</w:t>
      </w:r>
      <w:r w:rsidR="00E26DD1" w:rsidRPr="006463DA">
        <w:rPr>
          <w:rFonts w:ascii="Arial" w:hAnsi="Arial" w:cs="Arial"/>
          <w:bCs/>
          <w:szCs w:val="24"/>
          <w:lang w:val="en-US"/>
        </w:rPr>
        <w:t xml:space="preserve"> </w:t>
      </w:r>
      <w:r w:rsidR="00E26DD1">
        <w:rPr>
          <w:rFonts w:ascii="Arial" w:hAnsi="Arial" w:cs="Arial"/>
          <w:bCs/>
          <w:szCs w:val="24"/>
        </w:rPr>
        <w:t>требования</w:t>
      </w:r>
      <w:r w:rsidR="00E26DD1" w:rsidRPr="006463DA">
        <w:rPr>
          <w:rFonts w:ascii="Arial" w:hAnsi="Arial" w:cs="Arial"/>
          <w:bCs/>
          <w:szCs w:val="24"/>
          <w:lang w:val="en-US"/>
        </w:rPr>
        <w:t>)</w:t>
      </w:r>
    </w:p>
    <w:p w:rsidR="00E26DD1" w:rsidRDefault="00E26DD1" w:rsidP="00E26DD1">
      <w:pPr>
        <w:autoSpaceDE w:val="0"/>
        <w:autoSpaceDN w:val="0"/>
        <w:adjustRightInd w:val="0"/>
        <w:rPr>
          <w:rFonts w:ascii="Arial" w:hAnsi="Arial" w:cs="Arial"/>
          <w:bCs/>
          <w:szCs w:val="24"/>
          <w:lang w:val="en-US"/>
        </w:rPr>
      </w:pPr>
      <w:r>
        <w:rPr>
          <w:rFonts w:ascii="Arial" w:hAnsi="Arial" w:cs="Arial"/>
          <w:color w:val="000000"/>
          <w:lang w:val="en-US"/>
        </w:rPr>
        <w:t xml:space="preserve">[2] </w:t>
      </w:r>
      <w:r>
        <w:rPr>
          <w:rFonts w:ascii="Arial" w:hAnsi="Arial" w:cs="Arial"/>
          <w:bCs/>
          <w:szCs w:val="24"/>
          <w:lang w:val="en-US"/>
        </w:rPr>
        <w:t>IEC 61260</w:t>
      </w:r>
      <w:r w:rsidRPr="00FD0817">
        <w:rPr>
          <w:rFonts w:ascii="Arial" w:hAnsi="Arial" w:cs="Arial"/>
          <w:bCs/>
          <w:szCs w:val="24"/>
          <w:lang w:val="en-US"/>
        </w:rPr>
        <w:t xml:space="preserve">-1:2014 </w:t>
      </w:r>
      <w:r>
        <w:rPr>
          <w:rFonts w:ascii="Arial" w:hAnsi="Arial" w:cs="Arial"/>
          <w:bCs/>
          <w:szCs w:val="24"/>
          <w:lang w:val="en-US"/>
        </w:rPr>
        <w:t xml:space="preserve">ed1.0 </w:t>
      </w:r>
      <w:proofErr w:type="spellStart"/>
      <w:r>
        <w:rPr>
          <w:rFonts w:ascii="Arial" w:hAnsi="Arial" w:cs="Arial"/>
          <w:bCs/>
          <w:szCs w:val="24"/>
          <w:lang w:val="en-US"/>
        </w:rPr>
        <w:t>Electroacoustics</w:t>
      </w:r>
      <w:proofErr w:type="spellEnd"/>
      <w:r>
        <w:rPr>
          <w:rFonts w:ascii="Arial" w:hAnsi="Arial" w:cs="Arial"/>
          <w:bCs/>
          <w:szCs w:val="24"/>
          <w:lang w:val="en-US"/>
        </w:rPr>
        <w:t xml:space="preserve"> – Octave-band and fractional-octave-band filters</w:t>
      </w:r>
      <w:r w:rsidRPr="006463DA">
        <w:rPr>
          <w:rFonts w:ascii="Arial" w:hAnsi="Arial" w:cs="Arial"/>
          <w:bCs/>
          <w:szCs w:val="24"/>
          <w:lang w:val="en-US"/>
        </w:rPr>
        <w:t xml:space="preserve"> (</w:t>
      </w:r>
      <w:r>
        <w:rPr>
          <w:rFonts w:ascii="Arial" w:hAnsi="Arial" w:cs="Arial"/>
          <w:bCs/>
          <w:szCs w:val="24"/>
        </w:rPr>
        <w:t>Электроакустика</w:t>
      </w:r>
      <w:r w:rsidRPr="006463DA">
        <w:rPr>
          <w:rFonts w:ascii="Arial" w:hAnsi="Arial" w:cs="Arial"/>
          <w:bCs/>
          <w:szCs w:val="24"/>
          <w:lang w:val="en-US"/>
        </w:rPr>
        <w:t xml:space="preserve">. </w:t>
      </w:r>
      <w:r>
        <w:rPr>
          <w:rFonts w:ascii="Arial" w:hAnsi="Arial" w:cs="Arial"/>
          <w:bCs/>
          <w:szCs w:val="24"/>
        </w:rPr>
        <w:t>Октавные</w:t>
      </w:r>
      <w:r w:rsidRPr="006463DA">
        <w:rPr>
          <w:rFonts w:ascii="Arial" w:hAnsi="Arial" w:cs="Arial"/>
          <w:bCs/>
          <w:szCs w:val="24"/>
          <w:lang w:val="en-US"/>
        </w:rPr>
        <w:t xml:space="preserve"> </w:t>
      </w:r>
      <w:r>
        <w:rPr>
          <w:rFonts w:ascii="Arial" w:hAnsi="Arial" w:cs="Arial"/>
          <w:bCs/>
          <w:szCs w:val="24"/>
        </w:rPr>
        <w:t>и</w:t>
      </w:r>
      <w:r w:rsidRPr="006463DA">
        <w:rPr>
          <w:rFonts w:ascii="Arial" w:hAnsi="Arial" w:cs="Arial"/>
          <w:bCs/>
          <w:szCs w:val="24"/>
          <w:lang w:val="en-US"/>
        </w:rPr>
        <w:t xml:space="preserve"> </w:t>
      </w:r>
      <w:r>
        <w:rPr>
          <w:rFonts w:ascii="Arial" w:hAnsi="Arial" w:cs="Arial"/>
          <w:bCs/>
          <w:szCs w:val="24"/>
        </w:rPr>
        <w:t>дробно</w:t>
      </w:r>
      <w:r w:rsidRPr="006463DA">
        <w:rPr>
          <w:rFonts w:ascii="Arial" w:hAnsi="Arial" w:cs="Arial"/>
          <w:bCs/>
          <w:szCs w:val="24"/>
          <w:lang w:val="en-US"/>
        </w:rPr>
        <w:t>-</w:t>
      </w:r>
      <w:r>
        <w:rPr>
          <w:rFonts w:ascii="Arial" w:hAnsi="Arial" w:cs="Arial"/>
          <w:bCs/>
          <w:szCs w:val="24"/>
        </w:rPr>
        <w:t>октавные</w:t>
      </w:r>
      <w:r w:rsidRPr="006463DA">
        <w:rPr>
          <w:rFonts w:ascii="Arial" w:hAnsi="Arial" w:cs="Arial"/>
          <w:bCs/>
          <w:szCs w:val="24"/>
          <w:lang w:val="en-US"/>
        </w:rPr>
        <w:t xml:space="preserve"> </w:t>
      </w:r>
      <w:r>
        <w:rPr>
          <w:rFonts w:ascii="Arial" w:hAnsi="Arial" w:cs="Arial"/>
          <w:bCs/>
          <w:szCs w:val="24"/>
        </w:rPr>
        <w:t>полосовые</w:t>
      </w:r>
      <w:r w:rsidRPr="006463DA">
        <w:rPr>
          <w:rFonts w:ascii="Arial" w:hAnsi="Arial" w:cs="Arial"/>
          <w:bCs/>
          <w:szCs w:val="24"/>
          <w:lang w:val="en-US"/>
        </w:rPr>
        <w:t xml:space="preserve"> </w:t>
      </w:r>
      <w:r>
        <w:rPr>
          <w:rFonts w:ascii="Arial" w:hAnsi="Arial" w:cs="Arial"/>
          <w:bCs/>
          <w:szCs w:val="24"/>
        </w:rPr>
        <w:t>фильтры</w:t>
      </w:r>
      <w:r w:rsidRPr="006463DA">
        <w:rPr>
          <w:rFonts w:ascii="Arial" w:hAnsi="Arial" w:cs="Arial"/>
          <w:bCs/>
          <w:szCs w:val="24"/>
          <w:lang w:val="en-US"/>
        </w:rPr>
        <w:t>)</w:t>
      </w:r>
      <w:r>
        <w:rPr>
          <w:rFonts w:ascii="Arial" w:hAnsi="Arial" w:cs="Arial"/>
          <w:bCs/>
          <w:szCs w:val="24"/>
          <w:lang w:val="en-US"/>
        </w:rPr>
        <w:t>.</w:t>
      </w:r>
    </w:p>
    <w:p w:rsidR="00E26DD1" w:rsidRPr="00E26DD1" w:rsidRDefault="00E26DD1" w:rsidP="00E26DD1">
      <w:pPr>
        <w:autoSpaceDE w:val="0"/>
        <w:autoSpaceDN w:val="0"/>
        <w:adjustRightInd w:val="0"/>
        <w:rPr>
          <w:rFonts w:ascii="Arial" w:hAnsi="Arial" w:cs="Arial"/>
          <w:bCs/>
          <w:szCs w:val="24"/>
          <w:lang w:val="en-US"/>
        </w:rPr>
      </w:pPr>
      <w:r>
        <w:rPr>
          <w:rFonts w:ascii="Arial" w:hAnsi="Arial" w:cs="Arial"/>
          <w:color w:val="000000"/>
          <w:lang w:val="en-US"/>
        </w:rPr>
        <w:t xml:space="preserve">[3] </w:t>
      </w:r>
      <w:r>
        <w:rPr>
          <w:rFonts w:ascii="Arial" w:hAnsi="Arial" w:cs="Arial"/>
          <w:bCs/>
          <w:szCs w:val="24"/>
          <w:lang w:val="en-US"/>
        </w:rPr>
        <w:t xml:space="preserve">IEC 60942: 2017 ed.4.0 </w:t>
      </w:r>
      <w:proofErr w:type="spellStart"/>
      <w:r>
        <w:rPr>
          <w:rFonts w:ascii="Arial" w:hAnsi="Arial" w:cs="Arial"/>
          <w:bCs/>
          <w:szCs w:val="24"/>
          <w:lang w:val="en-US"/>
        </w:rPr>
        <w:t>Electroacoustics</w:t>
      </w:r>
      <w:proofErr w:type="spellEnd"/>
      <w:r>
        <w:rPr>
          <w:rFonts w:ascii="Arial" w:hAnsi="Arial" w:cs="Arial"/>
          <w:bCs/>
          <w:szCs w:val="24"/>
          <w:lang w:val="en-US"/>
        </w:rPr>
        <w:t xml:space="preserve"> – Sound calibrators</w:t>
      </w:r>
      <w:r w:rsidRPr="006463DA">
        <w:rPr>
          <w:rFonts w:ascii="Arial" w:hAnsi="Arial" w:cs="Arial"/>
          <w:bCs/>
          <w:szCs w:val="24"/>
          <w:lang w:val="en-US"/>
        </w:rPr>
        <w:t xml:space="preserve"> (</w:t>
      </w:r>
      <w:r>
        <w:rPr>
          <w:rFonts w:ascii="Arial" w:hAnsi="Arial" w:cs="Arial"/>
          <w:bCs/>
          <w:szCs w:val="24"/>
        </w:rPr>
        <w:t>Электроакустика</w:t>
      </w:r>
      <w:r w:rsidRPr="006463DA">
        <w:rPr>
          <w:rFonts w:ascii="Arial" w:hAnsi="Arial" w:cs="Arial"/>
          <w:bCs/>
          <w:szCs w:val="24"/>
          <w:lang w:val="en-US"/>
        </w:rPr>
        <w:t xml:space="preserve">. </w:t>
      </w:r>
      <w:r>
        <w:rPr>
          <w:rFonts w:ascii="Arial" w:hAnsi="Arial" w:cs="Arial"/>
          <w:bCs/>
          <w:szCs w:val="24"/>
        </w:rPr>
        <w:t>Калибраторы</w:t>
      </w:r>
      <w:r w:rsidRPr="00E26DD1">
        <w:rPr>
          <w:rFonts w:ascii="Arial" w:hAnsi="Arial" w:cs="Arial"/>
          <w:bCs/>
          <w:szCs w:val="24"/>
          <w:lang w:val="en-US"/>
        </w:rPr>
        <w:t xml:space="preserve"> </w:t>
      </w:r>
      <w:r>
        <w:rPr>
          <w:rFonts w:ascii="Arial" w:hAnsi="Arial" w:cs="Arial"/>
          <w:bCs/>
          <w:szCs w:val="24"/>
        </w:rPr>
        <w:t>звука</w:t>
      </w:r>
      <w:r w:rsidRPr="00E26DD1">
        <w:rPr>
          <w:rFonts w:ascii="Arial" w:hAnsi="Arial" w:cs="Arial"/>
          <w:bCs/>
          <w:szCs w:val="24"/>
          <w:lang w:val="en-US"/>
        </w:rPr>
        <w:t>)</w:t>
      </w:r>
    </w:p>
    <w:p w:rsidR="00E732C5" w:rsidRPr="003A0AD5" w:rsidRDefault="00E26DD1" w:rsidP="00F428A4">
      <w:pPr>
        <w:rPr>
          <w:rFonts w:ascii="Arial" w:hAnsi="Arial" w:cs="Arial"/>
          <w:color w:val="000000" w:themeColor="text1"/>
          <w:position w:val="-18"/>
          <w:szCs w:val="24"/>
          <w:lang w:val="en-US"/>
        </w:rPr>
      </w:pPr>
      <w:r w:rsidRPr="006B4EFE">
        <w:rPr>
          <w:rFonts w:ascii="Arial" w:hAnsi="Arial" w:cs="Arial"/>
          <w:color w:val="000000"/>
          <w:lang w:val="en-US"/>
        </w:rPr>
        <w:t xml:space="preserve">[4] </w:t>
      </w:r>
      <w:r>
        <w:rPr>
          <w:rFonts w:ascii="Arial" w:hAnsi="Arial" w:cs="Arial"/>
          <w:bCs/>
          <w:szCs w:val="24"/>
        </w:rPr>
        <w:t>ГОСТ</w:t>
      </w:r>
      <w:r w:rsidRPr="006B4EFE">
        <w:rPr>
          <w:rFonts w:ascii="Arial" w:hAnsi="Arial" w:cs="Arial"/>
          <w:bCs/>
          <w:szCs w:val="24"/>
          <w:lang w:val="en-US"/>
        </w:rPr>
        <w:t xml:space="preserve"> 34100.3-2017 (</w:t>
      </w:r>
      <w:r>
        <w:rPr>
          <w:rFonts w:ascii="Arial" w:hAnsi="Arial" w:cs="Arial"/>
          <w:bCs/>
          <w:szCs w:val="24"/>
          <w:lang w:val="en-US"/>
        </w:rPr>
        <w:t>ISO</w:t>
      </w:r>
      <w:r w:rsidRPr="006B4EFE">
        <w:rPr>
          <w:rFonts w:ascii="Arial" w:hAnsi="Arial" w:cs="Arial"/>
          <w:bCs/>
          <w:szCs w:val="24"/>
          <w:lang w:val="en-US"/>
        </w:rPr>
        <w:t>/</w:t>
      </w:r>
      <w:r>
        <w:rPr>
          <w:rFonts w:ascii="Arial" w:hAnsi="Arial" w:cs="Arial"/>
          <w:bCs/>
          <w:szCs w:val="24"/>
          <w:lang w:val="en-US"/>
        </w:rPr>
        <w:t>IEC</w:t>
      </w:r>
      <w:r w:rsidRPr="006B4EFE">
        <w:rPr>
          <w:rFonts w:ascii="Arial" w:hAnsi="Arial" w:cs="Arial"/>
          <w:bCs/>
          <w:szCs w:val="24"/>
          <w:lang w:val="en-US"/>
        </w:rPr>
        <w:t xml:space="preserve"> </w:t>
      </w:r>
      <w:r>
        <w:rPr>
          <w:rFonts w:ascii="Arial" w:hAnsi="Arial" w:cs="Arial"/>
          <w:bCs/>
          <w:szCs w:val="24"/>
          <w:lang w:val="en-US"/>
        </w:rPr>
        <w:t>Guide</w:t>
      </w:r>
      <w:r w:rsidRPr="006B4EFE">
        <w:rPr>
          <w:rFonts w:ascii="Arial" w:hAnsi="Arial" w:cs="Arial"/>
          <w:bCs/>
          <w:szCs w:val="24"/>
          <w:lang w:val="en-US"/>
        </w:rPr>
        <w:t xml:space="preserve"> 98-3:2008) – </w:t>
      </w:r>
      <w:r>
        <w:rPr>
          <w:rFonts w:ascii="Arial" w:hAnsi="Arial" w:cs="Arial"/>
          <w:bCs/>
          <w:szCs w:val="24"/>
        </w:rPr>
        <w:t>Неопределенность</w:t>
      </w:r>
      <w:r w:rsidRPr="006B4EFE">
        <w:rPr>
          <w:rFonts w:ascii="Arial" w:hAnsi="Arial" w:cs="Arial"/>
          <w:bCs/>
          <w:szCs w:val="24"/>
          <w:lang w:val="en-US"/>
        </w:rPr>
        <w:t xml:space="preserve"> </w:t>
      </w:r>
      <w:r>
        <w:rPr>
          <w:rFonts w:ascii="Arial" w:hAnsi="Arial" w:cs="Arial"/>
          <w:bCs/>
          <w:szCs w:val="24"/>
        </w:rPr>
        <w:t>измерения</w:t>
      </w:r>
      <w:r w:rsidRPr="006B4EFE">
        <w:rPr>
          <w:rFonts w:ascii="Arial" w:hAnsi="Arial" w:cs="Arial"/>
          <w:bCs/>
          <w:szCs w:val="24"/>
          <w:lang w:val="en-US"/>
        </w:rPr>
        <w:t xml:space="preserve">. </w:t>
      </w:r>
      <w:r>
        <w:rPr>
          <w:rFonts w:ascii="Arial" w:hAnsi="Arial" w:cs="Arial"/>
          <w:bCs/>
          <w:szCs w:val="24"/>
        </w:rPr>
        <w:t>Часть</w:t>
      </w:r>
      <w:r w:rsidRPr="0053334C">
        <w:rPr>
          <w:rFonts w:ascii="Arial" w:hAnsi="Arial" w:cs="Arial"/>
          <w:bCs/>
          <w:szCs w:val="24"/>
          <w:lang w:val="en-US"/>
        </w:rPr>
        <w:t xml:space="preserve"> 3. </w:t>
      </w:r>
      <w:r>
        <w:rPr>
          <w:rFonts w:ascii="Arial" w:hAnsi="Arial" w:cs="Arial"/>
          <w:bCs/>
          <w:szCs w:val="24"/>
        </w:rPr>
        <w:t>Руководство</w:t>
      </w:r>
      <w:r w:rsidRPr="0053334C">
        <w:rPr>
          <w:rFonts w:ascii="Arial" w:hAnsi="Arial" w:cs="Arial"/>
          <w:bCs/>
          <w:szCs w:val="24"/>
          <w:lang w:val="en-US"/>
        </w:rPr>
        <w:t xml:space="preserve"> </w:t>
      </w:r>
      <w:r>
        <w:rPr>
          <w:rFonts w:ascii="Arial" w:hAnsi="Arial" w:cs="Arial"/>
          <w:bCs/>
          <w:szCs w:val="24"/>
        </w:rPr>
        <w:t>по</w:t>
      </w:r>
      <w:r w:rsidRPr="0053334C">
        <w:rPr>
          <w:rFonts w:ascii="Arial" w:hAnsi="Arial" w:cs="Arial"/>
          <w:bCs/>
          <w:szCs w:val="24"/>
          <w:lang w:val="en-US"/>
        </w:rPr>
        <w:t xml:space="preserve"> </w:t>
      </w:r>
      <w:r>
        <w:rPr>
          <w:rFonts w:ascii="Arial" w:hAnsi="Arial" w:cs="Arial"/>
          <w:bCs/>
          <w:szCs w:val="24"/>
        </w:rPr>
        <w:t>выражению</w:t>
      </w:r>
      <w:r w:rsidRPr="0053334C">
        <w:rPr>
          <w:rFonts w:ascii="Arial" w:hAnsi="Arial" w:cs="Arial"/>
          <w:bCs/>
          <w:szCs w:val="24"/>
          <w:lang w:val="en-US"/>
        </w:rPr>
        <w:t xml:space="preserve"> </w:t>
      </w:r>
      <w:r>
        <w:rPr>
          <w:rFonts w:ascii="Arial" w:hAnsi="Arial" w:cs="Arial"/>
          <w:bCs/>
          <w:szCs w:val="24"/>
        </w:rPr>
        <w:t>неопределенности</w:t>
      </w:r>
      <w:r w:rsidRPr="0053334C">
        <w:rPr>
          <w:rFonts w:ascii="Arial" w:hAnsi="Arial" w:cs="Arial"/>
          <w:bCs/>
          <w:szCs w:val="24"/>
          <w:lang w:val="en-US"/>
        </w:rPr>
        <w:t xml:space="preserve"> </w:t>
      </w:r>
      <w:r>
        <w:rPr>
          <w:rFonts w:ascii="Arial" w:hAnsi="Arial" w:cs="Arial"/>
          <w:bCs/>
          <w:szCs w:val="24"/>
        </w:rPr>
        <w:t>измерения</w:t>
      </w:r>
      <w:r w:rsidRPr="0053334C">
        <w:rPr>
          <w:rFonts w:ascii="Arial" w:hAnsi="Arial" w:cs="Arial"/>
          <w:bCs/>
          <w:szCs w:val="24"/>
          <w:lang w:val="en-US"/>
        </w:rPr>
        <w:t xml:space="preserve"> (</w:t>
      </w:r>
      <w:r>
        <w:rPr>
          <w:rFonts w:ascii="Arial" w:hAnsi="Arial" w:cs="Arial"/>
          <w:bCs/>
          <w:szCs w:val="24"/>
          <w:lang w:val="en-US"/>
        </w:rPr>
        <w:t>Uncertainty of measurement – Part 3: Guide to the expression of uncertainty in measurement</w:t>
      </w:r>
      <w:r w:rsidRPr="0053334C">
        <w:rPr>
          <w:rFonts w:ascii="Arial" w:hAnsi="Arial" w:cs="Arial"/>
          <w:bCs/>
          <w:szCs w:val="24"/>
          <w:lang w:val="en-US"/>
        </w:rPr>
        <w:t>)</w:t>
      </w:r>
      <w:r w:rsidR="003A0AD5" w:rsidRPr="003A0AD5">
        <w:rPr>
          <w:rFonts w:ascii="Arial" w:hAnsi="Arial" w:cs="Arial"/>
          <w:bCs/>
          <w:szCs w:val="24"/>
          <w:lang w:val="en-US"/>
        </w:rPr>
        <w:t>»</w:t>
      </w:r>
    </w:p>
    <w:p w:rsidR="00E26DD1" w:rsidRDefault="00E26DD1" w:rsidP="00067060">
      <w:pPr>
        <w:rPr>
          <w:rFonts w:ascii="Arial" w:hAnsi="Arial" w:cs="Arial"/>
          <w:color w:val="000000" w:themeColor="text1"/>
          <w:szCs w:val="24"/>
          <w:lang w:val="en-US"/>
        </w:rPr>
      </w:pPr>
    </w:p>
    <w:p w:rsidR="00DE2602" w:rsidRDefault="00E50B51" w:rsidP="00E53071">
      <w:pPr>
        <w:rPr>
          <w:rFonts w:ascii="Arial" w:hAnsi="Arial" w:cs="Arial"/>
          <w:color w:val="000000" w:themeColor="text1"/>
          <w:szCs w:val="24"/>
        </w:rPr>
      </w:pPr>
      <w:r w:rsidRPr="00755A35">
        <w:rPr>
          <w:rFonts w:ascii="Arial" w:hAnsi="Arial" w:cs="Arial"/>
          <w:color w:val="000000" w:themeColor="text1"/>
          <w:szCs w:val="24"/>
        </w:rPr>
        <w:t xml:space="preserve">В пункте </w:t>
      </w:r>
      <w:r w:rsidR="00357B05" w:rsidRPr="00755A35">
        <w:rPr>
          <w:rFonts w:ascii="Arial" w:hAnsi="Arial" w:cs="Arial"/>
          <w:color w:val="000000" w:themeColor="text1"/>
          <w:szCs w:val="24"/>
        </w:rPr>
        <w:t>«</w:t>
      </w:r>
      <w:r w:rsidR="00357B05" w:rsidRPr="00755A35">
        <w:rPr>
          <w:rFonts w:ascii="Arial" w:hAnsi="Arial" w:cs="Arial"/>
          <w:b/>
          <w:color w:val="000000" w:themeColor="text1"/>
          <w:szCs w:val="24"/>
        </w:rPr>
        <w:t>Ключевые слова</w:t>
      </w:r>
      <w:r w:rsidRPr="00755A35">
        <w:rPr>
          <w:rFonts w:ascii="Arial" w:hAnsi="Arial" w:cs="Arial"/>
          <w:b/>
          <w:color w:val="000000" w:themeColor="text1"/>
          <w:szCs w:val="24"/>
        </w:rPr>
        <w:t>»</w:t>
      </w:r>
      <w:r w:rsidRPr="00755A35">
        <w:rPr>
          <w:rFonts w:ascii="Arial" w:hAnsi="Arial" w:cs="Arial"/>
          <w:color w:val="000000" w:themeColor="text1"/>
          <w:szCs w:val="24"/>
        </w:rPr>
        <w:t xml:space="preserve"> в конце ГОСТа</w:t>
      </w:r>
      <w:r w:rsidR="00357B05" w:rsidRPr="00755A35">
        <w:rPr>
          <w:rFonts w:ascii="Arial" w:hAnsi="Arial" w:cs="Arial"/>
          <w:color w:val="000000" w:themeColor="text1"/>
          <w:szCs w:val="24"/>
        </w:rPr>
        <w:t xml:space="preserve"> </w:t>
      </w:r>
      <w:r w:rsidR="00351C3E" w:rsidRPr="00755A35">
        <w:rPr>
          <w:rFonts w:ascii="Arial" w:hAnsi="Arial" w:cs="Arial"/>
          <w:color w:val="000000" w:themeColor="text1"/>
          <w:szCs w:val="24"/>
        </w:rPr>
        <w:t>после слова «метод»</w:t>
      </w:r>
      <w:r w:rsidR="00357B05" w:rsidRPr="00755A35">
        <w:rPr>
          <w:rFonts w:ascii="Arial" w:hAnsi="Arial" w:cs="Arial"/>
          <w:color w:val="000000" w:themeColor="text1"/>
          <w:szCs w:val="24"/>
        </w:rPr>
        <w:t xml:space="preserve"> добавить слова: «расширенная неопределенность». </w:t>
      </w: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p w:rsidR="003805FB" w:rsidRDefault="003805FB" w:rsidP="00E53071">
      <w:pPr>
        <w:rPr>
          <w:rFonts w:ascii="Arial" w:hAnsi="Arial" w:cs="Arial"/>
          <w:color w:val="000000" w:themeColor="text1"/>
          <w:szCs w:val="24"/>
        </w:rPr>
      </w:pPr>
    </w:p>
    <w:tbl>
      <w:tblPr>
        <w:tblW w:w="0" w:type="auto"/>
        <w:shd w:val="clear" w:color="auto" w:fill="FFFFFF"/>
        <w:tblCellMar>
          <w:left w:w="0" w:type="dxa"/>
          <w:right w:w="0" w:type="dxa"/>
        </w:tblCellMar>
        <w:tblLook w:val="04A0" w:firstRow="1" w:lastRow="0" w:firstColumn="1" w:lastColumn="0" w:noHBand="0" w:noVBand="1"/>
      </w:tblPr>
      <w:tblGrid>
        <w:gridCol w:w="3342"/>
        <w:gridCol w:w="6579"/>
      </w:tblGrid>
      <w:tr w:rsidR="003805FB" w:rsidRPr="003805FB" w:rsidTr="003805FB">
        <w:trPr>
          <w:trHeight w:val="15"/>
        </w:trPr>
        <w:tc>
          <w:tcPr>
            <w:tcW w:w="3342" w:type="dxa"/>
            <w:shd w:val="clear" w:color="auto" w:fill="FFFFFF"/>
            <w:hideMark/>
          </w:tcPr>
          <w:p w:rsidR="003805FB" w:rsidRPr="003805FB" w:rsidRDefault="003805FB" w:rsidP="003805FB">
            <w:pPr>
              <w:spacing w:line="240" w:lineRule="auto"/>
              <w:ind w:firstLine="0"/>
              <w:jc w:val="left"/>
              <w:rPr>
                <w:rFonts w:eastAsia="Times New Roman" w:cs="Times New Roman"/>
                <w:szCs w:val="24"/>
                <w:lang w:eastAsia="ru-RU"/>
              </w:rPr>
            </w:pPr>
          </w:p>
        </w:tc>
        <w:tc>
          <w:tcPr>
            <w:tcW w:w="6579" w:type="dxa"/>
            <w:shd w:val="clear" w:color="auto" w:fill="FFFFFF"/>
            <w:hideMark/>
          </w:tcPr>
          <w:p w:rsidR="003805FB" w:rsidRPr="003805FB" w:rsidRDefault="003805FB" w:rsidP="003805FB">
            <w:pPr>
              <w:spacing w:line="240" w:lineRule="auto"/>
              <w:ind w:firstLine="0"/>
              <w:jc w:val="left"/>
              <w:rPr>
                <w:rFonts w:eastAsia="Times New Roman" w:cs="Times New Roman"/>
                <w:sz w:val="20"/>
                <w:szCs w:val="20"/>
                <w:lang w:eastAsia="ru-RU"/>
              </w:rPr>
            </w:pPr>
          </w:p>
        </w:tc>
      </w:tr>
      <w:tr w:rsidR="003805FB" w:rsidRPr="003805FB" w:rsidTr="003805FB">
        <w:tc>
          <w:tcPr>
            <w:tcW w:w="3342" w:type="dxa"/>
            <w:tcBorders>
              <w:top w:val="single" w:sz="6" w:space="0" w:color="000000"/>
              <w:left w:val="nil"/>
              <w:bottom w:val="nil"/>
              <w:right w:val="nil"/>
            </w:tcBorders>
            <w:shd w:val="clear" w:color="auto" w:fill="FFFFFF"/>
            <w:tcMar>
              <w:top w:w="0" w:type="dxa"/>
              <w:left w:w="149" w:type="dxa"/>
              <w:bottom w:w="0" w:type="dxa"/>
              <w:right w:w="149" w:type="dxa"/>
            </w:tcMar>
            <w:hideMark/>
          </w:tcPr>
          <w:p w:rsidR="003805FB" w:rsidRPr="003805FB" w:rsidRDefault="003805FB" w:rsidP="003805FB">
            <w:pPr>
              <w:spacing w:line="315" w:lineRule="atLeast"/>
              <w:ind w:firstLine="0"/>
              <w:jc w:val="left"/>
              <w:textAlignment w:val="baseline"/>
              <w:rPr>
                <w:rFonts w:ascii="Arial" w:eastAsia="Times New Roman" w:hAnsi="Arial" w:cs="Arial"/>
                <w:color w:val="2D2D2D"/>
                <w:spacing w:val="2"/>
                <w:sz w:val="22"/>
                <w:lang w:eastAsia="ru-RU"/>
              </w:rPr>
            </w:pPr>
            <w:r w:rsidRPr="003805FB">
              <w:rPr>
                <w:rFonts w:ascii="Arial" w:eastAsia="Times New Roman" w:hAnsi="Arial" w:cs="Arial"/>
                <w:color w:val="2D2D2D"/>
                <w:spacing w:val="2"/>
                <w:sz w:val="22"/>
                <w:lang w:eastAsia="ru-RU"/>
              </w:rPr>
              <w:t xml:space="preserve">УДК </w:t>
            </w:r>
            <w:proofErr w:type="gramStart"/>
            <w:r w:rsidRPr="003805FB">
              <w:rPr>
                <w:rFonts w:ascii="Arial" w:eastAsia="Times New Roman" w:hAnsi="Arial" w:cs="Arial"/>
                <w:color w:val="2D2D2D"/>
                <w:spacing w:val="2"/>
                <w:sz w:val="22"/>
                <w:lang w:eastAsia="ru-RU"/>
              </w:rPr>
              <w:t>534.836.2.08:006.354</w:t>
            </w:r>
            <w:proofErr w:type="gramEnd"/>
            <w:r w:rsidRPr="003805FB">
              <w:rPr>
                <w:rFonts w:ascii="Arial" w:eastAsia="Times New Roman" w:hAnsi="Arial" w:cs="Arial"/>
                <w:color w:val="2D2D2D"/>
                <w:spacing w:val="2"/>
                <w:sz w:val="22"/>
                <w:lang w:eastAsia="ru-RU"/>
              </w:rPr>
              <w:t> </w:t>
            </w:r>
          </w:p>
        </w:tc>
        <w:tc>
          <w:tcPr>
            <w:tcW w:w="6579" w:type="dxa"/>
            <w:tcBorders>
              <w:top w:val="single" w:sz="6" w:space="0" w:color="000000"/>
              <w:left w:val="nil"/>
              <w:bottom w:val="nil"/>
              <w:right w:val="nil"/>
            </w:tcBorders>
            <w:shd w:val="clear" w:color="auto" w:fill="FFFFFF"/>
            <w:tcMar>
              <w:top w:w="0" w:type="dxa"/>
              <w:left w:w="149" w:type="dxa"/>
              <w:bottom w:w="0" w:type="dxa"/>
              <w:right w:w="149" w:type="dxa"/>
            </w:tcMar>
            <w:hideMark/>
          </w:tcPr>
          <w:p w:rsidR="003805FB" w:rsidRPr="003805FB" w:rsidRDefault="003805FB" w:rsidP="003805FB">
            <w:pPr>
              <w:spacing w:line="315" w:lineRule="atLeast"/>
              <w:ind w:firstLine="0"/>
              <w:jc w:val="right"/>
              <w:textAlignment w:val="baseline"/>
              <w:rPr>
                <w:rFonts w:ascii="Arial" w:eastAsia="Times New Roman" w:hAnsi="Arial" w:cs="Arial"/>
                <w:color w:val="2D2D2D"/>
                <w:spacing w:val="2"/>
                <w:sz w:val="22"/>
                <w:lang w:eastAsia="ru-RU"/>
              </w:rPr>
            </w:pPr>
            <w:r w:rsidRPr="003805FB">
              <w:rPr>
                <w:rFonts w:ascii="Arial" w:eastAsia="Times New Roman" w:hAnsi="Arial" w:cs="Arial"/>
                <w:color w:val="2D2D2D"/>
                <w:spacing w:val="2"/>
                <w:sz w:val="22"/>
                <w:lang w:eastAsia="ru-RU"/>
              </w:rPr>
              <w:t>МКС 17.140.30</w:t>
            </w:r>
          </w:p>
        </w:tc>
      </w:tr>
      <w:tr w:rsidR="003805FB" w:rsidRPr="003805FB" w:rsidTr="003805FB">
        <w:tc>
          <w:tcPr>
            <w:tcW w:w="9921" w:type="dxa"/>
            <w:gridSpan w:val="2"/>
            <w:tcBorders>
              <w:top w:val="nil"/>
              <w:left w:val="nil"/>
              <w:bottom w:val="single" w:sz="6" w:space="0" w:color="000000"/>
              <w:right w:val="nil"/>
            </w:tcBorders>
            <w:shd w:val="clear" w:color="auto" w:fill="FFFFFF"/>
            <w:tcMar>
              <w:top w:w="0" w:type="dxa"/>
              <w:left w:w="149" w:type="dxa"/>
              <w:bottom w:w="0" w:type="dxa"/>
              <w:right w:w="149" w:type="dxa"/>
            </w:tcMar>
            <w:hideMark/>
          </w:tcPr>
          <w:p w:rsidR="003805FB" w:rsidRPr="003805FB" w:rsidRDefault="003805FB" w:rsidP="003805FB">
            <w:pPr>
              <w:spacing w:line="315" w:lineRule="atLeast"/>
              <w:ind w:firstLine="0"/>
              <w:textAlignment w:val="baseline"/>
              <w:rPr>
                <w:rFonts w:ascii="Arial" w:eastAsia="Times New Roman" w:hAnsi="Arial" w:cs="Arial"/>
                <w:color w:val="2D2D2D"/>
                <w:spacing w:val="2"/>
                <w:sz w:val="22"/>
                <w:lang w:eastAsia="ru-RU"/>
              </w:rPr>
            </w:pPr>
            <w:r w:rsidRPr="003805FB">
              <w:rPr>
                <w:rFonts w:ascii="Arial" w:eastAsia="Times New Roman" w:hAnsi="Arial" w:cs="Arial"/>
                <w:color w:val="2D2D2D"/>
                <w:spacing w:val="2"/>
                <w:sz w:val="22"/>
                <w:lang w:eastAsia="ru-RU"/>
              </w:rPr>
              <w:t xml:space="preserve">Ключевые слова: автомобильная дорога, трамвайный путь, железная дорога, линия метрополитена, автомобиль, троллейбус, </w:t>
            </w:r>
            <w:bookmarkStart w:id="0" w:name="_GoBack"/>
            <w:bookmarkEnd w:id="0"/>
            <w:r w:rsidRPr="003805FB">
              <w:rPr>
                <w:rFonts w:ascii="Arial" w:eastAsia="Times New Roman" w:hAnsi="Arial" w:cs="Arial"/>
                <w:color w:val="2D2D2D"/>
                <w:spacing w:val="2"/>
                <w:sz w:val="22"/>
                <w:lang w:eastAsia="ru-RU"/>
              </w:rPr>
              <w:t xml:space="preserve">трамвай, поезд, </w:t>
            </w:r>
            <w:proofErr w:type="spellStart"/>
            <w:r w:rsidRPr="003805FB">
              <w:rPr>
                <w:rFonts w:ascii="Arial" w:eastAsia="Times New Roman" w:hAnsi="Arial" w:cs="Arial"/>
                <w:color w:val="2D2D2D"/>
                <w:spacing w:val="2"/>
                <w:sz w:val="22"/>
                <w:lang w:eastAsia="ru-RU"/>
              </w:rPr>
              <w:t>метропоезд</w:t>
            </w:r>
            <w:proofErr w:type="spellEnd"/>
            <w:r w:rsidRPr="003805FB">
              <w:rPr>
                <w:rFonts w:ascii="Arial" w:eastAsia="Times New Roman" w:hAnsi="Arial" w:cs="Arial"/>
                <w:color w:val="2D2D2D"/>
                <w:spacing w:val="2"/>
                <w:sz w:val="22"/>
                <w:lang w:eastAsia="ru-RU"/>
              </w:rPr>
              <w:t>, транспортный поток, шумовая характеристика, измерение, метод</w:t>
            </w:r>
          </w:p>
        </w:tc>
      </w:tr>
    </w:tbl>
    <w:p w:rsidR="003805FB" w:rsidRPr="00E53071" w:rsidRDefault="003805FB" w:rsidP="00E53071">
      <w:pPr>
        <w:rPr>
          <w:rFonts w:ascii="Arial" w:hAnsi="Arial" w:cs="Arial"/>
          <w:color w:val="000000" w:themeColor="text1"/>
          <w:szCs w:val="24"/>
        </w:rPr>
      </w:pPr>
    </w:p>
    <w:sectPr w:rsidR="003805FB" w:rsidRPr="00E53071" w:rsidSect="00A63BFC">
      <w:footerReference w:type="even" r:id="rId15"/>
      <w:footerReference w:type="default" r:id="rId16"/>
      <w:headerReference w:type="first" r:id="rId17"/>
      <w:footerReference w:type="first" r:id="rId18"/>
      <w:type w:val="continuous"/>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20E" w:rsidRDefault="0096220E" w:rsidP="005F5134">
      <w:pPr>
        <w:spacing w:line="240" w:lineRule="auto"/>
      </w:pPr>
      <w:r>
        <w:separator/>
      </w:r>
    </w:p>
  </w:endnote>
  <w:endnote w:type="continuationSeparator" w:id="0">
    <w:p w:rsidR="0096220E" w:rsidRDefault="0096220E" w:rsidP="005F51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035" w:rsidRDefault="00BC5236">
    <w:pPr>
      <w:pStyle w:val="a8"/>
    </w:pPr>
    <w:r>
      <w:rPr>
        <w:noProof/>
      </w:rPr>
      <w:fldChar w:fldCharType="begin"/>
    </w:r>
    <w:r>
      <w:rPr>
        <w:noProof/>
      </w:rPr>
      <w:instrText xml:space="preserve"> PAGE   \* MERGEFORMAT </w:instrText>
    </w:r>
    <w:r>
      <w:rPr>
        <w:noProof/>
      </w:rPr>
      <w:fldChar w:fldCharType="separate"/>
    </w:r>
    <w:r w:rsidR="003805FB">
      <w:rPr>
        <w:noProof/>
      </w:rPr>
      <w:t>4</w:t>
    </w:r>
    <w:r>
      <w:rPr>
        <w:noProof/>
      </w:rPr>
      <w:fldChar w:fldCharType="end"/>
    </w:r>
    <w:r w:rsidR="00CE2035">
      <w:tab/>
    </w:r>
    <w:r w:rsidR="00CE2035">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572324"/>
      <w:docPartObj>
        <w:docPartGallery w:val="Page Numbers (Bottom of Page)"/>
        <w:docPartUnique/>
      </w:docPartObj>
    </w:sdtPr>
    <w:sdtEndPr/>
    <w:sdtContent>
      <w:p w:rsidR="00CE2035" w:rsidRDefault="00BC5236" w:rsidP="006B4EFE">
        <w:pPr>
          <w:pStyle w:val="a8"/>
          <w:jc w:val="right"/>
        </w:pPr>
        <w:r>
          <w:rPr>
            <w:noProof/>
          </w:rPr>
          <w:fldChar w:fldCharType="begin"/>
        </w:r>
        <w:r>
          <w:rPr>
            <w:noProof/>
          </w:rPr>
          <w:instrText xml:space="preserve"> PAGE   \* MERGEFORMAT </w:instrText>
        </w:r>
        <w:r>
          <w:rPr>
            <w:noProof/>
          </w:rPr>
          <w:fldChar w:fldCharType="separate"/>
        </w:r>
        <w:r w:rsidR="003805FB">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035" w:rsidRDefault="00CE2035">
    <w:pPr>
      <w:pStyle w:val="a8"/>
    </w:pPr>
    <w:r>
      <w:t xml:space="preserve">                                                                                                                                            </w:t>
    </w:r>
    <w:r w:rsidR="00BC5236">
      <w:rPr>
        <w:noProof/>
      </w:rPr>
      <w:fldChar w:fldCharType="begin"/>
    </w:r>
    <w:r w:rsidR="00BC5236">
      <w:rPr>
        <w:noProof/>
      </w:rPr>
      <w:instrText xml:space="preserve"> PAGE   \* MERGEFORMAT </w:instrText>
    </w:r>
    <w:r w:rsidR="00BC5236">
      <w:rPr>
        <w:noProof/>
      </w:rPr>
      <w:fldChar w:fldCharType="separate"/>
    </w:r>
    <w:r w:rsidR="003805FB">
      <w:rPr>
        <w:noProof/>
      </w:rPr>
      <w:t>1</w:t>
    </w:r>
    <w:r w:rsidR="00BC523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20E" w:rsidRDefault="0096220E" w:rsidP="005F5134">
      <w:pPr>
        <w:spacing w:line="240" w:lineRule="auto"/>
      </w:pPr>
      <w:r>
        <w:separator/>
      </w:r>
    </w:p>
  </w:footnote>
  <w:footnote w:type="continuationSeparator" w:id="0">
    <w:p w:rsidR="0096220E" w:rsidRDefault="0096220E" w:rsidP="005F51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EFE" w:rsidRPr="006B4EFE" w:rsidRDefault="006B4EFE" w:rsidP="006B4EFE">
    <w:pPr>
      <w:pStyle w:val="a6"/>
      <w:jc w:val="right"/>
      <w:rPr>
        <w:i/>
      </w:rPr>
    </w:pPr>
    <w:r w:rsidRPr="006B4EFE">
      <w:rPr>
        <w:i/>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13"/>
  <w:autoHyphenation/>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A3"/>
    <w:rsid w:val="00007067"/>
    <w:rsid w:val="00010059"/>
    <w:rsid w:val="000648FB"/>
    <w:rsid w:val="00067060"/>
    <w:rsid w:val="000948CC"/>
    <w:rsid w:val="000C022D"/>
    <w:rsid w:val="000E6F15"/>
    <w:rsid w:val="001463A3"/>
    <w:rsid w:val="0014682A"/>
    <w:rsid w:val="001751E7"/>
    <w:rsid w:val="0018457A"/>
    <w:rsid w:val="001A287C"/>
    <w:rsid w:val="001B3E22"/>
    <w:rsid w:val="001D3CD1"/>
    <w:rsid w:val="001E2B6B"/>
    <w:rsid w:val="001E34A9"/>
    <w:rsid w:val="00200925"/>
    <w:rsid w:val="00200C08"/>
    <w:rsid w:val="0020441C"/>
    <w:rsid w:val="002109B3"/>
    <w:rsid w:val="00223DCB"/>
    <w:rsid w:val="00244725"/>
    <w:rsid w:val="00264ED9"/>
    <w:rsid w:val="002748D2"/>
    <w:rsid w:val="002A466A"/>
    <w:rsid w:val="002B0754"/>
    <w:rsid w:val="002B7C91"/>
    <w:rsid w:val="002C4411"/>
    <w:rsid w:val="002E1D0B"/>
    <w:rsid w:val="002F2EDD"/>
    <w:rsid w:val="002F719E"/>
    <w:rsid w:val="003012A3"/>
    <w:rsid w:val="00316F22"/>
    <w:rsid w:val="0031734D"/>
    <w:rsid w:val="00322328"/>
    <w:rsid w:val="00326B2D"/>
    <w:rsid w:val="00330388"/>
    <w:rsid w:val="00336FF2"/>
    <w:rsid w:val="00347E8D"/>
    <w:rsid w:val="00351C3E"/>
    <w:rsid w:val="00355030"/>
    <w:rsid w:val="00357B05"/>
    <w:rsid w:val="00367030"/>
    <w:rsid w:val="00373CFD"/>
    <w:rsid w:val="003805FB"/>
    <w:rsid w:val="003806A8"/>
    <w:rsid w:val="003916EC"/>
    <w:rsid w:val="003A0AD5"/>
    <w:rsid w:val="003A3CEE"/>
    <w:rsid w:val="003C11CC"/>
    <w:rsid w:val="003C15E3"/>
    <w:rsid w:val="003C66B2"/>
    <w:rsid w:val="003F12A6"/>
    <w:rsid w:val="003F2E67"/>
    <w:rsid w:val="003F5DB7"/>
    <w:rsid w:val="0040636D"/>
    <w:rsid w:val="0040660B"/>
    <w:rsid w:val="004072E0"/>
    <w:rsid w:val="00410F9F"/>
    <w:rsid w:val="00425BD2"/>
    <w:rsid w:val="00432BE4"/>
    <w:rsid w:val="0046523F"/>
    <w:rsid w:val="0046583B"/>
    <w:rsid w:val="004731C6"/>
    <w:rsid w:val="0047555A"/>
    <w:rsid w:val="00484C10"/>
    <w:rsid w:val="004A0C89"/>
    <w:rsid w:val="004E2D04"/>
    <w:rsid w:val="004F1AB6"/>
    <w:rsid w:val="00524147"/>
    <w:rsid w:val="005242D5"/>
    <w:rsid w:val="00525B72"/>
    <w:rsid w:val="00542F9C"/>
    <w:rsid w:val="00555554"/>
    <w:rsid w:val="00557172"/>
    <w:rsid w:val="00564083"/>
    <w:rsid w:val="00564CD7"/>
    <w:rsid w:val="00587BB3"/>
    <w:rsid w:val="005904F6"/>
    <w:rsid w:val="00591145"/>
    <w:rsid w:val="005A42E0"/>
    <w:rsid w:val="005B22EB"/>
    <w:rsid w:val="005C1579"/>
    <w:rsid w:val="005C6772"/>
    <w:rsid w:val="005D7A29"/>
    <w:rsid w:val="005E41AF"/>
    <w:rsid w:val="005E5FF8"/>
    <w:rsid w:val="005F1F27"/>
    <w:rsid w:val="005F2076"/>
    <w:rsid w:val="005F5134"/>
    <w:rsid w:val="005F5A56"/>
    <w:rsid w:val="005F608B"/>
    <w:rsid w:val="005F7F45"/>
    <w:rsid w:val="00604650"/>
    <w:rsid w:val="00610729"/>
    <w:rsid w:val="00614D11"/>
    <w:rsid w:val="0063685A"/>
    <w:rsid w:val="0065448D"/>
    <w:rsid w:val="006570C5"/>
    <w:rsid w:val="006737C8"/>
    <w:rsid w:val="00683E2F"/>
    <w:rsid w:val="006B4EFE"/>
    <w:rsid w:val="006C73D5"/>
    <w:rsid w:val="006E6ED7"/>
    <w:rsid w:val="006F194C"/>
    <w:rsid w:val="00721F0D"/>
    <w:rsid w:val="00724629"/>
    <w:rsid w:val="00724BEC"/>
    <w:rsid w:val="00732F53"/>
    <w:rsid w:val="00747F7C"/>
    <w:rsid w:val="00750BAD"/>
    <w:rsid w:val="00752B61"/>
    <w:rsid w:val="00755A35"/>
    <w:rsid w:val="00757D12"/>
    <w:rsid w:val="00760FFC"/>
    <w:rsid w:val="007813BA"/>
    <w:rsid w:val="0078453F"/>
    <w:rsid w:val="0078716A"/>
    <w:rsid w:val="00796465"/>
    <w:rsid w:val="007A714C"/>
    <w:rsid w:val="007D6C7D"/>
    <w:rsid w:val="007E301E"/>
    <w:rsid w:val="007E6B3C"/>
    <w:rsid w:val="007E755C"/>
    <w:rsid w:val="007E7675"/>
    <w:rsid w:val="007F1687"/>
    <w:rsid w:val="00827964"/>
    <w:rsid w:val="008337C5"/>
    <w:rsid w:val="00840F9F"/>
    <w:rsid w:val="0084391D"/>
    <w:rsid w:val="00845599"/>
    <w:rsid w:val="00850BDE"/>
    <w:rsid w:val="00851B3F"/>
    <w:rsid w:val="00851D40"/>
    <w:rsid w:val="00867838"/>
    <w:rsid w:val="0087038B"/>
    <w:rsid w:val="00882A62"/>
    <w:rsid w:val="00886DE9"/>
    <w:rsid w:val="008B2DA3"/>
    <w:rsid w:val="008B7B13"/>
    <w:rsid w:val="008C161E"/>
    <w:rsid w:val="008D127D"/>
    <w:rsid w:val="008D4B91"/>
    <w:rsid w:val="008D7C8D"/>
    <w:rsid w:val="008E1B40"/>
    <w:rsid w:val="008E6804"/>
    <w:rsid w:val="00903750"/>
    <w:rsid w:val="009051AD"/>
    <w:rsid w:val="009140C5"/>
    <w:rsid w:val="009176FB"/>
    <w:rsid w:val="00921BBB"/>
    <w:rsid w:val="00930D03"/>
    <w:rsid w:val="00930E18"/>
    <w:rsid w:val="00941F2B"/>
    <w:rsid w:val="00944090"/>
    <w:rsid w:val="009505E6"/>
    <w:rsid w:val="00951BC3"/>
    <w:rsid w:val="00957AEC"/>
    <w:rsid w:val="0096220E"/>
    <w:rsid w:val="0096432F"/>
    <w:rsid w:val="00970599"/>
    <w:rsid w:val="009779DC"/>
    <w:rsid w:val="00993F3E"/>
    <w:rsid w:val="009D2DA3"/>
    <w:rsid w:val="00A01526"/>
    <w:rsid w:val="00A01C45"/>
    <w:rsid w:val="00A01C87"/>
    <w:rsid w:val="00A02366"/>
    <w:rsid w:val="00A039DD"/>
    <w:rsid w:val="00A06192"/>
    <w:rsid w:val="00A14456"/>
    <w:rsid w:val="00A21FCC"/>
    <w:rsid w:val="00A3159A"/>
    <w:rsid w:val="00A47161"/>
    <w:rsid w:val="00A477BE"/>
    <w:rsid w:val="00A53D35"/>
    <w:rsid w:val="00A560C8"/>
    <w:rsid w:val="00A57576"/>
    <w:rsid w:val="00A63BFC"/>
    <w:rsid w:val="00A672D7"/>
    <w:rsid w:val="00A7045E"/>
    <w:rsid w:val="00A726F0"/>
    <w:rsid w:val="00A77AFF"/>
    <w:rsid w:val="00A8474C"/>
    <w:rsid w:val="00A92586"/>
    <w:rsid w:val="00AC3AFE"/>
    <w:rsid w:val="00AC3E55"/>
    <w:rsid w:val="00AC572A"/>
    <w:rsid w:val="00AE3CD7"/>
    <w:rsid w:val="00AE50BE"/>
    <w:rsid w:val="00AF2196"/>
    <w:rsid w:val="00B00D7E"/>
    <w:rsid w:val="00B03E5D"/>
    <w:rsid w:val="00B10FCC"/>
    <w:rsid w:val="00B504C7"/>
    <w:rsid w:val="00B67541"/>
    <w:rsid w:val="00B73DC0"/>
    <w:rsid w:val="00B7554A"/>
    <w:rsid w:val="00B879E1"/>
    <w:rsid w:val="00B91738"/>
    <w:rsid w:val="00B946C5"/>
    <w:rsid w:val="00B95D74"/>
    <w:rsid w:val="00B96E3C"/>
    <w:rsid w:val="00BA15D7"/>
    <w:rsid w:val="00BA5AFD"/>
    <w:rsid w:val="00BC5236"/>
    <w:rsid w:val="00C007FE"/>
    <w:rsid w:val="00C22C60"/>
    <w:rsid w:val="00C3579A"/>
    <w:rsid w:val="00C3622E"/>
    <w:rsid w:val="00C40D6F"/>
    <w:rsid w:val="00CA19CA"/>
    <w:rsid w:val="00CB2A98"/>
    <w:rsid w:val="00CD0EB7"/>
    <w:rsid w:val="00CD170E"/>
    <w:rsid w:val="00CD2384"/>
    <w:rsid w:val="00CE2035"/>
    <w:rsid w:val="00CE4591"/>
    <w:rsid w:val="00CE4CB6"/>
    <w:rsid w:val="00CF3DDB"/>
    <w:rsid w:val="00D1110E"/>
    <w:rsid w:val="00D22447"/>
    <w:rsid w:val="00D253F6"/>
    <w:rsid w:val="00D255C3"/>
    <w:rsid w:val="00D32F98"/>
    <w:rsid w:val="00D444C3"/>
    <w:rsid w:val="00D6520A"/>
    <w:rsid w:val="00D7585C"/>
    <w:rsid w:val="00D843A5"/>
    <w:rsid w:val="00D84FB3"/>
    <w:rsid w:val="00D97E1D"/>
    <w:rsid w:val="00DA052E"/>
    <w:rsid w:val="00DA4C63"/>
    <w:rsid w:val="00DA5E6B"/>
    <w:rsid w:val="00DA5F34"/>
    <w:rsid w:val="00DA7A3B"/>
    <w:rsid w:val="00DE2602"/>
    <w:rsid w:val="00DF22B2"/>
    <w:rsid w:val="00E03E01"/>
    <w:rsid w:val="00E05FA1"/>
    <w:rsid w:val="00E11638"/>
    <w:rsid w:val="00E26DD1"/>
    <w:rsid w:val="00E31C17"/>
    <w:rsid w:val="00E32432"/>
    <w:rsid w:val="00E50B51"/>
    <w:rsid w:val="00E53071"/>
    <w:rsid w:val="00E732C5"/>
    <w:rsid w:val="00E74A4B"/>
    <w:rsid w:val="00E76956"/>
    <w:rsid w:val="00E76DD1"/>
    <w:rsid w:val="00E94A6E"/>
    <w:rsid w:val="00EA2B5C"/>
    <w:rsid w:val="00EA4125"/>
    <w:rsid w:val="00EB2489"/>
    <w:rsid w:val="00EB459D"/>
    <w:rsid w:val="00EC34ED"/>
    <w:rsid w:val="00ED4A31"/>
    <w:rsid w:val="00EE6663"/>
    <w:rsid w:val="00F1785A"/>
    <w:rsid w:val="00F209E8"/>
    <w:rsid w:val="00F22FBC"/>
    <w:rsid w:val="00F23F9B"/>
    <w:rsid w:val="00F242FD"/>
    <w:rsid w:val="00F2467D"/>
    <w:rsid w:val="00F24FC5"/>
    <w:rsid w:val="00F32355"/>
    <w:rsid w:val="00F413D3"/>
    <w:rsid w:val="00F428A4"/>
    <w:rsid w:val="00F44EC1"/>
    <w:rsid w:val="00F53F25"/>
    <w:rsid w:val="00F57066"/>
    <w:rsid w:val="00F6376F"/>
    <w:rsid w:val="00F77A3F"/>
    <w:rsid w:val="00F77AE8"/>
    <w:rsid w:val="00F9071E"/>
    <w:rsid w:val="00F94F93"/>
    <w:rsid w:val="00F96428"/>
    <w:rsid w:val="00F965FD"/>
    <w:rsid w:val="00F972C5"/>
    <w:rsid w:val="00FA2AF6"/>
    <w:rsid w:val="00FA5E62"/>
    <w:rsid w:val="00FC0413"/>
    <w:rsid w:val="00FE5DF9"/>
    <w:rsid w:val="00FF2076"/>
    <w:rsid w:val="00FF3B07"/>
    <w:rsid w:val="00FF3C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54188-46FF-4899-8BFB-9A6FC8E9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F2B"/>
  </w:style>
  <w:style w:type="paragraph" w:styleId="1">
    <w:name w:val="heading 1"/>
    <w:basedOn w:val="a"/>
    <w:next w:val="a"/>
    <w:link w:val="10"/>
    <w:uiPriority w:val="9"/>
    <w:qFormat/>
    <w:rsid w:val="00F44EC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264ED9"/>
    <w:pPr>
      <w:keepNext/>
      <w:keepLines/>
      <w:spacing w:before="200" w:line="240" w:lineRule="auto"/>
      <w:ind w:firstLine="0"/>
      <w:jc w:val="left"/>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3012A3"/>
    <w:pPr>
      <w:spacing w:line="240" w:lineRule="auto"/>
      <w:ind w:firstLine="0"/>
      <w:jc w:val="left"/>
    </w:pPr>
    <w:rPr>
      <w:rFonts w:eastAsia="Times New Roman" w:cs="Times New Roman"/>
      <w:szCs w:val="24"/>
      <w:lang w:eastAsia="ru-RU"/>
    </w:rPr>
  </w:style>
  <w:style w:type="character" w:customStyle="1" w:styleId="20">
    <w:name w:val="Заголовок 2 Знак"/>
    <w:basedOn w:val="a0"/>
    <w:link w:val="2"/>
    <w:rsid w:val="00264ED9"/>
    <w:rPr>
      <w:rFonts w:asciiTheme="majorHAnsi" w:eastAsiaTheme="majorEastAsia" w:hAnsiTheme="majorHAnsi" w:cstheme="majorBidi"/>
      <w:b/>
      <w:bCs/>
      <w:color w:val="5B9BD5" w:themeColor="accent1"/>
      <w:sz w:val="26"/>
      <w:szCs w:val="26"/>
      <w:lang w:eastAsia="ru-RU"/>
    </w:rPr>
  </w:style>
  <w:style w:type="paragraph" w:styleId="a3">
    <w:name w:val="Normal (Web)"/>
    <w:basedOn w:val="a"/>
    <w:uiPriority w:val="99"/>
    <w:unhideWhenUsed/>
    <w:rsid w:val="007E7675"/>
    <w:pPr>
      <w:spacing w:before="100" w:beforeAutospacing="1" w:after="100" w:afterAutospacing="1" w:line="240" w:lineRule="auto"/>
      <w:ind w:firstLine="0"/>
      <w:jc w:val="left"/>
    </w:pPr>
    <w:rPr>
      <w:rFonts w:eastAsia="Times New Roman" w:cs="Times New Roman"/>
      <w:szCs w:val="24"/>
      <w:lang w:eastAsia="ru-RU"/>
    </w:rPr>
  </w:style>
  <w:style w:type="character" w:styleId="a4">
    <w:name w:val="Strong"/>
    <w:basedOn w:val="a0"/>
    <w:uiPriority w:val="22"/>
    <w:qFormat/>
    <w:rsid w:val="007E7675"/>
    <w:rPr>
      <w:b/>
      <w:bCs/>
    </w:rPr>
  </w:style>
  <w:style w:type="table" w:styleId="a5">
    <w:name w:val="Table Grid"/>
    <w:basedOn w:val="a1"/>
    <w:uiPriority w:val="59"/>
    <w:rsid w:val="008B7B13"/>
    <w:pPr>
      <w:spacing w:line="240" w:lineRule="auto"/>
      <w:ind w:firstLine="0"/>
      <w:jc w:val="left"/>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5F5134"/>
    <w:pPr>
      <w:tabs>
        <w:tab w:val="center" w:pos="4677"/>
        <w:tab w:val="right" w:pos="9355"/>
      </w:tabs>
      <w:spacing w:line="240" w:lineRule="auto"/>
    </w:pPr>
  </w:style>
  <w:style w:type="character" w:customStyle="1" w:styleId="a7">
    <w:name w:val="Верхний колонтитул Знак"/>
    <w:basedOn w:val="a0"/>
    <w:link w:val="a6"/>
    <w:uiPriority w:val="99"/>
    <w:rsid w:val="005F5134"/>
  </w:style>
  <w:style w:type="paragraph" w:styleId="a8">
    <w:name w:val="footer"/>
    <w:basedOn w:val="a"/>
    <w:link w:val="a9"/>
    <w:uiPriority w:val="99"/>
    <w:unhideWhenUsed/>
    <w:rsid w:val="005F5134"/>
    <w:pPr>
      <w:tabs>
        <w:tab w:val="center" w:pos="4677"/>
        <w:tab w:val="right" w:pos="9355"/>
      </w:tabs>
      <w:spacing w:line="240" w:lineRule="auto"/>
    </w:pPr>
  </w:style>
  <w:style w:type="character" w:customStyle="1" w:styleId="a9">
    <w:name w:val="Нижний колонтитул Знак"/>
    <w:basedOn w:val="a0"/>
    <w:link w:val="a8"/>
    <w:uiPriority w:val="99"/>
    <w:rsid w:val="005F5134"/>
  </w:style>
  <w:style w:type="character" w:customStyle="1" w:styleId="10">
    <w:name w:val="Заголовок 1 Знак"/>
    <w:basedOn w:val="a0"/>
    <w:link w:val="1"/>
    <w:uiPriority w:val="9"/>
    <w:rsid w:val="00F44EC1"/>
    <w:rPr>
      <w:rFonts w:asciiTheme="majorHAnsi" w:eastAsiaTheme="majorEastAsia" w:hAnsiTheme="majorHAnsi" w:cstheme="majorBidi"/>
      <w:b/>
      <w:bCs/>
      <w:color w:val="2E74B5" w:themeColor="accent1" w:themeShade="BF"/>
      <w:sz w:val="28"/>
      <w:szCs w:val="28"/>
    </w:rPr>
  </w:style>
  <w:style w:type="paragraph" w:customStyle="1" w:styleId="formattext">
    <w:name w:val="formattext"/>
    <w:basedOn w:val="a"/>
    <w:rsid w:val="003805FB"/>
    <w:pPr>
      <w:spacing w:before="100" w:beforeAutospacing="1" w:after="100" w:afterAutospacing="1" w:line="240" w:lineRule="auto"/>
      <w:ind w:firstLine="0"/>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7497">
      <w:bodyDiv w:val="1"/>
      <w:marLeft w:val="0"/>
      <w:marRight w:val="0"/>
      <w:marTop w:val="0"/>
      <w:marBottom w:val="0"/>
      <w:divBdr>
        <w:top w:val="none" w:sz="0" w:space="0" w:color="auto"/>
        <w:left w:val="none" w:sz="0" w:space="0" w:color="auto"/>
        <w:bottom w:val="none" w:sz="0" w:space="0" w:color="auto"/>
        <w:right w:val="none" w:sz="0" w:space="0" w:color="auto"/>
      </w:divBdr>
    </w:div>
    <w:div w:id="203071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4E2BC-3118-4DCD-B6E1-B795706E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1148</Words>
  <Characters>6546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Никита</cp:lastModifiedBy>
  <cp:revision>57</cp:revision>
  <cp:lastPrinted>2020-05-20T13:27:00Z</cp:lastPrinted>
  <dcterms:created xsi:type="dcterms:W3CDTF">2020-08-27T05:58:00Z</dcterms:created>
  <dcterms:modified xsi:type="dcterms:W3CDTF">2021-03-10T14:16:00Z</dcterms:modified>
</cp:coreProperties>
</file>