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75C87" w14:textId="77777777" w:rsidR="008C03FD" w:rsidRPr="00FA35E4" w:rsidRDefault="00C77907" w:rsidP="008C03F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МКС 93.020</w:t>
      </w:r>
      <w:r w:rsidR="008C03FD" w:rsidRPr="00FA3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C5EF2B" w14:textId="4D44C692" w:rsidR="007F2E54" w:rsidRPr="007F2E54" w:rsidRDefault="007F2E54" w:rsidP="007F2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E54">
        <w:rPr>
          <w:rFonts w:ascii="Times New Roman" w:hAnsi="Times New Roman" w:cs="Times New Roman"/>
          <w:b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2E54">
        <w:rPr>
          <w:rFonts w:ascii="Times New Roman" w:hAnsi="Times New Roman" w:cs="Times New Roman"/>
          <w:b/>
          <w:sz w:val="28"/>
          <w:szCs w:val="28"/>
        </w:rPr>
        <w:t xml:space="preserve"> №1 к ГОСТ 12536-2014 «Грунты. Методы лабораторного определения гранулометрического (зернового) и </w:t>
      </w:r>
      <w:proofErr w:type="spellStart"/>
      <w:r w:rsidRPr="007F2E54">
        <w:rPr>
          <w:rFonts w:ascii="Times New Roman" w:hAnsi="Times New Roman" w:cs="Times New Roman"/>
          <w:b/>
          <w:sz w:val="28"/>
          <w:szCs w:val="28"/>
        </w:rPr>
        <w:t>микроагрегатного</w:t>
      </w:r>
      <w:proofErr w:type="spellEnd"/>
      <w:r w:rsidRPr="007F2E54">
        <w:rPr>
          <w:rFonts w:ascii="Times New Roman" w:hAnsi="Times New Roman" w:cs="Times New Roman"/>
          <w:b/>
          <w:sz w:val="28"/>
          <w:szCs w:val="28"/>
        </w:rPr>
        <w:t xml:space="preserve"> состава»</w:t>
      </w:r>
    </w:p>
    <w:p w14:paraId="1574EE0F" w14:textId="77777777" w:rsidR="007F2E54" w:rsidRPr="007F2E54" w:rsidRDefault="007F2E54" w:rsidP="007F2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E54">
        <w:rPr>
          <w:rFonts w:ascii="Times New Roman" w:hAnsi="Times New Roman" w:cs="Times New Roman"/>
          <w:b/>
          <w:sz w:val="28"/>
          <w:szCs w:val="28"/>
        </w:rPr>
        <w:t>Принято Межгосударственным советом по стандартизации, метрологии и сертификации (протокол от _______________№_______)</w:t>
      </w:r>
    </w:p>
    <w:p w14:paraId="41DD7A15" w14:textId="77777777" w:rsidR="007F2E54" w:rsidRPr="007F2E54" w:rsidRDefault="007F2E54" w:rsidP="007F2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E54">
        <w:rPr>
          <w:rFonts w:ascii="Times New Roman" w:hAnsi="Times New Roman" w:cs="Times New Roman"/>
          <w:b/>
          <w:sz w:val="28"/>
          <w:szCs w:val="28"/>
        </w:rPr>
        <w:t>Зарегистрировано Бюро по стандартизации МГС №________</w:t>
      </w:r>
    </w:p>
    <w:p w14:paraId="68A16027" w14:textId="3AAFF505" w:rsidR="007F2E54" w:rsidRPr="007F2E54" w:rsidRDefault="007F2E54" w:rsidP="007F2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E54">
        <w:rPr>
          <w:rFonts w:ascii="Times New Roman" w:hAnsi="Times New Roman" w:cs="Times New Roman"/>
          <w:b/>
          <w:sz w:val="28"/>
          <w:szCs w:val="28"/>
        </w:rPr>
        <w:t>За принятие изменения проголос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овали национальные органы по </w:t>
      </w:r>
      <w:r w:rsidRPr="007F2E54">
        <w:rPr>
          <w:rFonts w:ascii="Times New Roman" w:hAnsi="Times New Roman" w:cs="Times New Roman"/>
          <w:b/>
          <w:sz w:val="28"/>
          <w:szCs w:val="28"/>
        </w:rPr>
        <w:t>стандартизации</w:t>
      </w:r>
      <w:r w:rsidRPr="007F2E54">
        <w:rPr>
          <w:rFonts w:ascii="Times New Roman" w:hAnsi="Times New Roman" w:cs="Times New Roman"/>
          <w:b/>
          <w:sz w:val="28"/>
          <w:szCs w:val="28"/>
        </w:rPr>
        <w:t xml:space="preserve"> следующих государств: [коды альфа-2 по МК (ИСО 3166) 004]</w:t>
      </w:r>
    </w:p>
    <w:p w14:paraId="609A3584" w14:textId="34783A1E" w:rsidR="007F2E54" w:rsidRDefault="007F2E54" w:rsidP="007F2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E54">
        <w:rPr>
          <w:rFonts w:ascii="Times New Roman" w:hAnsi="Times New Roman" w:cs="Times New Roman"/>
          <w:b/>
          <w:sz w:val="28"/>
          <w:szCs w:val="28"/>
        </w:rPr>
        <w:t xml:space="preserve">Дату введения в действие настоящего изменения устанавливают </w:t>
      </w:r>
      <w:r w:rsidRPr="007F2E54">
        <w:rPr>
          <w:rFonts w:ascii="Times New Roman" w:hAnsi="Times New Roman" w:cs="Times New Roman"/>
          <w:b/>
          <w:sz w:val="28"/>
          <w:szCs w:val="28"/>
        </w:rPr>
        <w:t>указанные</w:t>
      </w:r>
      <w:r w:rsidRPr="007F2E54">
        <w:rPr>
          <w:rFonts w:ascii="Times New Roman" w:hAnsi="Times New Roman" w:cs="Times New Roman"/>
          <w:b/>
          <w:sz w:val="28"/>
          <w:szCs w:val="28"/>
        </w:rPr>
        <w:t xml:space="preserve"> национ</w:t>
      </w:r>
      <w:r>
        <w:rPr>
          <w:rFonts w:ascii="Times New Roman" w:hAnsi="Times New Roman" w:cs="Times New Roman"/>
          <w:b/>
          <w:sz w:val="28"/>
          <w:szCs w:val="28"/>
        </w:rPr>
        <w:t>альные органы по стандартизации</w:t>
      </w:r>
    </w:p>
    <w:p w14:paraId="1703F7C6" w14:textId="77777777" w:rsidR="007F2E54" w:rsidRDefault="007F2E54" w:rsidP="007F2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6CB99" w14:textId="43F13CFB" w:rsidR="00C429C3" w:rsidRPr="00B30DD1" w:rsidRDefault="00F0687C" w:rsidP="007F2E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429C3" w:rsidRPr="00C429C3">
        <w:rPr>
          <w:rFonts w:ascii="Times New Roman" w:hAnsi="Times New Roman" w:cs="Times New Roman"/>
          <w:b/>
          <w:sz w:val="28"/>
          <w:szCs w:val="28"/>
        </w:rPr>
        <w:t>3</w:t>
      </w:r>
      <w:r w:rsidR="00C429C3">
        <w:rPr>
          <w:rFonts w:ascii="Times New Roman" w:hAnsi="Times New Roman" w:cs="Times New Roman"/>
          <w:sz w:val="28"/>
          <w:szCs w:val="28"/>
        </w:rPr>
        <w:t xml:space="preserve"> </w:t>
      </w:r>
      <w:r w:rsidR="00EB30D3" w:rsidRPr="00B30DD1">
        <w:rPr>
          <w:rFonts w:ascii="Times New Roman" w:hAnsi="Times New Roman" w:cs="Times New Roman"/>
          <w:b/>
          <w:bCs/>
          <w:sz w:val="28"/>
          <w:szCs w:val="28"/>
        </w:rPr>
        <w:t>изложить в новой редакции:</w:t>
      </w:r>
    </w:p>
    <w:p w14:paraId="5DFD9555" w14:textId="77777777" w:rsidR="00EB30D3" w:rsidRPr="00EB30D3" w:rsidRDefault="00EB30D3" w:rsidP="007F2E54">
      <w:pPr>
        <w:pStyle w:val="ConsPlusNormal"/>
        <w:ind w:firstLine="709"/>
        <w:jc w:val="both"/>
        <w:rPr>
          <w:sz w:val="28"/>
          <w:szCs w:val="28"/>
        </w:rPr>
      </w:pPr>
      <w:r w:rsidRPr="00EB30D3">
        <w:rPr>
          <w:sz w:val="28"/>
          <w:szCs w:val="28"/>
        </w:rPr>
        <w:t>«В настоящем стандарте применены термины по ГОСТ 25100, а также следующие термины с соответствующими определениями:</w:t>
      </w:r>
    </w:p>
    <w:p w14:paraId="6456B52B" w14:textId="505242B9" w:rsidR="00EB30D3" w:rsidRPr="00EB30D3" w:rsidRDefault="00EB30D3" w:rsidP="007F2E54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EB30D3">
        <w:rPr>
          <w:sz w:val="28"/>
          <w:szCs w:val="28"/>
        </w:rPr>
        <w:t xml:space="preserve">3.1. </w:t>
      </w:r>
      <w:proofErr w:type="spellStart"/>
      <w:r w:rsidRPr="00EB30D3">
        <w:rPr>
          <w:b/>
          <w:sz w:val="28"/>
          <w:szCs w:val="28"/>
        </w:rPr>
        <w:t>микроагрегатный</w:t>
      </w:r>
      <w:proofErr w:type="spellEnd"/>
      <w:r w:rsidRPr="00EB30D3">
        <w:rPr>
          <w:b/>
          <w:sz w:val="28"/>
          <w:szCs w:val="28"/>
        </w:rPr>
        <w:t xml:space="preserve"> состав: </w:t>
      </w:r>
      <w:r w:rsidR="00B05F4C">
        <w:rPr>
          <w:sz w:val="28"/>
          <w:szCs w:val="28"/>
        </w:rPr>
        <w:t>К</w:t>
      </w:r>
      <w:r w:rsidRPr="00EB30D3">
        <w:rPr>
          <w:sz w:val="28"/>
          <w:szCs w:val="28"/>
        </w:rPr>
        <w:t>оличественное содержание в грунте и первичных, и вторичных частиц (т. е. сцепленных в агрегаты) по фракциям, выраженное в процентах по отношению к их общей массе.</w:t>
      </w:r>
    </w:p>
    <w:p w14:paraId="6D7123E9" w14:textId="77777777" w:rsidR="00EB30D3" w:rsidRPr="00EB30D3" w:rsidRDefault="00EB30D3" w:rsidP="007F2E54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EB30D3">
        <w:rPr>
          <w:sz w:val="28"/>
          <w:szCs w:val="28"/>
        </w:rPr>
        <w:t xml:space="preserve">3.2. </w:t>
      </w:r>
      <w:r w:rsidRPr="00EB30D3">
        <w:rPr>
          <w:b/>
          <w:sz w:val="28"/>
          <w:szCs w:val="28"/>
        </w:rPr>
        <w:t xml:space="preserve">фракция грунта: </w:t>
      </w:r>
      <w:r w:rsidRPr="00EB30D3">
        <w:rPr>
          <w:sz w:val="28"/>
          <w:szCs w:val="28"/>
        </w:rPr>
        <w:t>Размер частиц грунта в миллиметрах.</w:t>
      </w:r>
      <w:r>
        <w:rPr>
          <w:sz w:val="28"/>
          <w:szCs w:val="28"/>
        </w:rPr>
        <w:t>»</w:t>
      </w:r>
    </w:p>
    <w:p w14:paraId="287B9410" w14:textId="77777777" w:rsidR="00EB30D3" w:rsidRDefault="00EB30D3" w:rsidP="007F2E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5D449" w14:textId="70607492" w:rsidR="00A86F17" w:rsidRDefault="00A86F17" w:rsidP="007F2E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 изложить в новой редакции:</w:t>
      </w:r>
    </w:p>
    <w:p w14:paraId="6E56B058" w14:textId="77777777" w:rsidR="00E3265D" w:rsidRPr="00B30DD1" w:rsidRDefault="00E3265D" w:rsidP="007F2E54">
      <w:pPr>
        <w:pStyle w:val="ConsPlusNormal"/>
        <w:spacing w:before="2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30DD1">
        <w:rPr>
          <w:rFonts w:ascii="Arial" w:hAnsi="Arial" w:cs="Arial"/>
          <w:b/>
          <w:sz w:val="24"/>
          <w:szCs w:val="24"/>
        </w:rPr>
        <w:t>4 Общие положения</w:t>
      </w:r>
    </w:p>
    <w:p w14:paraId="0EB81C5A" w14:textId="77777777" w:rsidR="00E3265D" w:rsidRPr="005322FA" w:rsidRDefault="00E3265D" w:rsidP="007F2E54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5322FA">
        <w:rPr>
          <w:rFonts w:ascii="Arial" w:hAnsi="Arial" w:cs="Arial"/>
          <w:sz w:val="24"/>
          <w:szCs w:val="24"/>
        </w:rPr>
        <w:t>4.1 Гранулометрический (зерновой) состав грунта определяют по массовому содержанию в нем частиц различной крупности, выраженному в процентах по отношению к массе сухой пробы грунта, взятой для анализа.</w:t>
      </w:r>
    </w:p>
    <w:p w14:paraId="48247040" w14:textId="77777777" w:rsidR="00E3265D" w:rsidRPr="005322FA" w:rsidRDefault="00E3265D" w:rsidP="007F2E54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5322FA">
        <w:rPr>
          <w:rFonts w:ascii="Arial" w:hAnsi="Arial" w:cs="Arial"/>
          <w:sz w:val="24"/>
          <w:szCs w:val="24"/>
        </w:rPr>
        <w:t xml:space="preserve">4.2 </w:t>
      </w:r>
      <w:proofErr w:type="spellStart"/>
      <w:r w:rsidRPr="005322FA">
        <w:rPr>
          <w:rFonts w:ascii="Arial" w:hAnsi="Arial" w:cs="Arial"/>
          <w:sz w:val="24"/>
          <w:szCs w:val="24"/>
        </w:rPr>
        <w:t>Микроагрегатный</w:t>
      </w:r>
      <w:proofErr w:type="spellEnd"/>
      <w:r w:rsidRPr="005322FA">
        <w:rPr>
          <w:rFonts w:ascii="Arial" w:hAnsi="Arial" w:cs="Arial"/>
          <w:sz w:val="24"/>
          <w:szCs w:val="24"/>
        </w:rPr>
        <w:t xml:space="preserve"> состав грунта определяют по массовому содержанию в нем водостойких микроагрегатов различной крупности, выраженному в процентах по отношению к массе сухой пробы грунта, взятой для анализа.</w:t>
      </w:r>
    </w:p>
    <w:p w14:paraId="38F332FF" w14:textId="77777777" w:rsidR="00E3265D" w:rsidRPr="005322FA" w:rsidRDefault="00E3265D" w:rsidP="007F2E54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5322FA">
        <w:rPr>
          <w:rFonts w:ascii="Arial" w:hAnsi="Arial" w:cs="Arial"/>
          <w:sz w:val="24"/>
          <w:szCs w:val="24"/>
        </w:rPr>
        <w:t>4.3 Отбор образцов грунта для определения гранулометрического (зернового) и микроагрегатного состава проводят по ГОСТ 12071.</w:t>
      </w:r>
    </w:p>
    <w:p w14:paraId="64F8421E" w14:textId="77777777" w:rsidR="00E3265D" w:rsidRPr="005322FA" w:rsidRDefault="00E3265D" w:rsidP="007F2E54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5322FA">
        <w:rPr>
          <w:rFonts w:ascii="Arial" w:hAnsi="Arial" w:cs="Arial"/>
          <w:sz w:val="24"/>
          <w:szCs w:val="24"/>
        </w:rPr>
        <w:t>4.4 Гигроскопическую влажность определяют по ГОСТ 5180.</w:t>
      </w:r>
    </w:p>
    <w:p w14:paraId="230D5ECE" w14:textId="77777777" w:rsidR="00E3265D" w:rsidRDefault="00E3265D" w:rsidP="007F2E54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5322FA">
        <w:rPr>
          <w:rFonts w:ascii="Arial" w:hAnsi="Arial" w:cs="Arial"/>
          <w:sz w:val="24"/>
          <w:szCs w:val="24"/>
        </w:rPr>
        <w:t>4.5 Гранулометрический состав грунтов определяют методами, указанными в таблице 1.</w:t>
      </w:r>
    </w:p>
    <w:p w14:paraId="4BE43CEE" w14:textId="77777777" w:rsidR="007F2E54" w:rsidRDefault="007F2E54" w:rsidP="007F2E54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</w:p>
    <w:p w14:paraId="0E024331" w14:textId="77777777" w:rsidR="007F2E54" w:rsidRPr="005322FA" w:rsidRDefault="007F2E54" w:rsidP="007F2E54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</w:p>
    <w:p w14:paraId="52FAB982" w14:textId="77777777" w:rsidR="00E3265D" w:rsidRPr="005322FA" w:rsidRDefault="00E3265D" w:rsidP="00E3265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322FA">
        <w:rPr>
          <w:rFonts w:ascii="Arial" w:hAnsi="Arial" w:cs="Arial"/>
          <w:sz w:val="24"/>
          <w:szCs w:val="24"/>
        </w:rPr>
        <w:lastRenderedPageBreak/>
        <w:t>Таблица 1 — Методы определения гранулометрического состава грунтов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0"/>
        <w:gridCol w:w="1650"/>
        <w:gridCol w:w="2400"/>
        <w:gridCol w:w="2550"/>
      </w:tblGrid>
      <w:tr w:rsidR="00E3265D" w:rsidRPr="00AA5B95" w14:paraId="59DDEF76" w14:textId="77777777" w:rsidTr="00231655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BA4A9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грунтов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8F1F1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>Размер фракции грунта, мм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C6587C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Метод определения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D4DC9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Разновидность метода определения </w:t>
            </w:r>
          </w:p>
        </w:tc>
      </w:tr>
      <w:tr w:rsidR="00E3265D" w:rsidRPr="00AA5B95" w14:paraId="5BB661C9" w14:textId="77777777" w:rsidTr="00231655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85ABC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Песчаные, при выделении зерен песка крупностью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DA21C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от 10 до 0,5 мм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0CE69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Гранулометрический (зерновой)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3B5B80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>Ситовой без промывки водой</w:t>
            </w:r>
          </w:p>
          <w:p w14:paraId="403210AC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      </w:t>
            </w:r>
          </w:p>
        </w:tc>
      </w:tr>
      <w:tr w:rsidR="00E3265D" w:rsidRPr="00AA5B95" w14:paraId="18992298" w14:textId="77777777" w:rsidTr="00231655"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24AE9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90C640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27DF6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от 10 до 0,1 мм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711BE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09BE3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>Ситовой с промывкой водой</w:t>
            </w:r>
          </w:p>
        </w:tc>
      </w:tr>
      <w:tr w:rsidR="00E3265D" w:rsidRPr="00AA5B95" w14:paraId="4857AE77" w14:textId="77777777" w:rsidTr="00231655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D0CD80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Глинистые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88EC0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Менее 0,1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94121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Гранулометрический (зерновой) и </w:t>
            </w:r>
            <w:proofErr w:type="spellStart"/>
            <w:r w:rsidRPr="00AA5B95">
              <w:rPr>
                <w:rFonts w:ascii="Arial" w:eastAsia="Times New Roman" w:hAnsi="Arial" w:cs="Arial"/>
                <w:sz w:val="20"/>
                <w:szCs w:val="20"/>
              </w:rPr>
              <w:t>микроагрегатный</w:t>
            </w:r>
            <w:proofErr w:type="spellEnd"/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 составы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45FB0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>Ареометрический</w:t>
            </w:r>
          </w:p>
        </w:tc>
      </w:tr>
      <w:tr w:rsidR="00E3265D" w:rsidRPr="00AA5B95" w14:paraId="172DF21C" w14:textId="77777777" w:rsidTr="00231655"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CE8AA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6AF00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&lt;0,1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748CC2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Гранулометрический (зерновой) и </w:t>
            </w:r>
            <w:proofErr w:type="spellStart"/>
            <w:r w:rsidRPr="00AA5B95">
              <w:rPr>
                <w:rFonts w:ascii="Arial" w:eastAsia="Times New Roman" w:hAnsi="Arial" w:cs="Arial"/>
                <w:sz w:val="20"/>
                <w:szCs w:val="20"/>
              </w:rPr>
              <w:t>микроагрегатный</w:t>
            </w:r>
            <w:proofErr w:type="spellEnd"/>
            <w:r w:rsidRPr="00AA5B95">
              <w:rPr>
                <w:rFonts w:ascii="Arial" w:eastAsia="Times New Roman" w:hAnsi="Arial" w:cs="Arial"/>
                <w:sz w:val="20"/>
                <w:szCs w:val="20"/>
              </w:rPr>
              <w:t xml:space="preserve"> составы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48CEB0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>Пипеточный. Применяется только для специальных целей, предусмотренных заданием</w:t>
            </w:r>
          </w:p>
        </w:tc>
      </w:tr>
      <w:tr w:rsidR="00E3265D" w:rsidRPr="00AA5B95" w14:paraId="68A93549" w14:textId="77777777" w:rsidTr="00231655"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DCA2D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20E6B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>Менее 0,1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FF232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>Гранулометрический (зерновой)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DB1B0A" w14:textId="77777777" w:rsidR="00E3265D" w:rsidRPr="00AA5B95" w:rsidRDefault="00E3265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B95">
              <w:rPr>
                <w:rFonts w:ascii="Arial" w:eastAsia="Times New Roman" w:hAnsi="Arial" w:cs="Arial"/>
                <w:sz w:val="20"/>
                <w:szCs w:val="20"/>
              </w:rPr>
              <w:t>Лазерный. Применяется только для специальных целей, предусмотренных заданием</w:t>
            </w:r>
          </w:p>
        </w:tc>
      </w:tr>
    </w:tbl>
    <w:p w14:paraId="3E6E10FB" w14:textId="77777777" w:rsidR="00E3265D" w:rsidRPr="00AA5B95" w:rsidRDefault="00E3265D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AA5B95">
        <w:rPr>
          <w:rFonts w:ascii="Arial" w:hAnsi="Arial" w:cs="Arial"/>
          <w:sz w:val="24"/>
          <w:szCs w:val="24"/>
        </w:rPr>
        <w:t>4.6 Пробы грунта при разделении их на фракции подготовляют:</w:t>
      </w:r>
    </w:p>
    <w:p w14:paraId="1F8E3066" w14:textId="77777777" w:rsidR="00E3265D" w:rsidRPr="00AA5B95" w:rsidRDefault="00E3265D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AA5B95">
        <w:rPr>
          <w:rFonts w:ascii="Arial" w:hAnsi="Arial" w:cs="Arial"/>
          <w:sz w:val="24"/>
          <w:szCs w:val="24"/>
        </w:rPr>
        <w:t>- для выделения частиц размером более 0,1 мм — растиранием грунта и растиранием с промывкой водой. Допускается растирать образцы грунта в растирочной машине, не вызывающей дробления частиц;</w:t>
      </w:r>
    </w:p>
    <w:p w14:paraId="2CE369E9" w14:textId="77777777" w:rsidR="00E3265D" w:rsidRPr="00AA5B95" w:rsidRDefault="00E3265D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AA5B95">
        <w:rPr>
          <w:rFonts w:ascii="Arial" w:hAnsi="Arial" w:cs="Arial"/>
          <w:sz w:val="24"/>
          <w:szCs w:val="24"/>
        </w:rPr>
        <w:t xml:space="preserve">- для выделения частиц размером менее 0,1 мм — </w:t>
      </w:r>
      <w:proofErr w:type="spellStart"/>
      <w:r w:rsidRPr="00AA5B95">
        <w:rPr>
          <w:rFonts w:ascii="Arial" w:hAnsi="Arial" w:cs="Arial"/>
          <w:sz w:val="24"/>
          <w:szCs w:val="24"/>
        </w:rPr>
        <w:t>микроагрегатным</w:t>
      </w:r>
      <w:proofErr w:type="spellEnd"/>
      <w:r w:rsidRPr="00AA5B9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A5B95">
        <w:rPr>
          <w:rFonts w:ascii="Arial" w:hAnsi="Arial" w:cs="Arial"/>
          <w:sz w:val="24"/>
          <w:szCs w:val="24"/>
        </w:rPr>
        <w:t>полудисперсным</w:t>
      </w:r>
      <w:proofErr w:type="spellEnd"/>
      <w:r w:rsidRPr="00AA5B95">
        <w:rPr>
          <w:rFonts w:ascii="Arial" w:hAnsi="Arial" w:cs="Arial"/>
          <w:sz w:val="24"/>
          <w:szCs w:val="24"/>
        </w:rPr>
        <w:t xml:space="preserve">) способом: навеску грунта растирают, помещают в коническую колбу, заливают дистиллированной водой и кипятят с добавлением аммиака в течение 0,5— 1 ч. После этого полученную суспензию переносят в цилиндр. Во избежание коагуляции в грунтовую суспензию в качестве стабилизатора добавляют </w:t>
      </w:r>
      <w:proofErr w:type="spellStart"/>
      <w:r w:rsidRPr="00AA5B95">
        <w:rPr>
          <w:rFonts w:ascii="Arial" w:hAnsi="Arial" w:cs="Arial"/>
          <w:sz w:val="24"/>
          <w:szCs w:val="24"/>
        </w:rPr>
        <w:t>пирофосфорнокислый</w:t>
      </w:r>
      <w:proofErr w:type="spellEnd"/>
      <w:r w:rsidRPr="00AA5B95">
        <w:rPr>
          <w:rFonts w:ascii="Arial" w:hAnsi="Arial" w:cs="Arial"/>
          <w:sz w:val="24"/>
          <w:szCs w:val="24"/>
        </w:rPr>
        <w:t xml:space="preserve"> натрий.</w:t>
      </w:r>
    </w:p>
    <w:p w14:paraId="2B62D39B" w14:textId="77777777" w:rsidR="00E3265D" w:rsidRPr="00AA5B95" w:rsidRDefault="00E3265D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AA5B95">
        <w:rPr>
          <w:rFonts w:ascii="Arial" w:hAnsi="Arial" w:cs="Arial"/>
          <w:sz w:val="24"/>
          <w:szCs w:val="24"/>
        </w:rPr>
        <w:t>4.7 При определении гранулометрического (зернового) состава грунтов ситовым методом с промывкой водой применяют водопроводную или профильтрованную дождевую (речную) воду, а при определении гранулометрического (зернового) состава грунтов ареометрическим и пипеточным методом — дистиллированную воду.</w:t>
      </w:r>
    </w:p>
    <w:p w14:paraId="095CB17C" w14:textId="77777777" w:rsidR="00E3265D" w:rsidRPr="00AA5B95" w:rsidRDefault="00E3265D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AA5B95">
        <w:rPr>
          <w:rFonts w:ascii="Arial" w:hAnsi="Arial" w:cs="Arial"/>
          <w:sz w:val="24"/>
          <w:szCs w:val="24"/>
        </w:rPr>
        <w:t>4.8 Для определения гранулометрического (зернового) и микроагрегатного состава грунтов, содержащих органические вещества, следует брать образцы естественной влажности и сложения.</w:t>
      </w:r>
    </w:p>
    <w:p w14:paraId="4411A329" w14:textId="77777777" w:rsidR="00E3265D" w:rsidRPr="00AA5B95" w:rsidRDefault="00E3265D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AA5B95">
        <w:rPr>
          <w:rFonts w:ascii="Arial" w:hAnsi="Arial" w:cs="Arial"/>
          <w:sz w:val="24"/>
          <w:szCs w:val="24"/>
        </w:rPr>
        <w:t>4.9 При определении гранулометрического (зернового) или микроагрегатного состава грунтов ареометрическим или пипеточным методом цилиндры, в которых проводится отстаивание суспензии, должны быть защищены от колебания температуры и не подвергаться сотрясениям.</w:t>
      </w:r>
    </w:p>
    <w:p w14:paraId="73AD2FD0" w14:textId="77777777" w:rsidR="00E3265D" w:rsidRPr="00AA5B95" w:rsidRDefault="00E3265D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AA5B95">
        <w:rPr>
          <w:rFonts w:ascii="Arial" w:hAnsi="Arial" w:cs="Arial"/>
          <w:sz w:val="24"/>
          <w:szCs w:val="24"/>
        </w:rPr>
        <w:lastRenderedPageBreak/>
        <w:t>4.10 Лазерный метод определения гранулометрического состава рекомендован для применения только для определения гранулометрического состава песчаного грунта.</w:t>
      </w:r>
    </w:p>
    <w:p w14:paraId="5610292F" w14:textId="77777777" w:rsidR="00E3265D" w:rsidRPr="00AA5B95" w:rsidRDefault="00E3265D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AA5B95">
        <w:rPr>
          <w:rFonts w:ascii="Arial" w:hAnsi="Arial" w:cs="Arial"/>
          <w:sz w:val="24"/>
          <w:szCs w:val="24"/>
        </w:rPr>
        <w:t>4.11 Взвешивание проб грунта на технических весах следует проводить с погрешностью до 0.01 г, а при массе проб грунта 1000 г и более взвешивание допускается проводить с погрешностью до 1 г. Взвешивание на аналитических весах должно проводиться с погрешностью до 0.001 г.</w:t>
      </w:r>
    </w:p>
    <w:p w14:paraId="4508DC32" w14:textId="77777777" w:rsidR="00E3265D" w:rsidRPr="00AA5B95" w:rsidRDefault="00E3265D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AA5B95">
        <w:rPr>
          <w:rFonts w:ascii="Arial" w:hAnsi="Arial" w:cs="Arial"/>
          <w:sz w:val="24"/>
          <w:szCs w:val="24"/>
        </w:rPr>
        <w:t>4.11 Результаты вычисления гранулометрического состава грунтов следует определять с погрешностью до 0,1 %.</w:t>
      </w:r>
    </w:p>
    <w:p w14:paraId="3F64EFBD" w14:textId="18C36A5E" w:rsidR="00A86F17" w:rsidRDefault="00A86F17" w:rsidP="005F622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44F73" w14:textId="3264D5A0" w:rsidR="00E3265D" w:rsidRDefault="00B30DD1" w:rsidP="005F622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Добавить р</w:t>
      </w:r>
      <w:r w:rsidR="00E3265D">
        <w:rPr>
          <w:rFonts w:ascii="Times New Roman" w:hAnsi="Times New Roman" w:cs="Times New Roman"/>
          <w:b/>
          <w:sz w:val="28"/>
          <w:szCs w:val="28"/>
        </w:rPr>
        <w:t>аздел 5 в редакции:</w:t>
      </w:r>
    </w:p>
    <w:p w14:paraId="06E453D3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30DD1">
        <w:rPr>
          <w:rFonts w:ascii="Arial" w:hAnsi="Arial" w:cs="Arial"/>
          <w:b/>
          <w:sz w:val="24"/>
          <w:szCs w:val="24"/>
        </w:rPr>
        <w:t>5 Определение гранулометрического (зернового) состава грунтов ситовым методом</w:t>
      </w:r>
    </w:p>
    <w:p w14:paraId="00707FE0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5.1 Аппаратура и оборудование</w:t>
      </w:r>
    </w:p>
    <w:p w14:paraId="76E66D05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Для определения гранулометрического (зернового) состава грунтов ситовым методом необходимы следующая аппаратура и оборудование:</w:t>
      </w:r>
    </w:p>
    <w:p w14:paraId="00F13EF3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- сита с размером отверстий 10; 5; 2; 1; 0.5; 0,25; 0.1 мм;</w:t>
      </w:r>
    </w:p>
    <w:p w14:paraId="42089F1C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- весы лабораторные по ГОСТ Р 53228;</w:t>
      </w:r>
    </w:p>
    <w:p w14:paraId="5FCCBCCE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- весы технические с относительной погрешностью взвешивания не более 0.1 %;</w:t>
      </w:r>
    </w:p>
    <w:p w14:paraId="4C7402A7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- ступка фарфоровая по ГОСТ 9147;</w:t>
      </w:r>
    </w:p>
    <w:p w14:paraId="19969604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- пестик по ГОСТ 9147 с резиновым наконечником;</w:t>
      </w:r>
    </w:p>
    <w:p w14:paraId="4105C6A9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- чашка фарфоровая по ГОСТ 9147;</w:t>
      </w:r>
    </w:p>
    <w:p w14:paraId="15A30582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- груша резиновая;</w:t>
      </w:r>
    </w:p>
    <w:p w14:paraId="2A1703FA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- кисточка;</w:t>
      </w:r>
    </w:p>
    <w:p w14:paraId="500046B1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- песчаная баня;</w:t>
      </w:r>
    </w:p>
    <w:p w14:paraId="35A4C8F9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- шкаф сушильный.</w:t>
      </w:r>
    </w:p>
    <w:p w14:paraId="0DBEB5AD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Примечание – по специальному заданию размерный ряд сит может быть дополнен ситами с размером отверстий 200, 100, 76.2, 63, 60, 40, 20, 19, 6.3, 4.75, 0.63, 0.425, 0.2, 0.075, 0.063, 0,05 мм.</w:t>
      </w:r>
    </w:p>
    <w:p w14:paraId="684C70AE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5.2 Подготовка к испытанию</w:t>
      </w:r>
    </w:p>
    <w:p w14:paraId="578BC450" w14:textId="77777777" w:rsidR="001E018D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 xml:space="preserve">5.2.1 Среднюю пробу для анализа следует отбирать методом </w:t>
      </w:r>
      <w:proofErr w:type="spellStart"/>
      <w:r w:rsidRPr="00B30DD1">
        <w:rPr>
          <w:rFonts w:ascii="Arial" w:hAnsi="Arial" w:cs="Arial"/>
          <w:bCs/>
          <w:sz w:val="24"/>
          <w:szCs w:val="24"/>
        </w:rPr>
        <w:t>квартования</w:t>
      </w:r>
      <w:proofErr w:type="spellEnd"/>
      <w:r w:rsidRPr="00B30DD1">
        <w:rPr>
          <w:rFonts w:ascii="Arial" w:hAnsi="Arial" w:cs="Arial"/>
          <w:bCs/>
          <w:sz w:val="24"/>
          <w:szCs w:val="24"/>
        </w:rPr>
        <w:t xml:space="preserve"> по ГОСТ 8735. Массу средней пробы принимают в соответствии с таблицей 2.</w:t>
      </w:r>
    </w:p>
    <w:p w14:paraId="07D86248" w14:textId="77777777" w:rsidR="007F2E54" w:rsidRPr="00B30DD1" w:rsidRDefault="007F2E54" w:rsidP="001E018D">
      <w:pPr>
        <w:pStyle w:val="ConsPlusNormal"/>
        <w:spacing w:before="220"/>
        <w:ind w:firstLine="539"/>
        <w:jc w:val="both"/>
        <w:rPr>
          <w:rFonts w:ascii="Arial" w:hAnsi="Arial" w:cs="Arial"/>
          <w:bCs/>
          <w:sz w:val="24"/>
          <w:szCs w:val="24"/>
        </w:rPr>
      </w:pPr>
    </w:p>
    <w:p w14:paraId="27F709A1" w14:textId="77777777" w:rsidR="001E018D" w:rsidRPr="00B30DD1" w:rsidRDefault="001E018D" w:rsidP="001E018D">
      <w:pPr>
        <w:pStyle w:val="ConsPlusNormal"/>
        <w:spacing w:before="220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lastRenderedPageBreak/>
        <w:t>Таблица 2 - Минимальная масса образца, необходимая для просеивания, в зависимости от вида грунта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50"/>
        <w:gridCol w:w="2700"/>
        <w:gridCol w:w="3600"/>
      </w:tblGrid>
      <w:tr w:rsidR="001E018D" w:rsidRPr="00B30DD1" w14:paraId="2E18D917" w14:textId="77777777" w:rsidTr="00231655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3933CA" w14:textId="6E4E2008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Диаметр частиц </w:t>
            </w:r>
            <w:r w:rsidRPr="00B30DD1">
              <w:rPr>
                <w:rFonts w:ascii="Arial" w:eastAsia="Times New Roman" w:hAnsi="Arial" w:cs="Arial"/>
                <w:bCs/>
                <w:noProof/>
                <w:position w:val="-9"/>
                <w:sz w:val="24"/>
                <w:szCs w:val="24"/>
              </w:rPr>
              <w:drawing>
                <wp:inline distT="0" distB="0" distL="0" distR="0" wp14:anchorId="65B68289" wp14:editId="6B09B413">
                  <wp:extent cx="276225" cy="228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>, мм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49F1A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Вид грунта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896AA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>Минимальная масса образца, необходимая для просеивания, г</w:t>
            </w:r>
          </w:p>
        </w:tc>
      </w:tr>
      <w:tr w:rsidR="001E018D" w:rsidRPr="00B30DD1" w14:paraId="2D601C82" w14:textId="77777777" w:rsidTr="00231655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D1F53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>Свыше 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77012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Гравий (дресва)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32FDD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2000 </w:t>
            </w:r>
          </w:p>
        </w:tc>
      </w:tr>
      <w:tr w:rsidR="001E018D" w:rsidRPr="00B30DD1" w14:paraId="45FA716E" w14:textId="77777777" w:rsidTr="00231655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27E4B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3DFA2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72244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E018D" w:rsidRPr="00B30DD1" w14:paraId="532504A5" w14:textId="77777777" w:rsidTr="00231655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E63ED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>Свыше 2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C4234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4AD30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  </w:t>
            </w:r>
          </w:p>
        </w:tc>
      </w:tr>
      <w:tr w:rsidR="001E018D" w:rsidRPr="00B30DD1" w14:paraId="509B2DB0" w14:textId="77777777" w:rsidTr="00231655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3011AC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2C442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 содержанием песчаных частиц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FEA79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100 </w:t>
            </w:r>
          </w:p>
          <w:p w14:paraId="6062FD45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E018D" w:rsidRPr="00B30DD1" w14:paraId="1D41C664" w14:textId="77777777" w:rsidTr="00231655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488CF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Свыше 0,5 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715F2B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5CB2BD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E018D" w:rsidRPr="00B30DD1" w14:paraId="26802C67" w14:textId="77777777" w:rsidTr="00231655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4B9F9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>0,25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F88E1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 содержанием пылеватых и глинистых частиц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310A7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50 </w:t>
            </w:r>
          </w:p>
          <w:p w14:paraId="7F52CC9A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E018D" w:rsidRPr="00B30DD1" w14:paraId="01FD277A" w14:textId="77777777" w:rsidTr="00231655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43A05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DD1">
              <w:rPr>
                <w:rFonts w:ascii="Arial" w:eastAsia="Times New Roman" w:hAnsi="Arial" w:cs="Arial"/>
                <w:bCs/>
                <w:sz w:val="24"/>
                <w:szCs w:val="24"/>
              </w:rPr>
              <w:t>До 0,1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29A0C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C9C17" w14:textId="77777777" w:rsidR="001E018D" w:rsidRPr="00B30DD1" w:rsidRDefault="001E018D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67E03661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5.2.2 Стандартный комплект сит должен состоять из семи сит: с круглыми штамповыми отверстиями диаметром 10; 5; 2; 1 мм и трех сит из медной или латунной сетки простого плетения с отверстиями квадратной формы размером 0,5; 0,25; 0,1 мм.</w:t>
      </w:r>
    </w:p>
    <w:p w14:paraId="1F9316E3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При выделении частиц крупностью от 10 до 0,5 мм гранулометрический состав определяется ситовым методом без промывки водой; при выделении частиц крупностью от 10 до 0,1 мм - с промывкой водой (обычно для глинистых песков).</w:t>
      </w:r>
    </w:p>
    <w:p w14:paraId="68E1BF4E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 Проведение испытания</w:t>
      </w:r>
    </w:p>
    <w:p w14:paraId="3775000F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5.3.1 Разделение грунта на фракции без промывки водой</w:t>
      </w:r>
    </w:p>
    <w:p w14:paraId="1E90086F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 xml:space="preserve">5.3.1.1 Доводя грунт до воздушно-сухого состояния, растирают комки в фарфоровой ступке пестиком с резиновым наконечником. Отбирают среднюю пробу грунта методом </w:t>
      </w:r>
      <w:proofErr w:type="spellStart"/>
      <w:r w:rsidRPr="00B30DD1">
        <w:rPr>
          <w:rFonts w:ascii="Arial" w:hAnsi="Arial" w:cs="Arial"/>
          <w:bCs/>
          <w:sz w:val="24"/>
          <w:szCs w:val="24"/>
        </w:rPr>
        <w:t>квартования</w:t>
      </w:r>
      <w:proofErr w:type="spellEnd"/>
      <w:r w:rsidRPr="00B30DD1">
        <w:rPr>
          <w:rFonts w:ascii="Arial" w:hAnsi="Arial" w:cs="Arial"/>
          <w:bCs/>
          <w:sz w:val="24"/>
          <w:szCs w:val="24"/>
        </w:rPr>
        <w:t xml:space="preserve"> по ГОСТ 8735 и взвешивают на весах в соответствии с таблицей 2.</w:t>
      </w:r>
    </w:p>
    <w:p w14:paraId="16A03AA8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5.3.1.2 Сита монтируют в колонку, размещая их от поддона в порядке увеличения размера отверстий. На верхнее сито надевают крышку. Отобранную пробу переносят на верхнее сито первого набора (диаметром отверстий от 10 до 0,5 мм), закрывают крышкой и просеивают с помощью легких боковых ударов ладонями рук до полной сортировки грунта. При просеивании пробы массой более 1000 г грунт следует высыпать в верхнее сито в два приема. Фракции грунта, задержавшиеся на ситах, высыпают, начиная с верхнего сита, в ступку и дополнительно растирают пестиком с резиновым наконечником, после чего вновь просеивают на тех же ситах.</w:t>
      </w:r>
    </w:p>
    <w:p w14:paraId="1BF6F894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lastRenderedPageBreak/>
        <w:t>Полноту просеивания фракций грунта проверяют встряхиванием каждого сита над листом бумаги. Если при этом на лист выпадают частицы, то их высыпают на следующее сито; просев продолжают до тех пор, пока частицы не перестанут выпадать на бумагу.</w:t>
      </w:r>
    </w:p>
    <w:p w14:paraId="6CAB0C6C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Примечание - Если в образце нет крупных частиц, просеивание сквозь сито с размером отверстий 2 мм и более не проводят.</w:t>
      </w:r>
    </w:p>
    <w:p w14:paraId="79087016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5.3.1.3 Фракции грунта, задержавшиеся после просеивания на каждом сите и прошедшие в поддон, необходимо взвесить (</w:t>
      </w:r>
      <w:r w:rsidRPr="00B30DD1">
        <w:rPr>
          <w:rFonts w:ascii="Arial" w:hAnsi="Arial" w:cs="Arial"/>
          <w:bCs/>
          <w:sz w:val="24"/>
          <w:szCs w:val="24"/>
          <w:lang w:val="en-US"/>
        </w:rPr>
        <w:t>g</w:t>
      </w:r>
      <w:r w:rsidRPr="00B30DD1">
        <w:rPr>
          <w:rFonts w:ascii="Arial" w:hAnsi="Arial" w:cs="Arial"/>
          <w:bCs/>
          <w:sz w:val="24"/>
          <w:szCs w:val="24"/>
          <w:vertAlign w:val="subscript"/>
        </w:rPr>
        <w:t>ф</w:t>
      </w:r>
      <w:r w:rsidRPr="00B30DD1">
        <w:rPr>
          <w:rFonts w:ascii="Arial" w:hAnsi="Arial" w:cs="Arial"/>
          <w:bCs/>
          <w:sz w:val="24"/>
          <w:szCs w:val="24"/>
        </w:rPr>
        <w:t>) и суммировать массы всех фракций грунта. Если полученная сумма масс всех фракций грунта превышает более чем на 1% массу взятой для анализа пробы, то анализ следует повторить.</w:t>
      </w:r>
    </w:p>
    <w:p w14:paraId="53C0E8B6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Потерю грунта при просеивании разносят по всем фракциям пропорционально их массе.</w:t>
      </w:r>
    </w:p>
    <w:p w14:paraId="2AAC7D8A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5.3.2 Разделение грунта на фракции с промывкой водой</w:t>
      </w:r>
    </w:p>
    <w:p w14:paraId="3658CE6E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5.3.2.1 Подготовляют, отбирают и взвешивают пробу грунта, руководствуясь 5.3.1.1.</w:t>
      </w:r>
    </w:p>
    <w:p w14:paraId="07F42DC0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 xml:space="preserve">5.3.2.2 Навеску помещают в фарфоровую ступку, смачивают водой и тщательно растирают пестиком с резиновым наконечником. Навеску частями переносят на сито диаметром отверстий 0,1 мм и отмучивают под струей воды. </w:t>
      </w:r>
      <w:proofErr w:type="spellStart"/>
      <w:r w:rsidRPr="00B30DD1">
        <w:rPr>
          <w:rFonts w:ascii="Arial" w:hAnsi="Arial" w:cs="Arial"/>
          <w:bCs/>
          <w:sz w:val="24"/>
          <w:szCs w:val="24"/>
        </w:rPr>
        <w:t>Отмучивание</w:t>
      </w:r>
      <w:proofErr w:type="spellEnd"/>
      <w:r w:rsidRPr="00B30DD1">
        <w:rPr>
          <w:rFonts w:ascii="Arial" w:hAnsi="Arial" w:cs="Arial"/>
          <w:bCs/>
          <w:sz w:val="24"/>
          <w:szCs w:val="24"/>
        </w:rPr>
        <w:t xml:space="preserve"> продолжается до тех пор, пока из сита не будет вытекать прозрачная вода. Оставшиеся на сите промытые частицы количественно переносят в заранее взвешенную фарфоровую чашку, выпаривают на песчаной бане и высушивают в сушильном шкафу при (105±</w:t>
      </w:r>
      <w:proofErr w:type="gramStart"/>
      <w:r w:rsidRPr="00B30DD1">
        <w:rPr>
          <w:rFonts w:ascii="Arial" w:hAnsi="Arial" w:cs="Arial"/>
          <w:bCs/>
          <w:sz w:val="24"/>
          <w:szCs w:val="24"/>
        </w:rPr>
        <w:t>5)°</w:t>
      </w:r>
      <w:proofErr w:type="gramEnd"/>
      <w:r w:rsidRPr="00B30DD1">
        <w:rPr>
          <w:rFonts w:ascii="Arial" w:hAnsi="Arial" w:cs="Arial"/>
          <w:bCs/>
          <w:sz w:val="24"/>
          <w:szCs w:val="24"/>
        </w:rPr>
        <w:t>С. Если грунт органо-минеральный, сушку проводят при температуре (80±5)°С. Взвешивают чашку с грунтом.</w:t>
      </w:r>
    </w:p>
    <w:p w14:paraId="3D8BE5C8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5.3.2.3 Массу частиц грунта размером менее 0,1 мм следует определить по разности между весом средней пробы, взятой для анализа, и весом высушенной пробы грунта после промывки.</w:t>
      </w:r>
    </w:p>
    <w:p w14:paraId="3AFB0AFD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5.3.2.4 Грунт следует просеять сквозь набор сит (5.2.2). Полноту просеивания фракций грунта сквозь каждое сито следует проверять над листом бумаги (см. 5.3.1.2).</w:t>
      </w:r>
    </w:p>
    <w:p w14:paraId="4BE163E0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5.3.2.5 Каждую фракцию грунта, задержавшуюся на ситах, следует взвесить отдельно (</w:t>
      </w:r>
      <w:r w:rsidRPr="00B30DD1">
        <w:rPr>
          <w:bCs/>
          <w:sz w:val="24"/>
          <w:szCs w:val="24"/>
          <w:lang w:val="en-US"/>
        </w:rPr>
        <w:t>g</w:t>
      </w:r>
      <w:r w:rsidRPr="00B30DD1">
        <w:rPr>
          <w:rFonts w:ascii="Arial" w:hAnsi="Arial" w:cs="Arial"/>
          <w:bCs/>
          <w:sz w:val="24"/>
          <w:szCs w:val="24"/>
          <w:vertAlign w:val="subscript"/>
        </w:rPr>
        <w:t>ф</w:t>
      </w:r>
      <w:r w:rsidRPr="00B30DD1">
        <w:rPr>
          <w:rFonts w:ascii="Arial" w:hAnsi="Arial" w:cs="Arial"/>
          <w:bCs/>
          <w:sz w:val="24"/>
          <w:szCs w:val="24"/>
        </w:rPr>
        <w:t>). Потерю грунта при просеивании разносят по фракциям пропорционально их массе.</w:t>
      </w:r>
    </w:p>
    <w:p w14:paraId="20C16BA8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5.3.3 Обработка результатов</w:t>
      </w:r>
    </w:p>
    <w:p w14:paraId="374BD95C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5.3.3.1 Содержание в грунте каждой фракции А, %, следует вычислять по формуле</w:t>
      </w:r>
    </w:p>
    <w:p w14:paraId="73DE6347" w14:textId="22F41AE0" w:rsidR="001E018D" w:rsidRPr="00B30DD1" w:rsidRDefault="001E018D" w:rsidP="005F622F">
      <w:pPr>
        <w:pStyle w:val="ConsPlusNormal"/>
        <w:spacing w:before="220"/>
        <w:ind w:firstLine="709"/>
        <w:jc w:val="both"/>
        <w:rPr>
          <w:bCs/>
          <w:sz w:val="24"/>
          <w:szCs w:val="24"/>
        </w:rPr>
      </w:pPr>
      <w:r w:rsidRPr="00B30DD1">
        <w:rPr>
          <w:bCs/>
          <w:noProof/>
          <w:sz w:val="24"/>
          <w:szCs w:val="24"/>
          <w:lang w:eastAsia="ru-RU"/>
        </w:rPr>
        <w:drawing>
          <wp:inline distT="0" distB="0" distL="0" distR="0" wp14:anchorId="71A518D4" wp14:editId="47765DAA">
            <wp:extent cx="989330" cy="56197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0DD1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30DD1">
        <w:rPr>
          <w:rFonts w:ascii="Arial" w:hAnsi="Arial" w:cs="Arial"/>
          <w:bCs/>
          <w:sz w:val="24"/>
          <w:szCs w:val="24"/>
        </w:rPr>
        <w:t xml:space="preserve"> (1) </w:t>
      </w:r>
    </w:p>
    <w:p w14:paraId="35939839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 xml:space="preserve">где   </w:t>
      </w:r>
      <w:r w:rsidRPr="00B30DD1">
        <w:rPr>
          <w:bCs/>
          <w:sz w:val="24"/>
          <w:szCs w:val="24"/>
          <w:lang w:val="en-US"/>
        </w:rPr>
        <w:t>g</w:t>
      </w:r>
      <w:r w:rsidRPr="00B30DD1">
        <w:rPr>
          <w:rFonts w:ascii="Arial" w:hAnsi="Arial" w:cs="Arial"/>
          <w:bCs/>
          <w:sz w:val="24"/>
          <w:szCs w:val="24"/>
          <w:vertAlign w:val="subscript"/>
        </w:rPr>
        <w:t xml:space="preserve"> ф</w:t>
      </w:r>
      <w:r w:rsidRPr="00B30DD1">
        <w:rPr>
          <w:rFonts w:ascii="Arial" w:hAnsi="Arial" w:cs="Arial"/>
          <w:bCs/>
          <w:sz w:val="24"/>
          <w:szCs w:val="24"/>
        </w:rPr>
        <w:t xml:space="preserve">- масса данной фракции грунта, г; </w:t>
      </w:r>
    </w:p>
    <w:p w14:paraId="7A439F3E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bCs/>
          <w:sz w:val="24"/>
          <w:szCs w:val="24"/>
          <w:lang w:val="en-US"/>
        </w:rPr>
        <w:lastRenderedPageBreak/>
        <w:t>g</w:t>
      </w:r>
      <w:r w:rsidRPr="00B30DD1">
        <w:rPr>
          <w:rFonts w:ascii="Arial" w:hAnsi="Arial" w:cs="Arial"/>
          <w:bCs/>
          <w:sz w:val="24"/>
          <w:szCs w:val="24"/>
          <w:vertAlign w:val="subscript"/>
        </w:rPr>
        <w:t xml:space="preserve"> 1</w:t>
      </w:r>
      <w:r w:rsidRPr="00B30DD1">
        <w:rPr>
          <w:rFonts w:ascii="Arial" w:hAnsi="Arial" w:cs="Arial"/>
          <w:bCs/>
          <w:sz w:val="24"/>
          <w:szCs w:val="24"/>
        </w:rPr>
        <w:t xml:space="preserve"> - масса средней пробы грунта, взятой для анализа, г.</w:t>
      </w:r>
    </w:p>
    <w:p w14:paraId="0F40F3E1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5.3.3.2. Результаты анализа регистрируют в лабораторном журнале, в котором указывают процентное содержание в грунте фракций:</w:t>
      </w:r>
    </w:p>
    <w:p w14:paraId="49D8B702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а) размером более 10; 10-5; 5-2; 2-1; 1-0.5 и менее 0.5 мм - при разделении грунта без промывки водой;</w:t>
      </w:r>
    </w:p>
    <w:p w14:paraId="19F1B161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>б) размером более 10; 10-5; 5-2; 2-1; 1-0.5; 0,5-0.25; 0.25-0.1 и менее 0,1 (0.05 при наличии) мм - при разделении грунта с промывкой водой.</w:t>
      </w:r>
    </w:p>
    <w:p w14:paraId="682E8E0F" w14:textId="77777777" w:rsidR="001E018D" w:rsidRPr="00B30DD1" w:rsidRDefault="001E018D" w:rsidP="005F622F">
      <w:pPr>
        <w:pStyle w:val="ConsPlusNormal"/>
        <w:spacing w:before="2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DD1">
        <w:rPr>
          <w:rFonts w:ascii="Arial" w:hAnsi="Arial" w:cs="Arial"/>
          <w:bCs/>
          <w:sz w:val="24"/>
          <w:szCs w:val="24"/>
        </w:rPr>
        <w:t xml:space="preserve">Примечание -  при дополнении размерного ряда ситами других размеров (п.5.1, примечание), расчет фракций ведут по аналогии. </w:t>
      </w:r>
    </w:p>
    <w:p w14:paraId="7A2703F6" w14:textId="3314725D" w:rsidR="00E3265D" w:rsidRDefault="00E3265D" w:rsidP="005F622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742889" w14:textId="016F4113" w:rsidR="001E018D" w:rsidRDefault="00B30DD1" w:rsidP="005F622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Добавить</w:t>
      </w:r>
      <w:r w:rsidR="007235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23587">
        <w:rPr>
          <w:rFonts w:ascii="Times New Roman" w:hAnsi="Times New Roman" w:cs="Times New Roman"/>
          <w:b/>
          <w:sz w:val="28"/>
          <w:szCs w:val="28"/>
        </w:rPr>
        <w:t>6 в редакции:</w:t>
      </w:r>
    </w:p>
    <w:p w14:paraId="055586DD" w14:textId="77777777" w:rsidR="00675A40" w:rsidRPr="00B30DD1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30DD1">
        <w:rPr>
          <w:rFonts w:ascii="Arial" w:hAnsi="Arial" w:cs="Arial"/>
          <w:b/>
          <w:sz w:val="24"/>
          <w:szCs w:val="24"/>
        </w:rPr>
        <w:t>6 Определение гранулометрического (зернового) состава грунтов ареометрическим методом</w:t>
      </w:r>
    </w:p>
    <w:p w14:paraId="3D236FE0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Гранулометрический (зерновой) состав грунтов ареометрическим методом проводят путем измерения плотности суспензии ареометром в процессе ее отстаивания.</w:t>
      </w:r>
    </w:p>
    <w:p w14:paraId="1387C8EF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D6D57">
        <w:rPr>
          <w:rFonts w:ascii="Arial" w:hAnsi="Arial" w:cs="Arial"/>
          <w:b/>
          <w:sz w:val="24"/>
          <w:szCs w:val="24"/>
        </w:rPr>
        <w:t>6.1 Аппаратура, оборудование, материалы и реактивы</w:t>
      </w:r>
    </w:p>
    <w:p w14:paraId="5B342328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Для определения гранулометрического (зернового) состава грунтов необходимы следующие аппаратура, оборудование, материалы и реактивы:</w:t>
      </w:r>
    </w:p>
    <w:p w14:paraId="7A35A76B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ареометр со шкалой 0,995 - 1 - 1,030 и ценой деления 0,001 (рисунок 1);</w:t>
      </w:r>
    </w:p>
    <w:p w14:paraId="7764B7AB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набор сит с поддоном; сита с размером отверстий 10; 5; 2; 1.0; 0.5; 0.25; 0.1 мм;</w:t>
      </w:r>
    </w:p>
    <w:p w14:paraId="6DE70870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весы по ГОСТ Р 53228;</w:t>
      </w:r>
    </w:p>
    <w:p w14:paraId="533BB17D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ступка и пест фарфоровые по ГОСТ 9147;</w:t>
      </w:r>
    </w:p>
    <w:p w14:paraId="3414EB8B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пестик по ГОСТ 9147 с резиновым наконечником;</w:t>
      </w:r>
    </w:p>
    <w:p w14:paraId="219CF2E3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чашка фарфоровая по ГОСТ 9147;</w:t>
      </w:r>
    </w:p>
    <w:p w14:paraId="1D1EBB92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эксикатор с силикагель-индикатором по ГОСТ 8984;</w:t>
      </w:r>
    </w:p>
    <w:p w14:paraId="3F0E7FFE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шкаф сушильный;</w:t>
      </w:r>
    </w:p>
    <w:p w14:paraId="2A5116B4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колба коническая плоскодонная вместимостью 500 см</w:t>
      </w:r>
      <w:r w:rsidRPr="000D6D57">
        <w:rPr>
          <w:rFonts w:ascii="Arial" w:hAnsi="Arial" w:cs="Arial"/>
          <w:sz w:val="24"/>
          <w:szCs w:val="24"/>
          <w:vertAlign w:val="superscript"/>
        </w:rPr>
        <w:t>3</w:t>
      </w:r>
      <w:r w:rsidRPr="000D6D57">
        <w:rPr>
          <w:rFonts w:ascii="Arial" w:hAnsi="Arial" w:cs="Arial"/>
          <w:sz w:val="24"/>
          <w:szCs w:val="24"/>
        </w:rPr>
        <w:t>;</w:t>
      </w:r>
    </w:p>
    <w:p w14:paraId="03E0D2A8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воронки диаметром порядка 4 и 14 см по ГОСТ 25336;</w:t>
      </w:r>
    </w:p>
    <w:p w14:paraId="62FE33A5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цилиндр мерный вместимостью 1 л и диаметром (60±2) мм;</w:t>
      </w:r>
    </w:p>
    <w:p w14:paraId="4D103F1F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термометр с погрешностью до 0,5°С по ГОСТ 28498;</w:t>
      </w:r>
    </w:p>
    <w:p w14:paraId="03525D9C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мешалка для взбалтывания суспензии;</w:t>
      </w:r>
    </w:p>
    <w:p w14:paraId="09DDD8E1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lastRenderedPageBreak/>
        <w:t>- секундомер;</w:t>
      </w:r>
    </w:p>
    <w:p w14:paraId="1ED5F3DA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D6D57">
        <w:rPr>
          <w:rFonts w:ascii="Arial" w:hAnsi="Arial" w:cs="Arial"/>
          <w:sz w:val="24"/>
          <w:szCs w:val="24"/>
        </w:rPr>
        <w:t>промывалка</w:t>
      </w:r>
      <w:proofErr w:type="spellEnd"/>
      <w:r w:rsidRPr="000D6D57">
        <w:rPr>
          <w:rFonts w:ascii="Arial" w:hAnsi="Arial" w:cs="Arial"/>
          <w:sz w:val="24"/>
          <w:szCs w:val="24"/>
        </w:rPr>
        <w:t>;</w:t>
      </w:r>
    </w:p>
    <w:p w14:paraId="10F8C0F0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пипетки на 1см</w:t>
      </w:r>
      <w:r w:rsidRPr="000D6D57">
        <w:rPr>
          <w:rFonts w:ascii="Arial" w:hAnsi="Arial" w:cs="Arial"/>
          <w:sz w:val="24"/>
          <w:szCs w:val="24"/>
          <w:vertAlign w:val="superscript"/>
        </w:rPr>
        <w:t>3</w:t>
      </w:r>
      <w:r w:rsidRPr="000D6D57">
        <w:rPr>
          <w:rFonts w:ascii="Arial" w:hAnsi="Arial" w:cs="Arial"/>
          <w:sz w:val="24"/>
          <w:szCs w:val="24"/>
        </w:rPr>
        <w:t>, 5 см</w:t>
      </w:r>
      <w:r w:rsidRPr="000D6D57">
        <w:rPr>
          <w:rFonts w:ascii="Arial" w:hAnsi="Arial" w:cs="Arial"/>
          <w:sz w:val="24"/>
          <w:szCs w:val="24"/>
          <w:vertAlign w:val="superscript"/>
        </w:rPr>
        <w:t>3</w:t>
      </w:r>
      <w:r w:rsidRPr="000D6D57">
        <w:rPr>
          <w:rFonts w:ascii="Arial" w:hAnsi="Arial" w:cs="Arial"/>
          <w:sz w:val="24"/>
          <w:szCs w:val="24"/>
        </w:rPr>
        <w:t>;</w:t>
      </w:r>
    </w:p>
    <w:p w14:paraId="320E7E1C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обратный холодильник;</w:t>
      </w:r>
    </w:p>
    <w:p w14:paraId="7108BBDE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- 25%-</w:t>
      </w:r>
      <w:proofErr w:type="spellStart"/>
      <w:r w:rsidRPr="000D6D57">
        <w:rPr>
          <w:rFonts w:ascii="Arial" w:hAnsi="Arial" w:cs="Arial"/>
          <w:sz w:val="24"/>
          <w:szCs w:val="24"/>
        </w:rPr>
        <w:t>ный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раствор аммиака по ГОСТ 3760;</w:t>
      </w:r>
    </w:p>
    <w:p w14:paraId="771C24F9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- 4%-</w:t>
      </w:r>
      <w:proofErr w:type="spellStart"/>
      <w:r w:rsidRPr="000D6D57">
        <w:rPr>
          <w:rFonts w:ascii="Arial" w:hAnsi="Arial" w:cs="Arial"/>
          <w:sz w:val="24"/>
          <w:szCs w:val="24"/>
        </w:rPr>
        <w:t>ный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или 6,7%-</w:t>
      </w:r>
      <w:proofErr w:type="spellStart"/>
      <w:r w:rsidRPr="000D6D57">
        <w:rPr>
          <w:rFonts w:ascii="Arial" w:hAnsi="Arial" w:cs="Arial"/>
          <w:sz w:val="24"/>
          <w:szCs w:val="24"/>
        </w:rPr>
        <w:t>ный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D57">
        <w:rPr>
          <w:rFonts w:ascii="Arial" w:hAnsi="Arial" w:cs="Arial"/>
          <w:sz w:val="24"/>
          <w:szCs w:val="24"/>
        </w:rPr>
        <w:t>пирофосфорнокислый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натрий по ГОСТ 342;</w:t>
      </w:r>
    </w:p>
    <w:p w14:paraId="0DC36DA7" w14:textId="77777777" w:rsidR="00675A40" w:rsidRPr="000D6D57" w:rsidRDefault="00675A40" w:rsidP="005F622F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- баня песчаная.</w:t>
      </w:r>
    </w:p>
    <w:p w14:paraId="1D5269A0" w14:textId="77777777" w:rsidR="00675A40" w:rsidRPr="000D6D57" w:rsidRDefault="00675A40" w:rsidP="00675A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DAADD50" w14:textId="159929D2" w:rsidR="00675A40" w:rsidRDefault="00675A40" w:rsidP="00675A40">
      <w:pPr>
        <w:pStyle w:val="ConsPlusNormal"/>
        <w:spacing w:before="220"/>
        <w:ind w:firstLine="539"/>
        <w:jc w:val="center"/>
      </w:pPr>
      <w:r>
        <w:rPr>
          <w:noProof/>
          <w:lang w:eastAsia="ru-RU"/>
        </w:rPr>
        <w:drawing>
          <wp:inline distT="0" distB="0" distL="0" distR="0" wp14:anchorId="1C02B3BA" wp14:editId="771C5942">
            <wp:extent cx="1438275" cy="4495165"/>
            <wp:effectExtent l="0" t="0" r="952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9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93D20" w14:textId="77777777" w:rsidR="00675A40" w:rsidRDefault="00675A40" w:rsidP="00675A40">
      <w:pPr>
        <w:pStyle w:val="ConsPlusNormal"/>
        <w:ind w:firstLine="540"/>
        <w:jc w:val="both"/>
      </w:pPr>
      <w:r>
        <w:t xml:space="preserve">               </w:t>
      </w:r>
    </w:p>
    <w:p w14:paraId="5AAAC03A" w14:textId="77777777" w:rsidR="00675A40" w:rsidRDefault="00675A40" w:rsidP="00675A40">
      <w:pPr>
        <w:pStyle w:val="ConsPlusNormal"/>
        <w:ind w:firstLine="540"/>
        <w:jc w:val="both"/>
      </w:pPr>
    </w:p>
    <w:p w14:paraId="639D5579" w14:textId="77777777" w:rsidR="00675A40" w:rsidRPr="000D6D57" w:rsidRDefault="00675A40" w:rsidP="007F2E54">
      <w:pPr>
        <w:ind w:firstLine="539"/>
        <w:jc w:val="center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Рисунок 1. Ареометр грунтовый.</w:t>
      </w:r>
    </w:p>
    <w:p w14:paraId="25E4EC15" w14:textId="77777777" w:rsidR="00675A40" w:rsidRPr="000D6D57" w:rsidRDefault="00675A40" w:rsidP="005F622F">
      <w:pPr>
        <w:spacing w:before="220"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D6D57">
        <w:rPr>
          <w:rFonts w:ascii="Arial" w:hAnsi="Arial" w:cs="Arial"/>
          <w:b/>
          <w:sz w:val="24"/>
          <w:szCs w:val="24"/>
        </w:rPr>
        <w:t>6.2 Подготовка к испытанию</w:t>
      </w:r>
    </w:p>
    <w:p w14:paraId="5A41B566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6.2.1 Подготавливают, отбирают и взвешивают пробу грунта, руководствуясь 5.3.1.1.</w:t>
      </w:r>
    </w:p>
    <w:p w14:paraId="25D8E6BE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Навеску грунта просеивают сквозь набор сит с размером отверстий 10; 5; 2; 1 мм с поддоном (см. 5.3.1.2).</w:t>
      </w:r>
    </w:p>
    <w:p w14:paraId="0D18D4F4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Примечание - Если в образце нет крупных частиц, просеивание сквозь сито с размером отверстий 2 мм и более не проводят.</w:t>
      </w:r>
    </w:p>
    <w:p w14:paraId="0CAE4486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lastRenderedPageBreak/>
        <w:t xml:space="preserve">Взвешивают фракции грунта, задержавшиеся на ситах и прошедшие в поддон. </w:t>
      </w:r>
    </w:p>
    <w:p w14:paraId="14877EC8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 xml:space="preserve">Из </w:t>
      </w:r>
      <w:proofErr w:type="gramStart"/>
      <w:r w:rsidRPr="000D6D57">
        <w:rPr>
          <w:rFonts w:ascii="Arial" w:hAnsi="Arial" w:cs="Arial"/>
          <w:sz w:val="24"/>
          <w:szCs w:val="24"/>
        </w:rPr>
        <w:t>органо-минеральных</w:t>
      </w:r>
      <w:proofErr w:type="gramEnd"/>
      <w:r w:rsidRPr="000D6D57">
        <w:rPr>
          <w:rFonts w:ascii="Arial" w:hAnsi="Arial" w:cs="Arial"/>
          <w:sz w:val="24"/>
          <w:szCs w:val="24"/>
        </w:rPr>
        <w:t xml:space="preserve"> грунтов следует отбирать пробу грунта с естественной влажностью и структурой (см. 4.8), соответственно увеличив пробу. </w:t>
      </w:r>
      <w:proofErr w:type="spellStart"/>
      <w:r w:rsidRPr="000D6D57">
        <w:rPr>
          <w:rFonts w:ascii="Arial" w:hAnsi="Arial" w:cs="Arial"/>
          <w:sz w:val="24"/>
          <w:szCs w:val="24"/>
        </w:rPr>
        <w:t>Пробоподготовка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засоленных (</w:t>
      </w:r>
      <w:proofErr w:type="spellStart"/>
      <w:r w:rsidRPr="000D6D57">
        <w:rPr>
          <w:rFonts w:ascii="Arial" w:hAnsi="Arial" w:cs="Arial"/>
          <w:sz w:val="24"/>
          <w:szCs w:val="24"/>
        </w:rPr>
        <w:t>сильнокоагулирующих</w:t>
      </w:r>
      <w:proofErr w:type="spellEnd"/>
      <w:r w:rsidRPr="000D6D57">
        <w:rPr>
          <w:rFonts w:ascii="Arial" w:hAnsi="Arial" w:cs="Arial"/>
          <w:sz w:val="24"/>
          <w:szCs w:val="24"/>
        </w:rPr>
        <w:t>) грунтов приведена в Приложении А.</w:t>
      </w:r>
    </w:p>
    <w:p w14:paraId="2D1777AE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 xml:space="preserve">6.2.2 Отбирают методом </w:t>
      </w:r>
      <w:proofErr w:type="spellStart"/>
      <w:r w:rsidRPr="000D6D57">
        <w:rPr>
          <w:rFonts w:ascii="Arial" w:hAnsi="Arial" w:cs="Arial"/>
          <w:sz w:val="24"/>
          <w:szCs w:val="24"/>
        </w:rPr>
        <w:t>квартования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по ГОСТ 8735 среднюю пробу из грунта, прошедшего сквозь сито с размером отверстий 1 мм, и взвешивают ее. Масса средней пробы должна быть около 30 г.</w:t>
      </w:r>
    </w:p>
    <w:p w14:paraId="78570A73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Одновременно с взятием средней пробы для определения гранулометрического состава отбирают пробы грунта для определения гигроскопической или природной влажности и плотности частиц грунта по ГОСТ 5180.</w:t>
      </w:r>
    </w:p>
    <w:p w14:paraId="3E38DF7B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6.2.3 В колбу емкостью 500 см</w:t>
      </w:r>
      <w:r w:rsidRPr="000D6D57">
        <w:rPr>
          <w:rFonts w:ascii="Arial" w:hAnsi="Arial" w:cs="Arial"/>
          <w:sz w:val="24"/>
          <w:szCs w:val="24"/>
          <w:vertAlign w:val="superscript"/>
        </w:rPr>
        <w:t>3</w:t>
      </w:r>
      <w:r w:rsidRPr="000D6D57">
        <w:rPr>
          <w:rFonts w:ascii="Arial" w:hAnsi="Arial" w:cs="Arial"/>
          <w:sz w:val="24"/>
          <w:szCs w:val="24"/>
        </w:rPr>
        <w:t xml:space="preserve"> переносят навеску грунта, доливают 200 см</w:t>
      </w:r>
      <w:r w:rsidRPr="000D6D57">
        <w:rPr>
          <w:rFonts w:ascii="Arial" w:hAnsi="Arial" w:cs="Arial"/>
          <w:sz w:val="24"/>
          <w:szCs w:val="24"/>
          <w:vertAlign w:val="superscript"/>
        </w:rPr>
        <w:t>3</w:t>
      </w:r>
      <w:r w:rsidRPr="000D6D57">
        <w:rPr>
          <w:rFonts w:ascii="Arial" w:hAnsi="Arial" w:cs="Arial"/>
          <w:sz w:val="24"/>
          <w:szCs w:val="24"/>
        </w:rPr>
        <w:t xml:space="preserve"> дистиллированной воды, добавляют в получившуюся суспензию 1 см</w:t>
      </w:r>
      <w:r w:rsidRPr="000D6D57">
        <w:rPr>
          <w:rFonts w:ascii="Arial" w:hAnsi="Arial" w:cs="Arial"/>
          <w:sz w:val="24"/>
          <w:szCs w:val="24"/>
          <w:vertAlign w:val="superscript"/>
        </w:rPr>
        <w:t>3</w:t>
      </w:r>
      <w:r w:rsidRPr="000D6D57">
        <w:rPr>
          <w:rFonts w:ascii="Arial" w:hAnsi="Arial" w:cs="Arial"/>
          <w:sz w:val="24"/>
          <w:szCs w:val="24"/>
        </w:rPr>
        <w:t xml:space="preserve"> 25%-</w:t>
      </w:r>
      <w:proofErr w:type="spellStart"/>
      <w:r w:rsidRPr="000D6D57">
        <w:rPr>
          <w:rFonts w:ascii="Arial" w:hAnsi="Arial" w:cs="Arial"/>
          <w:sz w:val="24"/>
          <w:szCs w:val="24"/>
        </w:rPr>
        <w:t>ного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раствора аммиака. Колбу следует закрыть пробкой с обратным холодильником или воронкой диаметром 4-5 см и кипятить суспензию в течение 30 минут - для супесей (песков) и 1 ч - для суглинков, глин (кипячение не должно быть бурным). После кипячения необходимо охладить суспензию до комнатной температуры.</w:t>
      </w:r>
    </w:p>
    <w:p w14:paraId="26E23558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6.2.4 Охлажденную до комнатной температуры суспензию необходимо слить в стеклянный цилиндр вместимостью 1000 см</w:t>
      </w:r>
      <w:r w:rsidRPr="000D6D57">
        <w:rPr>
          <w:rFonts w:ascii="Arial" w:hAnsi="Arial" w:cs="Arial"/>
          <w:sz w:val="24"/>
          <w:szCs w:val="24"/>
          <w:vertAlign w:val="superscript"/>
        </w:rPr>
        <w:t>3</w:t>
      </w:r>
      <w:r w:rsidRPr="000D6D57">
        <w:rPr>
          <w:rFonts w:ascii="Arial" w:hAnsi="Arial" w:cs="Arial"/>
          <w:sz w:val="24"/>
          <w:szCs w:val="24"/>
        </w:rPr>
        <w:t xml:space="preserve"> сквозь сито с размером отверстий 0,1 мм, помещенное в воронку диаметром приблизительно 14 см. Оставшиеся на внутренней поверхности колбы частицы грунта следует тщательно смыть дистиллированной водой из </w:t>
      </w:r>
      <w:proofErr w:type="spellStart"/>
      <w:r w:rsidRPr="000D6D57">
        <w:rPr>
          <w:rFonts w:ascii="Arial" w:hAnsi="Arial" w:cs="Arial"/>
          <w:sz w:val="24"/>
          <w:szCs w:val="24"/>
        </w:rPr>
        <w:t>промывалки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на поверхность сита. Во избежание коагуляции в грунтовую суспензию в качестве стабилизатора добавляется 5 см</w:t>
      </w:r>
      <w:r w:rsidRPr="000D6D57">
        <w:rPr>
          <w:rFonts w:ascii="Arial" w:hAnsi="Arial" w:cs="Arial"/>
          <w:sz w:val="24"/>
          <w:szCs w:val="24"/>
          <w:vertAlign w:val="superscript"/>
        </w:rPr>
        <w:t>3</w:t>
      </w:r>
      <w:r w:rsidRPr="000D6D57">
        <w:rPr>
          <w:rFonts w:ascii="Arial" w:hAnsi="Arial" w:cs="Arial"/>
          <w:sz w:val="24"/>
          <w:szCs w:val="24"/>
        </w:rPr>
        <w:t xml:space="preserve"> 4%-</w:t>
      </w:r>
      <w:proofErr w:type="spellStart"/>
      <w:r w:rsidRPr="000D6D57">
        <w:rPr>
          <w:rFonts w:ascii="Arial" w:hAnsi="Arial" w:cs="Arial"/>
          <w:sz w:val="24"/>
          <w:szCs w:val="24"/>
        </w:rPr>
        <w:t>ного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или 6,7%-</w:t>
      </w:r>
      <w:proofErr w:type="spellStart"/>
      <w:r w:rsidRPr="000D6D57">
        <w:rPr>
          <w:rFonts w:ascii="Arial" w:hAnsi="Arial" w:cs="Arial"/>
          <w:sz w:val="24"/>
          <w:szCs w:val="24"/>
        </w:rPr>
        <w:t>ного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D57">
        <w:rPr>
          <w:rFonts w:ascii="Arial" w:hAnsi="Arial" w:cs="Arial"/>
          <w:sz w:val="24"/>
          <w:szCs w:val="24"/>
        </w:rPr>
        <w:t>пирофосфорнокислого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натрия: 4%-</w:t>
      </w:r>
      <w:proofErr w:type="spellStart"/>
      <w:r w:rsidRPr="000D6D57">
        <w:rPr>
          <w:rFonts w:ascii="Arial" w:hAnsi="Arial" w:cs="Arial"/>
          <w:sz w:val="24"/>
          <w:szCs w:val="24"/>
        </w:rPr>
        <w:t>ного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- из расчета на безводный </w:t>
      </w:r>
      <w:proofErr w:type="spellStart"/>
      <w:r w:rsidRPr="000D6D57">
        <w:rPr>
          <w:rFonts w:ascii="Arial" w:hAnsi="Arial" w:cs="Arial"/>
          <w:sz w:val="24"/>
          <w:szCs w:val="24"/>
        </w:rPr>
        <w:t>пирофосфорнокислый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натрий (</w:t>
      </w:r>
      <w:r w:rsidRPr="000D6D57">
        <w:rPr>
          <w:rFonts w:ascii="Arial" w:hAnsi="Arial" w:cs="Arial"/>
          <w:sz w:val="24"/>
          <w:szCs w:val="24"/>
          <w:lang w:val="en-US"/>
        </w:rPr>
        <w:t>Na</w:t>
      </w:r>
      <w:r w:rsidRPr="000D6D57">
        <w:rPr>
          <w:rFonts w:ascii="Arial" w:hAnsi="Arial" w:cs="Arial"/>
          <w:sz w:val="24"/>
          <w:szCs w:val="24"/>
          <w:vertAlign w:val="subscript"/>
        </w:rPr>
        <w:t>4</w:t>
      </w:r>
      <w:r w:rsidRPr="000D6D57">
        <w:rPr>
          <w:rFonts w:ascii="Arial" w:hAnsi="Arial" w:cs="Arial"/>
          <w:sz w:val="24"/>
          <w:szCs w:val="24"/>
          <w:lang w:val="en-US"/>
        </w:rPr>
        <w:t>P</w:t>
      </w:r>
      <w:r w:rsidRPr="000D6D57">
        <w:rPr>
          <w:rFonts w:ascii="Arial" w:hAnsi="Arial" w:cs="Arial"/>
          <w:sz w:val="24"/>
          <w:szCs w:val="24"/>
          <w:vertAlign w:val="subscript"/>
        </w:rPr>
        <w:t>2</w:t>
      </w:r>
      <w:r w:rsidRPr="000D6D57">
        <w:rPr>
          <w:rFonts w:ascii="Arial" w:hAnsi="Arial" w:cs="Arial"/>
          <w:sz w:val="24"/>
          <w:szCs w:val="24"/>
          <w:lang w:val="en-US"/>
        </w:rPr>
        <w:t>O</w:t>
      </w:r>
      <w:r w:rsidRPr="000D6D57">
        <w:rPr>
          <w:rFonts w:ascii="Arial" w:hAnsi="Arial" w:cs="Arial"/>
          <w:sz w:val="24"/>
          <w:szCs w:val="24"/>
          <w:vertAlign w:val="subscript"/>
        </w:rPr>
        <w:t>7</w:t>
      </w:r>
      <w:r w:rsidRPr="000D6D57">
        <w:rPr>
          <w:rFonts w:ascii="Arial" w:hAnsi="Arial" w:cs="Arial"/>
          <w:sz w:val="24"/>
          <w:szCs w:val="24"/>
        </w:rPr>
        <w:t xml:space="preserve">); 6,7% - из расчета на водный </w:t>
      </w:r>
      <w:proofErr w:type="spellStart"/>
      <w:r w:rsidRPr="000D6D57">
        <w:rPr>
          <w:rFonts w:ascii="Arial" w:hAnsi="Arial" w:cs="Arial"/>
          <w:sz w:val="24"/>
          <w:szCs w:val="24"/>
        </w:rPr>
        <w:t>пирофосфорнокислый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натрий (Na</w:t>
      </w:r>
      <w:r w:rsidRPr="000D6D57">
        <w:rPr>
          <w:rFonts w:ascii="Arial" w:hAnsi="Arial" w:cs="Arial"/>
          <w:sz w:val="24"/>
          <w:szCs w:val="24"/>
          <w:vertAlign w:val="subscript"/>
        </w:rPr>
        <w:t>4</w:t>
      </w:r>
      <w:r w:rsidRPr="000D6D57">
        <w:rPr>
          <w:rFonts w:ascii="Arial" w:hAnsi="Arial" w:cs="Arial"/>
          <w:sz w:val="24"/>
          <w:szCs w:val="24"/>
        </w:rPr>
        <w:t>P</w:t>
      </w:r>
      <w:r w:rsidRPr="000D6D57">
        <w:rPr>
          <w:rFonts w:ascii="Arial" w:hAnsi="Arial" w:cs="Arial"/>
          <w:sz w:val="24"/>
          <w:szCs w:val="24"/>
          <w:vertAlign w:val="subscript"/>
        </w:rPr>
        <w:t>2</w:t>
      </w:r>
      <w:r w:rsidRPr="000D6D57">
        <w:rPr>
          <w:rFonts w:ascii="Arial" w:hAnsi="Arial" w:cs="Arial"/>
          <w:sz w:val="24"/>
          <w:szCs w:val="24"/>
        </w:rPr>
        <w:t>O</w:t>
      </w:r>
      <w:r w:rsidRPr="000D6D57">
        <w:rPr>
          <w:rFonts w:ascii="Arial" w:hAnsi="Arial" w:cs="Arial"/>
          <w:sz w:val="24"/>
          <w:szCs w:val="24"/>
          <w:vertAlign w:val="subscript"/>
        </w:rPr>
        <w:t>7</w:t>
      </w:r>
      <w:r w:rsidRPr="000D6D57">
        <w:rPr>
          <w:rFonts w:ascii="Arial" w:hAnsi="Arial" w:cs="Arial"/>
          <w:sz w:val="24"/>
          <w:szCs w:val="24"/>
        </w:rPr>
        <w:t>∙10</w:t>
      </w:r>
      <w:r w:rsidRPr="000D6D57">
        <w:rPr>
          <w:rFonts w:ascii="Arial" w:hAnsi="Arial" w:cs="Arial"/>
          <w:sz w:val="24"/>
          <w:szCs w:val="24"/>
          <w:lang w:val="en-US"/>
        </w:rPr>
        <w:t>H</w:t>
      </w:r>
      <w:r w:rsidRPr="000D6D57">
        <w:rPr>
          <w:rFonts w:ascii="Arial" w:hAnsi="Arial" w:cs="Arial"/>
          <w:sz w:val="24"/>
          <w:szCs w:val="24"/>
          <w:vertAlign w:val="subscript"/>
        </w:rPr>
        <w:t>2</w:t>
      </w:r>
      <w:r w:rsidRPr="000D6D57">
        <w:rPr>
          <w:rFonts w:ascii="Arial" w:hAnsi="Arial" w:cs="Arial"/>
          <w:sz w:val="24"/>
          <w:szCs w:val="24"/>
          <w:lang w:val="en-US"/>
        </w:rPr>
        <w:t>O</w:t>
      </w:r>
      <w:r w:rsidRPr="000D6D57">
        <w:rPr>
          <w:rFonts w:ascii="Arial" w:hAnsi="Arial" w:cs="Arial"/>
          <w:sz w:val="24"/>
          <w:szCs w:val="24"/>
        </w:rPr>
        <w:t>).</w:t>
      </w:r>
    </w:p>
    <w:p w14:paraId="4F254BA2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6.2.5 Задержавшиеся на сите частицы и агрегаты грунта смывают струей воды в фарфоровую чашку, где их тщательно растирают пестиком с резиновым наконечником или пальцем в тонком резиновом чехле. Сливают образовавшуюся в чашке взвесь в цилиндр сквозь сито размером отверстий 0,1 мм. Растирание осадка в чашке и сливание взвеси сквозь сито в цилиндр следует продолжать до полного осветления воды над частицами, оставшимися на дне чашки. Уровень воды в цилиндре не должен превышать отметку 1000 см</w:t>
      </w:r>
      <w:r w:rsidRPr="000D6D57">
        <w:rPr>
          <w:rFonts w:ascii="Arial" w:hAnsi="Arial" w:cs="Arial"/>
          <w:sz w:val="24"/>
          <w:szCs w:val="24"/>
          <w:vertAlign w:val="superscript"/>
        </w:rPr>
        <w:t>3</w:t>
      </w:r>
      <w:r w:rsidRPr="000D6D57">
        <w:rPr>
          <w:rFonts w:ascii="Arial" w:hAnsi="Arial" w:cs="Arial"/>
          <w:sz w:val="24"/>
          <w:szCs w:val="24"/>
        </w:rPr>
        <w:t>.</w:t>
      </w:r>
    </w:p>
    <w:p w14:paraId="64D35772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 xml:space="preserve">6.2.6 Частицы грунта, задержавшиеся на сите, тщательно смывают водой из </w:t>
      </w:r>
      <w:proofErr w:type="spellStart"/>
      <w:r w:rsidRPr="000D6D57">
        <w:rPr>
          <w:rFonts w:ascii="Arial" w:hAnsi="Arial" w:cs="Arial"/>
          <w:sz w:val="24"/>
          <w:szCs w:val="24"/>
        </w:rPr>
        <w:t>промывалки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в фарфоровую чашку, выпаривают на песчаной бане, высушивают в сушильном шкафу при (105±</w:t>
      </w:r>
      <w:proofErr w:type="gramStart"/>
      <w:r w:rsidRPr="000D6D57">
        <w:rPr>
          <w:rFonts w:ascii="Arial" w:hAnsi="Arial" w:cs="Arial"/>
          <w:sz w:val="24"/>
          <w:szCs w:val="24"/>
        </w:rPr>
        <w:t>5)°</w:t>
      </w:r>
      <w:proofErr w:type="gramEnd"/>
      <w:r w:rsidRPr="000D6D57">
        <w:rPr>
          <w:rFonts w:ascii="Arial" w:hAnsi="Arial" w:cs="Arial"/>
          <w:sz w:val="24"/>
          <w:szCs w:val="24"/>
        </w:rPr>
        <w:t>С. Если грунт органо-минеральный, сушку проводят при температуре (80±5)°С до постоянной массы.</w:t>
      </w:r>
    </w:p>
    <w:p w14:paraId="1ACEA933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6.2.7 Высушенные до постоянной массы частицы грунта просеивают сквозь сита размером отверстий 0,5; 0,25 и 0,1 мм.</w:t>
      </w:r>
    </w:p>
    <w:p w14:paraId="053DDBE1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6.2.8 Частицы грунта, прошедшие сквозь сито размером отверстий 0,1 мм, следует перенести в цилиндр с суспензией.</w:t>
      </w:r>
    </w:p>
    <w:p w14:paraId="3128EBC1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Фракции грунта, задержавшиеся на ситах, взвешивают.</w:t>
      </w:r>
    </w:p>
    <w:p w14:paraId="09E91A9E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lastRenderedPageBreak/>
        <w:t>Суспензию в мерном цилиндре доводят до объема 1000 см</w:t>
      </w:r>
      <w:r w:rsidRPr="000D6D57">
        <w:rPr>
          <w:rFonts w:ascii="Arial" w:hAnsi="Arial" w:cs="Arial"/>
          <w:sz w:val="24"/>
          <w:szCs w:val="24"/>
          <w:vertAlign w:val="superscript"/>
        </w:rPr>
        <w:t>3</w:t>
      </w:r>
      <w:r w:rsidRPr="000D6D57">
        <w:rPr>
          <w:rFonts w:ascii="Arial" w:hAnsi="Arial" w:cs="Arial"/>
          <w:sz w:val="24"/>
          <w:szCs w:val="24"/>
        </w:rPr>
        <w:t>.</w:t>
      </w:r>
    </w:p>
    <w:p w14:paraId="4EAEC829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D6D57">
        <w:rPr>
          <w:rFonts w:ascii="Arial" w:hAnsi="Arial" w:cs="Arial"/>
          <w:b/>
          <w:sz w:val="24"/>
          <w:szCs w:val="24"/>
        </w:rPr>
        <w:t>6.3 Проведение испытания</w:t>
      </w:r>
    </w:p>
    <w:p w14:paraId="22419F8B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6.3.1 Суспензию взбалтывают мешалкой в течение 1 мин на всю глубину до полного взмучивания осадка со дна цилиндра, не допуская выплескивания суспензии и вспенивания.</w:t>
      </w:r>
    </w:p>
    <w:p w14:paraId="4A925862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 xml:space="preserve">6.3.2 Определяют по таблице 3 время взятия отсчета по ареометру после окончания взбалтывания суспензии. Затем за 10-12 с до замера плотности суспензии следует осторожно опустить в нее ареометр, который должен свободно плавать, не касаясь стенок и дна цилиндра, и взять отсчет по ареометру </w:t>
      </w:r>
      <w:r w:rsidRPr="000D6D57">
        <w:rPr>
          <w:rFonts w:ascii="Arial" w:hAnsi="Arial" w:cs="Arial"/>
          <w:i/>
          <w:sz w:val="24"/>
          <w:szCs w:val="24"/>
          <w:lang w:val="en-US"/>
        </w:rPr>
        <w:t>R</w:t>
      </w:r>
      <w:r w:rsidRPr="000D6D57">
        <w:rPr>
          <w:rFonts w:ascii="Arial" w:hAnsi="Arial" w:cs="Arial"/>
          <w:sz w:val="24"/>
          <w:szCs w:val="24"/>
        </w:rPr>
        <w:t>. Продолжительность взятия отсчета по ареометру должна быть не более 10 с.</w:t>
      </w:r>
    </w:p>
    <w:p w14:paraId="6B558CFA" w14:textId="77777777" w:rsidR="00675A40" w:rsidRPr="000D6D57" w:rsidRDefault="00675A40" w:rsidP="00675A40">
      <w:pPr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Таблица 3 - Время взятия отсчета по ареометру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0"/>
        <w:gridCol w:w="4650"/>
      </w:tblGrid>
      <w:tr w:rsidR="00675A40" w:rsidRPr="000D6D57" w14:paraId="34044A09" w14:textId="77777777" w:rsidTr="00231655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E49CE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 xml:space="preserve">Диаметр фракций зерен грунта, мм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24EC2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>Время от конца взбалтывания суспензии до замера ее плотности</w:t>
            </w:r>
          </w:p>
        </w:tc>
      </w:tr>
      <w:tr w:rsidR="00675A40" w:rsidRPr="000D6D57" w14:paraId="3FE60636" w14:textId="77777777" w:rsidTr="00231655">
        <w:tc>
          <w:tcPr>
            <w:tcW w:w="9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901C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>Ареометрический метод (базовый)</w:t>
            </w:r>
          </w:p>
        </w:tc>
      </w:tr>
      <w:tr w:rsidR="00675A40" w:rsidRPr="000D6D57" w14:paraId="6B33C181" w14:textId="77777777" w:rsidTr="00231655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91410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>Менее 0,05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3B0D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 xml:space="preserve">1 мин </w:t>
            </w:r>
          </w:p>
        </w:tc>
      </w:tr>
      <w:tr w:rsidR="00675A40" w:rsidRPr="000D6D57" w14:paraId="6DD4A6B0" w14:textId="77777777" w:rsidTr="00231655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361CF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>Менее 0,01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C0410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 xml:space="preserve">30 мин </w:t>
            </w:r>
          </w:p>
        </w:tc>
      </w:tr>
      <w:tr w:rsidR="00675A40" w:rsidRPr="000D6D57" w14:paraId="53C4E2A7" w14:textId="77777777" w:rsidTr="00231655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B95B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>Менее 0,005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B56F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 xml:space="preserve">3 ч </w:t>
            </w:r>
          </w:p>
        </w:tc>
      </w:tr>
      <w:tr w:rsidR="00675A40" w:rsidRPr="000D6D57" w14:paraId="57E803FF" w14:textId="77777777" w:rsidTr="00231655">
        <w:tc>
          <w:tcPr>
            <w:tcW w:w="9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380A18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>Ареометрический метод (расширенный)</w:t>
            </w:r>
          </w:p>
        </w:tc>
      </w:tr>
      <w:tr w:rsidR="00675A40" w:rsidRPr="000D6D57" w14:paraId="2AC11D95" w14:textId="77777777" w:rsidTr="00231655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E4033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>Менее 0,002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1DA51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 xml:space="preserve">11 ч </w:t>
            </w:r>
          </w:p>
        </w:tc>
      </w:tr>
      <w:tr w:rsidR="00675A40" w:rsidRPr="000D6D57" w14:paraId="33925814" w14:textId="77777777" w:rsidTr="00231655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8B3E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>Менее 0,001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3A3F11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6D57">
              <w:rPr>
                <w:rFonts w:ascii="Arial" w:eastAsia="Times New Roman" w:hAnsi="Arial" w:cs="Arial"/>
                <w:sz w:val="20"/>
                <w:szCs w:val="20"/>
              </w:rPr>
              <w:t>24 ч</w:t>
            </w:r>
          </w:p>
        </w:tc>
      </w:tr>
    </w:tbl>
    <w:p w14:paraId="1049B622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Примечание - Для удобства работы с ареометром и расчетов следует брать упрощенные отсчеты, т.е. в отсчете плотности суспензии на шкале ареометра отбросить единицу и перенести запятую на три знака вправо: в этом случае тысячные деления будут представлять собой целые числа, а десятитысячные, которые берут на глаз, - десятые.</w:t>
      </w:r>
    </w:p>
    <w:p w14:paraId="76DCF909" w14:textId="77777777" w:rsidR="00675A40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6.3.3 Контроль за температурой суспензии необходимо осуществлять замером температуры с погрешностью до 0,5°С в течение первых 5 мин (до начала опыта) и затем после каждого замера плотности суспензии ареометром. При температуре, отличающейся от 20°С, к отсчетам по ареометру, следует внести температурную поправку, определяемую по таблице 4.</w:t>
      </w:r>
    </w:p>
    <w:p w14:paraId="6BE96E8C" w14:textId="77777777" w:rsidR="005F622F" w:rsidRDefault="005F622F" w:rsidP="00675A40">
      <w:pPr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7542EFA3" w14:textId="77777777" w:rsidR="005F622F" w:rsidRDefault="005F622F" w:rsidP="00675A40">
      <w:pPr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23F026F2" w14:textId="77777777" w:rsidR="005F622F" w:rsidRDefault="005F622F" w:rsidP="00675A40">
      <w:pPr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4F12C697" w14:textId="77777777" w:rsidR="005F622F" w:rsidRDefault="005F622F" w:rsidP="00675A40">
      <w:pPr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E595CEF" w14:textId="77777777" w:rsidR="005F622F" w:rsidRDefault="005F622F" w:rsidP="00675A40">
      <w:pPr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654EFAA3" w14:textId="77777777" w:rsidR="005F622F" w:rsidRPr="000D6D57" w:rsidRDefault="005F622F" w:rsidP="00675A40">
      <w:pPr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64AC170" w14:textId="77777777" w:rsidR="00675A40" w:rsidRPr="000D6D57" w:rsidRDefault="00675A40" w:rsidP="00675A40">
      <w:pPr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lastRenderedPageBreak/>
        <w:t>Таблица 4 - Поправки к отсчету по ареометру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70"/>
        <w:gridCol w:w="1485"/>
        <w:gridCol w:w="180"/>
        <w:gridCol w:w="1485"/>
        <w:gridCol w:w="1515"/>
        <w:gridCol w:w="180"/>
        <w:gridCol w:w="1470"/>
        <w:gridCol w:w="1500"/>
      </w:tblGrid>
      <w:tr w:rsidR="00675A40" w:rsidRPr="000D6D57" w14:paraId="5F2AC8B4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EBA03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Температура суспензии, °С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DE5C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Поправки к отсчету по ареометру </w:t>
            </w:r>
            <w:r w:rsidRPr="000D6D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4B293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37C7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Температура суспензии, °С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B54A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Поправки к отсчету по ареометру </w:t>
            </w:r>
            <w:r w:rsidRPr="000D6D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0C2A1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7ABDD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Температура суспензии, °С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932B3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Поправки к отсчету по ареометру </w:t>
            </w:r>
            <w:r w:rsidRPr="000D6D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</w:t>
            </w:r>
          </w:p>
        </w:tc>
      </w:tr>
      <w:tr w:rsidR="00675A40" w:rsidRPr="000D6D57" w14:paraId="6C63F92A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28CC4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EF9D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-1,2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3A79D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20B33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17,0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4833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-0,5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A86B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FA52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24,0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F8E5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+0,8 </w:t>
            </w:r>
          </w:p>
        </w:tc>
      </w:tr>
      <w:tr w:rsidR="00675A40" w:rsidRPr="000D6D57" w14:paraId="4BB3C319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5AB97E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8AECB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-1,2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80F6E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4DEF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17,5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CB0BDD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-0,4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2FE78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90B9F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24,5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FBE48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+0,9 </w:t>
            </w:r>
          </w:p>
        </w:tc>
      </w:tr>
      <w:tr w:rsidR="00675A40" w:rsidRPr="000D6D57" w14:paraId="5FE3F0D3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06222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D19A3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-1,2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58D49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DA25E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18,0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CD679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-0,3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ECCBB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4F9A0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25,0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4A5A9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+1,0 </w:t>
            </w:r>
          </w:p>
        </w:tc>
      </w:tr>
      <w:tr w:rsidR="00675A40" w:rsidRPr="000D6D57" w14:paraId="65BAAFDF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9AC3D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7EC3E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-1,1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0ED7E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D5013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18,5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5A140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-0,3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7DE82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DFD4EE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25,5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F86EA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+1,1 </w:t>
            </w:r>
          </w:p>
        </w:tc>
      </w:tr>
      <w:tr w:rsidR="00675A40" w:rsidRPr="000D6D57" w14:paraId="16136152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9F3B9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7E7C3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-1,1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2D85D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34E49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19,0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F32F1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-0,2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21B0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375FE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26,0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26FB0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+1,3 </w:t>
            </w:r>
          </w:p>
        </w:tc>
      </w:tr>
      <w:tr w:rsidR="00675A40" w:rsidRPr="000D6D57" w14:paraId="3754574C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94AFA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12,5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0E1789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-1,0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A9BDE2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667A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19,5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2313C2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-0,1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9EC1E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4114A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26,5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82E4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+1,4 </w:t>
            </w:r>
          </w:p>
        </w:tc>
      </w:tr>
      <w:tr w:rsidR="00675A40" w:rsidRPr="000D6D57" w14:paraId="6AF714A4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A5E1F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13,0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A950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-1,0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93EE4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91798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B218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1DC89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3638D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FEF2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+1,5 </w:t>
            </w:r>
          </w:p>
        </w:tc>
      </w:tr>
      <w:tr w:rsidR="00675A40" w:rsidRPr="000D6D57" w14:paraId="08A7264F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FD77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A65E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-0,9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4D93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0DDB9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20,5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DE3C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+0,1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844C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4346F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27,5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05F57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+1,6 </w:t>
            </w:r>
          </w:p>
        </w:tc>
      </w:tr>
      <w:tr w:rsidR="00675A40" w:rsidRPr="000D6D57" w14:paraId="09332368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56823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28CC7A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-0,9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91BE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0D7A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21,0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E9808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+0,2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B4DB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2158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28,0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12CDF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+1,8 </w:t>
            </w:r>
          </w:p>
        </w:tc>
      </w:tr>
      <w:tr w:rsidR="00675A40" w:rsidRPr="000D6D57" w14:paraId="0517884A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20FB2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0DB02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-0,8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EB02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956AA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21,5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E6098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+0,3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C80D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74E83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28,5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BB6F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+1,9 </w:t>
            </w:r>
          </w:p>
        </w:tc>
      </w:tr>
      <w:tr w:rsidR="00675A40" w:rsidRPr="000D6D57" w14:paraId="23AA50E1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D42ED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5B6A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-0,8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DA080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33B4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22,0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96A290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+0,4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71A8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1409A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29,0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81714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+2,1 </w:t>
            </w:r>
          </w:p>
        </w:tc>
      </w:tr>
      <w:tr w:rsidR="00675A40" w:rsidRPr="000D6D57" w14:paraId="5DA54A16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D8FE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15,5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61AF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-0,7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50FE2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F13A3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22,5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13971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+0,5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58D19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2EB3F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29,5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7B0C5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+2,2 </w:t>
            </w:r>
          </w:p>
        </w:tc>
      </w:tr>
      <w:tr w:rsidR="00675A40" w:rsidRPr="000D6D57" w14:paraId="3C7E24B4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1803A3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04F4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-0,6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ECA3C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13F68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23,0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A49EE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+0,6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2FE70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7D366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30,0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5B92F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+2,3 </w:t>
            </w:r>
          </w:p>
        </w:tc>
      </w:tr>
      <w:tr w:rsidR="00675A40" w:rsidRPr="000D6D57" w14:paraId="6944F064" w14:textId="77777777" w:rsidTr="00231655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2E50E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>16,5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A37DB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-0,6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ADAA5F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DC1E0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23,5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36D2A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57">
              <w:rPr>
                <w:rFonts w:ascii="Arial" w:eastAsia="Times New Roman" w:hAnsi="Arial" w:cs="Arial"/>
                <w:sz w:val="24"/>
                <w:szCs w:val="24"/>
              </w:rPr>
              <w:t xml:space="preserve">+0,7 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FC65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8C887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1C379" w14:textId="77777777" w:rsidR="00675A40" w:rsidRPr="000D6D57" w:rsidRDefault="00675A4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4C71ADA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ab/>
        <w:t xml:space="preserve">6.3.4 </w:t>
      </w:r>
      <w:proofErr w:type="gramStart"/>
      <w:r w:rsidRPr="000D6D57">
        <w:rPr>
          <w:rFonts w:ascii="Arial" w:hAnsi="Arial" w:cs="Arial"/>
          <w:sz w:val="24"/>
          <w:szCs w:val="24"/>
        </w:rPr>
        <w:t>В</w:t>
      </w:r>
      <w:proofErr w:type="gramEnd"/>
      <w:r w:rsidRPr="000D6D57">
        <w:rPr>
          <w:rFonts w:ascii="Arial" w:hAnsi="Arial" w:cs="Arial"/>
          <w:sz w:val="24"/>
          <w:szCs w:val="24"/>
        </w:rPr>
        <w:t xml:space="preserve"> отсчеты плотности суспензии необходимо внести поправки на нулевое показание ареометра, высоту мениска (если ареометр тарирован по нижнему мениску) и </w:t>
      </w:r>
      <w:proofErr w:type="spellStart"/>
      <w:r w:rsidRPr="000D6D57">
        <w:rPr>
          <w:rFonts w:ascii="Arial" w:hAnsi="Arial" w:cs="Arial"/>
          <w:sz w:val="24"/>
          <w:szCs w:val="24"/>
        </w:rPr>
        <w:t>диспергатор</w:t>
      </w:r>
      <w:proofErr w:type="spellEnd"/>
      <w:r w:rsidRPr="000D6D57">
        <w:rPr>
          <w:rFonts w:ascii="Arial" w:hAnsi="Arial" w:cs="Arial"/>
          <w:sz w:val="24"/>
          <w:szCs w:val="24"/>
        </w:rPr>
        <w:t xml:space="preserve"> в соответствии с Приложением Б.</w:t>
      </w:r>
    </w:p>
    <w:p w14:paraId="355DCD9A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D6D57">
        <w:rPr>
          <w:rFonts w:ascii="Arial" w:hAnsi="Arial" w:cs="Arial"/>
          <w:b/>
          <w:sz w:val="24"/>
          <w:szCs w:val="24"/>
        </w:rPr>
        <w:t>6.4 Обработка результатов</w:t>
      </w:r>
    </w:p>
    <w:p w14:paraId="6AA54D75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6.4.1 Процентное содержание фракций грунта размером более 10; 10-5; 5-2; 2-1 мм следует вычислить по формуле (1).</w:t>
      </w:r>
    </w:p>
    <w:p w14:paraId="62996A67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 xml:space="preserve">6.4.2 Массу абсолютно сухой средней пробы грунта </w:t>
      </w:r>
      <w:r w:rsidRPr="000D6D57">
        <w:rPr>
          <w:rFonts w:ascii="Arial" w:hAnsi="Arial" w:cs="Arial"/>
          <w:sz w:val="24"/>
          <w:szCs w:val="24"/>
          <w:lang w:val="en-US"/>
        </w:rPr>
        <w:t>g</w:t>
      </w:r>
      <w:r w:rsidRPr="000D6D57">
        <w:rPr>
          <w:rFonts w:ascii="Arial" w:hAnsi="Arial" w:cs="Arial"/>
          <w:sz w:val="24"/>
          <w:szCs w:val="24"/>
          <w:vertAlign w:val="subscript"/>
        </w:rPr>
        <w:t>0</w:t>
      </w:r>
      <w:r w:rsidRPr="000D6D57">
        <w:rPr>
          <w:rFonts w:ascii="Arial" w:hAnsi="Arial" w:cs="Arial"/>
          <w:sz w:val="24"/>
          <w:szCs w:val="24"/>
        </w:rPr>
        <w:t>, г, вычисляют с учетом поправки на гигроскопическую влажность при анализе воздушно-сухих образцов по формуле</w:t>
      </w:r>
    </w:p>
    <w:p w14:paraId="3293D6A6" w14:textId="7A1D8374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B5AB22" wp14:editId="39407D8E">
            <wp:extent cx="1282700" cy="561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6D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(2)</w:t>
      </w:r>
    </w:p>
    <w:p w14:paraId="6C9E60FD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lastRenderedPageBreak/>
        <w:t xml:space="preserve">где </w:t>
      </w:r>
      <w:r w:rsidRPr="000D6D57">
        <w:rPr>
          <w:sz w:val="28"/>
          <w:szCs w:val="28"/>
          <w:lang w:val="en-US"/>
        </w:rPr>
        <w:t>g</w:t>
      </w:r>
      <w:r w:rsidRPr="000D6D57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0D6D57">
        <w:rPr>
          <w:rFonts w:ascii="Arial" w:hAnsi="Arial" w:cs="Arial"/>
          <w:sz w:val="24"/>
          <w:szCs w:val="24"/>
        </w:rPr>
        <w:t xml:space="preserve">- масса средней пробы грунта в воздушно-сухом состоянии (или природной влажности), г; </w:t>
      </w:r>
    </w:p>
    <w:p w14:paraId="12FBBD14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i/>
          <w:sz w:val="24"/>
          <w:szCs w:val="24"/>
          <w:lang w:val="en-US"/>
        </w:rPr>
        <w:t>W</w:t>
      </w:r>
      <w:r w:rsidRPr="000D6D57">
        <w:rPr>
          <w:rFonts w:ascii="Arial" w:hAnsi="Arial" w:cs="Arial"/>
          <w:sz w:val="24"/>
          <w:szCs w:val="24"/>
        </w:rPr>
        <w:t xml:space="preserve"> - гигроскопическая (или природная) влажность, %.</w:t>
      </w:r>
    </w:p>
    <w:p w14:paraId="5E9162C8" w14:textId="7E0754C3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>6.4.3 Содержание фракций грунта размером более 0,5; 0,25 мм и 0,1 мм, %, вычисляют по формуле</w:t>
      </w:r>
    </w:p>
    <w:p w14:paraId="0A878D8B" w14:textId="65C7DB81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ab/>
      </w:r>
      <w:r w:rsidRPr="000D6D5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72F28C" wp14:editId="6EB5D376">
            <wp:extent cx="1299845" cy="5067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6D5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(3)</w:t>
      </w:r>
    </w:p>
    <w:p w14:paraId="0D4DBCC7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6D57">
        <w:rPr>
          <w:rFonts w:ascii="Arial" w:hAnsi="Arial" w:cs="Arial"/>
          <w:sz w:val="24"/>
          <w:szCs w:val="24"/>
        </w:rPr>
        <w:t xml:space="preserve">где  </w:t>
      </w:r>
      <w:r w:rsidRPr="000D6D57">
        <w:rPr>
          <w:sz w:val="28"/>
          <w:szCs w:val="28"/>
          <w:lang w:val="en-US"/>
        </w:rPr>
        <w:t>g</w:t>
      </w:r>
      <w:proofErr w:type="gramEnd"/>
      <w:r w:rsidRPr="000D6D57">
        <w:rPr>
          <w:rFonts w:ascii="Arial" w:hAnsi="Arial" w:cs="Arial"/>
          <w:sz w:val="24"/>
          <w:szCs w:val="24"/>
          <w:vertAlign w:val="subscript"/>
        </w:rPr>
        <w:t xml:space="preserve"> п</w:t>
      </w:r>
      <w:r w:rsidRPr="000D6D57">
        <w:rPr>
          <w:rFonts w:ascii="Arial" w:hAnsi="Arial" w:cs="Arial"/>
          <w:sz w:val="24"/>
          <w:szCs w:val="24"/>
        </w:rPr>
        <w:t xml:space="preserve"> - масса данной фракции грунта, высушенной до постоянной массы, г;</w:t>
      </w:r>
    </w:p>
    <w:p w14:paraId="7A4FE95E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sz w:val="28"/>
          <w:szCs w:val="28"/>
          <w:lang w:val="en-US"/>
        </w:rPr>
        <w:t>g</w:t>
      </w:r>
      <w:r w:rsidRPr="000D6D57">
        <w:rPr>
          <w:rFonts w:ascii="Arial" w:hAnsi="Arial" w:cs="Arial"/>
          <w:sz w:val="24"/>
          <w:szCs w:val="24"/>
          <w:vertAlign w:val="subscript"/>
        </w:rPr>
        <w:t xml:space="preserve"> 0</w:t>
      </w:r>
      <w:r w:rsidRPr="000D6D57">
        <w:rPr>
          <w:rFonts w:ascii="Arial" w:hAnsi="Arial" w:cs="Arial"/>
          <w:sz w:val="24"/>
          <w:szCs w:val="24"/>
        </w:rPr>
        <w:t xml:space="preserve"> - масса абсолютно сухой средней пробы грунта (взятой для ареометра), г;</w:t>
      </w:r>
    </w:p>
    <w:p w14:paraId="66B8BB80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i/>
          <w:sz w:val="24"/>
          <w:szCs w:val="24"/>
        </w:rPr>
        <w:t>К</w:t>
      </w:r>
      <w:r w:rsidRPr="000D6D57">
        <w:rPr>
          <w:rFonts w:ascii="Arial" w:hAnsi="Arial" w:cs="Arial"/>
          <w:sz w:val="24"/>
          <w:szCs w:val="24"/>
        </w:rPr>
        <w:t xml:space="preserve"> - суммарное содержание фракции грунта размером более 1,0 мм, %.</w:t>
      </w:r>
    </w:p>
    <w:p w14:paraId="57FDFD2F" w14:textId="77777777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57">
        <w:rPr>
          <w:rFonts w:ascii="Arial" w:hAnsi="Arial" w:cs="Arial"/>
          <w:sz w:val="24"/>
          <w:szCs w:val="24"/>
        </w:rPr>
        <w:t xml:space="preserve">6.4.4 По данным каждого замера ареометром вычисляют суммарное содержание всех фракций грунта менее данного диаметра грунта </w:t>
      </w:r>
      <w:r w:rsidRPr="000D6D57">
        <w:rPr>
          <w:rFonts w:ascii="Arial" w:hAnsi="Arial" w:cs="Arial"/>
          <w:i/>
          <w:sz w:val="24"/>
          <w:szCs w:val="24"/>
          <w:lang w:val="en-US"/>
        </w:rPr>
        <w:t>X</w:t>
      </w:r>
      <w:r w:rsidRPr="000D6D57">
        <w:rPr>
          <w:rFonts w:ascii="Arial" w:hAnsi="Arial" w:cs="Arial"/>
          <w:sz w:val="24"/>
          <w:szCs w:val="24"/>
        </w:rPr>
        <w:t>, %, по формуле</w:t>
      </w:r>
    </w:p>
    <w:p w14:paraId="45E6CC31" w14:textId="2D5161B5" w:rsidR="00675A40" w:rsidRPr="000D6D57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6CFAB5D" wp14:editId="4B2A3573">
            <wp:extent cx="2296795" cy="561975"/>
            <wp:effectExtent l="0" t="0" r="825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5A40">
        <w:rPr>
          <w:rFonts w:ascii="Arial" w:hAnsi="Arial" w:cs="Arial"/>
          <w:sz w:val="24"/>
          <w:szCs w:val="24"/>
        </w:rPr>
        <w:t xml:space="preserve">                                                                        (</w:t>
      </w:r>
      <w:r>
        <w:rPr>
          <w:rFonts w:ascii="Arial" w:hAnsi="Arial" w:cs="Arial"/>
          <w:sz w:val="24"/>
          <w:szCs w:val="24"/>
        </w:rPr>
        <w:t>4</w:t>
      </w:r>
      <w:r w:rsidRPr="00675A40">
        <w:rPr>
          <w:rFonts w:ascii="Arial" w:hAnsi="Arial" w:cs="Arial"/>
          <w:sz w:val="24"/>
          <w:szCs w:val="24"/>
        </w:rPr>
        <w:t>)</w:t>
      </w:r>
    </w:p>
    <w:p w14:paraId="42343EA8" w14:textId="77777777" w:rsidR="00675A40" w:rsidRDefault="00675A40" w:rsidP="005F622F">
      <w:pPr>
        <w:spacing w:before="220" w:after="0" w:line="240" w:lineRule="auto"/>
        <w:ind w:firstLine="709"/>
        <w:jc w:val="both"/>
      </w:pPr>
    </w:p>
    <w:p w14:paraId="6954781D" w14:textId="77777777" w:rsidR="00675A40" w:rsidRPr="002E7E38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7E38">
        <w:rPr>
          <w:rFonts w:ascii="Arial" w:hAnsi="Arial" w:cs="Arial"/>
          <w:sz w:val="24"/>
          <w:szCs w:val="24"/>
        </w:rPr>
        <w:t xml:space="preserve">где  </w:t>
      </w:r>
      <w:r w:rsidRPr="002E7E38">
        <w:rPr>
          <w:rFonts w:ascii="Arial" w:hAnsi="Arial" w:cs="Arial"/>
          <w:sz w:val="24"/>
          <w:szCs w:val="24"/>
          <w:lang w:val="en-US"/>
        </w:rPr>
        <w:t>R</w:t>
      </w:r>
      <w:proofErr w:type="gramEnd"/>
      <w:r w:rsidRPr="002E7E38">
        <w:rPr>
          <w:rFonts w:ascii="Arial" w:hAnsi="Arial" w:cs="Arial"/>
          <w:sz w:val="24"/>
          <w:szCs w:val="24"/>
          <w:vertAlign w:val="subscript"/>
        </w:rPr>
        <w:t>п</w:t>
      </w:r>
      <w:r w:rsidRPr="002E7E38">
        <w:rPr>
          <w:rFonts w:ascii="Arial" w:hAnsi="Arial" w:cs="Arial"/>
          <w:sz w:val="24"/>
          <w:szCs w:val="24"/>
        </w:rPr>
        <w:t xml:space="preserve"> - показания ареометра с поправками; </w:t>
      </w:r>
    </w:p>
    <w:p w14:paraId="6890DC81" w14:textId="77777777" w:rsidR="00675A40" w:rsidRPr="002E7E38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E38">
        <w:rPr>
          <w:rFonts w:cs="Calibri"/>
          <w:sz w:val="28"/>
          <w:szCs w:val="28"/>
        </w:rPr>
        <w:t>ρ</w:t>
      </w:r>
      <w:r w:rsidRPr="002E7E38">
        <w:rPr>
          <w:rFonts w:ascii="Arial" w:hAnsi="Arial" w:cs="Arial"/>
          <w:sz w:val="24"/>
          <w:szCs w:val="24"/>
          <w:vertAlign w:val="subscript"/>
          <w:lang w:val="en-US"/>
        </w:rPr>
        <w:t>s</w:t>
      </w:r>
      <w:r w:rsidRPr="002E7E38">
        <w:rPr>
          <w:rFonts w:ascii="Arial" w:hAnsi="Arial" w:cs="Arial"/>
          <w:sz w:val="24"/>
          <w:szCs w:val="24"/>
        </w:rPr>
        <w:t xml:space="preserve"> - плотность частиц грунта, г/см</w:t>
      </w:r>
      <w:proofErr w:type="gramStart"/>
      <w:r w:rsidRPr="002E7E38">
        <w:rPr>
          <w:rFonts w:ascii="Arial" w:hAnsi="Arial" w:cs="Arial"/>
          <w:sz w:val="24"/>
          <w:szCs w:val="24"/>
          <w:vertAlign w:val="superscript"/>
        </w:rPr>
        <w:t>3</w:t>
      </w:r>
      <w:r w:rsidRPr="002E7E38">
        <w:rPr>
          <w:rFonts w:ascii="Arial" w:hAnsi="Arial" w:cs="Arial"/>
          <w:sz w:val="24"/>
          <w:szCs w:val="24"/>
        </w:rPr>
        <w:t xml:space="preserve"> ;</w:t>
      </w:r>
      <w:proofErr w:type="gramEnd"/>
    </w:p>
    <w:p w14:paraId="18683741" w14:textId="77777777" w:rsidR="00675A40" w:rsidRPr="002E7E38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E38">
        <w:rPr>
          <w:rFonts w:cs="Calibri"/>
          <w:sz w:val="28"/>
          <w:szCs w:val="28"/>
        </w:rPr>
        <w:t>ρ</w:t>
      </w:r>
      <w:r w:rsidRPr="002E7E38">
        <w:rPr>
          <w:rFonts w:ascii="Arial" w:hAnsi="Arial" w:cs="Arial"/>
          <w:sz w:val="24"/>
          <w:szCs w:val="24"/>
          <w:vertAlign w:val="subscript"/>
          <w:lang w:val="en-US"/>
        </w:rPr>
        <w:t>w</w:t>
      </w:r>
      <w:r w:rsidRPr="002E7E38">
        <w:rPr>
          <w:rFonts w:ascii="Arial" w:hAnsi="Arial" w:cs="Arial"/>
          <w:sz w:val="24"/>
          <w:szCs w:val="24"/>
        </w:rPr>
        <w:t xml:space="preserve"> - плотность воды, равная 1 г/см</w:t>
      </w:r>
      <w:proofErr w:type="gramStart"/>
      <w:r w:rsidRPr="002E7E38">
        <w:rPr>
          <w:rFonts w:ascii="Arial" w:hAnsi="Arial" w:cs="Arial"/>
          <w:sz w:val="24"/>
          <w:szCs w:val="24"/>
          <w:vertAlign w:val="superscript"/>
        </w:rPr>
        <w:t>3</w:t>
      </w:r>
      <w:r w:rsidRPr="002E7E38">
        <w:rPr>
          <w:rFonts w:ascii="Arial" w:hAnsi="Arial" w:cs="Arial"/>
          <w:sz w:val="24"/>
          <w:szCs w:val="24"/>
        </w:rPr>
        <w:t xml:space="preserve"> ;</w:t>
      </w:r>
      <w:proofErr w:type="gramEnd"/>
    </w:p>
    <w:p w14:paraId="711C6BC9" w14:textId="77777777" w:rsidR="00675A40" w:rsidRPr="002E7E38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E38">
        <w:rPr>
          <w:sz w:val="28"/>
          <w:szCs w:val="28"/>
        </w:rPr>
        <w:t xml:space="preserve"> </w:t>
      </w:r>
      <w:r w:rsidRPr="002E7E38">
        <w:rPr>
          <w:rFonts w:cs="Calibri"/>
          <w:sz w:val="28"/>
          <w:szCs w:val="28"/>
          <w:lang w:val="en-US"/>
        </w:rPr>
        <w:t>ρ</w:t>
      </w:r>
      <w:r w:rsidRPr="002E7E38">
        <w:rPr>
          <w:rFonts w:ascii="Arial" w:hAnsi="Arial" w:cs="Arial"/>
          <w:sz w:val="24"/>
          <w:szCs w:val="24"/>
          <w:vertAlign w:val="subscript"/>
        </w:rPr>
        <w:t xml:space="preserve">0 </w:t>
      </w:r>
      <w:r w:rsidRPr="002E7E38">
        <w:rPr>
          <w:rFonts w:ascii="Arial" w:hAnsi="Arial" w:cs="Arial"/>
          <w:sz w:val="24"/>
          <w:szCs w:val="24"/>
        </w:rPr>
        <w:t>- масса абсолютно сухой средней пробы грунта, г;</w:t>
      </w:r>
    </w:p>
    <w:p w14:paraId="6A60008B" w14:textId="77777777" w:rsidR="00675A40" w:rsidRPr="002E7E38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E38">
        <w:rPr>
          <w:sz w:val="24"/>
          <w:szCs w:val="24"/>
        </w:rPr>
        <w:t xml:space="preserve"> </w:t>
      </w:r>
      <w:r w:rsidRPr="002E7E38">
        <w:rPr>
          <w:rFonts w:ascii="Arial" w:hAnsi="Arial" w:cs="Arial"/>
          <w:i/>
          <w:sz w:val="24"/>
          <w:szCs w:val="24"/>
          <w:lang w:val="en-US"/>
        </w:rPr>
        <w:t>K</w:t>
      </w:r>
      <w:r w:rsidRPr="002E7E38">
        <w:rPr>
          <w:rFonts w:ascii="Arial" w:hAnsi="Arial" w:cs="Arial"/>
          <w:sz w:val="24"/>
          <w:szCs w:val="24"/>
        </w:rPr>
        <w:t xml:space="preserve"> - суммарное содержание фракции грунта размером более 1,0 мм, %.</w:t>
      </w:r>
    </w:p>
    <w:p w14:paraId="0001BE86" w14:textId="77777777" w:rsidR="00675A40" w:rsidRPr="002E7E38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E38">
        <w:rPr>
          <w:rFonts w:ascii="Arial" w:hAnsi="Arial" w:cs="Arial"/>
          <w:sz w:val="24"/>
          <w:szCs w:val="24"/>
        </w:rPr>
        <w:t>6.4.5 Определив суммарное процентное содержание фракций грунта с помощью ареометра, вычисляют процентное содержание каждой фракции грунта.</w:t>
      </w:r>
    </w:p>
    <w:p w14:paraId="5DF6CEFA" w14:textId="77777777" w:rsidR="00675A40" w:rsidRPr="002E7E38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E38">
        <w:rPr>
          <w:rFonts w:ascii="Arial" w:hAnsi="Arial" w:cs="Arial"/>
          <w:sz w:val="24"/>
          <w:szCs w:val="24"/>
        </w:rPr>
        <w:t>6.4.6 Содержание фракций от 0,05 до 0,01 мм вычисляют по разности между процентным содержанием фракций менее 0,05 мм и менее 0,01 мм.</w:t>
      </w:r>
    </w:p>
    <w:p w14:paraId="606F44C8" w14:textId="77777777" w:rsidR="00675A40" w:rsidRPr="002E7E38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E38">
        <w:rPr>
          <w:rFonts w:ascii="Arial" w:hAnsi="Arial" w:cs="Arial"/>
          <w:sz w:val="24"/>
          <w:szCs w:val="24"/>
        </w:rPr>
        <w:t>Аналогично вычисляют процентное содержание других измеренных фракций грунта (в зависимости от выбранного ареометрического метода, а именно базового или расширенного).</w:t>
      </w:r>
    </w:p>
    <w:p w14:paraId="27AE8CF1" w14:textId="77777777" w:rsidR="00675A40" w:rsidRPr="002E7E38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E38">
        <w:rPr>
          <w:rFonts w:ascii="Arial" w:hAnsi="Arial" w:cs="Arial"/>
          <w:sz w:val="24"/>
          <w:szCs w:val="24"/>
        </w:rPr>
        <w:t>6.4.7 Фракцию грунта 0,1-0,05 мм находят по разности: из 100% вычитают сумму всех фракций, определяемых с помощью ареометра, и данными, полученными методом ситового анализа.</w:t>
      </w:r>
    </w:p>
    <w:p w14:paraId="6E61BCAF" w14:textId="77777777" w:rsidR="00675A40" w:rsidRPr="002E7E38" w:rsidRDefault="00675A40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E38">
        <w:rPr>
          <w:rFonts w:ascii="Arial" w:hAnsi="Arial" w:cs="Arial"/>
          <w:sz w:val="24"/>
          <w:szCs w:val="24"/>
        </w:rPr>
        <w:lastRenderedPageBreak/>
        <w:t>6.4.8 Результаты анализа представляют в виде таблицы, в которой указывают процентное содержание в грунте всех измеренных фракций.</w:t>
      </w:r>
    </w:p>
    <w:p w14:paraId="3C4BA97E" w14:textId="77777777" w:rsidR="00675A40" w:rsidRDefault="00675A40" w:rsidP="005F6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239CD" w14:textId="77777777" w:rsidR="005F622F" w:rsidRDefault="005F622F" w:rsidP="005F6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B416ED" w14:textId="77777777" w:rsidR="00174461" w:rsidRDefault="00174461" w:rsidP="005F6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Добавить р</w:t>
      </w:r>
      <w:r w:rsidR="00675A40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7 в редакции:</w:t>
      </w:r>
    </w:p>
    <w:p w14:paraId="334197CA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12990">
        <w:rPr>
          <w:rFonts w:ascii="Arial" w:hAnsi="Arial" w:cs="Arial"/>
          <w:b/>
          <w:sz w:val="24"/>
          <w:szCs w:val="24"/>
        </w:rPr>
        <w:t xml:space="preserve">7 Определение гранулометрического (зернового) состава грунтов пипеточным методом </w:t>
      </w:r>
    </w:p>
    <w:p w14:paraId="7668F187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7.1 Аппаратура, оборудование, материалы и реактивы</w:t>
      </w:r>
    </w:p>
    <w:p w14:paraId="3306BD62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Для определения гранулометрического (зернового) состава грунтов необходимы аппаратура, оборудование, материалы и реактивы, перечисленные в 6.1 настоящего стандарта (кроме ареометра), а также:</w:t>
      </w:r>
    </w:p>
    <w:p w14:paraId="249C1D76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- весы аналитические;</w:t>
      </w:r>
    </w:p>
    <w:p w14:paraId="14230EF0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- груша резиновая;</w:t>
      </w:r>
    </w:p>
    <w:p w14:paraId="2000C337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- штатив;</w:t>
      </w:r>
    </w:p>
    <w:p w14:paraId="584DC708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- пипетка засасывающего типа емкостью 25 см</w:t>
      </w:r>
      <w:r w:rsidRPr="00812990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812990">
        <w:rPr>
          <w:rFonts w:ascii="Arial" w:hAnsi="Arial" w:cs="Arial"/>
          <w:bCs/>
          <w:sz w:val="24"/>
          <w:szCs w:val="24"/>
        </w:rPr>
        <w:t>; пипетка должна иметь трехходовой кран, который при соответствующем его положении соединяет пипетку с грушей резиновой (или любым другим подходящим затягивающим воздух устройством) или с колбой с дистиллированной водой для промывания пипетки, или со шлангом для продувания пипетки воздухом. Пипетку следует применять с запаянным нижним концом и четырьмя боковыми отверстиями, через которые суспензия поступает внутрь пипетки.</w:t>
      </w:r>
    </w:p>
    <w:p w14:paraId="3AD964A2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7.2 Подготовка к испытанию</w:t>
      </w:r>
    </w:p>
    <w:p w14:paraId="40F675D1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7.2.1 Подготовить, отобрать и взвесить пробу грунта, руководствуясь 5.3.1.1 настоящего стандарта. Масса средней пробы для анализа должна составлять для глин около 10 г, для суглинков около 15 г, для супесей около 20 г.</w:t>
      </w:r>
    </w:p>
    <w:p w14:paraId="4A129A08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Взвешивание средней пробы проводят на аналитических весах.</w:t>
      </w:r>
    </w:p>
    <w:p w14:paraId="46AC0D35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Одновременно с взятием средней пробы для определения гранулометрического состава необходимо отобрать пробы грунта для определения гигроскопической или природной влажности и плотности частиц грунта по ГОСТ 5180.</w:t>
      </w:r>
    </w:p>
    <w:p w14:paraId="51837E19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7.2.2 Следует выполнить операции, предусмотренные 6.2.3-6.2.8.</w:t>
      </w:r>
    </w:p>
    <w:p w14:paraId="3C8968BD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7.3 Проведение испытания</w:t>
      </w:r>
    </w:p>
    <w:p w14:paraId="7E83E476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7.3.1 Перед отбором каждой пробы измеряют температуру суспензии.</w:t>
      </w:r>
    </w:p>
    <w:p w14:paraId="24E07FD9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7.3.2 Приготовленную суспензию перед отбором пробы следует взбалтывать в течение 1 мин до полного взмучивания осадка со дна цилиндра, не допуская выплескивания суспензии, и оставить цилиндр в покое до момента взятия пробы.</w:t>
      </w:r>
    </w:p>
    <w:p w14:paraId="539580C5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lastRenderedPageBreak/>
        <w:t>7.3.3 Время отбора проб суспензии (с размерами частиц менее 0,05; 0,01; 0,005; 0,002 и 0,001 мм) после начала отстаивания следует определять в зависимости от плотности частиц грунта и температуры по Приложению В. Продолжительность наполнения пипетки суспензией и глубина отбора проб представлены в таблице 5.</w:t>
      </w:r>
    </w:p>
    <w:p w14:paraId="2979F6B6" w14:textId="77777777" w:rsidR="00812990" w:rsidRPr="00812990" w:rsidRDefault="00812990" w:rsidP="00812990">
      <w:pPr>
        <w:spacing w:before="2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Таблица 5 - Продолжительность наполнения пипетки суспензией при отборе проб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50"/>
        <w:gridCol w:w="2850"/>
        <w:gridCol w:w="4050"/>
      </w:tblGrid>
      <w:tr w:rsidR="00812990" w:rsidRPr="00812990" w14:paraId="741C2E5C" w14:textId="77777777" w:rsidTr="00231655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A623C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>Размер частиц, мм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76188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Глубина взятия пробы, см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547B1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Продолжительность взятия пробы, с </w:t>
            </w:r>
          </w:p>
        </w:tc>
      </w:tr>
      <w:tr w:rsidR="00812990" w:rsidRPr="00812990" w14:paraId="227C79B8" w14:textId="77777777" w:rsidTr="00231655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B7030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>Менее 0,05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BC984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E8BF7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10 </w:t>
            </w:r>
          </w:p>
        </w:tc>
      </w:tr>
      <w:tr w:rsidR="00812990" w:rsidRPr="00812990" w14:paraId="6EC1E26E" w14:textId="77777777" w:rsidTr="00231655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64C68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>Менее 0,01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BDECFA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8F954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15 </w:t>
            </w:r>
          </w:p>
        </w:tc>
      </w:tr>
      <w:tr w:rsidR="00812990" w:rsidRPr="00812990" w14:paraId="5C8DC57D" w14:textId="77777777" w:rsidTr="00231655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88AC7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>Менее 0,005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0AEAA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97657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20 </w:t>
            </w:r>
          </w:p>
        </w:tc>
      </w:tr>
      <w:tr w:rsidR="00812990" w:rsidRPr="00812990" w14:paraId="361188D8" w14:textId="77777777" w:rsidTr="00231655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DE3D1A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>Менее 0,002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DAEF79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1FDC6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30 </w:t>
            </w:r>
          </w:p>
        </w:tc>
      </w:tr>
      <w:tr w:rsidR="00812990" w:rsidRPr="00812990" w14:paraId="7DE5C4F0" w14:textId="77777777" w:rsidTr="00231655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BBA03B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>Менее 0,001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EE881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A5404" w14:textId="77777777" w:rsidR="00812990" w:rsidRPr="00812990" w:rsidRDefault="00812990" w:rsidP="0023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29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30 </w:t>
            </w:r>
          </w:p>
        </w:tc>
      </w:tr>
    </w:tbl>
    <w:p w14:paraId="72C120D2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7.3.4 При отборе пробы пипетку в закрытом положении поднимают по штативу и опускают по центру в цилиндр с суспензией. По истечении положенного времени поворотом крана, соединяющего пипетку с резиновой грушей, проводят всасывание суспензии в пипетку до измерительной черты 25 см</w:t>
      </w:r>
      <w:r w:rsidRPr="00812990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812990">
        <w:rPr>
          <w:rFonts w:ascii="Arial" w:hAnsi="Arial" w:cs="Arial"/>
          <w:bCs/>
          <w:sz w:val="24"/>
          <w:szCs w:val="24"/>
        </w:rPr>
        <w:t>.</w:t>
      </w:r>
    </w:p>
    <w:p w14:paraId="76151F62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7.3.5 Кран закрывают, пипетку вынимают и отводят ее в сторону от цилиндра, опускают вниз до упорного кольца и переносят суспензию в заранее взвешенный стеклянный стаканчик или фарфоровый тигель.</w:t>
      </w:r>
    </w:p>
    <w:p w14:paraId="2361DFA0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7.3.6 Пипетку промывают небольшими порциями дистиллированной воды, сливая ее в тот же стаканчик или тигель из колбы, помещенной в верхней части штатива, которая соединяется с пипеткой с помощью резинового шланга и одноходового крана.</w:t>
      </w:r>
    </w:p>
    <w:p w14:paraId="7CCCBBB0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7.3.7 Пробы в стаканчиках или тиглях выпаривают на песчаной бане, высушивают до постоянной массы при температуре (105±</w:t>
      </w:r>
      <w:proofErr w:type="gramStart"/>
      <w:r w:rsidRPr="00812990">
        <w:rPr>
          <w:rFonts w:ascii="Arial" w:hAnsi="Arial" w:cs="Arial"/>
          <w:bCs/>
          <w:sz w:val="24"/>
          <w:szCs w:val="24"/>
        </w:rPr>
        <w:t>5)°</w:t>
      </w:r>
      <w:proofErr w:type="gramEnd"/>
      <w:r w:rsidRPr="00812990">
        <w:rPr>
          <w:rFonts w:ascii="Arial" w:hAnsi="Arial" w:cs="Arial"/>
          <w:bCs/>
          <w:sz w:val="24"/>
          <w:szCs w:val="24"/>
        </w:rPr>
        <w:t>С и взвешивают на аналитических весах. Если грунт органо-минеральный, сушку проводят при температуре (80±</w:t>
      </w:r>
      <w:proofErr w:type="gramStart"/>
      <w:r w:rsidRPr="00812990">
        <w:rPr>
          <w:rFonts w:ascii="Arial" w:hAnsi="Arial" w:cs="Arial"/>
          <w:bCs/>
          <w:sz w:val="24"/>
          <w:szCs w:val="24"/>
        </w:rPr>
        <w:t>5)°</w:t>
      </w:r>
      <w:proofErr w:type="gramEnd"/>
      <w:r w:rsidRPr="00812990">
        <w:rPr>
          <w:rFonts w:ascii="Arial" w:hAnsi="Arial" w:cs="Arial"/>
          <w:bCs/>
          <w:sz w:val="24"/>
          <w:szCs w:val="24"/>
        </w:rPr>
        <w:t>С до постоянной массы.</w:t>
      </w:r>
    </w:p>
    <w:p w14:paraId="5549427A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7.4 Обработка результатов</w:t>
      </w:r>
    </w:p>
    <w:p w14:paraId="76881FC1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7.4.1 Массу средней пробы грунта рассчитывают по формуле (2) настоящего стандарта.</w:t>
      </w:r>
    </w:p>
    <w:p w14:paraId="5F371C5B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7.4.2 Процентное содержание фракций грунта, задержавшихся на ситах, вычисляют по формуле (3) настоящего стандарта.</w:t>
      </w:r>
    </w:p>
    <w:p w14:paraId="6047C8F7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7.4.3 Содержание фракций грунта менее 0,05 мм, менее 0,01 мм, менее 0,005 мм, менее 0,002 мм и менее 0,001 мм в пересчете на весь объем суспензии (1000 см</w:t>
      </w:r>
      <w:r w:rsidRPr="00812990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812990">
        <w:rPr>
          <w:rFonts w:ascii="Arial" w:hAnsi="Arial" w:cs="Arial"/>
          <w:bCs/>
          <w:sz w:val="24"/>
          <w:szCs w:val="24"/>
        </w:rPr>
        <w:t>) вычисляют по формуле</w:t>
      </w:r>
    </w:p>
    <w:p w14:paraId="3CF599E0" w14:textId="0F6F9D65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bCs/>
          <w:noProof/>
        </w:rPr>
        <w:drawing>
          <wp:inline distT="0" distB="0" distL="0" distR="0" wp14:anchorId="67886D9C" wp14:editId="39B9293B">
            <wp:extent cx="1678940" cy="504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2990">
        <w:rPr>
          <w:bCs/>
        </w:rPr>
        <w:t xml:space="preserve">                                                                                                                     </w:t>
      </w:r>
      <w:r w:rsidRPr="00812990">
        <w:rPr>
          <w:rFonts w:ascii="Arial" w:hAnsi="Arial" w:cs="Arial"/>
          <w:bCs/>
          <w:sz w:val="24"/>
          <w:szCs w:val="24"/>
        </w:rPr>
        <w:t>(5)</w:t>
      </w:r>
    </w:p>
    <w:p w14:paraId="351D00AA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lastRenderedPageBreak/>
        <w:t xml:space="preserve">где </w:t>
      </w:r>
      <w:r w:rsidRPr="00812990">
        <w:rPr>
          <w:rFonts w:ascii="Arial" w:hAnsi="Arial" w:cs="Arial"/>
          <w:bCs/>
          <w:i/>
          <w:sz w:val="24"/>
          <w:szCs w:val="24"/>
        </w:rPr>
        <w:t>А</w:t>
      </w:r>
      <w:r w:rsidRPr="00812990">
        <w:rPr>
          <w:rFonts w:ascii="Arial" w:hAnsi="Arial" w:cs="Arial"/>
          <w:bCs/>
          <w:sz w:val="24"/>
          <w:szCs w:val="24"/>
        </w:rPr>
        <w:t xml:space="preserve"> - масса фракции грунта в объеме пипетки, высушенной до постоянной массы, г; </w:t>
      </w:r>
    </w:p>
    <w:p w14:paraId="34AF4EE1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bCs/>
          <w:sz w:val="28"/>
          <w:szCs w:val="28"/>
          <w:lang w:val="en-US"/>
        </w:rPr>
        <w:t>g</w:t>
      </w:r>
      <w:r w:rsidRPr="00812990">
        <w:rPr>
          <w:rFonts w:ascii="Arial" w:hAnsi="Arial" w:cs="Arial"/>
          <w:bCs/>
          <w:sz w:val="24"/>
          <w:szCs w:val="24"/>
          <w:vertAlign w:val="subscript"/>
        </w:rPr>
        <w:t>0</w:t>
      </w:r>
      <w:r w:rsidRPr="00812990">
        <w:rPr>
          <w:rFonts w:ascii="Arial" w:hAnsi="Arial" w:cs="Arial"/>
          <w:bCs/>
          <w:sz w:val="24"/>
          <w:szCs w:val="24"/>
        </w:rPr>
        <w:t xml:space="preserve"> - масса абсолютно сухой средней пробы грунта, взятой для анализа, г;</w:t>
      </w:r>
    </w:p>
    <w:p w14:paraId="4471CE67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i/>
          <w:sz w:val="24"/>
          <w:szCs w:val="24"/>
          <w:lang w:val="en-US"/>
        </w:rPr>
        <w:t>V</w:t>
      </w:r>
      <w:r w:rsidRPr="00812990">
        <w:rPr>
          <w:rFonts w:ascii="Arial" w:hAnsi="Arial" w:cs="Arial"/>
          <w:bCs/>
          <w:sz w:val="24"/>
          <w:szCs w:val="24"/>
          <w:vertAlign w:val="subscript"/>
        </w:rPr>
        <w:t>п</w:t>
      </w:r>
      <w:r w:rsidRPr="00812990">
        <w:rPr>
          <w:rFonts w:ascii="Arial" w:hAnsi="Arial" w:cs="Arial"/>
          <w:bCs/>
          <w:sz w:val="24"/>
          <w:szCs w:val="24"/>
        </w:rPr>
        <w:t xml:space="preserve"> - объем пипетки, см</w:t>
      </w:r>
      <w:r w:rsidRPr="00812990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812990">
        <w:rPr>
          <w:rFonts w:ascii="Arial" w:hAnsi="Arial" w:cs="Arial"/>
          <w:bCs/>
          <w:sz w:val="24"/>
          <w:szCs w:val="24"/>
        </w:rPr>
        <w:t>;</w:t>
      </w:r>
    </w:p>
    <w:p w14:paraId="5D0815E4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i/>
          <w:sz w:val="24"/>
          <w:szCs w:val="24"/>
        </w:rPr>
        <w:t>К</w:t>
      </w:r>
      <w:r w:rsidRPr="00812990">
        <w:rPr>
          <w:rFonts w:ascii="Arial" w:hAnsi="Arial" w:cs="Arial"/>
          <w:bCs/>
          <w:sz w:val="24"/>
          <w:szCs w:val="24"/>
        </w:rPr>
        <w:t xml:space="preserve"> - суммарное содержание фракций грунта размером более 1 мм, %.</w:t>
      </w:r>
    </w:p>
    <w:p w14:paraId="1A3CA8D1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7.4.4 Содержание фракций от 0,05 до 0,01 мм вычисляют по разности между процентным содержанием фракций менее 0,05 мм и менее 0,01 мм.</w:t>
      </w:r>
    </w:p>
    <w:p w14:paraId="24251D5D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Аналогично вычисляют процентное содержание фракций грунта 0,01-0,005 мм, 0,005-0,002,  0,002-0,001 мм и менее 0,001 мм.</w:t>
      </w:r>
    </w:p>
    <w:p w14:paraId="3EE43E8B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 xml:space="preserve">7.4.5 При расчете фракции грунта менее 0,001 мм вносят поправку на содержание введенного </w:t>
      </w:r>
      <w:proofErr w:type="spellStart"/>
      <w:r w:rsidRPr="00812990">
        <w:rPr>
          <w:rFonts w:ascii="Arial" w:hAnsi="Arial" w:cs="Arial"/>
          <w:bCs/>
          <w:sz w:val="24"/>
          <w:szCs w:val="24"/>
        </w:rPr>
        <w:t>диспергатора</w:t>
      </w:r>
      <w:proofErr w:type="spellEnd"/>
      <w:r w:rsidRPr="00812990">
        <w:rPr>
          <w:rFonts w:ascii="Arial" w:hAnsi="Arial" w:cs="Arial"/>
          <w:bCs/>
          <w:sz w:val="24"/>
          <w:szCs w:val="24"/>
        </w:rPr>
        <w:t xml:space="preserve">, для чего из массы данной фракции грунта вычитают массу введенного абсолютно сухого </w:t>
      </w:r>
      <w:proofErr w:type="spellStart"/>
      <w:r w:rsidRPr="00812990">
        <w:rPr>
          <w:rFonts w:ascii="Arial" w:hAnsi="Arial" w:cs="Arial"/>
          <w:bCs/>
          <w:sz w:val="24"/>
          <w:szCs w:val="24"/>
        </w:rPr>
        <w:t>диспергатора</w:t>
      </w:r>
      <w:proofErr w:type="spellEnd"/>
      <w:r w:rsidRPr="00812990">
        <w:rPr>
          <w:rFonts w:ascii="Arial" w:hAnsi="Arial" w:cs="Arial"/>
          <w:bCs/>
          <w:sz w:val="24"/>
          <w:szCs w:val="24"/>
        </w:rPr>
        <w:t xml:space="preserve"> в объеме пипетки.</w:t>
      </w:r>
    </w:p>
    <w:p w14:paraId="55403875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 xml:space="preserve">7.4.6 Фракцию грунта 0,1-0,05 мм находят по разности: из 100% вычитают сумму всех фракций, определяемых с помощью пипетки (с учетом поправки на введение </w:t>
      </w:r>
      <w:proofErr w:type="spellStart"/>
      <w:r w:rsidRPr="00812990">
        <w:rPr>
          <w:rFonts w:ascii="Arial" w:hAnsi="Arial" w:cs="Arial"/>
          <w:bCs/>
          <w:sz w:val="24"/>
          <w:szCs w:val="24"/>
        </w:rPr>
        <w:t>диспергатора</w:t>
      </w:r>
      <w:proofErr w:type="spellEnd"/>
      <w:r w:rsidRPr="00812990">
        <w:rPr>
          <w:rFonts w:ascii="Arial" w:hAnsi="Arial" w:cs="Arial"/>
          <w:bCs/>
          <w:sz w:val="24"/>
          <w:szCs w:val="24"/>
        </w:rPr>
        <w:t>), и данными, полученными методом ситового анализа.</w:t>
      </w:r>
    </w:p>
    <w:p w14:paraId="1BC2B1CE" w14:textId="77777777" w:rsidR="00812990" w:rsidRPr="00812990" w:rsidRDefault="00812990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990">
        <w:rPr>
          <w:rFonts w:ascii="Arial" w:hAnsi="Arial" w:cs="Arial"/>
          <w:bCs/>
          <w:sz w:val="24"/>
          <w:szCs w:val="24"/>
        </w:rPr>
        <w:t>7.4.7 Результаты анализа представляют в виде таблицы, в которой указывают процентное содержание в грунте всех измеренных фракций.</w:t>
      </w:r>
    </w:p>
    <w:p w14:paraId="0CD29D3F" w14:textId="305DF27C" w:rsidR="00812990" w:rsidRPr="00812990" w:rsidRDefault="00675A40" w:rsidP="005F6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9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AA6721" w14:textId="1AA9E0E1" w:rsidR="00812990" w:rsidRDefault="00812990" w:rsidP="005F6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Добавить раздел 8 в редакции:</w:t>
      </w:r>
    </w:p>
    <w:p w14:paraId="2BF135BD" w14:textId="77777777" w:rsidR="00A0262D" w:rsidRPr="00A0262D" w:rsidRDefault="00A0262D" w:rsidP="005F622F">
      <w:pPr>
        <w:spacing w:before="22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262D">
        <w:rPr>
          <w:rFonts w:ascii="Arial" w:hAnsi="Arial" w:cs="Arial"/>
          <w:b/>
          <w:sz w:val="24"/>
          <w:szCs w:val="24"/>
        </w:rPr>
        <w:t>8 Определение гранулометрического (зернового) состава грунтов лазерным методом</w:t>
      </w:r>
    </w:p>
    <w:p w14:paraId="5FA74E67" w14:textId="77777777" w:rsidR="00A0262D" w:rsidRPr="002E7E38" w:rsidRDefault="00A0262D" w:rsidP="005F622F">
      <w:pPr>
        <w:spacing w:before="2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E38">
        <w:rPr>
          <w:rFonts w:ascii="Arial" w:hAnsi="Arial" w:cs="Arial"/>
          <w:sz w:val="24"/>
          <w:szCs w:val="24"/>
        </w:rPr>
        <w:t>Определение производят с использованием лазерного анализатора размера частиц в соответствии с руководством по эксплуатации прибора.</w:t>
      </w:r>
    </w:p>
    <w:p w14:paraId="0224E571" w14:textId="77777777" w:rsidR="00812990" w:rsidRDefault="00812990" w:rsidP="005F6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252EC3" w14:textId="20A2AD01" w:rsidR="00E81E40" w:rsidRDefault="00E81E40" w:rsidP="005F6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Добавить раздел 9 в редакции:</w:t>
      </w:r>
    </w:p>
    <w:p w14:paraId="1E205F14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2AC7">
        <w:rPr>
          <w:rFonts w:ascii="Arial" w:hAnsi="Arial" w:cs="Arial"/>
          <w:b/>
          <w:sz w:val="24"/>
          <w:szCs w:val="24"/>
        </w:rPr>
        <w:t xml:space="preserve">9 Определение микроагрегатного состава </w:t>
      </w:r>
    </w:p>
    <w:p w14:paraId="5AEC46C0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9.1 Аппаратура, оборудование, материалы и реактивы</w:t>
      </w:r>
    </w:p>
    <w:p w14:paraId="356319D7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9.1.1 В случае выбора пипеточного метода для проведения испытаний требуются аппаратура, оборудование, материалы и реактивы, перечисленные в 7.1 настоящего стандарта.</w:t>
      </w:r>
    </w:p>
    <w:p w14:paraId="35E3266C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9.1.2 В случае выбора ареометрического расширенного метода для проведения испытаний требуются аппаратура, оборудование, материалы и реактивы, перечисленные в 6.1 настоящего стандарта.</w:t>
      </w:r>
    </w:p>
    <w:p w14:paraId="6645C47D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9.2. Подготовка к испытанию</w:t>
      </w:r>
    </w:p>
    <w:p w14:paraId="1D8FE5A6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 xml:space="preserve">9.2.1 Выполняют операции, указанные в 6.2.1 настоящего стандарта. В случае выбора пипеточного метода определения масса средней пробы для </w:t>
      </w:r>
      <w:r w:rsidRPr="008D2AC7">
        <w:rPr>
          <w:rFonts w:ascii="Arial" w:hAnsi="Arial" w:cs="Arial"/>
          <w:bCs/>
          <w:sz w:val="24"/>
          <w:szCs w:val="24"/>
        </w:rPr>
        <w:lastRenderedPageBreak/>
        <w:t>анализа должна составлять для глин около 10 г, для суглинков около 15 г, для супесей около 20 г. Взвешивание средней пробы проводят на аналитических весах. В случае выбора ареометрического расширенного метода определения масса средней пробы для анализа должна составлять около 30 г. Взвешивание проводят на технических весах.</w:t>
      </w:r>
    </w:p>
    <w:p w14:paraId="3469DCE9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9.2.2 Пробу грунта переносят в фарфоровую чашку или стаканчик, заливают дистиллированной водой, затем количественно переносят в колбу емкостью 500 см</w:t>
      </w:r>
      <w:r w:rsidRPr="008D2AC7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8D2AC7">
        <w:rPr>
          <w:rFonts w:ascii="Arial" w:hAnsi="Arial" w:cs="Arial"/>
          <w:bCs/>
          <w:sz w:val="24"/>
          <w:szCs w:val="24"/>
        </w:rPr>
        <w:t xml:space="preserve">, смывая остаток пробы в чашке или стаканчике струей воды из </w:t>
      </w:r>
      <w:proofErr w:type="spellStart"/>
      <w:r w:rsidRPr="008D2AC7">
        <w:rPr>
          <w:rFonts w:ascii="Arial" w:hAnsi="Arial" w:cs="Arial"/>
          <w:bCs/>
          <w:sz w:val="24"/>
          <w:szCs w:val="24"/>
        </w:rPr>
        <w:t>промывалки</w:t>
      </w:r>
      <w:proofErr w:type="spellEnd"/>
      <w:r w:rsidRPr="008D2AC7">
        <w:rPr>
          <w:rFonts w:ascii="Arial" w:hAnsi="Arial" w:cs="Arial"/>
          <w:bCs/>
          <w:sz w:val="24"/>
          <w:szCs w:val="24"/>
        </w:rPr>
        <w:t>, затем к пробе грунта в колбу добавляют 250 см</w:t>
      </w:r>
      <w:r w:rsidRPr="008D2AC7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8D2AC7">
        <w:rPr>
          <w:rFonts w:ascii="Arial" w:hAnsi="Arial" w:cs="Arial"/>
          <w:bCs/>
          <w:sz w:val="24"/>
          <w:szCs w:val="24"/>
        </w:rPr>
        <w:t xml:space="preserve"> дистиллированной воды.</w:t>
      </w:r>
    </w:p>
    <w:p w14:paraId="5C4C94AF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9.2.3 Колбу закрывают пробкой с обратным холодильником или воронкой и кипятят суспензию в течение 1 ч (кипячение не должно быть бурным). После кипячения охлаждают суспензию до комнатной температуры.</w:t>
      </w:r>
    </w:p>
    <w:p w14:paraId="00F0E6B4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9.2.4 Охлажденную до комнатной температуры суспензию необходимо слить в стеклянный цилиндр вместимостью 1000 см</w:t>
      </w:r>
      <w:r w:rsidRPr="008D2AC7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8D2AC7">
        <w:rPr>
          <w:rFonts w:ascii="Arial" w:hAnsi="Arial" w:cs="Arial"/>
          <w:bCs/>
          <w:sz w:val="24"/>
          <w:szCs w:val="24"/>
        </w:rPr>
        <w:t xml:space="preserve"> сквозь сито с размером отверстий 0,1 мм, помещенное в воронку диаметром приблизительно 14 см. Оставшиеся на внутренней поверхности колбы частицы грунта следует тщательно смыть дистиллированной водой из </w:t>
      </w:r>
      <w:proofErr w:type="spellStart"/>
      <w:r w:rsidRPr="008D2AC7">
        <w:rPr>
          <w:rFonts w:ascii="Arial" w:hAnsi="Arial" w:cs="Arial"/>
          <w:bCs/>
          <w:sz w:val="24"/>
          <w:szCs w:val="24"/>
        </w:rPr>
        <w:t>промывалки</w:t>
      </w:r>
      <w:proofErr w:type="spellEnd"/>
      <w:r w:rsidRPr="008D2AC7">
        <w:rPr>
          <w:rFonts w:ascii="Arial" w:hAnsi="Arial" w:cs="Arial"/>
          <w:bCs/>
          <w:sz w:val="24"/>
          <w:szCs w:val="24"/>
        </w:rPr>
        <w:t xml:space="preserve"> на поверхность сита.</w:t>
      </w:r>
    </w:p>
    <w:p w14:paraId="34CF34CC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9.2.5 Сито с задержавшимися на нем частицами грунта переносят в фарфоровую чашку и заливают водой так, чтобы частицы в сите были покрыты водой. Содержимое в сите следует несколько раз интенсивно встряхивать в чашке без растирания. Частицы, прошедшие через сито с размером отверстий 0,1 мм, переносят в цилиндр с суспензией.</w:t>
      </w:r>
    </w:p>
    <w:p w14:paraId="0C2952CD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Встряхивание сита в чашке с водой и перенесение в цилиндр частиц, прошедших сквозь сито, проводят до тех пор, пока вода в чашке не будет прозрачной.</w:t>
      </w:r>
    </w:p>
    <w:p w14:paraId="285A358A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9.2.6 Частицы грунта, задержавшиеся на сите, переносят в чистую чашку, а из нее - в заранее взвешенную фарфоровую чашку, выпаривают на песчаной бане и высушивают до постоянной массы в сушильном шкафу при (105±</w:t>
      </w:r>
      <w:proofErr w:type="gramStart"/>
      <w:r w:rsidRPr="008D2AC7">
        <w:rPr>
          <w:rFonts w:ascii="Arial" w:hAnsi="Arial" w:cs="Arial"/>
          <w:bCs/>
          <w:sz w:val="24"/>
          <w:szCs w:val="24"/>
        </w:rPr>
        <w:t>5)°</w:t>
      </w:r>
      <w:proofErr w:type="gramEnd"/>
      <w:r w:rsidRPr="008D2AC7">
        <w:rPr>
          <w:rFonts w:ascii="Arial" w:hAnsi="Arial" w:cs="Arial"/>
          <w:bCs/>
          <w:sz w:val="24"/>
          <w:szCs w:val="24"/>
        </w:rPr>
        <w:t>С. Если грунт органо-минеральный, сушку проводят при температуре (80±5)°С до постоянной массы.</w:t>
      </w:r>
    </w:p>
    <w:p w14:paraId="27C4ADAA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9.2.7 Высушенные до постоянной массы частицы грунта просеивают сквозь сита размером отверстий 0,5; 0,25 и 0,1 мм.</w:t>
      </w:r>
    </w:p>
    <w:p w14:paraId="3F470945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9.2.8 Частицы грунта, прошедшие сквозь сито размером отверстий 0,1 мм, следует перенести в цилиндр с суспензией.</w:t>
      </w:r>
    </w:p>
    <w:p w14:paraId="233B683C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Фракции грунта, задержавшиеся на ситах, взвешивают.</w:t>
      </w:r>
    </w:p>
    <w:p w14:paraId="391A7E98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Суспензию в мерном цилиндре доводят до объема 1000 см</w:t>
      </w:r>
      <w:r w:rsidRPr="008D2AC7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8D2AC7">
        <w:rPr>
          <w:rFonts w:ascii="Arial" w:hAnsi="Arial" w:cs="Arial"/>
          <w:bCs/>
          <w:sz w:val="24"/>
          <w:szCs w:val="24"/>
        </w:rPr>
        <w:t>.</w:t>
      </w:r>
    </w:p>
    <w:p w14:paraId="48775AEB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9.3 Проведение испытания</w:t>
      </w:r>
    </w:p>
    <w:p w14:paraId="25E7D113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9.3.1 В случае выбора пипеточного метода последовательно выполняют операции, указанные в 7.3.1-7.3.7 настоящего стандарта.</w:t>
      </w:r>
    </w:p>
    <w:p w14:paraId="494C885D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 xml:space="preserve">9.3.2 В случае выбора ареометрического расширенного метода последовательно выполняют операции, указанные в 6.3.1-6.3.4 настоящего стандарта, исключив поправку на </w:t>
      </w:r>
      <w:proofErr w:type="spellStart"/>
      <w:r w:rsidRPr="008D2AC7">
        <w:rPr>
          <w:rFonts w:ascii="Arial" w:hAnsi="Arial" w:cs="Arial"/>
          <w:bCs/>
          <w:sz w:val="24"/>
          <w:szCs w:val="24"/>
        </w:rPr>
        <w:t>диспергатор</w:t>
      </w:r>
      <w:proofErr w:type="spellEnd"/>
      <w:r w:rsidRPr="008D2AC7">
        <w:rPr>
          <w:rFonts w:ascii="Arial" w:hAnsi="Arial" w:cs="Arial"/>
          <w:bCs/>
          <w:sz w:val="24"/>
          <w:szCs w:val="24"/>
        </w:rPr>
        <w:t>.</w:t>
      </w:r>
    </w:p>
    <w:p w14:paraId="1818360C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lastRenderedPageBreak/>
        <w:t>9.4 Обработка результатов</w:t>
      </w:r>
    </w:p>
    <w:p w14:paraId="73DE312A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 xml:space="preserve">9.4.1 В случае выбора пипеточного метода результаты анализа обрабатывают согласно указаниям, приведенным в 7.4.1-7.4.7 настоящего стандарта, исключив поправку на </w:t>
      </w:r>
      <w:proofErr w:type="spellStart"/>
      <w:r w:rsidRPr="008D2AC7">
        <w:rPr>
          <w:rFonts w:ascii="Arial" w:hAnsi="Arial" w:cs="Arial"/>
          <w:bCs/>
          <w:sz w:val="24"/>
          <w:szCs w:val="24"/>
        </w:rPr>
        <w:t>диспергатор</w:t>
      </w:r>
      <w:proofErr w:type="spellEnd"/>
      <w:r w:rsidRPr="008D2AC7">
        <w:rPr>
          <w:rFonts w:ascii="Arial" w:hAnsi="Arial" w:cs="Arial"/>
          <w:bCs/>
          <w:sz w:val="24"/>
          <w:szCs w:val="24"/>
        </w:rPr>
        <w:t>.</w:t>
      </w:r>
    </w:p>
    <w:p w14:paraId="2E110B0D" w14:textId="77777777" w:rsidR="008D2AC7" w:rsidRPr="008D2AC7" w:rsidRDefault="008D2AC7" w:rsidP="005F622F">
      <w:pPr>
        <w:spacing w:before="22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AC7">
        <w:rPr>
          <w:rFonts w:ascii="Arial" w:hAnsi="Arial" w:cs="Arial"/>
          <w:bCs/>
          <w:sz w:val="24"/>
          <w:szCs w:val="24"/>
        </w:rPr>
        <w:t>9.4.2 В случае выбора ареометрического расширенного метода результаты анализа обрабатывают согласно указаниям, приведенным в 6.4.2-6.4.8.</w:t>
      </w:r>
    </w:p>
    <w:p w14:paraId="2AE959B8" w14:textId="77777777" w:rsidR="001518D6" w:rsidRPr="001518D6" w:rsidRDefault="001518D6" w:rsidP="005F622F">
      <w:pPr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3C2CE" w14:textId="77777777" w:rsidR="00C429C3" w:rsidRDefault="001518D6" w:rsidP="005F622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D6">
        <w:rPr>
          <w:rFonts w:ascii="Times New Roman" w:hAnsi="Times New Roman" w:cs="Times New Roman"/>
          <w:b/>
          <w:sz w:val="28"/>
          <w:szCs w:val="28"/>
        </w:rPr>
        <w:t>Исключ</w:t>
      </w:r>
      <w:r w:rsidR="00D678EB">
        <w:rPr>
          <w:rFonts w:ascii="Times New Roman" w:hAnsi="Times New Roman" w:cs="Times New Roman"/>
          <w:b/>
          <w:sz w:val="28"/>
          <w:szCs w:val="28"/>
        </w:rPr>
        <w:t>ить</w:t>
      </w:r>
      <w:r w:rsidRPr="00151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C3" w:rsidRPr="001518D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C429C3" w:rsidRPr="00C7790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429C3" w:rsidRPr="00C77907">
        <w:rPr>
          <w:rFonts w:ascii="Times New Roman" w:hAnsi="Times New Roman" w:cs="Times New Roman"/>
          <w:sz w:val="28"/>
          <w:szCs w:val="28"/>
        </w:rPr>
        <w:t xml:space="preserve"> (рекомендуемое) «Журнал лабораторного определения гранулометрического (зернового) состава грунта»</w:t>
      </w:r>
      <w:r w:rsidR="00C429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F5464E" w14:textId="560FC436" w:rsidR="00515AA0" w:rsidRDefault="001518D6" w:rsidP="005F622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D6">
        <w:rPr>
          <w:rFonts w:ascii="Times New Roman" w:hAnsi="Times New Roman" w:cs="Times New Roman"/>
          <w:b/>
          <w:sz w:val="28"/>
          <w:szCs w:val="28"/>
        </w:rPr>
        <w:t>Добав</w:t>
      </w:r>
      <w:r w:rsidR="00D678EB">
        <w:rPr>
          <w:rFonts w:ascii="Times New Roman" w:hAnsi="Times New Roman" w:cs="Times New Roman"/>
          <w:b/>
          <w:sz w:val="28"/>
          <w:szCs w:val="28"/>
        </w:rPr>
        <w:t>ить</w:t>
      </w:r>
      <w:r w:rsidRPr="00151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C3" w:rsidRPr="00C77907">
        <w:rPr>
          <w:rFonts w:ascii="Times New Roman" w:hAnsi="Times New Roman" w:cs="Times New Roman"/>
          <w:b/>
          <w:sz w:val="28"/>
          <w:szCs w:val="28"/>
        </w:rPr>
        <w:t>Приложение А</w:t>
      </w:r>
      <w:r w:rsidR="00C429C3" w:rsidRPr="00C77907">
        <w:rPr>
          <w:rFonts w:ascii="Times New Roman" w:hAnsi="Times New Roman" w:cs="Times New Roman"/>
          <w:sz w:val="28"/>
          <w:szCs w:val="28"/>
        </w:rPr>
        <w:t xml:space="preserve"> (</w:t>
      </w:r>
      <w:r w:rsidR="006825EF">
        <w:rPr>
          <w:rFonts w:ascii="Times New Roman" w:hAnsi="Times New Roman" w:cs="Times New Roman"/>
          <w:sz w:val="28"/>
          <w:szCs w:val="28"/>
        </w:rPr>
        <w:t>рекомендуемое</w:t>
      </w:r>
      <w:r w:rsidR="00C429C3" w:rsidRPr="00C77907">
        <w:rPr>
          <w:rFonts w:ascii="Times New Roman" w:hAnsi="Times New Roman" w:cs="Times New Roman"/>
          <w:sz w:val="28"/>
          <w:szCs w:val="28"/>
        </w:rPr>
        <w:t xml:space="preserve">) «Способы пробоподготовки засоленных </w:t>
      </w:r>
      <w:r>
        <w:rPr>
          <w:rFonts w:ascii="Times New Roman" w:hAnsi="Times New Roman" w:cs="Times New Roman"/>
          <w:sz w:val="28"/>
          <w:szCs w:val="28"/>
        </w:rPr>
        <w:t>(сильно коагулирующих) грунтов»</w:t>
      </w:r>
      <w:r w:rsidR="00D678E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515AA0">
        <w:rPr>
          <w:rFonts w:ascii="Times New Roman" w:hAnsi="Times New Roman" w:cs="Times New Roman"/>
          <w:sz w:val="28"/>
          <w:szCs w:val="28"/>
        </w:rPr>
        <w:t>:</w:t>
      </w:r>
    </w:p>
    <w:p w14:paraId="779706A2" w14:textId="77777777" w:rsidR="001518D6" w:rsidRPr="00D678EB" w:rsidRDefault="00D678EB" w:rsidP="005F622F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D678EB">
        <w:rPr>
          <w:b/>
          <w:sz w:val="28"/>
          <w:szCs w:val="28"/>
        </w:rPr>
        <w:t>«</w:t>
      </w:r>
      <w:r w:rsidR="001518D6" w:rsidRPr="00D678EB">
        <w:rPr>
          <w:b/>
          <w:sz w:val="28"/>
          <w:szCs w:val="28"/>
        </w:rPr>
        <w:t>Приложение А</w:t>
      </w:r>
    </w:p>
    <w:p w14:paraId="77E66F0E" w14:textId="38067F6D" w:rsidR="001518D6" w:rsidRPr="00D678EB" w:rsidRDefault="001518D6" w:rsidP="005F622F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D678EB">
        <w:rPr>
          <w:b/>
          <w:sz w:val="28"/>
          <w:szCs w:val="28"/>
        </w:rPr>
        <w:t>(</w:t>
      </w:r>
      <w:r w:rsidR="006825EF">
        <w:rPr>
          <w:b/>
          <w:sz w:val="28"/>
          <w:szCs w:val="28"/>
        </w:rPr>
        <w:t>рекомендуемое</w:t>
      </w:r>
      <w:r w:rsidRPr="00D678EB">
        <w:rPr>
          <w:b/>
          <w:sz w:val="28"/>
          <w:szCs w:val="28"/>
        </w:rPr>
        <w:t>)</w:t>
      </w:r>
    </w:p>
    <w:p w14:paraId="43A5938F" w14:textId="77777777" w:rsidR="001518D6" w:rsidRPr="00D678EB" w:rsidRDefault="001518D6" w:rsidP="005F622F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D678EB">
        <w:rPr>
          <w:b/>
          <w:sz w:val="28"/>
          <w:szCs w:val="28"/>
        </w:rPr>
        <w:t xml:space="preserve">Способы </w:t>
      </w:r>
      <w:proofErr w:type="spellStart"/>
      <w:r w:rsidRPr="00D678EB">
        <w:rPr>
          <w:b/>
          <w:sz w:val="28"/>
          <w:szCs w:val="28"/>
        </w:rPr>
        <w:t>пробоподготовки</w:t>
      </w:r>
      <w:proofErr w:type="spellEnd"/>
      <w:r w:rsidRPr="00D678EB">
        <w:rPr>
          <w:b/>
          <w:sz w:val="28"/>
          <w:szCs w:val="28"/>
        </w:rPr>
        <w:t xml:space="preserve"> засоленных (</w:t>
      </w:r>
      <w:proofErr w:type="spellStart"/>
      <w:r w:rsidRPr="00D678EB">
        <w:rPr>
          <w:b/>
          <w:sz w:val="28"/>
          <w:szCs w:val="28"/>
        </w:rPr>
        <w:t>сильнокоагулирующих</w:t>
      </w:r>
      <w:proofErr w:type="spellEnd"/>
      <w:r w:rsidRPr="00D678EB">
        <w:rPr>
          <w:b/>
          <w:sz w:val="28"/>
          <w:szCs w:val="28"/>
        </w:rPr>
        <w:t>) грунтов</w:t>
      </w:r>
    </w:p>
    <w:p w14:paraId="14A1EDB4" w14:textId="77777777" w:rsidR="001518D6" w:rsidRPr="00D678EB" w:rsidRDefault="001518D6" w:rsidP="005F622F">
      <w:pPr>
        <w:pStyle w:val="ConsPlusNormal"/>
        <w:spacing w:line="360" w:lineRule="auto"/>
        <w:ind w:firstLine="709"/>
        <w:rPr>
          <w:b/>
          <w:sz w:val="28"/>
          <w:szCs w:val="28"/>
        </w:rPr>
      </w:pPr>
      <w:r w:rsidRPr="00D678EB">
        <w:rPr>
          <w:b/>
          <w:sz w:val="28"/>
          <w:szCs w:val="28"/>
        </w:rPr>
        <w:t xml:space="preserve">А1. </w:t>
      </w:r>
      <w:proofErr w:type="spellStart"/>
      <w:r w:rsidRPr="00D678EB">
        <w:rPr>
          <w:b/>
          <w:sz w:val="28"/>
          <w:szCs w:val="28"/>
        </w:rPr>
        <w:t>Пробоподготовка</w:t>
      </w:r>
      <w:proofErr w:type="spellEnd"/>
      <w:r w:rsidRPr="00D678EB">
        <w:rPr>
          <w:b/>
          <w:sz w:val="28"/>
          <w:szCs w:val="28"/>
        </w:rPr>
        <w:t xml:space="preserve"> для определения гранулометрического (зернового) состава</w:t>
      </w:r>
    </w:p>
    <w:p w14:paraId="2328DA06" w14:textId="77777777" w:rsidR="001518D6" w:rsidRPr="00D678EB" w:rsidRDefault="001518D6" w:rsidP="005F622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678EB">
        <w:rPr>
          <w:sz w:val="28"/>
          <w:szCs w:val="28"/>
        </w:rPr>
        <w:t>А1.1 Определяют содержание легкорастворимых солей в грунте по ГОСТ 26423 (плотный остаток) методом выпаривания.</w:t>
      </w:r>
    </w:p>
    <w:p w14:paraId="7140E487" w14:textId="77777777" w:rsidR="001518D6" w:rsidRPr="00D678EB" w:rsidRDefault="001518D6" w:rsidP="005F622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678EB">
        <w:rPr>
          <w:sz w:val="28"/>
          <w:szCs w:val="28"/>
        </w:rPr>
        <w:t xml:space="preserve">А1.2 Отбирают навеску грунта с естественной влажностью, массой около 5 г. При содержании легкорастворимых солей более 3% (или при проявлении сильной коагуляции) проводят отмывку солей горячей дистиллированной водой до прекращения качественной реакции на </w:t>
      </w:r>
      <w:r w:rsidRPr="00D678EB">
        <w:rPr>
          <w:sz w:val="28"/>
          <w:szCs w:val="28"/>
          <w:lang w:val="en-US"/>
        </w:rPr>
        <w:t>Cl</w:t>
      </w:r>
      <w:r w:rsidRPr="00D678EB">
        <w:rPr>
          <w:sz w:val="28"/>
          <w:szCs w:val="28"/>
          <w:vertAlign w:val="superscript"/>
        </w:rPr>
        <w:t>-</w:t>
      </w:r>
      <w:r w:rsidRPr="00D678EB">
        <w:rPr>
          <w:sz w:val="28"/>
          <w:szCs w:val="28"/>
        </w:rPr>
        <w:t xml:space="preserve"> (образования мути при добавлении 0,02 Н раствора </w:t>
      </w:r>
      <w:proofErr w:type="spellStart"/>
      <w:r w:rsidRPr="00D678EB">
        <w:rPr>
          <w:sz w:val="28"/>
          <w:szCs w:val="28"/>
          <w:lang w:val="en-US"/>
        </w:rPr>
        <w:t>AgNO</w:t>
      </w:r>
      <w:proofErr w:type="spellEnd"/>
      <w:r w:rsidRPr="00D678EB">
        <w:rPr>
          <w:sz w:val="28"/>
          <w:szCs w:val="28"/>
          <w:vertAlign w:val="subscript"/>
        </w:rPr>
        <w:t>3</w:t>
      </w:r>
      <w:r w:rsidRPr="00D678EB">
        <w:rPr>
          <w:sz w:val="28"/>
          <w:szCs w:val="28"/>
        </w:rPr>
        <w:t xml:space="preserve">) и </w:t>
      </w:r>
      <w:r w:rsidRPr="00D678EB">
        <w:rPr>
          <w:sz w:val="28"/>
          <w:szCs w:val="28"/>
          <w:lang w:val="en-US"/>
        </w:rPr>
        <w:t>SO</w:t>
      </w:r>
      <w:r w:rsidRPr="00D678EB">
        <w:rPr>
          <w:sz w:val="28"/>
          <w:szCs w:val="28"/>
        </w:rPr>
        <w:t>4</w:t>
      </w:r>
      <w:r w:rsidRPr="00D678EB">
        <w:rPr>
          <w:sz w:val="28"/>
          <w:szCs w:val="28"/>
          <w:vertAlign w:val="superscript"/>
        </w:rPr>
        <w:t>2-</w:t>
      </w:r>
      <w:r w:rsidRPr="00D678EB">
        <w:rPr>
          <w:sz w:val="28"/>
          <w:szCs w:val="28"/>
        </w:rPr>
        <w:t xml:space="preserve"> (образования мути при добавлении 5% раствора </w:t>
      </w:r>
      <w:proofErr w:type="spellStart"/>
      <w:r w:rsidRPr="00D678EB">
        <w:rPr>
          <w:sz w:val="28"/>
          <w:szCs w:val="28"/>
          <w:lang w:val="en-US"/>
        </w:rPr>
        <w:t>BaCl</w:t>
      </w:r>
      <w:proofErr w:type="spellEnd"/>
      <w:r w:rsidRPr="00D678EB">
        <w:rPr>
          <w:sz w:val="28"/>
          <w:szCs w:val="28"/>
          <w:vertAlign w:val="subscript"/>
        </w:rPr>
        <w:t>2</w:t>
      </w:r>
      <w:r w:rsidRPr="00D678EB">
        <w:rPr>
          <w:sz w:val="28"/>
          <w:szCs w:val="28"/>
        </w:rPr>
        <w:t>). Параллельно отбирают навеску для определения гигроскопической влажности по ГОСТ 5180.</w:t>
      </w:r>
    </w:p>
    <w:p w14:paraId="618C12C4" w14:textId="77777777" w:rsidR="001518D6" w:rsidRPr="00D678EB" w:rsidRDefault="001518D6" w:rsidP="005F622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678EB">
        <w:rPr>
          <w:sz w:val="28"/>
          <w:szCs w:val="28"/>
        </w:rPr>
        <w:t>А1.3 Переносят навеску грунта в стеклянный цилиндр вместимостью 1000 см</w:t>
      </w:r>
      <w:r w:rsidRPr="00D678EB">
        <w:rPr>
          <w:sz w:val="28"/>
          <w:szCs w:val="28"/>
          <w:vertAlign w:val="superscript"/>
        </w:rPr>
        <w:t>3</w:t>
      </w:r>
      <w:r w:rsidRPr="00D678EB">
        <w:rPr>
          <w:sz w:val="28"/>
          <w:szCs w:val="28"/>
        </w:rPr>
        <w:t xml:space="preserve">. В случае проведения отмывки от солей вначале переносят навеску с фильтра в фарфоровую чашку, смывая остатки грунта с помощью </w:t>
      </w:r>
      <w:proofErr w:type="spellStart"/>
      <w:r w:rsidRPr="00D678EB">
        <w:rPr>
          <w:sz w:val="28"/>
          <w:szCs w:val="28"/>
        </w:rPr>
        <w:lastRenderedPageBreak/>
        <w:t>промывалки</w:t>
      </w:r>
      <w:proofErr w:type="spellEnd"/>
      <w:r w:rsidRPr="00D678EB">
        <w:rPr>
          <w:sz w:val="28"/>
          <w:szCs w:val="28"/>
        </w:rPr>
        <w:t>, а затем - в цилиндр, также смывая остатки грунта из чашки в цилиндр.</w:t>
      </w:r>
    </w:p>
    <w:p w14:paraId="55B8CFA1" w14:textId="77777777" w:rsidR="001518D6" w:rsidRPr="00D678EB" w:rsidRDefault="001518D6" w:rsidP="005F622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678EB">
        <w:rPr>
          <w:sz w:val="28"/>
          <w:szCs w:val="28"/>
        </w:rPr>
        <w:t xml:space="preserve">А1.4 Добавляют в цилиндр </w:t>
      </w:r>
      <w:proofErr w:type="spellStart"/>
      <w:r w:rsidRPr="00D678EB">
        <w:rPr>
          <w:sz w:val="28"/>
          <w:szCs w:val="28"/>
        </w:rPr>
        <w:t>диспергатор</w:t>
      </w:r>
      <w:proofErr w:type="spellEnd"/>
      <w:r w:rsidRPr="00D678EB">
        <w:rPr>
          <w:sz w:val="28"/>
          <w:szCs w:val="28"/>
        </w:rPr>
        <w:t xml:space="preserve"> - 25 см</w:t>
      </w:r>
      <w:r w:rsidRPr="00D678EB">
        <w:rPr>
          <w:sz w:val="28"/>
          <w:szCs w:val="28"/>
          <w:vertAlign w:val="superscript"/>
        </w:rPr>
        <w:t>3</w:t>
      </w:r>
      <w:r w:rsidRPr="00D678EB">
        <w:rPr>
          <w:sz w:val="28"/>
          <w:szCs w:val="28"/>
        </w:rPr>
        <w:t xml:space="preserve"> 4%-</w:t>
      </w:r>
      <w:proofErr w:type="spellStart"/>
      <w:r w:rsidRPr="00D678EB">
        <w:rPr>
          <w:sz w:val="28"/>
          <w:szCs w:val="28"/>
        </w:rPr>
        <w:t>ного</w:t>
      </w:r>
      <w:proofErr w:type="spellEnd"/>
      <w:r w:rsidRPr="00D678EB">
        <w:rPr>
          <w:sz w:val="28"/>
          <w:szCs w:val="28"/>
        </w:rPr>
        <w:t xml:space="preserve"> или 6,7%-</w:t>
      </w:r>
      <w:proofErr w:type="spellStart"/>
      <w:r w:rsidRPr="00D678EB">
        <w:rPr>
          <w:sz w:val="28"/>
          <w:szCs w:val="28"/>
        </w:rPr>
        <w:t>ного</w:t>
      </w:r>
      <w:proofErr w:type="spellEnd"/>
      <w:r w:rsidRPr="00D678EB">
        <w:rPr>
          <w:sz w:val="28"/>
          <w:szCs w:val="28"/>
        </w:rPr>
        <w:t xml:space="preserve"> </w:t>
      </w:r>
      <w:proofErr w:type="spellStart"/>
      <w:r w:rsidRPr="00D678EB">
        <w:rPr>
          <w:sz w:val="28"/>
          <w:szCs w:val="28"/>
        </w:rPr>
        <w:t>пирофосфорнокислого</w:t>
      </w:r>
      <w:proofErr w:type="spellEnd"/>
      <w:r w:rsidRPr="00D678EB">
        <w:rPr>
          <w:sz w:val="28"/>
          <w:szCs w:val="28"/>
        </w:rPr>
        <w:t xml:space="preserve"> натрия: 4%-</w:t>
      </w:r>
      <w:proofErr w:type="spellStart"/>
      <w:r w:rsidRPr="00D678EB">
        <w:rPr>
          <w:sz w:val="28"/>
          <w:szCs w:val="28"/>
        </w:rPr>
        <w:t>ного</w:t>
      </w:r>
      <w:proofErr w:type="spellEnd"/>
      <w:r w:rsidRPr="00D678EB">
        <w:rPr>
          <w:sz w:val="28"/>
          <w:szCs w:val="28"/>
        </w:rPr>
        <w:t xml:space="preserve"> - из расчета на безводный </w:t>
      </w:r>
      <w:proofErr w:type="spellStart"/>
      <w:r w:rsidRPr="00D678EB">
        <w:rPr>
          <w:sz w:val="28"/>
          <w:szCs w:val="28"/>
        </w:rPr>
        <w:t>пирофосфорнокислый</w:t>
      </w:r>
      <w:proofErr w:type="spellEnd"/>
      <w:r w:rsidRPr="00D678EB">
        <w:rPr>
          <w:sz w:val="28"/>
          <w:szCs w:val="28"/>
        </w:rPr>
        <w:t xml:space="preserve"> натрий; 6,7% - из расчета на водный </w:t>
      </w:r>
      <w:proofErr w:type="spellStart"/>
      <w:r w:rsidRPr="00D678EB">
        <w:rPr>
          <w:sz w:val="28"/>
          <w:szCs w:val="28"/>
        </w:rPr>
        <w:t>пирофосфорнокислый</w:t>
      </w:r>
      <w:proofErr w:type="spellEnd"/>
      <w:r w:rsidRPr="00D678EB">
        <w:rPr>
          <w:sz w:val="28"/>
          <w:szCs w:val="28"/>
        </w:rPr>
        <w:t xml:space="preserve"> натрий.</w:t>
      </w:r>
    </w:p>
    <w:p w14:paraId="2E0238F1" w14:textId="77777777" w:rsidR="001518D6" w:rsidRPr="00D678EB" w:rsidRDefault="001518D6" w:rsidP="005F622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678EB">
        <w:rPr>
          <w:sz w:val="28"/>
          <w:szCs w:val="28"/>
        </w:rPr>
        <w:t xml:space="preserve">А1.5 Содержание фракций рассчитывают с учетом уменьшения навески грунта за счет вымытых солей (при содержании легкорастворимых солей более 3%) и гигроскопической влажности и увеличения массы фракций в результате внесения </w:t>
      </w:r>
      <w:proofErr w:type="spellStart"/>
      <w:r w:rsidRPr="00D678EB">
        <w:rPr>
          <w:sz w:val="28"/>
          <w:szCs w:val="28"/>
        </w:rPr>
        <w:t>диспергатора</w:t>
      </w:r>
      <w:proofErr w:type="spellEnd"/>
      <w:r w:rsidRPr="00D678EB">
        <w:rPr>
          <w:sz w:val="28"/>
          <w:szCs w:val="28"/>
        </w:rPr>
        <w:t>.</w:t>
      </w:r>
    </w:p>
    <w:p w14:paraId="264F4D25" w14:textId="77777777" w:rsidR="001518D6" w:rsidRPr="00D678EB" w:rsidRDefault="001518D6" w:rsidP="005F622F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678EB">
        <w:rPr>
          <w:b/>
          <w:sz w:val="28"/>
          <w:szCs w:val="28"/>
        </w:rPr>
        <w:t xml:space="preserve">А2. </w:t>
      </w:r>
      <w:proofErr w:type="spellStart"/>
      <w:r w:rsidRPr="00D678EB">
        <w:rPr>
          <w:b/>
          <w:sz w:val="28"/>
          <w:szCs w:val="28"/>
        </w:rPr>
        <w:t>Пробоподготовка</w:t>
      </w:r>
      <w:proofErr w:type="spellEnd"/>
      <w:r w:rsidRPr="00D678EB">
        <w:rPr>
          <w:b/>
          <w:sz w:val="28"/>
          <w:szCs w:val="28"/>
        </w:rPr>
        <w:t xml:space="preserve"> для определения </w:t>
      </w:r>
      <w:proofErr w:type="spellStart"/>
      <w:r w:rsidRPr="00D678EB">
        <w:rPr>
          <w:b/>
          <w:sz w:val="28"/>
          <w:szCs w:val="28"/>
        </w:rPr>
        <w:t>микроагрегатного</w:t>
      </w:r>
      <w:proofErr w:type="spellEnd"/>
      <w:r w:rsidRPr="00D678EB">
        <w:rPr>
          <w:b/>
          <w:sz w:val="28"/>
          <w:szCs w:val="28"/>
        </w:rPr>
        <w:t xml:space="preserve"> состава</w:t>
      </w:r>
    </w:p>
    <w:p w14:paraId="4B4F44E1" w14:textId="77777777" w:rsidR="001518D6" w:rsidRPr="00D678EB" w:rsidRDefault="001518D6" w:rsidP="005F622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678EB">
        <w:rPr>
          <w:sz w:val="28"/>
          <w:szCs w:val="28"/>
        </w:rPr>
        <w:t>А2.1 Определяют содержание легкорастворимых солей в грунте по ГОСТ 26423 (плотный остаток) методом выпаривания.</w:t>
      </w:r>
    </w:p>
    <w:p w14:paraId="3B124DAC" w14:textId="77777777" w:rsidR="001518D6" w:rsidRPr="00D678EB" w:rsidRDefault="001518D6" w:rsidP="005F622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678EB">
        <w:rPr>
          <w:sz w:val="28"/>
          <w:szCs w:val="28"/>
        </w:rPr>
        <w:t xml:space="preserve">А1.2 Отбирают навеску грунта с естественной влажностью, массой около 5 г. Проводят отмывку солей горячей дистиллированной водой до прекращения качественной реакции на </w:t>
      </w:r>
      <w:proofErr w:type="spellStart"/>
      <w:r w:rsidRPr="00D678EB">
        <w:rPr>
          <w:sz w:val="28"/>
          <w:szCs w:val="28"/>
        </w:rPr>
        <w:t>Cl</w:t>
      </w:r>
      <w:proofErr w:type="spellEnd"/>
      <w:r w:rsidRPr="00D678EB">
        <w:rPr>
          <w:sz w:val="28"/>
          <w:szCs w:val="28"/>
          <w:vertAlign w:val="superscript"/>
        </w:rPr>
        <w:t>-</w:t>
      </w:r>
      <w:r w:rsidRPr="00D678EB">
        <w:rPr>
          <w:sz w:val="28"/>
          <w:szCs w:val="28"/>
        </w:rPr>
        <w:t xml:space="preserve"> (образования мути при добавлении 0,02 Н раствора AgNO</w:t>
      </w:r>
      <w:r w:rsidRPr="00D678EB">
        <w:rPr>
          <w:sz w:val="28"/>
          <w:szCs w:val="28"/>
          <w:vertAlign w:val="subscript"/>
        </w:rPr>
        <w:t>3</w:t>
      </w:r>
      <w:r w:rsidRPr="00D678EB">
        <w:rPr>
          <w:sz w:val="28"/>
          <w:szCs w:val="28"/>
        </w:rPr>
        <w:t>) и SO4</w:t>
      </w:r>
      <w:r w:rsidRPr="00D678EB">
        <w:rPr>
          <w:sz w:val="28"/>
          <w:szCs w:val="28"/>
          <w:vertAlign w:val="superscript"/>
        </w:rPr>
        <w:t>2-</w:t>
      </w:r>
      <w:r w:rsidRPr="00D678EB">
        <w:rPr>
          <w:sz w:val="28"/>
          <w:szCs w:val="28"/>
        </w:rPr>
        <w:t xml:space="preserve"> (образования мути при добавлении 5% раствора BaCl</w:t>
      </w:r>
      <w:r w:rsidRPr="00D678EB">
        <w:rPr>
          <w:sz w:val="28"/>
          <w:szCs w:val="28"/>
          <w:vertAlign w:val="subscript"/>
        </w:rPr>
        <w:t>2</w:t>
      </w:r>
      <w:r w:rsidRPr="00D678EB">
        <w:rPr>
          <w:sz w:val="28"/>
          <w:szCs w:val="28"/>
        </w:rPr>
        <w:t>). Параллельно отбирают навеску для определения гигроскопической влажности по ГОСТ 5180.</w:t>
      </w:r>
    </w:p>
    <w:p w14:paraId="483A8278" w14:textId="77777777" w:rsidR="001518D6" w:rsidRPr="00D678EB" w:rsidRDefault="001518D6" w:rsidP="005F622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678EB">
        <w:rPr>
          <w:sz w:val="28"/>
          <w:szCs w:val="28"/>
        </w:rPr>
        <w:t>А1.3 Переносят навеску грунта в стеклянный цилиндр вместимостью 1000 см</w:t>
      </w:r>
      <w:r w:rsidRPr="00D678EB">
        <w:rPr>
          <w:sz w:val="28"/>
          <w:szCs w:val="28"/>
          <w:vertAlign w:val="superscript"/>
        </w:rPr>
        <w:t>3</w:t>
      </w:r>
      <w:r w:rsidRPr="00D678EB">
        <w:rPr>
          <w:sz w:val="28"/>
          <w:szCs w:val="28"/>
        </w:rPr>
        <w:t xml:space="preserve">. Вначале переносят навеску с фильтра в фарфоровую чашку, смывая остатки грунта с помощью </w:t>
      </w:r>
      <w:proofErr w:type="spellStart"/>
      <w:r w:rsidRPr="00D678EB">
        <w:rPr>
          <w:sz w:val="28"/>
          <w:szCs w:val="28"/>
        </w:rPr>
        <w:t>промывалки</w:t>
      </w:r>
      <w:proofErr w:type="spellEnd"/>
      <w:r w:rsidRPr="00D678EB">
        <w:rPr>
          <w:sz w:val="28"/>
          <w:szCs w:val="28"/>
        </w:rPr>
        <w:t>, а затем - в цилиндр, также смывая остатки грунта из чашки в цилиндр.</w:t>
      </w:r>
    </w:p>
    <w:p w14:paraId="07AC1E46" w14:textId="77777777" w:rsidR="001518D6" w:rsidRDefault="001518D6" w:rsidP="005F622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678EB">
        <w:rPr>
          <w:sz w:val="28"/>
          <w:szCs w:val="28"/>
        </w:rPr>
        <w:t>А1.4 Содержание фракций рассчитывают с учетом уменьшения навески грунта за счет вымытых солей и гигроскопической влажности.</w:t>
      </w:r>
      <w:r w:rsidR="00D678EB" w:rsidRPr="00D678EB">
        <w:rPr>
          <w:sz w:val="28"/>
          <w:szCs w:val="28"/>
        </w:rPr>
        <w:t>»</w:t>
      </w:r>
    </w:p>
    <w:p w14:paraId="704C54FD" w14:textId="2C536ED9" w:rsidR="005D68D8" w:rsidRDefault="00DC2C3C" w:rsidP="005F62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3C">
        <w:rPr>
          <w:rFonts w:ascii="Times New Roman" w:hAnsi="Times New Roman" w:cs="Times New Roman"/>
          <w:b/>
          <w:sz w:val="28"/>
          <w:szCs w:val="28"/>
        </w:rPr>
        <w:t>Исключ</w:t>
      </w:r>
      <w:r w:rsidR="00D678EB">
        <w:rPr>
          <w:rFonts w:ascii="Times New Roman" w:hAnsi="Times New Roman" w:cs="Times New Roman"/>
          <w:b/>
          <w:sz w:val="28"/>
          <w:szCs w:val="28"/>
        </w:rPr>
        <w:t>ить</w:t>
      </w:r>
      <w:r w:rsidRPr="00DC2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C3" w:rsidRPr="00C77907">
        <w:rPr>
          <w:rFonts w:ascii="Times New Roman" w:hAnsi="Times New Roman" w:cs="Times New Roman"/>
          <w:b/>
          <w:sz w:val="28"/>
          <w:szCs w:val="28"/>
        </w:rPr>
        <w:t>Приложение Г</w:t>
      </w:r>
      <w:r w:rsidR="00C429C3" w:rsidRPr="00C77907">
        <w:rPr>
          <w:rFonts w:ascii="Times New Roman" w:hAnsi="Times New Roman" w:cs="Times New Roman"/>
          <w:sz w:val="28"/>
          <w:szCs w:val="28"/>
        </w:rPr>
        <w:t xml:space="preserve"> (рекомендованное) «Журнал лабораторного определения гранулометрического (зернового) состава грунта».</w:t>
      </w:r>
      <w:r w:rsidR="00C429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E5D9A" w14:textId="77777777" w:rsidR="005F622F" w:rsidRDefault="005F622F" w:rsidP="005F62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99BA9" w14:textId="77777777" w:rsidR="005F622F" w:rsidRDefault="005F622F" w:rsidP="005F62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302"/>
        <w:gridCol w:w="1092"/>
      </w:tblGrid>
      <w:tr w:rsidR="005F622F" w:rsidRPr="005F622F" w14:paraId="50D3B2EA" w14:textId="77777777" w:rsidTr="005F622F">
        <w:trPr>
          <w:trHeight w:val="15"/>
        </w:trPr>
        <w:tc>
          <w:tcPr>
            <w:tcW w:w="4961" w:type="dxa"/>
            <w:shd w:val="clear" w:color="auto" w:fill="FFFFFF"/>
            <w:hideMark/>
          </w:tcPr>
          <w:p w14:paraId="3294C746" w14:textId="77777777" w:rsidR="005F622F" w:rsidRPr="005F622F" w:rsidRDefault="005F622F" w:rsidP="005F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dxa"/>
            <w:shd w:val="clear" w:color="auto" w:fill="FFFFFF"/>
            <w:hideMark/>
          </w:tcPr>
          <w:p w14:paraId="10AD8E7E" w14:textId="77777777" w:rsidR="005F622F" w:rsidRPr="005F622F" w:rsidRDefault="005F622F" w:rsidP="005F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/>
            <w:hideMark/>
          </w:tcPr>
          <w:p w14:paraId="6D4024E1" w14:textId="77777777" w:rsidR="005F622F" w:rsidRPr="005F622F" w:rsidRDefault="005F622F" w:rsidP="005F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622F" w:rsidRPr="005F622F" w14:paraId="405F1869" w14:textId="77777777" w:rsidTr="005F622F">
        <w:tc>
          <w:tcPr>
            <w:tcW w:w="49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83997E" w14:textId="77777777" w:rsidR="005F622F" w:rsidRPr="005F622F" w:rsidRDefault="005F622F" w:rsidP="005F62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</w:pPr>
            <w:r w:rsidRPr="005F622F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  <w:t xml:space="preserve">УДК </w:t>
            </w:r>
            <w:proofErr w:type="gramStart"/>
            <w:r w:rsidRPr="005F622F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  <w:t>624.131.2.539.215.2:006.354</w:t>
            </w:r>
            <w:proofErr w:type="gramEnd"/>
          </w:p>
        </w:tc>
        <w:tc>
          <w:tcPr>
            <w:tcW w:w="33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A4527D" w14:textId="77777777" w:rsidR="005F622F" w:rsidRPr="005F622F" w:rsidRDefault="005F622F" w:rsidP="005F62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</w:pPr>
            <w:r w:rsidRPr="005F622F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  <w:t>МКС 13.080.20</w:t>
            </w:r>
            <w:r w:rsidRPr="005F622F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  <w:br/>
              <w:t>93.020</w:t>
            </w: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FD4579" w14:textId="77777777" w:rsidR="005F622F" w:rsidRPr="005F622F" w:rsidRDefault="005F622F" w:rsidP="005F622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</w:pPr>
            <w:r w:rsidRPr="005F622F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  <w:t>Ж39</w:t>
            </w:r>
          </w:p>
        </w:tc>
      </w:tr>
      <w:tr w:rsidR="005F622F" w:rsidRPr="005F622F" w14:paraId="0EF63B71" w14:textId="77777777" w:rsidTr="005F622F">
        <w:tc>
          <w:tcPr>
            <w:tcW w:w="93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606B03" w14:textId="77777777" w:rsidR="005F622F" w:rsidRPr="005F622F" w:rsidRDefault="005F622F" w:rsidP="005F622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</w:pPr>
            <w:bookmarkStart w:id="0" w:name="_GoBack"/>
            <w:bookmarkEnd w:id="0"/>
            <w:r w:rsidRPr="005F622F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  <w:t xml:space="preserve">Ключевые слова: инженерно-геологические изыскания, грунты, крупнообломочные грунты, песчаные грунты, глинистые грунты, гранулометрический состав, </w:t>
            </w:r>
            <w:proofErr w:type="spellStart"/>
            <w:r w:rsidRPr="005F622F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  <w:t>микроагрегатный</w:t>
            </w:r>
            <w:proofErr w:type="spellEnd"/>
            <w:r w:rsidRPr="005F622F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  <w:t xml:space="preserve"> состав, сита, ареометрический метод, пипеточный метод, фракция</w:t>
            </w:r>
          </w:p>
        </w:tc>
      </w:tr>
    </w:tbl>
    <w:p w14:paraId="03F57D83" w14:textId="77777777" w:rsidR="005F622F" w:rsidRPr="00C429C3" w:rsidRDefault="005F622F" w:rsidP="005F62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622F" w:rsidRPr="00C429C3" w:rsidSect="007F2E54"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9ED6" w14:textId="77777777" w:rsidR="003E0D98" w:rsidRDefault="003E0D98" w:rsidP="00943CE2">
      <w:pPr>
        <w:spacing w:after="0" w:line="240" w:lineRule="auto"/>
      </w:pPr>
      <w:r>
        <w:separator/>
      </w:r>
    </w:p>
  </w:endnote>
  <w:endnote w:type="continuationSeparator" w:id="0">
    <w:p w14:paraId="18D3145B" w14:textId="77777777" w:rsidR="003E0D98" w:rsidRDefault="003E0D98" w:rsidP="0094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402335"/>
      <w:docPartObj>
        <w:docPartGallery w:val="Page Numbers (Bottom of Page)"/>
        <w:docPartUnique/>
      </w:docPartObj>
    </w:sdtPr>
    <w:sdtEndPr/>
    <w:sdtContent>
      <w:p w14:paraId="0CE99942" w14:textId="5467AAE9" w:rsidR="007D0952" w:rsidRDefault="007D09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22F">
          <w:rPr>
            <w:noProof/>
          </w:rPr>
          <w:t>18</w:t>
        </w:r>
        <w:r>
          <w:fldChar w:fldCharType="end"/>
        </w:r>
      </w:p>
    </w:sdtContent>
  </w:sdt>
  <w:p w14:paraId="78A93691" w14:textId="77777777" w:rsidR="007D0952" w:rsidRDefault="007D09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C08A2" w14:textId="77777777" w:rsidR="003E0D98" w:rsidRDefault="003E0D98" w:rsidP="00943CE2">
      <w:pPr>
        <w:spacing w:after="0" w:line="240" w:lineRule="auto"/>
      </w:pPr>
      <w:r>
        <w:separator/>
      </w:r>
    </w:p>
  </w:footnote>
  <w:footnote w:type="continuationSeparator" w:id="0">
    <w:p w14:paraId="3CE84A52" w14:textId="77777777" w:rsidR="003E0D98" w:rsidRDefault="003E0D98" w:rsidP="0094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068AB" w14:textId="1F169C14" w:rsidR="007F2E54" w:rsidRPr="007F2E54" w:rsidRDefault="007F2E54" w:rsidP="007F2E54">
    <w:pPr>
      <w:pStyle w:val="a8"/>
      <w:jc w:val="right"/>
      <w:rPr>
        <w:i/>
      </w:rPr>
    </w:pPr>
    <w:r w:rsidRPr="007F2E54">
      <w:rPr>
        <w:i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65"/>
    <w:rsid w:val="000411DB"/>
    <w:rsid w:val="000521B3"/>
    <w:rsid w:val="00054DA0"/>
    <w:rsid w:val="000617A3"/>
    <w:rsid w:val="00062DDE"/>
    <w:rsid w:val="00082800"/>
    <w:rsid w:val="00091A17"/>
    <w:rsid w:val="00093495"/>
    <w:rsid w:val="0009354D"/>
    <w:rsid w:val="00093F94"/>
    <w:rsid w:val="00094F69"/>
    <w:rsid w:val="00096F1A"/>
    <w:rsid w:val="000A2202"/>
    <w:rsid w:val="000B56B0"/>
    <w:rsid w:val="000C5FE3"/>
    <w:rsid w:val="000D4BDE"/>
    <w:rsid w:val="000D7CB7"/>
    <w:rsid w:val="000E099D"/>
    <w:rsid w:val="000E591F"/>
    <w:rsid w:val="0010464A"/>
    <w:rsid w:val="00112FC0"/>
    <w:rsid w:val="0011539A"/>
    <w:rsid w:val="00122980"/>
    <w:rsid w:val="001334AA"/>
    <w:rsid w:val="001417DF"/>
    <w:rsid w:val="00142E1A"/>
    <w:rsid w:val="00151848"/>
    <w:rsid w:val="001518D6"/>
    <w:rsid w:val="001537B0"/>
    <w:rsid w:val="001549DE"/>
    <w:rsid w:val="00165CB9"/>
    <w:rsid w:val="00174461"/>
    <w:rsid w:val="00177965"/>
    <w:rsid w:val="00191C39"/>
    <w:rsid w:val="001A63A2"/>
    <w:rsid w:val="001B5E33"/>
    <w:rsid w:val="001C466B"/>
    <w:rsid w:val="001D319A"/>
    <w:rsid w:val="001E018D"/>
    <w:rsid w:val="001E02BB"/>
    <w:rsid w:val="001E070A"/>
    <w:rsid w:val="001E7DAB"/>
    <w:rsid w:val="001F1822"/>
    <w:rsid w:val="002048F2"/>
    <w:rsid w:val="00206F25"/>
    <w:rsid w:val="0022054A"/>
    <w:rsid w:val="002315EB"/>
    <w:rsid w:val="00255DAE"/>
    <w:rsid w:val="002601A7"/>
    <w:rsid w:val="00265A06"/>
    <w:rsid w:val="002719AD"/>
    <w:rsid w:val="00275414"/>
    <w:rsid w:val="002809B6"/>
    <w:rsid w:val="00294B88"/>
    <w:rsid w:val="00297BC1"/>
    <w:rsid w:val="002A1CA7"/>
    <w:rsid w:val="002B6536"/>
    <w:rsid w:val="002C67E4"/>
    <w:rsid w:val="002D02BA"/>
    <w:rsid w:val="002D356E"/>
    <w:rsid w:val="002D463A"/>
    <w:rsid w:val="002E293B"/>
    <w:rsid w:val="002E2BD0"/>
    <w:rsid w:val="002F209C"/>
    <w:rsid w:val="002F34D0"/>
    <w:rsid w:val="002F51D4"/>
    <w:rsid w:val="002F55AD"/>
    <w:rsid w:val="00333E13"/>
    <w:rsid w:val="00342B0D"/>
    <w:rsid w:val="003468B0"/>
    <w:rsid w:val="00350CDA"/>
    <w:rsid w:val="00361374"/>
    <w:rsid w:val="00376378"/>
    <w:rsid w:val="003B2FE2"/>
    <w:rsid w:val="003B7D1F"/>
    <w:rsid w:val="003C597E"/>
    <w:rsid w:val="003D733E"/>
    <w:rsid w:val="003E0D98"/>
    <w:rsid w:val="003E7174"/>
    <w:rsid w:val="003F4B8D"/>
    <w:rsid w:val="00400E2C"/>
    <w:rsid w:val="004022E2"/>
    <w:rsid w:val="00406D8B"/>
    <w:rsid w:val="00427A59"/>
    <w:rsid w:val="00433C27"/>
    <w:rsid w:val="0043438B"/>
    <w:rsid w:val="004401F6"/>
    <w:rsid w:val="00440A91"/>
    <w:rsid w:val="004429D1"/>
    <w:rsid w:val="00443F49"/>
    <w:rsid w:val="004549E2"/>
    <w:rsid w:val="00456D22"/>
    <w:rsid w:val="0047154E"/>
    <w:rsid w:val="00477F59"/>
    <w:rsid w:val="0048081F"/>
    <w:rsid w:val="004810FD"/>
    <w:rsid w:val="004846C3"/>
    <w:rsid w:val="00486EF7"/>
    <w:rsid w:val="00490E7C"/>
    <w:rsid w:val="00492052"/>
    <w:rsid w:val="00492121"/>
    <w:rsid w:val="00496B44"/>
    <w:rsid w:val="004C02F0"/>
    <w:rsid w:val="004C425F"/>
    <w:rsid w:val="004C7AAD"/>
    <w:rsid w:val="004D3F3C"/>
    <w:rsid w:val="004D604B"/>
    <w:rsid w:val="004E01CA"/>
    <w:rsid w:val="004E450E"/>
    <w:rsid w:val="004F0925"/>
    <w:rsid w:val="004F7AA9"/>
    <w:rsid w:val="00515AA0"/>
    <w:rsid w:val="00534B44"/>
    <w:rsid w:val="00542769"/>
    <w:rsid w:val="00556DFA"/>
    <w:rsid w:val="005622B7"/>
    <w:rsid w:val="00571491"/>
    <w:rsid w:val="005A00C7"/>
    <w:rsid w:val="005A6FCF"/>
    <w:rsid w:val="005A7694"/>
    <w:rsid w:val="005B4957"/>
    <w:rsid w:val="005C15CA"/>
    <w:rsid w:val="005C2582"/>
    <w:rsid w:val="005D68D8"/>
    <w:rsid w:val="005D6DB3"/>
    <w:rsid w:val="005E04A8"/>
    <w:rsid w:val="005E0579"/>
    <w:rsid w:val="005F33D8"/>
    <w:rsid w:val="005F622F"/>
    <w:rsid w:val="0060793B"/>
    <w:rsid w:val="006127D0"/>
    <w:rsid w:val="006214CD"/>
    <w:rsid w:val="00623185"/>
    <w:rsid w:val="006273E4"/>
    <w:rsid w:val="00630CEF"/>
    <w:rsid w:val="00632B78"/>
    <w:rsid w:val="00634D1B"/>
    <w:rsid w:val="00647F8A"/>
    <w:rsid w:val="00651D0C"/>
    <w:rsid w:val="00654669"/>
    <w:rsid w:val="00662312"/>
    <w:rsid w:val="00667DEA"/>
    <w:rsid w:val="006701BB"/>
    <w:rsid w:val="00675A40"/>
    <w:rsid w:val="006825EF"/>
    <w:rsid w:val="00690C46"/>
    <w:rsid w:val="00694928"/>
    <w:rsid w:val="006B2B8A"/>
    <w:rsid w:val="006C36F3"/>
    <w:rsid w:val="006C6872"/>
    <w:rsid w:val="006D693A"/>
    <w:rsid w:val="006E7F7A"/>
    <w:rsid w:val="006F357A"/>
    <w:rsid w:val="006F7893"/>
    <w:rsid w:val="00703A1E"/>
    <w:rsid w:val="0070529D"/>
    <w:rsid w:val="00706A01"/>
    <w:rsid w:val="0071277A"/>
    <w:rsid w:val="00713BED"/>
    <w:rsid w:val="00716E95"/>
    <w:rsid w:val="00721656"/>
    <w:rsid w:val="00723587"/>
    <w:rsid w:val="007321BD"/>
    <w:rsid w:val="00741473"/>
    <w:rsid w:val="00751CCD"/>
    <w:rsid w:val="007627AE"/>
    <w:rsid w:val="00774C31"/>
    <w:rsid w:val="00780A71"/>
    <w:rsid w:val="007819BE"/>
    <w:rsid w:val="007B4F9F"/>
    <w:rsid w:val="007C3703"/>
    <w:rsid w:val="007D0952"/>
    <w:rsid w:val="007D439B"/>
    <w:rsid w:val="007F2E54"/>
    <w:rsid w:val="007F2F3C"/>
    <w:rsid w:val="00805A9B"/>
    <w:rsid w:val="0081170D"/>
    <w:rsid w:val="00812990"/>
    <w:rsid w:val="008174B4"/>
    <w:rsid w:val="00817CE0"/>
    <w:rsid w:val="00826906"/>
    <w:rsid w:val="00841BF1"/>
    <w:rsid w:val="00845F2E"/>
    <w:rsid w:val="00847A25"/>
    <w:rsid w:val="00853347"/>
    <w:rsid w:val="00891432"/>
    <w:rsid w:val="00892C2C"/>
    <w:rsid w:val="008A1B7B"/>
    <w:rsid w:val="008A56E7"/>
    <w:rsid w:val="008A5F43"/>
    <w:rsid w:val="008A62E9"/>
    <w:rsid w:val="008B236F"/>
    <w:rsid w:val="008C03FD"/>
    <w:rsid w:val="008D2AC7"/>
    <w:rsid w:val="008F1B13"/>
    <w:rsid w:val="008F5D42"/>
    <w:rsid w:val="009012F2"/>
    <w:rsid w:val="0091678D"/>
    <w:rsid w:val="0092159B"/>
    <w:rsid w:val="0094317D"/>
    <w:rsid w:val="00943CE2"/>
    <w:rsid w:val="00950DCA"/>
    <w:rsid w:val="00953DB6"/>
    <w:rsid w:val="009553B7"/>
    <w:rsid w:val="0096017C"/>
    <w:rsid w:val="00963D91"/>
    <w:rsid w:val="009953B3"/>
    <w:rsid w:val="0099780A"/>
    <w:rsid w:val="009A079F"/>
    <w:rsid w:val="009A1C92"/>
    <w:rsid w:val="009A46F9"/>
    <w:rsid w:val="009B24D1"/>
    <w:rsid w:val="009B3518"/>
    <w:rsid w:val="009E0932"/>
    <w:rsid w:val="009E3150"/>
    <w:rsid w:val="009F5481"/>
    <w:rsid w:val="00A0262D"/>
    <w:rsid w:val="00A03918"/>
    <w:rsid w:val="00A06F52"/>
    <w:rsid w:val="00A2622C"/>
    <w:rsid w:val="00A2710A"/>
    <w:rsid w:val="00A54A8A"/>
    <w:rsid w:val="00A70AF4"/>
    <w:rsid w:val="00A8092F"/>
    <w:rsid w:val="00A86F17"/>
    <w:rsid w:val="00A90247"/>
    <w:rsid w:val="00AA162E"/>
    <w:rsid w:val="00AB3E57"/>
    <w:rsid w:val="00AB66DF"/>
    <w:rsid w:val="00AC66DE"/>
    <w:rsid w:val="00AC7243"/>
    <w:rsid w:val="00AD41B6"/>
    <w:rsid w:val="00AD4689"/>
    <w:rsid w:val="00AE435E"/>
    <w:rsid w:val="00AF3C5D"/>
    <w:rsid w:val="00B0316C"/>
    <w:rsid w:val="00B05F4C"/>
    <w:rsid w:val="00B072B1"/>
    <w:rsid w:val="00B16151"/>
    <w:rsid w:val="00B16A8E"/>
    <w:rsid w:val="00B21F19"/>
    <w:rsid w:val="00B2343F"/>
    <w:rsid w:val="00B26FCE"/>
    <w:rsid w:val="00B30DD1"/>
    <w:rsid w:val="00B33378"/>
    <w:rsid w:val="00B37883"/>
    <w:rsid w:val="00B37C2F"/>
    <w:rsid w:val="00B430E7"/>
    <w:rsid w:val="00B53D9D"/>
    <w:rsid w:val="00B547BB"/>
    <w:rsid w:val="00B54EE5"/>
    <w:rsid w:val="00B6105D"/>
    <w:rsid w:val="00B61D61"/>
    <w:rsid w:val="00B73A5A"/>
    <w:rsid w:val="00B741E4"/>
    <w:rsid w:val="00B810D8"/>
    <w:rsid w:val="00B839A2"/>
    <w:rsid w:val="00B84439"/>
    <w:rsid w:val="00B854AD"/>
    <w:rsid w:val="00B92AAB"/>
    <w:rsid w:val="00B96193"/>
    <w:rsid w:val="00B97E8B"/>
    <w:rsid w:val="00BB34AD"/>
    <w:rsid w:val="00BD4F72"/>
    <w:rsid w:val="00BF1985"/>
    <w:rsid w:val="00C1121B"/>
    <w:rsid w:val="00C12CA0"/>
    <w:rsid w:val="00C13716"/>
    <w:rsid w:val="00C30005"/>
    <w:rsid w:val="00C37F69"/>
    <w:rsid w:val="00C429C3"/>
    <w:rsid w:val="00C526A9"/>
    <w:rsid w:val="00C540D3"/>
    <w:rsid w:val="00C657E4"/>
    <w:rsid w:val="00C77907"/>
    <w:rsid w:val="00C77CDE"/>
    <w:rsid w:val="00C81813"/>
    <w:rsid w:val="00C938F2"/>
    <w:rsid w:val="00C95E5A"/>
    <w:rsid w:val="00CB4048"/>
    <w:rsid w:val="00CB58D3"/>
    <w:rsid w:val="00CB6089"/>
    <w:rsid w:val="00CC34E5"/>
    <w:rsid w:val="00CC7427"/>
    <w:rsid w:val="00CD4B8E"/>
    <w:rsid w:val="00CD6EFF"/>
    <w:rsid w:val="00CE2A14"/>
    <w:rsid w:val="00CE38DE"/>
    <w:rsid w:val="00CF0CA8"/>
    <w:rsid w:val="00D0651A"/>
    <w:rsid w:val="00D133F2"/>
    <w:rsid w:val="00D174C9"/>
    <w:rsid w:val="00D25A02"/>
    <w:rsid w:val="00D25D9C"/>
    <w:rsid w:val="00D5237C"/>
    <w:rsid w:val="00D531BF"/>
    <w:rsid w:val="00D54660"/>
    <w:rsid w:val="00D576DE"/>
    <w:rsid w:val="00D67261"/>
    <w:rsid w:val="00D678EB"/>
    <w:rsid w:val="00D70CF8"/>
    <w:rsid w:val="00D816EF"/>
    <w:rsid w:val="00D86B28"/>
    <w:rsid w:val="00D9215E"/>
    <w:rsid w:val="00D93314"/>
    <w:rsid w:val="00D96640"/>
    <w:rsid w:val="00DA2789"/>
    <w:rsid w:val="00DB4F72"/>
    <w:rsid w:val="00DB5F07"/>
    <w:rsid w:val="00DC1712"/>
    <w:rsid w:val="00DC2C3C"/>
    <w:rsid w:val="00DC5A8B"/>
    <w:rsid w:val="00DD7CDC"/>
    <w:rsid w:val="00DE004B"/>
    <w:rsid w:val="00DE0D51"/>
    <w:rsid w:val="00DF0C50"/>
    <w:rsid w:val="00DF68DD"/>
    <w:rsid w:val="00E00152"/>
    <w:rsid w:val="00E011C7"/>
    <w:rsid w:val="00E13BA6"/>
    <w:rsid w:val="00E22C41"/>
    <w:rsid w:val="00E2336D"/>
    <w:rsid w:val="00E24422"/>
    <w:rsid w:val="00E27EA9"/>
    <w:rsid w:val="00E317B1"/>
    <w:rsid w:val="00E31E58"/>
    <w:rsid w:val="00E3265D"/>
    <w:rsid w:val="00E32D76"/>
    <w:rsid w:val="00E37F26"/>
    <w:rsid w:val="00E47407"/>
    <w:rsid w:val="00E47C25"/>
    <w:rsid w:val="00E538C8"/>
    <w:rsid w:val="00E75034"/>
    <w:rsid w:val="00E81E40"/>
    <w:rsid w:val="00E845B1"/>
    <w:rsid w:val="00E86110"/>
    <w:rsid w:val="00E934F1"/>
    <w:rsid w:val="00E9726D"/>
    <w:rsid w:val="00E97961"/>
    <w:rsid w:val="00EA7969"/>
    <w:rsid w:val="00EB30D3"/>
    <w:rsid w:val="00EB4322"/>
    <w:rsid w:val="00EB77B4"/>
    <w:rsid w:val="00ED0B48"/>
    <w:rsid w:val="00ED453B"/>
    <w:rsid w:val="00ED777E"/>
    <w:rsid w:val="00EE0F91"/>
    <w:rsid w:val="00EF430A"/>
    <w:rsid w:val="00F02961"/>
    <w:rsid w:val="00F05833"/>
    <w:rsid w:val="00F0687C"/>
    <w:rsid w:val="00F120BC"/>
    <w:rsid w:val="00F22663"/>
    <w:rsid w:val="00F32B21"/>
    <w:rsid w:val="00F35963"/>
    <w:rsid w:val="00F45AC2"/>
    <w:rsid w:val="00F6709B"/>
    <w:rsid w:val="00F73004"/>
    <w:rsid w:val="00F76A0A"/>
    <w:rsid w:val="00F84E9C"/>
    <w:rsid w:val="00F85ED2"/>
    <w:rsid w:val="00F90AD6"/>
    <w:rsid w:val="00FA28FD"/>
    <w:rsid w:val="00FA35E4"/>
    <w:rsid w:val="00FA4FA1"/>
    <w:rsid w:val="00FB2F3A"/>
    <w:rsid w:val="00FC2B17"/>
    <w:rsid w:val="00FC5628"/>
    <w:rsid w:val="00FC62AF"/>
    <w:rsid w:val="00FD0C95"/>
    <w:rsid w:val="00FE3466"/>
    <w:rsid w:val="00FF15DC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EC415"/>
  <w15:docId w15:val="{488F7EFF-88CE-4209-BAEC-C9DFAE96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pred">
    <w:name w:val="0_pred"/>
    <w:basedOn w:val="a"/>
    <w:qFormat/>
    <w:rsid w:val="00177965"/>
    <w:pPr>
      <w:pageBreakBefore/>
      <w:tabs>
        <w:tab w:val="left" w:pos="0"/>
        <w:tab w:val="left" w:pos="720"/>
      </w:tabs>
      <w:snapToGrid w:val="0"/>
      <w:spacing w:before="600" w:after="360" w:line="240" w:lineRule="auto"/>
      <w:jc w:val="both"/>
    </w:pPr>
    <w:rPr>
      <w:rFonts w:ascii="Arial" w:eastAsia="Times New Roman" w:hAnsi="Arial" w:cs="Arial"/>
      <w:b/>
      <w:color w:val="000000"/>
      <w:sz w:val="28"/>
      <w:szCs w:val="28"/>
    </w:rPr>
  </w:style>
  <w:style w:type="character" w:styleId="a3">
    <w:name w:val="Hyperlink"/>
    <w:basedOn w:val="a0"/>
    <w:rsid w:val="006D693A"/>
    <w:rPr>
      <w:color w:val="0000FF"/>
      <w:u w:val="single"/>
    </w:rPr>
  </w:style>
  <w:style w:type="paragraph" w:styleId="a4">
    <w:name w:val="Normal (Web)"/>
    <w:basedOn w:val="a"/>
    <w:rsid w:val="005D68D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3"/>
      <w:szCs w:val="13"/>
    </w:rPr>
  </w:style>
  <w:style w:type="character" w:customStyle="1" w:styleId="blk">
    <w:name w:val="blk"/>
    <w:basedOn w:val="a0"/>
    <w:rsid w:val="007C3703"/>
  </w:style>
  <w:style w:type="paragraph" w:styleId="a5">
    <w:name w:val="Body Text Indent"/>
    <w:basedOn w:val="a"/>
    <w:link w:val="a6"/>
    <w:rsid w:val="00634D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rsid w:val="00634D1B"/>
    <w:rPr>
      <w:rFonts w:ascii="Times New Roman" w:eastAsia="Times New Roman" w:hAnsi="Times New Roman" w:cs="Times New Roman"/>
      <w:color w:val="000000"/>
      <w:sz w:val="24"/>
      <w:shd w:val="clear" w:color="auto" w:fill="FFFFFF"/>
    </w:rPr>
  </w:style>
  <w:style w:type="paragraph" w:styleId="a7">
    <w:name w:val="caption"/>
    <w:basedOn w:val="a"/>
    <w:next w:val="a"/>
    <w:qFormat/>
    <w:rsid w:val="00817CE0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color w:val="000000"/>
      <w:spacing w:val="40"/>
      <w:sz w:val="24"/>
    </w:rPr>
  </w:style>
  <w:style w:type="paragraph" w:styleId="a8">
    <w:name w:val="header"/>
    <w:basedOn w:val="a"/>
    <w:link w:val="a9"/>
    <w:uiPriority w:val="99"/>
    <w:unhideWhenUsed/>
    <w:rsid w:val="0094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CE2"/>
  </w:style>
  <w:style w:type="paragraph" w:styleId="aa">
    <w:name w:val="footer"/>
    <w:basedOn w:val="a"/>
    <w:link w:val="ab"/>
    <w:uiPriority w:val="99"/>
    <w:unhideWhenUsed/>
    <w:rsid w:val="0094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CE2"/>
  </w:style>
  <w:style w:type="paragraph" w:styleId="3">
    <w:name w:val="Body Text 3"/>
    <w:basedOn w:val="a"/>
    <w:link w:val="30"/>
    <w:uiPriority w:val="99"/>
    <w:semiHidden/>
    <w:unhideWhenUsed/>
    <w:rsid w:val="00632B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2B78"/>
    <w:rPr>
      <w:sz w:val="16"/>
      <w:szCs w:val="16"/>
    </w:rPr>
  </w:style>
  <w:style w:type="table" w:styleId="ac">
    <w:name w:val="Table Grid"/>
    <w:basedOn w:val="a1"/>
    <w:uiPriority w:val="59"/>
    <w:rsid w:val="00DA2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A2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8A5F4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34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F9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0AD6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F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240E-FEE6-4C69-86B1-EA453C7E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Никита</cp:lastModifiedBy>
  <cp:revision>9</cp:revision>
  <cp:lastPrinted>2020-10-26T09:39:00Z</cp:lastPrinted>
  <dcterms:created xsi:type="dcterms:W3CDTF">2020-10-04T19:13:00Z</dcterms:created>
  <dcterms:modified xsi:type="dcterms:W3CDTF">2021-03-11T07:54:00Z</dcterms:modified>
</cp:coreProperties>
</file>