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51" w:rsidRPr="002A3C7A" w:rsidRDefault="005A0E6C" w:rsidP="002B1D39">
      <w:pPr>
        <w:spacing w:after="0" w:line="36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A3C7A">
        <w:rPr>
          <w:rFonts w:ascii="Arial" w:hAnsi="Arial" w:cs="Arial"/>
          <w:b/>
          <w:sz w:val="24"/>
          <w:szCs w:val="24"/>
        </w:rPr>
        <w:t>М</w:t>
      </w:r>
      <w:r w:rsidR="007F7251" w:rsidRPr="002A3C7A">
        <w:rPr>
          <w:rFonts w:ascii="Arial" w:hAnsi="Arial" w:cs="Arial"/>
          <w:b/>
          <w:sz w:val="24"/>
          <w:szCs w:val="24"/>
        </w:rPr>
        <w:t>КС 93.020</w:t>
      </w:r>
    </w:p>
    <w:p w:rsidR="00A151C3" w:rsidRPr="002A3C7A" w:rsidRDefault="00A151C3" w:rsidP="002B1D39">
      <w:pPr>
        <w:spacing w:after="0" w:line="36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7F7251" w:rsidRPr="002A3C7A" w:rsidRDefault="007F7251" w:rsidP="002B1D39">
      <w:pPr>
        <w:pStyle w:val="a4"/>
        <w:spacing w:line="360" w:lineRule="auto"/>
        <w:ind w:firstLine="709"/>
        <w:rPr>
          <w:rFonts w:ascii="Arial" w:hAnsi="Arial" w:cs="Arial"/>
          <w:b/>
          <w:szCs w:val="24"/>
        </w:rPr>
      </w:pPr>
      <w:r w:rsidRPr="002A3C7A">
        <w:rPr>
          <w:rFonts w:ascii="Arial" w:hAnsi="Arial" w:cs="Arial"/>
          <w:b/>
          <w:szCs w:val="24"/>
        </w:rPr>
        <w:t xml:space="preserve">Изменение № 1 ГОСТ </w:t>
      </w:r>
      <w:r w:rsidR="00226D09" w:rsidRPr="002A3C7A">
        <w:rPr>
          <w:rFonts w:ascii="Arial" w:hAnsi="Arial" w:cs="Arial"/>
          <w:b/>
          <w:bCs/>
          <w:kern w:val="36"/>
          <w:szCs w:val="24"/>
        </w:rPr>
        <w:t>28622</w:t>
      </w:r>
      <w:r w:rsidR="00226D09" w:rsidRPr="002A3C7A">
        <w:rPr>
          <w:rFonts w:ascii="Arial" w:hAnsi="Arial" w:cs="Arial"/>
          <w:b/>
          <w:snapToGrid w:val="0"/>
          <w:szCs w:val="24"/>
        </w:rPr>
        <w:t>–</w:t>
      </w:r>
      <w:r w:rsidR="00226D09" w:rsidRPr="002A3C7A">
        <w:rPr>
          <w:rFonts w:ascii="Arial" w:hAnsi="Arial" w:cs="Arial"/>
          <w:b/>
          <w:szCs w:val="24"/>
        </w:rPr>
        <w:t>2012</w:t>
      </w:r>
      <w:r w:rsidR="00A6648B" w:rsidRPr="002A3C7A">
        <w:rPr>
          <w:rFonts w:ascii="Arial" w:hAnsi="Arial" w:cs="Arial"/>
          <w:b/>
          <w:szCs w:val="24"/>
        </w:rPr>
        <w:t xml:space="preserve"> </w:t>
      </w:r>
      <w:r w:rsidRPr="002A3C7A">
        <w:rPr>
          <w:rFonts w:ascii="Arial" w:hAnsi="Arial" w:cs="Arial"/>
          <w:b/>
          <w:szCs w:val="24"/>
        </w:rPr>
        <w:t xml:space="preserve">Грунты. Метод лабораторного определения </w:t>
      </w:r>
      <w:r w:rsidR="00226D09" w:rsidRPr="002A3C7A">
        <w:rPr>
          <w:rFonts w:ascii="Arial" w:hAnsi="Arial" w:cs="Arial"/>
          <w:b/>
          <w:bCs/>
          <w:kern w:val="36"/>
          <w:szCs w:val="24"/>
        </w:rPr>
        <w:t xml:space="preserve">степени </w:t>
      </w:r>
      <w:proofErr w:type="spellStart"/>
      <w:r w:rsidR="00226D09" w:rsidRPr="002A3C7A">
        <w:rPr>
          <w:rFonts w:ascii="Arial" w:hAnsi="Arial" w:cs="Arial"/>
          <w:b/>
          <w:bCs/>
          <w:kern w:val="36"/>
          <w:szCs w:val="24"/>
        </w:rPr>
        <w:t>пучинистости</w:t>
      </w:r>
      <w:proofErr w:type="spellEnd"/>
    </w:p>
    <w:p w:rsidR="007F7251" w:rsidRPr="002A3C7A" w:rsidRDefault="007F7251" w:rsidP="002B1D39">
      <w:pPr>
        <w:spacing w:after="0" w:line="36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FE1386" w:rsidRPr="002A3C7A" w:rsidRDefault="0017049A" w:rsidP="002B1D3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A3C7A">
        <w:rPr>
          <w:rFonts w:ascii="Arial" w:hAnsi="Arial" w:cs="Arial"/>
          <w:b/>
          <w:sz w:val="24"/>
          <w:szCs w:val="24"/>
        </w:rPr>
        <w:t>При</w:t>
      </w:r>
      <w:r w:rsidR="00E41825" w:rsidRPr="002A3C7A">
        <w:rPr>
          <w:rFonts w:ascii="Arial" w:hAnsi="Arial" w:cs="Arial"/>
          <w:b/>
          <w:sz w:val="24"/>
          <w:szCs w:val="24"/>
        </w:rPr>
        <w:t>н</w:t>
      </w:r>
      <w:r w:rsidRPr="002A3C7A">
        <w:rPr>
          <w:rFonts w:ascii="Arial" w:hAnsi="Arial" w:cs="Arial"/>
          <w:b/>
          <w:sz w:val="24"/>
          <w:szCs w:val="24"/>
        </w:rPr>
        <w:t>ято</w:t>
      </w:r>
      <w:r w:rsidR="00A07F4F" w:rsidRPr="002A3C7A">
        <w:rPr>
          <w:rFonts w:ascii="Arial" w:hAnsi="Arial" w:cs="Arial"/>
          <w:b/>
          <w:sz w:val="24"/>
          <w:szCs w:val="24"/>
        </w:rPr>
        <w:t xml:space="preserve"> Межгосуд</w:t>
      </w:r>
      <w:bookmarkStart w:id="0" w:name="_GoBack"/>
      <w:bookmarkEnd w:id="0"/>
      <w:r w:rsidR="00A07F4F" w:rsidRPr="002A3C7A">
        <w:rPr>
          <w:rFonts w:ascii="Arial" w:hAnsi="Arial" w:cs="Arial"/>
          <w:b/>
          <w:sz w:val="24"/>
          <w:szCs w:val="24"/>
        </w:rPr>
        <w:t xml:space="preserve">арственным советом по стандартизации, </w:t>
      </w:r>
      <w:r w:rsidR="00A07F4F" w:rsidRPr="002A3C7A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метрологии </w:t>
      </w:r>
      <w:r w:rsidR="00A07F4F" w:rsidRPr="002A3C7A">
        <w:rPr>
          <w:rFonts w:ascii="Arial" w:hAnsi="Arial" w:cs="Arial"/>
          <w:b/>
          <w:sz w:val="24"/>
          <w:szCs w:val="24"/>
        </w:rPr>
        <w:t>и сертификации (протокол от</w:t>
      </w:r>
      <w:r w:rsidR="00886146" w:rsidRPr="002A3C7A">
        <w:rPr>
          <w:rFonts w:ascii="Arial" w:hAnsi="Arial" w:cs="Arial"/>
          <w:b/>
          <w:sz w:val="24"/>
          <w:szCs w:val="24"/>
        </w:rPr>
        <w:t xml:space="preserve"> </w:t>
      </w:r>
      <w:r w:rsidR="00256D45" w:rsidRPr="002A3C7A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A07F4F" w:rsidRPr="002A3C7A">
        <w:rPr>
          <w:rFonts w:ascii="Arial" w:hAnsi="Arial" w:cs="Arial"/>
          <w:b/>
          <w:sz w:val="24"/>
          <w:szCs w:val="24"/>
        </w:rPr>
        <w:t>№</w:t>
      </w:r>
      <w:r w:rsidR="00256D45" w:rsidRPr="002A3C7A">
        <w:rPr>
          <w:rFonts w:ascii="Arial" w:hAnsi="Arial" w:cs="Arial"/>
          <w:b/>
          <w:sz w:val="24"/>
          <w:szCs w:val="24"/>
        </w:rPr>
        <w:t xml:space="preserve">                      </w:t>
      </w:r>
      <w:proofErr w:type="gramStart"/>
      <w:r w:rsidR="00256D45" w:rsidRPr="002A3C7A">
        <w:rPr>
          <w:rFonts w:ascii="Arial" w:hAnsi="Arial" w:cs="Arial"/>
          <w:b/>
          <w:sz w:val="24"/>
          <w:szCs w:val="24"/>
        </w:rPr>
        <w:t xml:space="preserve">  </w:t>
      </w:r>
      <w:r w:rsidR="00886146" w:rsidRPr="002A3C7A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FE3F9D" w:rsidRPr="002A3C7A" w:rsidRDefault="00FE1386" w:rsidP="002B1D3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A3C7A">
        <w:rPr>
          <w:rFonts w:ascii="Arial" w:hAnsi="Arial" w:cs="Arial"/>
          <w:b/>
          <w:sz w:val="24"/>
          <w:szCs w:val="24"/>
        </w:rPr>
        <w:t>Зарегистрировано Бюро по ст</w:t>
      </w:r>
      <w:r w:rsidR="00FE3F9D" w:rsidRPr="002A3C7A">
        <w:rPr>
          <w:rFonts w:ascii="Arial" w:hAnsi="Arial" w:cs="Arial"/>
          <w:b/>
          <w:sz w:val="24"/>
          <w:szCs w:val="24"/>
        </w:rPr>
        <w:t>а</w:t>
      </w:r>
      <w:r w:rsidRPr="002A3C7A">
        <w:rPr>
          <w:rFonts w:ascii="Arial" w:hAnsi="Arial" w:cs="Arial"/>
          <w:b/>
          <w:sz w:val="24"/>
          <w:szCs w:val="24"/>
        </w:rPr>
        <w:t>ндарт</w:t>
      </w:r>
      <w:r w:rsidR="00E41825" w:rsidRPr="002A3C7A">
        <w:rPr>
          <w:rFonts w:ascii="Arial" w:hAnsi="Arial" w:cs="Arial"/>
          <w:b/>
          <w:sz w:val="24"/>
          <w:szCs w:val="24"/>
        </w:rPr>
        <w:t>ам</w:t>
      </w:r>
      <w:r w:rsidRPr="002A3C7A">
        <w:rPr>
          <w:rFonts w:ascii="Arial" w:hAnsi="Arial" w:cs="Arial"/>
          <w:b/>
          <w:sz w:val="24"/>
          <w:szCs w:val="24"/>
        </w:rPr>
        <w:t xml:space="preserve"> МГС </w:t>
      </w:r>
    </w:p>
    <w:p w:rsidR="00436B96" w:rsidRPr="002A3C7A" w:rsidRDefault="00FE3F9D" w:rsidP="002B1D3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A3C7A">
        <w:rPr>
          <w:rFonts w:ascii="Arial" w:hAnsi="Arial" w:cs="Arial"/>
          <w:b/>
          <w:sz w:val="24"/>
          <w:szCs w:val="24"/>
        </w:rPr>
        <w:t>За принятие изменения проголосовали национальные органы по ст</w:t>
      </w:r>
      <w:r w:rsidR="00436B96" w:rsidRPr="002A3C7A">
        <w:rPr>
          <w:rFonts w:ascii="Arial" w:hAnsi="Arial" w:cs="Arial"/>
          <w:b/>
          <w:sz w:val="24"/>
          <w:szCs w:val="24"/>
        </w:rPr>
        <w:t>андартизации</w:t>
      </w:r>
      <w:r w:rsidR="00E41825" w:rsidRPr="002A3C7A">
        <w:rPr>
          <w:rFonts w:ascii="Arial" w:hAnsi="Arial" w:cs="Arial"/>
          <w:b/>
          <w:sz w:val="24"/>
          <w:szCs w:val="24"/>
        </w:rPr>
        <w:t xml:space="preserve">, </w:t>
      </w:r>
      <w:r w:rsidR="00E41825" w:rsidRPr="002A3C7A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метрологии </w:t>
      </w:r>
      <w:r w:rsidR="00E41825" w:rsidRPr="002A3C7A">
        <w:rPr>
          <w:rFonts w:ascii="Arial" w:hAnsi="Arial" w:cs="Arial"/>
          <w:b/>
          <w:sz w:val="24"/>
          <w:szCs w:val="24"/>
        </w:rPr>
        <w:t>и сертификации</w:t>
      </w:r>
      <w:r w:rsidR="00256D45" w:rsidRPr="002A3C7A">
        <w:rPr>
          <w:rFonts w:ascii="Arial" w:hAnsi="Arial" w:cs="Arial"/>
          <w:b/>
          <w:sz w:val="24"/>
          <w:szCs w:val="24"/>
        </w:rPr>
        <w:t xml:space="preserve"> </w:t>
      </w:r>
      <w:r w:rsidR="00436B96" w:rsidRPr="002A3C7A">
        <w:rPr>
          <w:rFonts w:ascii="Arial" w:hAnsi="Arial" w:cs="Arial"/>
          <w:b/>
          <w:sz w:val="24"/>
          <w:szCs w:val="24"/>
        </w:rPr>
        <w:t xml:space="preserve">следующих государств: </w:t>
      </w:r>
      <w:r w:rsidR="00436B96" w:rsidRPr="002A3C7A">
        <w:rPr>
          <w:rFonts w:ascii="Arial" w:hAnsi="Arial" w:cs="Arial"/>
          <w:b/>
          <w:sz w:val="24"/>
          <w:szCs w:val="24"/>
        </w:rPr>
        <w:sym w:font="Symbol" w:char="F05B"/>
      </w:r>
      <w:r w:rsidR="00436B96" w:rsidRPr="002A3C7A">
        <w:rPr>
          <w:rFonts w:ascii="Arial" w:hAnsi="Arial" w:cs="Arial"/>
          <w:b/>
          <w:sz w:val="24"/>
          <w:szCs w:val="24"/>
        </w:rPr>
        <w:t>ко</w:t>
      </w:r>
      <w:r w:rsidR="00E41825" w:rsidRPr="002A3C7A">
        <w:rPr>
          <w:rFonts w:ascii="Arial" w:hAnsi="Arial" w:cs="Arial"/>
          <w:b/>
          <w:sz w:val="24"/>
          <w:szCs w:val="24"/>
        </w:rPr>
        <w:t>ды альфа-</w:t>
      </w:r>
      <w:r w:rsidRPr="002A3C7A">
        <w:rPr>
          <w:rFonts w:ascii="Arial" w:hAnsi="Arial" w:cs="Arial"/>
          <w:b/>
          <w:sz w:val="24"/>
          <w:szCs w:val="24"/>
        </w:rPr>
        <w:t>2 по МК (ИСО 3166</w:t>
      </w:r>
      <w:r w:rsidR="00436B96" w:rsidRPr="002A3C7A">
        <w:rPr>
          <w:rFonts w:ascii="Arial" w:hAnsi="Arial" w:cs="Arial"/>
          <w:b/>
          <w:sz w:val="24"/>
          <w:szCs w:val="24"/>
        </w:rPr>
        <w:t>)004</w:t>
      </w:r>
      <w:r w:rsidR="00436B96" w:rsidRPr="002A3C7A">
        <w:rPr>
          <w:rFonts w:ascii="Arial" w:hAnsi="Arial" w:cs="Arial"/>
          <w:b/>
          <w:sz w:val="24"/>
          <w:szCs w:val="24"/>
        </w:rPr>
        <w:sym w:font="Symbol" w:char="F05D"/>
      </w:r>
    </w:p>
    <w:p w:rsidR="00FE1386" w:rsidRPr="002A3C7A" w:rsidRDefault="003A742A" w:rsidP="002B1D3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A3C7A">
        <w:rPr>
          <w:rFonts w:ascii="Arial" w:hAnsi="Arial" w:cs="Arial"/>
          <w:b/>
          <w:sz w:val="24"/>
          <w:szCs w:val="24"/>
        </w:rPr>
        <w:t>Дату введения в действие настоящего измене</w:t>
      </w:r>
      <w:r w:rsidR="00F86047" w:rsidRPr="002A3C7A">
        <w:rPr>
          <w:rFonts w:ascii="Arial" w:hAnsi="Arial" w:cs="Arial"/>
          <w:b/>
          <w:sz w:val="24"/>
          <w:szCs w:val="24"/>
        </w:rPr>
        <w:t>ния устанавливают указанные нац</w:t>
      </w:r>
      <w:r w:rsidRPr="002A3C7A">
        <w:rPr>
          <w:rFonts w:ascii="Arial" w:hAnsi="Arial" w:cs="Arial"/>
          <w:b/>
          <w:sz w:val="24"/>
          <w:szCs w:val="24"/>
        </w:rPr>
        <w:t>иональные органы по стандартизации</w:t>
      </w:r>
    </w:p>
    <w:p w:rsidR="007F7251" w:rsidRPr="002A3C7A" w:rsidRDefault="007F7251" w:rsidP="002B1D39">
      <w:pPr>
        <w:spacing w:after="0" w:line="36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AE1CDE" w:rsidRPr="002A3C7A" w:rsidRDefault="00E41825" w:rsidP="002B1D3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Предисловие.</w:t>
      </w:r>
    </w:p>
    <w:p w:rsidR="00735BC0" w:rsidRPr="002A3C7A" w:rsidRDefault="00735BC0" w:rsidP="002B1D3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Пункт</w:t>
      </w:r>
      <w:r w:rsidR="00BA5DB3" w:rsidRPr="002A3C7A">
        <w:rPr>
          <w:rFonts w:ascii="Arial" w:hAnsi="Arial" w:cs="Arial"/>
          <w:sz w:val="24"/>
          <w:szCs w:val="24"/>
        </w:rPr>
        <w:t>ы</w:t>
      </w:r>
      <w:r w:rsidRPr="002A3C7A">
        <w:rPr>
          <w:rFonts w:ascii="Arial" w:hAnsi="Arial" w:cs="Arial"/>
          <w:sz w:val="24"/>
          <w:szCs w:val="24"/>
        </w:rPr>
        <w:t xml:space="preserve"> 1</w:t>
      </w:r>
      <w:r w:rsidR="00AE1CDE" w:rsidRPr="002A3C7A">
        <w:rPr>
          <w:rFonts w:ascii="Arial" w:hAnsi="Arial" w:cs="Arial"/>
          <w:sz w:val="24"/>
          <w:szCs w:val="24"/>
        </w:rPr>
        <w:t xml:space="preserve"> – </w:t>
      </w:r>
      <w:r w:rsidR="00BA5DB3" w:rsidRPr="002A3C7A">
        <w:rPr>
          <w:rFonts w:ascii="Arial" w:hAnsi="Arial" w:cs="Arial"/>
          <w:sz w:val="24"/>
          <w:szCs w:val="24"/>
        </w:rPr>
        <w:t>3</w:t>
      </w:r>
      <w:r w:rsidR="00AE1CDE" w:rsidRPr="002A3C7A">
        <w:rPr>
          <w:rFonts w:ascii="Arial" w:hAnsi="Arial" w:cs="Arial"/>
          <w:sz w:val="24"/>
          <w:szCs w:val="24"/>
        </w:rPr>
        <w:t xml:space="preserve"> </w:t>
      </w:r>
      <w:r w:rsidRPr="002A3C7A">
        <w:rPr>
          <w:rFonts w:ascii="Arial" w:hAnsi="Arial" w:cs="Arial"/>
          <w:sz w:val="24"/>
          <w:szCs w:val="24"/>
        </w:rPr>
        <w:t>изложить в новой редакции:</w:t>
      </w:r>
    </w:p>
    <w:p w:rsidR="00735BC0" w:rsidRPr="002A3C7A" w:rsidRDefault="00A738D2" w:rsidP="002B1D39">
      <w:pPr>
        <w:spacing w:after="0" w:line="360" w:lineRule="auto"/>
        <w:ind w:firstLine="709"/>
        <w:jc w:val="both"/>
        <w:rPr>
          <w:rFonts w:ascii="Arial" w:eastAsia="Arial Unicode MS" w:hAnsi="Arial" w:cs="Arial"/>
          <w:kern w:val="20"/>
          <w:sz w:val="24"/>
          <w:szCs w:val="24"/>
        </w:rPr>
      </w:pPr>
      <w:r w:rsidRPr="002A3C7A">
        <w:rPr>
          <w:rFonts w:ascii="Arial" w:eastAsia="Times New Roman" w:hAnsi="Arial" w:cs="Arial"/>
          <w:sz w:val="24"/>
          <w:szCs w:val="24"/>
          <w:lang w:eastAsia="ru-RU"/>
        </w:rPr>
        <w:t xml:space="preserve">«1 </w:t>
      </w:r>
      <w:r w:rsidR="00735BC0" w:rsidRPr="002A3C7A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РАЗРАБОТАН </w:t>
      </w:r>
      <w:r w:rsidR="00735BC0" w:rsidRPr="002A3C7A">
        <w:rPr>
          <w:rFonts w:ascii="Arial" w:eastAsia="Arial Unicode MS" w:hAnsi="Arial" w:cs="Arial"/>
          <w:kern w:val="20"/>
          <w:sz w:val="24"/>
          <w:szCs w:val="24"/>
        </w:rPr>
        <w:t>Акционерным обществом «Научно-исследовательский центр «Строительство» (АО «НИЦ «Строительство»)</w:t>
      </w:r>
      <w:r w:rsidR="00735BC0" w:rsidRPr="002A3C7A">
        <w:rPr>
          <w:rFonts w:ascii="Arial" w:hAnsi="Arial" w:cs="Arial"/>
          <w:sz w:val="24"/>
          <w:szCs w:val="24"/>
        </w:rPr>
        <w:t xml:space="preserve"> </w:t>
      </w:r>
      <w:r w:rsidRPr="002A3C7A">
        <w:rPr>
          <w:rFonts w:ascii="Arial" w:hAnsi="Arial" w:cs="Arial"/>
          <w:b/>
          <w:sz w:val="24"/>
          <w:szCs w:val="24"/>
        </w:rPr>
        <w:t>–</w:t>
      </w:r>
      <w:r w:rsidR="00735BC0" w:rsidRPr="002A3C7A">
        <w:rPr>
          <w:rFonts w:ascii="Arial" w:hAnsi="Arial" w:cs="Arial"/>
          <w:sz w:val="24"/>
          <w:szCs w:val="24"/>
        </w:rPr>
        <w:t xml:space="preserve"> </w:t>
      </w:r>
      <w:r w:rsidR="00735BC0" w:rsidRPr="002A3C7A">
        <w:rPr>
          <w:rFonts w:ascii="Arial" w:eastAsia="Arial Unicode MS" w:hAnsi="Arial" w:cs="Arial"/>
          <w:kern w:val="20"/>
          <w:sz w:val="24"/>
          <w:szCs w:val="24"/>
        </w:rPr>
        <w:t>Научно-исследовательски</w:t>
      </w:r>
      <w:r w:rsidRPr="002A3C7A">
        <w:rPr>
          <w:rFonts w:ascii="Arial" w:eastAsia="Arial Unicode MS" w:hAnsi="Arial" w:cs="Arial"/>
          <w:kern w:val="20"/>
          <w:sz w:val="24"/>
          <w:szCs w:val="24"/>
        </w:rPr>
        <w:t>й</w:t>
      </w:r>
      <w:r w:rsidR="00735BC0" w:rsidRPr="002A3C7A">
        <w:rPr>
          <w:rFonts w:ascii="Arial" w:eastAsia="Arial Unicode MS" w:hAnsi="Arial" w:cs="Arial"/>
          <w:kern w:val="20"/>
          <w:sz w:val="24"/>
          <w:szCs w:val="24"/>
        </w:rPr>
        <w:t xml:space="preserve"> </w:t>
      </w:r>
      <w:proofErr w:type="spellStart"/>
      <w:r w:rsidR="00735BC0" w:rsidRPr="002A3C7A">
        <w:rPr>
          <w:rFonts w:ascii="Arial" w:eastAsia="Arial Unicode MS" w:hAnsi="Arial" w:cs="Arial"/>
          <w:kern w:val="20"/>
          <w:sz w:val="24"/>
          <w:szCs w:val="24"/>
        </w:rPr>
        <w:t>проектно</w:t>
      </w:r>
      <w:proofErr w:type="spellEnd"/>
      <w:r w:rsidR="00EA0CE8" w:rsidRPr="002A3C7A">
        <w:rPr>
          <w:rFonts w:ascii="Arial" w:eastAsia="Arial Unicode MS" w:hAnsi="Arial" w:cs="Arial"/>
          <w:kern w:val="20"/>
          <w:sz w:val="24"/>
          <w:szCs w:val="24"/>
        </w:rPr>
        <w:t xml:space="preserve"> </w:t>
      </w:r>
      <w:r w:rsidRPr="002A3C7A">
        <w:rPr>
          <w:rFonts w:ascii="Arial" w:hAnsi="Arial" w:cs="Arial"/>
          <w:b/>
          <w:sz w:val="24"/>
          <w:szCs w:val="24"/>
        </w:rPr>
        <w:t>–</w:t>
      </w:r>
      <w:r w:rsidR="00EA0CE8" w:rsidRPr="002A3C7A">
        <w:rPr>
          <w:rFonts w:ascii="Arial" w:hAnsi="Arial" w:cs="Arial"/>
          <w:b/>
          <w:sz w:val="24"/>
          <w:szCs w:val="24"/>
        </w:rPr>
        <w:t xml:space="preserve"> </w:t>
      </w:r>
      <w:r w:rsidR="00735BC0" w:rsidRPr="002A3C7A">
        <w:rPr>
          <w:rFonts w:ascii="Arial" w:eastAsia="Arial Unicode MS" w:hAnsi="Arial" w:cs="Arial"/>
          <w:kern w:val="20"/>
          <w:sz w:val="24"/>
          <w:szCs w:val="24"/>
        </w:rPr>
        <w:t>изыскательски</w:t>
      </w:r>
      <w:r w:rsidRPr="002A3C7A">
        <w:rPr>
          <w:rFonts w:ascii="Arial" w:eastAsia="Arial Unicode MS" w:hAnsi="Arial" w:cs="Arial"/>
          <w:kern w:val="20"/>
          <w:sz w:val="24"/>
          <w:szCs w:val="24"/>
        </w:rPr>
        <w:t>й</w:t>
      </w:r>
      <w:r w:rsidR="00735BC0" w:rsidRPr="002A3C7A">
        <w:rPr>
          <w:rFonts w:ascii="Arial" w:eastAsia="Arial Unicode MS" w:hAnsi="Arial" w:cs="Arial"/>
          <w:kern w:val="20"/>
          <w:sz w:val="24"/>
          <w:szCs w:val="24"/>
        </w:rPr>
        <w:t xml:space="preserve"> и </w:t>
      </w:r>
      <w:proofErr w:type="spellStart"/>
      <w:r w:rsidR="00735BC0" w:rsidRPr="002A3C7A">
        <w:rPr>
          <w:rFonts w:ascii="Arial" w:eastAsia="Arial Unicode MS" w:hAnsi="Arial" w:cs="Arial"/>
          <w:kern w:val="20"/>
          <w:sz w:val="24"/>
          <w:szCs w:val="24"/>
        </w:rPr>
        <w:t>конструкторско</w:t>
      </w:r>
      <w:proofErr w:type="spellEnd"/>
      <w:r w:rsidRPr="002A3C7A">
        <w:rPr>
          <w:rFonts w:ascii="Arial" w:hAnsi="Arial" w:cs="Arial"/>
          <w:b/>
          <w:sz w:val="24"/>
          <w:szCs w:val="24"/>
        </w:rPr>
        <w:t>–</w:t>
      </w:r>
      <w:r w:rsidR="00735BC0" w:rsidRPr="002A3C7A">
        <w:rPr>
          <w:rFonts w:ascii="Arial" w:eastAsia="Arial Unicode MS" w:hAnsi="Arial" w:cs="Arial"/>
          <w:kern w:val="20"/>
          <w:sz w:val="24"/>
          <w:szCs w:val="24"/>
        </w:rPr>
        <w:t>технологически</w:t>
      </w:r>
      <w:r w:rsidRPr="002A3C7A">
        <w:rPr>
          <w:rFonts w:ascii="Arial" w:eastAsia="Arial Unicode MS" w:hAnsi="Arial" w:cs="Arial"/>
          <w:kern w:val="20"/>
          <w:sz w:val="24"/>
          <w:szCs w:val="24"/>
        </w:rPr>
        <w:t>й</w:t>
      </w:r>
      <w:r w:rsidR="00735BC0" w:rsidRPr="002A3C7A">
        <w:rPr>
          <w:rFonts w:ascii="Arial" w:eastAsia="Arial Unicode MS" w:hAnsi="Arial" w:cs="Arial"/>
          <w:kern w:val="20"/>
          <w:sz w:val="24"/>
          <w:szCs w:val="24"/>
        </w:rPr>
        <w:t xml:space="preserve"> институт оснований и подземных сооружений (НИИОСП) </w:t>
      </w:r>
      <w:proofErr w:type="spellStart"/>
      <w:r w:rsidR="00735BC0" w:rsidRPr="002A3C7A">
        <w:rPr>
          <w:rFonts w:ascii="Arial" w:eastAsia="Arial Unicode MS" w:hAnsi="Arial" w:cs="Arial"/>
          <w:kern w:val="20"/>
          <w:sz w:val="24"/>
          <w:szCs w:val="24"/>
        </w:rPr>
        <w:t>им.Н.М</w:t>
      </w:r>
      <w:proofErr w:type="spellEnd"/>
      <w:r w:rsidR="00735BC0" w:rsidRPr="002A3C7A">
        <w:rPr>
          <w:rFonts w:ascii="Arial" w:eastAsia="Arial Unicode MS" w:hAnsi="Arial" w:cs="Arial"/>
          <w:kern w:val="20"/>
          <w:sz w:val="24"/>
          <w:szCs w:val="24"/>
        </w:rPr>
        <w:t xml:space="preserve">. </w:t>
      </w:r>
      <w:proofErr w:type="spellStart"/>
      <w:r w:rsidR="00735BC0" w:rsidRPr="002A3C7A">
        <w:rPr>
          <w:rFonts w:ascii="Arial" w:eastAsia="Arial Unicode MS" w:hAnsi="Arial" w:cs="Arial"/>
          <w:kern w:val="20"/>
          <w:sz w:val="24"/>
          <w:szCs w:val="24"/>
        </w:rPr>
        <w:t>Герсеванова</w:t>
      </w:r>
      <w:proofErr w:type="spellEnd"/>
      <w:r w:rsidR="003A7385" w:rsidRPr="002A3C7A">
        <w:rPr>
          <w:rFonts w:ascii="Arial" w:eastAsia="Arial Unicode MS" w:hAnsi="Arial" w:cs="Arial"/>
          <w:kern w:val="20"/>
          <w:sz w:val="24"/>
          <w:szCs w:val="24"/>
        </w:rPr>
        <w:t>, Обществом с ограниченной ответственностью «</w:t>
      </w:r>
      <w:proofErr w:type="spellStart"/>
      <w:r w:rsidR="003A7385" w:rsidRPr="002A3C7A">
        <w:rPr>
          <w:rFonts w:ascii="Arial" w:eastAsia="Arial Unicode MS" w:hAnsi="Arial" w:cs="Arial"/>
          <w:kern w:val="20"/>
          <w:sz w:val="24"/>
          <w:szCs w:val="24"/>
        </w:rPr>
        <w:t>Геоиннотех</w:t>
      </w:r>
      <w:proofErr w:type="spellEnd"/>
      <w:r w:rsidR="003A7385" w:rsidRPr="002A3C7A">
        <w:rPr>
          <w:rFonts w:ascii="Arial" w:eastAsia="Arial Unicode MS" w:hAnsi="Arial" w:cs="Arial"/>
          <w:kern w:val="20"/>
          <w:sz w:val="24"/>
          <w:szCs w:val="24"/>
        </w:rPr>
        <w:t xml:space="preserve"> МГУ» (ООО «</w:t>
      </w:r>
      <w:proofErr w:type="spellStart"/>
      <w:r w:rsidR="003A7385" w:rsidRPr="002A3C7A">
        <w:rPr>
          <w:rFonts w:ascii="Arial" w:eastAsia="Arial Unicode MS" w:hAnsi="Arial" w:cs="Arial"/>
          <w:kern w:val="20"/>
          <w:sz w:val="24"/>
          <w:szCs w:val="24"/>
        </w:rPr>
        <w:t>Геоиннотех</w:t>
      </w:r>
      <w:proofErr w:type="spellEnd"/>
      <w:r w:rsidR="003A7385" w:rsidRPr="002A3C7A">
        <w:rPr>
          <w:rFonts w:ascii="Arial" w:eastAsia="Arial Unicode MS" w:hAnsi="Arial" w:cs="Arial"/>
          <w:kern w:val="20"/>
          <w:sz w:val="24"/>
          <w:szCs w:val="24"/>
        </w:rPr>
        <w:t xml:space="preserve"> МГУ»)</w:t>
      </w:r>
    </w:p>
    <w:p w:rsidR="00107D4D" w:rsidRPr="002A3C7A" w:rsidRDefault="00107D4D" w:rsidP="002B1D39">
      <w:pPr>
        <w:spacing w:after="0" w:line="360" w:lineRule="auto"/>
        <w:ind w:firstLine="709"/>
        <w:jc w:val="both"/>
        <w:rPr>
          <w:rFonts w:ascii="Arial" w:eastAsia="Arial Unicode MS" w:hAnsi="Arial" w:cs="Arial"/>
          <w:kern w:val="20"/>
          <w:sz w:val="24"/>
          <w:szCs w:val="24"/>
        </w:rPr>
      </w:pPr>
      <w:r w:rsidRPr="002A3C7A">
        <w:rPr>
          <w:rFonts w:ascii="Arial" w:eastAsia="Arial Unicode MS" w:hAnsi="Arial" w:cs="Arial"/>
          <w:kern w:val="20"/>
          <w:sz w:val="24"/>
          <w:szCs w:val="24"/>
        </w:rPr>
        <w:t>2 ВНЕСЕН Техническим комитетом по стандартизации ТК 465 «Строительство»</w:t>
      </w:r>
    </w:p>
    <w:p w:rsidR="00E528E7" w:rsidRPr="002A3C7A" w:rsidRDefault="00E41825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 xml:space="preserve"> </w:t>
      </w:r>
      <w:r w:rsidR="00107D4D" w:rsidRPr="002A3C7A">
        <w:rPr>
          <w:rFonts w:ascii="Arial" w:hAnsi="Arial" w:cs="Arial"/>
          <w:sz w:val="24"/>
          <w:szCs w:val="24"/>
        </w:rPr>
        <w:t>3</w:t>
      </w:r>
      <w:r w:rsidR="00A66073" w:rsidRPr="002A3C7A">
        <w:rPr>
          <w:rFonts w:ascii="Arial" w:hAnsi="Arial" w:cs="Arial"/>
          <w:sz w:val="24"/>
          <w:szCs w:val="24"/>
        </w:rPr>
        <w:t xml:space="preserve"> </w:t>
      </w:r>
      <w:r w:rsidRPr="002A3C7A">
        <w:rPr>
          <w:rFonts w:ascii="Arial" w:hAnsi="Arial" w:cs="Arial"/>
          <w:sz w:val="24"/>
          <w:szCs w:val="24"/>
        </w:rPr>
        <w:t>ПРИНЯТ</w:t>
      </w:r>
      <w:r w:rsidR="00A66073" w:rsidRPr="002A3C7A">
        <w:rPr>
          <w:rFonts w:ascii="Arial" w:hAnsi="Arial" w:cs="Arial"/>
          <w:sz w:val="24"/>
          <w:szCs w:val="24"/>
        </w:rPr>
        <w:t xml:space="preserve"> Межгосударственным советом по стандартизации,</w:t>
      </w:r>
      <w:r w:rsidR="00CC5385" w:rsidRPr="002A3C7A">
        <w:rPr>
          <w:rFonts w:ascii="Arial" w:hAnsi="Arial" w:cs="Arial"/>
          <w:sz w:val="24"/>
          <w:szCs w:val="24"/>
        </w:rPr>
        <w:t xml:space="preserve"> </w:t>
      </w:r>
      <w:r w:rsidR="00A66073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метрологии </w:t>
      </w:r>
      <w:r w:rsidR="00A66073" w:rsidRPr="002A3C7A">
        <w:rPr>
          <w:rFonts w:ascii="Arial" w:hAnsi="Arial" w:cs="Arial"/>
          <w:sz w:val="24"/>
          <w:szCs w:val="24"/>
        </w:rPr>
        <w:t xml:space="preserve">и сертификации (протокол от </w:t>
      </w:r>
      <w:r w:rsidR="0035580F" w:rsidRPr="002A3C7A">
        <w:rPr>
          <w:rFonts w:ascii="Arial" w:hAnsi="Arial" w:cs="Arial"/>
          <w:sz w:val="24"/>
          <w:szCs w:val="24"/>
        </w:rPr>
        <w:t xml:space="preserve">18 декабря 2012 г. </w:t>
      </w:r>
      <w:r w:rsidR="00A66073" w:rsidRPr="002A3C7A">
        <w:rPr>
          <w:rFonts w:ascii="Arial" w:hAnsi="Arial" w:cs="Arial"/>
          <w:sz w:val="24"/>
          <w:szCs w:val="24"/>
        </w:rPr>
        <w:t>№</w:t>
      </w:r>
      <w:r w:rsidR="0035580F" w:rsidRPr="002A3C7A">
        <w:rPr>
          <w:rFonts w:ascii="Arial" w:hAnsi="Arial" w:cs="Arial"/>
          <w:sz w:val="24"/>
          <w:szCs w:val="24"/>
        </w:rPr>
        <w:t xml:space="preserve"> 41</w:t>
      </w:r>
      <w:r w:rsidR="00A66073" w:rsidRPr="002A3C7A">
        <w:rPr>
          <w:rFonts w:ascii="Arial" w:hAnsi="Arial" w:cs="Arial"/>
          <w:sz w:val="24"/>
          <w:szCs w:val="24"/>
        </w:rPr>
        <w:t>)</w:t>
      </w:r>
    </w:p>
    <w:p w:rsidR="000037E1" w:rsidRPr="002A3C7A" w:rsidRDefault="000037E1" w:rsidP="002B1D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 принятие проголосовали: </w:t>
      </w: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4820"/>
      </w:tblGrid>
      <w:tr w:rsidR="002A3C7A" w:rsidRPr="002A3C7A" w:rsidTr="00764448">
        <w:trPr>
          <w:trHeight w:val="445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037E1" w:rsidRPr="002A3C7A" w:rsidRDefault="000037E1" w:rsidP="002B1D39">
            <w:pPr>
              <w:spacing w:after="0" w:line="360" w:lineRule="auto"/>
              <w:ind w:left="-108" w:right="-108"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Краткое наименование страны по МК (ИСО 3166) 004–97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037E1" w:rsidRPr="002A3C7A" w:rsidRDefault="001B68A5" w:rsidP="001B68A5">
            <w:pPr>
              <w:spacing w:after="0" w:line="360" w:lineRule="auto"/>
              <w:ind w:left="-108" w:right="-108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="000037E1" w:rsidRPr="002A3C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Код страны по МК </w:t>
            </w: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0037E1" w:rsidRPr="002A3C7A">
              <w:rPr>
                <w:rFonts w:ascii="Arial" w:hAnsi="Arial" w:cs="Arial"/>
                <w:sz w:val="24"/>
                <w:szCs w:val="24"/>
                <w:lang w:eastAsia="ar-SA"/>
              </w:rPr>
              <w:t>(ИСО 3166) 004–97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7E1" w:rsidRPr="002A3C7A" w:rsidRDefault="000037E1" w:rsidP="002B1D39">
            <w:pPr>
              <w:spacing w:after="0" w:line="360" w:lineRule="auto"/>
              <w:ind w:left="-108" w:right="-108"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Сокращенное наименование национального органа по стандартизации</w:t>
            </w:r>
          </w:p>
        </w:tc>
      </w:tr>
      <w:tr w:rsidR="002A3C7A" w:rsidRPr="002A3C7A" w:rsidTr="00795307">
        <w:trPr>
          <w:trHeight w:val="2036"/>
        </w:trPr>
        <w:tc>
          <w:tcPr>
            <w:tcW w:w="35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7E1" w:rsidRPr="002A3C7A" w:rsidRDefault="000037E1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Азербайджан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Армения</w:t>
            </w:r>
          </w:p>
          <w:p w:rsidR="001B68A5" w:rsidRPr="002A3C7A" w:rsidRDefault="001B68A5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B68A5" w:rsidRPr="002A3C7A" w:rsidRDefault="001B68A5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037E1" w:rsidRPr="002A3C7A" w:rsidRDefault="000037E1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Беларусь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</w:rPr>
              <w:t>Грузия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Казахстан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Киргизия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Молдова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Россия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Таджикистан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Узбекистан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Украина</w:t>
            </w: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7E1" w:rsidRPr="002A3C7A" w:rsidRDefault="000037E1" w:rsidP="002B1D39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val="en-US" w:eastAsia="ar-SA"/>
              </w:rPr>
              <w:lastRenderedPageBreak/>
              <w:t>AZ</w:t>
            </w:r>
          </w:p>
          <w:p w:rsidR="001B68A5" w:rsidRPr="002A3C7A" w:rsidRDefault="001B68A5" w:rsidP="001B68A5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val="en-US" w:eastAsia="ar-SA"/>
              </w:rPr>
              <w:t>AM</w:t>
            </w:r>
          </w:p>
          <w:p w:rsidR="001B68A5" w:rsidRPr="002A3C7A" w:rsidRDefault="001B68A5" w:rsidP="002B1D39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1B68A5" w:rsidRPr="002A3C7A" w:rsidRDefault="001B68A5" w:rsidP="002B1D39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0037E1" w:rsidRPr="002A3C7A" w:rsidRDefault="000037E1" w:rsidP="002B1D39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val="en-US" w:eastAsia="ar-SA"/>
              </w:rPr>
              <w:t>BY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2A3C7A">
              <w:rPr>
                <w:rFonts w:ascii="Arial" w:hAnsi="Arial" w:cs="Arial"/>
                <w:sz w:val="24"/>
                <w:szCs w:val="24"/>
              </w:rPr>
              <w:t>Е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val="en-US" w:eastAsia="ar-SA"/>
              </w:rPr>
              <w:lastRenderedPageBreak/>
              <w:t>KZ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val="en-US" w:eastAsia="ar-SA"/>
              </w:rPr>
              <w:t>KG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val="en-US" w:eastAsia="ar-SA"/>
              </w:rPr>
              <w:t>MD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val="en-US" w:eastAsia="ar-SA"/>
              </w:rPr>
              <w:t>RU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val="en-US" w:eastAsia="ar-SA"/>
              </w:rPr>
              <w:t>TJ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val="en-US" w:eastAsia="ar-SA"/>
              </w:rPr>
              <w:t>UZ</w:t>
            </w:r>
          </w:p>
          <w:p w:rsidR="000037E1" w:rsidRPr="002A3C7A" w:rsidRDefault="000037E1" w:rsidP="002B1D39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val="en-US" w:eastAsia="ar-SA"/>
              </w:rPr>
              <w:t>UA</w:t>
            </w:r>
          </w:p>
        </w:tc>
        <w:tc>
          <w:tcPr>
            <w:tcW w:w="48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E1" w:rsidRPr="002A3C7A" w:rsidRDefault="000037E1" w:rsidP="001B68A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Азстандарт</w:t>
            </w:r>
            <w:proofErr w:type="spellEnd"/>
          </w:p>
          <w:p w:rsidR="000037E1" w:rsidRPr="002A3C7A" w:rsidRDefault="001B68A5" w:rsidP="001B68A5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ЗАО «Национальный орган по стандартизации и метрологии Республики Армения</w:t>
            </w:r>
          </w:p>
          <w:p w:rsidR="000037E1" w:rsidRPr="002A3C7A" w:rsidRDefault="000037E1" w:rsidP="001B68A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Госстандарт Республики Беларусь</w:t>
            </w:r>
          </w:p>
          <w:p w:rsidR="000037E1" w:rsidRPr="002A3C7A" w:rsidRDefault="000037E1" w:rsidP="001B68A5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2A3C7A">
              <w:rPr>
                <w:rFonts w:ascii="Arial" w:hAnsi="Arial" w:cs="Arial"/>
                <w:sz w:val="24"/>
                <w:szCs w:val="24"/>
              </w:rPr>
              <w:t>Грузстандарт</w:t>
            </w:r>
            <w:proofErr w:type="spellEnd"/>
          </w:p>
          <w:p w:rsidR="000037E1" w:rsidRPr="002A3C7A" w:rsidRDefault="000037E1" w:rsidP="001B68A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Госстандарт Республики Казахстан</w:t>
            </w:r>
          </w:p>
          <w:p w:rsidR="000037E1" w:rsidRPr="002A3C7A" w:rsidRDefault="000037E1" w:rsidP="001B68A5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Кыргызстандарт</w:t>
            </w:r>
            <w:proofErr w:type="spellEnd"/>
          </w:p>
          <w:p w:rsidR="000037E1" w:rsidRPr="002A3C7A" w:rsidRDefault="000037E1" w:rsidP="001B68A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Институт стандартизации Молдовы</w:t>
            </w:r>
          </w:p>
          <w:p w:rsidR="000037E1" w:rsidRPr="002A3C7A" w:rsidRDefault="000037E1" w:rsidP="001B68A5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Росстандарт</w:t>
            </w:r>
            <w:proofErr w:type="spellEnd"/>
          </w:p>
          <w:p w:rsidR="000037E1" w:rsidRPr="002A3C7A" w:rsidRDefault="000037E1" w:rsidP="001B68A5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Таджикстандарт</w:t>
            </w:r>
            <w:proofErr w:type="spellEnd"/>
          </w:p>
          <w:p w:rsidR="000037E1" w:rsidRPr="002A3C7A" w:rsidRDefault="000037E1" w:rsidP="001B68A5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Узстандарт</w:t>
            </w:r>
            <w:proofErr w:type="spellEnd"/>
          </w:p>
          <w:p w:rsidR="000037E1" w:rsidRPr="002A3C7A" w:rsidRDefault="000037E1" w:rsidP="001B68A5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3C7A">
              <w:rPr>
                <w:rFonts w:ascii="Arial" w:hAnsi="Arial" w:cs="Arial"/>
                <w:sz w:val="24"/>
                <w:szCs w:val="24"/>
                <w:lang w:eastAsia="ar-SA"/>
              </w:rPr>
              <w:t>Минэкономразвития Украины</w:t>
            </w:r>
          </w:p>
        </w:tc>
      </w:tr>
    </w:tbl>
    <w:p w:rsidR="00C24347" w:rsidRPr="002A3C7A" w:rsidRDefault="002A4F45" w:rsidP="002B1D39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lastRenderedPageBreak/>
        <w:t>».</w:t>
      </w:r>
    </w:p>
    <w:p w:rsidR="00137555" w:rsidRPr="002A3C7A" w:rsidRDefault="00137555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Содержание</w:t>
      </w:r>
      <w:r w:rsidR="001B68A5" w:rsidRPr="002A3C7A">
        <w:rPr>
          <w:rFonts w:ascii="Arial" w:hAnsi="Arial" w:cs="Arial"/>
          <w:sz w:val="24"/>
          <w:szCs w:val="24"/>
        </w:rPr>
        <w:t>.</w:t>
      </w:r>
    </w:p>
    <w:p w:rsidR="001544A8" w:rsidRPr="002A3C7A" w:rsidRDefault="001544A8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Изложить в новой редакции на</w:t>
      </w:r>
      <w:r w:rsidR="00137555" w:rsidRPr="002A3C7A">
        <w:rPr>
          <w:rFonts w:ascii="Arial" w:hAnsi="Arial" w:cs="Arial"/>
          <w:sz w:val="24"/>
          <w:szCs w:val="24"/>
        </w:rPr>
        <w:t>и</w:t>
      </w:r>
      <w:r w:rsidRPr="002A3C7A">
        <w:rPr>
          <w:rFonts w:ascii="Arial" w:hAnsi="Arial" w:cs="Arial"/>
          <w:sz w:val="24"/>
          <w:szCs w:val="24"/>
        </w:rPr>
        <w:t>менование разделов 5 и 6</w:t>
      </w:r>
      <w:r w:rsidR="00C10939" w:rsidRPr="002A3C7A">
        <w:rPr>
          <w:rFonts w:ascii="Arial" w:hAnsi="Arial" w:cs="Arial"/>
          <w:sz w:val="24"/>
          <w:szCs w:val="24"/>
        </w:rPr>
        <w:t>:</w:t>
      </w:r>
    </w:p>
    <w:p w:rsidR="00137555" w:rsidRPr="002A3C7A" w:rsidRDefault="00137555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«5 Оборудование и приборы</w:t>
      </w:r>
      <w:r w:rsidR="00817900" w:rsidRPr="002A3C7A">
        <w:rPr>
          <w:rFonts w:ascii="Arial" w:hAnsi="Arial" w:cs="Arial"/>
          <w:sz w:val="24"/>
          <w:szCs w:val="24"/>
        </w:rPr>
        <w:t>…………..»</w:t>
      </w:r>
    </w:p>
    <w:p w:rsidR="00817900" w:rsidRPr="002A3C7A" w:rsidRDefault="00817900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«6 Отбор и подготовка образцов грунта………»</w:t>
      </w:r>
    </w:p>
    <w:p w:rsidR="001544A8" w:rsidRPr="002A3C7A" w:rsidRDefault="001544A8" w:rsidP="002B1D3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72125" w:rsidRPr="002A3C7A" w:rsidRDefault="00E72125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Раздел 1</w:t>
      </w:r>
      <w:r w:rsidR="00BD0D79" w:rsidRPr="002A3C7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E72125" w:rsidRPr="002A3C7A" w:rsidRDefault="00BD0D79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«</w:t>
      </w:r>
      <w:r w:rsidRPr="002A3C7A">
        <w:rPr>
          <w:rFonts w:ascii="Arial" w:hAnsi="Arial" w:cs="Arial"/>
          <w:b/>
          <w:sz w:val="24"/>
          <w:szCs w:val="24"/>
        </w:rPr>
        <w:t xml:space="preserve">1 </w:t>
      </w:r>
      <w:r w:rsidR="00E72125" w:rsidRPr="002A3C7A">
        <w:rPr>
          <w:rFonts w:ascii="Arial" w:hAnsi="Arial" w:cs="Arial"/>
          <w:b/>
          <w:sz w:val="24"/>
          <w:szCs w:val="24"/>
        </w:rPr>
        <w:t>Область применения</w:t>
      </w:r>
    </w:p>
    <w:p w:rsidR="008B265E" w:rsidRPr="002A3C7A" w:rsidRDefault="008B265E" w:rsidP="002B1D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Настоящий стандарт распространяется на глинистые, крупнообломочные (с содержанием глинистого заполнителя более 10% общей массы),</w:t>
      </w:r>
      <w:r w:rsidR="00395691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песчаные органические и органо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минеральные, засоленные и техногенные</w:t>
      </w:r>
      <w:r w:rsidR="000C4EA7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грунты, кроме </w:t>
      </w:r>
      <w:proofErr w:type="spellStart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просадочных</w:t>
      </w:r>
      <w:proofErr w:type="spellEnd"/>
      <w:r w:rsidR="00DD6E4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устанавливает метод лабораторного определения степени их </w:t>
      </w:r>
      <w:proofErr w:type="spellStart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пучинистости</w:t>
      </w:r>
      <w:proofErr w:type="spellEnd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 исследованиях грунтов </w:t>
      </w:r>
      <w:r w:rsidRPr="002A3C7A">
        <w:rPr>
          <w:rFonts w:ascii="Arial" w:hAnsi="Arial" w:cs="Arial"/>
          <w:sz w:val="24"/>
          <w:szCs w:val="24"/>
        </w:rPr>
        <w:t xml:space="preserve">для инженерного освоения районов распространения многолетнемерзлых и </w:t>
      </w:r>
      <w:proofErr w:type="spellStart"/>
      <w:r w:rsidRPr="002A3C7A">
        <w:rPr>
          <w:rFonts w:ascii="Arial" w:hAnsi="Arial" w:cs="Arial"/>
          <w:sz w:val="24"/>
          <w:szCs w:val="24"/>
        </w:rPr>
        <w:t>сезонномерзлых</w:t>
      </w:r>
      <w:proofErr w:type="spellEnd"/>
      <w:r w:rsidRPr="002A3C7A">
        <w:rPr>
          <w:rFonts w:ascii="Arial" w:hAnsi="Arial" w:cs="Arial"/>
          <w:sz w:val="24"/>
          <w:szCs w:val="24"/>
        </w:rPr>
        <w:t xml:space="preserve"> грунтов</w:t>
      </w:r>
      <w:r w:rsidR="00272AFB" w:rsidRPr="002A3C7A">
        <w:rPr>
          <w:rFonts w:ascii="Arial" w:hAnsi="Arial" w:cs="Arial"/>
          <w:sz w:val="24"/>
          <w:szCs w:val="24"/>
        </w:rPr>
        <w:t>».</w:t>
      </w:r>
    </w:p>
    <w:p w:rsidR="00C24347" w:rsidRPr="002A3C7A" w:rsidRDefault="00C24347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4347" w:rsidRPr="002A3C7A" w:rsidRDefault="00897C75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Раздел 2</w:t>
      </w:r>
      <w:r w:rsidR="009768EB" w:rsidRPr="002A3C7A">
        <w:rPr>
          <w:rFonts w:ascii="Arial" w:hAnsi="Arial" w:cs="Arial"/>
          <w:b/>
          <w:sz w:val="24"/>
          <w:szCs w:val="24"/>
        </w:rPr>
        <w:t xml:space="preserve"> </w:t>
      </w:r>
      <w:r w:rsidRPr="002A3C7A">
        <w:rPr>
          <w:rFonts w:ascii="Arial" w:hAnsi="Arial" w:cs="Arial"/>
          <w:sz w:val="24"/>
          <w:szCs w:val="24"/>
        </w:rPr>
        <w:t>до</w:t>
      </w:r>
      <w:r w:rsidR="00F768D4" w:rsidRPr="002A3C7A">
        <w:rPr>
          <w:rFonts w:ascii="Arial" w:hAnsi="Arial" w:cs="Arial"/>
          <w:sz w:val="24"/>
          <w:szCs w:val="24"/>
        </w:rPr>
        <w:t>полнить ссылками</w:t>
      </w:r>
      <w:r w:rsidRPr="002A3C7A">
        <w:rPr>
          <w:rFonts w:ascii="Arial" w:hAnsi="Arial" w:cs="Arial"/>
          <w:sz w:val="24"/>
          <w:szCs w:val="24"/>
        </w:rPr>
        <w:t>:</w:t>
      </w:r>
    </w:p>
    <w:p w:rsidR="00897C75" w:rsidRPr="002A3C7A" w:rsidRDefault="00A6577C" w:rsidP="002B1D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A3C7A">
        <w:rPr>
          <w:rFonts w:ascii="Arial" w:hAnsi="Arial" w:cs="Arial"/>
          <w:sz w:val="24"/>
          <w:szCs w:val="24"/>
        </w:rPr>
        <w:t>«</w:t>
      </w:r>
      <w:r w:rsidR="00897C75" w:rsidRPr="002A3C7A">
        <w:rPr>
          <w:rFonts w:ascii="Arial" w:hAnsi="Arial" w:cs="Arial"/>
          <w:sz w:val="24"/>
          <w:szCs w:val="24"/>
        </w:rPr>
        <w:t>ГОСТ 12536</w:t>
      </w:r>
      <w:r w:rsidR="00897C75" w:rsidRPr="002A3C7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395691" w:rsidRPr="002A3C7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Грунты. </w:t>
      </w:r>
      <w:r w:rsidR="00897C75" w:rsidRPr="002A3C7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Методы лабораторного определения гранулометрического (зернового) и </w:t>
      </w:r>
      <w:proofErr w:type="spellStart"/>
      <w:r w:rsidR="00897C75" w:rsidRPr="002A3C7A">
        <w:rPr>
          <w:rFonts w:ascii="Arial" w:hAnsi="Arial" w:cs="Arial"/>
          <w:spacing w:val="2"/>
          <w:sz w:val="24"/>
          <w:szCs w:val="24"/>
          <w:shd w:val="clear" w:color="auto" w:fill="FFFFFF"/>
        </w:rPr>
        <w:t>микроагрегатного</w:t>
      </w:r>
      <w:proofErr w:type="spellEnd"/>
      <w:r w:rsidR="00897C75" w:rsidRPr="002A3C7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состава</w:t>
      </w:r>
    </w:p>
    <w:p w:rsidR="00897C75" w:rsidRPr="002A3C7A" w:rsidRDefault="00897C75" w:rsidP="002B1D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A3C7A">
        <w:rPr>
          <w:rFonts w:ascii="Arial" w:hAnsi="Arial" w:cs="Arial"/>
          <w:spacing w:val="2"/>
          <w:sz w:val="24"/>
          <w:szCs w:val="24"/>
          <w:shd w:val="clear" w:color="auto" w:fill="FFFFFF"/>
        </w:rPr>
        <w:t>ГОСТ 25100 Грунты. Классификация</w:t>
      </w:r>
    </w:p>
    <w:p w:rsidR="00897C75" w:rsidRPr="002A3C7A" w:rsidRDefault="00897C75" w:rsidP="002B1D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A3C7A">
        <w:rPr>
          <w:rFonts w:ascii="Arial" w:hAnsi="Arial" w:cs="Arial"/>
          <w:spacing w:val="2"/>
          <w:sz w:val="24"/>
          <w:szCs w:val="24"/>
          <w:shd w:val="clear" w:color="auto" w:fill="FFFFFF"/>
        </w:rPr>
        <w:t>ГОСТ 30416 Грунты. Лабораторные испытания. Общие положения</w:t>
      </w:r>
    </w:p>
    <w:p w:rsidR="00897C75" w:rsidRPr="002A3C7A" w:rsidRDefault="00897C75" w:rsidP="002B1D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 xml:space="preserve">ГОСТ </w:t>
      </w:r>
      <w:r w:rsidRPr="002A3C7A">
        <w:rPr>
          <w:rFonts w:ascii="Arial" w:hAnsi="Arial" w:cs="Arial"/>
          <w:sz w:val="24"/>
          <w:szCs w:val="24"/>
          <w:lang w:val="en-US"/>
        </w:rPr>
        <w:t>ISO</w:t>
      </w:r>
      <w:r w:rsidRPr="002A3C7A">
        <w:rPr>
          <w:rFonts w:ascii="Arial" w:hAnsi="Arial" w:cs="Arial"/>
          <w:sz w:val="24"/>
          <w:szCs w:val="24"/>
        </w:rPr>
        <w:t>/</w:t>
      </w:r>
      <w:r w:rsidRPr="002A3C7A">
        <w:rPr>
          <w:rFonts w:ascii="Arial" w:hAnsi="Arial" w:cs="Arial"/>
          <w:sz w:val="24"/>
          <w:szCs w:val="24"/>
          <w:lang w:val="en-US"/>
        </w:rPr>
        <w:t>IEC</w:t>
      </w:r>
      <w:r w:rsidR="00395691" w:rsidRPr="002A3C7A">
        <w:rPr>
          <w:rFonts w:ascii="Arial" w:hAnsi="Arial" w:cs="Arial"/>
          <w:sz w:val="24"/>
          <w:szCs w:val="24"/>
        </w:rPr>
        <w:t xml:space="preserve"> </w:t>
      </w:r>
      <w:r w:rsidRPr="002A3C7A">
        <w:rPr>
          <w:rFonts w:ascii="Arial" w:hAnsi="Arial" w:cs="Arial"/>
          <w:spacing w:val="2"/>
          <w:sz w:val="24"/>
          <w:szCs w:val="24"/>
        </w:rPr>
        <w:t>17025</w:t>
      </w:r>
      <w:r w:rsidR="00395691" w:rsidRPr="002A3C7A">
        <w:rPr>
          <w:rFonts w:ascii="Arial" w:hAnsi="Arial" w:cs="Arial"/>
          <w:spacing w:val="2"/>
          <w:sz w:val="24"/>
          <w:szCs w:val="24"/>
        </w:rPr>
        <w:t>-2019</w:t>
      </w:r>
      <w:r w:rsidR="00FA30FB" w:rsidRPr="002A3C7A">
        <w:rPr>
          <w:rFonts w:ascii="Arial" w:hAnsi="Arial" w:cs="Arial"/>
          <w:spacing w:val="2"/>
          <w:sz w:val="24"/>
          <w:szCs w:val="24"/>
        </w:rPr>
        <w:t xml:space="preserve"> </w:t>
      </w:r>
      <w:r w:rsidRPr="002A3C7A">
        <w:rPr>
          <w:rFonts w:ascii="Arial" w:hAnsi="Arial" w:cs="Arial"/>
          <w:spacing w:val="2"/>
          <w:sz w:val="24"/>
          <w:szCs w:val="24"/>
        </w:rPr>
        <w:t>Общие требования к компетентности испытательных и калибровочных лабораторий</w:t>
      </w:r>
      <w:r w:rsidR="00A6577C" w:rsidRPr="002A3C7A">
        <w:rPr>
          <w:rFonts w:ascii="Arial" w:hAnsi="Arial" w:cs="Arial"/>
          <w:spacing w:val="2"/>
          <w:sz w:val="24"/>
          <w:szCs w:val="24"/>
        </w:rPr>
        <w:t>.</w:t>
      </w:r>
    </w:p>
    <w:p w:rsidR="00897C75" w:rsidRPr="002A3C7A" w:rsidRDefault="00897C75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37FC" w:rsidRPr="002A3C7A" w:rsidRDefault="00D937FC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37FC" w:rsidRPr="002A3C7A" w:rsidRDefault="00D937FC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57F" w:rsidRPr="002A3C7A" w:rsidRDefault="00F7457F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lastRenderedPageBreak/>
        <w:t>Раздел 3</w:t>
      </w:r>
      <w:r w:rsidR="009768EB" w:rsidRPr="002A3C7A">
        <w:rPr>
          <w:rFonts w:ascii="Arial" w:hAnsi="Arial" w:cs="Arial"/>
          <w:sz w:val="24"/>
          <w:szCs w:val="24"/>
        </w:rPr>
        <w:t xml:space="preserve"> </w:t>
      </w:r>
      <w:r w:rsidR="00F93633" w:rsidRPr="002A3C7A">
        <w:rPr>
          <w:rFonts w:ascii="Arial" w:hAnsi="Arial" w:cs="Arial"/>
          <w:sz w:val="24"/>
          <w:szCs w:val="24"/>
        </w:rPr>
        <w:t>Первый абзац. Заменить слова</w:t>
      </w:r>
      <w:r w:rsidR="002E501D" w:rsidRPr="002A3C7A">
        <w:rPr>
          <w:rFonts w:ascii="Arial" w:hAnsi="Arial" w:cs="Arial"/>
          <w:sz w:val="24"/>
          <w:szCs w:val="24"/>
        </w:rPr>
        <w:t>:</w:t>
      </w:r>
      <w:r w:rsidR="0092459E" w:rsidRPr="002A3C7A">
        <w:rPr>
          <w:rFonts w:ascii="Arial" w:hAnsi="Arial" w:cs="Arial"/>
          <w:sz w:val="24"/>
          <w:szCs w:val="24"/>
        </w:rPr>
        <w:t xml:space="preserve"> «и определения» на «</w:t>
      </w:r>
      <w:r w:rsidR="00483C7D" w:rsidRPr="002A3C7A">
        <w:rPr>
          <w:rFonts w:ascii="Arial" w:hAnsi="Arial" w:cs="Arial"/>
          <w:sz w:val="24"/>
          <w:szCs w:val="24"/>
        </w:rPr>
        <w:t>с соответств</w:t>
      </w:r>
      <w:r w:rsidR="00F10378" w:rsidRPr="002A3C7A">
        <w:rPr>
          <w:rFonts w:ascii="Arial" w:hAnsi="Arial" w:cs="Arial"/>
          <w:sz w:val="24"/>
          <w:szCs w:val="24"/>
        </w:rPr>
        <w:t xml:space="preserve">ующими </w:t>
      </w:r>
      <w:r w:rsidR="00483C7D" w:rsidRPr="002A3C7A">
        <w:rPr>
          <w:rFonts w:ascii="Arial" w:hAnsi="Arial" w:cs="Arial"/>
          <w:sz w:val="24"/>
          <w:szCs w:val="24"/>
        </w:rPr>
        <w:t>определениями»</w:t>
      </w:r>
      <w:r w:rsidR="002E501D" w:rsidRPr="002A3C7A">
        <w:rPr>
          <w:rFonts w:ascii="Arial" w:hAnsi="Arial" w:cs="Arial"/>
          <w:sz w:val="24"/>
          <w:szCs w:val="24"/>
        </w:rPr>
        <w:t>.</w:t>
      </w:r>
    </w:p>
    <w:p w:rsidR="00C24347" w:rsidRPr="002A3C7A" w:rsidRDefault="002E501D" w:rsidP="002B1D39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hAnsi="Arial" w:cs="Arial"/>
          <w:sz w:val="24"/>
          <w:szCs w:val="24"/>
        </w:rPr>
        <w:t>П</w:t>
      </w:r>
      <w:r w:rsidR="00F7457F" w:rsidRPr="002A3C7A">
        <w:rPr>
          <w:rFonts w:ascii="Arial" w:hAnsi="Arial" w:cs="Arial"/>
          <w:sz w:val="24"/>
          <w:szCs w:val="24"/>
        </w:rPr>
        <w:t>ункт 3.1</w:t>
      </w:r>
      <w:r w:rsidRPr="002A3C7A">
        <w:rPr>
          <w:rFonts w:ascii="Arial" w:hAnsi="Arial" w:cs="Arial"/>
          <w:sz w:val="24"/>
          <w:szCs w:val="24"/>
        </w:rPr>
        <w:t xml:space="preserve">. </w:t>
      </w:r>
      <w:r w:rsidR="00040F5C" w:rsidRPr="002A3C7A">
        <w:rPr>
          <w:rFonts w:ascii="Arial" w:hAnsi="Arial" w:cs="Arial"/>
          <w:sz w:val="24"/>
          <w:szCs w:val="24"/>
        </w:rPr>
        <w:t>Исключить слово</w:t>
      </w:r>
      <w:r w:rsidR="00841F3F" w:rsidRPr="002A3C7A">
        <w:rPr>
          <w:rFonts w:ascii="Arial" w:hAnsi="Arial" w:cs="Arial"/>
          <w:sz w:val="24"/>
          <w:szCs w:val="24"/>
        </w:rPr>
        <w:t>:</w:t>
      </w:r>
      <w:r w:rsidR="00040F5C" w:rsidRPr="002A3C7A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040F5C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Внутриобъемное</w:t>
      </w:r>
      <w:proofErr w:type="spellEnd"/>
      <w:r w:rsidR="00040F5C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963B58" w:rsidRPr="002A3C7A" w:rsidRDefault="00963B58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24347" w:rsidRPr="002A3C7A" w:rsidRDefault="002E501D" w:rsidP="002B1D39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hAnsi="Arial" w:cs="Arial"/>
          <w:sz w:val="24"/>
          <w:szCs w:val="24"/>
        </w:rPr>
        <w:t>П</w:t>
      </w:r>
      <w:r w:rsidR="00040F5C" w:rsidRPr="002A3C7A">
        <w:rPr>
          <w:rFonts w:ascii="Arial" w:hAnsi="Arial" w:cs="Arial"/>
          <w:sz w:val="24"/>
          <w:szCs w:val="24"/>
        </w:rPr>
        <w:t>ункт 3.2</w:t>
      </w:r>
      <w:r w:rsidRPr="002A3C7A">
        <w:rPr>
          <w:rFonts w:ascii="Arial" w:hAnsi="Arial" w:cs="Arial"/>
          <w:sz w:val="24"/>
          <w:szCs w:val="24"/>
        </w:rPr>
        <w:t>.</w:t>
      </w:r>
      <w:r w:rsidR="0025304E" w:rsidRPr="002A3C7A">
        <w:rPr>
          <w:rFonts w:ascii="Arial" w:hAnsi="Arial" w:cs="Arial"/>
          <w:sz w:val="24"/>
          <w:szCs w:val="24"/>
        </w:rPr>
        <w:t xml:space="preserve"> </w:t>
      </w:r>
      <w:r w:rsidR="00841F3F" w:rsidRPr="002A3C7A">
        <w:rPr>
          <w:rFonts w:ascii="Arial" w:hAnsi="Arial" w:cs="Arial"/>
          <w:sz w:val="24"/>
          <w:szCs w:val="24"/>
        </w:rPr>
        <w:t>Дополнить</w:t>
      </w:r>
      <w:r w:rsidR="00496BB8" w:rsidRPr="002A3C7A">
        <w:rPr>
          <w:rFonts w:ascii="Arial" w:hAnsi="Arial" w:cs="Arial"/>
          <w:sz w:val="24"/>
          <w:szCs w:val="24"/>
        </w:rPr>
        <w:t xml:space="preserve"> </w:t>
      </w:r>
      <w:r w:rsidR="00841F3F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словами</w:t>
      </w:r>
      <w:r w:rsidR="00496BB8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  <w:r w:rsidR="00A20FCC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B80651" w:rsidRPr="002A3C7A">
        <w:rPr>
          <w:rFonts w:ascii="Arial" w:hAnsi="Arial" w:cs="Arial"/>
          <w:sz w:val="24"/>
          <w:szCs w:val="24"/>
        </w:rPr>
        <w:t xml:space="preserve">«, </w:t>
      </w:r>
      <w:r w:rsidR="00F768D4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определяемый по относительной деформации морозного пучения 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образца</w:t>
      </w:r>
      <w:r w:rsidR="00496BB8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768D4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грунта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».</w:t>
      </w:r>
    </w:p>
    <w:p w:rsidR="00963B58" w:rsidRPr="002A3C7A" w:rsidRDefault="00963B58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4347" w:rsidRPr="002A3C7A" w:rsidRDefault="002E501D" w:rsidP="002B1D3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A3C7A">
        <w:rPr>
          <w:rFonts w:ascii="Arial" w:hAnsi="Arial" w:cs="Arial"/>
          <w:sz w:val="24"/>
          <w:szCs w:val="24"/>
        </w:rPr>
        <w:t>П</w:t>
      </w:r>
      <w:r w:rsidR="00C36563" w:rsidRPr="002A3C7A">
        <w:rPr>
          <w:rFonts w:ascii="Arial" w:hAnsi="Arial" w:cs="Arial"/>
          <w:sz w:val="24"/>
          <w:szCs w:val="24"/>
        </w:rPr>
        <w:t>ункт 3.3</w:t>
      </w:r>
      <w:r w:rsidR="00496BB8" w:rsidRPr="002A3C7A">
        <w:rPr>
          <w:rFonts w:ascii="Arial" w:hAnsi="Arial" w:cs="Arial"/>
          <w:sz w:val="24"/>
          <w:szCs w:val="24"/>
        </w:rPr>
        <w:t>.</w:t>
      </w:r>
      <w:r w:rsidR="00C36563" w:rsidRPr="002A3C7A">
        <w:rPr>
          <w:rFonts w:ascii="Arial" w:hAnsi="Arial" w:cs="Arial"/>
          <w:sz w:val="24"/>
          <w:szCs w:val="24"/>
        </w:rPr>
        <w:t xml:space="preserve"> </w:t>
      </w:r>
      <w:r w:rsidR="00B80651" w:rsidRPr="002A3C7A">
        <w:rPr>
          <w:rFonts w:ascii="Arial" w:hAnsi="Arial" w:cs="Arial"/>
          <w:sz w:val="24"/>
          <w:szCs w:val="24"/>
        </w:rPr>
        <w:t>Дополнить</w:t>
      </w:r>
      <w:r w:rsidR="00B80651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12453F" w:rsidRPr="002A3C7A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обозначением</w:t>
      </w:r>
      <w:r w:rsidR="00030511" w:rsidRPr="002A3C7A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:</w:t>
      </w:r>
      <w:r w:rsidR="0012453F" w:rsidRPr="002A3C7A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</w:t>
      </w:r>
      <w:r w:rsidR="006B7633" w:rsidRPr="002A3C7A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«</w:t>
      </w:r>
      <w:r w:rsidR="00C36563" w:rsidRPr="002A3C7A">
        <w:rPr>
          <w:rFonts w:ascii="Arial" w:eastAsia="Times New Roman" w:hAnsi="Arial" w:cs="Arial"/>
          <w:b/>
          <w:sz w:val="24"/>
          <w:szCs w:val="24"/>
          <w:lang w:eastAsia="ru-RU"/>
        </w:rPr>
        <w:sym w:font="Symbol" w:char="F065"/>
      </w:r>
      <w:proofErr w:type="spellStart"/>
      <w:r w:rsidR="00C36563" w:rsidRPr="002A3C7A">
        <w:rPr>
          <w:rFonts w:ascii="Arial" w:eastAsia="Times New Roman" w:hAnsi="Arial" w:cs="Arial"/>
          <w:b/>
          <w:i/>
          <w:sz w:val="24"/>
          <w:szCs w:val="24"/>
          <w:vertAlign w:val="subscript"/>
          <w:lang w:val="en-US" w:eastAsia="ru-RU"/>
        </w:rPr>
        <w:t>fh</w:t>
      </w:r>
      <w:proofErr w:type="spellEnd"/>
      <w:r w:rsidR="006B7633" w:rsidRPr="002A3C7A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496BB8" w:rsidRPr="002A3C7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3B58" w:rsidRPr="002A3C7A" w:rsidRDefault="00963B58" w:rsidP="002B1D3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highlight w:val="yellow"/>
          <w:vertAlign w:val="subscript"/>
          <w:lang w:eastAsia="ru-RU"/>
        </w:rPr>
      </w:pPr>
    </w:p>
    <w:p w:rsidR="00847D90" w:rsidRPr="002A3C7A" w:rsidRDefault="00496BB8" w:rsidP="002B1D3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sz w:val="24"/>
          <w:szCs w:val="24"/>
          <w:lang w:eastAsia="ru-RU"/>
        </w:rPr>
        <w:t>Раздел 3 д</w:t>
      </w:r>
      <w:r w:rsidR="00C36563" w:rsidRPr="002A3C7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30511" w:rsidRPr="002A3C7A">
        <w:rPr>
          <w:rFonts w:ascii="Arial" w:eastAsia="Times New Roman" w:hAnsi="Arial" w:cs="Arial"/>
          <w:sz w:val="24"/>
          <w:szCs w:val="24"/>
          <w:lang w:eastAsia="ru-RU"/>
        </w:rPr>
        <w:t>полнить</w:t>
      </w:r>
      <w:r w:rsidR="00C36563" w:rsidRPr="002A3C7A">
        <w:rPr>
          <w:rFonts w:ascii="Arial" w:eastAsia="Times New Roman" w:hAnsi="Arial" w:cs="Arial"/>
          <w:sz w:val="24"/>
          <w:szCs w:val="24"/>
          <w:lang w:eastAsia="ru-RU"/>
        </w:rPr>
        <w:t xml:space="preserve"> пункт</w:t>
      </w:r>
      <w:r w:rsidR="00903402" w:rsidRPr="002A3C7A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C36563" w:rsidRPr="002A3C7A">
        <w:rPr>
          <w:rFonts w:ascii="Arial" w:eastAsia="Times New Roman" w:hAnsi="Arial" w:cs="Arial"/>
          <w:sz w:val="24"/>
          <w:szCs w:val="24"/>
          <w:lang w:eastAsia="ru-RU"/>
        </w:rPr>
        <w:t xml:space="preserve"> 3.4</w:t>
      </w:r>
      <w:r w:rsidR="00903402" w:rsidRPr="002A3C7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C36563" w:rsidRPr="002A3C7A" w:rsidRDefault="006B7633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«</w:t>
      </w:r>
      <w:r w:rsidR="00903402" w:rsidRPr="002A3C7A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3.4</w:t>
      </w:r>
      <w:r w:rsidR="00903402" w:rsidRPr="002A3C7A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 xml:space="preserve"> </w:t>
      </w:r>
      <w:r w:rsidR="00C36563" w:rsidRPr="002A3C7A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природное давление</w:t>
      </w:r>
      <w:r w:rsidR="00C36563" w:rsidRPr="002A3C7A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:</w:t>
      </w:r>
      <w:r w:rsidR="0025304E" w:rsidRPr="002A3C7A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</w:t>
      </w:r>
      <w:r w:rsidR="00C36563" w:rsidRPr="002A3C7A">
        <w:rPr>
          <w:rFonts w:ascii="Arial" w:hAnsi="Arial" w:cs="Arial"/>
          <w:sz w:val="24"/>
          <w:szCs w:val="24"/>
        </w:rPr>
        <w:t>Давление, равное напряжению от собственного веса грунта на глубине отбора образца</w:t>
      </w:r>
      <w:r w:rsidRPr="002A3C7A">
        <w:rPr>
          <w:rFonts w:ascii="Arial" w:hAnsi="Arial" w:cs="Arial"/>
          <w:sz w:val="24"/>
          <w:szCs w:val="24"/>
        </w:rPr>
        <w:t>»</w:t>
      </w:r>
      <w:r w:rsidR="00496BB8" w:rsidRPr="002A3C7A">
        <w:rPr>
          <w:rFonts w:ascii="Arial" w:hAnsi="Arial" w:cs="Arial"/>
          <w:sz w:val="24"/>
          <w:szCs w:val="24"/>
        </w:rPr>
        <w:t>.</w:t>
      </w:r>
    </w:p>
    <w:p w:rsidR="00C24347" w:rsidRPr="002A3C7A" w:rsidRDefault="00C24347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47D90" w:rsidRPr="002A3C7A" w:rsidRDefault="00F563CD" w:rsidP="00847D90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Раздел 4</w:t>
      </w:r>
      <w:r w:rsidR="00847D90" w:rsidRPr="002A3C7A">
        <w:rPr>
          <w:rFonts w:ascii="Arial" w:hAnsi="Arial" w:cs="Arial"/>
          <w:sz w:val="24"/>
          <w:szCs w:val="24"/>
        </w:rPr>
        <w:t>.</w:t>
      </w:r>
      <w:r w:rsidRPr="002A3C7A">
        <w:rPr>
          <w:rFonts w:ascii="Arial" w:hAnsi="Arial" w:cs="Arial"/>
          <w:sz w:val="24"/>
          <w:szCs w:val="24"/>
        </w:rPr>
        <w:t xml:space="preserve"> </w:t>
      </w:r>
      <w:r w:rsidR="00847D90" w:rsidRPr="002A3C7A">
        <w:rPr>
          <w:rFonts w:ascii="Arial" w:hAnsi="Arial" w:cs="Arial"/>
          <w:spacing w:val="2"/>
          <w:sz w:val="24"/>
          <w:szCs w:val="24"/>
        </w:rPr>
        <w:t xml:space="preserve">дополнить после слов: «влажностном режимах» словами: «с возможностью внешнего </w:t>
      </w:r>
      <w:proofErr w:type="spellStart"/>
      <w:r w:rsidR="00847D90" w:rsidRPr="002A3C7A">
        <w:rPr>
          <w:rFonts w:ascii="Arial" w:hAnsi="Arial" w:cs="Arial"/>
          <w:spacing w:val="2"/>
          <w:sz w:val="24"/>
          <w:szCs w:val="24"/>
        </w:rPr>
        <w:t>массообмена</w:t>
      </w:r>
      <w:proofErr w:type="spellEnd"/>
      <w:r w:rsidR="00847D90" w:rsidRPr="002A3C7A">
        <w:rPr>
          <w:rFonts w:ascii="Arial" w:hAnsi="Arial" w:cs="Arial"/>
          <w:spacing w:val="2"/>
          <w:sz w:val="24"/>
          <w:szCs w:val="24"/>
        </w:rPr>
        <w:t xml:space="preserve"> в условиях компрессии»;</w:t>
      </w:r>
    </w:p>
    <w:p w:rsidR="00847D90" w:rsidRPr="002A3C7A" w:rsidRDefault="00847D90" w:rsidP="00847D9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дополнить словами: «Степень </w:t>
      </w:r>
      <w:proofErr w:type="spellStart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пучинистости</w:t>
      </w:r>
      <w:proofErr w:type="spellEnd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грунта определяют по ГОСТ 25100 по  относительной деформации морозного пучения образца грунта </w:t>
      </w:r>
      <w:r w:rsidRPr="002A3C7A">
        <w:rPr>
          <w:rFonts w:ascii="Arial" w:eastAsia="Times New Roman" w:hAnsi="Arial" w:cs="Arial"/>
          <w:b/>
          <w:sz w:val="24"/>
          <w:szCs w:val="24"/>
          <w:lang w:eastAsia="ru-RU"/>
        </w:rPr>
        <w:sym w:font="Symbol" w:char="F065"/>
      </w:r>
      <w:proofErr w:type="spellStart"/>
      <w:r w:rsidRPr="002A3C7A">
        <w:rPr>
          <w:rFonts w:ascii="Arial" w:eastAsia="Times New Roman" w:hAnsi="Arial" w:cs="Arial"/>
          <w:b/>
          <w:i/>
          <w:sz w:val="24"/>
          <w:szCs w:val="24"/>
          <w:vertAlign w:val="subscript"/>
          <w:lang w:val="en-US" w:eastAsia="ru-RU"/>
        </w:rPr>
        <w:t>fh</w:t>
      </w:r>
      <w:proofErr w:type="spellEnd"/>
      <w:r w:rsidRPr="002A3C7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A3C7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F563CD" w:rsidRPr="002A3C7A" w:rsidRDefault="00F563CD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6E20" w:rsidRPr="002A3C7A" w:rsidRDefault="00A23C52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Пункт 4.1</w:t>
      </w:r>
      <w:r w:rsidR="00F563CD" w:rsidRPr="002A3C7A">
        <w:rPr>
          <w:rFonts w:ascii="Arial" w:hAnsi="Arial" w:cs="Arial"/>
          <w:sz w:val="24"/>
          <w:szCs w:val="24"/>
        </w:rPr>
        <w:t>.</w:t>
      </w:r>
      <w:r w:rsidR="00985518" w:rsidRPr="002A3C7A">
        <w:rPr>
          <w:rFonts w:ascii="Arial" w:hAnsi="Arial" w:cs="Arial"/>
          <w:sz w:val="24"/>
          <w:szCs w:val="24"/>
        </w:rPr>
        <w:t xml:space="preserve"> </w:t>
      </w:r>
      <w:r w:rsidR="00F563CD" w:rsidRPr="002A3C7A">
        <w:rPr>
          <w:rFonts w:ascii="Arial" w:hAnsi="Arial" w:cs="Arial"/>
          <w:sz w:val="24"/>
          <w:szCs w:val="24"/>
        </w:rPr>
        <w:t>Заменить слово</w:t>
      </w:r>
      <w:r w:rsidR="00985518" w:rsidRPr="002A3C7A">
        <w:rPr>
          <w:rFonts w:ascii="Arial" w:hAnsi="Arial" w:cs="Arial"/>
          <w:sz w:val="24"/>
          <w:szCs w:val="24"/>
        </w:rPr>
        <w:t>:</w:t>
      </w:r>
      <w:r w:rsidR="007E42E4" w:rsidRPr="002A3C7A">
        <w:rPr>
          <w:rFonts w:ascii="Arial" w:hAnsi="Arial" w:cs="Arial"/>
          <w:sz w:val="24"/>
          <w:szCs w:val="24"/>
        </w:rPr>
        <w:t xml:space="preserve"> «у</w:t>
      </w:r>
      <w:r w:rsidR="00C16E20" w:rsidRPr="002A3C7A">
        <w:rPr>
          <w:rFonts w:ascii="Arial" w:hAnsi="Arial" w:cs="Arial"/>
          <w:spacing w:val="2"/>
          <w:sz w:val="24"/>
          <w:szCs w:val="24"/>
        </w:rPr>
        <w:t>становках» на «устройствах»</w:t>
      </w:r>
      <w:r w:rsidR="007E42E4" w:rsidRPr="002A3C7A">
        <w:rPr>
          <w:rFonts w:ascii="Arial" w:hAnsi="Arial" w:cs="Arial"/>
          <w:spacing w:val="2"/>
          <w:sz w:val="24"/>
          <w:szCs w:val="24"/>
        </w:rPr>
        <w:t>;</w:t>
      </w:r>
    </w:p>
    <w:p w:rsidR="006B7633" w:rsidRPr="002A3C7A" w:rsidRDefault="006B7633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770C8" w:rsidRPr="002A3C7A" w:rsidRDefault="00985518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Пункт 4.2</w:t>
      </w:r>
      <w:r w:rsidR="0015030E" w:rsidRPr="002A3C7A">
        <w:rPr>
          <w:rFonts w:ascii="Arial" w:hAnsi="Arial" w:cs="Arial"/>
          <w:sz w:val="24"/>
          <w:szCs w:val="24"/>
        </w:rPr>
        <w:t xml:space="preserve"> </w:t>
      </w:r>
      <w:r w:rsidR="00E467C5" w:rsidRPr="002A3C7A">
        <w:rPr>
          <w:rFonts w:ascii="Arial" w:hAnsi="Arial" w:cs="Arial"/>
          <w:sz w:val="24"/>
          <w:szCs w:val="24"/>
        </w:rPr>
        <w:t>изложить в новой редакции:</w:t>
      </w:r>
    </w:p>
    <w:p w:rsidR="001325F0" w:rsidRPr="002A3C7A" w:rsidRDefault="001F7153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 xml:space="preserve">«4.2 </w:t>
      </w:r>
      <w:r w:rsidR="008A1733" w:rsidRPr="002A3C7A">
        <w:rPr>
          <w:rFonts w:ascii="Arial" w:hAnsi="Arial" w:cs="Arial"/>
          <w:sz w:val="24"/>
          <w:szCs w:val="24"/>
        </w:rPr>
        <w:t xml:space="preserve">Общие требования к лабораторным испытаниям грунтов, оборудованию и приборам, лабораторным помещениям, способам изготовления образцов, погрешностям при проведении измерений в </w:t>
      </w:r>
      <w:r w:rsidR="00847D90" w:rsidRPr="002A3C7A">
        <w:rPr>
          <w:rFonts w:ascii="Arial" w:hAnsi="Arial" w:cs="Arial"/>
          <w:sz w:val="24"/>
          <w:szCs w:val="24"/>
        </w:rPr>
        <w:t xml:space="preserve">соответствии с </w:t>
      </w:r>
      <w:r w:rsidR="008A1733" w:rsidRPr="002A3C7A">
        <w:rPr>
          <w:rFonts w:ascii="Arial" w:hAnsi="Arial" w:cs="Arial"/>
          <w:sz w:val="24"/>
          <w:szCs w:val="24"/>
        </w:rPr>
        <w:t>ГОСТ 30416</w:t>
      </w:r>
      <w:r w:rsidRPr="002A3C7A">
        <w:rPr>
          <w:rFonts w:ascii="Arial" w:hAnsi="Arial" w:cs="Arial"/>
          <w:sz w:val="24"/>
          <w:szCs w:val="24"/>
        </w:rPr>
        <w:t>»</w:t>
      </w:r>
      <w:r w:rsidR="008A1733" w:rsidRPr="002A3C7A">
        <w:rPr>
          <w:rFonts w:ascii="Arial" w:hAnsi="Arial" w:cs="Arial"/>
          <w:sz w:val="24"/>
          <w:szCs w:val="24"/>
        </w:rPr>
        <w:t>.</w:t>
      </w:r>
    </w:p>
    <w:p w:rsidR="001C6C32" w:rsidRPr="002A3C7A" w:rsidRDefault="001C6C32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B7179" w:rsidRPr="002A3C7A" w:rsidRDefault="006B7179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Пункт 4.6 изложить в новой редакции:</w:t>
      </w:r>
    </w:p>
    <w:p w:rsidR="006B7633" w:rsidRPr="002A3C7A" w:rsidRDefault="0026662F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 xml:space="preserve">«4.6 </w:t>
      </w:r>
      <w:r w:rsidR="006B7633" w:rsidRPr="002A3C7A">
        <w:rPr>
          <w:rFonts w:ascii="Arial" w:hAnsi="Arial" w:cs="Arial"/>
          <w:sz w:val="24"/>
          <w:szCs w:val="24"/>
        </w:rPr>
        <w:t>Для испытуемых грунтов должны быть определены следующие физические характеристики</w:t>
      </w:r>
      <w:r w:rsidR="00460B7D" w:rsidRPr="002A3C7A">
        <w:rPr>
          <w:rFonts w:ascii="Arial" w:hAnsi="Arial" w:cs="Arial"/>
          <w:sz w:val="24"/>
          <w:szCs w:val="24"/>
        </w:rPr>
        <w:t>:</w:t>
      </w:r>
      <w:r w:rsidR="006B7633" w:rsidRPr="002A3C7A">
        <w:rPr>
          <w:rFonts w:ascii="Arial" w:hAnsi="Arial" w:cs="Arial"/>
          <w:sz w:val="24"/>
          <w:szCs w:val="24"/>
        </w:rPr>
        <w:t xml:space="preserve"> </w:t>
      </w:r>
      <w:r w:rsidR="00460B7D" w:rsidRPr="002A3C7A">
        <w:rPr>
          <w:rFonts w:ascii="Arial" w:hAnsi="Arial" w:cs="Arial"/>
          <w:sz w:val="24"/>
          <w:szCs w:val="24"/>
        </w:rPr>
        <w:t xml:space="preserve">(см. </w:t>
      </w:r>
      <w:r w:rsidR="006B7633" w:rsidRPr="002A3C7A">
        <w:rPr>
          <w:rFonts w:ascii="Arial" w:hAnsi="Arial" w:cs="Arial"/>
          <w:sz w:val="24"/>
          <w:szCs w:val="24"/>
        </w:rPr>
        <w:t xml:space="preserve"> ГОСТ 5180</w:t>
      </w:r>
      <w:r w:rsidR="00460B7D" w:rsidRPr="002A3C7A">
        <w:rPr>
          <w:rFonts w:ascii="Arial" w:hAnsi="Arial" w:cs="Arial"/>
          <w:sz w:val="24"/>
          <w:szCs w:val="24"/>
        </w:rPr>
        <w:t>)</w:t>
      </w:r>
      <w:r w:rsidR="006B7633" w:rsidRPr="002A3C7A">
        <w:rPr>
          <w:rFonts w:ascii="Arial" w:hAnsi="Arial" w:cs="Arial"/>
          <w:sz w:val="24"/>
          <w:szCs w:val="24"/>
        </w:rPr>
        <w:t xml:space="preserve">: влажность, плотность, плотность частиц, гранулометрический и </w:t>
      </w:r>
      <w:proofErr w:type="spellStart"/>
      <w:r w:rsidR="006B7633" w:rsidRPr="002A3C7A">
        <w:rPr>
          <w:rFonts w:ascii="Arial" w:hAnsi="Arial" w:cs="Arial"/>
          <w:sz w:val="24"/>
          <w:szCs w:val="24"/>
        </w:rPr>
        <w:t>микроагрегатный</w:t>
      </w:r>
      <w:proofErr w:type="spellEnd"/>
      <w:r w:rsidR="006B7633" w:rsidRPr="002A3C7A">
        <w:rPr>
          <w:rFonts w:ascii="Arial" w:hAnsi="Arial" w:cs="Arial"/>
          <w:sz w:val="24"/>
          <w:szCs w:val="24"/>
        </w:rPr>
        <w:t xml:space="preserve"> составы грунтов </w:t>
      </w:r>
      <w:r w:rsidR="00F63778" w:rsidRPr="002A3C7A">
        <w:rPr>
          <w:rFonts w:ascii="Arial" w:hAnsi="Arial" w:cs="Arial"/>
          <w:sz w:val="24"/>
          <w:szCs w:val="24"/>
        </w:rPr>
        <w:t xml:space="preserve">(см. </w:t>
      </w:r>
      <w:r w:rsidR="006B7633" w:rsidRPr="002A3C7A">
        <w:rPr>
          <w:rFonts w:ascii="Arial" w:hAnsi="Arial" w:cs="Arial"/>
          <w:sz w:val="24"/>
          <w:szCs w:val="24"/>
        </w:rPr>
        <w:t>ГОСТ 12536</w:t>
      </w:r>
      <w:r w:rsidR="00F63778" w:rsidRPr="002A3C7A">
        <w:rPr>
          <w:rFonts w:ascii="Arial" w:hAnsi="Arial" w:cs="Arial"/>
          <w:sz w:val="24"/>
          <w:szCs w:val="24"/>
        </w:rPr>
        <w:t>)</w:t>
      </w:r>
      <w:r w:rsidR="006B7633" w:rsidRPr="002A3C7A">
        <w:rPr>
          <w:rFonts w:ascii="Arial" w:hAnsi="Arial" w:cs="Arial"/>
          <w:sz w:val="24"/>
          <w:szCs w:val="24"/>
        </w:rPr>
        <w:t xml:space="preserve"> (при необходимости), а также должны быть вычислены коэффициент пористости, коэффициент водонасыщения, влажность на границе текучести и раскатывания, число пластичности и показатель текучести</w:t>
      </w:r>
      <w:r w:rsidRPr="002A3C7A">
        <w:rPr>
          <w:rFonts w:ascii="Arial" w:hAnsi="Arial" w:cs="Arial"/>
          <w:sz w:val="24"/>
          <w:szCs w:val="24"/>
        </w:rPr>
        <w:t>»</w:t>
      </w:r>
      <w:r w:rsidR="006B7633" w:rsidRPr="002A3C7A">
        <w:rPr>
          <w:rFonts w:ascii="Arial" w:hAnsi="Arial" w:cs="Arial"/>
          <w:sz w:val="24"/>
          <w:szCs w:val="24"/>
        </w:rPr>
        <w:t>.</w:t>
      </w:r>
    </w:p>
    <w:p w:rsidR="006B7633" w:rsidRPr="002A3C7A" w:rsidRDefault="006B7633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A3C7A" w:rsidRPr="002A3C7A" w:rsidRDefault="002A3C7A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A3C7A" w:rsidRPr="002A3C7A" w:rsidRDefault="002A3C7A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15C1D" w:rsidRPr="002A3C7A" w:rsidRDefault="00460B7D" w:rsidP="002B1D39">
      <w:pPr>
        <w:tabs>
          <w:tab w:val="left" w:pos="14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lastRenderedPageBreak/>
        <w:t>Раздел 4 д</w:t>
      </w:r>
      <w:r w:rsidR="006B7633" w:rsidRPr="002A3C7A">
        <w:rPr>
          <w:rFonts w:ascii="Arial" w:hAnsi="Arial" w:cs="Arial"/>
          <w:sz w:val="24"/>
          <w:szCs w:val="24"/>
        </w:rPr>
        <w:t>о</w:t>
      </w:r>
      <w:r w:rsidR="00075A09" w:rsidRPr="002A3C7A">
        <w:rPr>
          <w:rFonts w:ascii="Arial" w:hAnsi="Arial" w:cs="Arial"/>
          <w:sz w:val="24"/>
          <w:szCs w:val="24"/>
        </w:rPr>
        <w:t>полнить</w:t>
      </w:r>
      <w:r w:rsidR="006B7633" w:rsidRPr="002A3C7A">
        <w:rPr>
          <w:rFonts w:ascii="Arial" w:hAnsi="Arial" w:cs="Arial"/>
          <w:sz w:val="24"/>
          <w:szCs w:val="24"/>
        </w:rPr>
        <w:t xml:space="preserve"> пункт</w:t>
      </w:r>
      <w:r w:rsidR="00075A09" w:rsidRPr="002A3C7A">
        <w:rPr>
          <w:rFonts w:ascii="Arial" w:hAnsi="Arial" w:cs="Arial"/>
          <w:sz w:val="24"/>
          <w:szCs w:val="24"/>
        </w:rPr>
        <w:t>ами</w:t>
      </w:r>
      <w:r w:rsidR="006B7633" w:rsidRPr="002A3C7A">
        <w:rPr>
          <w:rFonts w:ascii="Arial" w:hAnsi="Arial" w:cs="Arial"/>
          <w:sz w:val="24"/>
          <w:szCs w:val="24"/>
        </w:rPr>
        <w:t xml:space="preserve"> 4.7</w:t>
      </w:r>
      <w:r w:rsidR="00075A09" w:rsidRPr="002A3C7A">
        <w:rPr>
          <w:rFonts w:ascii="Arial" w:hAnsi="Arial" w:cs="Arial"/>
          <w:sz w:val="24"/>
          <w:szCs w:val="24"/>
        </w:rPr>
        <w:t xml:space="preserve"> – 4.9: </w:t>
      </w:r>
    </w:p>
    <w:p w:rsidR="006B7633" w:rsidRPr="002A3C7A" w:rsidRDefault="00615C1D" w:rsidP="002B1D39">
      <w:pPr>
        <w:tabs>
          <w:tab w:val="left" w:pos="14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 xml:space="preserve">«4.7 </w:t>
      </w:r>
      <w:proofErr w:type="gramStart"/>
      <w:r w:rsidR="006B7633" w:rsidRPr="002A3C7A">
        <w:rPr>
          <w:rFonts w:ascii="Arial" w:hAnsi="Arial" w:cs="Arial"/>
          <w:sz w:val="24"/>
          <w:szCs w:val="24"/>
        </w:rPr>
        <w:t>В</w:t>
      </w:r>
      <w:proofErr w:type="gramEnd"/>
      <w:r w:rsidR="006B7633" w:rsidRPr="002A3C7A">
        <w:rPr>
          <w:rFonts w:ascii="Arial" w:hAnsi="Arial" w:cs="Arial"/>
          <w:sz w:val="24"/>
          <w:szCs w:val="24"/>
        </w:rPr>
        <w:t xml:space="preserve"> процессе испытаний ведут журнал, форма которого приведена в приложении А, а при автоматизации процесса данные испыта</w:t>
      </w:r>
      <w:r w:rsidR="00A0119F" w:rsidRPr="002A3C7A">
        <w:rPr>
          <w:rFonts w:ascii="Arial" w:hAnsi="Arial" w:cs="Arial"/>
          <w:sz w:val="24"/>
          <w:szCs w:val="24"/>
        </w:rPr>
        <w:t>ни</w:t>
      </w:r>
      <w:r w:rsidR="00F63778" w:rsidRPr="002A3C7A">
        <w:rPr>
          <w:rFonts w:ascii="Arial" w:hAnsi="Arial" w:cs="Arial"/>
          <w:sz w:val="24"/>
          <w:szCs w:val="24"/>
        </w:rPr>
        <w:t>й</w:t>
      </w:r>
      <w:r w:rsidR="00A0119F" w:rsidRPr="002A3C7A">
        <w:rPr>
          <w:rFonts w:ascii="Arial" w:hAnsi="Arial" w:cs="Arial"/>
          <w:sz w:val="24"/>
          <w:szCs w:val="24"/>
        </w:rPr>
        <w:t xml:space="preserve"> сохраняют в памяти компьютера».</w:t>
      </w:r>
    </w:p>
    <w:p w:rsidR="006B7633" w:rsidRPr="002A3C7A" w:rsidRDefault="006B7633" w:rsidP="002B1D39">
      <w:pPr>
        <w:tabs>
          <w:tab w:val="left" w:pos="14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8036A" w:rsidRPr="002A3C7A" w:rsidRDefault="00DA12AE" w:rsidP="002B1D39">
      <w:pPr>
        <w:tabs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«</w:t>
      </w:r>
      <w:r w:rsidR="006B7633" w:rsidRPr="002A3C7A">
        <w:rPr>
          <w:rFonts w:ascii="Arial" w:hAnsi="Arial" w:cs="Arial"/>
          <w:sz w:val="24"/>
          <w:szCs w:val="24"/>
        </w:rPr>
        <w:t xml:space="preserve">4.8 </w:t>
      </w:r>
      <w:r w:rsidR="00E30B29" w:rsidRPr="002A3C7A">
        <w:rPr>
          <w:rFonts w:ascii="Arial" w:hAnsi="Arial" w:cs="Arial"/>
          <w:sz w:val="24"/>
          <w:szCs w:val="24"/>
        </w:rPr>
        <w:t>Результаты испытаний грунт заносят в п</w:t>
      </w:r>
      <w:r w:rsidR="00A8036A" w:rsidRPr="002A3C7A">
        <w:rPr>
          <w:rFonts w:ascii="Arial" w:hAnsi="Arial" w:cs="Arial"/>
          <w:sz w:val="24"/>
          <w:szCs w:val="24"/>
        </w:rPr>
        <w:t>ротокол испытани</w:t>
      </w:r>
      <w:r w:rsidR="00F63778" w:rsidRPr="002A3C7A">
        <w:rPr>
          <w:rFonts w:ascii="Arial" w:hAnsi="Arial" w:cs="Arial"/>
          <w:sz w:val="24"/>
          <w:szCs w:val="24"/>
        </w:rPr>
        <w:t>й</w:t>
      </w:r>
      <w:r w:rsidR="00A8036A" w:rsidRPr="002A3C7A">
        <w:rPr>
          <w:rFonts w:ascii="Arial" w:hAnsi="Arial" w:cs="Arial"/>
          <w:sz w:val="24"/>
          <w:szCs w:val="24"/>
        </w:rPr>
        <w:t xml:space="preserve"> </w:t>
      </w:r>
      <w:r w:rsidR="00E30B29" w:rsidRPr="002A3C7A">
        <w:rPr>
          <w:rFonts w:ascii="Arial" w:hAnsi="Arial" w:cs="Arial"/>
          <w:sz w:val="24"/>
          <w:szCs w:val="24"/>
        </w:rPr>
        <w:t xml:space="preserve">по </w:t>
      </w:r>
      <w:r w:rsidR="00A8036A" w:rsidRPr="002A3C7A">
        <w:rPr>
          <w:rFonts w:ascii="Arial" w:hAnsi="Arial" w:cs="Arial"/>
          <w:sz w:val="24"/>
          <w:szCs w:val="24"/>
        </w:rPr>
        <w:t xml:space="preserve">ГОСТ </w:t>
      </w:r>
      <w:r w:rsidR="00A8036A" w:rsidRPr="002A3C7A">
        <w:rPr>
          <w:rFonts w:ascii="Arial" w:hAnsi="Arial" w:cs="Arial"/>
          <w:sz w:val="24"/>
          <w:szCs w:val="24"/>
          <w:lang w:val="en-US"/>
        </w:rPr>
        <w:t>ISO</w:t>
      </w:r>
      <w:r w:rsidR="00A8036A" w:rsidRPr="002A3C7A">
        <w:rPr>
          <w:rFonts w:ascii="Arial" w:hAnsi="Arial" w:cs="Arial"/>
          <w:sz w:val="24"/>
          <w:szCs w:val="24"/>
        </w:rPr>
        <w:t>/</w:t>
      </w:r>
      <w:r w:rsidR="00A8036A" w:rsidRPr="002A3C7A">
        <w:rPr>
          <w:rFonts w:ascii="Arial" w:hAnsi="Arial" w:cs="Arial"/>
          <w:sz w:val="24"/>
          <w:szCs w:val="24"/>
          <w:lang w:val="en-US"/>
        </w:rPr>
        <w:t>IEC</w:t>
      </w:r>
      <w:r w:rsidR="00A8036A" w:rsidRPr="002A3C7A">
        <w:rPr>
          <w:rFonts w:ascii="Arial" w:hAnsi="Arial" w:cs="Arial"/>
          <w:sz w:val="24"/>
          <w:szCs w:val="24"/>
        </w:rPr>
        <w:t xml:space="preserve"> 17025</w:t>
      </w:r>
      <w:r w:rsidR="00E30B29" w:rsidRPr="002A3C7A">
        <w:rPr>
          <w:rFonts w:ascii="Arial" w:hAnsi="Arial" w:cs="Arial"/>
          <w:sz w:val="24"/>
          <w:szCs w:val="24"/>
        </w:rPr>
        <w:t>-2019</w:t>
      </w:r>
      <w:r w:rsidR="00A4080F" w:rsidRPr="002A3C7A">
        <w:rPr>
          <w:rFonts w:ascii="Arial" w:hAnsi="Arial" w:cs="Arial"/>
          <w:sz w:val="24"/>
          <w:szCs w:val="24"/>
        </w:rPr>
        <w:t xml:space="preserve"> (пункты 7</w:t>
      </w:r>
      <w:r w:rsidR="00E30B29" w:rsidRPr="002A3C7A">
        <w:rPr>
          <w:rFonts w:ascii="Arial" w:hAnsi="Arial" w:cs="Arial"/>
          <w:sz w:val="24"/>
          <w:szCs w:val="24"/>
        </w:rPr>
        <w:t>.</w:t>
      </w:r>
      <w:r w:rsidR="00A4080F" w:rsidRPr="002A3C7A">
        <w:rPr>
          <w:rFonts w:ascii="Arial" w:hAnsi="Arial" w:cs="Arial"/>
          <w:sz w:val="24"/>
          <w:szCs w:val="24"/>
        </w:rPr>
        <w:t>8,1 –</w:t>
      </w:r>
      <w:r w:rsidR="00A8036A" w:rsidRPr="002A3C7A">
        <w:rPr>
          <w:rFonts w:ascii="Arial" w:hAnsi="Arial" w:cs="Arial"/>
          <w:sz w:val="24"/>
          <w:szCs w:val="24"/>
        </w:rPr>
        <w:t xml:space="preserve"> </w:t>
      </w:r>
      <w:r w:rsidR="00A4080F" w:rsidRPr="002A3C7A">
        <w:rPr>
          <w:rFonts w:ascii="Arial" w:hAnsi="Arial" w:cs="Arial"/>
          <w:sz w:val="24"/>
          <w:szCs w:val="24"/>
        </w:rPr>
        <w:t>7</w:t>
      </w:r>
      <w:r w:rsidR="00E30B29" w:rsidRPr="002A3C7A">
        <w:rPr>
          <w:rFonts w:ascii="Arial" w:hAnsi="Arial" w:cs="Arial"/>
          <w:sz w:val="24"/>
          <w:szCs w:val="24"/>
        </w:rPr>
        <w:t>.</w:t>
      </w:r>
      <w:r w:rsidR="00A4080F" w:rsidRPr="002A3C7A">
        <w:rPr>
          <w:rFonts w:ascii="Arial" w:hAnsi="Arial" w:cs="Arial"/>
          <w:sz w:val="24"/>
          <w:szCs w:val="24"/>
        </w:rPr>
        <w:t>8,3</w:t>
      </w:r>
      <w:r w:rsidR="00E30B29" w:rsidRPr="002A3C7A">
        <w:rPr>
          <w:rFonts w:ascii="Arial" w:hAnsi="Arial" w:cs="Arial"/>
          <w:sz w:val="24"/>
          <w:szCs w:val="24"/>
        </w:rPr>
        <w:t>). В протоколе испытаний указывают:</w:t>
      </w:r>
      <w:r w:rsidR="00A05DDD" w:rsidRPr="002A3C7A">
        <w:rPr>
          <w:rFonts w:ascii="Arial" w:hAnsi="Arial" w:cs="Arial"/>
          <w:sz w:val="24"/>
          <w:szCs w:val="24"/>
        </w:rPr>
        <w:t xml:space="preserve"> </w:t>
      </w:r>
    </w:p>
    <w:p w:rsidR="00A8036A" w:rsidRPr="002A3C7A" w:rsidRDefault="00A8036A" w:rsidP="002B1D39">
      <w:pPr>
        <w:tabs>
          <w:tab w:val="left" w:pos="14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- идентификацию образца (номер испытания, номер буровой скважины, номер пробы, глубину отбора и т.</w:t>
      </w:r>
      <w:r w:rsidR="00A05DDD" w:rsidRPr="002A3C7A">
        <w:rPr>
          <w:rFonts w:ascii="Arial" w:hAnsi="Arial" w:cs="Arial"/>
          <w:sz w:val="24"/>
          <w:szCs w:val="24"/>
        </w:rPr>
        <w:t xml:space="preserve"> </w:t>
      </w:r>
      <w:r w:rsidRPr="002A3C7A">
        <w:rPr>
          <w:rFonts w:ascii="Arial" w:hAnsi="Arial" w:cs="Arial"/>
          <w:sz w:val="24"/>
          <w:szCs w:val="24"/>
        </w:rPr>
        <w:t>п.);</w:t>
      </w:r>
    </w:p>
    <w:p w:rsidR="00A8036A" w:rsidRPr="002A3C7A" w:rsidRDefault="00A8036A" w:rsidP="002B1D39">
      <w:pPr>
        <w:tabs>
          <w:tab w:val="left" w:pos="14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- метод подготовки образца (ненарушенного или нарушенного сложения);</w:t>
      </w:r>
    </w:p>
    <w:p w:rsidR="00A8036A" w:rsidRPr="002A3C7A" w:rsidRDefault="00A8036A" w:rsidP="002B1D39">
      <w:pPr>
        <w:tabs>
          <w:tab w:val="left" w:pos="14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- температуру испытаний;</w:t>
      </w:r>
    </w:p>
    <w:p w:rsidR="00A8036A" w:rsidRPr="002A3C7A" w:rsidRDefault="00A8036A" w:rsidP="002B1D39">
      <w:pPr>
        <w:tabs>
          <w:tab w:val="left" w:pos="14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- размеры образца;</w:t>
      </w:r>
    </w:p>
    <w:p w:rsidR="00A8036A" w:rsidRPr="002A3C7A" w:rsidRDefault="00A8036A" w:rsidP="002B1D39">
      <w:pPr>
        <w:tabs>
          <w:tab w:val="left" w:pos="14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- физические характеристики грунта;</w:t>
      </w:r>
    </w:p>
    <w:p w:rsidR="00A8036A" w:rsidRPr="002A3C7A" w:rsidRDefault="00A8036A" w:rsidP="002B1D39">
      <w:pPr>
        <w:tabs>
          <w:tab w:val="left" w:pos="14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 xml:space="preserve">- режим </w:t>
      </w:r>
      <w:proofErr w:type="spellStart"/>
      <w:r w:rsidRPr="002A3C7A">
        <w:rPr>
          <w:rFonts w:ascii="Arial" w:hAnsi="Arial" w:cs="Arial"/>
          <w:sz w:val="24"/>
          <w:szCs w:val="24"/>
        </w:rPr>
        <w:t>нагружения</w:t>
      </w:r>
      <w:proofErr w:type="spellEnd"/>
      <w:r w:rsidRPr="002A3C7A">
        <w:rPr>
          <w:rFonts w:ascii="Arial" w:hAnsi="Arial" w:cs="Arial"/>
          <w:sz w:val="24"/>
          <w:szCs w:val="24"/>
        </w:rPr>
        <w:t>;</w:t>
      </w:r>
    </w:p>
    <w:p w:rsidR="00A8036A" w:rsidRPr="002A3C7A" w:rsidRDefault="00A8036A" w:rsidP="002B1D39">
      <w:pPr>
        <w:tabs>
          <w:tab w:val="left" w:pos="14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- числовое значение полученных результатов.</w:t>
      </w:r>
    </w:p>
    <w:p w:rsidR="00A8036A" w:rsidRPr="002A3C7A" w:rsidRDefault="00A8036A" w:rsidP="002B1D39">
      <w:pPr>
        <w:tabs>
          <w:tab w:val="left" w:pos="14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В протоколе испытани</w:t>
      </w:r>
      <w:r w:rsidR="00E30B29" w:rsidRPr="002A3C7A">
        <w:rPr>
          <w:rFonts w:ascii="Arial" w:hAnsi="Arial" w:cs="Arial"/>
          <w:sz w:val="24"/>
          <w:szCs w:val="24"/>
        </w:rPr>
        <w:t>й</w:t>
      </w:r>
      <w:r w:rsidR="00A05DDD" w:rsidRPr="002A3C7A">
        <w:rPr>
          <w:rFonts w:ascii="Arial" w:hAnsi="Arial" w:cs="Arial"/>
          <w:sz w:val="24"/>
          <w:szCs w:val="24"/>
        </w:rPr>
        <w:t>,</w:t>
      </w:r>
      <w:r w:rsidRPr="002A3C7A">
        <w:rPr>
          <w:rFonts w:ascii="Arial" w:hAnsi="Arial" w:cs="Arial"/>
          <w:sz w:val="24"/>
          <w:szCs w:val="24"/>
        </w:rPr>
        <w:t xml:space="preserve"> при необходимости</w:t>
      </w:r>
      <w:r w:rsidR="00A05DDD" w:rsidRPr="002A3C7A">
        <w:rPr>
          <w:rFonts w:ascii="Arial" w:hAnsi="Arial" w:cs="Arial"/>
          <w:sz w:val="24"/>
          <w:szCs w:val="24"/>
        </w:rPr>
        <w:t>,</w:t>
      </w:r>
      <w:r w:rsidRPr="002A3C7A">
        <w:rPr>
          <w:rFonts w:ascii="Arial" w:hAnsi="Arial" w:cs="Arial"/>
          <w:sz w:val="24"/>
          <w:szCs w:val="24"/>
        </w:rPr>
        <w:t xml:space="preserve"> отмечают характерные особенности образца грунта (текстура, слоистость, наличие включений и т.</w:t>
      </w:r>
      <w:r w:rsidR="00A05DDD" w:rsidRPr="002A3C7A">
        <w:rPr>
          <w:rFonts w:ascii="Arial" w:hAnsi="Arial" w:cs="Arial"/>
          <w:sz w:val="24"/>
          <w:szCs w:val="24"/>
        </w:rPr>
        <w:t xml:space="preserve"> </w:t>
      </w:r>
      <w:r w:rsidRPr="002A3C7A">
        <w:rPr>
          <w:rFonts w:ascii="Arial" w:hAnsi="Arial" w:cs="Arial"/>
          <w:sz w:val="24"/>
          <w:szCs w:val="24"/>
        </w:rPr>
        <w:t>п.).</w:t>
      </w:r>
    </w:p>
    <w:p w:rsidR="00A23C52" w:rsidRPr="002A3C7A" w:rsidRDefault="00A23C52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10D25" w:rsidRPr="002A3C7A" w:rsidRDefault="00E867F5" w:rsidP="002B1D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«4.9 </w:t>
      </w:r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Температура «холодного» торца образца должна составлять [</w:t>
      </w:r>
      <w:proofErr w:type="spellStart"/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T</w:t>
      </w:r>
      <w:r w:rsidR="00E10D25" w:rsidRPr="002A3C7A">
        <w:rPr>
          <w:rFonts w:ascii="Arial" w:eastAsia="Times New Roman" w:hAnsi="Arial" w:cs="Arial"/>
          <w:i/>
          <w:spacing w:val="2"/>
          <w:sz w:val="24"/>
          <w:szCs w:val="24"/>
          <w:vertAlign w:val="subscript"/>
          <w:lang w:eastAsia="ru-RU"/>
        </w:rPr>
        <w:t>bf</w:t>
      </w:r>
      <w:proofErr w:type="spellEnd"/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+ (</w:t>
      </w:r>
      <w:r w:rsidRPr="002A3C7A">
        <w:rPr>
          <w:rFonts w:ascii="Arial" w:hAnsi="Arial" w:cs="Arial"/>
          <w:sz w:val="24"/>
          <w:szCs w:val="24"/>
        </w:rPr>
        <w:t>–</w:t>
      </w:r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AB538F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,0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±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0,2)]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°С ниже температуры начала замерзания грунта, где </w:t>
      </w:r>
      <w:proofErr w:type="spellStart"/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T</w:t>
      </w:r>
      <w:r w:rsidR="00E10D25" w:rsidRPr="002A3C7A">
        <w:rPr>
          <w:rFonts w:ascii="Arial" w:eastAsia="Times New Roman" w:hAnsi="Arial" w:cs="Arial"/>
          <w:i/>
          <w:spacing w:val="2"/>
          <w:sz w:val="24"/>
          <w:szCs w:val="24"/>
          <w:vertAlign w:val="subscript"/>
          <w:lang w:eastAsia="ru-RU"/>
        </w:rPr>
        <w:t>bf</w:t>
      </w:r>
      <w:proofErr w:type="spellEnd"/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F0C5C" w:rsidRPr="002A3C7A">
        <w:rPr>
          <w:rFonts w:ascii="Arial" w:hAnsi="Arial" w:cs="Arial"/>
          <w:sz w:val="24"/>
          <w:szCs w:val="24"/>
        </w:rPr>
        <w:t>–</w:t>
      </w:r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температура начала замерзания исследуемого грунта. Температура «теплого» торца обр</w:t>
      </w:r>
      <w:r w:rsidR="008F0C5C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азца должна составлять (</w:t>
      </w:r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1</w:t>
      </w:r>
      <w:r w:rsidR="00AB538F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,0</w:t>
      </w:r>
      <w:r w:rsidR="008F0C5C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±</w:t>
      </w:r>
      <w:r w:rsidR="008F0C5C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0,2)</w:t>
      </w:r>
      <w:r w:rsidR="008F0C5C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°С</w:t>
      </w:r>
      <w:r w:rsidR="008F0C5C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».</w:t>
      </w:r>
    </w:p>
    <w:p w:rsidR="00B54092" w:rsidRPr="002A3C7A" w:rsidRDefault="00E10D25" w:rsidP="002B1D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Примчание</w:t>
      </w:r>
      <w:proofErr w:type="spellEnd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F0C5C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Допускается температуру испытаний принимать, исходя из температурных и грунтовых условий исследуемой площадки. Задаваемая температура должна обеспечить скорость перемещения фронта промерзания аналогично природным условиям</w:t>
      </w:r>
      <w:r w:rsidR="00576DD3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F768D4" w:rsidRPr="002A3C7A" w:rsidRDefault="00F768D4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B738F" w:rsidRPr="002A3C7A" w:rsidRDefault="00AC210D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2A3C7A">
        <w:rPr>
          <w:rFonts w:ascii="Arial" w:hAnsi="Arial" w:cs="Arial"/>
          <w:sz w:val="24"/>
          <w:szCs w:val="24"/>
        </w:rPr>
        <w:t>Раздел</w:t>
      </w:r>
      <w:r w:rsidR="001269E2" w:rsidRPr="002A3C7A">
        <w:rPr>
          <w:rFonts w:ascii="Arial" w:hAnsi="Arial" w:cs="Arial"/>
          <w:sz w:val="24"/>
          <w:szCs w:val="24"/>
        </w:rPr>
        <w:t>ы 5 и</w:t>
      </w:r>
      <w:r w:rsidR="00AB538F" w:rsidRPr="002A3C7A">
        <w:rPr>
          <w:rFonts w:ascii="Arial" w:hAnsi="Arial" w:cs="Arial"/>
          <w:sz w:val="24"/>
          <w:szCs w:val="24"/>
        </w:rPr>
        <w:t xml:space="preserve"> </w:t>
      </w:r>
      <w:r w:rsidR="003A2D3B" w:rsidRPr="002A3C7A">
        <w:rPr>
          <w:rFonts w:ascii="Arial" w:hAnsi="Arial" w:cs="Arial"/>
          <w:sz w:val="24"/>
          <w:szCs w:val="24"/>
        </w:rPr>
        <w:t>6</w:t>
      </w:r>
      <w:r w:rsidR="00B56F33" w:rsidRPr="002A3C7A">
        <w:rPr>
          <w:rFonts w:ascii="Arial" w:hAnsi="Arial" w:cs="Arial"/>
          <w:sz w:val="24"/>
          <w:szCs w:val="24"/>
        </w:rPr>
        <w:t xml:space="preserve"> </w:t>
      </w:r>
      <w:r w:rsidR="001269E2" w:rsidRPr="002A3C7A">
        <w:rPr>
          <w:rFonts w:ascii="Arial" w:hAnsi="Arial" w:cs="Arial"/>
          <w:sz w:val="24"/>
          <w:szCs w:val="24"/>
        </w:rPr>
        <w:t>изложить в новой редакции:</w:t>
      </w:r>
    </w:p>
    <w:p w:rsidR="00AB738F" w:rsidRPr="002A3C7A" w:rsidRDefault="00AB738F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16E0A" w:rsidRPr="002A3C7A" w:rsidRDefault="008F0AC0" w:rsidP="002B1D39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hAnsi="Arial" w:cs="Arial"/>
          <w:sz w:val="24"/>
          <w:szCs w:val="24"/>
        </w:rPr>
        <w:t>Раздел 7</w:t>
      </w:r>
      <w:r w:rsidR="00ED03C5" w:rsidRPr="002A3C7A">
        <w:rPr>
          <w:rFonts w:ascii="Arial" w:hAnsi="Arial" w:cs="Arial"/>
          <w:sz w:val="24"/>
          <w:szCs w:val="24"/>
        </w:rPr>
        <w:t xml:space="preserve">. Пункт </w:t>
      </w:r>
      <w:r w:rsidR="006A7FD3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«7.1 </w:t>
      </w:r>
      <w:r w:rsidR="00C16E0A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Образец грунта в обойме помещают в испытательное устройство на капиллярно-пористый материал</w:t>
      </w:r>
      <w:r w:rsidR="00E836B2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C16E0A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насыщенный водой</w:t>
      </w:r>
      <w:r w:rsidR="00E836B2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C16E0A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проводят следующие операции:</w:t>
      </w:r>
      <w:r w:rsidR="00ED03C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»;</w:t>
      </w:r>
    </w:p>
    <w:p w:rsidR="00E836B2" w:rsidRPr="002A3C7A" w:rsidRDefault="00F308C8" w:rsidP="002B1D39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Второе перечисление. </w:t>
      </w:r>
      <w:r w:rsidR="00764448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Заменить слово: «прибор» </w:t>
      </w:r>
      <w:r w:rsidR="00ED03C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«устройство»;</w:t>
      </w:r>
    </w:p>
    <w:p w:rsidR="00E836B2" w:rsidRPr="002A3C7A" w:rsidRDefault="00CE5532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Третье и четвертое перечисление </w:t>
      </w:r>
      <w:r w:rsidRPr="002A3C7A">
        <w:rPr>
          <w:rFonts w:ascii="Arial" w:hAnsi="Arial" w:cs="Arial"/>
          <w:sz w:val="24"/>
          <w:szCs w:val="24"/>
        </w:rPr>
        <w:t>изложить в новой редакции:</w:t>
      </w:r>
    </w:p>
    <w:p w:rsidR="00A214C0" w:rsidRPr="002A3C7A" w:rsidRDefault="009901AF" w:rsidP="002B1D39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«</w:t>
      </w:r>
      <w:r w:rsidR="00CC611D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A214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заполняют </w:t>
      </w:r>
      <w:r w:rsidR="00AB74CF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емкость с капиллярно-пористым</w:t>
      </w:r>
      <w:r w:rsidR="00A214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материал</w:t>
      </w:r>
      <w:r w:rsidR="00AB74CF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ом</w:t>
      </w:r>
      <w:r w:rsidR="00A214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водой; подключают систему непрерывного подтока воды к «теплому» торцу образца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  <w:r w:rsidR="00A214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AC5985" w:rsidRPr="002A3C7A" w:rsidRDefault="00CC611D" w:rsidP="002B1D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 </w:t>
      </w:r>
      <w:r w:rsidR="00AC598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proofErr w:type="gramEnd"/>
      <w:r w:rsidR="00AC598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устанавливают термодатчики в образец грунта</w:t>
      </w:r>
      <w:r w:rsidR="00AE53A9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AC598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соответствии со схемой, приведенной в </w:t>
      </w:r>
      <w:r w:rsidR="009901AF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="00AC598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риложении Б</w:t>
      </w:r>
      <w:r w:rsidR="009901AF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AC598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A214C0" w:rsidRPr="002A3C7A" w:rsidRDefault="00574C2B" w:rsidP="002B1D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Шестое перечисление. Заменить слово</w:t>
      </w:r>
      <w:r w:rsidR="00AE48D2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: </w:t>
      </w:r>
      <w:r w:rsidR="00A214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«приборов» на «измерительных устройств»</w:t>
      </w:r>
      <w:r w:rsidR="00AE48D2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AC210D" w:rsidRPr="002A3C7A" w:rsidRDefault="008B256A" w:rsidP="002B1D39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Пункт 7.2. </w:t>
      </w:r>
      <w:r w:rsidR="001200A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Заменить слово: «В дальнейшем температуру в камере или термостате понижают».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«Включают устройство для создания, поддержания и контроля заданных температурных услов</w:t>
      </w:r>
      <w:r w:rsidR="001200A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ий </w:t>
      </w:r>
      <w:proofErr w:type="spellStart"/>
      <w:r w:rsidR="001200A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промораживания</w:t>
      </w:r>
      <w:proofErr w:type="spellEnd"/>
      <w:r w:rsidR="001200A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образца грунта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1200A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075404" w:rsidRPr="002A3C7A" w:rsidRDefault="00075404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 xml:space="preserve">Пункт 7.3 </w:t>
      </w:r>
      <w:r w:rsidR="00ED03C5" w:rsidRPr="002A3C7A">
        <w:rPr>
          <w:rFonts w:ascii="Arial" w:hAnsi="Arial" w:cs="Arial"/>
          <w:sz w:val="24"/>
          <w:szCs w:val="24"/>
        </w:rPr>
        <w:t>и</w:t>
      </w:r>
      <w:r w:rsidRPr="002A3C7A">
        <w:rPr>
          <w:rFonts w:ascii="Arial" w:hAnsi="Arial" w:cs="Arial"/>
          <w:sz w:val="24"/>
          <w:szCs w:val="24"/>
        </w:rPr>
        <w:t>сключить</w:t>
      </w:r>
      <w:r w:rsidR="00D20277" w:rsidRPr="002A3C7A">
        <w:rPr>
          <w:rFonts w:ascii="Arial" w:hAnsi="Arial" w:cs="Arial"/>
          <w:sz w:val="24"/>
          <w:szCs w:val="24"/>
        </w:rPr>
        <w:t>.</w:t>
      </w:r>
      <w:r w:rsidRPr="002A3C7A">
        <w:rPr>
          <w:rFonts w:ascii="Arial" w:hAnsi="Arial" w:cs="Arial"/>
          <w:sz w:val="24"/>
          <w:szCs w:val="24"/>
        </w:rPr>
        <w:t xml:space="preserve"> </w:t>
      </w:r>
    </w:p>
    <w:p w:rsidR="00075404" w:rsidRPr="002A3C7A" w:rsidRDefault="00075404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1BC3" w:rsidRPr="002A3C7A" w:rsidRDefault="00E61BC3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Пункт 7.4</w:t>
      </w:r>
      <w:r w:rsidR="001200A0" w:rsidRPr="002A3C7A">
        <w:rPr>
          <w:rFonts w:ascii="Arial" w:hAnsi="Arial" w:cs="Arial"/>
          <w:sz w:val="24"/>
          <w:szCs w:val="24"/>
        </w:rPr>
        <w:t xml:space="preserve"> </w:t>
      </w:r>
      <w:r w:rsidRPr="002A3C7A">
        <w:rPr>
          <w:rFonts w:ascii="Arial" w:hAnsi="Arial" w:cs="Arial"/>
          <w:sz w:val="24"/>
          <w:szCs w:val="24"/>
        </w:rPr>
        <w:t xml:space="preserve">изложить в </w:t>
      </w:r>
      <w:r w:rsidR="00706BF8" w:rsidRPr="002A3C7A">
        <w:rPr>
          <w:rFonts w:ascii="Arial" w:hAnsi="Arial" w:cs="Arial"/>
          <w:sz w:val="24"/>
          <w:szCs w:val="24"/>
        </w:rPr>
        <w:t xml:space="preserve">новой </w:t>
      </w:r>
      <w:r w:rsidRPr="002A3C7A">
        <w:rPr>
          <w:rFonts w:ascii="Arial" w:hAnsi="Arial" w:cs="Arial"/>
          <w:sz w:val="24"/>
          <w:szCs w:val="24"/>
        </w:rPr>
        <w:t>редакции:</w:t>
      </w:r>
    </w:p>
    <w:p w:rsidR="00AC210D" w:rsidRPr="002A3C7A" w:rsidRDefault="00706BF8" w:rsidP="002B1D39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«7.4 </w:t>
      </w:r>
      <w:proofErr w:type="gramStart"/>
      <w:r w:rsidR="00E61BC3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proofErr w:type="gramEnd"/>
      <w:r w:rsidR="00E61BC3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ходе испытания 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два</w:t>
      </w:r>
      <w:r w:rsidR="00E61BC3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раза в сутки (например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E61BC3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начале и в конце рабочего дня) снимают показания </w:t>
      </w:r>
      <w:r w:rsidR="00F517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устройств</w:t>
      </w:r>
      <w:r w:rsidR="00E61BC3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для измерения вертикальной деформации и температуры </w:t>
      </w:r>
      <w:r w:rsidR="00E10D25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внутри образца, температуры «теплого» и «холодного» торцов образца</w:t>
      </w:r>
      <w:r w:rsidR="00F517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»;</w:t>
      </w:r>
    </w:p>
    <w:p w:rsidR="00C15303" w:rsidRPr="002A3C7A" w:rsidRDefault="00CB7F18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="00E47A9F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римечани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е. Заменить значение: </w:t>
      </w:r>
      <w:r w:rsidR="00E47A9F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«12</w:t>
      </w:r>
      <w:r w:rsidR="0058220B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47A9F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ч» на «8</w:t>
      </w:r>
      <w:r w:rsidR="0058220B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47A9F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ч»</w:t>
      </w:r>
      <w:r w:rsidR="00C15303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AC210D" w:rsidRPr="002A3C7A" w:rsidRDefault="00AC210D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C7E3D" w:rsidRPr="002A3C7A" w:rsidRDefault="00E10D25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Пункту 7.5</w:t>
      </w:r>
      <w:r w:rsidR="0058220B" w:rsidRPr="002A3C7A">
        <w:rPr>
          <w:rFonts w:ascii="Arial" w:hAnsi="Arial" w:cs="Arial"/>
          <w:sz w:val="24"/>
          <w:szCs w:val="24"/>
        </w:rPr>
        <w:t xml:space="preserve">. </w:t>
      </w:r>
      <w:r w:rsidR="00F517C0" w:rsidRPr="002A3C7A">
        <w:rPr>
          <w:rFonts w:ascii="Arial" w:hAnsi="Arial" w:cs="Arial"/>
          <w:sz w:val="24"/>
          <w:szCs w:val="24"/>
        </w:rPr>
        <w:t>З</w:t>
      </w:r>
      <w:r w:rsidR="0058220B" w:rsidRPr="002A3C7A">
        <w:rPr>
          <w:rFonts w:ascii="Arial" w:hAnsi="Arial" w:cs="Arial"/>
          <w:sz w:val="24"/>
          <w:szCs w:val="24"/>
        </w:rPr>
        <w:t>аменить слова:</w:t>
      </w:r>
      <w:r w:rsidRPr="002A3C7A">
        <w:rPr>
          <w:rFonts w:ascii="Arial" w:hAnsi="Arial" w:cs="Arial"/>
          <w:sz w:val="24"/>
          <w:szCs w:val="24"/>
        </w:rPr>
        <w:t xml:space="preserve"> </w:t>
      </w:r>
      <w:r w:rsidR="0058220B" w:rsidRPr="002A3C7A">
        <w:rPr>
          <w:rFonts w:ascii="Arial" w:hAnsi="Arial" w:cs="Arial"/>
          <w:sz w:val="24"/>
          <w:szCs w:val="24"/>
        </w:rPr>
        <w:t xml:space="preserve">«воды в поддоне» </w:t>
      </w:r>
      <w:r w:rsidR="00F517C0" w:rsidRPr="002A3C7A">
        <w:rPr>
          <w:rFonts w:ascii="Arial" w:hAnsi="Arial" w:cs="Arial"/>
          <w:sz w:val="24"/>
          <w:szCs w:val="24"/>
        </w:rPr>
        <w:t>на «</w:t>
      </w:r>
      <w:r w:rsidR="00CC7E3D" w:rsidRPr="002A3C7A">
        <w:rPr>
          <w:rFonts w:ascii="Arial" w:hAnsi="Arial" w:cs="Arial"/>
          <w:sz w:val="24"/>
          <w:szCs w:val="24"/>
        </w:rPr>
        <w:t>теплого» и «холодного» торцов образца</w:t>
      </w:r>
      <w:r w:rsidR="0058220B" w:rsidRPr="002A3C7A">
        <w:rPr>
          <w:rFonts w:ascii="Arial" w:hAnsi="Arial" w:cs="Arial"/>
          <w:sz w:val="24"/>
          <w:szCs w:val="24"/>
        </w:rPr>
        <w:t>».</w:t>
      </w:r>
    </w:p>
    <w:p w:rsidR="000343A5" w:rsidRPr="002A3C7A" w:rsidRDefault="00402A64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Пункт</w:t>
      </w:r>
      <w:r w:rsidR="008E165D" w:rsidRPr="002A3C7A">
        <w:rPr>
          <w:rFonts w:ascii="Arial" w:hAnsi="Arial" w:cs="Arial"/>
          <w:sz w:val="24"/>
          <w:szCs w:val="24"/>
        </w:rPr>
        <w:t>ы</w:t>
      </w:r>
      <w:r w:rsidRPr="002A3C7A">
        <w:rPr>
          <w:rFonts w:ascii="Arial" w:hAnsi="Arial" w:cs="Arial"/>
          <w:sz w:val="24"/>
          <w:szCs w:val="24"/>
        </w:rPr>
        <w:t xml:space="preserve"> 7.6</w:t>
      </w:r>
      <w:r w:rsidR="008E165D" w:rsidRPr="002A3C7A">
        <w:rPr>
          <w:rFonts w:ascii="Arial" w:hAnsi="Arial" w:cs="Arial"/>
          <w:sz w:val="24"/>
          <w:szCs w:val="24"/>
        </w:rPr>
        <w:t>, 7.7</w:t>
      </w:r>
      <w:r w:rsidRPr="002A3C7A">
        <w:rPr>
          <w:rFonts w:ascii="Arial" w:hAnsi="Arial" w:cs="Arial"/>
          <w:sz w:val="24"/>
          <w:szCs w:val="24"/>
        </w:rPr>
        <w:t xml:space="preserve"> </w:t>
      </w:r>
      <w:r w:rsidR="000343A5" w:rsidRPr="002A3C7A">
        <w:rPr>
          <w:rFonts w:ascii="Arial" w:hAnsi="Arial" w:cs="Arial"/>
          <w:sz w:val="24"/>
          <w:szCs w:val="24"/>
        </w:rPr>
        <w:t xml:space="preserve">изложить в </w:t>
      </w:r>
      <w:r w:rsidR="00E01190" w:rsidRPr="002A3C7A">
        <w:rPr>
          <w:rFonts w:ascii="Arial" w:hAnsi="Arial" w:cs="Arial"/>
          <w:sz w:val="24"/>
          <w:szCs w:val="24"/>
        </w:rPr>
        <w:t>новой</w:t>
      </w:r>
      <w:r w:rsidR="000343A5" w:rsidRPr="002A3C7A">
        <w:rPr>
          <w:rFonts w:ascii="Arial" w:hAnsi="Arial" w:cs="Arial"/>
          <w:sz w:val="24"/>
          <w:szCs w:val="24"/>
        </w:rPr>
        <w:t xml:space="preserve"> редакции:</w:t>
      </w:r>
    </w:p>
    <w:p w:rsidR="00EA1AEC" w:rsidRPr="002A3C7A" w:rsidRDefault="00E01190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«7.6 </w:t>
      </w:r>
      <w:r w:rsidR="00EA1AEC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Испытание прекращают при </w:t>
      </w:r>
      <w:proofErr w:type="spellStart"/>
      <w:r w:rsidR="00EA1AEC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промораживании</w:t>
      </w:r>
      <w:proofErr w:type="spellEnd"/>
      <w:r w:rsidR="00EA1AEC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образца грунта до глубины 2/3 от высоты образца.</w:t>
      </w:r>
      <w:r w:rsidR="002936BC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C7E3D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Допускается </w:t>
      </w:r>
      <w:proofErr w:type="spellStart"/>
      <w:r w:rsidR="00CC7E3D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промораживание</w:t>
      </w:r>
      <w:proofErr w:type="spellEnd"/>
      <w:r w:rsidR="00CC7E3D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большую глубину</w:t>
      </w:r>
      <w:r w:rsidR="00F517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CC7E3D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вплоть до полного </w:t>
      </w:r>
      <w:proofErr w:type="spellStart"/>
      <w:r w:rsidR="00CC7E3D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промораживания</w:t>
      </w:r>
      <w:proofErr w:type="spellEnd"/>
      <w:r w:rsidR="00CC7E3D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образца.</w:t>
      </w:r>
    </w:p>
    <w:p w:rsidR="00AC210D" w:rsidRPr="002A3C7A" w:rsidRDefault="00AC210D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210D" w:rsidRPr="002A3C7A" w:rsidRDefault="000343A5" w:rsidP="002B1D39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hAnsi="Arial" w:cs="Arial"/>
          <w:sz w:val="24"/>
          <w:szCs w:val="24"/>
        </w:rPr>
        <w:t>7.7</w:t>
      </w:r>
      <w:r w:rsidR="00B90369" w:rsidRPr="002A3C7A">
        <w:rPr>
          <w:rFonts w:ascii="Arial" w:hAnsi="Arial" w:cs="Arial"/>
          <w:sz w:val="24"/>
          <w:szCs w:val="24"/>
        </w:rPr>
        <w:t xml:space="preserve"> </w:t>
      </w:r>
      <w:r w:rsidR="00CC7E3D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После окончания испытания образец грунта извлекают из обоймы, измеряют фактическую толщину промерзшего слоя, при необходимости описывают его криогенную текстуру или делают </w:t>
      </w:r>
      <w:proofErr w:type="spellStart"/>
      <w:r w:rsidR="00CC7E3D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фотофиксацию</w:t>
      </w:r>
      <w:proofErr w:type="spellEnd"/>
      <w:r w:rsidR="002715A4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CC7E3D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56F33" w:rsidRPr="002A3C7A" w:rsidRDefault="00B56F33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54C44" w:rsidRPr="002A3C7A" w:rsidRDefault="000A3C4B" w:rsidP="002B1D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Раздел </w:t>
      </w:r>
      <w:r w:rsidR="00E54C44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8</w:t>
      </w:r>
      <w:r w:rsidR="00F517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E54C44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2715A4" w:rsidRPr="002A3C7A">
        <w:rPr>
          <w:rFonts w:ascii="Arial" w:hAnsi="Arial" w:cs="Arial"/>
          <w:sz w:val="24"/>
          <w:szCs w:val="24"/>
        </w:rPr>
        <w:t>изложить в новой редакции:</w:t>
      </w:r>
    </w:p>
    <w:p w:rsidR="00E54C44" w:rsidRPr="002A3C7A" w:rsidRDefault="00E54C44" w:rsidP="00F517C0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</w:t>
      </w:r>
      <w:r w:rsidR="000A3C4B" w:rsidRPr="002A3C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</w:t>
      </w:r>
      <w:r w:rsidRPr="002A3C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B687F" w:rsidRPr="002A3C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</w:t>
      </w:r>
      <w:r w:rsidR="00106F5B" w:rsidRPr="002A3C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</w:t>
      </w:r>
      <w:r w:rsidR="009B687F" w:rsidRPr="002A3C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A3C7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r w:rsidRPr="002A3C7A">
        <w:rPr>
          <w:rFonts w:ascii="Arial" w:eastAsia="Times New Roman" w:hAnsi="Arial" w:cs="Arial"/>
          <w:sz w:val="24"/>
          <w:szCs w:val="24"/>
          <w:lang w:eastAsia="ru-RU"/>
        </w:rPr>
        <w:sym w:font="Symbol" w:char="F065"/>
      </w:r>
      <w:proofErr w:type="spellStart"/>
      <w:proofErr w:type="gramStart"/>
      <w:r w:rsidRPr="002A3C7A">
        <w:rPr>
          <w:rFonts w:ascii="Arial" w:eastAsia="Times New Roman" w:hAnsi="Arial" w:cs="Arial"/>
          <w:i/>
          <w:sz w:val="24"/>
          <w:szCs w:val="24"/>
          <w:vertAlign w:val="subscript"/>
          <w:lang w:val="en-US" w:eastAsia="ru-RU"/>
        </w:rPr>
        <w:t>fh</w:t>
      </w:r>
      <w:proofErr w:type="spellEnd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=</w:t>
      </w:r>
      <w:proofErr w:type="spellStart"/>
      <w:proofErr w:type="gramEnd"/>
      <w:r w:rsidRPr="002A3C7A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2A3C7A">
        <w:rPr>
          <w:rFonts w:ascii="Arial" w:eastAsia="Times New Roman" w:hAnsi="Arial" w:cs="Arial"/>
          <w:i/>
          <w:sz w:val="24"/>
          <w:szCs w:val="24"/>
          <w:vertAlign w:val="subscript"/>
          <w:lang w:val="en-US" w:eastAsia="ru-RU"/>
        </w:rPr>
        <w:t>f</w:t>
      </w:r>
      <w:proofErr w:type="spellEnd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/</w:t>
      </w:r>
      <w:r w:rsidRPr="002A3C7A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2A3C7A">
        <w:rPr>
          <w:rFonts w:ascii="Arial" w:eastAsia="Times New Roman" w:hAnsi="Arial" w:cs="Arial"/>
          <w:i/>
          <w:sz w:val="24"/>
          <w:szCs w:val="24"/>
          <w:vertAlign w:val="subscript"/>
          <w:lang w:val="en-US" w:eastAsia="ru-RU"/>
        </w:rPr>
        <w:t>i</w:t>
      </w:r>
      <w:r w:rsidRPr="002A3C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</w:t>
      </w:r>
      <w:r w:rsidR="00EE4368" w:rsidRPr="002A3C7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A3C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      </w:t>
      </w:r>
      <w:r w:rsidR="00F517C0" w:rsidRPr="002A3C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                                                               </w:t>
      </w:r>
      <w:r w:rsidRPr="002A3C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            </w:t>
      </w:r>
      <w:r w:rsidR="000A3C4B" w:rsidRPr="002A3C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 </w:t>
      </w:r>
      <w:r w:rsidRPr="002A3C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           </w:t>
      </w:r>
      <w:r w:rsidR="000A3C4B" w:rsidRPr="002A3C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                 </w:t>
      </w:r>
      <w:r w:rsidR="009B687F" w:rsidRPr="002A3C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 </w:t>
      </w:r>
      <w:r w:rsidR="00106F5B" w:rsidRPr="002A3C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                    </w:t>
      </w:r>
      <w:r w:rsidR="009B687F" w:rsidRPr="002A3C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2A3C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</w:p>
    <w:p w:rsidR="00E54C44" w:rsidRPr="002A3C7A" w:rsidRDefault="0089349B" w:rsidP="002B1D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61290" cy="226695"/>
                <wp:effectExtent l="0" t="0" r="2540" b="4445"/>
                <wp:docPr id="1" name="Прямоугольник 11" descr="ГОСТ 28622-2012 Грунты. Метод лабораторного определения степени пучинистости (Переиздание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B89150" id="Прямоугольник 11" o:spid="_x0000_s1026" alt="ГОСТ 28622-2012 Грунты. Метод лабораторного определения степени пучинистости (Переиздание)" style="width:12.7pt;height:1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  <w:r w:rsidR="00F517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 Заменить слова:</w:t>
      </w:r>
      <w:r w:rsidR="00F517C0" w:rsidRPr="002A3C7A">
        <w:t xml:space="preserve"> </w:t>
      </w:r>
      <w:r w:rsidR="00F517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="00F517C0" w:rsidRPr="002A3C7A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="00F517C0" w:rsidRPr="002A3C7A">
        <w:rPr>
          <w:rFonts w:ascii="Arial" w:eastAsia="Times New Roman" w:hAnsi="Arial" w:cs="Arial"/>
          <w:i/>
          <w:sz w:val="24"/>
          <w:szCs w:val="24"/>
          <w:vertAlign w:val="subscript"/>
          <w:lang w:val="en-US" w:eastAsia="ru-RU"/>
        </w:rPr>
        <w:t>i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="00F517C0" w:rsidRPr="002A3C7A">
        <w:rPr>
          <w:rFonts w:ascii="Arial" w:hAnsi="Arial" w:cs="Arial"/>
          <w:sz w:val="24"/>
          <w:szCs w:val="24"/>
          <w:shd w:val="clear" w:color="auto" w:fill="FFFFFF"/>
        </w:rPr>
        <w:t>фактическая толщина промерзшего слоя образца грунта, мм</w:t>
      </w:r>
      <w:r w:rsidR="000C4F9A" w:rsidRPr="002A3C7A">
        <w:rPr>
          <w:rFonts w:ascii="Arial" w:hAnsi="Arial" w:cs="Arial"/>
          <w:sz w:val="24"/>
          <w:szCs w:val="24"/>
          <w:shd w:val="clear" w:color="auto" w:fill="FFFFFF"/>
        </w:rPr>
        <w:t xml:space="preserve">» </w:t>
      </w:r>
      <w:r w:rsidR="00F517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«</w:t>
      </w:r>
      <w:r w:rsidR="00E54C44" w:rsidRPr="002A3C7A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="00E54C44" w:rsidRPr="002A3C7A">
        <w:rPr>
          <w:rFonts w:ascii="Arial" w:eastAsia="Times New Roman" w:hAnsi="Arial" w:cs="Arial"/>
          <w:i/>
          <w:sz w:val="24"/>
          <w:szCs w:val="24"/>
          <w:vertAlign w:val="subscript"/>
          <w:lang w:val="en-US" w:eastAsia="ru-RU"/>
        </w:rPr>
        <w:t>i</w:t>
      </w:r>
      <w:r w:rsidR="00E54C44" w:rsidRPr="002A3C7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="002C653A" w:rsidRPr="002A3C7A">
        <w:rPr>
          <w:rFonts w:ascii="Arial" w:hAnsi="Arial" w:cs="Arial"/>
          <w:sz w:val="24"/>
          <w:szCs w:val="24"/>
        </w:rPr>
        <w:t>–</w:t>
      </w:r>
      <w:r w:rsidR="00E54C44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толщина промерзшего слоя образца грунта</w:t>
      </w:r>
      <w:r w:rsidR="002C0858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за вычетом </w:t>
      </w:r>
      <w:proofErr w:type="spellStart"/>
      <w:r w:rsidR="002C0858" w:rsidRPr="002A3C7A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="002C0858" w:rsidRPr="002A3C7A">
        <w:rPr>
          <w:rFonts w:ascii="Arial" w:eastAsia="Times New Roman" w:hAnsi="Arial" w:cs="Arial"/>
          <w:i/>
          <w:sz w:val="24"/>
          <w:szCs w:val="24"/>
          <w:vertAlign w:val="subscript"/>
          <w:lang w:val="en-US" w:eastAsia="ru-RU"/>
        </w:rPr>
        <w:t>f</w:t>
      </w:r>
      <w:proofErr w:type="spellEnd"/>
      <w:r w:rsidR="00F517C0"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мм».</w:t>
      </w:r>
    </w:p>
    <w:p w:rsidR="003C536A" w:rsidRPr="002A3C7A" w:rsidRDefault="003C536A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A7385" w:rsidRPr="002A3C7A" w:rsidRDefault="003A7385" w:rsidP="002B1D3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2639C" w:rsidRPr="002A3C7A" w:rsidRDefault="000C4F9A" w:rsidP="000C4F9A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b/>
          <w:sz w:val="24"/>
          <w:szCs w:val="24"/>
        </w:rPr>
        <w:lastRenderedPageBreak/>
        <w:t xml:space="preserve">Приложение Б </w:t>
      </w:r>
      <w:r w:rsidRPr="002A3C7A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(Рекомендуемое) </w:t>
      </w:r>
      <w:r w:rsidRPr="002A3C7A">
        <w:rPr>
          <w:rFonts w:ascii="Arial" w:hAnsi="Arial" w:cs="Arial"/>
          <w:sz w:val="24"/>
          <w:szCs w:val="24"/>
        </w:rPr>
        <w:t>Рисунок Б1</w:t>
      </w:r>
      <w:r w:rsidR="004774D7" w:rsidRPr="002A3C7A">
        <w:rPr>
          <w:rFonts w:ascii="Arial" w:hAnsi="Arial" w:cs="Arial"/>
          <w:sz w:val="24"/>
          <w:szCs w:val="24"/>
        </w:rPr>
        <w:t xml:space="preserve"> </w:t>
      </w:r>
      <w:r w:rsidRPr="002A3C7A">
        <w:rPr>
          <w:rFonts w:ascii="Arial" w:hAnsi="Arial" w:cs="Arial"/>
          <w:sz w:val="24"/>
          <w:szCs w:val="24"/>
        </w:rPr>
        <w:t>и</w:t>
      </w:r>
      <w:r w:rsidR="004774D7" w:rsidRPr="002A3C7A">
        <w:rPr>
          <w:rFonts w:ascii="Arial" w:hAnsi="Arial" w:cs="Arial"/>
          <w:sz w:val="24"/>
          <w:szCs w:val="24"/>
        </w:rPr>
        <w:t>зложить в новой редакции</w:t>
      </w:r>
      <w:r w:rsidR="00A309BD" w:rsidRPr="002A3C7A">
        <w:rPr>
          <w:rFonts w:ascii="Arial" w:hAnsi="Arial" w:cs="Arial"/>
          <w:sz w:val="24"/>
          <w:szCs w:val="24"/>
        </w:rPr>
        <w:t>:</w:t>
      </w:r>
    </w:p>
    <w:p w:rsidR="008655F4" w:rsidRPr="002A3C7A" w:rsidRDefault="000C4F9A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7A">
        <w:rPr>
          <w:rFonts w:ascii="Arial" w:hAnsi="Arial" w:cs="Arial"/>
          <w:sz w:val="24"/>
          <w:szCs w:val="24"/>
        </w:rPr>
        <w:t>«</w:t>
      </w:r>
    </w:p>
    <w:p w:rsidR="00C00125" w:rsidRPr="002A3C7A" w:rsidRDefault="00C00125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A7385" w:rsidRPr="002A3C7A" w:rsidRDefault="00A309BD" w:rsidP="002B1D39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Приложение Б </w:t>
      </w:r>
    </w:p>
    <w:p w:rsidR="00A309BD" w:rsidRPr="002A3C7A" w:rsidRDefault="00A309BD" w:rsidP="002B1D39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noProof/>
          <w:spacing w:val="2"/>
          <w:sz w:val="24"/>
          <w:szCs w:val="24"/>
          <w:lang w:eastAsia="ru-RU"/>
        </w:rPr>
        <w:drawing>
          <wp:inline distT="0" distB="0" distL="0" distR="0">
            <wp:extent cx="3957589" cy="37906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998" cy="38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BD" w:rsidRPr="002A3C7A" w:rsidRDefault="00A309BD" w:rsidP="002B1D39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2A3C7A" w:rsidRPr="002A3C7A" w:rsidTr="00A719A2">
        <w:trPr>
          <w:trHeight w:val="10"/>
          <w:jc w:val="center"/>
        </w:trPr>
        <w:tc>
          <w:tcPr>
            <w:tcW w:w="9921" w:type="dxa"/>
            <w:hideMark/>
          </w:tcPr>
          <w:p w:rsidR="00A309BD" w:rsidRPr="002A3C7A" w:rsidRDefault="00A309BD" w:rsidP="002B1D3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3C7A" w:rsidRPr="002A3C7A" w:rsidTr="00A719A2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9BD" w:rsidRPr="002A3C7A" w:rsidRDefault="000C4F9A" w:rsidP="000C4F9A">
            <w:pPr>
              <w:spacing w:after="0" w:line="48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C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</w:tc>
      </w:tr>
    </w:tbl>
    <w:p w:rsidR="00A309BD" w:rsidRPr="002A3C7A" w:rsidRDefault="00A309BD" w:rsidP="002B1D3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1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 xml:space="preserve">– 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образец грунта;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2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обойма;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3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поддон с водой и капиллярно-пористым материалом;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4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штамп;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5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прибор для измерения температуры;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6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датчики температуры;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7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вода и капиллярно-пористый материал;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8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устройство для подачи воды (емкость с водой);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9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индикатор перемещения;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10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кронштейн;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11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 - шток механизма для </w:t>
      </w:r>
      <w:proofErr w:type="spellStart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нагружения</w:t>
      </w:r>
      <w:proofErr w:type="spellEnd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образца грунта;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12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тэн;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13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терморегулятор; </w:t>
      </w:r>
      <w:r w:rsidRPr="002A3C7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14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="000C4F9A" w:rsidRPr="002A3C7A">
        <w:rPr>
          <w:rFonts w:ascii="Arial" w:hAnsi="Arial" w:cs="Arial"/>
          <w:sz w:val="24"/>
          <w:szCs w:val="24"/>
        </w:rPr>
        <w:t>–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теплоизоляционный кожух</w:t>
      </w:r>
    </w:p>
    <w:p w:rsidR="00A309BD" w:rsidRPr="002A3C7A" w:rsidRDefault="00A309BD" w:rsidP="002B1D39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Рисунок Б.1</w:t>
      </w:r>
      <w:r w:rsidRPr="002A3C7A">
        <w:rPr>
          <w:rFonts w:ascii="Arial" w:hAnsi="Arial" w:cs="Arial"/>
          <w:sz w:val="24"/>
          <w:szCs w:val="24"/>
        </w:rPr>
        <w:t xml:space="preserve"> </w:t>
      </w:r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Схема установки для определения степени </w:t>
      </w:r>
      <w:proofErr w:type="spellStart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пучинистости</w:t>
      </w:r>
      <w:proofErr w:type="spellEnd"/>
      <w:r w:rsidRPr="002A3C7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грунта</w:t>
      </w:r>
    </w:p>
    <w:p w:rsidR="00C00125" w:rsidRPr="002A3C7A" w:rsidRDefault="00C00125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655F4" w:rsidRPr="002A3C7A" w:rsidRDefault="008655F4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309BD" w:rsidRPr="002A3C7A" w:rsidRDefault="00A309BD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309BD" w:rsidRPr="002A3C7A" w:rsidRDefault="00A309BD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309BD" w:rsidRPr="002A3C7A" w:rsidRDefault="00A309BD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309BD" w:rsidRPr="002A3C7A" w:rsidRDefault="00A309BD" w:rsidP="002B1D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024" w:type="dxa"/>
        <w:tblInd w:w="-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802"/>
      </w:tblGrid>
      <w:tr w:rsidR="002A3C7A" w:rsidRPr="002A3C7A" w:rsidTr="00F00EBA">
        <w:tc>
          <w:tcPr>
            <w:tcW w:w="82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95DFD" w:rsidRPr="002A3C7A" w:rsidRDefault="00C95DFD" w:rsidP="002B1D39">
            <w:pPr>
              <w:spacing w:after="0" w:line="36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C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УДК </w:t>
            </w:r>
            <w:proofErr w:type="gramStart"/>
            <w:r w:rsidRPr="002A3C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624.131.3.001.4:006.354</w:t>
            </w:r>
            <w:proofErr w:type="gramEnd"/>
          </w:p>
        </w:tc>
        <w:tc>
          <w:tcPr>
            <w:tcW w:w="18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95DFD" w:rsidRPr="002A3C7A" w:rsidRDefault="00C95DFD" w:rsidP="002B1D39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C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МКС 93.020</w:t>
            </w:r>
          </w:p>
        </w:tc>
      </w:tr>
      <w:tr w:rsidR="002A3C7A" w:rsidRPr="002A3C7A" w:rsidTr="00857621">
        <w:tc>
          <w:tcPr>
            <w:tcW w:w="100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B0A64" w:rsidRPr="002A3C7A" w:rsidRDefault="003B0A64" w:rsidP="002B1D39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C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Ключевые слова: морозное пучение, степень </w:t>
            </w:r>
            <w:proofErr w:type="spellStart"/>
            <w:r w:rsidRPr="002A3C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пучинистости</w:t>
            </w:r>
            <w:proofErr w:type="spellEnd"/>
            <w:r w:rsidRPr="002A3C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измерение</w:t>
            </w:r>
          </w:p>
        </w:tc>
      </w:tr>
    </w:tbl>
    <w:p w:rsidR="00C95DFD" w:rsidRPr="002B1D39" w:rsidRDefault="00C95DFD" w:rsidP="002B1D3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C95DFD" w:rsidRPr="002B1D39" w:rsidSect="00407941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A5" w:rsidRDefault="00774DA5" w:rsidP="00B7098C">
      <w:pPr>
        <w:spacing w:after="0" w:line="240" w:lineRule="auto"/>
      </w:pPr>
      <w:r>
        <w:separator/>
      </w:r>
    </w:p>
  </w:endnote>
  <w:endnote w:type="continuationSeparator" w:id="0">
    <w:p w:rsidR="00774DA5" w:rsidRDefault="00774DA5" w:rsidP="00B7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0251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06F5B" w:rsidRPr="00764448" w:rsidRDefault="00764448" w:rsidP="00764448">
        <w:pPr>
          <w:pStyle w:val="ac"/>
          <w:jc w:val="right"/>
          <w:rPr>
            <w:sz w:val="24"/>
            <w:szCs w:val="24"/>
          </w:rPr>
        </w:pPr>
        <w:r w:rsidRPr="00764448">
          <w:rPr>
            <w:sz w:val="24"/>
            <w:szCs w:val="24"/>
          </w:rPr>
          <w:fldChar w:fldCharType="begin"/>
        </w:r>
        <w:r w:rsidRPr="00764448">
          <w:rPr>
            <w:sz w:val="24"/>
            <w:szCs w:val="24"/>
          </w:rPr>
          <w:instrText>PAGE   \* MERGEFORMAT</w:instrText>
        </w:r>
        <w:r w:rsidRPr="00764448">
          <w:rPr>
            <w:sz w:val="24"/>
            <w:szCs w:val="24"/>
          </w:rPr>
          <w:fldChar w:fldCharType="separate"/>
        </w:r>
        <w:r w:rsidR="002A3C7A">
          <w:rPr>
            <w:noProof/>
            <w:sz w:val="24"/>
            <w:szCs w:val="24"/>
          </w:rPr>
          <w:t>7</w:t>
        </w:r>
        <w:r w:rsidRPr="00764448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5B" w:rsidRDefault="00106F5B" w:rsidP="0076444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A5" w:rsidRDefault="00774DA5" w:rsidP="00B7098C">
      <w:pPr>
        <w:spacing w:after="0" w:line="240" w:lineRule="auto"/>
      </w:pPr>
      <w:r>
        <w:separator/>
      </w:r>
    </w:p>
  </w:footnote>
  <w:footnote w:type="continuationSeparator" w:id="0">
    <w:p w:rsidR="00774DA5" w:rsidRDefault="00774DA5" w:rsidP="00B7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5321"/>
    <w:multiLevelType w:val="multilevel"/>
    <w:tmpl w:val="ED9CFBFE"/>
    <w:lvl w:ilvl="0">
      <w:start w:val="4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0C"/>
    <w:rsid w:val="000037E1"/>
    <w:rsid w:val="00007DF9"/>
    <w:rsid w:val="00030511"/>
    <w:rsid w:val="000343A5"/>
    <w:rsid w:val="00037A9B"/>
    <w:rsid w:val="00040DF8"/>
    <w:rsid w:val="00040F5C"/>
    <w:rsid w:val="00065052"/>
    <w:rsid w:val="00065A57"/>
    <w:rsid w:val="00065F48"/>
    <w:rsid w:val="00075404"/>
    <w:rsid w:val="00075A09"/>
    <w:rsid w:val="000A3C4B"/>
    <w:rsid w:val="000A7D40"/>
    <w:rsid w:val="000C4EA7"/>
    <w:rsid w:val="000C4F9A"/>
    <w:rsid w:val="000D158F"/>
    <w:rsid w:val="00101878"/>
    <w:rsid w:val="00106F5B"/>
    <w:rsid w:val="00107D4D"/>
    <w:rsid w:val="001146D9"/>
    <w:rsid w:val="001200A0"/>
    <w:rsid w:val="0012453F"/>
    <w:rsid w:val="0012581E"/>
    <w:rsid w:val="001269E2"/>
    <w:rsid w:val="001325F0"/>
    <w:rsid w:val="00137555"/>
    <w:rsid w:val="0015030E"/>
    <w:rsid w:val="001544A8"/>
    <w:rsid w:val="0017049A"/>
    <w:rsid w:val="0017196E"/>
    <w:rsid w:val="00174E56"/>
    <w:rsid w:val="001A6219"/>
    <w:rsid w:val="001B68A5"/>
    <w:rsid w:val="001C2158"/>
    <w:rsid w:val="001C6C32"/>
    <w:rsid w:val="001E1D7E"/>
    <w:rsid w:val="001F7153"/>
    <w:rsid w:val="0021266D"/>
    <w:rsid w:val="00226D09"/>
    <w:rsid w:val="0025304E"/>
    <w:rsid w:val="00256D45"/>
    <w:rsid w:val="0026662F"/>
    <w:rsid w:val="002715A4"/>
    <w:rsid w:val="00272AFB"/>
    <w:rsid w:val="002770C8"/>
    <w:rsid w:val="00281D9E"/>
    <w:rsid w:val="002936BC"/>
    <w:rsid w:val="002A192B"/>
    <w:rsid w:val="002A2DA8"/>
    <w:rsid w:val="002A3C7A"/>
    <w:rsid w:val="002A4F45"/>
    <w:rsid w:val="002B1D39"/>
    <w:rsid w:val="002C0858"/>
    <w:rsid w:val="002C653A"/>
    <w:rsid w:val="002E501D"/>
    <w:rsid w:val="0035580F"/>
    <w:rsid w:val="00355C19"/>
    <w:rsid w:val="0037640D"/>
    <w:rsid w:val="00395691"/>
    <w:rsid w:val="003A2D3B"/>
    <w:rsid w:val="003A7385"/>
    <w:rsid w:val="003A742A"/>
    <w:rsid w:val="003B0A64"/>
    <w:rsid w:val="003C0D2B"/>
    <w:rsid w:val="003C34AB"/>
    <w:rsid w:val="003C536A"/>
    <w:rsid w:val="003E1382"/>
    <w:rsid w:val="00402409"/>
    <w:rsid w:val="00402A64"/>
    <w:rsid w:val="00407941"/>
    <w:rsid w:val="0042107C"/>
    <w:rsid w:val="00436B96"/>
    <w:rsid w:val="004417EA"/>
    <w:rsid w:val="004426CA"/>
    <w:rsid w:val="00455450"/>
    <w:rsid w:val="00460B7D"/>
    <w:rsid w:val="004774D7"/>
    <w:rsid w:val="00483C7D"/>
    <w:rsid w:val="00487AD5"/>
    <w:rsid w:val="00496BB8"/>
    <w:rsid w:val="004A56B0"/>
    <w:rsid w:val="004A6B83"/>
    <w:rsid w:val="004D3AFF"/>
    <w:rsid w:val="004F0870"/>
    <w:rsid w:val="00502F62"/>
    <w:rsid w:val="00516F8B"/>
    <w:rsid w:val="00544E13"/>
    <w:rsid w:val="00545D71"/>
    <w:rsid w:val="00561FFF"/>
    <w:rsid w:val="00574C2B"/>
    <w:rsid w:val="005750CA"/>
    <w:rsid w:val="00576DD3"/>
    <w:rsid w:val="0058220B"/>
    <w:rsid w:val="005A0E6C"/>
    <w:rsid w:val="005E214D"/>
    <w:rsid w:val="00615C1D"/>
    <w:rsid w:val="006178E2"/>
    <w:rsid w:val="00642D22"/>
    <w:rsid w:val="00643624"/>
    <w:rsid w:val="00647C99"/>
    <w:rsid w:val="00651409"/>
    <w:rsid w:val="00697FC8"/>
    <w:rsid w:val="006A3C8F"/>
    <w:rsid w:val="006A7FD3"/>
    <w:rsid w:val="006B08FC"/>
    <w:rsid w:val="006B7179"/>
    <w:rsid w:val="006B7633"/>
    <w:rsid w:val="006C66BD"/>
    <w:rsid w:val="006E1E37"/>
    <w:rsid w:val="00702D6F"/>
    <w:rsid w:val="00706BF8"/>
    <w:rsid w:val="007105F4"/>
    <w:rsid w:val="00724C7B"/>
    <w:rsid w:val="007268C0"/>
    <w:rsid w:val="007312EB"/>
    <w:rsid w:val="00731579"/>
    <w:rsid w:val="00735BC0"/>
    <w:rsid w:val="00741782"/>
    <w:rsid w:val="00741D0F"/>
    <w:rsid w:val="0074490C"/>
    <w:rsid w:val="007459A2"/>
    <w:rsid w:val="00756177"/>
    <w:rsid w:val="00764448"/>
    <w:rsid w:val="00774DA5"/>
    <w:rsid w:val="00795307"/>
    <w:rsid w:val="007A36B0"/>
    <w:rsid w:val="007B7D1B"/>
    <w:rsid w:val="007E2E8B"/>
    <w:rsid w:val="007E42E4"/>
    <w:rsid w:val="007F7251"/>
    <w:rsid w:val="00806412"/>
    <w:rsid w:val="00814382"/>
    <w:rsid w:val="0081609E"/>
    <w:rsid w:val="00817900"/>
    <w:rsid w:val="008276D9"/>
    <w:rsid w:val="00841F3F"/>
    <w:rsid w:val="00847D90"/>
    <w:rsid w:val="0085012F"/>
    <w:rsid w:val="008632BE"/>
    <w:rsid w:val="008655F4"/>
    <w:rsid w:val="00886146"/>
    <w:rsid w:val="0089349B"/>
    <w:rsid w:val="00897C75"/>
    <w:rsid w:val="008A1733"/>
    <w:rsid w:val="008B256A"/>
    <w:rsid w:val="008B265E"/>
    <w:rsid w:val="008D5A31"/>
    <w:rsid w:val="008E165D"/>
    <w:rsid w:val="008F0AC0"/>
    <w:rsid w:val="008F0C5C"/>
    <w:rsid w:val="008F46E4"/>
    <w:rsid w:val="009027CA"/>
    <w:rsid w:val="00903402"/>
    <w:rsid w:val="009162B5"/>
    <w:rsid w:val="00917B63"/>
    <w:rsid w:val="0092459E"/>
    <w:rsid w:val="00963B58"/>
    <w:rsid w:val="009768EB"/>
    <w:rsid w:val="00983458"/>
    <w:rsid w:val="00985518"/>
    <w:rsid w:val="009901AF"/>
    <w:rsid w:val="009941A7"/>
    <w:rsid w:val="009B46E5"/>
    <w:rsid w:val="009B687F"/>
    <w:rsid w:val="009B6E52"/>
    <w:rsid w:val="009B7914"/>
    <w:rsid w:val="009C345C"/>
    <w:rsid w:val="009C677A"/>
    <w:rsid w:val="009D055D"/>
    <w:rsid w:val="00A0119F"/>
    <w:rsid w:val="00A04386"/>
    <w:rsid w:val="00A05DDD"/>
    <w:rsid w:val="00A07F4F"/>
    <w:rsid w:val="00A134B1"/>
    <w:rsid w:val="00A151C3"/>
    <w:rsid w:val="00A17545"/>
    <w:rsid w:val="00A20FCC"/>
    <w:rsid w:val="00A214C0"/>
    <w:rsid w:val="00A23C52"/>
    <w:rsid w:val="00A2639C"/>
    <w:rsid w:val="00A309BD"/>
    <w:rsid w:val="00A31921"/>
    <w:rsid w:val="00A4080F"/>
    <w:rsid w:val="00A528C0"/>
    <w:rsid w:val="00A6577C"/>
    <w:rsid w:val="00A66073"/>
    <w:rsid w:val="00A6648B"/>
    <w:rsid w:val="00A738D2"/>
    <w:rsid w:val="00A8036A"/>
    <w:rsid w:val="00A8185E"/>
    <w:rsid w:val="00A853EE"/>
    <w:rsid w:val="00A92A01"/>
    <w:rsid w:val="00A9569F"/>
    <w:rsid w:val="00AB369F"/>
    <w:rsid w:val="00AB538F"/>
    <w:rsid w:val="00AB738F"/>
    <w:rsid w:val="00AB74CF"/>
    <w:rsid w:val="00AC210D"/>
    <w:rsid w:val="00AC5985"/>
    <w:rsid w:val="00AC72E8"/>
    <w:rsid w:val="00AE1CDE"/>
    <w:rsid w:val="00AE48D2"/>
    <w:rsid w:val="00AE53A9"/>
    <w:rsid w:val="00B01964"/>
    <w:rsid w:val="00B22BC0"/>
    <w:rsid w:val="00B2406B"/>
    <w:rsid w:val="00B27CFB"/>
    <w:rsid w:val="00B3109A"/>
    <w:rsid w:val="00B343BD"/>
    <w:rsid w:val="00B47761"/>
    <w:rsid w:val="00B47BEB"/>
    <w:rsid w:val="00B54092"/>
    <w:rsid w:val="00B56F33"/>
    <w:rsid w:val="00B638E8"/>
    <w:rsid w:val="00B7098C"/>
    <w:rsid w:val="00B80651"/>
    <w:rsid w:val="00B90369"/>
    <w:rsid w:val="00BA5DB3"/>
    <w:rsid w:val="00BB4244"/>
    <w:rsid w:val="00BB5065"/>
    <w:rsid w:val="00BD0D79"/>
    <w:rsid w:val="00BD7452"/>
    <w:rsid w:val="00BD7F10"/>
    <w:rsid w:val="00BE2D16"/>
    <w:rsid w:val="00BF4733"/>
    <w:rsid w:val="00C00125"/>
    <w:rsid w:val="00C00339"/>
    <w:rsid w:val="00C10939"/>
    <w:rsid w:val="00C113C6"/>
    <w:rsid w:val="00C15303"/>
    <w:rsid w:val="00C16E0A"/>
    <w:rsid w:val="00C16E20"/>
    <w:rsid w:val="00C24347"/>
    <w:rsid w:val="00C36563"/>
    <w:rsid w:val="00C46615"/>
    <w:rsid w:val="00C510D1"/>
    <w:rsid w:val="00C67180"/>
    <w:rsid w:val="00C82BE0"/>
    <w:rsid w:val="00C90E0E"/>
    <w:rsid w:val="00C95DFD"/>
    <w:rsid w:val="00C97E21"/>
    <w:rsid w:val="00CA1A74"/>
    <w:rsid w:val="00CB7F18"/>
    <w:rsid w:val="00CC5385"/>
    <w:rsid w:val="00CC611D"/>
    <w:rsid w:val="00CC7C8D"/>
    <w:rsid w:val="00CC7E3D"/>
    <w:rsid w:val="00CE3A0C"/>
    <w:rsid w:val="00CE5532"/>
    <w:rsid w:val="00CF16CC"/>
    <w:rsid w:val="00CF6858"/>
    <w:rsid w:val="00D02A06"/>
    <w:rsid w:val="00D158AC"/>
    <w:rsid w:val="00D20277"/>
    <w:rsid w:val="00D22344"/>
    <w:rsid w:val="00D24B29"/>
    <w:rsid w:val="00D4710C"/>
    <w:rsid w:val="00D85E92"/>
    <w:rsid w:val="00D937FC"/>
    <w:rsid w:val="00DA12AE"/>
    <w:rsid w:val="00DB4086"/>
    <w:rsid w:val="00DD6E40"/>
    <w:rsid w:val="00E01190"/>
    <w:rsid w:val="00E10D25"/>
    <w:rsid w:val="00E15EA0"/>
    <w:rsid w:val="00E30B29"/>
    <w:rsid w:val="00E41825"/>
    <w:rsid w:val="00E467C5"/>
    <w:rsid w:val="00E47A9F"/>
    <w:rsid w:val="00E528E7"/>
    <w:rsid w:val="00E54C44"/>
    <w:rsid w:val="00E56AE7"/>
    <w:rsid w:val="00E61BC3"/>
    <w:rsid w:val="00E624E5"/>
    <w:rsid w:val="00E72125"/>
    <w:rsid w:val="00E836B2"/>
    <w:rsid w:val="00E867F5"/>
    <w:rsid w:val="00EA0CE8"/>
    <w:rsid w:val="00EA16BD"/>
    <w:rsid w:val="00EA1AEC"/>
    <w:rsid w:val="00EB4B78"/>
    <w:rsid w:val="00ED03C5"/>
    <w:rsid w:val="00EE4368"/>
    <w:rsid w:val="00EE5F7D"/>
    <w:rsid w:val="00EF1066"/>
    <w:rsid w:val="00EF255D"/>
    <w:rsid w:val="00F10378"/>
    <w:rsid w:val="00F22C93"/>
    <w:rsid w:val="00F308C8"/>
    <w:rsid w:val="00F51299"/>
    <w:rsid w:val="00F517C0"/>
    <w:rsid w:val="00F563CD"/>
    <w:rsid w:val="00F63778"/>
    <w:rsid w:val="00F73FFD"/>
    <w:rsid w:val="00F7457F"/>
    <w:rsid w:val="00F768D4"/>
    <w:rsid w:val="00F85E0C"/>
    <w:rsid w:val="00F86047"/>
    <w:rsid w:val="00F93633"/>
    <w:rsid w:val="00FA30FB"/>
    <w:rsid w:val="00FD0BAE"/>
    <w:rsid w:val="00FD2B31"/>
    <w:rsid w:val="00FE1386"/>
    <w:rsid w:val="00FE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2910C-23B5-4801-885B-4DFA0D01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AEC"/>
  </w:style>
  <w:style w:type="paragraph" w:styleId="1">
    <w:name w:val="heading 1"/>
    <w:basedOn w:val="a"/>
    <w:link w:val="10"/>
    <w:uiPriority w:val="9"/>
    <w:qFormat/>
    <w:rsid w:val="00897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9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226D09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26D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14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B36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369F"/>
  </w:style>
  <w:style w:type="paragraph" w:styleId="3">
    <w:name w:val="Body Text 3"/>
    <w:basedOn w:val="a"/>
    <w:link w:val="30"/>
    <w:uiPriority w:val="99"/>
    <w:semiHidden/>
    <w:unhideWhenUsed/>
    <w:rsid w:val="00AB36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369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7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985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2581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7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98C"/>
  </w:style>
  <w:style w:type="paragraph" w:styleId="ac">
    <w:name w:val="footer"/>
    <w:basedOn w:val="a"/>
    <w:link w:val="ad"/>
    <w:uiPriority w:val="99"/>
    <w:unhideWhenUsed/>
    <w:rsid w:val="00B7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1131-8C22-4FA2-B76E-096FFC70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</dc:creator>
  <cp:lastModifiedBy>Никита</cp:lastModifiedBy>
  <cp:revision>47</cp:revision>
  <cp:lastPrinted>2020-10-26T09:37:00Z</cp:lastPrinted>
  <dcterms:created xsi:type="dcterms:W3CDTF">2020-05-28T16:39:00Z</dcterms:created>
  <dcterms:modified xsi:type="dcterms:W3CDTF">2021-06-01T11:13:00Z</dcterms:modified>
</cp:coreProperties>
</file>