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16" w:rsidRDefault="00C41316" w:rsidP="00C41316">
      <w:pPr>
        <w:pStyle w:val="3"/>
        <w:suppressAutoHyphens/>
        <w:spacing w:before="0" w:after="0"/>
        <w:jc w:val="center"/>
        <w:rPr>
          <w:rFonts w:ascii="Times New Roman" w:hAnsi="Times New Roman"/>
        </w:rPr>
      </w:pPr>
      <w:r>
        <w:rPr>
          <w:rFonts w:ascii="Times New Roman" w:hAnsi="Times New Roman"/>
        </w:rPr>
        <w:t>СВОДКА ОТЗВОВ</w:t>
      </w:r>
      <w:r>
        <w:rPr>
          <w:rFonts w:ascii="Times New Roman" w:hAnsi="Times New Roman"/>
        </w:rPr>
        <w:br/>
      </w:r>
      <w:r w:rsidR="009F2153">
        <w:rPr>
          <w:rFonts w:ascii="Times New Roman" w:hAnsi="Times New Roman"/>
        </w:rPr>
        <w:t>к</w:t>
      </w:r>
      <w:r>
        <w:rPr>
          <w:rFonts w:ascii="Times New Roman" w:hAnsi="Times New Roman"/>
        </w:rPr>
        <w:t xml:space="preserve"> </w:t>
      </w:r>
      <w:r w:rsidR="009F2153">
        <w:rPr>
          <w:rFonts w:ascii="Times New Roman" w:hAnsi="Times New Roman"/>
        </w:rPr>
        <w:t>окончательн</w:t>
      </w:r>
      <w:r>
        <w:rPr>
          <w:rFonts w:ascii="Times New Roman" w:hAnsi="Times New Roman"/>
        </w:rPr>
        <w:t>ой редакции проекта межгосударственного стандарта</w:t>
      </w:r>
      <w:r>
        <w:rPr>
          <w:rFonts w:ascii="Times New Roman" w:hAnsi="Times New Roman"/>
        </w:rPr>
        <w:br/>
      </w:r>
      <w:r w:rsidRPr="00076D50">
        <w:rPr>
          <w:rFonts w:ascii="Times New Roman" w:hAnsi="Times New Roman"/>
        </w:rPr>
        <w:t>ГОСТ  «</w:t>
      </w:r>
      <w:r>
        <w:rPr>
          <w:rFonts w:ascii="Times New Roman" w:hAnsi="Times New Roman"/>
        </w:rPr>
        <w:t xml:space="preserve">Колбасы </w:t>
      </w:r>
      <w:proofErr w:type="spellStart"/>
      <w:r>
        <w:rPr>
          <w:rFonts w:ascii="Times New Roman" w:hAnsi="Times New Roman"/>
        </w:rPr>
        <w:t>полукопченые</w:t>
      </w:r>
      <w:proofErr w:type="spellEnd"/>
      <w:r w:rsidRPr="00076D50">
        <w:rPr>
          <w:rFonts w:ascii="Times New Roman" w:hAnsi="Times New Roman"/>
        </w:rPr>
        <w:t xml:space="preserve">. </w:t>
      </w:r>
      <w:r>
        <w:rPr>
          <w:rFonts w:ascii="Times New Roman" w:hAnsi="Times New Roman"/>
        </w:rPr>
        <w:t>Общие т</w:t>
      </w:r>
      <w:r w:rsidRPr="00076D50">
        <w:rPr>
          <w:rFonts w:ascii="Times New Roman" w:hAnsi="Times New Roman"/>
        </w:rPr>
        <w:t>ехнические условия»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126"/>
        <w:gridCol w:w="6096"/>
        <w:gridCol w:w="5528"/>
      </w:tblGrid>
      <w:tr w:rsidR="00C41316" w:rsidRPr="00F70FBD" w:rsidTr="005C7742">
        <w:trPr>
          <w:tblHeader/>
        </w:trPr>
        <w:tc>
          <w:tcPr>
            <w:tcW w:w="1384" w:type="dxa"/>
            <w:tcBorders>
              <w:top w:val="single" w:sz="4" w:space="0" w:color="auto"/>
              <w:left w:val="single" w:sz="4" w:space="0" w:color="auto"/>
              <w:bottom w:val="single" w:sz="4" w:space="0" w:color="auto"/>
              <w:right w:val="single" w:sz="4" w:space="0" w:color="auto"/>
            </w:tcBorders>
          </w:tcPr>
          <w:p w:rsidR="00C41316" w:rsidRPr="009A5DE7" w:rsidRDefault="00C41316" w:rsidP="003C5244">
            <w:pPr>
              <w:jc w:val="center"/>
            </w:pPr>
            <w:proofErr w:type="spellStart"/>
            <w:proofErr w:type="gramStart"/>
            <w:r w:rsidRPr="009A5DE7">
              <w:t>Струк-турный</w:t>
            </w:r>
            <w:proofErr w:type="spellEnd"/>
            <w:proofErr w:type="gramEnd"/>
            <w:r w:rsidRPr="009A5DE7">
              <w:t xml:space="preserve"> элемент стандарта</w:t>
            </w:r>
          </w:p>
        </w:tc>
        <w:tc>
          <w:tcPr>
            <w:tcW w:w="2126" w:type="dxa"/>
            <w:tcBorders>
              <w:top w:val="single" w:sz="4" w:space="0" w:color="auto"/>
              <w:left w:val="single" w:sz="4" w:space="0" w:color="auto"/>
              <w:bottom w:val="single" w:sz="4" w:space="0" w:color="auto"/>
              <w:right w:val="single" w:sz="4" w:space="0" w:color="auto"/>
            </w:tcBorders>
          </w:tcPr>
          <w:p w:rsidR="00C41316" w:rsidRPr="009A5DE7" w:rsidRDefault="00C41316" w:rsidP="003C5244">
            <w:pPr>
              <w:jc w:val="center"/>
            </w:pPr>
            <w:r w:rsidRPr="009A5DE7">
              <w:t>Сокращенное</w:t>
            </w:r>
            <w:r w:rsidRPr="009A5DE7">
              <w:br/>
              <w:t>наименование</w:t>
            </w:r>
            <w:r w:rsidRPr="009A5DE7">
              <w:br/>
              <w:t>национального органа</w:t>
            </w:r>
          </w:p>
        </w:tc>
        <w:tc>
          <w:tcPr>
            <w:tcW w:w="6096" w:type="dxa"/>
            <w:tcBorders>
              <w:top w:val="single" w:sz="4" w:space="0" w:color="auto"/>
              <w:left w:val="single" w:sz="4" w:space="0" w:color="auto"/>
              <w:bottom w:val="single" w:sz="4" w:space="0" w:color="auto"/>
              <w:right w:val="single" w:sz="4" w:space="0" w:color="auto"/>
            </w:tcBorders>
          </w:tcPr>
          <w:p w:rsidR="00C41316" w:rsidRPr="009A5DE7" w:rsidRDefault="00C41316" w:rsidP="003C5244">
            <w:pPr>
              <w:jc w:val="center"/>
            </w:pPr>
            <w:r w:rsidRPr="009A5DE7">
              <w:t xml:space="preserve">Замечания, </w:t>
            </w:r>
          </w:p>
          <w:p w:rsidR="00C41316" w:rsidRPr="009A5DE7" w:rsidRDefault="00C41316" w:rsidP="003C5244">
            <w:pPr>
              <w:jc w:val="center"/>
            </w:pPr>
            <w:r w:rsidRPr="009A5DE7">
              <w:t>предложения</w:t>
            </w:r>
          </w:p>
        </w:tc>
        <w:tc>
          <w:tcPr>
            <w:tcW w:w="5528" w:type="dxa"/>
            <w:tcBorders>
              <w:top w:val="single" w:sz="4" w:space="0" w:color="auto"/>
              <w:left w:val="single" w:sz="4" w:space="0" w:color="auto"/>
              <w:bottom w:val="single" w:sz="4" w:space="0" w:color="auto"/>
              <w:right w:val="single" w:sz="4" w:space="0" w:color="auto"/>
            </w:tcBorders>
          </w:tcPr>
          <w:p w:rsidR="00C41316" w:rsidRPr="009A5DE7" w:rsidRDefault="00C41316" w:rsidP="003C5244">
            <w:pPr>
              <w:jc w:val="center"/>
            </w:pPr>
            <w:r w:rsidRPr="009A5DE7">
              <w:t xml:space="preserve">Заключение </w:t>
            </w:r>
          </w:p>
          <w:p w:rsidR="00C41316" w:rsidRPr="009A5DE7" w:rsidRDefault="00C41316" w:rsidP="003C5244">
            <w:pPr>
              <w:jc w:val="center"/>
            </w:pPr>
            <w:r w:rsidRPr="009A5DE7">
              <w:t xml:space="preserve">разработчика </w:t>
            </w:r>
          </w:p>
        </w:tc>
      </w:tr>
      <w:tr w:rsidR="00C41316" w:rsidRPr="00F70FBD" w:rsidTr="005C7742">
        <w:trPr>
          <w:tblHeader/>
        </w:trPr>
        <w:tc>
          <w:tcPr>
            <w:tcW w:w="1384" w:type="dxa"/>
            <w:tcBorders>
              <w:top w:val="single" w:sz="4" w:space="0" w:color="auto"/>
              <w:left w:val="single" w:sz="4" w:space="0" w:color="auto"/>
              <w:bottom w:val="double" w:sz="4" w:space="0" w:color="auto"/>
              <w:right w:val="single" w:sz="4" w:space="0" w:color="auto"/>
            </w:tcBorders>
          </w:tcPr>
          <w:p w:rsidR="00C41316" w:rsidRPr="009A5DE7" w:rsidRDefault="00C41316" w:rsidP="003C5244">
            <w:pPr>
              <w:jc w:val="center"/>
            </w:pPr>
            <w:r w:rsidRPr="009A5DE7">
              <w:t>1</w:t>
            </w:r>
          </w:p>
        </w:tc>
        <w:tc>
          <w:tcPr>
            <w:tcW w:w="2126" w:type="dxa"/>
            <w:tcBorders>
              <w:top w:val="single" w:sz="4" w:space="0" w:color="auto"/>
              <w:left w:val="single" w:sz="4" w:space="0" w:color="auto"/>
              <w:bottom w:val="double" w:sz="4" w:space="0" w:color="auto"/>
              <w:right w:val="single" w:sz="4" w:space="0" w:color="auto"/>
            </w:tcBorders>
          </w:tcPr>
          <w:p w:rsidR="00C41316" w:rsidRPr="009A5DE7" w:rsidRDefault="00C41316" w:rsidP="003C5244">
            <w:pPr>
              <w:jc w:val="center"/>
            </w:pPr>
            <w:r w:rsidRPr="009A5DE7">
              <w:t>2</w:t>
            </w:r>
          </w:p>
        </w:tc>
        <w:tc>
          <w:tcPr>
            <w:tcW w:w="6096" w:type="dxa"/>
            <w:tcBorders>
              <w:top w:val="single" w:sz="4" w:space="0" w:color="auto"/>
              <w:left w:val="single" w:sz="4" w:space="0" w:color="auto"/>
              <w:bottom w:val="double" w:sz="4" w:space="0" w:color="auto"/>
              <w:right w:val="single" w:sz="4" w:space="0" w:color="auto"/>
            </w:tcBorders>
          </w:tcPr>
          <w:p w:rsidR="00C41316" w:rsidRPr="009A5DE7" w:rsidRDefault="00C41316" w:rsidP="003C5244">
            <w:pPr>
              <w:jc w:val="center"/>
            </w:pPr>
            <w:r w:rsidRPr="009A5DE7">
              <w:t>3</w:t>
            </w:r>
          </w:p>
        </w:tc>
        <w:tc>
          <w:tcPr>
            <w:tcW w:w="5528" w:type="dxa"/>
            <w:tcBorders>
              <w:top w:val="single" w:sz="4" w:space="0" w:color="auto"/>
              <w:left w:val="single" w:sz="4" w:space="0" w:color="auto"/>
              <w:bottom w:val="double" w:sz="4" w:space="0" w:color="auto"/>
              <w:right w:val="single" w:sz="4" w:space="0" w:color="auto"/>
            </w:tcBorders>
          </w:tcPr>
          <w:p w:rsidR="00C41316" w:rsidRPr="009A5DE7" w:rsidRDefault="00C41316" w:rsidP="003C5244">
            <w:pPr>
              <w:jc w:val="center"/>
            </w:pPr>
            <w:r w:rsidRPr="009A5DE7">
              <w:t>4</w:t>
            </w:r>
          </w:p>
        </w:tc>
      </w:tr>
      <w:tr w:rsidR="009F2153" w:rsidRPr="00F70FBD" w:rsidTr="009F2153">
        <w:trPr>
          <w:trHeight w:val="795"/>
        </w:trPr>
        <w:tc>
          <w:tcPr>
            <w:tcW w:w="1384" w:type="dxa"/>
            <w:tcBorders>
              <w:top w:val="double" w:sz="4" w:space="0" w:color="auto"/>
              <w:left w:val="single" w:sz="4" w:space="0" w:color="auto"/>
              <w:bottom w:val="single" w:sz="4" w:space="0" w:color="auto"/>
              <w:right w:val="single" w:sz="4" w:space="0" w:color="auto"/>
            </w:tcBorders>
          </w:tcPr>
          <w:p w:rsidR="009F2153" w:rsidRPr="002D3D60" w:rsidRDefault="009F2153" w:rsidP="001A08F0">
            <w:r w:rsidRPr="002D3D60">
              <w:t>Раздел 2</w:t>
            </w:r>
          </w:p>
        </w:tc>
        <w:tc>
          <w:tcPr>
            <w:tcW w:w="2126" w:type="dxa"/>
            <w:vMerge w:val="restart"/>
            <w:tcBorders>
              <w:top w:val="double" w:sz="4" w:space="0" w:color="auto"/>
              <w:left w:val="single" w:sz="4" w:space="0" w:color="auto"/>
              <w:right w:val="single" w:sz="4" w:space="0" w:color="auto"/>
            </w:tcBorders>
          </w:tcPr>
          <w:p w:rsidR="009F2153" w:rsidRPr="002D3D60" w:rsidRDefault="009F2153" w:rsidP="001A08F0">
            <w:r w:rsidRPr="002D3D60">
              <w:t>Госстандарт</w:t>
            </w:r>
            <w:r w:rsidRPr="002D3D60">
              <w:br/>
              <w:t>Республики Беларусь</w:t>
            </w:r>
          </w:p>
          <w:p w:rsidR="009F2153" w:rsidRPr="002D3D60" w:rsidRDefault="009F2153" w:rsidP="00C41316">
            <w:pPr>
              <w:jc w:val="center"/>
              <w:rPr>
                <w:sz w:val="16"/>
                <w:szCs w:val="16"/>
              </w:rPr>
            </w:pPr>
          </w:p>
          <w:p w:rsidR="009F2153" w:rsidRPr="002D3D60" w:rsidRDefault="009F2153" w:rsidP="00C41316">
            <w:pPr>
              <w:jc w:val="center"/>
            </w:pPr>
          </w:p>
        </w:tc>
        <w:tc>
          <w:tcPr>
            <w:tcW w:w="6096" w:type="dxa"/>
            <w:tcBorders>
              <w:top w:val="double" w:sz="4" w:space="0" w:color="auto"/>
              <w:left w:val="single" w:sz="4" w:space="0" w:color="auto"/>
              <w:bottom w:val="single" w:sz="4" w:space="0" w:color="auto"/>
              <w:right w:val="single" w:sz="4" w:space="0" w:color="auto"/>
            </w:tcBorders>
          </w:tcPr>
          <w:p w:rsidR="009F2153" w:rsidRPr="002D3D60" w:rsidRDefault="009F2153" w:rsidP="009F2153">
            <w:r w:rsidRPr="002D3D60">
              <w:t xml:space="preserve"> </w:t>
            </w:r>
            <w:r w:rsidRPr="002D3D60">
              <w:rPr>
                <w:spacing w:val="-2"/>
              </w:rPr>
              <w:t>Уточнить ссылку на «ГОСТ 32921-2014»</w:t>
            </w:r>
          </w:p>
        </w:tc>
        <w:tc>
          <w:tcPr>
            <w:tcW w:w="5528" w:type="dxa"/>
            <w:tcBorders>
              <w:top w:val="double" w:sz="4" w:space="0" w:color="auto"/>
              <w:left w:val="single" w:sz="4" w:space="0" w:color="auto"/>
              <w:bottom w:val="single" w:sz="4" w:space="0" w:color="auto"/>
              <w:right w:val="single" w:sz="4" w:space="0" w:color="auto"/>
            </w:tcBorders>
          </w:tcPr>
          <w:p w:rsidR="009F2153" w:rsidRPr="00F70FBD" w:rsidRDefault="00B310CA" w:rsidP="00B81597">
            <w:pPr>
              <w:jc w:val="both"/>
              <w:rPr>
                <w:highlight w:val="yellow"/>
              </w:rPr>
            </w:pPr>
            <w:r w:rsidRPr="00B310CA">
              <w:t xml:space="preserve">Принято. </w:t>
            </w:r>
            <w:r w:rsidR="00275239" w:rsidRPr="00B310CA">
              <w:t xml:space="preserve">В соответствии с </w:t>
            </w:r>
            <w:proofErr w:type="gramStart"/>
            <w:r w:rsidR="00275239" w:rsidRPr="00B310CA">
              <w:t>ТР</w:t>
            </w:r>
            <w:proofErr w:type="gramEnd"/>
            <w:r w:rsidR="00275239" w:rsidRPr="00B310CA">
              <w:t xml:space="preserve"> ТС 034/2013 при маркировании мясной продукции необходимо указывать группу, порядок присвоения которой устанавливает ГОСТ 32921-20014. </w:t>
            </w:r>
          </w:p>
        </w:tc>
      </w:tr>
      <w:tr w:rsidR="009F2153" w:rsidRPr="00F70FBD" w:rsidTr="003C5244">
        <w:trPr>
          <w:trHeight w:val="984"/>
        </w:trPr>
        <w:tc>
          <w:tcPr>
            <w:tcW w:w="1384" w:type="dxa"/>
            <w:tcBorders>
              <w:top w:val="single" w:sz="4" w:space="0" w:color="auto"/>
              <w:left w:val="single" w:sz="4" w:space="0" w:color="auto"/>
              <w:right w:val="single" w:sz="4" w:space="0" w:color="auto"/>
            </w:tcBorders>
          </w:tcPr>
          <w:p w:rsidR="009F2153" w:rsidRPr="002D3D60" w:rsidRDefault="009F2153" w:rsidP="003C5244">
            <w:pPr>
              <w:rPr>
                <w:sz w:val="16"/>
                <w:szCs w:val="16"/>
              </w:rPr>
            </w:pPr>
          </w:p>
          <w:p w:rsidR="009F2153" w:rsidRPr="002D3D60" w:rsidRDefault="009F2153" w:rsidP="009F2153">
            <w:r w:rsidRPr="002D3D60">
              <w:t>Раздел 3</w:t>
            </w:r>
          </w:p>
        </w:tc>
        <w:tc>
          <w:tcPr>
            <w:tcW w:w="2126" w:type="dxa"/>
            <w:vMerge/>
            <w:tcBorders>
              <w:left w:val="single" w:sz="4" w:space="0" w:color="auto"/>
              <w:right w:val="single" w:sz="4" w:space="0" w:color="auto"/>
            </w:tcBorders>
          </w:tcPr>
          <w:p w:rsidR="009F2153" w:rsidRPr="002D3D60" w:rsidRDefault="009F2153" w:rsidP="00C41316">
            <w:pPr>
              <w:jc w:val="center"/>
            </w:pPr>
          </w:p>
        </w:tc>
        <w:tc>
          <w:tcPr>
            <w:tcW w:w="6096" w:type="dxa"/>
            <w:tcBorders>
              <w:top w:val="single" w:sz="4" w:space="0" w:color="auto"/>
              <w:left w:val="single" w:sz="4" w:space="0" w:color="auto"/>
              <w:right w:val="single" w:sz="4" w:space="0" w:color="auto"/>
            </w:tcBorders>
          </w:tcPr>
          <w:p w:rsidR="009F2153" w:rsidRPr="00B85FF9" w:rsidRDefault="009F2153" w:rsidP="003C5244">
            <w:pPr>
              <w:jc w:val="both"/>
              <w:rPr>
                <w:sz w:val="16"/>
                <w:szCs w:val="16"/>
              </w:rPr>
            </w:pPr>
          </w:p>
          <w:p w:rsidR="009F2153" w:rsidRPr="00B85FF9" w:rsidRDefault="009F2153" w:rsidP="003C5244">
            <w:pPr>
              <w:jc w:val="both"/>
              <w:rPr>
                <w:rFonts w:ascii="Arial" w:hAnsi="Arial" w:cs="Arial"/>
              </w:rPr>
            </w:pPr>
            <w:r w:rsidRPr="00B85FF9">
              <w:t xml:space="preserve">п. 3.1 определение изложить с учетом применения </w:t>
            </w:r>
            <w:r w:rsidR="00F130D1" w:rsidRPr="00B85FF9">
              <w:t xml:space="preserve">      </w:t>
            </w:r>
            <w:proofErr w:type="gramStart"/>
            <w:r w:rsidRPr="00B85FF9">
              <w:t>ТР</w:t>
            </w:r>
            <w:proofErr w:type="gramEnd"/>
            <w:r w:rsidRPr="00B85FF9">
              <w:t xml:space="preserve"> ТС 034/2013</w:t>
            </w:r>
          </w:p>
        </w:tc>
        <w:tc>
          <w:tcPr>
            <w:tcW w:w="5528" w:type="dxa"/>
            <w:tcBorders>
              <w:top w:val="single" w:sz="4" w:space="0" w:color="auto"/>
              <w:left w:val="single" w:sz="4" w:space="0" w:color="auto"/>
              <w:right w:val="single" w:sz="4" w:space="0" w:color="auto"/>
            </w:tcBorders>
          </w:tcPr>
          <w:p w:rsidR="009F2153" w:rsidRPr="00B85FF9" w:rsidRDefault="009F2153" w:rsidP="00F60134">
            <w:pPr>
              <w:rPr>
                <w:sz w:val="16"/>
                <w:szCs w:val="16"/>
              </w:rPr>
            </w:pPr>
          </w:p>
          <w:p w:rsidR="009F2153" w:rsidRPr="00B85FF9" w:rsidRDefault="00275239" w:rsidP="00F60134">
            <w:r w:rsidRPr="00B85FF9">
              <w:t>Принято.</w:t>
            </w:r>
          </w:p>
        </w:tc>
      </w:tr>
      <w:tr w:rsidR="009F2153" w:rsidTr="003C5244">
        <w:trPr>
          <w:trHeight w:val="528"/>
        </w:trPr>
        <w:tc>
          <w:tcPr>
            <w:tcW w:w="1384" w:type="dxa"/>
            <w:tcBorders>
              <w:left w:val="single" w:sz="4" w:space="0" w:color="auto"/>
              <w:right w:val="single" w:sz="4" w:space="0" w:color="auto"/>
            </w:tcBorders>
          </w:tcPr>
          <w:p w:rsidR="009F2153" w:rsidRPr="002D3D60" w:rsidRDefault="009F2153" w:rsidP="00C41316">
            <w:r w:rsidRPr="002D3D60">
              <w:t>Раздел 5,</w:t>
            </w:r>
          </w:p>
          <w:p w:rsidR="009D1161" w:rsidRPr="002D3D60" w:rsidRDefault="009D1161" w:rsidP="009D1161">
            <w:pPr>
              <w:tabs>
                <w:tab w:val="left" w:pos="2160"/>
              </w:tabs>
              <w:jc w:val="both"/>
            </w:pPr>
            <w:r w:rsidRPr="002D3D60">
              <w:t xml:space="preserve">п. 5.1.2, </w:t>
            </w:r>
          </w:p>
          <w:p w:rsidR="009D1161" w:rsidRPr="002D3D60" w:rsidRDefault="009D1161" w:rsidP="00C41316">
            <w:r w:rsidRPr="002D3D60">
              <w:t>Таблица 1</w:t>
            </w:r>
          </w:p>
          <w:p w:rsidR="009D1161" w:rsidRPr="002D3D60" w:rsidRDefault="009D1161" w:rsidP="00C41316"/>
          <w:p w:rsidR="009F2153" w:rsidRPr="002D3D60" w:rsidRDefault="009F2153" w:rsidP="009F2153">
            <w:pPr>
              <w:tabs>
                <w:tab w:val="left" w:pos="2160"/>
              </w:tabs>
              <w:jc w:val="both"/>
            </w:pPr>
          </w:p>
        </w:tc>
        <w:tc>
          <w:tcPr>
            <w:tcW w:w="2126" w:type="dxa"/>
            <w:vMerge/>
            <w:tcBorders>
              <w:left w:val="single" w:sz="4" w:space="0" w:color="auto"/>
              <w:bottom w:val="single" w:sz="4" w:space="0" w:color="auto"/>
              <w:right w:val="single" w:sz="4" w:space="0" w:color="auto"/>
            </w:tcBorders>
          </w:tcPr>
          <w:p w:rsidR="009F2153" w:rsidRPr="002D3D60" w:rsidRDefault="009F2153" w:rsidP="00C41316">
            <w:pPr>
              <w:jc w:val="center"/>
            </w:pPr>
          </w:p>
        </w:tc>
        <w:tc>
          <w:tcPr>
            <w:tcW w:w="6096" w:type="dxa"/>
            <w:tcBorders>
              <w:left w:val="single" w:sz="4" w:space="0" w:color="auto"/>
              <w:right w:val="single" w:sz="4" w:space="0" w:color="auto"/>
            </w:tcBorders>
          </w:tcPr>
          <w:p w:rsidR="009F2153" w:rsidRPr="002D3D60" w:rsidRDefault="009D1161" w:rsidP="009F2153">
            <w:pPr>
              <w:tabs>
                <w:tab w:val="left" w:pos="2160"/>
              </w:tabs>
              <w:jc w:val="both"/>
            </w:pPr>
            <w:r w:rsidRPr="002D3D60">
              <w:t>П</w:t>
            </w:r>
            <w:r w:rsidR="009F2153" w:rsidRPr="002D3D60">
              <w:t xml:space="preserve">оказатель «Консистенция», исключить характеристику показателя для колбасных изделий в замороженном виде, т.к. определение органолептических показателей качества замороженных колбас согласно действующим методикам производится после их размораживания. Также согласно ГОСТ 9959 пробы представляют при той температуре, при которой данный продукт обычно употребляют. Следует отметить, что для потребителя в первую очередь важна консистенция колбас в размороженном виде. Считаем </w:t>
            </w:r>
            <w:proofErr w:type="gramStart"/>
            <w:r w:rsidR="009F2153" w:rsidRPr="002D3D60">
              <w:t>целесообразным</w:t>
            </w:r>
            <w:proofErr w:type="gramEnd"/>
            <w:r w:rsidR="009F2153" w:rsidRPr="002D3D60">
              <w:t xml:space="preserve"> изложить в редакции: «от упругой до плотной»;</w:t>
            </w:r>
          </w:p>
          <w:p w:rsidR="009F2153" w:rsidRPr="002D3D60" w:rsidRDefault="009F2153" w:rsidP="00C41316">
            <w:pPr>
              <w:tabs>
                <w:tab w:val="left" w:pos="2160"/>
              </w:tabs>
              <w:jc w:val="both"/>
            </w:pPr>
          </w:p>
        </w:tc>
        <w:tc>
          <w:tcPr>
            <w:tcW w:w="5528" w:type="dxa"/>
            <w:tcBorders>
              <w:left w:val="single" w:sz="4" w:space="0" w:color="auto"/>
              <w:right w:val="single" w:sz="4" w:space="0" w:color="auto"/>
            </w:tcBorders>
          </w:tcPr>
          <w:p w:rsidR="009F2153" w:rsidRDefault="009F2153" w:rsidP="00F60134">
            <w:r w:rsidRPr="00896C72">
              <w:t>Принято.</w:t>
            </w:r>
          </w:p>
        </w:tc>
      </w:tr>
    </w:tbl>
    <w:p w:rsidR="00CA3DC6" w:rsidRDefault="00CA3DC6">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126"/>
        <w:gridCol w:w="6096"/>
        <w:gridCol w:w="5528"/>
      </w:tblGrid>
      <w:tr w:rsidR="005C7742" w:rsidRPr="00F70FBD" w:rsidTr="003C5244">
        <w:trPr>
          <w:tblHeader/>
        </w:trPr>
        <w:tc>
          <w:tcPr>
            <w:tcW w:w="1384" w:type="dxa"/>
            <w:tcBorders>
              <w:top w:val="single" w:sz="4" w:space="0" w:color="auto"/>
              <w:left w:val="single" w:sz="4" w:space="0" w:color="auto"/>
              <w:bottom w:val="double" w:sz="4" w:space="0" w:color="auto"/>
              <w:right w:val="single" w:sz="4" w:space="0" w:color="auto"/>
            </w:tcBorders>
          </w:tcPr>
          <w:p w:rsidR="005C7742" w:rsidRPr="00E03B2F" w:rsidRDefault="005C7742" w:rsidP="003C5244">
            <w:pPr>
              <w:jc w:val="center"/>
            </w:pPr>
            <w:r w:rsidRPr="00E03B2F">
              <w:lastRenderedPageBreak/>
              <w:t>1</w:t>
            </w:r>
          </w:p>
        </w:tc>
        <w:tc>
          <w:tcPr>
            <w:tcW w:w="2126" w:type="dxa"/>
            <w:tcBorders>
              <w:top w:val="single" w:sz="4" w:space="0" w:color="auto"/>
              <w:left w:val="single" w:sz="4" w:space="0" w:color="auto"/>
              <w:bottom w:val="double" w:sz="4" w:space="0" w:color="auto"/>
              <w:right w:val="single" w:sz="4" w:space="0" w:color="auto"/>
            </w:tcBorders>
          </w:tcPr>
          <w:p w:rsidR="005C7742" w:rsidRPr="00E03B2F" w:rsidRDefault="005C7742" w:rsidP="003C5244">
            <w:pPr>
              <w:jc w:val="center"/>
            </w:pPr>
            <w:r w:rsidRPr="00E03B2F">
              <w:t>2</w:t>
            </w:r>
          </w:p>
        </w:tc>
        <w:tc>
          <w:tcPr>
            <w:tcW w:w="6096" w:type="dxa"/>
            <w:tcBorders>
              <w:top w:val="single" w:sz="4" w:space="0" w:color="auto"/>
              <w:left w:val="single" w:sz="4" w:space="0" w:color="auto"/>
              <w:bottom w:val="double" w:sz="4" w:space="0" w:color="auto"/>
              <w:right w:val="single" w:sz="4" w:space="0" w:color="auto"/>
            </w:tcBorders>
          </w:tcPr>
          <w:p w:rsidR="005C7742" w:rsidRPr="00E03B2F" w:rsidRDefault="005C7742" w:rsidP="003C5244">
            <w:pPr>
              <w:jc w:val="center"/>
            </w:pPr>
            <w:r w:rsidRPr="00E03B2F">
              <w:t>3</w:t>
            </w:r>
          </w:p>
        </w:tc>
        <w:tc>
          <w:tcPr>
            <w:tcW w:w="5528" w:type="dxa"/>
            <w:tcBorders>
              <w:top w:val="single" w:sz="4" w:space="0" w:color="auto"/>
              <w:left w:val="single" w:sz="4" w:space="0" w:color="auto"/>
              <w:bottom w:val="double" w:sz="4" w:space="0" w:color="auto"/>
              <w:right w:val="single" w:sz="4" w:space="0" w:color="auto"/>
            </w:tcBorders>
          </w:tcPr>
          <w:p w:rsidR="005C7742" w:rsidRPr="00E03B2F" w:rsidRDefault="005C7742" w:rsidP="003C5244">
            <w:pPr>
              <w:jc w:val="center"/>
            </w:pPr>
            <w:r w:rsidRPr="00E03B2F">
              <w:t>4</w:t>
            </w:r>
          </w:p>
        </w:tc>
      </w:tr>
      <w:tr w:rsidR="005869E6" w:rsidRPr="00F70FBD" w:rsidTr="003C5244">
        <w:trPr>
          <w:trHeight w:val="528"/>
        </w:trPr>
        <w:tc>
          <w:tcPr>
            <w:tcW w:w="1384" w:type="dxa"/>
            <w:tcBorders>
              <w:left w:val="single" w:sz="4" w:space="0" w:color="auto"/>
              <w:right w:val="single" w:sz="4" w:space="0" w:color="auto"/>
            </w:tcBorders>
          </w:tcPr>
          <w:p w:rsidR="005869E6" w:rsidRPr="002D3D60" w:rsidRDefault="005869E6" w:rsidP="001A08F0">
            <w:r w:rsidRPr="002D3D60">
              <w:t>Раздел 5,</w:t>
            </w:r>
          </w:p>
          <w:p w:rsidR="005869E6" w:rsidRPr="002D3D60" w:rsidRDefault="005869E6" w:rsidP="001857ED">
            <w:pPr>
              <w:tabs>
                <w:tab w:val="left" w:pos="2160"/>
              </w:tabs>
              <w:jc w:val="both"/>
            </w:pPr>
            <w:r w:rsidRPr="002D3D60">
              <w:t>п. 5.1.2,</w:t>
            </w:r>
          </w:p>
          <w:p w:rsidR="005869E6" w:rsidRPr="002D3D60" w:rsidRDefault="005869E6" w:rsidP="001A08F0">
            <w:pPr>
              <w:tabs>
                <w:tab w:val="left" w:pos="2160"/>
              </w:tabs>
              <w:jc w:val="both"/>
            </w:pPr>
            <w:r w:rsidRPr="002D3D60">
              <w:t>Таблица 2</w:t>
            </w:r>
          </w:p>
          <w:p w:rsidR="005869E6" w:rsidRPr="002D3D60" w:rsidRDefault="005869E6" w:rsidP="003C5244"/>
        </w:tc>
        <w:tc>
          <w:tcPr>
            <w:tcW w:w="2126" w:type="dxa"/>
            <w:vMerge w:val="restart"/>
            <w:tcBorders>
              <w:top w:val="single" w:sz="4" w:space="0" w:color="auto"/>
              <w:left w:val="single" w:sz="4" w:space="0" w:color="auto"/>
              <w:right w:val="single" w:sz="4" w:space="0" w:color="auto"/>
            </w:tcBorders>
          </w:tcPr>
          <w:p w:rsidR="005869E6" w:rsidRPr="002D3D60" w:rsidRDefault="005869E6" w:rsidP="00C41316">
            <w:pPr>
              <w:jc w:val="center"/>
            </w:pPr>
            <w:r w:rsidRPr="002D3D60">
              <w:t>Госстандарт</w:t>
            </w:r>
            <w:r w:rsidRPr="002D3D60">
              <w:br/>
              <w:t>Республики Беларусь</w:t>
            </w:r>
          </w:p>
          <w:p w:rsidR="005869E6" w:rsidRPr="002D3D60" w:rsidRDefault="005869E6" w:rsidP="00C41316">
            <w:pPr>
              <w:jc w:val="center"/>
            </w:pPr>
          </w:p>
          <w:p w:rsidR="005869E6" w:rsidRPr="002D3D60" w:rsidRDefault="005869E6" w:rsidP="00C41316">
            <w:pPr>
              <w:jc w:val="center"/>
            </w:pPr>
          </w:p>
        </w:tc>
        <w:tc>
          <w:tcPr>
            <w:tcW w:w="6096" w:type="dxa"/>
            <w:tcBorders>
              <w:left w:val="single" w:sz="4" w:space="0" w:color="auto"/>
              <w:right w:val="single" w:sz="4" w:space="0" w:color="auto"/>
            </w:tcBorders>
          </w:tcPr>
          <w:p w:rsidR="005869E6" w:rsidRPr="002D3D60" w:rsidRDefault="005869E6" w:rsidP="009D1161">
            <w:pPr>
              <w:tabs>
                <w:tab w:val="left" w:pos="2160"/>
              </w:tabs>
              <w:jc w:val="both"/>
            </w:pPr>
            <w:r w:rsidRPr="002D3D60">
              <w:t>Показатель «Массовая доля влаги» для данной группы продукции слишком завышен, что ухудшает качество готовой продукции. Привести значения данного показателя в соответствие с первой редакцией проекта межгосударственного стандарта.</w:t>
            </w:r>
          </w:p>
          <w:p w:rsidR="005869E6" w:rsidRPr="002D3D60" w:rsidRDefault="005869E6" w:rsidP="009D1161">
            <w:pPr>
              <w:tabs>
                <w:tab w:val="left" w:pos="2160"/>
              </w:tabs>
              <w:jc w:val="both"/>
            </w:pPr>
            <w:r w:rsidRPr="002D3D60">
              <w:t>Показатели массовой доли влаги установить для каждой категории со значительным уменьшением</w:t>
            </w:r>
          </w:p>
        </w:tc>
        <w:tc>
          <w:tcPr>
            <w:tcW w:w="5528" w:type="dxa"/>
            <w:tcBorders>
              <w:left w:val="single" w:sz="4" w:space="0" w:color="auto"/>
              <w:right w:val="single" w:sz="4" w:space="0" w:color="auto"/>
            </w:tcBorders>
          </w:tcPr>
          <w:p w:rsidR="005869E6" w:rsidRPr="00F70FBD" w:rsidRDefault="00A26CE9" w:rsidP="00F60134">
            <w:pPr>
              <w:rPr>
                <w:highlight w:val="yellow"/>
              </w:rPr>
            </w:pPr>
            <w:r>
              <w:t>Не принято. В связи с большим количеством ингредиентов рецептур и различным выходом готовой продукции предлагается устанавливать в документе, в соответствии с которым изготовлены колбасы (колбаски)</w:t>
            </w:r>
          </w:p>
        </w:tc>
      </w:tr>
      <w:tr w:rsidR="005869E6" w:rsidRPr="00F70FBD" w:rsidTr="003C5244">
        <w:trPr>
          <w:trHeight w:val="528"/>
        </w:trPr>
        <w:tc>
          <w:tcPr>
            <w:tcW w:w="1384" w:type="dxa"/>
            <w:tcBorders>
              <w:left w:val="single" w:sz="4" w:space="0" w:color="auto"/>
              <w:right w:val="single" w:sz="4" w:space="0" w:color="auto"/>
            </w:tcBorders>
          </w:tcPr>
          <w:p w:rsidR="005869E6" w:rsidRPr="00E03B2F" w:rsidRDefault="00BB5947" w:rsidP="001857ED">
            <w:r w:rsidRPr="00E03B2F">
              <w:t>П</w:t>
            </w:r>
            <w:r w:rsidR="005869E6" w:rsidRPr="00E03B2F">
              <w:t>. 5.2.4</w:t>
            </w:r>
          </w:p>
        </w:tc>
        <w:tc>
          <w:tcPr>
            <w:tcW w:w="2126" w:type="dxa"/>
            <w:vMerge/>
            <w:tcBorders>
              <w:left w:val="single" w:sz="4" w:space="0" w:color="auto"/>
              <w:right w:val="single" w:sz="4" w:space="0" w:color="auto"/>
            </w:tcBorders>
          </w:tcPr>
          <w:p w:rsidR="005869E6" w:rsidRPr="00E03B2F" w:rsidRDefault="005869E6" w:rsidP="00C41316">
            <w:pPr>
              <w:jc w:val="center"/>
            </w:pPr>
          </w:p>
        </w:tc>
        <w:tc>
          <w:tcPr>
            <w:tcW w:w="6096" w:type="dxa"/>
            <w:tcBorders>
              <w:left w:val="single" w:sz="4" w:space="0" w:color="auto"/>
              <w:right w:val="single" w:sz="4" w:space="0" w:color="auto"/>
            </w:tcBorders>
          </w:tcPr>
          <w:p w:rsidR="005869E6" w:rsidRPr="00E03B2F" w:rsidRDefault="005869E6" w:rsidP="003C5244">
            <w:pPr>
              <w:tabs>
                <w:tab w:val="left" w:pos="2160"/>
              </w:tabs>
              <w:jc w:val="both"/>
            </w:pPr>
            <w:r w:rsidRPr="00E03B2F">
              <w:t>Дополнить ограничениями по использованию мяса хряков</w:t>
            </w:r>
          </w:p>
          <w:p w:rsidR="005869E6" w:rsidRPr="00E03B2F" w:rsidRDefault="005869E6" w:rsidP="003C5244">
            <w:pPr>
              <w:tabs>
                <w:tab w:val="left" w:pos="2160"/>
              </w:tabs>
              <w:jc w:val="both"/>
            </w:pPr>
          </w:p>
        </w:tc>
        <w:tc>
          <w:tcPr>
            <w:tcW w:w="5528" w:type="dxa"/>
            <w:tcBorders>
              <w:left w:val="single" w:sz="4" w:space="0" w:color="auto"/>
              <w:right w:val="single" w:sz="4" w:space="0" w:color="auto"/>
            </w:tcBorders>
          </w:tcPr>
          <w:p w:rsidR="005869E6" w:rsidRPr="00F70FBD" w:rsidRDefault="005869E6" w:rsidP="00F60134">
            <w:pPr>
              <w:rPr>
                <w:highlight w:val="yellow"/>
              </w:rPr>
            </w:pPr>
          </w:p>
          <w:p w:rsidR="00066DE6" w:rsidRPr="00F70FBD" w:rsidRDefault="00066DE6" w:rsidP="00F60134">
            <w:pPr>
              <w:rPr>
                <w:highlight w:val="yellow"/>
              </w:rPr>
            </w:pPr>
            <w:r w:rsidRPr="003C5244">
              <w:t>Принято</w:t>
            </w:r>
            <w:r w:rsidR="00DF22CA" w:rsidRPr="003C5244">
              <w:t xml:space="preserve"> с дополнением.</w:t>
            </w:r>
          </w:p>
        </w:tc>
      </w:tr>
      <w:tr w:rsidR="005869E6" w:rsidRPr="00F70FBD" w:rsidTr="00AE40C3">
        <w:trPr>
          <w:trHeight w:val="1006"/>
        </w:trPr>
        <w:tc>
          <w:tcPr>
            <w:tcW w:w="1384" w:type="dxa"/>
            <w:tcBorders>
              <w:left w:val="single" w:sz="4" w:space="0" w:color="auto"/>
              <w:right w:val="single" w:sz="4" w:space="0" w:color="auto"/>
            </w:tcBorders>
          </w:tcPr>
          <w:p w:rsidR="005869E6" w:rsidRPr="00E03B2F" w:rsidRDefault="00BB5947" w:rsidP="001857ED">
            <w:r w:rsidRPr="00E03B2F">
              <w:t>П</w:t>
            </w:r>
            <w:r w:rsidR="005869E6" w:rsidRPr="00E03B2F">
              <w:t>. 5.3.1</w:t>
            </w:r>
          </w:p>
        </w:tc>
        <w:tc>
          <w:tcPr>
            <w:tcW w:w="2126" w:type="dxa"/>
            <w:vMerge/>
            <w:tcBorders>
              <w:left w:val="single" w:sz="4" w:space="0" w:color="auto"/>
              <w:right w:val="single" w:sz="4" w:space="0" w:color="auto"/>
            </w:tcBorders>
          </w:tcPr>
          <w:p w:rsidR="005869E6" w:rsidRPr="00E03B2F" w:rsidRDefault="005869E6" w:rsidP="00C41316">
            <w:pPr>
              <w:jc w:val="center"/>
            </w:pPr>
          </w:p>
        </w:tc>
        <w:tc>
          <w:tcPr>
            <w:tcW w:w="6096" w:type="dxa"/>
            <w:tcBorders>
              <w:left w:val="single" w:sz="4" w:space="0" w:color="auto"/>
              <w:right w:val="single" w:sz="4" w:space="0" w:color="auto"/>
            </w:tcBorders>
          </w:tcPr>
          <w:p w:rsidR="005869E6" w:rsidRPr="00E03B2F" w:rsidRDefault="005869E6" w:rsidP="005C7742">
            <w:pPr>
              <w:tabs>
                <w:tab w:val="left" w:pos="2160"/>
              </w:tabs>
              <w:jc w:val="both"/>
            </w:pPr>
            <w:r w:rsidRPr="00E03B2F">
              <w:t xml:space="preserve">Дополнить вариантом маркировки наименования: «Мясное колбасное изделие </w:t>
            </w:r>
            <w:proofErr w:type="spellStart"/>
            <w:r w:rsidRPr="00E03B2F">
              <w:t>полукопченое</w:t>
            </w:r>
            <w:proofErr w:type="spellEnd"/>
            <w:r w:rsidRPr="00E03B2F">
              <w:t xml:space="preserve"> колбаса «</w:t>
            </w:r>
            <w:proofErr w:type="spellStart"/>
            <w:r w:rsidRPr="00E03B2F">
              <w:t>Краковская</w:t>
            </w:r>
            <w:proofErr w:type="spellEnd"/>
            <w:r w:rsidRPr="00E03B2F">
              <w:t>» категории</w:t>
            </w:r>
            <w:proofErr w:type="gramStart"/>
            <w:r w:rsidRPr="00E03B2F">
              <w:t xml:space="preserve"> Б</w:t>
            </w:r>
            <w:proofErr w:type="gramEnd"/>
            <w:r w:rsidRPr="00E03B2F">
              <w:t>»</w:t>
            </w:r>
          </w:p>
        </w:tc>
        <w:tc>
          <w:tcPr>
            <w:tcW w:w="5528" w:type="dxa"/>
            <w:tcBorders>
              <w:left w:val="single" w:sz="4" w:space="0" w:color="auto"/>
              <w:right w:val="single" w:sz="4" w:space="0" w:color="auto"/>
            </w:tcBorders>
          </w:tcPr>
          <w:p w:rsidR="00066DE6" w:rsidRPr="00F70FBD" w:rsidRDefault="00066DE6" w:rsidP="00F60134">
            <w:pPr>
              <w:rPr>
                <w:highlight w:val="yellow"/>
              </w:rPr>
            </w:pPr>
          </w:p>
          <w:p w:rsidR="005869E6" w:rsidRPr="00F70FBD" w:rsidRDefault="00066DE6" w:rsidP="00F60134">
            <w:pPr>
              <w:rPr>
                <w:highlight w:val="yellow"/>
              </w:rPr>
            </w:pPr>
            <w:r w:rsidRPr="00AC4736">
              <w:t>Принято.</w:t>
            </w:r>
          </w:p>
        </w:tc>
      </w:tr>
      <w:tr w:rsidR="005869E6" w:rsidRPr="00F70FBD" w:rsidTr="003C5244">
        <w:trPr>
          <w:trHeight w:val="235"/>
        </w:trPr>
        <w:tc>
          <w:tcPr>
            <w:tcW w:w="1384" w:type="dxa"/>
            <w:tcBorders>
              <w:left w:val="single" w:sz="4" w:space="0" w:color="auto"/>
              <w:right w:val="single" w:sz="4" w:space="0" w:color="auto"/>
            </w:tcBorders>
          </w:tcPr>
          <w:p w:rsidR="005869E6" w:rsidRPr="00E03B2F" w:rsidRDefault="00BB5947" w:rsidP="00AE40C3">
            <w:pPr>
              <w:tabs>
                <w:tab w:val="left" w:pos="2160"/>
              </w:tabs>
              <w:jc w:val="both"/>
            </w:pPr>
            <w:r w:rsidRPr="00E03B2F">
              <w:t>П</w:t>
            </w:r>
            <w:r w:rsidR="005869E6" w:rsidRPr="00E03B2F">
              <w:t>. 5.4.4</w:t>
            </w:r>
          </w:p>
        </w:tc>
        <w:tc>
          <w:tcPr>
            <w:tcW w:w="2126" w:type="dxa"/>
            <w:vMerge/>
            <w:tcBorders>
              <w:left w:val="single" w:sz="4" w:space="0" w:color="auto"/>
              <w:right w:val="single" w:sz="4" w:space="0" w:color="auto"/>
            </w:tcBorders>
          </w:tcPr>
          <w:p w:rsidR="005869E6" w:rsidRPr="00E03B2F" w:rsidRDefault="005869E6" w:rsidP="00C41316">
            <w:pPr>
              <w:jc w:val="center"/>
            </w:pPr>
          </w:p>
        </w:tc>
        <w:tc>
          <w:tcPr>
            <w:tcW w:w="6096" w:type="dxa"/>
            <w:tcBorders>
              <w:left w:val="single" w:sz="4" w:space="0" w:color="auto"/>
              <w:right w:val="single" w:sz="4" w:space="0" w:color="auto"/>
            </w:tcBorders>
          </w:tcPr>
          <w:p w:rsidR="005869E6" w:rsidRPr="00E03B2F" w:rsidRDefault="005869E6" w:rsidP="00CE589E">
            <w:pPr>
              <w:tabs>
                <w:tab w:val="left" w:pos="2160"/>
              </w:tabs>
              <w:jc w:val="both"/>
            </w:pPr>
            <w:r w:rsidRPr="00E03B2F">
              <w:t>Допустить выпуск продукции другой массы по согласованию с потребителем</w:t>
            </w:r>
          </w:p>
          <w:p w:rsidR="005869E6" w:rsidRPr="00E03B2F" w:rsidRDefault="005869E6" w:rsidP="00CE589E">
            <w:pPr>
              <w:tabs>
                <w:tab w:val="left" w:pos="2160"/>
              </w:tabs>
              <w:jc w:val="both"/>
            </w:pPr>
          </w:p>
        </w:tc>
        <w:tc>
          <w:tcPr>
            <w:tcW w:w="5528" w:type="dxa"/>
            <w:tcBorders>
              <w:left w:val="single" w:sz="4" w:space="0" w:color="auto"/>
              <w:right w:val="single" w:sz="4" w:space="0" w:color="auto"/>
            </w:tcBorders>
          </w:tcPr>
          <w:p w:rsidR="00F42FD2" w:rsidRPr="00AC4736" w:rsidRDefault="00F42FD2" w:rsidP="00F60134">
            <w:r w:rsidRPr="00AC4736">
              <w:t xml:space="preserve">Не принято. </w:t>
            </w:r>
          </w:p>
          <w:p w:rsidR="005869E6" w:rsidRPr="00F70FBD" w:rsidRDefault="00F42FD2" w:rsidP="00F60134">
            <w:pPr>
              <w:rPr>
                <w:highlight w:val="yellow"/>
              </w:rPr>
            </w:pPr>
            <w:r w:rsidRPr="00AC4736">
              <w:t>Пункт 5.4.2 не ограничивает массу выпускаемой продукции.</w:t>
            </w:r>
          </w:p>
        </w:tc>
      </w:tr>
      <w:tr w:rsidR="005869E6" w:rsidRPr="00F70FBD" w:rsidTr="005869E6">
        <w:trPr>
          <w:trHeight w:val="703"/>
        </w:trPr>
        <w:tc>
          <w:tcPr>
            <w:tcW w:w="1384" w:type="dxa"/>
            <w:tcBorders>
              <w:left w:val="single" w:sz="4" w:space="0" w:color="auto"/>
              <w:right w:val="single" w:sz="4" w:space="0" w:color="auto"/>
            </w:tcBorders>
          </w:tcPr>
          <w:p w:rsidR="005869E6" w:rsidRPr="00E03B2F" w:rsidRDefault="005869E6" w:rsidP="00BD2B5A">
            <w:pPr>
              <w:tabs>
                <w:tab w:val="left" w:pos="2160"/>
              </w:tabs>
              <w:jc w:val="both"/>
            </w:pPr>
            <w:r w:rsidRPr="00E03B2F">
              <w:t>Раздел 6,</w:t>
            </w:r>
          </w:p>
          <w:p w:rsidR="005869E6" w:rsidRPr="00E03B2F" w:rsidRDefault="005869E6" w:rsidP="00BD2B5A">
            <w:pPr>
              <w:tabs>
                <w:tab w:val="left" w:pos="2160"/>
              </w:tabs>
              <w:jc w:val="both"/>
            </w:pPr>
            <w:r w:rsidRPr="00E03B2F">
              <w:t>п. 6.6</w:t>
            </w:r>
          </w:p>
        </w:tc>
        <w:tc>
          <w:tcPr>
            <w:tcW w:w="2126" w:type="dxa"/>
            <w:vMerge/>
            <w:tcBorders>
              <w:left w:val="single" w:sz="4" w:space="0" w:color="auto"/>
              <w:right w:val="single" w:sz="4" w:space="0" w:color="auto"/>
            </w:tcBorders>
          </w:tcPr>
          <w:p w:rsidR="005869E6" w:rsidRPr="00E03B2F" w:rsidRDefault="005869E6" w:rsidP="00C41316">
            <w:pPr>
              <w:jc w:val="center"/>
            </w:pPr>
          </w:p>
        </w:tc>
        <w:tc>
          <w:tcPr>
            <w:tcW w:w="6096" w:type="dxa"/>
            <w:tcBorders>
              <w:left w:val="single" w:sz="4" w:space="0" w:color="auto"/>
              <w:right w:val="single" w:sz="4" w:space="0" w:color="auto"/>
            </w:tcBorders>
          </w:tcPr>
          <w:p w:rsidR="005869E6" w:rsidRPr="00E03B2F" w:rsidRDefault="005869E6" w:rsidP="00AE40C3">
            <w:pPr>
              <w:jc w:val="both"/>
              <w:rPr>
                <w:color w:val="000000"/>
              </w:rPr>
            </w:pPr>
            <w:r w:rsidRPr="00E03B2F">
              <w:rPr>
                <w:spacing w:val="-4"/>
              </w:rPr>
              <w:t>Исключить слова «</w:t>
            </w:r>
            <w:r w:rsidRPr="00E03B2F">
              <w:rPr>
                <w:color w:val="000000"/>
              </w:rPr>
              <w:t>Контроль показателей пищевой ценности осуществляют …»</w:t>
            </w:r>
          </w:p>
          <w:p w:rsidR="005869E6" w:rsidRPr="00E03B2F" w:rsidRDefault="005869E6" w:rsidP="00CE589E">
            <w:pPr>
              <w:tabs>
                <w:tab w:val="left" w:pos="2160"/>
              </w:tabs>
              <w:jc w:val="both"/>
            </w:pPr>
          </w:p>
        </w:tc>
        <w:tc>
          <w:tcPr>
            <w:tcW w:w="5528" w:type="dxa"/>
            <w:tcBorders>
              <w:left w:val="single" w:sz="4" w:space="0" w:color="auto"/>
              <w:right w:val="single" w:sz="4" w:space="0" w:color="auto"/>
            </w:tcBorders>
          </w:tcPr>
          <w:p w:rsidR="005869E6" w:rsidRPr="00895204" w:rsidRDefault="00F42FD2" w:rsidP="00F60134">
            <w:r w:rsidRPr="00895204">
              <w:t xml:space="preserve">Не принято. </w:t>
            </w:r>
          </w:p>
          <w:p w:rsidR="00F42FD2" w:rsidRPr="00F70FBD" w:rsidRDefault="00F42FD2" w:rsidP="00F60134">
            <w:pPr>
              <w:rPr>
                <w:highlight w:val="yellow"/>
              </w:rPr>
            </w:pPr>
            <w:r w:rsidRPr="00895204">
              <w:t xml:space="preserve">Необходимо учитывать требования </w:t>
            </w:r>
            <w:proofErr w:type="gramStart"/>
            <w:r w:rsidRPr="00895204">
              <w:t>ТР</w:t>
            </w:r>
            <w:proofErr w:type="gramEnd"/>
            <w:r w:rsidRPr="00895204">
              <w:t xml:space="preserve"> ТС 022/2011 «Пищевая продукция в части ее маркировки» при указании пищевой ценности.</w:t>
            </w:r>
          </w:p>
        </w:tc>
      </w:tr>
      <w:tr w:rsidR="005869E6" w:rsidRPr="00F70FBD" w:rsidTr="00AE40C3">
        <w:trPr>
          <w:trHeight w:val="715"/>
        </w:trPr>
        <w:tc>
          <w:tcPr>
            <w:tcW w:w="1384" w:type="dxa"/>
            <w:tcBorders>
              <w:left w:val="single" w:sz="4" w:space="0" w:color="auto"/>
              <w:right w:val="single" w:sz="4" w:space="0" w:color="auto"/>
            </w:tcBorders>
          </w:tcPr>
          <w:p w:rsidR="005869E6" w:rsidRPr="00764A40" w:rsidRDefault="00BB5947" w:rsidP="003C5244">
            <w:r w:rsidRPr="00764A40">
              <w:t>П</w:t>
            </w:r>
            <w:r w:rsidR="005869E6" w:rsidRPr="00764A40">
              <w:t>. 6.8</w:t>
            </w:r>
          </w:p>
        </w:tc>
        <w:tc>
          <w:tcPr>
            <w:tcW w:w="2126" w:type="dxa"/>
            <w:vMerge/>
            <w:tcBorders>
              <w:left w:val="single" w:sz="4" w:space="0" w:color="auto"/>
              <w:right w:val="single" w:sz="4" w:space="0" w:color="auto"/>
            </w:tcBorders>
          </w:tcPr>
          <w:p w:rsidR="005869E6" w:rsidRPr="00764A40" w:rsidRDefault="005869E6" w:rsidP="00C41316">
            <w:pPr>
              <w:jc w:val="center"/>
            </w:pPr>
          </w:p>
        </w:tc>
        <w:tc>
          <w:tcPr>
            <w:tcW w:w="6096" w:type="dxa"/>
            <w:tcBorders>
              <w:left w:val="single" w:sz="4" w:space="0" w:color="auto"/>
              <w:right w:val="single" w:sz="4" w:space="0" w:color="auto"/>
            </w:tcBorders>
          </w:tcPr>
          <w:p w:rsidR="005869E6" w:rsidRPr="00764A40" w:rsidRDefault="00A92441" w:rsidP="008136E5">
            <w:pPr>
              <w:jc w:val="both"/>
            </w:pPr>
            <w:r>
              <w:t>И</w:t>
            </w:r>
            <w:r w:rsidRPr="009455FB">
              <w:t>зложить в редакции:</w:t>
            </w:r>
            <w:r w:rsidRPr="00764A40">
              <w:t xml:space="preserve"> </w:t>
            </w:r>
            <w:r w:rsidR="005869E6" w:rsidRPr="00764A40">
              <w:t>«Определение температуры проводят в каждой партии продукции»</w:t>
            </w:r>
          </w:p>
        </w:tc>
        <w:tc>
          <w:tcPr>
            <w:tcW w:w="5528" w:type="dxa"/>
            <w:tcBorders>
              <w:left w:val="single" w:sz="4" w:space="0" w:color="auto"/>
              <w:right w:val="single" w:sz="4" w:space="0" w:color="auto"/>
            </w:tcBorders>
          </w:tcPr>
          <w:p w:rsidR="00542311" w:rsidRPr="008560C0" w:rsidRDefault="00BB5947" w:rsidP="00F60134">
            <w:bookmarkStart w:id="0" w:name="_GoBack"/>
            <w:bookmarkEnd w:id="0"/>
            <w:r w:rsidRPr="008560C0">
              <w:t xml:space="preserve">Не принято. </w:t>
            </w:r>
          </w:p>
          <w:p w:rsidR="005869E6" w:rsidRPr="00F70FBD" w:rsidRDefault="00BB5947" w:rsidP="00F60134">
            <w:pPr>
              <w:rPr>
                <w:highlight w:val="yellow"/>
              </w:rPr>
            </w:pPr>
            <w:r w:rsidRPr="008560C0">
              <w:t>В случае необходимости данное требование может быть установлено в документе на конкретн</w:t>
            </w:r>
            <w:r w:rsidR="00542311" w:rsidRPr="008560C0">
              <w:t xml:space="preserve">ое наименование </w:t>
            </w:r>
            <w:proofErr w:type="spellStart"/>
            <w:r w:rsidR="00542311" w:rsidRPr="008560C0">
              <w:t>полукопченых</w:t>
            </w:r>
            <w:proofErr w:type="spellEnd"/>
            <w:r w:rsidR="00542311" w:rsidRPr="008560C0">
              <w:t xml:space="preserve"> колбас (колбасок)</w:t>
            </w:r>
          </w:p>
        </w:tc>
      </w:tr>
      <w:tr w:rsidR="005869E6" w:rsidRPr="00F70FBD" w:rsidTr="005869E6">
        <w:trPr>
          <w:trHeight w:val="555"/>
        </w:trPr>
        <w:tc>
          <w:tcPr>
            <w:tcW w:w="1384" w:type="dxa"/>
            <w:tcBorders>
              <w:left w:val="single" w:sz="4" w:space="0" w:color="auto"/>
              <w:right w:val="single" w:sz="4" w:space="0" w:color="auto"/>
            </w:tcBorders>
          </w:tcPr>
          <w:p w:rsidR="005869E6" w:rsidRPr="00764A40" w:rsidRDefault="005869E6" w:rsidP="003C5244">
            <w:r w:rsidRPr="00764A40">
              <w:t>Раздел 7,</w:t>
            </w:r>
          </w:p>
          <w:p w:rsidR="005869E6" w:rsidRPr="00764A40" w:rsidRDefault="005869E6" w:rsidP="003C5244">
            <w:r w:rsidRPr="00764A40">
              <w:t>п. 7.5</w:t>
            </w:r>
          </w:p>
        </w:tc>
        <w:tc>
          <w:tcPr>
            <w:tcW w:w="2126" w:type="dxa"/>
            <w:vMerge/>
            <w:tcBorders>
              <w:left w:val="single" w:sz="4" w:space="0" w:color="auto"/>
              <w:right w:val="single" w:sz="4" w:space="0" w:color="auto"/>
            </w:tcBorders>
          </w:tcPr>
          <w:p w:rsidR="005869E6" w:rsidRPr="00764A40" w:rsidRDefault="005869E6" w:rsidP="00C41316">
            <w:pPr>
              <w:jc w:val="center"/>
            </w:pPr>
          </w:p>
        </w:tc>
        <w:tc>
          <w:tcPr>
            <w:tcW w:w="6096" w:type="dxa"/>
            <w:tcBorders>
              <w:left w:val="single" w:sz="4" w:space="0" w:color="auto"/>
              <w:right w:val="single" w:sz="4" w:space="0" w:color="auto"/>
            </w:tcBorders>
          </w:tcPr>
          <w:p w:rsidR="005869E6" w:rsidRPr="00764A40" w:rsidRDefault="005869E6" w:rsidP="000D7606">
            <w:pPr>
              <w:jc w:val="both"/>
            </w:pPr>
            <w:r w:rsidRPr="00764A40">
              <w:t xml:space="preserve">Определение мышьяка дополнить ссылкой на </w:t>
            </w:r>
            <w:r w:rsidR="007719C6" w:rsidRPr="00764A40">
              <w:t xml:space="preserve">        </w:t>
            </w:r>
            <w:r w:rsidRPr="00764A40">
              <w:t>«ГОСТ 31266»</w:t>
            </w:r>
          </w:p>
        </w:tc>
        <w:tc>
          <w:tcPr>
            <w:tcW w:w="5528" w:type="dxa"/>
            <w:tcBorders>
              <w:left w:val="single" w:sz="4" w:space="0" w:color="auto"/>
              <w:right w:val="single" w:sz="4" w:space="0" w:color="auto"/>
            </w:tcBorders>
          </w:tcPr>
          <w:p w:rsidR="005869E6" w:rsidRPr="00F70FBD" w:rsidRDefault="007719C6" w:rsidP="00F60134">
            <w:pPr>
              <w:rPr>
                <w:highlight w:val="yellow"/>
              </w:rPr>
            </w:pPr>
            <w:r w:rsidRPr="00B326DE">
              <w:t>Принято</w:t>
            </w:r>
          </w:p>
        </w:tc>
      </w:tr>
      <w:tr w:rsidR="005869E6" w:rsidTr="005869E6">
        <w:trPr>
          <w:trHeight w:val="988"/>
        </w:trPr>
        <w:tc>
          <w:tcPr>
            <w:tcW w:w="1384" w:type="dxa"/>
            <w:tcBorders>
              <w:left w:val="single" w:sz="4" w:space="0" w:color="auto"/>
              <w:bottom w:val="single" w:sz="4" w:space="0" w:color="auto"/>
              <w:right w:val="single" w:sz="4" w:space="0" w:color="auto"/>
            </w:tcBorders>
          </w:tcPr>
          <w:p w:rsidR="005869E6" w:rsidRPr="00764A40" w:rsidRDefault="005869E6" w:rsidP="003C5244">
            <w:r w:rsidRPr="00764A40">
              <w:t>п. 7.8</w:t>
            </w:r>
          </w:p>
        </w:tc>
        <w:tc>
          <w:tcPr>
            <w:tcW w:w="2126" w:type="dxa"/>
            <w:vMerge/>
            <w:tcBorders>
              <w:left w:val="single" w:sz="4" w:space="0" w:color="auto"/>
              <w:bottom w:val="single" w:sz="4" w:space="0" w:color="auto"/>
              <w:right w:val="single" w:sz="4" w:space="0" w:color="auto"/>
            </w:tcBorders>
          </w:tcPr>
          <w:p w:rsidR="005869E6" w:rsidRPr="00764A40" w:rsidRDefault="005869E6" w:rsidP="00C41316">
            <w:pPr>
              <w:jc w:val="center"/>
            </w:pPr>
          </w:p>
        </w:tc>
        <w:tc>
          <w:tcPr>
            <w:tcW w:w="6096" w:type="dxa"/>
            <w:tcBorders>
              <w:left w:val="single" w:sz="4" w:space="0" w:color="auto"/>
              <w:bottom w:val="single" w:sz="4" w:space="0" w:color="auto"/>
              <w:right w:val="single" w:sz="4" w:space="0" w:color="auto"/>
            </w:tcBorders>
          </w:tcPr>
          <w:p w:rsidR="005869E6" w:rsidRPr="00764A40" w:rsidRDefault="005869E6" w:rsidP="003C5244">
            <w:pPr>
              <w:jc w:val="both"/>
            </w:pPr>
            <w:r w:rsidRPr="00764A40">
              <w:t>Дополнить словами «или по нормативным документам, действующим на территории государства, принявшего стандарт»</w:t>
            </w:r>
          </w:p>
        </w:tc>
        <w:tc>
          <w:tcPr>
            <w:tcW w:w="5528" w:type="dxa"/>
            <w:tcBorders>
              <w:left w:val="single" w:sz="4" w:space="0" w:color="auto"/>
              <w:bottom w:val="single" w:sz="4" w:space="0" w:color="auto"/>
              <w:right w:val="single" w:sz="4" w:space="0" w:color="auto"/>
            </w:tcBorders>
          </w:tcPr>
          <w:p w:rsidR="007719C6" w:rsidRDefault="007719C6" w:rsidP="00F60134">
            <w:r w:rsidRPr="008C590E">
              <w:t>Принято</w:t>
            </w:r>
          </w:p>
        </w:tc>
      </w:tr>
    </w:tbl>
    <w:p w:rsidR="00C91147" w:rsidRDefault="00C91147"/>
    <w:p w:rsidR="00CE589E" w:rsidRDefault="00CE589E"/>
    <w:p w:rsidR="00CE589E" w:rsidRDefault="00CE589E"/>
    <w:p w:rsidR="00CE589E" w:rsidRDefault="00CE589E"/>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126"/>
        <w:gridCol w:w="6096"/>
        <w:gridCol w:w="5528"/>
      </w:tblGrid>
      <w:tr w:rsidR="005869E6" w:rsidRPr="00F70FBD" w:rsidTr="003C5244">
        <w:trPr>
          <w:tblHeader/>
        </w:trPr>
        <w:tc>
          <w:tcPr>
            <w:tcW w:w="1384" w:type="dxa"/>
            <w:tcBorders>
              <w:top w:val="single" w:sz="4" w:space="0" w:color="auto"/>
              <w:left w:val="single" w:sz="4" w:space="0" w:color="auto"/>
              <w:bottom w:val="double" w:sz="4" w:space="0" w:color="auto"/>
              <w:right w:val="single" w:sz="4" w:space="0" w:color="auto"/>
            </w:tcBorders>
          </w:tcPr>
          <w:p w:rsidR="005869E6" w:rsidRPr="00F70FBD" w:rsidRDefault="005869E6" w:rsidP="003C5244">
            <w:pPr>
              <w:jc w:val="center"/>
            </w:pPr>
            <w:r w:rsidRPr="00F70FBD">
              <w:t>1</w:t>
            </w:r>
          </w:p>
        </w:tc>
        <w:tc>
          <w:tcPr>
            <w:tcW w:w="2126" w:type="dxa"/>
            <w:tcBorders>
              <w:top w:val="single" w:sz="4" w:space="0" w:color="auto"/>
              <w:left w:val="single" w:sz="4" w:space="0" w:color="auto"/>
              <w:bottom w:val="double" w:sz="4" w:space="0" w:color="auto"/>
              <w:right w:val="single" w:sz="4" w:space="0" w:color="auto"/>
            </w:tcBorders>
          </w:tcPr>
          <w:p w:rsidR="005869E6" w:rsidRPr="00F70FBD" w:rsidRDefault="005869E6" w:rsidP="003C5244">
            <w:pPr>
              <w:jc w:val="center"/>
            </w:pPr>
            <w:r w:rsidRPr="00F70FBD">
              <w:t>2</w:t>
            </w:r>
          </w:p>
        </w:tc>
        <w:tc>
          <w:tcPr>
            <w:tcW w:w="6096" w:type="dxa"/>
            <w:tcBorders>
              <w:top w:val="single" w:sz="4" w:space="0" w:color="auto"/>
              <w:left w:val="single" w:sz="4" w:space="0" w:color="auto"/>
              <w:bottom w:val="double" w:sz="4" w:space="0" w:color="auto"/>
              <w:right w:val="single" w:sz="4" w:space="0" w:color="auto"/>
            </w:tcBorders>
          </w:tcPr>
          <w:p w:rsidR="005869E6" w:rsidRPr="00F70FBD" w:rsidRDefault="005869E6" w:rsidP="003C5244">
            <w:pPr>
              <w:jc w:val="center"/>
            </w:pPr>
            <w:r w:rsidRPr="00F70FBD">
              <w:t>3</w:t>
            </w:r>
          </w:p>
        </w:tc>
        <w:tc>
          <w:tcPr>
            <w:tcW w:w="5528" w:type="dxa"/>
            <w:tcBorders>
              <w:top w:val="single" w:sz="4" w:space="0" w:color="auto"/>
              <w:left w:val="single" w:sz="4" w:space="0" w:color="auto"/>
              <w:bottom w:val="double" w:sz="4" w:space="0" w:color="auto"/>
              <w:right w:val="single" w:sz="4" w:space="0" w:color="auto"/>
            </w:tcBorders>
          </w:tcPr>
          <w:p w:rsidR="005869E6" w:rsidRPr="00F70FBD" w:rsidRDefault="005869E6" w:rsidP="003C5244">
            <w:pPr>
              <w:jc w:val="center"/>
            </w:pPr>
            <w:r w:rsidRPr="00F70FBD">
              <w:t>4</w:t>
            </w:r>
          </w:p>
        </w:tc>
      </w:tr>
      <w:tr w:rsidR="005869E6" w:rsidTr="00010A83">
        <w:trPr>
          <w:trHeight w:val="528"/>
        </w:trPr>
        <w:tc>
          <w:tcPr>
            <w:tcW w:w="1384" w:type="dxa"/>
            <w:tcBorders>
              <w:left w:val="single" w:sz="4" w:space="0" w:color="auto"/>
              <w:right w:val="single" w:sz="4" w:space="0" w:color="auto"/>
            </w:tcBorders>
          </w:tcPr>
          <w:p w:rsidR="005869E6" w:rsidRPr="00F70FBD" w:rsidRDefault="005869E6" w:rsidP="003C5244">
            <w:r w:rsidRPr="00F70FBD">
              <w:rPr>
                <w:color w:val="000000"/>
                <w:lang w:val="uk-UA" w:eastAsia="uk-UA"/>
              </w:rPr>
              <w:t xml:space="preserve">В </w:t>
            </w:r>
            <w:proofErr w:type="spellStart"/>
            <w:r w:rsidRPr="00F70FBD">
              <w:rPr>
                <w:color w:val="000000"/>
                <w:lang w:val="uk-UA" w:eastAsia="uk-UA"/>
              </w:rPr>
              <w:t>целом</w:t>
            </w:r>
            <w:proofErr w:type="spellEnd"/>
            <w:r w:rsidRPr="00F70FBD">
              <w:rPr>
                <w:color w:val="000000"/>
                <w:lang w:val="uk-UA" w:eastAsia="uk-UA"/>
              </w:rPr>
              <w:t xml:space="preserve"> по проекту </w:t>
            </w:r>
            <w:proofErr w:type="spellStart"/>
            <w:r w:rsidRPr="00F70FBD">
              <w:rPr>
                <w:color w:val="000000"/>
                <w:lang w:val="uk-UA" w:eastAsia="uk-UA"/>
              </w:rPr>
              <w:t>стандарта</w:t>
            </w:r>
            <w:proofErr w:type="spellEnd"/>
          </w:p>
        </w:tc>
        <w:tc>
          <w:tcPr>
            <w:tcW w:w="2126" w:type="dxa"/>
            <w:tcBorders>
              <w:top w:val="single" w:sz="4" w:space="0" w:color="auto"/>
              <w:left w:val="single" w:sz="4" w:space="0" w:color="auto"/>
              <w:bottom w:val="single" w:sz="4" w:space="0" w:color="auto"/>
              <w:right w:val="single" w:sz="4" w:space="0" w:color="auto"/>
            </w:tcBorders>
          </w:tcPr>
          <w:p w:rsidR="005869E6" w:rsidRPr="00F70FBD" w:rsidRDefault="005869E6" w:rsidP="005869E6">
            <w:pPr>
              <w:jc w:val="center"/>
              <w:rPr>
                <w:color w:val="000000"/>
                <w:lang w:val="uk-UA" w:eastAsia="uk-UA"/>
              </w:rPr>
            </w:pPr>
            <w:proofErr w:type="spellStart"/>
            <w:r w:rsidRPr="00F70FBD">
              <w:rPr>
                <w:color w:val="000000"/>
                <w:lang w:val="uk-UA" w:eastAsia="uk-UA"/>
              </w:rPr>
              <w:t>Минэкономраз-вития</w:t>
            </w:r>
            <w:proofErr w:type="spellEnd"/>
            <w:r w:rsidRPr="00F70FBD">
              <w:rPr>
                <w:color w:val="000000"/>
                <w:lang w:val="uk-UA" w:eastAsia="uk-UA"/>
              </w:rPr>
              <w:t xml:space="preserve"> </w:t>
            </w:r>
            <w:proofErr w:type="spellStart"/>
            <w:r w:rsidRPr="00F70FBD">
              <w:rPr>
                <w:color w:val="000000"/>
                <w:lang w:val="uk-UA" w:eastAsia="uk-UA"/>
              </w:rPr>
              <w:t>Украины</w:t>
            </w:r>
            <w:proofErr w:type="spellEnd"/>
            <w:r w:rsidRPr="00F70FBD">
              <w:rPr>
                <w:color w:val="000000"/>
                <w:lang w:val="uk-UA" w:eastAsia="uk-UA"/>
              </w:rPr>
              <w:t xml:space="preserve"> </w:t>
            </w:r>
          </w:p>
          <w:p w:rsidR="005869E6" w:rsidRPr="00F70FBD" w:rsidRDefault="005869E6" w:rsidP="005869E6">
            <w:pPr>
              <w:jc w:val="center"/>
            </w:pPr>
          </w:p>
        </w:tc>
        <w:tc>
          <w:tcPr>
            <w:tcW w:w="6096" w:type="dxa"/>
            <w:tcBorders>
              <w:left w:val="single" w:sz="4" w:space="0" w:color="auto"/>
              <w:right w:val="single" w:sz="4" w:space="0" w:color="auto"/>
            </w:tcBorders>
          </w:tcPr>
          <w:p w:rsidR="00F130D1" w:rsidRPr="00F70FBD" w:rsidRDefault="00F130D1" w:rsidP="003C5244">
            <w:pPr>
              <w:tabs>
                <w:tab w:val="left" w:pos="2160"/>
              </w:tabs>
              <w:jc w:val="both"/>
              <w:rPr>
                <w:color w:val="000000"/>
                <w:lang w:val="uk-UA" w:eastAsia="uk-UA"/>
              </w:rPr>
            </w:pPr>
          </w:p>
          <w:p w:rsidR="005869E6" w:rsidRPr="00F70FBD" w:rsidRDefault="00F130D1" w:rsidP="003C5244">
            <w:pPr>
              <w:tabs>
                <w:tab w:val="left" w:pos="2160"/>
              </w:tabs>
              <w:jc w:val="both"/>
            </w:pPr>
            <w:r w:rsidRPr="00F70FBD">
              <w:rPr>
                <w:color w:val="000000"/>
                <w:lang w:val="uk-UA" w:eastAsia="uk-UA"/>
              </w:rPr>
              <w:t xml:space="preserve">В </w:t>
            </w:r>
            <w:proofErr w:type="spellStart"/>
            <w:r w:rsidRPr="00F70FBD">
              <w:rPr>
                <w:color w:val="000000"/>
                <w:lang w:val="uk-UA" w:eastAsia="uk-UA"/>
              </w:rPr>
              <w:t>Украине</w:t>
            </w:r>
            <w:proofErr w:type="spellEnd"/>
            <w:r w:rsidRPr="00F70FBD">
              <w:rPr>
                <w:color w:val="000000"/>
                <w:lang w:val="uk-UA" w:eastAsia="uk-UA"/>
              </w:rPr>
              <w:t xml:space="preserve"> </w:t>
            </w:r>
            <w:proofErr w:type="spellStart"/>
            <w:r w:rsidRPr="00F70FBD">
              <w:rPr>
                <w:color w:val="000000"/>
                <w:lang w:val="uk-UA" w:eastAsia="uk-UA"/>
              </w:rPr>
              <w:t>действует</w:t>
            </w:r>
            <w:proofErr w:type="spellEnd"/>
            <w:r w:rsidRPr="00F70FBD">
              <w:rPr>
                <w:color w:val="000000"/>
                <w:lang w:val="uk-UA" w:eastAsia="uk-UA"/>
              </w:rPr>
              <w:t xml:space="preserve"> </w:t>
            </w:r>
            <w:proofErr w:type="spellStart"/>
            <w:r w:rsidRPr="00F70FBD">
              <w:rPr>
                <w:color w:val="000000"/>
                <w:lang w:val="uk-UA" w:eastAsia="uk-UA"/>
              </w:rPr>
              <w:t>национальный</w:t>
            </w:r>
            <w:proofErr w:type="spellEnd"/>
            <w:r w:rsidRPr="00F70FBD">
              <w:rPr>
                <w:color w:val="000000"/>
                <w:lang w:val="uk-UA" w:eastAsia="uk-UA"/>
              </w:rPr>
              <w:t xml:space="preserve"> стандарт ДСТУ</w:t>
            </w:r>
          </w:p>
        </w:tc>
        <w:tc>
          <w:tcPr>
            <w:tcW w:w="5528" w:type="dxa"/>
            <w:tcBorders>
              <w:left w:val="single" w:sz="4" w:space="0" w:color="auto"/>
              <w:right w:val="single" w:sz="4" w:space="0" w:color="auto"/>
            </w:tcBorders>
          </w:tcPr>
          <w:p w:rsidR="005869E6" w:rsidRPr="00F70FBD" w:rsidRDefault="005869E6" w:rsidP="003C5244">
            <w:pPr>
              <w:jc w:val="center"/>
            </w:pPr>
          </w:p>
          <w:p w:rsidR="00F130D1" w:rsidRPr="00F70FBD" w:rsidRDefault="00F130D1" w:rsidP="003C5244">
            <w:pPr>
              <w:jc w:val="center"/>
            </w:pPr>
            <w:r w:rsidRPr="00F70FBD">
              <w:t>-</w:t>
            </w:r>
          </w:p>
          <w:p w:rsidR="005869E6" w:rsidRPr="00F70FBD" w:rsidRDefault="005869E6" w:rsidP="003C5244">
            <w:pPr>
              <w:jc w:val="center"/>
            </w:pPr>
          </w:p>
        </w:tc>
      </w:tr>
      <w:tr w:rsidR="00010A83" w:rsidTr="00010A83">
        <w:trPr>
          <w:trHeight w:val="528"/>
        </w:trPr>
        <w:tc>
          <w:tcPr>
            <w:tcW w:w="1384" w:type="dxa"/>
            <w:tcBorders>
              <w:left w:val="single" w:sz="4" w:space="0" w:color="auto"/>
              <w:right w:val="single" w:sz="4" w:space="0" w:color="auto"/>
            </w:tcBorders>
          </w:tcPr>
          <w:p w:rsidR="00010A83" w:rsidRPr="00A7166B" w:rsidRDefault="00010A83" w:rsidP="003C5244">
            <w:r w:rsidRPr="00A7166B">
              <w:t>В целом по стандарту</w:t>
            </w:r>
          </w:p>
        </w:tc>
        <w:tc>
          <w:tcPr>
            <w:tcW w:w="2126" w:type="dxa"/>
            <w:tcBorders>
              <w:top w:val="single" w:sz="4" w:space="0" w:color="auto"/>
              <w:left w:val="single" w:sz="4" w:space="0" w:color="auto"/>
              <w:bottom w:val="single" w:sz="4" w:space="0" w:color="auto"/>
              <w:right w:val="single" w:sz="4" w:space="0" w:color="auto"/>
            </w:tcBorders>
          </w:tcPr>
          <w:p w:rsidR="00010A83" w:rsidRPr="00A7166B" w:rsidRDefault="00010A83" w:rsidP="003C5244">
            <w:r w:rsidRPr="00A7166B">
              <w:t>Институт стандартизации Молдовы</w:t>
            </w:r>
          </w:p>
        </w:tc>
        <w:tc>
          <w:tcPr>
            <w:tcW w:w="6096" w:type="dxa"/>
            <w:tcBorders>
              <w:left w:val="single" w:sz="4" w:space="0" w:color="auto"/>
              <w:right w:val="single" w:sz="4" w:space="0" w:color="auto"/>
            </w:tcBorders>
          </w:tcPr>
          <w:p w:rsidR="00010A83" w:rsidRDefault="00010A83" w:rsidP="003C5244">
            <w:pPr>
              <w:jc w:val="both"/>
            </w:pPr>
            <w:r w:rsidRPr="00A7166B">
              <w:t>Воздерж</w:t>
            </w:r>
            <w:r>
              <w:t xml:space="preserve">аться. </w:t>
            </w:r>
          </w:p>
          <w:p w:rsidR="00010A83" w:rsidRPr="00E01E58" w:rsidRDefault="00010A83" w:rsidP="003C5244">
            <w:pPr>
              <w:jc w:val="both"/>
            </w:pPr>
            <w:r>
              <w:t>В Республике Молдова действует Технический Регламент № 720 от 28.06.2007 «Продукты из мяса»</w:t>
            </w:r>
          </w:p>
          <w:p w:rsidR="00010A83" w:rsidRPr="00B97317" w:rsidRDefault="00010A83" w:rsidP="003C5244">
            <w:pPr>
              <w:jc w:val="both"/>
            </w:pPr>
          </w:p>
        </w:tc>
        <w:tc>
          <w:tcPr>
            <w:tcW w:w="5528" w:type="dxa"/>
            <w:tcBorders>
              <w:left w:val="single" w:sz="4" w:space="0" w:color="auto"/>
              <w:right w:val="single" w:sz="4" w:space="0" w:color="auto"/>
            </w:tcBorders>
          </w:tcPr>
          <w:p w:rsidR="00010A83" w:rsidRPr="00F70FBD" w:rsidRDefault="00010A83" w:rsidP="00010A83">
            <w:pPr>
              <w:jc w:val="center"/>
            </w:pPr>
            <w:r w:rsidRPr="00F70FBD">
              <w:t>-</w:t>
            </w:r>
          </w:p>
          <w:p w:rsidR="00010A83" w:rsidRPr="00F70FBD" w:rsidRDefault="00010A83" w:rsidP="003C5244">
            <w:pPr>
              <w:jc w:val="center"/>
            </w:pPr>
          </w:p>
        </w:tc>
      </w:tr>
      <w:tr w:rsidR="000E228A" w:rsidTr="003C5244">
        <w:trPr>
          <w:trHeight w:val="528"/>
        </w:trPr>
        <w:tc>
          <w:tcPr>
            <w:tcW w:w="1384" w:type="dxa"/>
            <w:tcBorders>
              <w:left w:val="single" w:sz="4" w:space="0" w:color="auto"/>
              <w:right w:val="single" w:sz="4" w:space="0" w:color="auto"/>
            </w:tcBorders>
            <w:vAlign w:val="center"/>
          </w:tcPr>
          <w:p w:rsidR="000E228A" w:rsidRDefault="000E228A" w:rsidP="003C5244">
            <w:pPr>
              <w:jc w:val="center"/>
            </w:pPr>
            <w:r>
              <w:t>В целом по стандарту</w:t>
            </w:r>
          </w:p>
          <w:p w:rsidR="000E228A" w:rsidRPr="00142DBF" w:rsidRDefault="000E228A" w:rsidP="003C5244">
            <w:pPr>
              <w:jc w:val="center"/>
            </w:pPr>
          </w:p>
        </w:tc>
        <w:tc>
          <w:tcPr>
            <w:tcW w:w="2126" w:type="dxa"/>
            <w:tcBorders>
              <w:top w:val="single" w:sz="4" w:space="0" w:color="auto"/>
              <w:left w:val="single" w:sz="4" w:space="0" w:color="auto"/>
              <w:right w:val="single" w:sz="4" w:space="0" w:color="auto"/>
            </w:tcBorders>
            <w:vAlign w:val="center"/>
          </w:tcPr>
          <w:p w:rsidR="000E228A" w:rsidRPr="00142DBF" w:rsidRDefault="000E228A" w:rsidP="003C5244">
            <w:pPr>
              <w:jc w:val="center"/>
            </w:pPr>
            <w:r w:rsidRPr="00142DBF">
              <w:t>Госстандарт Республики Казахстан</w:t>
            </w:r>
          </w:p>
        </w:tc>
        <w:tc>
          <w:tcPr>
            <w:tcW w:w="6096" w:type="dxa"/>
            <w:tcBorders>
              <w:left w:val="single" w:sz="4" w:space="0" w:color="auto"/>
              <w:right w:val="single" w:sz="4" w:space="0" w:color="auto"/>
            </w:tcBorders>
            <w:vAlign w:val="center"/>
          </w:tcPr>
          <w:p w:rsidR="000E228A" w:rsidRPr="00142DBF" w:rsidRDefault="000E228A" w:rsidP="003C5244">
            <w:pPr>
              <w:autoSpaceDE w:val="0"/>
              <w:autoSpaceDN w:val="0"/>
              <w:adjustRightInd w:val="0"/>
              <w:ind w:firstLine="421"/>
            </w:pPr>
            <w:r>
              <w:t>Проводится дополнительное внутригосударственное согласование с субъектами технического регулирования Республики Казахстан</w:t>
            </w:r>
          </w:p>
        </w:tc>
        <w:tc>
          <w:tcPr>
            <w:tcW w:w="5528" w:type="dxa"/>
            <w:tcBorders>
              <w:left w:val="single" w:sz="4" w:space="0" w:color="auto"/>
              <w:right w:val="single" w:sz="4" w:space="0" w:color="auto"/>
            </w:tcBorders>
          </w:tcPr>
          <w:p w:rsidR="009A5DE7" w:rsidRPr="00F70FBD" w:rsidRDefault="009A5DE7" w:rsidP="009A5DE7">
            <w:pPr>
              <w:jc w:val="center"/>
            </w:pPr>
            <w:r w:rsidRPr="00F70FBD">
              <w:t>-</w:t>
            </w:r>
          </w:p>
          <w:p w:rsidR="000E228A" w:rsidRPr="00F70FBD" w:rsidRDefault="000E228A" w:rsidP="003C5244">
            <w:pPr>
              <w:jc w:val="center"/>
            </w:pPr>
          </w:p>
        </w:tc>
      </w:tr>
    </w:tbl>
    <w:p w:rsidR="00CE589E" w:rsidRDefault="00CE589E"/>
    <w:p w:rsidR="00CE589E" w:rsidRDefault="002F5D1B">
      <w:r>
        <w:rPr>
          <w:noProof/>
        </w:rPr>
        <w:drawing>
          <wp:anchor distT="0" distB="0" distL="114300" distR="114300" simplePos="0" relativeHeight="251658240" behindDoc="1" locked="0" layoutInCell="1" allowOverlap="1">
            <wp:simplePos x="0" y="0"/>
            <wp:positionH relativeFrom="column">
              <wp:posOffset>5624830</wp:posOffset>
            </wp:positionH>
            <wp:positionV relativeFrom="paragraph">
              <wp:posOffset>3175</wp:posOffset>
            </wp:positionV>
            <wp:extent cx="1437005" cy="935355"/>
            <wp:effectExtent l="19050" t="0" r="0" b="0"/>
            <wp:wrapNone/>
            <wp:docPr id="1" name="Рисунок 1" descr="пояснительная лист 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яснительная лист 3 001"/>
                    <pic:cNvPicPr>
                      <a:picLocks noChangeAspect="1" noChangeArrowheads="1"/>
                    </pic:cNvPicPr>
                  </pic:nvPicPr>
                  <pic:blipFill>
                    <a:blip r:embed="rId7" cstate="print"/>
                    <a:srcRect l="44060" t="46587" r="37419" b="10501"/>
                    <a:stretch>
                      <a:fillRect/>
                    </a:stretch>
                  </pic:blipFill>
                  <pic:spPr bwMode="auto">
                    <a:xfrm>
                      <a:off x="0" y="0"/>
                      <a:ext cx="1437005" cy="935355"/>
                    </a:xfrm>
                    <a:prstGeom prst="rect">
                      <a:avLst/>
                    </a:prstGeom>
                    <a:noFill/>
                    <a:ln w="9525">
                      <a:noFill/>
                      <a:miter lim="800000"/>
                      <a:headEnd/>
                      <a:tailEnd/>
                    </a:ln>
                  </pic:spPr>
                </pic:pic>
              </a:graphicData>
            </a:graphic>
          </wp:anchor>
        </w:drawing>
      </w:r>
    </w:p>
    <w:p w:rsidR="00CE589E" w:rsidRDefault="00CE589E" w:rsidP="00CE589E">
      <w:r>
        <w:t xml:space="preserve">Руководитель направления </w:t>
      </w:r>
      <w:r w:rsidRPr="00867E8D">
        <w:t>технологии колбас, полуфабрикатов и упаковки</w:t>
      </w:r>
      <w:r>
        <w:t xml:space="preserve"> </w:t>
      </w:r>
    </w:p>
    <w:p w:rsidR="00CE589E" w:rsidRDefault="00CE589E" w:rsidP="00CE589E">
      <w:r>
        <w:t>отдела «Научно-прикладных и технологических разработок</w:t>
      </w:r>
      <w:r w:rsidR="00CA3DC6">
        <w:t>»</w:t>
      </w:r>
      <w:r>
        <w:t xml:space="preserve">                                                                                                  В.В. Насонова</w:t>
      </w:r>
    </w:p>
    <w:p w:rsidR="00CE589E" w:rsidRDefault="00CE589E">
      <w:r>
        <w:t xml:space="preserve">       </w:t>
      </w:r>
    </w:p>
    <w:sectPr w:rsidR="00CE589E" w:rsidSect="00CA3DC6">
      <w:footerReference w:type="default" r:id="rId8"/>
      <w:pgSz w:w="16838" w:h="11906" w:orient="landscape"/>
      <w:pgMar w:top="1134" w:right="1134"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244" w:rsidRDefault="003C5244" w:rsidP="00967129">
      <w:r>
        <w:separator/>
      </w:r>
    </w:p>
  </w:endnote>
  <w:endnote w:type="continuationSeparator" w:id="0">
    <w:p w:rsidR="003C5244" w:rsidRDefault="003C5244" w:rsidP="00967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961397"/>
      <w:docPartObj>
        <w:docPartGallery w:val="Page Numbers (Bottom of Page)"/>
        <w:docPartUnique/>
      </w:docPartObj>
    </w:sdtPr>
    <w:sdtContent>
      <w:p w:rsidR="003C5244" w:rsidRDefault="00690069">
        <w:pPr>
          <w:pStyle w:val="a5"/>
          <w:jc w:val="right"/>
        </w:pPr>
        <w:fldSimple w:instr="PAGE   \* MERGEFORMAT">
          <w:r w:rsidR="00A26CE9">
            <w:rPr>
              <w:noProof/>
            </w:rPr>
            <w:t>2</w:t>
          </w:r>
        </w:fldSimple>
      </w:p>
    </w:sdtContent>
  </w:sdt>
  <w:p w:rsidR="003C5244" w:rsidRDefault="003C52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244" w:rsidRDefault="003C5244" w:rsidP="00967129">
      <w:r>
        <w:separator/>
      </w:r>
    </w:p>
  </w:footnote>
  <w:footnote w:type="continuationSeparator" w:id="0">
    <w:p w:rsidR="003C5244" w:rsidRDefault="003C5244" w:rsidP="009671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C41316"/>
    <w:rsid w:val="00010682"/>
    <w:rsid w:val="00010A83"/>
    <w:rsid w:val="000202E8"/>
    <w:rsid w:val="00056E3F"/>
    <w:rsid w:val="00066DE6"/>
    <w:rsid w:val="000D7606"/>
    <w:rsid w:val="000E228A"/>
    <w:rsid w:val="001857ED"/>
    <w:rsid w:val="001A08F0"/>
    <w:rsid w:val="00210EFC"/>
    <w:rsid w:val="00275239"/>
    <w:rsid w:val="002D3D60"/>
    <w:rsid w:val="002F5D1B"/>
    <w:rsid w:val="002F6151"/>
    <w:rsid w:val="003736DA"/>
    <w:rsid w:val="003C5244"/>
    <w:rsid w:val="0044287E"/>
    <w:rsid w:val="0047287D"/>
    <w:rsid w:val="004C6B39"/>
    <w:rsid w:val="004D1354"/>
    <w:rsid w:val="00542311"/>
    <w:rsid w:val="005869E6"/>
    <w:rsid w:val="005C7742"/>
    <w:rsid w:val="006200F5"/>
    <w:rsid w:val="00690069"/>
    <w:rsid w:val="00764A40"/>
    <w:rsid w:val="007719C6"/>
    <w:rsid w:val="00791B52"/>
    <w:rsid w:val="008136E5"/>
    <w:rsid w:val="008560C0"/>
    <w:rsid w:val="00895204"/>
    <w:rsid w:val="00896C72"/>
    <w:rsid w:val="008C590E"/>
    <w:rsid w:val="008F72B5"/>
    <w:rsid w:val="00967129"/>
    <w:rsid w:val="009A5DE7"/>
    <w:rsid w:val="009B1B80"/>
    <w:rsid w:val="009B619B"/>
    <w:rsid w:val="009D1161"/>
    <w:rsid w:val="009D40BD"/>
    <w:rsid w:val="009F2153"/>
    <w:rsid w:val="00A26CE9"/>
    <w:rsid w:val="00A32ADB"/>
    <w:rsid w:val="00A92441"/>
    <w:rsid w:val="00AC4736"/>
    <w:rsid w:val="00AE40C3"/>
    <w:rsid w:val="00B310CA"/>
    <w:rsid w:val="00B326DE"/>
    <w:rsid w:val="00B46BC1"/>
    <w:rsid w:val="00B81597"/>
    <w:rsid w:val="00B85FF9"/>
    <w:rsid w:val="00BB5947"/>
    <w:rsid w:val="00BD2B5A"/>
    <w:rsid w:val="00BE3D97"/>
    <w:rsid w:val="00C41316"/>
    <w:rsid w:val="00C84AB6"/>
    <w:rsid w:val="00C91147"/>
    <w:rsid w:val="00CA3DC6"/>
    <w:rsid w:val="00CE589E"/>
    <w:rsid w:val="00DE3143"/>
    <w:rsid w:val="00DE640C"/>
    <w:rsid w:val="00DF22CA"/>
    <w:rsid w:val="00E03B2F"/>
    <w:rsid w:val="00E13B84"/>
    <w:rsid w:val="00ED51E2"/>
    <w:rsid w:val="00F130D1"/>
    <w:rsid w:val="00F177FB"/>
    <w:rsid w:val="00F42FD2"/>
    <w:rsid w:val="00F60134"/>
    <w:rsid w:val="00F70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16"/>
    <w:pPr>
      <w:spacing w:after="0" w:line="240" w:lineRule="auto"/>
    </w:pPr>
    <w:rPr>
      <w:rFonts w:eastAsia="Times New Roman" w:cs="Times New Roman"/>
      <w:sz w:val="24"/>
      <w:szCs w:val="24"/>
      <w:lang w:eastAsia="ru-RU"/>
    </w:rPr>
  </w:style>
  <w:style w:type="paragraph" w:styleId="3">
    <w:name w:val="heading 3"/>
    <w:basedOn w:val="a"/>
    <w:next w:val="a"/>
    <w:link w:val="30"/>
    <w:qFormat/>
    <w:rsid w:val="00C41316"/>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41316"/>
    <w:rPr>
      <w:rFonts w:ascii="Arial" w:eastAsia="Times New Roman" w:hAnsi="Arial" w:cs="Times New Roman"/>
      <w:b/>
      <w:bCs/>
      <w:sz w:val="26"/>
      <w:szCs w:val="26"/>
      <w:lang w:eastAsia="ru-RU"/>
    </w:rPr>
  </w:style>
  <w:style w:type="paragraph" w:styleId="a3">
    <w:name w:val="header"/>
    <w:basedOn w:val="a"/>
    <w:link w:val="a4"/>
    <w:uiPriority w:val="99"/>
    <w:unhideWhenUsed/>
    <w:rsid w:val="00967129"/>
    <w:pPr>
      <w:tabs>
        <w:tab w:val="center" w:pos="4677"/>
        <w:tab w:val="right" w:pos="9355"/>
      </w:tabs>
    </w:pPr>
  </w:style>
  <w:style w:type="character" w:customStyle="1" w:styleId="a4">
    <w:name w:val="Верхний колонтитул Знак"/>
    <w:basedOn w:val="a0"/>
    <w:link w:val="a3"/>
    <w:uiPriority w:val="99"/>
    <w:rsid w:val="00967129"/>
    <w:rPr>
      <w:rFonts w:eastAsia="Times New Roman" w:cs="Times New Roman"/>
      <w:sz w:val="24"/>
      <w:szCs w:val="24"/>
      <w:lang w:eastAsia="ru-RU"/>
    </w:rPr>
  </w:style>
  <w:style w:type="paragraph" w:styleId="a5">
    <w:name w:val="footer"/>
    <w:basedOn w:val="a"/>
    <w:link w:val="a6"/>
    <w:uiPriority w:val="99"/>
    <w:unhideWhenUsed/>
    <w:rsid w:val="00967129"/>
    <w:pPr>
      <w:tabs>
        <w:tab w:val="center" w:pos="4677"/>
        <w:tab w:val="right" w:pos="9355"/>
      </w:tabs>
    </w:pPr>
  </w:style>
  <w:style w:type="character" w:customStyle="1" w:styleId="a6">
    <w:name w:val="Нижний колонтитул Знак"/>
    <w:basedOn w:val="a0"/>
    <w:link w:val="a5"/>
    <w:uiPriority w:val="99"/>
    <w:rsid w:val="00967129"/>
    <w:rPr>
      <w:rFonts w:eastAsia="Times New Roman" w:cs="Times New Roman"/>
      <w:sz w:val="24"/>
      <w:szCs w:val="24"/>
      <w:lang w:eastAsia="ru-RU"/>
    </w:rPr>
  </w:style>
  <w:style w:type="paragraph" w:styleId="a7">
    <w:name w:val="Balloon Text"/>
    <w:basedOn w:val="a"/>
    <w:link w:val="a8"/>
    <w:uiPriority w:val="99"/>
    <w:semiHidden/>
    <w:unhideWhenUsed/>
    <w:rsid w:val="002F5D1B"/>
    <w:rPr>
      <w:rFonts w:ascii="Tahoma" w:hAnsi="Tahoma" w:cs="Tahoma"/>
      <w:sz w:val="16"/>
      <w:szCs w:val="16"/>
    </w:rPr>
  </w:style>
  <w:style w:type="character" w:customStyle="1" w:styleId="a8">
    <w:name w:val="Текст выноски Знак"/>
    <w:basedOn w:val="a0"/>
    <w:link w:val="a7"/>
    <w:uiPriority w:val="99"/>
    <w:semiHidden/>
    <w:rsid w:val="002F5D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16"/>
    <w:pPr>
      <w:spacing w:after="0" w:line="240" w:lineRule="auto"/>
    </w:pPr>
    <w:rPr>
      <w:rFonts w:eastAsia="Times New Roman" w:cs="Times New Roman"/>
      <w:sz w:val="24"/>
      <w:szCs w:val="24"/>
      <w:lang w:eastAsia="ru-RU"/>
    </w:rPr>
  </w:style>
  <w:style w:type="paragraph" w:styleId="3">
    <w:name w:val="heading 3"/>
    <w:basedOn w:val="a"/>
    <w:next w:val="a"/>
    <w:link w:val="30"/>
    <w:qFormat/>
    <w:rsid w:val="00C41316"/>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41316"/>
    <w:rPr>
      <w:rFonts w:ascii="Arial" w:eastAsia="Times New Roman" w:hAnsi="Arial" w:cs="Times New Roman"/>
      <w:b/>
      <w:bCs/>
      <w:sz w:val="26"/>
      <w:szCs w:val="26"/>
      <w:lang w:eastAsia="ru-RU"/>
    </w:rPr>
  </w:style>
  <w:style w:type="paragraph" w:styleId="a3">
    <w:name w:val="header"/>
    <w:basedOn w:val="a"/>
    <w:link w:val="a4"/>
    <w:uiPriority w:val="99"/>
    <w:unhideWhenUsed/>
    <w:rsid w:val="00967129"/>
    <w:pPr>
      <w:tabs>
        <w:tab w:val="center" w:pos="4677"/>
        <w:tab w:val="right" w:pos="9355"/>
      </w:tabs>
    </w:pPr>
  </w:style>
  <w:style w:type="character" w:customStyle="1" w:styleId="a4">
    <w:name w:val="Верхний колонтитул Знак"/>
    <w:basedOn w:val="a0"/>
    <w:link w:val="a3"/>
    <w:uiPriority w:val="99"/>
    <w:rsid w:val="00967129"/>
    <w:rPr>
      <w:rFonts w:eastAsia="Times New Roman" w:cs="Times New Roman"/>
      <w:sz w:val="24"/>
      <w:szCs w:val="24"/>
      <w:lang w:eastAsia="ru-RU"/>
    </w:rPr>
  </w:style>
  <w:style w:type="paragraph" w:styleId="a5">
    <w:name w:val="footer"/>
    <w:basedOn w:val="a"/>
    <w:link w:val="a6"/>
    <w:uiPriority w:val="99"/>
    <w:unhideWhenUsed/>
    <w:rsid w:val="00967129"/>
    <w:pPr>
      <w:tabs>
        <w:tab w:val="center" w:pos="4677"/>
        <w:tab w:val="right" w:pos="9355"/>
      </w:tabs>
    </w:pPr>
  </w:style>
  <w:style w:type="character" w:customStyle="1" w:styleId="a6">
    <w:name w:val="Нижний колонтитул Знак"/>
    <w:basedOn w:val="a0"/>
    <w:link w:val="a5"/>
    <w:uiPriority w:val="99"/>
    <w:rsid w:val="00967129"/>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F0E3-DFAA-40D7-85A4-C717283A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531</Words>
  <Characters>3030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dc:creator>
  <cp:lastModifiedBy>302_mda</cp:lastModifiedBy>
  <cp:revision>24</cp:revision>
  <cp:lastPrinted>2016-12-27T07:47:00Z</cp:lastPrinted>
  <dcterms:created xsi:type="dcterms:W3CDTF">2017-06-02T06:45:00Z</dcterms:created>
  <dcterms:modified xsi:type="dcterms:W3CDTF">2017-06-06T09:15:00Z</dcterms:modified>
</cp:coreProperties>
</file>