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7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5279"/>
        <w:gridCol w:w="2658"/>
      </w:tblGrid>
      <w:tr w:rsidR="001E01CB" w:rsidRPr="00C92893" w14:paraId="4B8875FA" w14:textId="77777777" w:rsidTr="001E01CB">
        <w:trPr>
          <w:trHeight w:val="1248"/>
        </w:trPr>
        <w:tc>
          <w:tcPr>
            <w:tcW w:w="9780" w:type="dxa"/>
            <w:gridSpan w:val="3"/>
            <w:tcBorders>
              <w:top w:val="single" w:sz="24" w:space="0" w:color="auto"/>
              <w:left w:val="nil"/>
              <w:bottom w:val="single" w:sz="24" w:space="0" w:color="auto"/>
              <w:right w:val="nil"/>
            </w:tcBorders>
          </w:tcPr>
          <w:p w14:paraId="14A30F79" w14:textId="77777777" w:rsidR="001E01CB" w:rsidRPr="00C92893" w:rsidRDefault="001E01CB" w:rsidP="001E01CB">
            <w:pPr>
              <w:spacing w:before="60"/>
              <w:ind w:firstLine="34"/>
              <w:jc w:val="center"/>
              <w:rPr>
                <w:rFonts w:ascii="Arial" w:eastAsia="Calibri" w:hAnsi="Arial" w:cs="Arial"/>
                <w:b/>
                <w:bCs/>
                <w:sz w:val="23"/>
                <w:szCs w:val="23"/>
                <w:lang w:eastAsia="ru-RU"/>
              </w:rPr>
            </w:pPr>
            <w:r w:rsidRPr="00C92893">
              <w:rPr>
                <w:rFonts w:ascii="Arial" w:hAnsi="Arial" w:cs="Arial"/>
                <w:b/>
                <w:bCs/>
                <w:noProof/>
                <w:sz w:val="23"/>
                <w:szCs w:val="23"/>
                <w:lang w:eastAsia="ru-RU"/>
              </w:rPr>
              <mc:AlternateContent>
                <mc:Choice Requires="wps">
                  <w:drawing>
                    <wp:anchor distT="0" distB="0" distL="114300" distR="114300" simplePos="0" relativeHeight="251803136" behindDoc="0" locked="0" layoutInCell="1" allowOverlap="1" wp14:anchorId="133A8825" wp14:editId="4785AF89">
                      <wp:simplePos x="0" y="0"/>
                      <wp:positionH relativeFrom="column">
                        <wp:posOffset>4486910</wp:posOffset>
                      </wp:positionH>
                      <wp:positionV relativeFrom="paragraph">
                        <wp:posOffset>-2621280</wp:posOffset>
                      </wp:positionV>
                      <wp:extent cx="1691640" cy="160020"/>
                      <wp:effectExtent l="0" t="0" r="3810" b="0"/>
                      <wp:wrapNone/>
                      <wp:docPr id="2" name="Надпись 17"/>
                      <wp:cNvGraphicFramePr/>
                      <a:graphic xmlns:a="http://schemas.openxmlformats.org/drawingml/2006/main">
                        <a:graphicData uri="http://schemas.microsoft.com/office/word/2010/wordprocessingShape">
                          <wps:wsp>
                            <wps:cNvSpPr txBox="1"/>
                            <wps:spPr>
                              <a:xfrm>
                                <a:off x="0" y="0"/>
                                <a:ext cx="1691640" cy="160020"/>
                              </a:xfrm>
                              <a:prstGeom prst="rect">
                                <a:avLst/>
                              </a:prstGeom>
                              <a:solidFill>
                                <a:schemeClr val="lt1"/>
                              </a:solidFill>
                              <a:ln w="6350">
                                <a:noFill/>
                              </a:ln>
                            </wps:spPr>
                            <wps:txbx>
                              <w:txbxContent>
                                <w:p w14:paraId="40B620A0" w14:textId="77777777" w:rsidR="007E7BAC" w:rsidRDefault="007E7BAC" w:rsidP="001E01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3A8825" id="_x0000_t202" coordsize="21600,21600" o:spt="202" path="m,l,21600r21600,l21600,xe">
                      <v:stroke joinstyle="miter"/>
                      <v:path gradientshapeok="t" o:connecttype="rect"/>
                    </v:shapetype>
                    <v:shape id="Надпись 17" o:spid="_x0000_s1026" type="#_x0000_t202" style="position:absolute;left:0;text-align:left;margin-left:353.3pt;margin-top:-206.4pt;width:133.2pt;height:12.6pt;z-index:25180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" fillcolor="white [3201]" stroked="f" strokeweight=".5pt">
                      <v:textbox>
                        <w:txbxContent>
                          <w:p w14:paraId="40B620A0" w14:textId="77777777" w:rsidR="007E7BAC" w:rsidRDefault="007E7BAC" w:rsidP="001E01CB"/>
                        </w:txbxContent>
                      </v:textbox>
                    </v:shape>
                  </w:pict>
                </mc:Fallback>
              </mc:AlternateContent>
            </w:r>
            <w:r w:rsidRPr="00C92893">
              <w:rPr>
                <w:rFonts w:ascii="Arial" w:eastAsia="Calibri" w:hAnsi="Arial" w:cs="Arial"/>
                <w:b/>
                <w:bCs/>
                <w:sz w:val="23"/>
                <w:szCs w:val="23"/>
                <w:lang w:eastAsia="ru-RU"/>
              </w:rPr>
              <w:t>ЕВРАЗИЙСКИЙ СОВЕТ ПО СТАНДАРТИЗАЦИИ, МЕТРОЛОГИИ И СЕРТИФИКАЦИИ</w:t>
            </w:r>
          </w:p>
          <w:p w14:paraId="4E9551E0" w14:textId="77777777" w:rsidR="001E01CB" w:rsidRPr="00C92893" w:rsidRDefault="001E01CB" w:rsidP="001E01CB">
            <w:pPr>
              <w:ind w:firstLine="34"/>
              <w:jc w:val="center"/>
              <w:rPr>
                <w:rFonts w:ascii="Arial" w:eastAsia="Calibri" w:hAnsi="Arial" w:cs="Arial"/>
                <w:b/>
                <w:bCs/>
                <w:sz w:val="23"/>
                <w:szCs w:val="23"/>
                <w:lang w:val="en-US" w:eastAsia="ru-RU"/>
              </w:rPr>
            </w:pPr>
            <w:r w:rsidRPr="00C92893">
              <w:rPr>
                <w:rFonts w:ascii="Arial" w:eastAsia="Calibri" w:hAnsi="Arial" w:cs="Arial"/>
                <w:b/>
                <w:bCs/>
                <w:sz w:val="23"/>
                <w:szCs w:val="23"/>
                <w:lang w:val="en-US" w:eastAsia="ru-RU"/>
              </w:rPr>
              <w:t>(</w:t>
            </w:r>
            <w:r w:rsidRPr="00C92893">
              <w:rPr>
                <w:rFonts w:ascii="Arial" w:eastAsia="Calibri" w:hAnsi="Arial" w:cs="Arial"/>
                <w:b/>
                <w:bCs/>
                <w:sz w:val="23"/>
                <w:szCs w:val="23"/>
                <w:lang w:eastAsia="ru-RU"/>
              </w:rPr>
              <w:t>ЕАСС</w:t>
            </w:r>
            <w:r w:rsidRPr="00C92893">
              <w:rPr>
                <w:rFonts w:ascii="Arial" w:eastAsia="Calibri" w:hAnsi="Arial" w:cs="Arial"/>
                <w:b/>
                <w:bCs/>
                <w:sz w:val="23"/>
                <w:szCs w:val="23"/>
                <w:lang w:val="en-US" w:eastAsia="ru-RU"/>
              </w:rPr>
              <w:t xml:space="preserve">) </w:t>
            </w:r>
          </w:p>
          <w:p w14:paraId="5172CBB3" w14:textId="77777777" w:rsidR="001E01CB" w:rsidRPr="00C92893" w:rsidRDefault="001E01CB" w:rsidP="001E01CB">
            <w:pPr>
              <w:ind w:firstLine="34"/>
              <w:jc w:val="center"/>
              <w:rPr>
                <w:rFonts w:ascii="Arial" w:eastAsia="Calibri" w:hAnsi="Arial" w:cs="Arial"/>
                <w:b/>
                <w:bCs/>
                <w:sz w:val="23"/>
                <w:szCs w:val="23"/>
                <w:lang w:val="en-US" w:eastAsia="ru-RU"/>
              </w:rPr>
            </w:pPr>
          </w:p>
          <w:p w14:paraId="3BFD7D40" w14:textId="77777777" w:rsidR="001E01CB" w:rsidRPr="00C92893" w:rsidRDefault="001E01CB" w:rsidP="001E01CB">
            <w:pPr>
              <w:ind w:firstLine="34"/>
              <w:jc w:val="center"/>
              <w:rPr>
                <w:rFonts w:ascii="Arial" w:eastAsia="Calibri" w:hAnsi="Arial" w:cs="Arial"/>
                <w:b/>
                <w:bCs/>
                <w:sz w:val="23"/>
                <w:szCs w:val="23"/>
                <w:lang w:val="en-US" w:eastAsia="ru-RU"/>
              </w:rPr>
            </w:pPr>
            <w:r w:rsidRPr="00C92893">
              <w:rPr>
                <w:rFonts w:ascii="Arial" w:eastAsia="Calibri" w:hAnsi="Arial" w:cs="Arial"/>
                <w:b/>
                <w:bCs/>
                <w:sz w:val="23"/>
                <w:szCs w:val="23"/>
                <w:lang w:val="en-US" w:eastAsia="ru-RU"/>
              </w:rPr>
              <w:t>EURO-ASIAN COUNCIL FOR STANDARDIZATION, METROLOGY AND CERTIFICATION</w:t>
            </w:r>
          </w:p>
          <w:p w14:paraId="06BAD752" w14:textId="77777777" w:rsidR="001E01CB" w:rsidRPr="00C92893" w:rsidRDefault="001E01CB" w:rsidP="001E01CB">
            <w:pPr>
              <w:ind w:firstLine="34"/>
              <w:jc w:val="center"/>
              <w:rPr>
                <w:rFonts w:ascii="Arial" w:eastAsia="Calibri" w:hAnsi="Arial" w:cs="Arial"/>
                <w:b/>
                <w:bCs/>
                <w:sz w:val="23"/>
                <w:szCs w:val="23"/>
                <w:lang w:eastAsia="ru-RU"/>
              </w:rPr>
            </w:pPr>
            <w:r w:rsidRPr="00C92893">
              <w:rPr>
                <w:rFonts w:ascii="Arial" w:eastAsia="Calibri" w:hAnsi="Arial" w:cs="Arial"/>
                <w:b/>
                <w:bCs/>
                <w:sz w:val="23"/>
                <w:szCs w:val="23"/>
                <w:lang w:val="en-US" w:eastAsia="ru-RU"/>
              </w:rPr>
              <w:t>(</w:t>
            </w:r>
            <w:r w:rsidRPr="00C92893">
              <w:rPr>
                <w:rFonts w:ascii="Arial" w:eastAsia="Calibri" w:hAnsi="Arial" w:cs="Arial"/>
                <w:b/>
                <w:bCs/>
                <w:sz w:val="23"/>
                <w:szCs w:val="23"/>
                <w:lang w:eastAsia="ru-RU"/>
              </w:rPr>
              <w:t>ЕА</w:t>
            </w:r>
            <w:r w:rsidRPr="00C92893">
              <w:rPr>
                <w:rFonts w:ascii="Arial" w:eastAsia="Calibri" w:hAnsi="Arial" w:cs="Arial"/>
                <w:b/>
                <w:bCs/>
                <w:sz w:val="23"/>
                <w:szCs w:val="23"/>
                <w:lang w:val="en-US" w:eastAsia="ru-RU"/>
              </w:rPr>
              <w:t>SC)</w:t>
            </w:r>
          </w:p>
          <w:p w14:paraId="48E31AD0" w14:textId="77777777" w:rsidR="001E01CB" w:rsidRPr="00C92893" w:rsidRDefault="001E01CB" w:rsidP="001E01CB">
            <w:pPr>
              <w:ind w:firstLine="34"/>
              <w:jc w:val="center"/>
              <w:rPr>
                <w:rFonts w:ascii="Arial" w:eastAsia="Calibri" w:hAnsi="Arial" w:cs="Arial"/>
                <w:b/>
                <w:bCs/>
                <w:spacing w:val="102"/>
                <w:lang w:eastAsia="ru-RU"/>
              </w:rPr>
            </w:pPr>
          </w:p>
        </w:tc>
      </w:tr>
      <w:tr w:rsidR="001E01CB" w:rsidRPr="009611B1" w14:paraId="4953CC43" w14:textId="77777777" w:rsidTr="001E01CB">
        <w:trPr>
          <w:trHeight w:val="1583"/>
        </w:trPr>
        <w:tc>
          <w:tcPr>
            <w:tcW w:w="1843" w:type="dxa"/>
            <w:tcBorders>
              <w:top w:val="single" w:sz="24" w:space="0" w:color="auto"/>
              <w:left w:val="nil"/>
              <w:bottom w:val="single" w:sz="24" w:space="0" w:color="auto"/>
              <w:right w:val="nil"/>
            </w:tcBorders>
            <w:vAlign w:val="center"/>
            <w:hideMark/>
          </w:tcPr>
          <w:p w14:paraId="4D22DE8C" w14:textId="77777777" w:rsidR="001E01CB" w:rsidRPr="009611B1" w:rsidRDefault="001E01CB" w:rsidP="001E01CB">
            <w:pPr>
              <w:ind w:firstLine="34"/>
              <w:rPr>
                <w:rFonts w:ascii="Arial" w:eastAsia="Calibri" w:hAnsi="Arial" w:cs="Arial"/>
                <w:b/>
                <w:bCs/>
                <w:spacing w:val="102"/>
                <w:lang w:val="en-US" w:eastAsia="ru-RU"/>
              </w:rPr>
            </w:pPr>
            <w:r w:rsidRPr="009611B1">
              <w:rPr>
                <w:noProof/>
                <w:lang w:eastAsia="ru-RU"/>
              </w:rPr>
              <w:drawing>
                <wp:inline distT="0" distB="0" distL="0" distR="0" wp14:anchorId="6EABE82B" wp14:editId="53F6ABD0">
                  <wp:extent cx="1068779" cy="10687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8780" cy="1068780"/>
                          </a:xfrm>
                          <a:prstGeom prst="rect">
                            <a:avLst/>
                          </a:prstGeom>
                          <a:noFill/>
                          <a:ln>
                            <a:noFill/>
                          </a:ln>
                        </pic:spPr>
                      </pic:pic>
                    </a:graphicData>
                  </a:graphic>
                </wp:inline>
              </w:drawing>
            </w:r>
          </w:p>
        </w:tc>
        <w:tc>
          <w:tcPr>
            <w:tcW w:w="5279" w:type="dxa"/>
            <w:tcBorders>
              <w:top w:val="single" w:sz="24" w:space="0" w:color="auto"/>
              <w:left w:val="nil"/>
              <w:bottom w:val="single" w:sz="24" w:space="0" w:color="auto"/>
              <w:right w:val="nil"/>
            </w:tcBorders>
            <w:vAlign w:val="center"/>
          </w:tcPr>
          <w:p w14:paraId="4DC07BD2" w14:textId="77777777" w:rsidR="001E01CB" w:rsidRPr="009611B1" w:rsidRDefault="001E01CB" w:rsidP="001E01CB">
            <w:pPr>
              <w:spacing w:line="360" w:lineRule="auto"/>
              <w:ind w:firstLine="34"/>
              <w:jc w:val="center"/>
              <w:rPr>
                <w:rFonts w:ascii="Arial" w:eastAsia="Calibri" w:hAnsi="Arial" w:cs="Arial"/>
                <w:b/>
                <w:bCs/>
                <w:spacing w:val="58"/>
                <w:lang w:eastAsia="ru-RU"/>
              </w:rPr>
            </w:pPr>
            <w:r w:rsidRPr="009611B1">
              <w:rPr>
                <w:rFonts w:ascii="Arial" w:eastAsia="Calibri" w:hAnsi="Arial" w:cs="Arial"/>
                <w:b/>
                <w:bCs/>
                <w:spacing w:val="58"/>
                <w:lang w:eastAsia="ru-RU"/>
              </w:rPr>
              <w:t>МЕЖГОСУДАРСТВЕННЫЙ</w:t>
            </w:r>
          </w:p>
          <w:p w14:paraId="6C5B14C2" w14:textId="77777777" w:rsidR="001E01CB" w:rsidRPr="009611B1" w:rsidRDefault="001E01CB" w:rsidP="001E01CB">
            <w:pPr>
              <w:spacing w:line="360" w:lineRule="auto"/>
              <w:ind w:firstLine="34"/>
              <w:jc w:val="center"/>
              <w:rPr>
                <w:rFonts w:ascii="Arial" w:eastAsia="Calibri" w:hAnsi="Arial" w:cs="Arial"/>
                <w:b/>
                <w:bCs/>
                <w:spacing w:val="102"/>
                <w:lang w:eastAsia="ru-RU"/>
              </w:rPr>
            </w:pPr>
            <w:r w:rsidRPr="009611B1">
              <w:rPr>
                <w:rFonts w:ascii="Arial" w:eastAsia="Calibri" w:hAnsi="Arial" w:cs="Arial"/>
                <w:b/>
                <w:bCs/>
                <w:spacing w:val="58"/>
                <w:lang w:eastAsia="ru-RU"/>
              </w:rPr>
              <w:t>СТАНДАРТ</w:t>
            </w:r>
          </w:p>
        </w:tc>
        <w:tc>
          <w:tcPr>
            <w:tcW w:w="2658" w:type="dxa"/>
            <w:tcBorders>
              <w:top w:val="single" w:sz="24" w:space="0" w:color="auto"/>
              <w:left w:val="nil"/>
              <w:bottom w:val="single" w:sz="24" w:space="0" w:color="auto"/>
              <w:right w:val="nil"/>
            </w:tcBorders>
            <w:vAlign w:val="center"/>
          </w:tcPr>
          <w:p w14:paraId="33B9C729" w14:textId="77777777" w:rsidR="001E01CB" w:rsidRPr="009611B1" w:rsidRDefault="001E01CB" w:rsidP="001E01CB">
            <w:pPr>
              <w:tabs>
                <w:tab w:val="left" w:pos="9781"/>
              </w:tabs>
              <w:ind w:left="-108" w:right="-249"/>
              <w:rPr>
                <w:rFonts w:ascii="Arial" w:hAnsi="Arial" w:cs="Arial"/>
                <w:b/>
                <w:bCs/>
                <w:sz w:val="36"/>
                <w:szCs w:val="36"/>
              </w:rPr>
            </w:pPr>
            <w:r w:rsidRPr="009611B1">
              <w:rPr>
                <w:rFonts w:ascii="Arial" w:hAnsi="Arial" w:cs="Arial"/>
                <w:b/>
                <w:bCs/>
                <w:sz w:val="36"/>
                <w:szCs w:val="36"/>
              </w:rPr>
              <w:t xml:space="preserve">ГОСТ </w:t>
            </w:r>
          </w:p>
          <w:p w14:paraId="791A51AC" w14:textId="5DDB36FE" w:rsidR="001E01CB" w:rsidRPr="009611B1" w:rsidRDefault="001E01CB" w:rsidP="001E01CB">
            <w:pPr>
              <w:tabs>
                <w:tab w:val="left" w:pos="9781"/>
              </w:tabs>
              <w:ind w:left="-108" w:right="-249"/>
              <w:rPr>
                <w:rFonts w:ascii="Arial" w:hAnsi="Arial" w:cs="Arial"/>
                <w:b/>
                <w:bCs/>
                <w:sz w:val="36"/>
                <w:szCs w:val="36"/>
              </w:rPr>
            </w:pPr>
            <w:r w:rsidRPr="009611B1">
              <w:rPr>
                <w:rFonts w:ascii="Arial" w:hAnsi="Arial" w:cs="Arial"/>
                <w:b/>
                <w:bCs/>
                <w:sz w:val="36"/>
                <w:szCs w:val="36"/>
                <w:lang w:val="en-US"/>
              </w:rPr>
              <w:t>IEC</w:t>
            </w:r>
            <w:r w:rsidRPr="009611B1">
              <w:rPr>
                <w:rFonts w:ascii="Arial" w:hAnsi="Arial" w:cs="Arial"/>
                <w:b/>
                <w:bCs/>
                <w:sz w:val="36"/>
                <w:szCs w:val="36"/>
              </w:rPr>
              <w:t xml:space="preserve"> </w:t>
            </w:r>
            <w:r w:rsidR="00B64CD0">
              <w:rPr>
                <w:rFonts w:ascii="Arial" w:hAnsi="Arial" w:cs="Arial"/>
                <w:b/>
                <w:bCs/>
                <w:sz w:val="36"/>
                <w:szCs w:val="36"/>
              </w:rPr>
              <w:t>60320-2</w:t>
            </w:r>
            <w:r w:rsidR="00986511">
              <w:rPr>
                <w:rFonts w:ascii="Arial" w:hAnsi="Arial" w:cs="Arial"/>
                <w:b/>
                <w:bCs/>
                <w:sz w:val="36"/>
                <w:szCs w:val="36"/>
              </w:rPr>
              <w:t>-</w:t>
            </w:r>
            <w:r w:rsidR="00833004">
              <w:rPr>
                <w:rFonts w:ascii="Arial" w:hAnsi="Arial" w:cs="Arial"/>
                <w:b/>
                <w:bCs/>
                <w:sz w:val="36"/>
                <w:szCs w:val="36"/>
              </w:rPr>
              <w:t>4</w:t>
            </w:r>
          </w:p>
          <w:p w14:paraId="01BC3544" w14:textId="77777777" w:rsidR="001E01CB" w:rsidRPr="009611B1" w:rsidRDefault="001E01CB" w:rsidP="001E01CB">
            <w:pPr>
              <w:tabs>
                <w:tab w:val="left" w:pos="9781"/>
              </w:tabs>
              <w:ind w:left="-108" w:right="-249"/>
              <w:rPr>
                <w:rFonts w:ascii="Arial" w:hAnsi="Arial" w:cs="Arial"/>
                <w:b/>
                <w:bCs/>
                <w:sz w:val="36"/>
                <w:szCs w:val="36"/>
              </w:rPr>
            </w:pPr>
            <w:r w:rsidRPr="009611B1">
              <w:rPr>
                <w:rFonts w:ascii="Arial" w:hAnsi="Arial" w:cs="Arial"/>
                <w:b/>
                <w:bCs/>
                <w:sz w:val="36"/>
                <w:szCs w:val="36"/>
              </w:rPr>
              <w:t>202_</w:t>
            </w:r>
          </w:p>
          <w:p w14:paraId="67231E71" w14:textId="2C5415E5" w:rsidR="001E01CB" w:rsidRPr="009611B1" w:rsidRDefault="001E01CB" w:rsidP="001E01CB">
            <w:pPr>
              <w:spacing w:before="40" w:after="40" w:line="276" w:lineRule="auto"/>
              <w:rPr>
                <w:rFonts w:ascii="Arial" w:eastAsia="Calibri" w:hAnsi="Arial" w:cs="Arial"/>
                <w:b/>
                <w:bCs/>
                <w:i/>
                <w:sz w:val="32"/>
                <w:szCs w:val="32"/>
                <w:lang w:eastAsia="ru-RU"/>
              </w:rPr>
            </w:pPr>
            <w:r w:rsidRPr="009611B1">
              <w:rPr>
                <w:rFonts w:ascii="Arial" w:hAnsi="Arial"/>
                <w:bCs/>
              </w:rPr>
              <w:t>(</w:t>
            </w:r>
            <w:r w:rsidRPr="009611B1">
              <w:rPr>
                <w:rFonts w:ascii="Arial" w:hAnsi="Arial"/>
                <w:bCs/>
                <w:i/>
                <w:iCs/>
              </w:rPr>
              <w:t xml:space="preserve">проект, </w:t>
            </w:r>
            <w:r w:rsidRPr="009611B1">
              <w:rPr>
                <w:rFonts w:ascii="Arial" w:hAnsi="Arial"/>
                <w:bCs/>
                <w:i/>
                <w:iCs/>
              </w:rPr>
              <w:br/>
              <w:t>первая редакция</w:t>
            </w:r>
            <w:r w:rsidRPr="009611B1">
              <w:rPr>
                <w:rFonts w:ascii="Arial" w:hAnsi="Arial"/>
                <w:bCs/>
              </w:rPr>
              <w:t>)</w:t>
            </w:r>
          </w:p>
        </w:tc>
      </w:tr>
    </w:tbl>
    <w:p w14:paraId="2ECFFFCE" w14:textId="77777777" w:rsidR="001E01CB" w:rsidRPr="009611B1" w:rsidRDefault="001E01CB" w:rsidP="001E01CB">
      <w:pPr>
        <w:spacing w:line="360" w:lineRule="auto"/>
        <w:jc w:val="center"/>
        <w:rPr>
          <w:rFonts w:ascii="Arial" w:hAnsi="Arial" w:cs="Arial"/>
          <w:b/>
          <w:bCs/>
          <w:sz w:val="26"/>
          <w:szCs w:val="26"/>
          <w:lang w:eastAsia="ru-RU"/>
        </w:rPr>
      </w:pPr>
    </w:p>
    <w:p w14:paraId="0838958B" w14:textId="77777777" w:rsidR="001E01CB" w:rsidRPr="009611B1" w:rsidRDefault="001E01CB" w:rsidP="001E01CB">
      <w:pPr>
        <w:spacing w:line="360" w:lineRule="auto"/>
        <w:jc w:val="center"/>
        <w:rPr>
          <w:rFonts w:ascii="Arial" w:hAnsi="Arial" w:cs="Arial"/>
          <w:b/>
          <w:bCs/>
          <w:sz w:val="26"/>
          <w:szCs w:val="26"/>
          <w:lang w:eastAsia="ru-RU"/>
        </w:rPr>
      </w:pPr>
    </w:p>
    <w:p w14:paraId="7DCD9B7B" w14:textId="77777777" w:rsidR="001E01CB" w:rsidRPr="009611B1" w:rsidRDefault="001E01CB" w:rsidP="001E01CB">
      <w:pPr>
        <w:spacing w:line="360" w:lineRule="auto"/>
        <w:jc w:val="center"/>
        <w:rPr>
          <w:rFonts w:ascii="Arial" w:hAnsi="Arial" w:cs="Arial"/>
          <w:b/>
          <w:bCs/>
          <w:sz w:val="26"/>
          <w:szCs w:val="26"/>
          <w:lang w:eastAsia="ru-RU"/>
        </w:rPr>
      </w:pPr>
    </w:p>
    <w:p w14:paraId="43358CB3" w14:textId="77777777" w:rsidR="00986511" w:rsidRPr="00D255D4" w:rsidRDefault="00986511" w:rsidP="00986511">
      <w:pPr>
        <w:suppressAutoHyphens w:val="0"/>
        <w:spacing w:line="360" w:lineRule="auto"/>
        <w:jc w:val="center"/>
        <w:rPr>
          <w:rFonts w:ascii="Arial" w:hAnsi="Arial" w:cs="Arial"/>
          <w:b/>
          <w:bCs/>
          <w:sz w:val="26"/>
          <w:szCs w:val="26"/>
          <w:lang w:eastAsia="ru-RU"/>
        </w:rPr>
      </w:pPr>
    </w:p>
    <w:p w14:paraId="78638BEF" w14:textId="77777777" w:rsidR="00986511" w:rsidRPr="00D255D4" w:rsidRDefault="00986511" w:rsidP="00986511">
      <w:pPr>
        <w:suppressAutoHyphens w:val="0"/>
        <w:spacing w:line="360" w:lineRule="auto"/>
        <w:jc w:val="center"/>
        <w:rPr>
          <w:rFonts w:ascii="Arial" w:hAnsi="Arial" w:cs="Arial"/>
          <w:b/>
          <w:bCs/>
          <w:sz w:val="26"/>
          <w:szCs w:val="26"/>
          <w:lang w:eastAsia="ru-RU"/>
        </w:rPr>
      </w:pPr>
    </w:p>
    <w:p w14:paraId="3559A97B" w14:textId="77777777" w:rsidR="00C00C1B" w:rsidRPr="00C00C1B" w:rsidRDefault="00C00C1B" w:rsidP="00C00C1B">
      <w:pPr>
        <w:suppressAutoHyphens w:val="0"/>
        <w:spacing w:line="360" w:lineRule="auto"/>
        <w:jc w:val="center"/>
        <w:rPr>
          <w:rFonts w:ascii="Arial" w:eastAsia="Calibri" w:hAnsi="Arial" w:cs="Arial"/>
          <w:b/>
          <w:bCs/>
          <w:sz w:val="36"/>
          <w:szCs w:val="28"/>
          <w:lang w:eastAsia="en-US"/>
        </w:rPr>
      </w:pPr>
      <w:r w:rsidRPr="00C00C1B">
        <w:rPr>
          <w:rFonts w:ascii="Arial" w:eastAsia="Calibri" w:hAnsi="Arial" w:cs="Arial"/>
          <w:b/>
          <w:bCs/>
          <w:sz w:val="36"/>
          <w:szCs w:val="28"/>
          <w:lang w:eastAsia="en-US"/>
        </w:rPr>
        <w:t xml:space="preserve">СОЕДИНИТЕЛИ ЭЛЕКТРОПРИБОРОВ БЫТОВОГО И </w:t>
      </w:r>
      <w:r w:rsidRPr="00C00C1B">
        <w:rPr>
          <w:rFonts w:ascii="Arial" w:eastAsia="Calibri" w:hAnsi="Arial" w:cs="Arial"/>
          <w:b/>
          <w:bCs/>
          <w:sz w:val="36"/>
          <w:szCs w:val="28"/>
          <w:lang w:eastAsia="en-US"/>
        </w:rPr>
        <w:br/>
        <w:t>АНАЛОГИЧНОГО ОБЩЕГО НАЗНАЧЕНИЯ</w:t>
      </w:r>
    </w:p>
    <w:p w14:paraId="4BC7934C" w14:textId="77777777" w:rsidR="00C00C1B" w:rsidRPr="00C00C1B" w:rsidRDefault="00C00C1B" w:rsidP="00C00C1B">
      <w:pPr>
        <w:suppressAutoHyphens w:val="0"/>
        <w:spacing w:line="360" w:lineRule="auto"/>
        <w:jc w:val="center"/>
        <w:rPr>
          <w:rFonts w:ascii="Arial" w:eastAsia="Calibri" w:hAnsi="Arial" w:cs="Arial"/>
          <w:b/>
          <w:bCs/>
          <w:sz w:val="32"/>
          <w:szCs w:val="28"/>
          <w:lang w:eastAsia="en-US"/>
        </w:rPr>
      </w:pPr>
      <w:r w:rsidRPr="00C00C1B">
        <w:rPr>
          <w:rFonts w:ascii="Arial" w:eastAsia="Calibri" w:hAnsi="Arial" w:cs="Arial"/>
          <w:b/>
          <w:bCs/>
          <w:sz w:val="32"/>
          <w:szCs w:val="28"/>
          <w:lang w:eastAsia="en-US"/>
        </w:rPr>
        <w:t>Часть 2-4</w:t>
      </w:r>
    </w:p>
    <w:p w14:paraId="426AAC9E" w14:textId="77777777" w:rsidR="00C00C1B" w:rsidRPr="008B4B38" w:rsidRDefault="00C00C1B" w:rsidP="00C00C1B">
      <w:pPr>
        <w:suppressAutoHyphens w:val="0"/>
        <w:spacing w:line="360" w:lineRule="auto"/>
        <w:jc w:val="center"/>
        <w:rPr>
          <w:rFonts w:ascii="Arial" w:eastAsia="Calibri" w:hAnsi="Arial" w:cs="Arial"/>
          <w:b/>
          <w:bCs/>
          <w:sz w:val="32"/>
          <w:szCs w:val="32"/>
          <w:lang w:eastAsia="en-US"/>
        </w:rPr>
      </w:pPr>
      <w:r w:rsidRPr="00C00C1B">
        <w:rPr>
          <w:rFonts w:ascii="Arial" w:hAnsi="Arial" w:cs="Arial"/>
          <w:b/>
          <w:sz w:val="32"/>
          <w:szCs w:val="32"/>
          <w:lang w:eastAsia="ru-RU"/>
        </w:rPr>
        <w:t>Соединители, зависящие от веса подключаемого прибора</w:t>
      </w:r>
    </w:p>
    <w:p w14:paraId="6A9B79A2" w14:textId="77777777" w:rsidR="00986511" w:rsidRPr="008B4B38" w:rsidRDefault="00986511" w:rsidP="00986511">
      <w:pPr>
        <w:suppressAutoHyphens w:val="0"/>
        <w:spacing w:line="360" w:lineRule="auto"/>
        <w:jc w:val="center"/>
        <w:rPr>
          <w:rFonts w:ascii="Arial" w:eastAsia="Calibri" w:hAnsi="Arial" w:cs="Arial"/>
          <w:b/>
          <w:bCs/>
          <w:sz w:val="22"/>
          <w:szCs w:val="22"/>
          <w:highlight w:val="yellow"/>
          <w:lang w:eastAsia="en-US"/>
        </w:rPr>
      </w:pPr>
    </w:p>
    <w:p w14:paraId="69963768" w14:textId="77777777" w:rsidR="00986511" w:rsidRPr="008B4B38" w:rsidRDefault="00986511" w:rsidP="00986511">
      <w:pPr>
        <w:suppressAutoHyphens w:val="0"/>
        <w:spacing w:line="360" w:lineRule="auto"/>
        <w:jc w:val="center"/>
        <w:rPr>
          <w:rFonts w:ascii="Arial" w:eastAsia="Calibri" w:hAnsi="Arial" w:cs="Arial"/>
          <w:b/>
          <w:bCs/>
          <w:sz w:val="22"/>
          <w:szCs w:val="22"/>
          <w:lang w:eastAsia="en-US"/>
        </w:rPr>
      </w:pPr>
    </w:p>
    <w:p w14:paraId="42D87EC7" w14:textId="24399D8C" w:rsidR="00986511" w:rsidRPr="00844E5A" w:rsidRDefault="00986511" w:rsidP="00844E5A">
      <w:pPr>
        <w:suppressAutoHyphens w:val="0"/>
        <w:autoSpaceDE w:val="0"/>
        <w:autoSpaceDN w:val="0"/>
        <w:adjustRightInd w:val="0"/>
        <w:jc w:val="center"/>
        <w:rPr>
          <w:rFonts w:ascii="Arial" w:eastAsia="Calibri" w:hAnsi="Arial" w:cs="Arial"/>
          <w:b/>
          <w:bCs/>
          <w:lang w:val="en-US" w:eastAsia="en-US"/>
        </w:rPr>
      </w:pPr>
      <w:r w:rsidRPr="00844E5A">
        <w:rPr>
          <w:rFonts w:ascii="Arial" w:eastAsia="Calibri" w:hAnsi="Arial" w:cs="Arial"/>
          <w:b/>
          <w:bCs/>
          <w:lang w:val="en-US" w:eastAsia="en-US"/>
        </w:rPr>
        <w:t>(IE</w:t>
      </w:r>
      <w:r w:rsidRPr="00844E5A">
        <w:rPr>
          <w:rFonts w:ascii="Arial" w:eastAsia="Calibri" w:hAnsi="Arial" w:cs="Arial"/>
          <w:b/>
          <w:bCs/>
          <w:lang w:eastAsia="en-US"/>
        </w:rPr>
        <w:t>С</w:t>
      </w:r>
      <w:r w:rsidRPr="00844E5A">
        <w:rPr>
          <w:rFonts w:ascii="Arial" w:eastAsia="Calibri" w:hAnsi="Arial" w:cs="Arial"/>
          <w:b/>
          <w:bCs/>
          <w:lang w:val="en-US" w:eastAsia="en-US"/>
        </w:rPr>
        <w:t xml:space="preserve"> 60</w:t>
      </w:r>
      <w:r w:rsidR="00F750D6" w:rsidRPr="00844E5A">
        <w:rPr>
          <w:rFonts w:ascii="Arial" w:eastAsia="Calibri" w:hAnsi="Arial" w:cs="Arial"/>
          <w:b/>
          <w:bCs/>
          <w:lang w:val="en-US" w:eastAsia="en-US"/>
        </w:rPr>
        <w:t>320-2</w:t>
      </w:r>
      <w:r w:rsidRPr="00844E5A">
        <w:rPr>
          <w:rFonts w:ascii="Arial" w:eastAsia="Calibri" w:hAnsi="Arial" w:cs="Arial"/>
          <w:b/>
          <w:bCs/>
          <w:lang w:val="en-US" w:eastAsia="en-US"/>
        </w:rPr>
        <w:t>-</w:t>
      </w:r>
      <w:r w:rsidR="00833004" w:rsidRPr="00844E5A">
        <w:rPr>
          <w:rFonts w:ascii="Arial" w:eastAsia="Calibri" w:hAnsi="Arial" w:cs="Arial"/>
          <w:b/>
          <w:bCs/>
          <w:lang w:val="en-US" w:eastAsia="en-US"/>
        </w:rPr>
        <w:t>4</w:t>
      </w:r>
      <w:r w:rsidRPr="00844E5A">
        <w:rPr>
          <w:rFonts w:ascii="Arial" w:eastAsia="Calibri" w:hAnsi="Arial" w:cs="Arial"/>
          <w:b/>
          <w:bCs/>
          <w:lang w:val="en-US" w:eastAsia="en-US"/>
        </w:rPr>
        <w:t>:20</w:t>
      </w:r>
      <w:r w:rsidR="00F750D6" w:rsidRPr="00844E5A">
        <w:rPr>
          <w:rFonts w:ascii="Arial" w:eastAsia="Calibri" w:hAnsi="Arial" w:cs="Arial"/>
          <w:b/>
          <w:bCs/>
          <w:lang w:val="en-US" w:eastAsia="en-US"/>
        </w:rPr>
        <w:t>18</w:t>
      </w:r>
      <w:r w:rsidRPr="00844E5A">
        <w:rPr>
          <w:rFonts w:ascii="Arial" w:eastAsia="Calibri" w:hAnsi="Arial" w:cs="Arial"/>
          <w:b/>
          <w:bCs/>
          <w:lang w:val="en-US" w:eastAsia="en-US"/>
        </w:rPr>
        <w:t xml:space="preserve"> </w:t>
      </w:r>
      <w:r w:rsidR="00844E5A" w:rsidRPr="00844E5A">
        <w:rPr>
          <w:rFonts w:ascii="Arial" w:hAnsi="Arial" w:cs="Arial"/>
          <w:b/>
          <w:bCs/>
          <w:lang w:val="en-US" w:eastAsia="ru-RU"/>
        </w:rPr>
        <w:t>Appliance couplers for household and similar general                       purposes – Part 2-4: Couplers dependent on appliance weight for engagement</w:t>
      </w:r>
      <w:r w:rsidRPr="00844E5A">
        <w:rPr>
          <w:rFonts w:ascii="Arial" w:eastAsia="Calibri" w:hAnsi="Arial" w:cs="Arial"/>
          <w:b/>
          <w:bCs/>
          <w:lang w:val="en-US" w:eastAsia="en-US"/>
        </w:rPr>
        <w:t>, IDT)</w:t>
      </w:r>
    </w:p>
    <w:p w14:paraId="6CCCCDCA" w14:textId="334A4493" w:rsidR="001E01CB" w:rsidRPr="009611B1" w:rsidRDefault="001E01CB" w:rsidP="001E01CB">
      <w:pPr>
        <w:tabs>
          <w:tab w:val="left" w:pos="9781"/>
        </w:tabs>
        <w:suppressAutoHyphens w:val="0"/>
        <w:spacing w:line="276" w:lineRule="auto"/>
        <w:ind w:left="57"/>
        <w:jc w:val="center"/>
        <w:rPr>
          <w:rFonts w:ascii="Arial" w:hAnsi="Arial" w:cs="Arial"/>
          <w:b/>
          <w:bCs/>
          <w:lang w:val="en-US"/>
        </w:rPr>
      </w:pPr>
    </w:p>
    <w:p w14:paraId="4A3AD07C" w14:textId="77777777" w:rsidR="001E01CB" w:rsidRPr="009611B1" w:rsidRDefault="001E01CB" w:rsidP="001E01CB">
      <w:pPr>
        <w:spacing w:line="360" w:lineRule="auto"/>
        <w:jc w:val="center"/>
        <w:rPr>
          <w:rFonts w:ascii="Arial" w:hAnsi="Arial" w:cs="Arial"/>
          <w:b/>
          <w:bCs/>
          <w:lang w:val="en-US" w:eastAsia="ru-RU"/>
        </w:rPr>
      </w:pPr>
    </w:p>
    <w:p w14:paraId="4D5D0DB9" w14:textId="77777777" w:rsidR="001E01CB" w:rsidRPr="009611B1" w:rsidRDefault="001E01CB" w:rsidP="001E01CB">
      <w:pPr>
        <w:spacing w:line="360" w:lineRule="auto"/>
        <w:jc w:val="center"/>
        <w:rPr>
          <w:rFonts w:ascii="Arial" w:hAnsi="Arial" w:cs="Arial"/>
          <w:b/>
          <w:bCs/>
          <w:lang w:val="en-US" w:eastAsia="ru-RU"/>
        </w:rPr>
      </w:pPr>
    </w:p>
    <w:p w14:paraId="6A67BEFF" w14:textId="77777777" w:rsidR="00B53AA2" w:rsidRPr="00CB48C5" w:rsidRDefault="00B53AA2" w:rsidP="00B53AA2">
      <w:pPr>
        <w:widowControl w:val="0"/>
        <w:tabs>
          <w:tab w:val="left" w:pos="9781"/>
        </w:tabs>
        <w:autoSpaceDE w:val="0"/>
        <w:autoSpaceDN w:val="0"/>
        <w:adjustRightInd w:val="0"/>
        <w:spacing w:after="120"/>
        <w:jc w:val="center"/>
        <w:rPr>
          <w:rFonts w:ascii="Arial" w:hAnsi="Arial" w:cs="Arial"/>
          <w:bCs/>
          <w:kern w:val="1"/>
        </w:rPr>
      </w:pPr>
      <w:r w:rsidRPr="00CB48C5">
        <w:rPr>
          <w:rFonts w:ascii="Arial" w:hAnsi="Arial" w:cs="Arial"/>
          <w:i/>
        </w:rPr>
        <w:t xml:space="preserve">Настоящий проект стандарта </w:t>
      </w:r>
      <w:r w:rsidRPr="00CB48C5">
        <w:rPr>
          <w:rFonts w:ascii="Arial" w:hAnsi="Arial" w:cs="Arial"/>
          <w:i/>
        </w:rPr>
        <w:br/>
        <w:t>не подлежит применению до его принятия</w:t>
      </w:r>
    </w:p>
    <w:p w14:paraId="463E962E" w14:textId="77777777" w:rsidR="001E01CB" w:rsidRPr="009611B1" w:rsidRDefault="001E01CB" w:rsidP="001E01CB">
      <w:pPr>
        <w:spacing w:line="360" w:lineRule="auto"/>
        <w:jc w:val="center"/>
        <w:rPr>
          <w:rFonts w:ascii="Arial" w:hAnsi="Arial" w:cs="Arial"/>
          <w:b/>
          <w:bCs/>
          <w:lang w:eastAsia="ru-RU"/>
        </w:rPr>
      </w:pPr>
    </w:p>
    <w:p w14:paraId="6A144E15" w14:textId="77777777" w:rsidR="001E01CB" w:rsidRPr="009611B1" w:rsidRDefault="001E01CB" w:rsidP="001E01CB">
      <w:pPr>
        <w:spacing w:line="360" w:lineRule="auto"/>
        <w:jc w:val="center"/>
        <w:rPr>
          <w:rFonts w:ascii="Arial" w:hAnsi="Arial" w:cs="Arial"/>
          <w:b/>
          <w:bCs/>
          <w:lang w:eastAsia="ru-RU"/>
        </w:rPr>
      </w:pPr>
    </w:p>
    <w:p w14:paraId="280460A2" w14:textId="77777777" w:rsidR="001E01CB" w:rsidRPr="009611B1" w:rsidRDefault="001E01CB" w:rsidP="001E01CB">
      <w:pPr>
        <w:spacing w:line="360" w:lineRule="auto"/>
        <w:jc w:val="center"/>
        <w:rPr>
          <w:rFonts w:ascii="Arial" w:hAnsi="Arial" w:cs="Arial"/>
          <w:b/>
          <w:bCs/>
          <w:lang w:eastAsia="ru-RU"/>
        </w:rPr>
      </w:pPr>
    </w:p>
    <w:p w14:paraId="4AFBFAFF" w14:textId="77777777" w:rsidR="001E01CB" w:rsidRPr="009611B1" w:rsidRDefault="001E01CB" w:rsidP="001E01CB">
      <w:pPr>
        <w:spacing w:line="360" w:lineRule="auto"/>
        <w:jc w:val="center"/>
        <w:rPr>
          <w:rFonts w:ascii="Arial" w:hAnsi="Arial" w:cs="Arial"/>
          <w:b/>
          <w:bCs/>
          <w:lang w:eastAsia="ru-RU"/>
        </w:rPr>
      </w:pPr>
    </w:p>
    <w:p w14:paraId="3FD8E1CD" w14:textId="77777777" w:rsidR="001E01CB" w:rsidRPr="009611B1" w:rsidRDefault="001E01CB" w:rsidP="001E01CB">
      <w:pPr>
        <w:spacing w:line="360" w:lineRule="auto"/>
        <w:jc w:val="center"/>
        <w:rPr>
          <w:rFonts w:ascii="Arial" w:hAnsi="Arial" w:cs="Arial"/>
          <w:b/>
          <w:bCs/>
          <w:lang w:eastAsia="ru-RU"/>
        </w:rPr>
      </w:pPr>
      <w:r w:rsidRPr="009611B1">
        <w:rPr>
          <w:rFonts w:ascii="Arial" w:hAnsi="Arial" w:cs="Arial"/>
          <w:b/>
          <w:bCs/>
          <w:lang w:eastAsia="ru-RU"/>
        </w:rPr>
        <w:t>Минск</w:t>
      </w:r>
    </w:p>
    <w:p w14:paraId="7E5B5527" w14:textId="77777777" w:rsidR="001E01CB" w:rsidRPr="009611B1" w:rsidRDefault="001E01CB" w:rsidP="001E01CB">
      <w:pPr>
        <w:spacing w:line="360" w:lineRule="auto"/>
        <w:jc w:val="center"/>
        <w:rPr>
          <w:rFonts w:ascii="Arial" w:hAnsi="Arial" w:cs="Arial"/>
          <w:b/>
          <w:bCs/>
          <w:lang w:eastAsia="ru-RU"/>
        </w:rPr>
      </w:pPr>
      <w:r w:rsidRPr="009611B1">
        <w:rPr>
          <w:rFonts w:ascii="Arial" w:hAnsi="Arial" w:cs="Arial"/>
          <w:b/>
          <w:bCs/>
          <w:lang w:eastAsia="ru-RU"/>
        </w:rPr>
        <w:t>Евразийский совет по стандартизации, метрологии и сертификации</w:t>
      </w:r>
    </w:p>
    <w:p w14:paraId="10DEB7A6" w14:textId="77E0A203" w:rsidR="001E01CB" w:rsidRPr="009611B1" w:rsidRDefault="001E01CB" w:rsidP="001E01CB">
      <w:pPr>
        <w:spacing w:line="360" w:lineRule="auto"/>
        <w:jc w:val="center"/>
        <w:rPr>
          <w:rFonts w:ascii="Arial" w:hAnsi="Arial" w:cs="Arial"/>
          <w:b/>
          <w:bCs/>
          <w:sz w:val="26"/>
          <w:szCs w:val="26"/>
          <w:lang w:eastAsia="ru-RU"/>
        </w:rPr>
      </w:pPr>
      <w:r w:rsidRPr="009611B1">
        <w:rPr>
          <w:rFonts w:ascii="Arial" w:hAnsi="Arial" w:cs="Arial"/>
          <w:b/>
          <w:bCs/>
          <w:lang w:eastAsia="ru-RU"/>
        </w:rPr>
        <w:t>202_</w:t>
      </w:r>
      <w:r w:rsidRPr="009611B1">
        <w:rPr>
          <w:rFonts w:ascii="Arial" w:hAnsi="Arial" w:cs="Arial"/>
          <w:b/>
          <w:bCs/>
          <w:sz w:val="26"/>
          <w:szCs w:val="26"/>
          <w:lang w:eastAsia="ru-RU"/>
        </w:rPr>
        <w:br w:type="page"/>
      </w:r>
    </w:p>
    <w:p w14:paraId="4B382628" w14:textId="77777777" w:rsidR="001E01CB" w:rsidRPr="009611B1" w:rsidRDefault="001E01CB" w:rsidP="001E01CB">
      <w:pPr>
        <w:spacing w:line="360" w:lineRule="auto"/>
        <w:ind w:firstLine="709"/>
        <w:jc w:val="center"/>
        <w:rPr>
          <w:rFonts w:ascii="Arial" w:hAnsi="Arial" w:cs="Arial"/>
          <w:b/>
          <w:bCs/>
          <w:sz w:val="28"/>
          <w:szCs w:val="28"/>
          <w:lang w:eastAsia="ru-RU"/>
        </w:rPr>
      </w:pPr>
      <w:r w:rsidRPr="009611B1">
        <w:rPr>
          <w:rFonts w:ascii="Arial" w:hAnsi="Arial" w:cs="Arial"/>
          <w:b/>
          <w:bCs/>
          <w:sz w:val="28"/>
          <w:szCs w:val="28"/>
          <w:lang w:eastAsia="ru-RU"/>
        </w:rPr>
        <w:lastRenderedPageBreak/>
        <w:t>Предисловие</w:t>
      </w:r>
    </w:p>
    <w:p w14:paraId="441CB7FA" w14:textId="77777777" w:rsidR="001E01CB" w:rsidRPr="009611B1" w:rsidRDefault="001E01CB" w:rsidP="001E01CB">
      <w:pPr>
        <w:spacing w:line="360" w:lineRule="auto"/>
        <w:ind w:firstLine="709"/>
        <w:jc w:val="both"/>
        <w:rPr>
          <w:rFonts w:ascii="Arial" w:eastAsia="DejaVuSerif" w:hAnsi="Arial" w:cs="Arial"/>
          <w:lang w:eastAsia="ru-RU"/>
        </w:rPr>
      </w:pPr>
      <w:r w:rsidRPr="009611B1">
        <w:rPr>
          <w:rFonts w:ascii="Arial" w:eastAsia="DejaVuSerif" w:hAnsi="Arial" w:cs="Arial"/>
          <w:lang w:eastAsia="ru-RU"/>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1CCADDCB" w14:textId="77777777" w:rsidR="001E01CB" w:rsidRPr="009611B1" w:rsidRDefault="001E01CB" w:rsidP="001E01CB">
      <w:pPr>
        <w:spacing w:line="360" w:lineRule="auto"/>
        <w:ind w:firstLine="709"/>
        <w:jc w:val="both"/>
        <w:rPr>
          <w:rFonts w:ascii="Arial" w:eastAsia="DejaVuSerif" w:hAnsi="Arial" w:cs="Arial"/>
          <w:lang w:eastAsia="ru-RU"/>
        </w:rPr>
      </w:pPr>
      <w:r w:rsidRPr="009611B1">
        <w:rPr>
          <w:rFonts w:ascii="Arial" w:eastAsia="DejaVuSerif" w:hAnsi="Arial" w:cs="Arial"/>
          <w:lang w:eastAsia="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2DAB84C5" w14:textId="77777777" w:rsidR="001E01CB" w:rsidRPr="009611B1" w:rsidRDefault="001E01CB" w:rsidP="001E01CB">
      <w:pPr>
        <w:spacing w:line="360" w:lineRule="auto"/>
        <w:ind w:firstLine="709"/>
        <w:jc w:val="both"/>
        <w:rPr>
          <w:rFonts w:ascii="Arial" w:eastAsia="DejaVuSerif" w:hAnsi="Arial" w:cs="Arial"/>
          <w:lang w:eastAsia="ru-RU"/>
        </w:rPr>
      </w:pPr>
    </w:p>
    <w:p w14:paraId="2811531C" w14:textId="77777777" w:rsidR="001E01CB" w:rsidRPr="009611B1" w:rsidRDefault="001E01CB" w:rsidP="001E01CB">
      <w:pPr>
        <w:spacing w:line="360" w:lineRule="auto"/>
        <w:ind w:firstLine="709"/>
        <w:jc w:val="both"/>
        <w:rPr>
          <w:rFonts w:ascii="Arial" w:hAnsi="Arial" w:cs="Arial"/>
          <w:b/>
          <w:bCs/>
          <w:lang w:eastAsia="ru-RU"/>
        </w:rPr>
      </w:pPr>
      <w:r w:rsidRPr="009611B1">
        <w:rPr>
          <w:rFonts w:ascii="Arial" w:hAnsi="Arial" w:cs="Arial"/>
          <w:b/>
          <w:bCs/>
          <w:lang w:eastAsia="ru-RU"/>
        </w:rPr>
        <w:t>Сведения о стандарте</w:t>
      </w:r>
    </w:p>
    <w:p w14:paraId="3BAE0EF9" w14:textId="77777777" w:rsidR="001E01CB" w:rsidRPr="009611B1" w:rsidRDefault="001E01CB" w:rsidP="001E01CB">
      <w:pPr>
        <w:tabs>
          <w:tab w:val="left" w:pos="993"/>
        </w:tabs>
        <w:spacing w:line="360" w:lineRule="auto"/>
        <w:ind w:firstLine="709"/>
        <w:jc w:val="both"/>
        <w:rPr>
          <w:rFonts w:ascii="Arial" w:eastAsia="Arial Unicode MS" w:hAnsi="Arial" w:cs="Arial"/>
          <w:lang w:bidi="en-US"/>
        </w:rPr>
      </w:pPr>
      <w:r w:rsidRPr="009611B1">
        <w:rPr>
          <w:rFonts w:ascii="Arial" w:hAnsi="Arial" w:cs="Arial"/>
          <w:lang w:eastAsia="ru-RU"/>
        </w:rPr>
        <w:t>1 </w:t>
      </w:r>
      <w:r w:rsidRPr="009611B1">
        <w:rPr>
          <w:rFonts w:ascii="Arial" w:eastAsia="Arial Unicode MS" w:hAnsi="Arial" w:cs="Arial"/>
          <w:lang w:bidi="en-US"/>
        </w:rPr>
        <w:t xml:space="preserve">ПОДГОТОВЛЕН </w:t>
      </w:r>
      <w:r w:rsidRPr="009611B1">
        <w:rPr>
          <w:rFonts w:ascii="Arial" w:hAnsi="Arial" w:cs="Arial"/>
          <w:bCs/>
        </w:rPr>
        <w:t xml:space="preserve">Акционерным обществом «Диэлектрические кабельные системы» (АО «ДКС») </w:t>
      </w:r>
      <w:r w:rsidRPr="009611B1">
        <w:rPr>
          <w:rFonts w:ascii="Arial" w:eastAsia="Arial Unicode MS" w:hAnsi="Arial" w:cs="Arial"/>
          <w:lang w:bidi="en-US"/>
        </w:rPr>
        <w:t>на основе собственного перевода на русский язык англоязычной версии стандарта, указанного в пункте 4</w:t>
      </w:r>
    </w:p>
    <w:p w14:paraId="1F8129F8" w14:textId="77777777" w:rsidR="001E01CB" w:rsidRPr="009611B1" w:rsidRDefault="001E01CB" w:rsidP="001E01CB">
      <w:pPr>
        <w:tabs>
          <w:tab w:val="left" w:pos="993"/>
        </w:tabs>
        <w:spacing w:line="360" w:lineRule="auto"/>
        <w:ind w:firstLine="709"/>
        <w:jc w:val="both"/>
        <w:rPr>
          <w:rFonts w:ascii="Arial" w:hAnsi="Arial" w:cs="Arial"/>
          <w:lang w:eastAsia="ru-RU"/>
        </w:rPr>
      </w:pPr>
      <w:r w:rsidRPr="009611B1">
        <w:rPr>
          <w:rFonts w:ascii="Arial" w:hAnsi="Arial" w:cs="Arial"/>
          <w:lang w:eastAsia="ru-RU"/>
        </w:rPr>
        <w:t xml:space="preserve">2 ВНЕСЕН </w:t>
      </w:r>
      <w:r w:rsidRPr="009611B1">
        <w:rPr>
          <w:rFonts w:ascii="Arial" w:eastAsia="DejaVuSerif" w:hAnsi="Arial" w:cs="Arial"/>
          <w:lang w:eastAsia="ru-RU"/>
        </w:rPr>
        <w:t>Федеральным агентством по техническому регулированию и метрологии</w:t>
      </w:r>
    </w:p>
    <w:p w14:paraId="3933DBD2" w14:textId="695BCB6F" w:rsidR="001E01CB" w:rsidRPr="009611B1" w:rsidRDefault="001E01CB" w:rsidP="001E01CB">
      <w:pPr>
        <w:tabs>
          <w:tab w:val="left" w:pos="0"/>
          <w:tab w:val="left" w:pos="392"/>
          <w:tab w:val="left" w:pos="540"/>
        </w:tabs>
        <w:spacing w:line="360" w:lineRule="auto"/>
        <w:ind w:firstLine="709"/>
        <w:jc w:val="both"/>
        <w:rPr>
          <w:rFonts w:ascii="Arial" w:eastAsia="DejaVuSerif" w:hAnsi="Arial" w:cs="Arial"/>
          <w:lang w:eastAsia="ru-RU"/>
        </w:rPr>
      </w:pPr>
      <w:r w:rsidRPr="009611B1">
        <w:rPr>
          <w:rFonts w:ascii="Arial" w:hAnsi="Arial" w:cs="Arial"/>
          <w:lang w:eastAsia="ru-RU"/>
        </w:rPr>
        <w:t xml:space="preserve">3 ПРИНЯТ </w:t>
      </w:r>
      <w:r w:rsidRPr="009611B1">
        <w:rPr>
          <w:rFonts w:ascii="Arial" w:hAnsi="Arial" w:cs="Arial"/>
        </w:rPr>
        <w:t>Евразийским советом по стандартизации, метрологии и сертификации</w:t>
      </w:r>
      <w:r w:rsidRPr="009611B1">
        <w:rPr>
          <w:rFonts w:ascii="Arial" w:eastAsia="DejaVuSerif" w:hAnsi="Arial" w:cs="Arial"/>
          <w:lang w:eastAsia="ru-RU"/>
        </w:rPr>
        <w:t xml:space="preserve"> (протокол от                                          202</w:t>
      </w:r>
      <w:r w:rsidR="00701F80">
        <w:rPr>
          <w:rFonts w:ascii="Arial" w:eastAsia="DejaVuSerif" w:hAnsi="Arial" w:cs="Arial"/>
          <w:lang w:eastAsia="ru-RU"/>
        </w:rPr>
        <w:t>6</w:t>
      </w:r>
      <w:r w:rsidRPr="009611B1">
        <w:rPr>
          <w:rFonts w:ascii="Arial" w:eastAsia="DejaVuSerif" w:hAnsi="Arial" w:cs="Arial"/>
          <w:lang w:eastAsia="ru-RU"/>
        </w:rPr>
        <w:t xml:space="preserve"> г. №                        )</w:t>
      </w:r>
    </w:p>
    <w:p w14:paraId="1584E122" w14:textId="77777777" w:rsidR="001E01CB" w:rsidRPr="009611B1" w:rsidRDefault="001E01CB" w:rsidP="001E01CB">
      <w:pPr>
        <w:spacing w:line="360" w:lineRule="auto"/>
        <w:ind w:firstLine="709"/>
        <w:jc w:val="both"/>
        <w:rPr>
          <w:rFonts w:ascii="Arial" w:hAnsi="Arial" w:cs="Arial"/>
        </w:rPr>
      </w:pPr>
      <w:r w:rsidRPr="009611B1">
        <w:rPr>
          <w:rFonts w:ascii="Arial" w:hAnsi="Arial" w:cs="Arial"/>
        </w:rPr>
        <w:t>За принятие проголосовали:</w:t>
      </w:r>
    </w:p>
    <w:tbl>
      <w:tblPr>
        <w:tblpPr w:leftFromText="181" w:rightFromText="181" w:vertAnchor="text" w:horzAnchor="margin" w:tblpY="1"/>
        <w:tblW w:w="5000" w:type="pct"/>
        <w:tblLayout w:type="fixed"/>
        <w:tblCellMar>
          <w:left w:w="40" w:type="dxa"/>
          <w:right w:w="40" w:type="dxa"/>
        </w:tblCellMar>
        <w:tblLook w:val="0000" w:firstRow="0" w:lastRow="0" w:firstColumn="0" w:lastColumn="0" w:noHBand="0" w:noVBand="0"/>
      </w:tblPr>
      <w:tblGrid>
        <w:gridCol w:w="2963"/>
        <w:gridCol w:w="1812"/>
        <w:gridCol w:w="4854"/>
      </w:tblGrid>
      <w:tr w:rsidR="001E01CB" w:rsidRPr="009611B1" w14:paraId="750461A3" w14:textId="77777777" w:rsidTr="001E01CB">
        <w:trPr>
          <w:trHeight w:val="20"/>
        </w:trPr>
        <w:tc>
          <w:tcPr>
            <w:tcW w:w="3077" w:type="dxa"/>
            <w:tcBorders>
              <w:top w:val="single" w:sz="4" w:space="0" w:color="auto"/>
              <w:left w:val="single" w:sz="4" w:space="0" w:color="auto"/>
              <w:bottom w:val="double" w:sz="4" w:space="0" w:color="auto"/>
              <w:right w:val="single" w:sz="4" w:space="0" w:color="auto"/>
            </w:tcBorders>
            <w:shd w:val="clear" w:color="auto" w:fill="FFFFFF"/>
          </w:tcPr>
          <w:p w14:paraId="25BD80A9" w14:textId="77777777" w:rsidR="001E01CB" w:rsidRPr="009611B1" w:rsidRDefault="001E01CB" w:rsidP="001E01CB">
            <w:pPr>
              <w:pStyle w:val="19"/>
              <w:spacing w:after="0"/>
              <w:ind w:firstLine="0"/>
              <w:jc w:val="center"/>
              <w:rPr>
                <w:sz w:val="24"/>
                <w:szCs w:val="24"/>
              </w:rPr>
            </w:pPr>
            <w:r w:rsidRPr="009611B1">
              <w:rPr>
                <w:sz w:val="24"/>
                <w:szCs w:val="24"/>
              </w:rPr>
              <w:t>Краткое наименование страны по МК (ИСО 3166) 004–97</w:t>
            </w:r>
          </w:p>
        </w:tc>
        <w:tc>
          <w:tcPr>
            <w:tcW w:w="1880" w:type="dxa"/>
            <w:tcBorders>
              <w:top w:val="single" w:sz="4" w:space="0" w:color="auto"/>
              <w:left w:val="single" w:sz="4" w:space="0" w:color="auto"/>
              <w:bottom w:val="double" w:sz="4" w:space="0" w:color="auto"/>
              <w:right w:val="single" w:sz="4" w:space="0" w:color="auto"/>
            </w:tcBorders>
            <w:shd w:val="clear" w:color="auto" w:fill="FFFFFF"/>
          </w:tcPr>
          <w:p w14:paraId="71FDACC8" w14:textId="77777777" w:rsidR="001E01CB" w:rsidRPr="009611B1" w:rsidRDefault="001E01CB" w:rsidP="001E01CB">
            <w:pPr>
              <w:pStyle w:val="19"/>
              <w:spacing w:after="0"/>
              <w:ind w:firstLine="0"/>
              <w:jc w:val="center"/>
              <w:rPr>
                <w:sz w:val="24"/>
                <w:szCs w:val="24"/>
              </w:rPr>
            </w:pPr>
            <w:r w:rsidRPr="009611B1">
              <w:rPr>
                <w:sz w:val="24"/>
                <w:szCs w:val="24"/>
              </w:rPr>
              <w:t>Код страны по МК (ИСО 3166) 004–97</w:t>
            </w:r>
          </w:p>
        </w:tc>
        <w:tc>
          <w:tcPr>
            <w:tcW w:w="5044" w:type="dxa"/>
            <w:tcBorders>
              <w:top w:val="single" w:sz="4" w:space="0" w:color="auto"/>
              <w:left w:val="single" w:sz="4" w:space="0" w:color="auto"/>
              <w:bottom w:val="double" w:sz="4" w:space="0" w:color="auto"/>
              <w:right w:val="single" w:sz="4" w:space="0" w:color="auto"/>
            </w:tcBorders>
            <w:shd w:val="clear" w:color="auto" w:fill="FFFFFF"/>
          </w:tcPr>
          <w:p w14:paraId="2BDA693F" w14:textId="77777777" w:rsidR="001E01CB" w:rsidRPr="009611B1" w:rsidRDefault="001E01CB" w:rsidP="001E01CB">
            <w:pPr>
              <w:pStyle w:val="19"/>
              <w:spacing w:after="0"/>
              <w:ind w:firstLine="0"/>
              <w:jc w:val="center"/>
              <w:rPr>
                <w:sz w:val="24"/>
                <w:szCs w:val="24"/>
              </w:rPr>
            </w:pPr>
            <w:r w:rsidRPr="009611B1">
              <w:rPr>
                <w:sz w:val="24"/>
                <w:szCs w:val="24"/>
              </w:rPr>
              <w:t>Сокращенное наименование национального органа по стандартизации</w:t>
            </w:r>
          </w:p>
        </w:tc>
      </w:tr>
      <w:tr w:rsidR="001E01CB" w:rsidRPr="009611B1" w14:paraId="3496061C" w14:textId="77777777" w:rsidTr="001E01CB">
        <w:trPr>
          <w:trHeight w:val="38"/>
        </w:trPr>
        <w:tc>
          <w:tcPr>
            <w:tcW w:w="3077" w:type="dxa"/>
            <w:tcBorders>
              <w:top w:val="double" w:sz="4" w:space="0" w:color="auto"/>
              <w:left w:val="single" w:sz="4" w:space="0" w:color="auto"/>
              <w:right w:val="single" w:sz="4" w:space="0" w:color="auto"/>
            </w:tcBorders>
            <w:shd w:val="clear" w:color="auto" w:fill="FFFFFF"/>
          </w:tcPr>
          <w:p w14:paraId="44229C8E" w14:textId="4590B16F" w:rsidR="001E01CB" w:rsidRPr="009611B1" w:rsidRDefault="001E01CB" w:rsidP="001E01CB">
            <w:pPr>
              <w:widowControl w:val="0"/>
              <w:autoSpaceDE w:val="0"/>
              <w:autoSpaceDN w:val="0"/>
              <w:adjustRightInd w:val="0"/>
              <w:ind w:left="142"/>
              <w:rPr>
                <w:rFonts w:ascii="Arial" w:hAnsi="Arial" w:cs="Arial"/>
              </w:rPr>
            </w:pPr>
          </w:p>
        </w:tc>
        <w:tc>
          <w:tcPr>
            <w:tcW w:w="1880" w:type="dxa"/>
            <w:tcBorders>
              <w:top w:val="double" w:sz="4" w:space="0" w:color="auto"/>
              <w:left w:val="single" w:sz="4" w:space="0" w:color="auto"/>
              <w:right w:val="single" w:sz="4" w:space="0" w:color="auto"/>
            </w:tcBorders>
            <w:shd w:val="clear" w:color="auto" w:fill="FFFFFF"/>
          </w:tcPr>
          <w:p w14:paraId="7EDCD49D" w14:textId="62006E34" w:rsidR="001E01CB" w:rsidRPr="009611B1" w:rsidRDefault="001E01CB" w:rsidP="009611B1">
            <w:pPr>
              <w:widowControl w:val="0"/>
              <w:autoSpaceDE w:val="0"/>
              <w:autoSpaceDN w:val="0"/>
              <w:adjustRightInd w:val="0"/>
              <w:jc w:val="center"/>
              <w:rPr>
                <w:rFonts w:ascii="Arial" w:hAnsi="Arial" w:cs="Arial"/>
              </w:rPr>
            </w:pPr>
          </w:p>
        </w:tc>
        <w:tc>
          <w:tcPr>
            <w:tcW w:w="5044" w:type="dxa"/>
            <w:tcBorders>
              <w:top w:val="double" w:sz="4" w:space="0" w:color="auto"/>
              <w:left w:val="single" w:sz="4" w:space="0" w:color="auto"/>
              <w:right w:val="single" w:sz="4" w:space="0" w:color="auto"/>
            </w:tcBorders>
            <w:shd w:val="clear" w:color="auto" w:fill="FFFFFF"/>
          </w:tcPr>
          <w:p w14:paraId="78D593DA" w14:textId="526E069C" w:rsidR="001E01CB" w:rsidRPr="009611B1" w:rsidRDefault="001E01CB" w:rsidP="009611B1">
            <w:pPr>
              <w:widowControl w:val="0"/>
              <w:autoSpaceDE w:val="0"/>
              <w:autoSpaceDN w:val="0"/>
              <w:adjustRightInd w:val="0"/>
              <w:ind w:left="143"/>
              <w:jc w:val="both"/>
              <w:rPr>
                <w:rFonts w:ascii="Arial" w:hAnsi="Arial" w:cs="Arial"/>
              </w:rPr>
            </w:pPr>
          </w:p>
        </w:tc>
      </w:tr>
      <w:tr w:rsidR="001E01CB" w:rsidRPr="009611B1" w14:paraId="4448757A" w14:textId="77777777" w:rsidTr="001E01CB">
        <w:trPr>
          <w:trHeight w:val="20"/>
        </w:trPr>
        <w:tc>
          <w:tcPr>
            <w:tcW w:w="3077" w:type="dxa"/>
            <w:tcBorders>
              <w:left w:val="single" w:sz="4" w:space="0" w:color="auto"/>
              <w:right w:val="single" w:sz="4" w:space="0" w:color="auto"/>
            </w:tcBorders>
            <w:shd w:val="clear" w:color="auto" w:fill="FFFFFF"/>
          </w:tcPr>
          <w:p w14:paraId="7A753A02" w14:textId="5E5646B0" w:rsidR="001E01CB" w:rsidRPr="009611B1" w:rsidRDefault="001E01CB" w:rsidP="001E01CB">
            <w:pPr>
              <w:widowControl w:val="0"/>
              <w:autoSpaceDE w:val="0"/>
              <w:autoSpaceDN w:val="0"/>
              <w:adjustRightInd w:val="0"/>
              <w:ind w:left="142"/>
              <w:rPr>
                <w:rFonts w:ascii="Arial" w:hAnsi="Arial" w:cs="Arial"/>
              </w:rPr>
            </w:pPr>
          </w:p>
        </w:tc>
        <w:tc>
          <w:tcPr>
            <w:tcW w:w="1880" w:type="dxa"/>
            <w:tcBorders>
              <w:left w:val="single" w:sz="4" w:space="0" w:color="auto"/>
              <w:right w:val="single" w:sz="4" w:space="0" w:color="auto"/>
            </w:tcBorders>
            <w:shd w:val="clear" w:color="auto" w:fill="FFFFFF"/>
          </w:tcPr>
          <w:p w14:paraId="7E3F56C2" w14:textId="54766D91" w:rsidR="001E01CB" w:rsidRPr="009611B1" w:rsidRDefault="001E01CB" w:rsidP="009611B1">
            <w:pPr>
              <w:widowControl w:val="0"/>
              <w:autoSpaceDE w:val="0"/>
              <w:autoSpaceDN w:val="0"/>
              <w:adjustRightInd w:val="0"/>
              <w:jc w:val="center"/>
              <w:rPr>
                <w:rFonts w:ascii="Arial" w:hAnsi="Arial" w:cs="Arial"/>
              </w:rPr>
            </w:pPr>
          </w:p>
        </w:tc>
        <w:tc>
          <w:tcPr>
            <w:tcW w:w="5044" w:type="dxa"/>
            <w:tcBorders>
              <w:left w:val="single" w:sz="4" w:space="0" w:color="auto"/>
              <w:right w:val="single" w:sz="4" w:space="0" w:color="auto"/>
            </w:tcBorders>
            <w:shd w:val="clear" w:color="auto" w:fill="FFFFFF"/>
          </w:tcPr>
          <w:p w14:paraId="5EF05061" w14:textId="5AF3C26B" w:rsidR="001E01CB" w:rsidRPr="009611B1" w:rsidRDefault="001E01CB" w:rsidP="009611B1">
            <w:pPr>
              <w:widowControl w:val="0"/>
              <w:autoSpaceDE w:val="0"/>
              <w:autoSpaceDN w:val="0"/>
              <w:adjustRightInd w:val="0"/>
              <w:ind w:left="143"/>
              <w:jc w:val="both"/>
              <w:rPr>
                <w:rFonts w:ascii="Arial" w:hAnsi="Arial" w:cs="Arial"/>
              </w:rPr>
            </w:pPr>
          </w:p>
        </w:tc>
      </w:tr>
      <w:tr w:rsidR="001E01CB" w:rsidRPr="009611B1" w14:paraId="266239D6" w14:textId="77777777" w:rsidTr="001E01CB">
        <w:trPr>
          <w:trHeight w:val="20"/>
        </w:trPr>
        <w:tc>
          <w:tcPr>
            <w:tcW w:w="3077" w:type="dxa"/>
            <w:tcBorders>
              <w:left w:val="single" w:sz="4" w:space="0" w:color="auto"/>
              <w:right w:val="single" w:sz="4" w:space="0" w:color="auto"/>
            </w:tcBorders>
            <w:shd w:val="clear" w:color="auto" w:fill="FFFFFF"/>
          </w:tcPr>
          <w:p w14:paraId="2ACF93CD" w14:textId="09608350" w:rsidR="001E01CB" w:rsidRPr="009611B1" w:rsidRDefault="001E01CB" w:rsidP="001E01CB">
            <w:pPr>
              <w:widowControl w:val="0"/>
              <w:autoSpaceDE w:val="0"/>
              <w:autoSpaceDN w:val="0"/>
              <w:adjustRightInd w:val="0"/>
              <w:ind w:left="142"/>
              <w:rPr>
                <w:rFonts w:ascii="Arial" w:hAnsi="Arial" w:cs="Arial"/>
              </w:rPr>
            </w:pPr>
          </w:p>
        </w:tc>
        <w:tc>
          <w:tcPr>
            <w:tcW w:w="1880" w:type="dxa"/>
            <w:tcBorders>
              <w:left w:val="single" w:sz="4" w:space="0" w:color="auto"/>
              <w:right w:val="single" w:sz="4" w:space="0" w:color="auto"/>
            </w:tcBorders>
            <w:shd w:val="clear" w:color="auto" w:fill="FFFFFF"/>
          </w:tcPr>
          <w:p w14:paraId="7865E813" w14:textId="4CFFB8C7" w:rsidR="001E01CB" w:rsidRPr="009611B1" w:rsidRDefault="001E01CB" w:rsidP="009611B1">
            <w:pPr>
              <w:widowControl w:val="0"/>
              <w:autoSpaceDE w:val="0"/>
              <w:autoSpaceDN w:val="0"/>
              <w:adjustRightInd w:val="0"/>
              <w:jc w:val="center"/>
              <w:rPr>
                <w:rFonts w:ascii="Arial" w:hAnsi="Arial" w:cs="Arial"/>
              </w:rPr>
            </w:pPr>
          </w:p>
        </w:tc>
        <w:tc>
          <w:tcPr>
            <w:tcW w:w="5044" w:type="dxa"/>
            <w:tcBorders>
              <w:left w:val="single" w:sz="4" w:space="0" w:color="auto"/>
              <w:right w:val="single" w:sz="4" w:space="0" w:color="auto"/>
            </w:tcBorders>
            <w:shd w:val="clear" w:color="auto" w:fill="FFFFFF"/>
          </w:tcPr>
          <w:p w14:paraId="7885217A" w14:textId="2EE2C72C" w:rsidR="001E01CB" w:rsidRPr="009611B1" w:rsidRDefault="001E01CB" w:rsidP="009611B1">
            <w:pPr>
              <w:widowControl w:val="0"/>
              <w:autoSpaceDE w:val="0"/>
              <w:autoSpaceDN w:val="0"/>
              <w:adjustRightInd w:val="0"/>
              <w:ind w:left="143"/>
              <w:jc w:val="both"/>
              <w:rPr>
                <w:rFonts w:ascii="Arial" w:hAnsi="Arial" w:cs="Arial"/>
              </w:rPr>
            </w:pPr>
          </w:p>
        </w:tc>
      </w:tr>
      <w:tr w:rsidR="001E01CB" w:rsidRPr="009611B1" w14:paraId="7D910DBB" w14:textId="77777777" w:rsidTr="001E01CB">
        <w:trPr>
          <w:trHeight w:val="20"/>
        </w:trPr>
        <w:tc>
          <w:tcPr>
            <w:tcW w:w="3077" w:type="dxa"/>
            <w:tcBorders>
              <w:left w:val="single" w:sz="4" w:space="0" w:color="auto"/>
              <w:right w:val="single" w:sz="4" w:space="0" w:color="auto"/>
            </w:tcBorders>
            <w:shd w:val="clear" w:color="auto" w:fill="FFFFFF"/>
          </w:tcPr>
          <w:p w14:paraId="21518B9A" w14:textId="4808EE09" w:rsidR="001E01CB" w:rsidRPr="009611B1" w:rsidRDefault="001E01CB" w:rsidP="001E01CB">
            <w:pPr>
              <w:widowControl w:val="0"/>
              <w:autoSpaceDE w:val="0"/>
              <w:autoSpaceDN w:val="0"/>
              <w:adjustRightInd w:val="0"/>
              <w:ind w:left="142"/>
              <w:rPr>
                <w:rFonts w:ascii="Arial" w:hAnsi="Arial" w:cs="Arial"/>
              </w:rPr>
            </w:pPr>
          </w:p>
        </w:tc>
        <w:tc>
          <w:tcPr>
            <w:tcW w:w="1880" w:type="dxa"/>
            <w:tcBorders>
              <w:left w:val="single" w:sz="4" w:space="0" w:color="auto"/>
              <w:right w:val="single" w:sz="4" w:space="0" w:color="auto"/>
            </w:tcBorders>
            <w:shd w:val="clear" w:color="auto" w:fill="FFFFFF"/>
          </w:tcPr>
          <w:p w14:paraId="50656A03" w14:textId="7680D8C5" w:rsidR="001E01CB" w:rsidRPr="009611B1" w:rsidRDefault="001E01CB" w:rsidP="009611B1">
            <w:pPr>
              <w:widowControl w:val="0"/>
              <w:autoSpaceDE w:val="0"/>
              <w:autoSpaceDN w:val="0"/>
              <w:adjustRightInd w:val="0"/>
              <w:jc w:val="center"/>
              <w:rPr>
                <w:rFonts w:ascii="Arial" w:hAnsi="Arial" w:cs="Arial"/>
              </w:rPr>
            </w:pPr>
          </w:p>
        </w:tc>
        <w:tc>
          <w:tcPr>
            <w:tcW w:w="5044" w:type="dxa"/>
            <w:tcBorders>
              <w:left w:val="single" w:sz="4" w:space="0" w:color="auto"/>
              <w:right w:val="single" w:sz="4" w:space="0" w:color="auto"/>
            </w:tcBorders>
            <w:shd w:val="clear" w:color="auto" w:fill="FFFFFF"/>
          </w:tcPr>
          <w:p w14:paraId="5DA0D17A" w14:textId="569A3F72" w:rsidR="001E01CB" w:rsidRPr="009611B1" w:rsidRDefault="001E01CB" w:rsidP="009611B1">
            <w:pPr>
              <w:widowControl w:val="0"/>
              <w:autoSpaceDE w:val="0"/>
              <w:autoSpaceDN w:val="0"/>
              <w:adjustRightInd w:val="0"/>
              <w:ind w:left="143"/>
              <w:jc w:val="both"/>
              <w:rPr>
                <w:rFonts w:ascii="Arial" w:hAnsi="Arial" w:cs="Arial"/>
              </w:rPr>
            </w:pPr>
          </w:p>
        </w:tc>
      </w:tr>
      <w:tr w:rsidR="001E01CB" w:rsidRPr="009611B1" w14:paraId="42D19C33" w14:textId="77777777" w:rsidTr="001E01CB">
        <w:trPr>
          <w:trHeight w:val="20"/>
        </w:trPr>
        <w:tc>
          <w:tcPr>
            <w:tcW w:w="3077" w:type="dxa"/>
            <w:tcBorders>
              <w:left w:val="single" w:sz="4" w:space="0" w:color="auto"/>
              <w:right w:val="single" w:sz="4" w:space="0" w:color="auto"/>
            </w:tcBorders>
            <w:shd w:val="clear" w:color="auto" w:fill="FFFFFF"/>
          </w:tcPr>
          <w:p w14:paraId="40C8CC06" w14:textId="63A7B7C1" w:rsidR="001E01CB" w:rsidRPr="009611B1" w:rsidRDefault="001E01CB" w:rsidP="001E01CB">
            <w:pPr>
              <w:widowControl w:val="0"/>
              <w:autoSpaceDE w:val="0"/>
              <w:autoSpaceDN w:val="0"/>
              <w:adjustRightInd w:val="0"/>
              <w:ind w:left="142"/>
              <w:rPr>
                <w:rFonts w:ascii="Arial" w:hAnsi="Arial" w:cs="Arial"/>
              </w:rPr>
            </w:pPr>
          </w:p>
        </w:tc>
        <w:tc>
          <w:tcPr>
            <w:tcW w:w="1880" w:type="dxa"/>
            <w:tcBorders>
              <w:left w:val="single" w:sz="4" w:space="0" w:color="auto"/>
              <w:right w:val="single" w:sz="4" w:space="0" w:color="auto"/>
            </w:tcBorders>
            <w:shd w:val="clear" w:color="auto" w:fill="FFFFFF"/>
          </w:tcPr>
          <w:p w14:paraId="7247DD37" w14:textId="41794062" w:rsidR="001E01CB" w:rsidRPr="009611B1" w:rsidRDefault="001E01CB" w:rsidP="009611B1">
            <w:pPr>
              <w:widowControl w:val="0"/>
              <w:autoSpaceDE w:val="0"/>
              <w:autoSpaceDN w:val="0"/>
              <w:adjustRightInd w:val="0"/>
              <w:jc w:val="center"/>
              <w:rPr>
                <w:rFonts w:ascii="Arial" w:hAnsi="Arial" w:cs="Arial"/>
              </w:rPr>
            </w:pPr>
          </w:p>
        </w:tc>
        <w:tc>
          <w:tcPr>
            <w:tcW w:w="5044" w:type="dxa"/>
            <w:tcBorders>
              <w:left w:val="single" w:sz="4" w:space="0" w:color="auto"/>
              <w:right w:val="single" w:sz="4" w:space="0" w:color="auto"/>
            </w:tcBorders>
            <w:shd w:val="clear" w:color="auto" w:fill="FFFFFF"/>
          </w:tcPr>
          <w:p w14:paraId="49FE7B6B" w14:textId="19A09B79" w:rsidR="001E01CB" w:rsidRPr="009611B1" w:rsidRDefault="001E01CB" w:rsidP="009611B1">
            <w:pPr>
              <w:widowControl w:val="0"/>
              <w:autoSpaceDE w:val="0"/>
              <w:autoSpaceDN w:val="0"/>
              <w:adjustRightInd w:val="0"/>
              <w:ind w:left="143"/>
              <w:jc w:val="both"/>
              <w:rPr>
                <w:rFonts w:ascii="Arial" w:hAnsi="Arial" w:cs="Arial"/>
              </w:rPr>
            </w:pPr>
          </w:p>
        </w:tc>
      </w:tr>
      <w:tr w:rsidR="001E01CB" w:rsidRPr="009611B1" w14:paraId="40C525D0" w14:textId="77777777" w:rsidTr="001E01CB">
        <w:trPr>
          <w:trHeight w:val="20"/>
        </w:trPr>
        <w:tc>
          <w:tcPr>
            <w:tcW w:w="3077" w:type="dxa"/>
            <w:tcBorders>
              <w:left w:val="single" w:sz="4" w:space="0" w:color="auto"/>
              <w:right w:val="single" w:sz="4" w:space="0" w:color="auto"/>
            </w:tcBorders>
            <w:shd w:val="clear" w:color="auto" w:fill="FFFFFF"/>
          </w:tcPr>
          <w:p w14:paraId="7E6232AE" w14:textId="279D82F5" w:rsidR="001E01CB" w:rsidRPr="009611B1" w:rsidRDefault="001E01CB" w:rsidP="001E01CB">
            <w:pPr>
              <w:widowControl w:val="0"/>
              <w:autoSpaceDE w:val="0"/>
              <w:autoSpaceDN w:val="0"/>
              <w:adjustRightInd w:val="0"/>
              <w:ind w:left="142"/>
              <w:rPr>
                <w:rFonts w:ascii="Arial" w:hAnsi="Arial" w:cs="Arial"/>
              </w:rPr>
            </w:pPr>
          </w:p>
        </w:tc>
        <w:tc>
          <w:tcPr>
            <w:tcW w:w="1880" w:type="dxa"/>
            <w:tcBorders>
              <w:left w:val="single" w:sz="4" w:space="0" w:color="auto"/>
              <w:right w:val="single" w:sz="4" w:space="0" w:color="auto"/>
            </w:tcBorders>
            <w:shd w:val="clear" w:color="auto" w:fill="FFFFFF"/>
          </w:tcPr>
          <w:p w14:paraId="183F3B78" w14:textId="4BAF8566" w:rsidR="001E01CB" w:rsidRPr="009611B1" w:rsidRDefault="001E01CB" w:rsidP="009611B1">
            <w:pPr>
              <w:widowControl w:val="0"/>
              <w:autoSpaceDE w:val="0"/>
              <w:autoSpaceDN w:val="0"/>
              <w:adjustRightInd w:val="0"/>
              <w:jc w:val="center"/>
              <w:rPr>
                <w:rFonts w:ascii="Arial" w:hAnsi="Arial" w:cs="Arial"/>
              </w:rPr>
            </w:pPr>
          </w:p>
        </w:tc>
        <w:tc>
          <w:tcPr>
            <w:tcW w:w="5044" w:type="dxa"/>
            <w:tcBorders>
              <w:left w:val="single" w:sz="4" w:space="0" w:color="auto"/>
              <w:right w:val="single" w:sz="4" w:space="0" w:color="auto"/>
            </w:tcBorders>
            <w:shd w:val="clear" w:color="auto" w:fill="FFFFFF"/>
          </w:tcPr>
          <w:p w14:paraId="4CD9209E" w14:textId="3441643F" w:rsidR="001E01CB" w:rsidRPr="009611B1" w:rsidRDefault="001E01CB" w:rsidP="009611B1">
            <w:pPr>
              <w:widowControl w:val="0"/>
              <w:autoSpaceDE w:val="0"/>
              <w:autoSpaceDN w:val="0"/>
              <w:adjustRightInd w:val="0"/>
              <w:ind w:left="143"/>
              <w:jc w:val="both"/>
              <w:rPr>
                <w:rFonts w:ascii="Arial" w:hAnsi="Arial" w:cs="Arial"/>
              </w:rPr>
            </w:pPr>
          </w:p>
        </w:tc>
      </w:tr>
      <w:tr w:rsidR="001E01CB" w:rsidRPr="009611B1" w14:paraId="1442E67E" w14:textId="77777777" w:rsidTr="001E01CB">
        <w:trPr>
          <w:trHeight w:val="20"/>
        </w:trPr>
        <w:tc>
          <w:tcPr>
            <w:tcW w:w="3077" w:type="dxa"/>
            <w:tcBorders>
              <w:left w:val="single" w:sz="4" w:space="0" w:color="auto"/>
              <w:right w:val="single" w:sz="4" w:space="0" w:color="auto"/>
            </w:tcBorders>
            <w:shd w:val="clear" w:color="auto" w:fill="FFFFFF"/>
          </w:tcPr>
          <w:p w14:paraId="6648834A" w14:textId="77755FD3" w:rsidR="001E01CB" w:rsidRPr="009611B1" w:rsidRDefault="001E01CB" w:rsidP="001E01CB">
            <w:pPr>
              <w:widowControl w:val="0"/>
              <w:autoSpaceDE w:val="0"/>
              <w:autoSpaceDN w:val="0"/>
              <w:adjustRightInd w:val="0"/>
              <w:ind w:left="142"/>
              <w:rPr>
                <w:rFonts w:ascii="Arial" w:hAnsi="Arial" w:cs="Arial"/>
              </w:rPr>
            </w:pPr>
          </w:p>
        </w:tc>
        <w:tc>
          <w:tcPr>
            <w:tcW w:w="1880" w:type="dxa"/>
            <w:tcBorders>
              <w:left w:val="single" w:sz="4" w:space="0" w:color="auto"/>
              <w:right w:val="single" w:sz="4" w:space="0" w:color="auto"/>
            </w:tcBorders>
            <w:shd w:val="clear" w:color="auto" w:fill="FFFFFF"/>
          </w:tcPr>
          <w:p w14:paraId="06E188D9" w14:textId="3528C0B3" w:rsidR="001E01CB" w:rsidRPr="009611B1" w:rsidRDefault="001E01CB" w:rsidP="009611B1">
            <w:pPr>
              <w:widowControl w:val="0"/>
              <w:autoSpaceDE w:val="0"/>
              <w:autoSpaceDN w:val="0"/>
              <w:adjustRightInd w:val="0"/>
              <w:jc w:val="center"/>
              <w:rPr>
                <w:rFonts w:ascii="Arial" w:hAnsi="Arial" w:cs="Arial"/>
              </w:rPr>
            </w:pPr>
          </w:p>
        </w:tc>
        <w:tc>
          <w:tcPr>
            <w:tcW w:w="5044" w:type="dxa"/>
            <w:tcBorders>
              <w:left w:val="single" w:sz="4" w:space="0" w:color="auto"/>
              <w:right w:val="single" w:sz="4" w:space="0" w:color="auto"/>
            </w:tcBorders>
            <w:shd w:val="clear" w:color="auto" w:fill="FFFFFF"/>
          </w:tcPr>
          <w:p w14:paraId="154BB3F1" w14:textId="60B5AFDE" w:rsidR="001E01CB" w:rsidRPr="009611B1" w:rsidRDefault="001E01CB" w:rsidP="009611B1">
            <w:pPr>
              <w:widowControl w:val="0"/>
              <w:autoSpaceDE w:val="0"/>
              <w:autoSpaceDN w:val="0"/>
              <w:adjustRightInd w:val="0"/>
              <w:ind w:left="143"/>
              <w:jc w:val="both"/>
              <w:rPr>
                <w:rFonts w:ascii="Arial" w:hAnsi="Arial" w:cs="Arial"/>
              </w:rPr>
            </w:pPr>
          </w:p>
        </w:tc>
      </w:tr>
      <w:tr w:rsidR="001E01CB" w:rsidRPr="009611B1" w14:paraId="3B73DBA1" w14:textId="77777777" w:rsidTr="001E01CB">
        <w:trPr>
          <w:trHeight w:val="20"/>
        </w:trPr>
        <w:tc>
          <w:tcPr>
            <w:tcW w:w="3077" w:type="dxa"/>
            <w:tcBorders>
              <w:left w:val="single" w:sz="4" w:space="0" w:color="auto"/>
              <w:right w:val="single" w:sz="4" w:space="0" w:color="auto"/>
            </w:tcBorders>
            <w:shd w:val="clear" w:color="auto" w:fill="FFFFFF"/>
          </w:tcPr>
          <w:p w14:paraId="65911D41" w14:textId="4DA148BB" w:rsidR="001E01CB" w:rsidRPr="009611B1" w:rsidRDefault="001E01CB" w:rsidP="001E01CB">
            <w:pPr>
              <w:widowControl w:val="0"/>
              <w:autoSpaceDE w:val="0"/>
              <w:autoSpaceDN w:val="0"/>
              <w:adjustRightInd w:val="0"/>
              <w:ind w:left="142"/>
              <w:rPr>
                <w:rFonts w:ascii="Arial" w:hAnsi="Arial" w:cs="Arial"/>
              </w:rPr>
            </w:pPr>
          </w:p>
        </w:tc>
        <w:tc>
          <w:tcPr>
            <w:tcW w:w="1880" w:type="dxa"/>
            <w:tcBorders>
              <w:left w:val="single" w:sz="4" w:space="0" w:color="auto"/>
              <w:right w:val="single" w:sz="4" w:space="0" w:color="auto"/>
            </w:tcBorders>
            <w:shd w:val="clear" w:color="auto" w:fill="FFFFFF"/>
          </w:tcPr>
          <w:p w14:paraId="0B1C2A45" w14:textId="6E2CF433" w:rsidR="001E01CB" w:rsidRPr="009611B1" w:rsidRDefault="001E01CB" w:rsidP="009611B1">
            <w:pPr>
              <w:widowControl w:val="0"/>
              <w:autoSpaceDE w:val="0"/>
              <w:autoSpaceDN w:val="0"/>
              <w:adjustRightInd w:val="0"/>
              <w:jc w:val="center"/>
              <w:rPr>
                <w:rFonts w:ascii="Arial" w:hAnsi="Arial" w:cs="Arial"/>
              </w:rPr>
            </w:pPr>
          </w:p>
        </w:tc>
        <w:tc>
          <w:tcPr>
            <w:tcW w:w="5044" w:type="dxa"/>
            <w:tcBorders>
              <w:left w:val="single" w:sz="4" w:space="0" w:color="auto"/>
              <w:right w:val="single" w:sz="4" w:space="0" w:color="auto"/>
            </w:tcBorders>
            <w:shd w:val="clear" w:color="auto" w:fill="FFFFFF"/>
          </w:tcPr>
          <w:p w14:paraId="528E62DF" w14:textId="6CEA28D2" w:rsidR="001E01CB" w:rsidRPr="009611B1" w:rsidRDefault="001E01CB" w:rsidP="009611B1">
            <w:pPr>
              <w:widowControl w:val="0"/>
              <w:autoSpaceDE w:val="0"/>
              <w:autoSpaceDN w:val="0"/>
              <w:adjustRightInd w:val="0"/>
              <w:ind w:left="143"/>
              <w:jc w:val="both"/>
              <w:rPr>
                <w:rFonts w:ascii="Arial" w:hAnsi="Arial" w:cs="Arial"/>
              </w:rPr>
            </w:pPr>
          </w:p>
        </w:tc>
      </w:tr>
      <w:tr w:rsidR="001E01CB" w:rsidRPr="009611B1" w14:paraId="63D2C7CE" w14:textId="77777777" w:rsidTr="001E01CB">
        <w:trPr>
          <w:trHeight w:val="20"/>
        </w:trPr>
        <w:tc>
          <w:tcPr>
            <w:tcW w:w="3077" w:type="dxa"/>
            <w:tcBorders>
              <w:left w:val="single" w:sz="4" w:space="0" w:color="auto"/>
              <w:right w:val="single" w:sz="4" w:space="0" w:color="auto"/>
            </w:tcBorders>
            <w:shd w:val="clear" w:color="auto" w:fill="FFFFFF"/>
          </w:tcPr>
          <w:p w14:paraId="66BD886D" w14:textId="7F8D2924" w:rsidR="001E01CB" w:rsidRPr="009611B1" w:rsidRDefault="001E01CB" w:rsidP="001E01CB">
            <w:pPr>
              <w:widowControl w:val="0"/>
              <w:autoSpaceDE w:val="0"/>
              <w:autoSpaceDN w:val="0"/>
              <w:adjustRightInd w:val="0"/>
              <w:ind w:left="142"/>
              <w:rPr>
                <w:rFonts w:ascii="Arial" w:hAnsi="Arial" w:cs="Arial"/>
              </w:rPr>
            </w:pPr>
          </w:p>
        </w:tc>
        <w:tc>
          <w:tcPr>
            <w:tcW w:w="1880" w:type="dxa"/>
            <w:tcBorders>
              <w:left w:val="single" w:sz="4" w:space="0" w:color="auto"/>
              <w:right w:val="single" w:sz="4" w:space="0" w:color="auto"/>
            </w:tcBorders>
            <w:shd w:val="clear" w:color="auto" w:fill="FFFFFF"/>
          </w:tcPr>
          <w:p w14:paraId="1027AEBE" w14:textId="46B09692" w:rsidR="001E01CB" w:rsidRPr="009611B1" w:rsidRDefault="001E01CB" w:rsidP="009611B1">
            <w:pPr>
              <w:widowControl w:val="0"/>
              <w:autoSpaceDE w:val="0"/>
              <w:autoSpaceDN w:val="0"/>
              <w:adjustRightInd w:val="0"/>
              <w:jc w:val="center"/>
              <w:rPr>
                <w:rFonts w:ascii="Arial" w:hAnsi="Arial" w:cs="Arial"/>
              </w:rPr>
            </w:pPr>
          </w:p>
        </w:tc>
        <w:tc>
          <w:tcPr>
            <w:tcW w:w="5044" w:type="dxa"/>
            <w:tcBorders>
              <w:left w:val="single" w:sz="4" w:space="0" w:color="auto"/>
              <w:right w:val="single" w:sz="4" w:space="0" w:color="auto"/>
            </w:tcBorders>
            <w:shd w:val="clear" w:color="auto" w:fill="FFFFFF"/>
          </w:tcPr>
          <w:p w14:paraId="5D676D23" w14:textId="3F6FFFAE" w:rsidR="001E01CB" w:rsidRPr="009611B1" w:rsidRDefault="001E01CB" w:rsidP="009611B1">
            <w:pPr>
              <w:widowControl w:val="0"/>
              <w:autoSpaceDE w:val="0"/>
              <w:autoSpaceDN w:val="0"/>
              <w:adjustRightInd w:val="0"/>
              <w:ind w:left="143"/>
              <w:jc w:val="both"/>
              <w:rPr>
                <w:rFonts w:ascii="Arial" w:hAnsi="Arial" w:cs="Arial"/>
              </w:rPr>
            </w:pPr>
          </w:p>
        </w:tc>
      </w:tr>
      <w:tr w:rsidR="001E01CB" w:rsidRPr="009611B1" w14:paraId="5E21424B" w14:textId="77777777" w:rsidTr="001E01CB">
        <w:trPr>
          <w:trHeight w:val="20"/>
        </w:trPr>
        <w:tc>
          <w:tcPr>
            <w:tcW w:w="3077" w:type="dxa"/>
            <w:tcBorders>
              <w:left w:val="single" w:sz="4" w:space="0" w:color="auto"/>
              <w:right w:val="single" w:sz="4" w:space="0" w:color="auto"/>
            </w:tcBorders>
            <w:shd w:val="clear" w:color="auto" w:fill="FFFFFF"/>
          </w:tcPr>
          <w:p w14:paraId="28481FDA" w14:textId="61385569" w:rsidR="001E01CB" w:rsidRPr="009611B1" w:rsidRDefault="001E01CB" w:rsidP="001E01CB">
            <w:pPr>
              <w:widowControl w:val="0"/>
              <w:autoSpaceDE w:val="0"/>
              <w:autoSpaceDN w:val="0"/>
              <w:adjustRightInd w:val="0"/>
              <w:ind w:left="142"/>
              <w:rPr>
                <w:rFonts w:ascii="Arial" w:hAnsi="Arial" w:cs="Arial"/>
              </w:rPr>
            </w:pPr>
          </w:p>
        </w:tc>
        <w:tc>
          <w:tcPr>
            <w:tcW w:w="1880" w:type="dxa"/>
            <w:tcBorders>
              <w:left w:val="single" w:sz="4" w:space="0" w:color="auto"/>
              <w:right w:val="single" w:sz="4" w:space="0" w:color="auto"/>
            </w:tcBorders>
            <w:shd w:val="clear" w:color="auto" w:fill="FFFFFF"/>
          </w:tcPr>
          <w:p w14:paraId="71FAA4E4" w14:textId="1DD0757F" w:rsidR="001E01CB" w:rsidRPr="009611B1" w:rsidRDefault="001E01CB" w:rsidP="009611B1">
            <w:pPr>
              <w:widowControl w:val="0"/>
              <w:autoSpaceDE w:val="0"/>
              <w:autoSpaceDN w:val="0"/>
              <w:adjustRightInd w:val="0"/>
              <w:jc w:val="center"/>
              <w:rPr>
                <w:rFonts w:ascii="Arial" w:hAnsi="Arial" w:cs="Arial"/>
              </w:rPr>
            </w:pPr>
          </w:p>
        </w:tc>
        <w:tc>
          <w:tcPr>
            <w:tcW w:w="5044" w:type="dxa"/>
            <w:tcBorders>
              <w:left w:val="single" w:sz="4" w:space="0" w:color="auto"/>
              <w:right w:val="single" w:sz="4" w:space="0" w:color="auto"/>
            </w:tcBorders>
            <w:shd w:val="clear" w:color="auto" w:fill="FFFFFF"/>
          </w:tcPr>
          <w:p w14:paraId="3794AF99" w14:textId="65703C91" w:rsidR="001E01CB" w:rsidRPr="009611B1" w:rsidRDefault="001E01CB" w:rsidP="009611B1">
            <w:pPr>
              <w:widowControl w:val="0"/>
              <w:autoSpaceDE w:val="0"/>
              <w:autoSpaceDN w:val="0"/>
              <w:adjustRightInd w:val="0"/>
              <w:ind w:left="143"/>
              <w:jc w:val="both"/>
              <w:rPr>
                <w:rFonts w:ascii="Arial" w:hAnsi="Arial" w:cs="Arial"/>
              </w:rPr>
            </w:pPr>
          </w:p>
        </w:tc>
      </w:tr>
      <w:tr w:rsidR="001E01CB" w:rsidRPr="009611B1" w14:paraId="3221B00E" w14:textId="77777777" w:rsidTr="001E01CB">
        <w:trPr>
          <w:trHeight w:val="20"/>
        </w:trPr>
        <w:tc>
          <w:tcPr>
            <w:tcW w:w="3077" w:type="dxa"/>
            <w:tcBorders>
              <w:left w:val="single" w:sz="4" w:space="0" w:color="auto"/>
              <w:bottom w:val="single" w:sz="4" w:space="0" w:color="auto"/>
              <w:right w:val="single" w:sz="4" w:space="0" w:color="auto"/>
            </w:tcBorders>
            <w:shd w:val="clear" w:color="auto" w:fill="FFFFFF"/>
          </w:tcPr>
          <w:p w14:paraId="3CF91C8D" w14:textId="40B3C5C8" w:rsidR="001E01CB" w:rsidRPr="009611B1" w:rsidRDefault="001E01CB" w:rsidP="001E01CB">
            <w:pPr>
              <w:widowControl w:val="0"/>
              <w:autoSpaceDE w:val="0"/>
              <w:autoSpaceDN w:val="0"/>
              <w:adjustRightInd w:val="0"/>
              <w:ind w:left="142"/>
              <w:rPr>
                <w:rFonts w:ascii="Arial" w:hAnsi="Arial" w:cs="Arial"/>
              </w:rPr>
            </w:pPr>
          </w:p>
        </w:tc>
        <w:tc>
          <w:tcPr>
            <w:tcW w:w="1880" w:type="dxa"/>
            <w:tcBorders>
              <w:left w:val="single" w:sz="4" w:space="0" w:color="auto"/>
              <w:bottom w:val="single" w:sz="4" w:space="0" w:color="auto"/>
              <w:right w:val="single" w:sz="4" w:space="0" w:color="auto"/>
            </w:tcBorders>
            <w:shd w:val="clear" w:color="auto" w:fill="FFFFFF"/>
          </w:tcPr>
          <w:p w14:paraId="3BC916E1" w14:textId="0EE9F6F5" w:rsidR="001E01CB" w:rsidRPr="009611B1" w:rsidRDefault="001E01CB" w:rsidP="009611B1">
            <w:pPr>
              <w:widowControl w:val="0"/>
              <w:autoSpaceDE w:val="0"/>
              <w:autoSpaceDN w:val="0"/>
              <w:adjustRightInd w:val="0"/>
              <w:jc w:val="center"/>
              <w:rPr>
                <w:rFonts w:ascii="Arial" w:hAnsi="Arial" w:cs="Arial"/>
              </w:rPr>
            </w:pPr>
          </w:p>
        </w:tc>
        <w:tc>
          <w:tcPr>
            <w:tcW w:w="5044" w:type="dxa"/>
            <w:tcBorders>
              <w:left w:val="single" w:sz="4" w:space="0" w:color="auto"/>
              <w:bottom w:val="single" w:sz="4" w:space="0" w:color="auto"/>
              <w:right w:val="single" w:sz="4" w:space="0" w:color="auto"/>
            </w:tcBorders>
            <w:shd w:val="clear" w:color="auto" w:fill="FFFFFF"/>
          </w:tcPr>
          <w:p w14:paraId="2C7F7E6C" w14:textId="493199E6" w:rsidR="001E01CB" w:rsidRPr="009611B1" w:rsidRDefault="001E01CB" w:rsidP="009611B1">
            <w:pPr>
              <w:widowControl w:val="0"/>
              <w:autoSpaceDE w:val="0"/>
              <w:autoSpaceDN w:val="0"/>
              <w:adjustRightInd w:val="0"/>
              <w:ind w:left="143"/>
              <w:jc w:val="both"/>
              <w:rPr>
                <w:rFonts w:ascii="Arial" w:hAnsi="Arial" w:cs="Arial"/>
              </w:rPr>
            </w:pPr>
          </w:p>
        </w:tc>
      </w:tr>
    </w:tbl>
    <w:p w14:paraId="0900799E" w14:textId="77777777" w:rsidR="00701F80" w:rsidRDefault="00701F80" w:rsidP="001E01CB">
      <w:pPr>
        <w:spacing w:line="360" w:lineRule="auto"/>
        <w:ind w:right="57" w:firstLine="709"/>
        <w:jc w:val="both"/>
        <w:rPr>
          <w:rFonts w:ascii="Arial" w:hAnsi="Arial" w:cs="Arial"/>
          <w:lang w:eastAsia="ru-RU"/>
        </w:rPr>
      </w:pPr>
    </w:p>
    <w:p w14:paraId="79955301" w14:textId="6135BEC6" w:rsidR="001E01CB" w:rsidRPr="001C5E81" w:rsidRDefault="001E01CB" w:rsidP="001C5E81">
      <w:pPr>
        <w:suppressAutoHyphens w:val="0"/>
        <w:autoSpaceDE w:val="0"/>
        <w:autoSpaceDN w:val="0"/>
        <w:adjustRightInd w:val="0"/>
        <w:spacing w:line="360" w:lineRule="auto"/>
        <w:ind w:firstLine="709"/>
        <w:jc w:val="both"/>
        <w:rPr>
          <w:rFonts w:ascii="Arial" w:hAnsi="Arial" w:cs="Arial"/>
          <w:lang w:val="en-US" w:eastAsia="ru-RU"/>
        </w:rPr>
      </w:pPr>
      <w:r w:rsidRPr="001C5E81">
        <w:rPr>
          <w:rFonts w:ascii="Arial" w:hAnsi="Arial" w:cs="Arial"/>
          <w:lang w:eastAsia="ru-RU"/>
        </w:rPr>
        <w:lastRenderedPageBreak/>
        <w:t xml:space="preserve">4 Настоящий стандарт идентичен международному стандарту </w:t>
      </w:r>
      <w:r w:rsidR="001C5E81">
        <w:rPr>
          <w:rFonts w:ascii="Arial" w:hAnsi="Arial" w:cs="Arial"/>
          <w:lang w:eastAsia="ru-RU"/>
        </w:rPr>
        <w:t xml:space="preserve">                     </w:t>
      </w:r>
      <w:r w:rsidRPr="001C5E81">
        <w:rPr>
          <w:rFonts w:ascii="Arial" w:hAnsi="Arial" w:cs="Arial"/>
          <w:lang w:eastAsia="ru-RU"/>
        </w:rPr>
        <w:t>IEC </w:t>
      </w:r>
      <w:r w:rsidR="00FE3A14" w:rsidRPr="001C5E81">
        <w:rPr>
          <w:rFonts w:ascii="Arial" w:hAnsi="Arial" w:cs="Arial"/>
          <w:lang w:eastAsia="ru-RU"/>
        </w:rPr>
        <w:t>60</w:t>
      </w:r>
      <w:r w:rsidR="00701F80" w:rsidRPr="001C5E81">
        <w:rPr>
          <w:rFonts w:ascii="Arial" w:hAnsi="Arial" w:cs="Arial"/>
          <w:lang w:eastAsia="ru-RU"/>
        </w:rPr>
        <w:t>320-2</w:t>
      </w:r>
      <w:r w:rsidR="00FE3A14" w:rsidRPr="001C5E81">
        <w:rPr>
          <w:rFonts w:ascii="Arial" w:hAnsi="Arial" w:cs="Arial"/>
          <w:lang w:eastAsia="ru-RU"/>
        </w:rPr>
        <w:t>-</w:t>
      </w:r>
      <w:r w:rsidR="00254DDB" w:rsidRPr="001C5E81">
        <w:rPr>
          <w:rFonts w:ascii="Arial" w:hAnsi="Arial" w:cs="Arial"/>
          <w:lang w:eastAsia="ru-RU"/>
        </w:rPr>
        <w:t>4</w:t>
      </w:r>
      <w:r w:rsidR="00FE3A14" w:rsidRPr="001C5E81">
        <w:rPr>
          <w:rFonts w:ascii="Arial" w:hAnsi="Arial" w:cs="Arial"/>
          <w:lang w:eastAsia="ru-RU"/>
        </w:rPr>
        <w:t>:20</w:t>
      </w:r>
      <w:r w:rsidR="00701F80" w:rsidRPr="001C5E81">
        <w:rPr>
          <w:rFonts w:ascii="Arial" w:hAnsi="Arial" w:cs="Arial"/>
          <w:lang w:eastAsia="ru-RU"/>
        </w:rPr>
        <w:t>1</w:t>
      </w:r>
      <w:r w:rsidR="00254DDB" w:rsidRPr="001C5E81">
        <w:rPr>
          <w:rFonts w:ascii="Arial" w:hAnsi="Arial" w:cs="Arial"/>
          <w:lang w:eastAsia="ru-RU"/>
        </w:rPr>
        <w:t>8</w:t>
      </w:r>
      <w:r w:rsidRPr="001C5E81">
        <w:rPr>
          <w:rFonts w:ascii="Arial" w:hAnsi="Arial" w:cs="Arial"/>
          <w:lang w:eastAsia="ru-RU"/>
        </w:rPr>
        <w:t xml:space="preserve"> «</w:t>
      </w:r>
      <w:r w:rsidR="00AC68E6" w:rsidRPr="001C5E81">
        <w:rPr>
          <w:rFonts w:ascii="Arial" w:hAnsi="Arial" w:cs="Arial"/>
          <w:lang w:eastAsia="ru-RU"/>
        </w:rPr>
        <w:t xml:space="preserve">Соединители </w:t>
      </w:r>
      <w:r w:rsidR="00254DDB" w:rsidRPr="001C5E81">
        <w:rPr>
          <w:rFonts w:ascii="Arial" w:hAnsi="Arial" w:cs="Arial"/>
          <w:lang w:eastAsia="ru-RU"/>
        </w:rPr>
        <w:t xml:space="preserve">электроприборов </w:t>
      </w:r>
      <w:r w:rsidR="00701F80" w:rsidRPr="001C5E81">
        <w:rPr>
          <w:rFonts w:ascii="Arial" w:hAnsi="Arial" w:cs="Arial"/>
          <w:lang w:eastAsia="ru-RU"/>
        </w:rPr>
        <w:t xml:space="preserve">бытового и аналогичного </w:t>
      </w:r>
      <w:r w:rsidR="00254DDB" w:rsidRPr="001C5E81">
        <w:rPr>
          <w:rFonts w:ascii="Arial" w:hAnsi="Arial" w:cs="Arial"/>
          <w:lang w:eastAsia="ru-RU"/>
        </w:rPr>
        <w:t xml:space="preserve">общего </w:t>
      </w:r>
      <w:r w:rsidR="00701F80" w:rsidRPr="001C5E81">
        <w:rPr>
          <w:rFonts w:ascii="Arial" w:hAnsi="Arial" w:cs="Arial"/>
          <w:lang w:eastAsia="ru-RU"/>
        </w:rPr>
        <w:t>назначения. Часть</w:t>
      </w:r>
      <w:r w:rsidR="00701F80" w:rsidRPr="001C5E81">
        <w:rPr>
          <w:rFonts w:ascii="Arial" w:hAnsi="Arial" w:cs="Arial"/>
          <w:lang w:val="en-US" w:eastAsia="ru-RU"/>
        </w:rPr>
        <w:t xml:space="preserve"> 2-</w:t>
      </w:r>
      <w:r w:rsidR="001C5E81" w:rsidRPr="001C5E81">
        <w:rPr>
          <w:rFonts w:ascii="Arial" w:hAnsi="Arial" w:cs="Arial"/>
          <w:lang w:val="en-US" w:eastAsia="ru-RU"/>
        </w:rPr>
        <w:t>4</w:t>
      </w:r>
      <w:r w:rsidR="00701F80" w:rsidRPr="001C5E81">
        <w:rPr>
          <w:rFonts w:ascii="Arial" w:hAnsi="Arial" w:cs="Arial"/>
          <w:lang w:val="en-US" w:eastAsia="ru-RU"/>
        </w:rPr>
        <w:t xml:space="preserve">. </w:t>
      </w:r>
      <w:r w:rsidR="001C5E81" w:rsidRPr="001C5E81">
        <w:rPr>
          <w:rFonts w:ascii="Arial" w:hAnsi="Arial" w:cs="Arial"/>
          <w:lang w:eastAsia="ru-RU"/>
        </w:rPr>
        <w:t>Соединители</w:t>
      </w:r>
      <w:r w:rsidR="001C5E81" w:rsidRPr="001C5E81">
        <w:rPr>
          <w:rFonts w:ascii="Arial" w:hAnsi="Arial" w:cs="Arial"/>
          <w:lang w:val="en-US" w:eastAsia="ru-RU"/>
        </w:rPr>
        <w:t xml:space="preserve">, </w:t>
      </w:r>
      <w:r w:rsidR="001C5E81" w:rsidRPr="001C5E81">
        <w:rPr>
          <w:rFonts w:ascii="Arial" w:hAnsi="Arial" w:cs="Arial"/>
          <w:lang w:eastAsia="ru-RU"/>
        </w:rPr>
        <w:t>зависящие</w:t>
      </w:r>
      <w:r w:rsidR="001C5E81" w:rsidRPr="001C5E81">
        <w:rPr>
          <w:rFonts w:ascii="Arial" w:hAnsi="Arial" w:cs="Arial"/>
          <w:lang w:val="en-US" w:eastAsia="ru-RU"/>
        </w:rPr>
        <w:t xml:space="preserve"> </w:t>
      </w:r>
      <w:r w:rsidR="001C5E81" w:rsidRPr="001C5E81">
        <w:rPr>
          <w:rFonts w:ascii="Arial" w:hAnsi="Arial" w:cs="Arial"/>
          <w:lang w:eastAsia="ru-RU"/>
        </w:rPr>
        <w:t>от</w:t>
      </w:r>
      <w:r w:rsidR="001C5E81" w:rsidRPr="001C5E81">
        <w:rPr>
          <w:rFonts w:ascii="Arial" w:hAnsi="Arial" w:cs="Arial"/>
          <w:lang w:val="en-US" w:eastAsia="ru-RU"/>
        </w:rPr>
        <w:t xml:space="preserve"> </w:t>
      </w:r>
      <w:r w:rsidR="001C5E81" w:rsidRPr="001C5E81">
        <w:rPr>
          <w:rFonts w:ascii="Arial" w:hAnsi="Arial" w:cs="Arial"/>
          <w:lang w:eastAsia="ru-RU"/>
        </w:rPr>
        <w:t>веса</w:t>
      </w:r>
      <w:r w:rsidR="001C5E81" w:rsidRPr="001C5E81">
        <w:rPr>
          <w:rFonts w:ascii="Arial" w:hAnsi="Arial" w:cs="Arial"/>
          <w:lang w:val="en-US" w:eastAsia="ru-RU"/>
        </w:rPr>
        <w:t xml:space="preserve"> </w:t>
      </w:r>
      <w:r w:rsidR="001C5E81" w:rsidRPr="001C5E81">
        <w:rPr>
          <w:rFonts w:ascii="Arial" w:hAnsi="Arial" w:cs="Arial"/>
          <w:lang w:eastAsia="ru-RU"/>
        </w:rPr>
        <w:t>подключаемого</w:t>
      </w:r>
      <w:r w:rsidR="001C5E81" w:rsidRPr="001C5E81">
        <w:rPr>
          <w:rFonts w:ascii="Arial" w:hAnsi="Arial" w:cs="Arial"/>
          <w:lang w:val="en-US" w:eastAsia="ru-RU"/>
        </w:rPr>
        <w:t xml:space="preserve"> </w:t>
      </w:r>
      <w:r w:rsidR="001C5E81" w:rsidRPr="001C5E81">
        <w:rPr>
          <w:rFonts w:ascii="Arial" w:hAnsi="Arial" w:cs="Arial"/>
          <w:lang w:eastAsia="ru-RU"/>
        </w:rPr>
        <w:t>прибора</w:t>
      </w:r>
      <w:r w:rsidRPr="001C5E81">
        <w:rPr>
          <w:rFonts w:ascii="Arial" w:hAnsi="Arial" w:cs="Arial"/>
          <w:lang w:val="en-US" w:eastAsia="ru-RU"/>
        </w:rPr>
        <w:t>» (</w:t>
      </w:r>
      <w:r w:rsidR="001C5E81" w:rsidRPr="001C5E81">
        <w:rPr>
          <w:rFonts w:ascii="Arial" w:hAnsi="Arial" w:cs="Arial"/>
          <w:bCs/>
          <w:lang w:val="en-US" w:eastAsia="ru-RU"/>
        </w:rPr>
        <w:t>Appliance couplers for household and similar general purposes –Part 2-4: Couplers dependent on appliance weight for engagement</w:t>
      </w:r>
      <w:r w:rsidRPr="001C5E81">
        <w:rPr>
          <w:rFonts w:ascii="Arial" w:hAnsi="Arial" w:cs="Arial"/>
          <w:lang w:val="en-US" w:eastAsia="ru-RU"/>
        </w:rPr>
        <w:t>, IDT).</w:t>
      </w:r>
    </w:p>
    <w:p w14:paraId="70E65AB7" w14:textId="281A124A" w:rsidR="001E01CB" w:rsidRPr="00AA3F25" w:rsidRDefault="001E01CB" w:rsidP="001E01CB">
      <w:pPr>
        <w:spacing w:line="360" w:lineRule="auto"/>
        <w:ind w:right="57" w:firstLine="709"/>
        <w:jc w:val="both"/>
        <w:rPr>
          <w:rFonts w:ascii="Arial" w:hAnsi="Arial" w:cs="Arial"/>
          <w:lang w:eastAsia="ru-RU"/>
        </w:rPr>
      </w:pPr>
      <w:r w:rsidRPr="00AA3F25">
        <w:rPr>
          <w:rFonts w:ascii="Arial" w:hAnsi="Arial" w:cs="Arial"/>
          <w:lang w:eastAsia="ru-RU"/>
        </w:rPr>
        <w:t xml:space="preserve">Международный стандарт разработан подкомитетом </w:t>
      </w:r>
      <w:r w:rsidR="00701F80" w:rsidRPr="00AA3F25">
        <w:rPr>
          <w:rFonts w:ascii="Arial" w:hAnsi="Arial" w:cs="Arial"/>
          <w:lang w:eastAsia="ru-RU"/>
        </w:rPr>
        <w:t>23</w:t>
      </w:r>
      <w:r w:rsidR="00701F80" w:rsidRPr="00AA3F25">
        <w:rPr>
          <w:rFonts w:ascii="Arial" w:hAnsi="Arial" w:cs="Arial"/>
          <w:lang w:val="en-US" w:eastAsia="ru-RU"/>
        </w:rPr>
        <w:t>G</w:t>
      </w:r>
      <w:r w:rsidRPr="00AA3F25">
        <w:rPr>
          <w:rFonts w:ascii="Arial" w:hAnsi="Arial" w:cs="Arial"/>
          <w:lang w:eastAsia="ru-RU"/>
        </w:rPr>
        <w:t xml:space="preserve"> «</w:t>
      </w:r>
      <w:r w:rsidR="00701F80" w:rsidRPr="00AA3F25">
        <w:rPr>
          <w:rFonts w:ascii="Arial" w:hAnsi="Arial" w:cs="Arial"/>
          <w:lang w:eastAsia="ru-RU"/>
        </w:rPr>
        <w:t>Соединительные устройства</w:t>
      </w:r>
      <w:r w:rsidR="009F6CFF" w:rsidRPr="00AA3F25">
        <w:rPr>
          <w:rFonts w:ascii="Arial" w:hAnsi="Arial" w:cs="Arial"/>
          <w:lang w:eastAsia="ru-RU"/>
        </w:rPr>
        <w:t xml:space="preserve"> для электроприборов бытового назначения</w:t>
      </w:r>
      <w:r w:rsidRPr="00AA3F25">
        <w:rPr>
          <w:rFonts w:ascii="Arial" w:hAnsi="Arial" w:cs="Arial"/>
          <w:lang w:eastAsia="ru-RU"/>
        </w:rPr>
        <w:t xml:space="preserve">» Технического комитета TC </w:t>
      </w:r>
      <w:r w:rsidR="00701F80" w:rsidRPr="00AA3F25">
        <w:rPr>
          <w:rFonts w:ascii="Arial" w:hAnsi="Arial" w:cs="Arial"/>
          <w:lang w:eastAsia="ru-RU"/>
        </w:rPr>
        <w:t>23</w:t>
      </w:r>
      <w:r w:rsidR="00FE3A14" w:rsidRPr="00AA3F25">
        <w:rPr>
          <w:rFonts w:ascii="Arial" w:hAnsi="Arial" w:cs="Arial"/>
          <w:lang w:eastAsia="ru-RU"/>
        </w:rPr>
        <w:t xml:space="preserve"> </w:t>
      </w:r>
      <w:r w:rsidRPr="00AA3F25">
        <w:rPr>
          <w:rFonts w:ascii="Arial" w:hAnsi="Arial" w:cs="Arial"/>
          <w:lang w:eastAsia="ru-RU"/>
        </w:rPr>
        <w:t>«</w:t>
      </w:r>
      <w:r w:rsidR="00701F80" w:rsidRPr="00AA3F25">
        <w:rPr>
          <w:rFonts w:ascii="Arial" w:hAnsi="Arial" w:cs="Arial"/>
          <w:lang w:eastAsia="ru-RU"/>
        </w:rPr>
        <w:t>Электрические принадлежности</w:t>
      </w:r>
      <w:r w:rsidRPr="00AA3F25">
        <w:rPr>
          <w:rFonts w:ascii="Arial" w:hAnsi="Arial" w:cs="Arial"/>
          <w:lang w:eastAsia="ru-RU"/>
        </w:rPr>
        <w:t xml:space="preserve">» Международной электротехнической комиссии (IEC). </w:t>
      </w:r>
    </w:p>
    <w:p w14:paraId="2402B773" w14:textId="50330A00" w:rsidR="001E01CB" w:rsidRPr="00AA3F25" w:rsidRDefault="001E01CB" w:rsidP="001E01CB">
      <w:pPr>
        <w:spacing w:line="360" w:lineRule="auto"/>
        <w:ind w:right="57" w:firstLine="709"/>
        <w:jc w:val="both"/>
        <w:rPr>
          <w:rFonts w:ascii="Arial" w:hAnsi="Arial" w:cs="Arial"/>
          <w:lang w:eastAsia="ru-RU"/>
        </w:rPr>
      </w:pPr>
      <w:r w:rsidRPr="00AA3F25">
        <w:rPr>
          <w:rFonts w:ascii="Arial" w:hAnsi="Arial" w:cs="Arial"/>
          <w:lang w:eastAsia="ru-RU"/>
        </w:rPr>
        <w:t>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в дополнительном приложении ДА.</w:t>
      </w:r>
    </w:p>
    <w:p w14:paraId="17446A68" w14:textId="02511D1B" w:rsidR="001E01CB" w:rsidRPr="00AA3F25" w:rsidRDefault="001E01CB" w:rsidP="001E01CB">
      <w:pPr>
        <w:spacing w:line="360" w:lineRule="auto"/>
        <w:ind w:right="57" w:firstLine="709"/>
        <w:jc w:val="both"/>
        <w:rPr>
          <w:rFonts w:ascii="Arial" w:hAnsi="Arial" w:cs="Arial"/>
          <w:lang w:eastAsia="ru-RU"/>
        </w:rPr>
      </w:pPr>
      <w:r w:rsidRPr="00AA3F25">
        <w:rPr>
          <w:rFonts w:ascii="Arial" w:hAnsi="Arial" w:cs="Arial"/>
          <w:lang w:eastAsia="ru-RU"/>
        </w:rPr>
        <w:t>Дополнительные сноски в тексте стандарта, выделенные курсивом, приведены для пояснения текста оригинала</w:t>
      </w:r>
      <w:r w:rsidR="00694E8D">
        <w:rPr>
          <w:rFonts w:ascii="Arial" w:hAnsi="Arial" w:cs="Arial"/>
          <w:lang w:eastAsia="ru-RU"/>
        </w:rPr>
        <w:t>.</w:t>
      </w:r>
    </w:p>
    <w:p w14:paraId="36B2D107" w14:textId="77777777" w:rsidR="001E01CB" w:rsidRPr="00AA3F25" w:rsidRDefault="001E01CB" w:rsidP="001E01CB">
      <w:pPr>
        <w:spacing w:line="360" w:lineRule="auto"/>
        <w:ind w:right="57" w:firstLine="709"/>
        <w:jc w:val="both"/>
        <w:rPr>
          <w:rFonts w:ascii="Arial" w:hAnsi="Arial" w:cs="Arial"/>
          <w:lang w:eastAsia="ru-RU"/>
        </w:rPr>
      </w:pPr>
    </w:p>
    <w:p w14:paraId="0509CAB2" w14:textId="1F49D65D" w:rsidR="001E01CB" w:rsidRPr="009611B1" w:rsidRDefault="001E01CB" w:rsidP="001E01CB">
      <w:pPr>
        <w:spacing w:line="360" w:lineRule="auto"/>
        <w:ind w:right="57" w:firstLine="709"/>
        <w:jc w:val="both"/>
        <w:rPr>
          <w:rFonts w:ascii="Arial" w:hAnsi="Arial" w:cs="Arial"/>
          <w:snapToGrid w:val="0"/>
          <w:lang w:eastAsia="ru-RU"/>
        </w:rPr>
      </w:pPr>
      <w:r w:rsidRPr="00AA3F25">
        <w:rPr>
          <w:rFonts w:ascii="Arial" w:hAnsi="Arial" w:cs="Arial"/>
          <w:snapToGrid w:val="0"/>
          <w:lang w:eastAsia="ru-RU"/>
        </w:rPr>
        <w:t>5 </w:t>
      </w:r>
      <w:r w:rsidR="00986511" w:rsidRPr="00AA3F25">
        <w:rPr>
          <w:rFonts w:ascii="Arial" w:hAnsi="Arial" w:cs="Arial"/>
          <w:snapToGrid w:val="0"/>
          <w:lang w:eastAsia="ru-RU"/>
        </w:rPr>
        <w:t xml:space="preserve">ВЗАМЕН ГОСТ </w:t>
      </w:r>
      <w:r w:rsidR="00986511" w:rsidRPr="00AA3F25">
        <w:rPr>
          <w:rFonts w:ascii="Arial" w:hAnsi="Arial" w:cs="Arial"/>
          <w:snapToGrid w:val="0"/>
          <w:lang w:val="en-US" w:eastAsia="ru-RU"/>
        </w:rPr>
        <w:t>IEC</w:t>
      </w:r>
      <w:r w:rsidR="00F750D6" w:rsidRPr="00AA3F25">
        <w:rPr>
          <w:rFonts w:ascii="Arial" w:hAnsi="Arial" w:cs="Arial"/>
          <w:snapToGrid w:val="0"/>
          <w:lang w:eastAsia="ru-RU"/>
        </w:rPr>
        <w:t xml:space="preserve"> 60320-2</w:t>
      </w:r>
      <w:r w:rsidR="00986511" w:rsidRPr="00AA3F25">
        <w:rPr>
          <w:rFonts w:ascii="Arial" w:hAnsi="Arial" w:cs="Arial"/>
          <w:snapToGrid w:val="0"/>
          <w:lang w:eastAsia="ru-RU"/>
        </w:rPr>
        <w:t>-</w:t>
      </w:r>
      <w:r w:rsidR="00833004">
        <w:rPr>
          <w:rFonts w:ascii="Arial" w:hAnsi="Arial" w:cs="Arial"/>
          <w:snapToGrid w:val="0"/>
          <w:lang w:eastAsia="ru-RU"/>
        </w:rPr>
        <w:t>4</w:t>
      </w:r>
      <w:r w:rsidR="00B9258A" w:rsidRPr="00AA3F25">
        <w:rPr>
          <w:rFonts w:ascii="Arial" w:hAnsi="Arial" w:cs="Arial"/>
          <w:snapToGrid w:val="0"/>
          <w:lang w:eastAsia="ru-RU"/>
        </w:rPr>
        <w:t>–</w:t>
      </w:r>
      <w:r w:rsidR="00986511" w:rsidRPr="00AA3F25">
        <w:rPr>
          <w:rFonts w:ascii="Arial" w:hAnsi="Arial" w:cs="Arial"/>
          <w:snapToGrid w:val="0"/>
          <w:lang w:eastAsia="ru-RU"/>
        </w:rPr>
        <w:t>201</w:t>
      </w:r>
      <w:r w:rsidR="00694E8D">
        <w:rPr>
          <w:rFonts w:ascii="Arial" w:hAnsi="Arial" w:cs="Arial"/>
          <w:snapToGrid w:val="0"/>
          <w:lang w:eastAsia="ru-RU"/>
        </w:rPr>
        <w:t>7</w:t>
      </w:r>
    </w:p>
    <w:p w14:paraId="63B1B746" w14:textId="77777777" w:rsidR="001E01CB" w:rsidRPr="009611B1" w:rsidRDefault="001E01CB" w:rsidP="001E01CB">
      <w:pPr>
        <w:spacing w:line="360" w:lineRule="auto"/>
        <w:ind w:right="57" w:firstLine="709"/>
        <w:jc w:val="both"/>
        <w:rPr>
          <w:rFonts w:ascii="Arial" w:hAnsi="Arial" w:cs="Arial"/>
          <w:lang w:eastAsia="ru-RU"/>
        </w:rPr>
      </w:pPr>
    </w:p>
    <w:p w14:paraId="33D0E381" w14:textId="77777777" w:rsidR="001E01CB" w:rsidRPr="009611B1" w:rsidRDefault="001E01CB" w:rsidP="001E01CB">
      <w:pPr>
        <w:widowControl w:val="0"/>
        <w:autoSpaceDE w:val="0"/>
        <w:autoSpaceDN w:val="0"/>
        <w:adjustRightInd w:val="0"/>
        <w:spacing w:line="360" w:lineRule="auto"/>
        <w:ind w:right="57" w:firstLine="709"/>
        <w:jc w:val="both"/>
        <w:rPr>
          <w:rFonts w:ascii="Arial" w:hAnsi="Arial" w:cs="Arial"/>
          <w:i/>
          <w:iCs/>
        </w:rPr>
      </w:pPr>
    </w:p>
    <w:p w14:paraId="6FB494FE" w14:textId="77777777" w:rsidR="001E01CB" w:rsidRPr="009611B1" w:rsidRDefault="001E01CB" w:rsidP="001E01CB">
      <w:pPr>
        <w:widowControl w:val="0"/>
        <w:autoSpaceDE w:val="0"/>
        <w:autoSpaceDN w:val="0"/>
        <w:adjustRightInd w:val="0"/>
        <w:spacing w:line="360" w:lineRule="auto"/>
        <w:ind w:right="57" w:firstLine="709"/>
        <w:jc w:val="both"/>
        <w:rPr>
          <w:rFonts w:ascii="Arial" w:hAnsi="Arial" w:cs="Arial"/>
          <w:i/>
          <w:iCs/>
        </w:rPr>
      </w:pPr>
      <w:r w:rsidRPr="009611B1">
        <w:rPr>
          <w:rFonts w:ascii="Arial" w:hAnsi="Arial" w:cs="Arial"/>
          <w:i/>
          <w:iCs/>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7DC4B8E6" w14:textId="77777777" w:rsidR="001E01CB" w:rsidRPr="009611B1" w:rsidRDefault="001E01CB" w:rsidP="001E01CB">
      <w:pPr>
        <w:widowControl w:val="0"/>
        <w:autoSpaceDE w:val="0"/>
        <w:autoSpaceDN w:val="0"/>
        <w:adjustRightInd w:val="0"/>
        <w:spacing w:line="360" w:lineRule="auto"/>
        <w:ind w:right="57" w:firstLine="709"/>
        <w:jc w:val="both"/>
        <w:rPr>
          <w:rFonts w:ascii="Arial" w:hAnsi="Arial" w:cs="Arial"/>
          <w:i/>
          <w:iCs/>
        </w:rPr>
      </w:pPr>
      <w:r w:rsidRPr="009611B1">
        <w:rPr>
          <w:rFonts w:ascii="Arial" w:hAnsi="Arial" w:cs="Arial"/>
          <w:i/>
          <w:iCs/>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EF64DA8" w14:textId="77777777" w:rsidR="001E01CB" w:rsidRPr="009611B1" w:rsidRDefault="001E01CB" w:rsidP="001E01CB">
      <w:pPr>
        <w:widowControl w:val="0"/>
        <w:autoSpaceDE w:val="0"/>
        <w:autoSpaceDN w:val="0"/>
        <w:adjustRightInd w:val="0"/>
        <w:spacing w:line="360" w:lineRule="auto"/>
        <w:ind w:right="57" w:firstLine="709"/>
        <w:jc w:val="right"/>
        <w:rPr>
          <w:rFonts w:ascii="Arial" w:hAnsi="Arial" w:cs="Arial"/>
          <w:spacing w:val="-1"/>
        </w:rPr>
      </w:pPr>
    </w:p>
    <w:p w14:paraId="2622DE7A" w14:textId="77777777" w:rsidR="001E01CB" w:rsidRPr="009611B1" w:rsidRDefault="001E01CB" w:rsidP="001E01CB">
      <w:pPr>
        <w:widowControl w:val="0"/>
        <w:autoSpaceDE w:val="0"/>
        <w:autoSpaceDN w:val="0"/>
        <w:adjustRightInd w:val="0"/>
        <w:spacing w:line="360" w:lineRule="auto"/>
        <w:ind w:right="57" w:firstLine="709"/>
        <w:jc w:val="right"/>
        <w:rPr>
          <w:rFonts w:ascii="Arial" w:hAnsi="Arial" w:cs="Arial"/>
          <w:spacing w:val="-1"/>
        </w:rPr>
      </w:pPr>
    </w:p>
    <w:p w14:paraId="46F411D7" w14:textId="77777777" w:rsidR="001E01CB" w:rsidRPr="009611B1" w:rsidRDefault="001E01CB" w:rsidP="001E01CB">
      <w:pPr>
        <w:widowControl w:val="0"/>
        <w:autoSpaceDE w:val="0"/>
        <w:autoSpaceDN w:val="0"/>
        <w:adjustRightInd w:val="0"/>
        <w:spacing w:line="360" w:lineRule="auto"/>
        <w:ind w:right="57" w:firstLine="709"/>
        <w:jc w:val="right"/>
        <w:rPr>
          <w:rFonts w:ascii="Arial" w:hAnsi="Arial" w:cs="Arial"/>
          <w:spacing w:val="-1"/>
        </w:rPr>
      </w:pPr>
    </w:p>
    <w:p w14:paraId="447ECDEE" w14:textId="77777777" w:rsidR="001E01CB" w:rsidRDefault="001E01CB" w:rsidP="001E01CB">
      <w:pPr>
        <w:widowControl w:val="0"/>
        <w:autoSpaceDE w:val="0"/>
        <w:autoSpaceDN w:val="0"/>
        <w:adjustRightInd w:val="0"/>
        <w:spacing w:line="360" w:lineRule="auto"/>
        <w:ind w:right="57" w:firstLine="709"/>
        <w:jc w:val="both"/>
        <w:rPr>
          <w:rFonts w:ascii="Arial" w:hAnsi="Arial" w:cs="Arial"/>
        </w:rPr>
        <w:sectPr w:rsidR="001E01CB" w:rsidSect="00DD4724">
          <w:headerReference w:type="even" r:id="rId9"/>
          <w:headerReference w:type="default" r:id="rId10"/>
          <w:footerReference w:type="even" r:id="rId11"/>
          <w:footerReference w:type="default" r:id="rId12"/>
          <w:pgSz w:w="11920" w:h="16860"/>
          <w:pgMar w:top="1340" w:right="863" w:bottom="280" w:left="1418" w:header="624" w:footer="921" w:gutter="0"/>
          <w:pgNumType w:fmt="upperRoman"/>
          <w:cols w:space="720"/>
          <w:titlePg/>
          <w:docGrid w:linePitch="326"/>
        </w:sectPr>
      </w:pPr>
      <w:r w:rsidRPr="009611B1">
        <w:rPr>
          <w:rFonts w:ascii="Arial" w:hAnsi="Arial" w:cs="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6BC4C488" w14:textId="77777777" w:rsidR="009C60FA" w:rsidRPr="00CB48C5" w:rsidRDefault="009C60FA" w:rsidP="009C60FA">
      <w:pPr>
        <w:tabs>
          <w:tab w:val="left" w:pos="9781"/>
        </w:tabs>
        <w:spacing w:after="120" w:line="360" w:lineRule="auto"/>
        <w:jc w:val="center"/>
        <w:rPr>
          <w:rFonts w:ascii="Arial" w:hAnsi="Arial" w:cs="Arial"/>
          <w:b/>
          <w:sz w:val="28"/>
        </w:rPr>
      </w:pPr>
      <w:r w:rsidRPr="00CB48C5">
        <w:rPr>
          <w:rFonts w:ascii="Arial" w:hAnsi="Arial" w:cs="Arial"/>
          <w:b/>
          <w:sz w:val="28"/>
        </w:rPr>
        <w:lastRenderedPageBreak/>
        <w:t>Содержание</w:t>
      </w:r>
    </w:p>
    <w:p w14:paraId="76B4941B" w14:textId="77777777" w:rsidR="009C60FA" w:rsidRPr="005C4E08" w:rsidRDefault="009C60FA" w:rsidP="00CE1A77">
      <w:pPr>
        <w:pStyle w:val="27"/>
        <w:rPr>
          <w:lang w:eastAsia="ru-RU"/>
        </w:rPr>
      </w:pPr>
      <w:r w:rsidRPr="005C4E08">
        <w:fldChar w:fldCharType="begin"/>
      </w:r>
      <w:r w:rsidRPr="005C4E08">
        <w:instrText xml:space="preserve"> TOC \o "1-3" \n \h \z \u </w:instrText>
      </w:r>
      <w:r w:rsidRPr="005C4E08">
        <w:fldChar w:fldCharType="separate"/>
      </w:r>
      <w:r w:rsidRPr="005C4E08">
        <w:fldChar w:fldCharType="begin"/>
      </w:r>
      <w:r w:rsidRPr="005C4E08">
        <w:instrText xml:space="preserve"> TOC \o "1-3" \n \h \z \u </w:instrText>
      </w:r>
      <w:r w:rsidRPr="005C4E08">
        <w:fldChar w:fldCharType="separate"/>
      </w:r>
      <w:r w:rsidRPr="005C4E08">
        <w:t>1 Область применения</w:t>
      </w:r>
      <w:r w:rsidRPr="005C4E08">
        <w:rPr>
          <w:rStyle w:val="affa"/>
          <w:color w:val="auto"/>
          <w:u w:val="none"/>
        </w:rPr>
        <w:tab/>
      </w:r>
    </w:p>
    <w:p w14:paraId="08A2D602" w14:textId="77777777" w:rsidR="009C60FA" w:rsidRPr="005C4E08" w:rsidRDefault="009C60FA" w:rsidP="00CE1A77">
      <w:pPr>
        <w:pStyle w:val="27"/>
        <w:rPr>
          <w:lang w:eastAsia="ru-RU"/>
        </w:rPr>
      </w:pPr>
      <w:hyperlink w:anchor="_Toc68556821" w:history="1">
        <w:r w:rsidRPr="005C4E08">
          <w:rPr>
            <w:rStyle w:val="affa"/>
            <w:color w:val="auto"/>
            <w:u w:val="none"/>
          </w:rPr>
          <w:t>2 Нормативные ссылки</w:t>
        </w:r>
      </w:hyperlink>
      <w:r w:rsidRPr="005C4E08">
        <w:rPr>
          <w:rStyle w:val="affa"/>
          <w:color w:val="auto"/>
          <w:u w:val="none"/>
        </w:rPr>
        <w:tab/>
      </w:r>
    </w:p>
    <w:p w14:paraId="69F8CA7D" w14:textId="77777777" w:rsidR="009C60FA" w:rsidRPr="005C4E08" w:rsidRDefault="009C60FA" w:rsidP="00CE1A77">
      <w:pPr>
        <w:pStyle w:val="27"/>
        <w:rPr>
          <w:lang w:eastAsia="ru-RU"/>
        </w:rPr>
      </w:pPr>
      <w:hyperlink w:anchor="_Toc68556822" w:history="1">
        <w:r w:rsidRPr="005C4E08">
          <w:rPr>
            <w:rStyle w:val="affa"/>
            <w:color w:val="auto"/>
            <w:u w:val="none"/>
          </w:rPr>
          <w:t>3 Термины и  определения</w:t>
        </w:r>
      </w:hyperlink>
      <w:r w:rsidRPr="005C4E08">
        <w:rPr>
          <w:rStyle w:val="affa"/>
          <w:color w:val="auto"/>
          <w:u w:val="none"/>
        </w:rPr>
        <w:tab/>
      </w:r>
    </w:p>
    <w:p w14:paraId="087D0D5B" w14:textId="77777777" w:rsidR="009C60FA" w:rsidRPr="005C4E08" w:rsidRDefault="009C60FA" w:rsidP="00CE1A77">
      <w:pPr>
        <w:pStyle w:val="27"/>
        <w:rPr>
          <w:lang w:eastAsia="ru-RU"/>
        </w:rPr>
      </w:pPr>
      <w:hyperlink w:anchor="_Toc68556823" w:history="1">
        <w:r w:rsidRPr="005C4E08">
          <w:rPr>
            <w:rStyle w:val="affa"/>
            <w:color w:val="auto"/>
            <w:u w:val="none"/>
          </w:rPr>
          <w:t xml:space="preserve">4 </w:t>
        </w:r>
      </w:hyperlink>
      <w:r w:rsidRPr="005C4E08">
        <w:rPr>
          <w:rStyle w:val="affa"/>
          <w:color w:val="auto"/>
          <w:u w:val="none"/>
        </w:rPr>
        <w:t>Общие требования</w:t>
      </w:r>
      <w:r w:rsidRPr="005C4E08">
        <w:rPr>
          <w:rStyle w:val="affa"/>
          <w:color w:val="auto"/>
          <w:u w:val="none"/>
        </w:rPr>
        <w:tab/>
      </w:r>
    </w:p>
    <w:p w14:paraId="40761DC5" w14:textId="77777777" w:rsidR="009C60FA" w:rsidRPr="005C4E08" w:rsidRDefault="009C60FA" w:rsidP="00CE1A77">
      <w:pPr>
        <w:pStyle w:val="27"/>
        <w:rPr>
          <w:rStyle w:val="affa"/>
          <w:color w:val="auto"/>
          <w:u w:val="none"/>
        </w:rPr>
      </w:pPr>
      <w:hyperlink w:anchor="_Toc68556824" w:history="1">
        <w:r w:rsidRPr="005C4E08">
          <w:rPr>
            <w:rStyle w:val="affa"/>
            <w:color w:val="auto"/>
            <w:u w:val="none"/>
          </w:rPr>
          <w:t xml:space="preserve">5 </w:t>
        </w:r>
      </w:hyperlink>
      <w:r w:rsidRPr="005C4E08">
        <w:rPr>
          <w:rStyle w:val="affa"/>
          <w:color w:val="auto"/>
          <w:u w:val="none"/>
        </w:rPr>
        <w:t>Общие примечания по испытаниям</w:t>
      </w:r>
      <w:r w:rsidRPr="005C4E08">
        <w:rPr>
          <w:rStyle w:val="affa"/>
          <w:color w:val="auto"/>
          <w:u w:val="none"/>
        </w:rPr>
        <w:tab/>
      </w:r>
    </w:p>
    <w:p w14:paraId="0E60F3DF" w14:textId="77777777" w:rsidR="009C60FA" w:rsidRPr="005C4E08" w:rsidRDefault="009C60FA" w:rsidP="00CE1A77">
      <w:pPr>
        <w:pStyle w:val="27"/>
        <w:rPr>
          <w:rStyle w:val="affa"/>
          <w:color w:val="auto"/>
          <w:u w:val="none"/>
        </w:rPr>
      </w:pPr>
      <w:hyperlink w:anchor="_Toc68556825" w:history="1">
        <w:r w:rsidRPr="005C4E08">
          <w:rPr>
            <w:rStyle w:val="affa"/>
            <w:color w:val="auto"/>
            <w:u w:val="none"/>
          </w:rPr>
          <w:t xml:space="preserve">6 </w:t>
        </w:r>
      </w:hyperlink>
      <w:r w:rsidRPr="005C4E08">
        <w:rPr>
          <w:rStyle w:val="affa"/>
          <w:color w:val="auto"/>
          <w:u w:val="none"/>
        </w:rPr>
        <w:t>Стандартные номинальные значения</w:t>
      </w:r>
      <w:r w:rsidRPr="005C4E08">
        <w:rPr>
          <w:rStyle w:val="affa"/>
          <w:color w:val="auto"/>
          <w:u w:val="none"/>
        </w:rPr>
        <w:tab/>
      </w:r>
    </w:p>
    <w:p w14:paraId="38787BAB" w14:textId="77777777" w:rsidR="009C60FA" w:rsidRPr="005C4E08" w:rsidRDefault="009C60FA" w:rsidP="00CE1A77">
      <w:pPr>
        <w:pStyle w:val="27"/>
        <w:rPr>
          <w:rStyle w:val="affa"/>
          <w:color w:val="auto"/>
          <w:u w:val="none"/>
        </w:rPr>
      </w:pPr>
      <w:hyperlink w:anchor="_Toc68556826" w:history="1">
        <w:r w:rsidRPr="005C4E08">
          <w:rPr>
            <w:rStyle w:val="affa"/>
            <w:color w:val="auto"/>
            <w:u w:val="none"/>
          </w:rPr>
          <w:t xml:space="preserve">7 </w:t>
        </w:r>
      </w:hyperlink>
      <w:r w:rsidRPr="005C4E08">
        <w:rPr>
          <w:rStyle w:val="affa"/>
          <w:color w:val="auto"/>
          <w:u w:val="none"/>
        </w:rPr>
        <w:t>Классификация приборных соединителей</w:t>
      </w:r>
      <w:r w:rsidRPr="005C4E08">
        <w:rPr>
          <w:rStyle w:val="affa"/>
          <w:color w:val="auto"/>
          <w:u w:val="none"/>
        </w:rPr>
        <w:tab/>
      </w:r>
    </w:p>
    <w:p w14:paraId="012D17CE" w14:textId="77777777" w:rsidR="009C60FA" w:rsidRPr="005C4E08" w:rsidRDefault="009C60FA" w:rsidP="00CE1A77">
      <w:pPr>
        <w:pStyle w:val="27"/>
        <w:rPr>
          <w:rStyle w:val="affa"/>
          <w:color w:val="auto"/>
          <w:u w:val="none"/>
        </w:rPr>
      </w:pPr>
      <w:hyperlink w:anchor="_Toc68556827" w:history="1">
        <w:r w:rsidRPr="005C4E08">
          <w:rPr>
            <w:rStyle w:val="affa"/>
            <w:color w:val="auto"/>
            <w:u w:val="none"/>
          </w:rPr>
          <w:t xml:space="preserve">8 </w:t>
        </w:r>
      </w:hyperlink>
      <w:r w:rsidRPr="005C4E08">
        <w:rPr>
          <w:rStyle w:val="affa"/>
          <w:color w:val="auto"/>
          <w:u w:val="none"/>
        </w:rPr>
        <w:t>Маркировка</w:t>
      </w:r>
      <w:r w:rsidRPr="005C4E08">
        <w:rPr>
          <w:rStyle w:val="affa"/>
          <w:color w:val="auto"/>
          <w:u w:val="none"/>
        </w:rPr>
        <w:tab/>
      </w:r>
    </w:p>
    <w:p w14:paraId="39F6F4A8" w14:textId="77777777" w:rsidR="009C60FA" w:rsidRPr="005C4E08" w:rsidRDefault="009C60FA" w:rsidP="00CE1A77">
      <w:pPr>
        <w:pStyle w:val="27"/>
        <w:rPr>
          <w:rStyle w:val="affa"/>
          <w:color w:val="auto"/>
          <w:u w:val="none"/>
        </w:rPr>
      </w:pPr>
      <w:hyperlink w:anchor="_Toc68556828" w:history="1">
        <w:r w:rsidRPr="005C4E08">
          <w:rPr>
            <w:rStyle w:val="affa"/>
            <w:color w:val="auto"/>
            <w:u w:val="none"/>
          </w:rPr>
          <w:t xml:space="preserve">9 </w:t>
        </w:r>
      </w:hyperlink>
      <w:r w:rsidRPr="005C4E08">
        <w:rPr>
          <w:rStyle w:val="affa"/>
          <w:color w:val="auto"/>
          <w:u w:val="none"/>
        </w:rPr>
        <w:t>Размеры и совместимость</w:t>
      </w:r>
      <w:r w:rsidRPr="005C4E08">
        <w:rPr>
          <w:rStyle w:val="affa"/>
          <w:color w:val="auto"/>
          <w:u w:val="none"/>
        </w:rPr>
        <w:tab/>
      </w:r>
    </w:p>
    <w:p w14:paraId="52149B10" w14:textId="77777777" w:rsidR="009C60FA" w:rsidRPr="005C4E08" w:rsidRDefault="009C60FA" w:rsidP="009C60FA">
      <w:pPr>
        <w:spacing w:line="276" w:lineRule="auto"/>
        <w:jc w:val="both"/>
        <w:rPr>
          <w:rStyle w:val="affa"/>
          <w:rFonts w:ascii="Arial" w:hAnsi="Arial" w:cs="Arial"/>
          <w:color w:val="auto"/>
          <w:u w:val="none"/>
        </w:rPr>
      </w:pPr>
      <w:r w:rsidRPr="005C4E08">
        <w:rPr>
          <w:rFonts w:ascii="Arial" w:hAnsi="Arial" w:cs="Arial"/>
          <w:lang w:val="en-US"/>
        </w:rPr>
        <w:t>10</w:t>
      </w:r>
      <w:r w:rsidRPr="005C4E08">
        <w:rPr>
          <w:rFonts w:ascii="Arial" w:hAnsi="Arial" w:cs="Arial"/>
        </w:rPr>
        <w:t xml:space="preserve"> Защита от поражения электрическим током</w:t>
      </w:r>
      <w:r w:rsidRPr="005C4E08">
        <w:rPr>
          <w:rStyle w:val="affa"/>
          <w:rFonts w:ascii="Arial" w:hAnsi="Arial" w:cs="Arial"/>
          <w:color w:val="auto"/>
          <w:u w:val="none"/>
        </w:rPr>
        <w:t>..........................................</w:t>
      </w:r>
    </w:p>
    <w:p w14:paraId="7B8D856F"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11</w:t>
      </w:r>
      <w:r w:rsidRPr="005C4E08">
        <w:rPr>
          <w:rFonts w:ascii="Arial" w:hAnsi="Arial" w:cs="Arial"/>
        </w:rPr>
        <w:t xml:space="preserve"> Заземление................................................................................................................</w:t>
      </w:r>
    </w:p>
    <w:p w14:paraId="7F44DE3E" w14:textId="7F4573B8" w:rsidR="009C60FA" w:rsidRPr="005C4E08" w:rsidRDefault="009C60FA" w:rsidP="009C60FA">
      <w:pPr>
        <w:spacing w:line="276" w:lineRule="auto"/>
        <w:jc w:val="both"/>
        <w:rPr>
          <w:rFonts w:ascii="Arial" w:hAnsi="Arial" w:cs="Arial"/>
        </w:rPr>
      </w:pPr>
      <w:r w:rsidRPr="005C4E08">
        <w:rPr>
          <w:rFonts w:ascii="Arial" w:hAnsi="Arial" w:cs="Arial"/>
          <w:lang w:val="en-US"/>
        </w:rPr>
        <w:t>12</w:t>
      </w:r>
      <w:r w:rsidRPr="005C4E08">
        <w:rPr>
          <w:rFonts w:ascii="Arial" w:hAnsi="Arial" w:cs="Arial"/>
        </w:rPr>
        <w:t xml:space="preserve"> </w:t>
      </w:r>
      <w:r w:rsidR="00C9580F" w:rsidRPr="005C4E08">
        <w:rPr>
          <w:rFonts w:ascii="Arial" w:hAnsi="Arial" w:cs="Arial"/>
        </w:rPr>
        <w:t>Выводы и наконечники</w:t>
      </w:r>
      <w:r w:rsidRPr="005C4E08">
        <w:rPr>
          <w:rFonts w:ascii="Arial" w:hAnsi="Arial" w:cs="Arial"/>
        </w:rPr>
        <w:t>...............................................................................................</w:t>
      </w:r>
    </w:p>
    <w:p w14:paraId="100EF886"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13</w:t>
      </w:r>
      <w:r w:rsidRPr="005C4E08">
        <w:rPr>
          <w:rFonts w:ascii="Arial" w:hAnsi="Arial" w:cs="Arial"/>
        </w:rPr>
        <w:t xml:space="preserve"> Конструкция...............................................................................................................</w:t>
      </w:r>
    </w:p>
    <w:p w14:paraId="2960D3DE"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14</w:t>
      </w:r>
      <w:r w:rsidRPr="005C4E08">
        <w:rPr>
          <w:rFonts w:ascii="Arial" w:hAnsi="Arial" w:cs="Arial"/>
        </w:rPr>
        <w:t xml:space="preserve"> Влагостойкость..........................................................................................................</w:t>
      </w:r>
    </w:p>
    <w:p w14:paraId="02ACC56B"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15</w:t>
      </w:r>
      <w:r w:rsidRPr="005C4E08">
        <w:rPr>
          <w:rFonts w:ascii="Arial" w:hAnsi="Arial" w:cs="Arial"/>
        </w:rPr>
        <w:t xml:space="preserve"> Сопротивление.и электрическая прочность изоляции.......................................</w:t>
      </w:r>
    </w:p>
    <w:p w14:paraId="391E3E36" w14:textId="56C8299D" w:rsidR="009C60FA" w:rsidRPr="005C4E08" w:rsidRDefault="009C60FA" w:rsidP="009C60FA">
      <w:pPr>
        <w:spacing w:line="276" w:lineRule="auto"/>
        <w:jc w:val="both"/>
        <w:rPr>
          <w:rFonts w:ascii="Arial" w:hAnsi="Arial" w:cs="Arial"/>
        </w:rPr>
      </w:pPr>
      <w:r w:rsidRPr="005C4E08">
        <w:rPr>
          <w:rFonts w:ascii="Arial" w:hAnsi="Arial" w:cs="Arial"/>
          <w:lang w:val="en-US"/>
        </w:rPr>
        <w:t>16</w:t>
      </w:r>
      <w:r w:rsidRPr="005C4E08">
        <w:rPr>
          <w:rFonts w:ascii="Arial" w:hAnsi="Arial" w:cs="Arial"/>
        </w:rPr>
        <w:t xml:space="preserve"> </w:t>
      </w:r>
      <w:r w:rsidRPr="005C4E08">
        <w:rPr>
          <w:rFonts w:ascii="Arial" w:hAnsi="Arial" w:cs="Arial"/>
          <w:bCs/>
        </w:rPr>
        <w:t>Усилие</w:t>
      </w:r>
      <w:r w:rsidR="00C9580F" w:rsidRPr="005C4E08">
        <w:rPr>
          <w:rFonts w:ascii="Arial" w:hAnsi="Arial" w:cs="Arial"/>
          <w:bCs/>
        </w:rPr>
        <w:t>, необходимые для включения  и выключения приборной вилки/приборного</w:t>
      </w:r>
      <w:r w:rsidRPr="005C4E08">
        <w:rPr>
          <w:rFonts w:ascii="Arial" w:hAnsi="Arial" w:cs="Arial"/>
          <w:bCs/>
        </w:rPr>
        <w:t xml:space="preserve"> вывода</w:t>
      </w:r>
      <w:r w:rsidRPr="005C4E08">
        <w:rPr>
          <w:rFonts w:ascii="Arial" w:hAnsi="Arial" w:cs="Arial"/>
        </w:rPr>
        <w:t>.....</w:t>
      </w:r>
    </w:p>
    <w:p w14:paraId="58457B21"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17</w:t>
      </w:r>
      <w:r w:rsidRPr="005C4E08">
        <w:rPr>
          <w:rFonts w:ascii="Arial" w:hAnsi="Arial" w:cs="Arial"/>
        </w:rPr>
        <w:t xml:space="preserve"> Работа контактов.......................................................................................................</w:t>
      </w:r>
    </w:p>
    <w:p w14:paraId="7C9185D7" w14:textId="4BDDB9D5" w:rsidR="009C60FA" w:rsidRPr="005C4E08" w:rsidRDefault="009C60FA" w:rsidP="009C60FA">
      <w:pPr>
        <w:spacing w:line="276" w:lineRule="auto"/>
        <w:jc w:val="both"/>
        <w:rPr>
          <w:rFonts w:ascii="Arial" w:hAnsi="Arial" w:cs="Arial"/>
        </w:rPr>
      </w:pPr>
      <w:r w:rsidRPr="005C4E08">
        <w:rPr>
          <w:rFonts w:ascii="Arial" w:hAnsi="Arial" w:cs="Arial"/>
          <w:lang w:val="en-US"/>
        </w:rPr>
        <w:t>18</w:t>
      </w:r>
      <w:r w:rsidRPr="005C4E08">
        <w:rPr>
          <w:rFonts w:ascii="Arial" w:hAnsi="Arial" w:cs="Arial"/>
        </w:rPr>
        <w:t xml:space="preserve"> Нагревостойкость приборных соединителей </w:t>
      </w:r>
      <w:r w:rsidR="00945569">
        <w:rPr>
          <w:rFonts w:ascii="Arial" w:hAnsi="Arial" w:cs="Arial"/>
        </w:rPr>
        <w:t>в условиях средних и высоких температур</w:t>
      </w:r>
      <w:r w:rsidRPr="005C4E08">
        <w:rPr>
          <w:rFonts w:ascii="Arial" w:hAnsi="Arial" w:cs="Arial"/>
        </w:rPr>
        <w:t>.....................................................................................................................</w:t>
      </w:r>
    </w:p>
    <w:p w14:paraId="75C875AC"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19</w:t>
      </w:r>
      <w:r w:rsidRPr="005C4E08">
        <w:rPr>
          <w:rFonts w:ascii="Arial" w:hAnsi="Arial" w:cs="Arial"/>
        </w:rPr>
        <w:t xml:space="preserve"> Отключающая способность.......................................................................................</w:t>
      </w:r>
    </w:p>
    <w:p w14:paraId="26574F55"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20</w:t>
      </w:r>
      <w:r w:rsidRPr="005C4E08">
        <w:rPr>
          <w:rFonts w:ascii="Arial" w:hAnsi="Arial" w:cs="Arial"/>
        </w:rPr>
        <w:t xml:space="preserve"> Нормальная работа...................................................................................................</w:t>
      </w:r>
    </w:p>
    <w:p w14:paraId="7E8B2F7D"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21</w:t>
      </w:r>
      <w:r w:rsidRPr="005C4E08">
        <w:rPr>
          <w:rFonts w:ascii="Arial" w:hAnsi="Arial" w:cs="Arial"/>
        </w:rPr>
        <w:t xml:space="preserve"> Превышение температуры........................................................................................</w:t>
      </w:r>
    </w:p>
    <w:p w14:paraId="3CA9D6C8"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22</w:t>
      </w:r>
      <w:r w:rsidRPr="005C4E08">
        <w:rPr>
          <w:rFonts w:ascii="Arial" w:hAnsi="Arial" w:cs="Arial"/>
        </w:rPr>
        <w:t xml:space="preserve"> Шнуры и их присоединения......................................................................................</w:t>
      </w:r>
    </w:p>
    <w:p w14:paraId="5AA1809C"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23</w:t>
      </w:r>
      <w:r w:rsidRPr="005C4E08">
        <w:rPr>
          <w:rFonts w:ascii="Arial" w:hAnsi="Arial" w:cs="Arial"/>
        </w:rPr>
        <w:t xml:space="preserve"> Механическая прочность...........................................................................................</w:t>
      </w:r>
    </w:p>
    <w:p w14:paraId="00CFC53B" w14:textId="2FD817F5" w:rsidR="009C60FA" w:rsidRPr="005C4E08" w:rsidRDefault="009C60FA" w:rsidP="009C60FA">
      <w:pPr>
        <w:spacing w:line="276" w:lineRule="auto"/>
        <w:jc w:val="both"/>
        <w:rPr>
          <w:rFonts w:ascii="Arial" w:hAnsi="Arial" w:cs="Arial"/>
        </w:rPr>
      </w:pPr>
      <w:r w:rsidRPr="005C4E08">
        <w:rPr>
          <w:rFonts w:ascii="Arial" w:hAnsi="Arial" w:cs="Arial"/>
          <w:lang w:val="en-US"/>
        </w:rPr>
        <w:t>24</w:t>
      </w:r>
      <w:r w:rsidRPr="005C4E08">
        <w:rPr>
          <w:rFonts w:ascii="Arial" w:hAnsi="Arial" w:cs="Arial"/>
        </w:rPr>
        <w:t xml:space="preserve"> </w:t>
      </w:r>
      <w:r w:rsidR="00917930" w:rsidRPr="005C4E08">
        <w:rPr>
          <w:rFonts w:ascii="Arial" w:hAnsi="Arial" w:cs="Arial"/>
          <w:bCs/>
        </w:rPr>
        <w:t>У</w:t>
      </w:r>
      <w:r w:rsidRPr="005C4E08">
        <w:rPr>
          <w:rFonts w:ascii="Arial" w:hAnsi="Arial" w:cs="Arial"/>
          <w:bCs/>
        </w:rPr>
        <w:t xml:space="preserve">стойчивость к </w:t>
      </w:r>
      <w:r w:rsidR="00917930" w:rsidRPr="005C4E08">
        <w:rPr>
          <w:rFonts w:ascii="Arial" w:hAnsi="Arial" w:cs="Arial"/>
          <w:bCs/>
        </w:rPr>
        <w:t xml:space="preserve">нагреву и </w:t>
      </w:r>
      <w:r w:rsidRPr="005C4E08">
        <w:rPr>
          <w:rFonts w:ascii="Arial" w:hAnsi="Arial" w:cs="Arial"/>
          <w:bCs/>
        </w:rPr>
        <w:t>старению</w:t>
      </w:r>
      <w:r w:rsidRPr="005C4E08">
        <w:rPr>
          <w:rFonts w:ascii="Arial" w:hAnsi="Arial" w:cs="Arial"/>
        </w:rPr>
        <w:t>........................................</w:t>
      </w:r>
    </w:p>
    <w:p w14:paraId="3DCE12C5"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25</w:t>
      </w:r>
      <w:r w:rsidRPr="005C4E08">
        <w:rPr>
          <w:rFonts w:ascii="Arial" w:hAnsi="Arial" w:cs="Arial"/>
        </w:rPr>
        <w:t xml:space="preserve"> Винты, токопроводящие части и соединения...........................................................</w:t>
      </w:r>
    </w:p>
    <w:p w14:paraId="25B2DB19" w14:textId="61E3F3DE" w:rsidR="009C60FA" w:rsidRPr="005C4E08" w:rsidRDefault="009C60FA" w:rsidP="009C60FA">
      <w:pPr>
        <w:spacing w:line="276" w:lineRule="auto"/>
        <w:jc w:val="both"/>
        <w:rPr>
          <w:rFonts w:ascii="Arial" w:hAnsi="Arial" w:cs="Arial"/>
        </w:rPr>
      </w:pPr>
      <w:r w:rsidRPr="005C4E08">
        <w:rPr>
          <w:rFonts w:ascii="Arial" w:hAnsi="Arial" w:cs="Arial"/>
          <w:lang w:val="en-US"/>
        </w:rPr>
        <w:t>26</w:t>
      </w:r>
      <w:r w:rsidRPr="005C4E08">
        <w:rPr>
          <w:rFonts w:ascii="Arial" w:hAnsi="Arial" w:cs="Arial"/>
        </w:rPr>
        <w:t xml:space="preserve"> </w:t>
      </w:r>
      <w:r w:rsidR="00917930" w:rsidRPr="005C4E08">
        <w:rPr>
          <w:rFonts w:ascii="Arial" w:hAnsi="Arial" w:cs="Arial"/>
          <w:bCs/>
        </w:rPr>
        <w:t>П</w:t>
      </w:r>
      <w:r w:rsidRPr="005C4E08">
        <w:rPr>
          <w:rFonts w:ascii="Arial" w:hAnsi="Arial" w:cs="Arial"/>
          <w:bCs/>
        </w:rPr>
        <w:t>ути утечки</w:t>
      </w:r>
      <w:r w:rsidR="00917930" w:rsidRPr="005C4E08">
        <w:rPr>
          <w:rFonts w:ascii="Arial" w:hAnsi="Arial" w:cs="Arial"/>
          <w:bCs/>
        </w:rPr>
        <w:t xml:space="preserve"> тока, расстояния по изоляционному материалу и воздушные зазоры</w:t>
      </w:r>
      <w:r w:rsidRPr="005C4E08">
        <w:rPr>
          <w:rFonts w:ascii="Arial" w:hAnsi="Arial" w:cs="Arial"/>
        </w:rPr>
        <w:t>............................................................................</w:t>
      </w:r>
    </w:p>
    <w:p w14:paraId="598C109E" w14:textId="11988494" w:rsidR="009C60FA" w:rsidRPr="005C4E08" w:rsidRDefault="009C60FA" w:rsidP="009C60FA">
      <w:pPr>
        <w:spacing w:line="276" w:lineRule="auto"/>
        <w:jc w:val="both"/>
        <w:rPr>
          <w:rFonts w:ascii="Arial" w:hAnsi="Arial" w:cs="Arial"/>
        </w:rPr>
      </w:pPr>
      <w:r w:rsidRPr="005C4E08">
        <w:rPr>
          <w:rFonts w:ascii="Arial" w:hAnsi="Arial" w:cs="Arial"/>
          <w:lang w:val="en-US"/>
        </w:rPr>
        <w:t>27</w:t>
      </w:r>
      <w:r w:rsidRPr="005C4E08">
        <w:rPr>
          <w:rFonts w:ascii="Arial" w:hAnsi="Arial" w:cs="Arial"/>
        </w:rPr>
        <w:t xml:space="preserve"> </w:t>
      </w:r>
      <w:r w:rsidRPr="005C4E08">
        <w:rPr>
          <w:rFonts w:ascii="Arial" w:hAnsi="Arial" w:cs="Arial"/>
          <w:bCs/>
        </w:rPr>
        <w:t>Теплостойкость, огнестойкость и стойкость</w:t>
      </w:r>
      <w:r w:rsidR="00917930" w:rsidRPr="005C4E08">
        <w:rPr>
          <w:rFonts w:ascii="Arial" w:hAnsi="Arial" w:cs="Arial"/>
          <w:bCs/>
        </w:rPr>
        <w:t xml:space="preserve"> к токам поверхностного ряда</w:t>
      </w:r>
    </w:p>
    <w:p w14:paraId="6D6662A0" w14:textId="02D58889" w:rsidR="009C60FA" w:rsidRPr="005C4E08" w:rsidRDefault="009C60FA" w:rsidP="009C60FA">
      <w:pPr>
        <w:spacing w:line="276" w:lineRule="auto"/>
        <w:jc w:val="both"/>
        <w:rPr>
          <w:rFonts w:ascii="Arial" w:hAnsi="Arial" w:cs="Arial"/>
        </w:rPr>
      </w:pPr>
      <w:r w:rsidRPr="005C4E08">
        <w:rPr>
          <w:rFonts w:ascii="Arial" w:hAnsi="Arial" w:cs="Arial"/>
          <w:lang w:val="en-US"/>
        </w:rPr>
        <w:t>28</w:t>
      </w:r>
      <w:r w:rsidRPr="005C4E08">
        <w:rPr>
          <w:rFonts w:ascii="Arial" w:hAnsi="Arial" w:cs="Arial"/>
        </w:rPr>
        <w:t xml:space="preserve"> </w:t>
      </w:r>
      <w:r w:rsidR="00917930" w:rsidRPr="005C4E08">
        <w:rPr>
          <w:rFonts w:ascii="Arial" w:hAnsi="Arial" w:cs="Arial"/>
          <w:bCs/>
        </w:rPr>
        <w:t>Коррозиеустойчивость</w:t>
      </w:r>
      <w:r w:rsidRPr="005C4E08">
        <w:rPr>
          <w:rFonts w:ascii="Arial" w:hAnsi="Arial" w:cs="Arial"/>
          <w:bCs/>
        </w:rPr>
        <w:t>..............................................................................................</w:t>
      </w:r>
    </w:p>
    <w:p w14:paraId="0BE27D2E" w14:textId="77777777" w:rsidR="009C60FA" w:rsidRPr="005C4E08" w:rsidRDefault="009C60FA" w:rsidP="009C60FA">
      <w:pPr>
        <w:spacing w:line="276" w:lineRule="auto"/>
        <w:jc w:val="both"/>
        <w:rPr>
          <w:rFonts w:ascii="Arial" w:hAnsi="Arial" w:cs="Arial"/>
        </w:rPr>
      </w:pPr>
      <w:r w:rsidRPr="005C4E08">
        <w:rPr>
          <w:rFonts w:ascii="Arial" w:hAnsi="Arial" w:cs="Arial"/>
          <w:lang w:val="en-US"/>
        </w:rPr>
        <w:t>29</w:t>
      </w:r>
      <w:r w:rsidRPr="005C4E08">
        <w:rPr>
          <w:rFonts w:ascii="Arial" w:hAnsi="Arial" w:cs="Arial"/>
        </w:rPr>
        <w:t xml:space="preserve"> </w:t>
      </w:r>
      <w:r w:rsidRPr="005C4E08">
        <w:rPr>
          <w:rFonts w:ascii="Arial" w:hAnsi="Arial" w:cs="Arial"/>
          <w:bCs/>
        </w:rPr>
        <w:t>Требования к электромагнитной совместимости (ЭМС).........................................</w:t>
      </w:r>
    </w:p>
    <w:p w14:paraId="0AE8F44D" w14:textId="16F791D4" w:rsidR="009C60FA" w:rsidRPr="00D4160E" w:rsidRDefault="009C60FA" w:rsidP="00CE1A77">
      <w:pPr>
        <w:pStyle w:val="27"/>
        <w:rPr>
          <w:lang w:eastAsia="ru-RU"/>
        </w:rPr>
      </w:pPr>
      <w:hyperlink w:anchor="_Toc99525453" w:history="1">
        <w:r w:rsidRPr="005C4E08">
          <w:rPr>
            <w:rStyle w:val="affa"/>
            <w:color w:val="auto"/>
            <w:u w:val="none"/>
          </w:rPr>
          <w:t>Приложение A</w:t>
        </w:r>
      </w:hyperlink>
      <w:r w:rsidR="004E7A20" w:rsidRPr="005C4E08">
        <w:rPr>
          <w:rStyle w:val="affa"/>
          <w:color w:val="auto"/>
          <w:u w:val="none"/>
        </w:rPr>
        <w:t>А</w:t>
      </w:r>
      <w:r w:rsidRPr="005C4E08">
        <w:rPr>
          <w:rStyle w:val="affa"/>
          <w:color w:val="auto"/>
          <w:u w:val="none"/>
        </w:rPr>
        <w:t xml:space="preserve"> (обязательное) </w:t>
      </w:r>
      <w:r w:rsidR="00D4160E" w:rsidRPr="00D4160E">
        <w:rPr>
          <w:bCs/>
        </w:rPr>
        <w:t>Испытание игольчатым пламенем</w:t>
      </w:r>
      <w:r w:rsidR="00D4160E" w:rsidRPr="00D4160E">
        <w:t xml:space="preserve"> </w:t>
      </w:r>
    </w:p>
    <w:p w14:paraId="25F0F65B" w14:textId="5AC46BDA" w:rsidR="009C60FA" w:rsidRPr="00CE1A77" w:rsidRDefault="009C60FA" w:rsidP="00CE1A77">
      <w:pPr>
        <w:pStyle w:val="27"/>
        <w:rPr>
          <w:lang w:eastAsia="ru-RU"/>
        </w:rPr>
      </w:pPr>
      <w:hyperlink w:anchor="_Toc99525453" w:history="1">
        <w:r w:rsidRPr="00CE1A77">
          <w:rPr>
            <w:rStyle w:val="affa"/>
            <w:color w:val="auto"/>
            <w:u w:val="none"/>
          </w:rPr>
          <w:t xml:space="preserve">Приложение </w:t>
        </w:r>
      </w:hyperlink>
      <w:r w:rsidRPr="00CE1A77">
        <w:rPr>
          <w:rStyle w:val="affa"/>
          <w:color w:val="auto"/>
          <w:u w:val="none"/>
        </w:rPr>
        <w:t>B</w:t>
      </w:r>
      <w:r w:rsidR="004E7A20" w:rsidRPr="00CE1A77">
        <w:rPr>
          <w:rStyle w:val="affa"/>
          <w:color w:val="auto"/>
          <w:u w:val="none"/>
        </w:rPr>
        <w:t>В</w:t>
      </w:r>
      <w:r w:rsidRPr="00CE1A77">
        <w:rPr>
          <w:rStyle w:val="affa"/>
          <w:color w:val="auto"/>
          <w:u w:val="none"/>
        </w:rPr>
        <w:t xml:space="preserve"> (обязательное)</w:t>
      </w:r>
      <w:r w:rsidRPr="00CE1A77">
        <w:rPr>
          <w:rStyle w:val="affa"/>
          <w:b/>
          <w:color w:val="auto"/>
          <w:u w:val="none"/>
        </w:rPr>
        <w:t xml:space="preserve"> </w:t>
      </w:r>
      <w:r w:rsidR="00CE1A77" w:rsidRPr="00CE1A77">
        <w:t>Устройство для испытания по 14.102</w:t>
      </w:r>
      <w:r w:rsidRPr="00CE1A77">
        <w:t>..</w:t>
      </w:r>
      <w:r w:rsidR="004844C3">
        <w:t>............</w:t>
      </w:r>
      <w:r w:rsidRPr="00CE1A77">
        <w:t>.......</w:t>
      </w:r>
    </w:p>
    <w:p w14:paraId="2827C65E" w14:textId="4A0B674F" w:rsidR="009C60FA" w:rsidRPr="005C4E08" w:rsidRDefault="009C60FA" w:rsidP="00CE1A77">
      <w:pPr>
        <w:pStyle w:val="27"/>
        <w:rPr>
          <w:rStyle w:val="affa"/>
          <w:color w:val="auto"/>
          <w:u w:val="none"/>
        </w:rPr>
      </w:pPr>
      <w:r w:rsidRPr="005C4E08">
        <w:t xml:space="preserve">Приложение </w:t>
      </w:r>
      <w:r w:rsidRPr="005C4E08">
        <w:rPr>
          <w:lang w:val="en-US"/>
        </w:rPr>
        <w:t>C</w:t>
      </w:r>
      <w:r w:rsidRPr="005C4E08">
        <w:rPr>
          <w:rStyle w:val="affa"/>
          <w:color w:val="auto"/>
          <w:u w:val="none"/>
        </w:rPr>
        <w:t xml:space="preserve"> (обязательное) </w:t>
      </w:r>
      <w:r w:rsidR="00917930" w:rsidRPr="005C4E08">
        <w:rPr>
          <w:rStyle w:val="affa"/>
          <w:color w:val="auto"/>
          <w:u w:val="none"/>
        </w:rPr>
        <w:t>График</w:t>
      </w:r>
      <w:r w:rsidRPr="005C4E08">
        <w:rPr>
          <w:rStyle w:val="affa"/>
          <w:color w:val="auto"/>
          <w:u w:val="none"/>
        </w:rPr>
        <w:t xml:space="preserve"> испытаний..................</w:t>
      </w:r>
    </w:p>
    <w:p w14:paraId="11F7E36C" w14:textId="77777777" w:rsidR="009C60FA" w:rsidRPr="005C4E08" w:rsidRDefault="009C60FA" w:rsidP="00CE1A77">
      <w:pPr>
        <w:pStyle w:val="27"/>
        <w:rPr>
          <w:rFonts w:eastAsiaTheme="minorEastAsia"/>
          <w:lang w:eastAsia="ru-RU"/>
        </w:rPr>
      </w:pPr>
      <w:hyperlink w:anchor="_Toc99525454" w:history="1">
        <w:r w:rsidRPr="005C4E08">
          <w:rPr>
            <w:rStyle w:val="affa"/>
            <w:color w:val="auto"/>
            <w:u w:val="none"/>
          </w:rPr>
          <w:t>Приложение ДА</w:t>
        </w:r>
      </w:hyperlink>
      <w:r w:rsidRPr="005C4E08">
        <w:rPr>
          <w:rStyle w:val="affa"/>
          <w:color w:val="auto"/>
          <w:u w:val="none"/>
        </w:rPr>
        <w:t xml:space="preserve"> (справочное) Сведения о соответствии ссылочных международных стандартов межгосударственным стандартам...........................</w:t>
      </w:r>
    </w:p>
    <w:p w14:paraId="6DDC5A88" w14:textId="14A25A22" w:rsidR="009C60FA" w:rsidRPr="005C4E08" w:rsidRDefault="009C60FA" w:rsidP="00CE1A77">
      <w:pPr>
        <w:pStyle w:val="27"/>
        <w:rPr>
          <w:lang w:eastAsia="ru-RU"/>
        </w:rPr>
      </w:pPr>
    </w:p>
    <w:p w14:paraId="398A0B5E" w14:textId="77777777" w:rsidR="009C60FA" w:rsidRPr="005C4E08" w:rsidRDefault="009C60FA" w:rsidP="009C60FA">
      <w:pPr>
        <w:tabs>
          <w:tab w:val="left" w:pos="9781"/>
        </w:tabs>
        <w:spacing w:line="276" w:lineRule="auto"/>
        <w:jc w:val="both"/>
        <w:rPr>
          <w:rFonts w:ascii="Arial" w:hAnsi="Arial" w:cs="Arial"/>
        </w:rPr>
      </w:pPr>
      <w:r w:rsidRPr="005C4E08">
        <w:rPr>
          <w:rFonts w:ascii="Arial" w:hAnsi="Arial" w:cs="Arial"/>
        </w:rPr>
        <w:fldChar w:fldCharType="end"/>
      </w:r>
    </w:p>
    <w:p w14:paraId="73ED2A5C" w14:textId="749E5773" w:rsidR="0081552C" w:rsidRPr="005C4E08" w:rsidRDefault="009C60FA" w:rsidP="009C60FA">
      <w:pPr>
        <w:tabs>
          <w:tab w:val="left" w:pos="9781"/>
        </w:tabs>
        <w:spacing w:line="360" w:lineRule="auto"/>
        <w:jc w:val="center"/>
        <w:rPr>
          <w:rFonts w:ascii="Arial" w:eastAsia="Arial" w:hAnsi="Arial" w:cs="Arial"/>
          <w:sz w:val="20"/>
          <w:szCs w:val="20"/>
        </w:rPr>
        <w:sectPr w:rsidR="0081552C" w:rsidRPr="005C4E08" w:rsidSect="00C47B67">
          <w:headerReference w:type="default" r:id="rId13"/>
          <w:footerReference w:type="default" r:id="rId14"/>
          <w:pgSz w:w="11920" w:h="16860"/>
          <w:pgMar w:top="1340" w:right="1300" w:bottom="280" w:left="1418" w:header="624" w:footer="624" w:gutter="0"/>
          <w:pgNumType w:fmt="upperRoman"/>
          <w:cols w:space="720"/>
          <w:docGrid w:linePitch="326"/>
        </w:sectPr>
      </w:pPr>
      <w:r w:rsidRPr="005C4E08">
        <w:fldChar w:fldCharType="end"/>
      </w:r>
    </w:p>
    <w:p w14:paraId="616A86D8" w14:textId="5471B457" w:rsidR="00141E76" w:rsidRPr="00CB48C5" w:rsidRDefault="00CB3ED5" w:rsidP="006E0EA2">
      <w:pPr>
        <w:tabs>
          <w:tab w:val="left" w:pos="9781"/>
        </w:tabs>
        <w:suppressAutoHyphens w:val="0"/>
        <w:spacing w:line="360" w:lineRule="auto"/>
        <w:jc w:val="center"/>
        <w:rPr>
          <w:rFonts w:ascii="Arial" w:hAnsi="Arial" w:cs="Arial"/>
          <w:b/>
          <w:spacing w:val="100"/>
          <w:sz w:val="32"/>
          <w:lang w:eastAsia="ru-RU"/>
        </w:rPr>
      </w:pPr>
      <w:r w:rsidRPr="005C4E08">
        <w:rPr>
          <w:rFonts w:ascii="Arial" w:hAnsi="Arial" w:cs="Arial"/>
          <w:b/>
          <w:spacing w:val="100"/>
          <w:sz w:val="32"/>
          <w:lang w:eastAsia="ru-RU"/>
        </w:rPr>
        <w:lastRenderedPageBreak/>
        <w:t>МЕЖГОСУДАР</w:t>
      </w:r>
      <w:r w:rsidRPr="00CB48C5">
        <w:rPr>
          <w:rFonts w:ascii="Arial" w:hAnsi="Arial" w:cs="Arial"/>
          <w:b/>
          <w:spacing w:val="100"/>
          <w:sz w:val="32"/>
          <w:lang w:eastAsia="ru-RU"/>
        </w:rPr>
        <w:t>СТВЕННЫЙ СТАНДАР</w:t>
      </w:r>
      <w:r w:rsidR="00141E76" w:rsidRPr="00CB48C5">
        <w:rPr>
          <w:rFonts w:ascii="Arial" w:hAnsi="Arial" w:cs="Arial"/>
          <w:b/>
          <w:spacing w:val="100"/>
          <w:sz w:val="32"/>
          <w:lang w:eastAsia="ru-RU"/>
        </w:rPr>
        <w:t>Т</w:t>
      </w:r>
    </w:p>
    <w:p w14:paraId="4EC3F67E" w14:textId="77777777" w:rsidR="00141E76" w:rsidRPr="00CB48C5" w:rsidRDefault="002F572E" w:rsidP="00C47B67">
      <w:pPr>
        <w:tabs>
          <w:tab w:val="left" w:pos="9781"/>
        </w:tabs>
        <w:suppressAutoHyphens w:val="0"/>
        <w:spacing w:line="276" w:lineRule="auto"/>
        <w:jc w:val="center"/>
        <w:rPr>
          <w:rFonts w:ascii="Arial" w:hAnsi="Arial" w:cs="Arial"/>
          <w:b/>
          <w:lang w:eastAsia="ru-RU"/>
        </w:rPr>
      </w:pPr>
      <w:r w:rsidRPr="00CB48C5">
        <w:rPr>
          <w:noProof/>
          <w:szCs w:val="28"/>
          <w:lang w:eastAsia="ru-RU"/>
        </w:rPr>
        <mc:AlternateContent>
          <mc:Choice Requires="wps">
            <w:drawing>
              <wp:anchor distT="0" distB="0" distL="114300" distR="114300" simplePos="0" relativeHeight="251578880" behindDoc="0" locked="0" layoutInCell="1" allowOverlap="1" wp14:anchorId="3380845F" wp14:editId="6462FC6A">
                <wp:simplePos x="0" y="0"/>
                <wp:positionH relativeFrom="column">
                  <wp:posOffset>24765</wp:posOffset>
                </wp:positionH>
                <wp:positionV relativeFrom="paragraph">
                  <wp:posOffset>11430</wp:posOffset>
                </wp:positionV>
                <wp:extent cx="5943600" cy="0"/>
                <wp:effectExtent l="15240" t="11430" r="13335" b="17145"/>
                <wp:wrapNone/>
                <wp:docPr id="442"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A6C675" id="Line 398" o:spid="_x0000_s1026" style="position:absolute;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9pt" to="469.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" strokeweight=".53mm">
                <v:stroke joinstyle="miter"/>
              </v:line>
            </w:pict>
          </mc:Fallback>
        </mc:AlternateContent>
      </w:r>
    </w:p>
    <w:p w14:paraId="649C0930" w14:textId="4B1977B9" w:rsidR="00F6197F" w:rsidRPr="00F6197F" w:rsidRDefault="00F6197F" w:rsidP="00F6197F">
      <w:pPr>
        <w:suppressAutoHyphens w:val="0"/>
        <w:spacing w:line="360" w:lineRule="auto"/>
        <w:jc w:val="center"/>
        <w:rPr>
          <w:rFonts w:ascii="Arial" w:eastAsia="Calibri" w:hAnsi="Arial" w:cs="Arial"/>
          <w:b/>
          <w:bCs/>
          <w:sz w:val="28"/>
          <w:szCs w:val="28"/>
          <w:lang w:eastAsia="en-US"/>
        </w:rPr>
      </w:pPr>
      <w:r w:rsidRPr="00F6197F">
        <w:rPr>
          <w:rFonts w:ascii="Arial" w:eastAsia="Calibri" w:hAnsi="Arial" w:cs="Arial"/>
          <w:b/>
          <w:bCs/>
          <w:sz w:val="28"/>
          <w:szCs w:val="28"/>
          <w:lang w:eastAsia="en-US"/>
        </w:rPr>
        <w:t>СОЕДИНИТЕЛИ</w:t>
      </w:r>
      <w:r w:rsidR="009500E0" w:rsidRPr="009500E0">
        <w:rPr>
          <w:rFonts w:ascii="Arial" w:eastAsia="Calibri" w:hAnsi="Arial" w:cs="Arial"/>
          <w:b/>
          <w:bCs/>
          <w:sz w:val="28"/>
          <w:szCs w:val="28"/>
          <w:lang w:eastAsia="en-US"/>
        </w:rPr>
        <w:t xml:space="preserve"> </w:t>
      </w:r>
      <w:r w:rsidR="005554AB">
        <w:rPr>
          <w:rFonts w:ascii="Arial" w:eastAsia="Calibri" w:hAnsi="Arial" w:cs="Arial"/>
          <w:b/>
          <w:bCs/>
          <w:sz w:val="28"/>
          <w:szCs w:val="28"/>
          <w:lang w:eastAsia="en-US"/>
        </w:rPr>
        <w:t>ЭЛЕКТРОПРИБОРОВ</w:t>
      </w:r>
      <w:r w:rsidRPr="00F6197F">
        <w:rPr>
          <w:rFonts w:ascii="Arial" w:eastAsia="Calibri" w:hAnsi="Arial" w:cs="Arial"/>
          <w:b/>
          <w:bCs/>
          <w:sz w:val="28"/>
          <w:szCs w:val="28"/>
          <w:lang w:eastAsia="en-US"/>
        </w:rPr>
        <w:t xml:space="preserve"> БЫТОВОГО И АНАЛОГИЧНОГО </w:t>
      </w:r>
      <w:r w:rsidR="005554AB">
        <w:rPr>
          <w:rFonts w:ascii="Arial" w:eastAsia="Calibri" w:hAnsi="Arial" w:cs="Arial"/>
          <w:b/>
          <w:bCs/>
          <w:sz w:val="28"/>
          <w:szCs w:val="28"/>
          <w:lang w:eastAsia="en-US"/>
        </w:rPr>
        <w:t xml:space="preserve">ОБЩЕГО </w:t>
      </w:r>
      <w:r w:rsidRPr="00F6197F">
        <w:rPr>
          <w:rFonts w:ascii="Arial" w:eastAsia="Calibri" w:hAnsi="Arial" w:cs="Arial"/>
          <w:b/>
          <w:bCs/>
          <w:sz w:val="28"/>
          <w:szCs w:val="28"/>
          <w:lang w:eastAsia="en-US"/>
        </w:rPr>
        <w:t>НАЗНАЧЕНИЯ</w:t>
      </w:r>
    </w:p>
    <w:p w14:paraId="511965B5" w14:textId="3F8BCAFB" w:rsidR="00F6197F" w:rsidRPr="007C0ACC" w:rsidRDefault="00F6197F" w:rsidP="00F6197F">
      <w:pPr>
        <w:suppressAutoHyphens w:val="0"/>
        <w:spacing w:line="360" w:lineRule="auto"/>
        <w:jc w:val="center"/>
        <w:rPr>
          <w:rFonts w:ascii="Arial" w:eastAsia="Calibri" w:hAnsi="Arial" w:cs="Arial"/>
          <w:b/>
          <w:bCs/>
          <w:sz w:val="28"/>
          <w:szCs w:val="28"/>
          <w:lang w:eastAsia="en-US"/>
        </w:rPr>
      </w:pPr>
      <w:r w:rsidRPr="00F6197F">
        <w:rPr>
          <w:rFonts w:ascii="Arial" w:eastAsia="Calibri" w:hAnsi="Arial" w:cs="Arial"/>
          <w:b/>
          <w:bCs/>
          <w:sz w:val="28"/>
          <w:szCs w:val="28"/>
          <w:lang w:eastAsia="en-US"/>
        </w:rPr>
        <w:t>Часть</w:t>
      </w:r>
      <w:r w:rsidRPr="00F6197F">
        <w:rPr>
          <w:rFonts w:ascii="Arial" w:eastAsia="Calibri" w:hAnsi="Arial" w:cs="Arial"/>
          <w:b/>
          <w:bCs/>
          <w:sz w:val="28"/>
          <w:szCs w:val="28"/>
          <w:lang w:val="en-US" w:eastAsia="en-US"/>
        </w:rPr>
        <w:t xml:space="preserve"> 2-</w:t>
      </w:r>
      <w:r w:rsidR="005554AB">
        <w:rPr>
          <w:rFonts w:ascii="Arial" w:eastAsia="Calibri" w:hAnsi="Arial" w:cs="Arial"/>
          <w:b/>
          <w:bCs/>
          <w:sz w:val="28"/>
          <w:szCs w:val="28"/>
          <w:lang w:eastAsia="en-US"/>
        </w:rPr>
        <w:t>4</w:t>
      </w:r>
    </w:p>
    <w:p w14:paraId="3B6F1EF1" w14:textId="27E37449" w:rsidR="00141E76" w:rsidRPr="007C0ACC" w:rsidRDefault="005554AB" w:rsidP="005554AB">
      <w:pPr>
        <w:numPr>
          <w:ilvl w:val="0"/>
          <w:numId w:val="1"/>
        </w:numPr>
        <w:tabs>
          <w:tab w:val="left" w:pos="9781"/>
        </w:tabs>
        <w:suppressAutoHyphens w:val="0"/>
        <w:spacing w:line="360" w:lineRule="auto"/>
        <w:jc w:val="center"/>
        <w:rPr>
          <w:rFonts w:ascii="Arial" w:hAnsi="Arial" w:cs="Arial"/>
          <w:b/>
          <w:szCs w:val="28"/>
        </w:rPr>
      </w:pPr>
      <w:r w:rsidRPr="005554AB">
        <w:rPr>
          <w:rFonts w:ascii="Arial" w:hAnsi="Arial" w:cs="Arial"/>
          <w:b/>
          <w:sz w:val="28"/>
          <w:szCs w:val="32"/>
          <w:lang w:eastAsia="ru-RU"/>
        </w:rPr>
        <w:t>Соединители, зависящие от веса подключаемого прибора</w:t>
      </w:r>
    </w:p>
    <w:p w14:paraId="78FF3032" w14:textId="77777777" w:rsidR="007C0ACC" w:rsidRPr="00B224F8" w:rsidRDefault="007C0ACC" w:rsidP="00A83105">
      <w:pPr>
        <w:tabs>
          <w:tab w:val="left" w:pos="9781"/>
        </w:tabs>
        <w:suppressAutoHyphens w:val="0"/>
        <w:spacing w:line="360" w:lineRule="auto"/>
        <w:jc w:val="center"/>
        <w:rPr>
          <w:rFonts w:ascii="Arial" w:hAnsi="Arial" w:cs="Arial"/>
          <w:b/>
          <w:bCs/>
          <w:lang w:eastAsia="ru-RU"/>
        </w:rPr>
      </w:pPr>
    </w:p>
    <w:p w14:paraId="3102D5E6" w14:textId="05F8110D" w:rsidR="00141E76" w:rsidRPr="007C0ACC" w:rsidRDefault="005554AB" w:rsidP="00A83105">
      <w:pPr>
        <w:tabs>
          <w:tab w:val="left" w:pos="9781"/>
        </w:tabs>
        <w:suppressAutoHyphens w:val="0"/>
        <w:spacing w:line="360" w:lineRule="auto"/>
        <w:jc w:val="center"/>
        <w:rPr>
          <w:rFonts w:ascii="Arial" w:hAnsi="Arial" w:cs="Arial"/>
          <w:b/>
          <w:lang w:val="en-US"/>
        </w:rPr>
      </w:pPr>
      <w:r w:rsidRPr="00844E5A">
        <w:rPr>
          <w:rFonts w:ascii="Arial" w:hAnsi="Arial" w:cs="Arial"/>
          <w:b/>
          <w:bCs/>
          <w:lang w:val="en-US" w:eastAsia="ru-RU"/>
        </w:rPr>
        <w:t>Appliance couplers for household and similar general purposes – Part 2-4: Couplers dependent on appliance weight for engagement</w:t>
      </w:r>
      <w:r w:rsidRPr="008B4B38">
        <w:rPr>
          <w:rFonts w:ascii="Arial" w:hAnsi="Arial" w:cs="Arial"/>
          <w:b/>
          <w:bCs/>
          <w:lang w:val="en-US" w:eastAsia="ru-RU"/>
        </w:rPr>
        <w:t xml:space="preserve"> </w:t>
      </w:r>
    </w:p>
    <w:p w14:paraId="7CA1D752" w14:textId="309D9896" w:rsidR="005F46F4" w:rsidRPr="00CB48C5" w:rsidRDefault="002F572E" w:rsidP="00A7360D">
      <w:pPr>
        <w:tabs>
          <w:tab w:val="left" w:pos="9781"/>
        </w:tabs>
        <w:spacing w:before="240" w:line="360" w:lineRule="auto"/>
        <w:ind w:left="6101" w:hanging="289"/>
        <w:jc w:val="right"/>
        <w:rPr>
          <w:rFonts w:ascii="Arial" w:hAnsi="Arial" w:cs="Arial"/>
          <w:b/>
          <w:bCs/>
        </w:rPr>
      </w:pPr>
      <w:r w:rsidRPr="00CB48C5">
        <w:rPr>
          <w:rFonts w:ascii="Arial" w:hAnsi="Arial" w:cs="Arial"/>
          <w:noProof/>
          <w:lang w:eastAsia="ru-RU"/>
        </w:rPr>
        <mc:AlternateContent>
          <mc:Choice Requires="wps">
            <w:drawing>
              <wp:anchor distT="0" distB="0" distL="114300" distR="114300" simplePos="0" relativeHeight="251576832" behindDoc="0" locked="0" layoutInCell="0" allowOverlap="1" wp14:anchorId="447A486C" wp14:editId="22392FE0">
                <wp:simplePos x="0" y="0"/>
                <wp:positionH relativeFrom="column">
                  <wp:posOffset>38100</wp:posOffset>
                </wp:positionH>
                <wp:positionV relativeFrom="paragraph">
                  <wp:posOffset>1270</wp:posOffset>
                </wp:positionV>
                <wp:extent cx="5958840" cy="0"/>
                <wp:effectExtent l="9525" t="10795" r="13335" b="17780"/>
                <wp:wrapNone/>
                <wp:docPr id="441"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88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26DAA" id="Line 397" o:spid="_x0000_s1026" style="position:absolute;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pt" to="472.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V5WFgIAAC0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" o:allowincell="f" strokeweight="1.5pt"/>
            </w:pict>
          </mc:Fallback>
        </mc:AlternateContent>
      </w:r>
      <w:r w:rsidR="00141E76" w:rsidRPr="008317A2">
        <w:rPr>
          <w:rFonts w:ascii="Arial" w:hAnsi="Arial" w:cs="Arial"/>
          <w:b/>
          <w:bCs/>
        </w:rPr>
        <w:t xml:space="preserve">      </w:t>
      </w:r>
      <w:r w:rsidR="005F46F4" w:rsidRPr="00CB48C5">
        <w:rPr>
          <w:rFonts w:ascii="Arial" w:hAnsi="Arial" w:cs="Arial"/>
          <w:b/>
          <w:bCs/>
        </w:rPr>
        <w:t>Дата введения –</w:t>
      </w:r>
      <w:r w:rsidR="005F46F4" w:rsidRPr="00CB48C5">
        <w:rPr>
          <w:rFonts w:ascii="Arial" w:hAnsi="Arial" w:cs="Arial"/>
          <w:b/>
          <w:bCs/>
        </w:rPr>
        <w:tab/>
      </w:r>
    </w:p>
    <w:p w14:paraId="67CE5A46" w14:textId="77777777" w:rsidR="00141E76" w:rsidRPr="00CB48C5" w:rsidRDefault="00141E76" w:rsidP="00F90664">
      <w:pPr>
        <w:pStyle w:val="2"/>
        <w:tabs>
          <w:tab w:val="left" w:pos="9781"/>
        </w:tabs>
        <w:spacing w:after="120" w:line="360" w:lineRule="auto"/>
        <w:ind w:firstLine="567"/>
        <w:jc w:val="both"/>
        <w:rPr>
          <w:rFonts w:ascii="Arial" w:hAnsi="Arial" w:cs="Arial"/>
          <w:b/>
        </w:rPr>
      </w:pPr>
      <w:bookmarkStart w:id="0" w:name="_Toc99525433"/>
      <w:r w:rsidRPr="00CB48C5">
        <w:rPr>
          <w:rFonts w:ascii="Arial" w:hAnsi="Arial" w:cs="Arial"/>
          <w:b/>
        </w:rPr>
        <w:t>1</w:t>
      </w:r>
      <w:r w:rsidR="00A97BE3" w:rsidRPr="00CB48C5">
        <w:rPr>
          <w:rFonts w:ascii="Arial" w:hAnsi="Arial" w:cs="Arial"/>
          <w:b/>
        </w:rPr>
        <w:t xml:space="preserve"> </w:t>
      </w:r>
      <w:r w:rsidRPr="00CB48C5">
        <w:rPr>
          <w:rFonts w:ascii="Arial" w:hAnsi="Arial" w:cs="Arial"/>
          <w:b/>
        </w:rPr>
        <w:t>Область применения</w:t>
      </w:r>
      <w:bookmarkEnd w:id="0"/>
    </w:p>
    <w:p w14:paraId="138AB8CF" w14:textId="1E3DB993" w:rsidR="00BC46CF" w:rsidRPr="007C0ACC" w:rsidRDefault="007C0ACC" w:rsidP="00245736">
      <w:pPr>
        <w:pStyle w:val="FORMATTEXT"/>
        <w:spacing w:line="360" w:lineRule="auto"/>
        <w:ind w:firstLine="568"/>
        <w:jc w:val="both"/>
        <w:rPr>
          <w:sz w:val="24"/>
          <w:szCs w:val="24"/>
        </w:rPr>
      </w:pPr>
      <w:bookmarkStart w:id="1" w:name="_Toc99525434"/>
      <w:r w:rsidRPr="007C0ACC">
        <w:rPr>
          <w:sz w:val="24"/>
          <w:szCs w:val="24"/>
        </w:rPr>
        <w:t>Применяют IEC 60320-1, раздел 1 за исключением следующего:</w:t>
      </w:r>
    </w:p>
    <w:p w14:paraId="410511BF" w14:textId="696484AD" w:rsidR="007C0ACC" w:rsidRPr="003A3320" w:rsidRDefault="005554AB" w:rsidP="00245736">
      <w:pPr>
        <w:pStyle w:val="FORMATTEXT"/>
        <w:spacing w:line="360" w:lineRule="auto"/>
        <w:ind w:firstLine="568"/>
        <w:jc w:val="both"/>
        <w:rPr>
          <w:sz w:val="24"/>
          <w:szCs w:val="24"/>
        </w:rPr>
      </w:pPr>
      <w:r>
        <w:rPr>
          <w:i/>
          <w:sz w:val="24"/>
          <w:szCs w:val="24"/>
        </w:rPr>
        <w:t>Заменить</w:t>
      </w:r>
      <w:r w:rsidR="007C0ACC" w:rsidRPr="007C0ACC">
        <w:rPr>
          <w:sz w:val="24"/>
          <w:szCs w:val="24"/>
        </w:rPr>
        <w:t>:</w:t>
      </w:r>
    </w:p>
    <w:p w14:paraId="03058280" w14:textId="45209FF3" w:rsidR="0074781E" w:rsidRPr="00245736" w:rsidRDefault="00D849E9" w:rsidP="00245736">
      <w:pPr>
        <w:pStyle w:val="FORMATTEXT"/>
        <w:spacing w:line="360" w:lineRule="auto"/>
        <w:ind w:firstLine="568"/>
        <w:jc w:val="both"/>
        <w:rPr>
          <w:sz w:val="24"/>
          <w:szCs w:val="24"/>
        </w:rPr>
      </w:pPr>
      <w:r w:rsidRPr="00245736">
        <w:rPr>
          <w:sz w:val="24"/>
          <w:szCs w:val="24"/>
        </w:rPr>
        <w:t xml:space="preserve">Настоящий стандарт </w:t>
      </w:r>
      <w:r w:rsidR="00A65615" w:rsidRPr="00245736">
        <w:rPr>
          <w:sz w:val="24"/>
          <w:szCs w:val="24"/>
        </w:rPr>
        <w:t>устанавливает требования</w:t>
      </w:r>
      <w:r w:rsidRPr="00245736">
        <w:rPr>
          <w:sz w:val="24"/>
          <w:szCs w:val="24"/>
        </w:rPr>
        <w:t xml:space="preserve"> на двухполюсные соединители для электроприборов с заземляющим или без заземляющего контакта быто</w:t>
      </w:r>
      <w:r w:rsidR="00245736" w:rsidRPr="00245736">
        <w:rPr>
          <w:sz w:val="24"/>
          <w:szCs w:val="24"/>
        </w:rPr>
        <w:t xml:space="preserve">вого и аналогичного назначения </w:t>
      </w:r>
      <w:r w:rsidRPr="00245736">
        <w:rPr>
          <w:sz w:val="24"/>
          <w:szCs w:val="24"/>
        </w:rPr>
        <w:t xml:space="preserve">для применения в сетях переменного тока частотой 50 Гц или 60 Гц с номинальным напряжением не более 250 В и номинальным током не более 16 А, предназначенные для установки в электрических приборах или другом электрическом оборудовании многоэлементной конструкции, в которых правильное </w:t>
      </w:r>
      <w:r w:rsidR="0030418D">
        <w:rPr>
          <w:sz w:val="24"/>
          <w:szCs w:val="24"/>
        </w:rPr>
        <w:t>включение</w:t>
      </w:r>
      <w:r w:rsidRPr="00245736">
        <w:rPr>
          <w:sz w:val="24"/>
          <w:szCs w:val="24"/>
        </w:rPr>
        <w:t xml:space="preserve"> соединителя обеспечивается за счет воздействия веса электрического прибора.</w:t>
      </w:r>
    </w:p>
    <w:p w14:paraId="6A60B492" w14:textId="1EC4F5FC" w:rsidR="00D849E9" w:rsidRPr="00245736" w:rsidRDefault="00D849E9" w:rsidP="00245736">
      <w:pPr>
        <w:pStyle w:val="FORMATTEXT"/>
        <w:spacing w:line="360" w:lineRule="auto"/>
        <w:ind w:firstLine="568"/>
        <w:jc w:val="both"/>
        <w:rPr>
          <w:sz w:val="24"/>
          <w:szCs w:val="24"/>
        </w:rPr>
      </w:pPr>
      <w:r w:rsidRPr="00245736">
        <w:rPr>
          <w:sz w:val="24"/>
          <w:szCs w:val="24"/>
        </w:rPr>
        <w:t>Настоящий стандарт применяют к приборным соединителям со вспомогательными контактами, рассчитанными на переменный ток, постоянный ток или оба тока, с общим номинальным током не более 16 А.</w:t>
      </w:r>
    </w:p>
    <w:p w14:paraId="3A9C49CE" w14:textId="3DD234A1" w:rsidR="00D849E9" w:rsidRDefault="00D849E9" w:rsidP="00245736">
      <w:pPr>
        <w:pStyle w:val="FORMATTEXT"/>
        <w:spacing w:line="360" w:lineRule="auto"/>
        <w:ind w:firstLine="568"/>
        <w:jc w:val="both"/>
        <w:rPr>
          <w:sz w:val="24"/>
          <w:szCs w:val="24"/>
        </w:rPr>
      </w:pPr>
      <w:r w:rsidRPr="00245736">
        <w:rPr>
          <w:sz w:val="24"/>
          <w:szCs w:val="24"/>
        </w:rPr>
        <w:t xml:space="preserve">Настоящий стандарт распространяется на </w:t>
      </w:r>
      <w:r w:rsidR="004F53B7" w:rsidRPr="00245736">
        <w:rPr>
          <w:sz w:val="24"/>
          <w:szCs w:val="24"/>
        </w:rPr>
        <w:t>приборные вводы/приборные выводы</w:t>
      </w:r>
      <w:r w:rsidRPr="00245736">
        <w:rPr>
          <w:sz w:val="24"/>
          <w:szCs w:val="24"/>
        </w:rPr>
        <w:t xml:space="preserve"> приборов, встроенных или интегрированных в приборы.</w:t>
      </w:r>
    </w:p>
    <w:p w14:paraId="0DEF2736" w14:textId="1DC752A7" w:rsidR="00245736" w:rsidRPr="005D0E3F" w:rsidRDefault="00245736" w:rsidP="005D0E3F">
      <w:pPr>
        <w:pStyle w:val="FORMATTEXT"/>
        <w:spacing w:line="360" w:lineRule="auto"/>
        <w:ind w:firstLine="568"/>
        <w:jc w:val="both"/>
        <w:rPr>
          <w:sz w:val="22"/>
          <w:szCs w:val="22"/>
        </w:rPr>
      </w:pPr>
      <w:r w:rsidRPr="005D0E3F">
        <w:rPr>
          <w:spacing w:val="60"/>
          <w:sz w:val="22"/>
          <w:szCs w:val="22"/>
        </w:rPr>
        <w:t>Примечание</w:t>
      </w:r>
      <w:r w:rsidRPr="005D0E3F">
        <w:rPr>
          <w:sz w:val="22"/>
          <w:szCs w:val="22"/>
        </w:rPr>
        <w:t xml:space="preserve"> 1 </w:t>
      </w:r>
      <w:r w:rsidR="005D0E3F" w:rsidRPr="005D0E3F">
        <w:rPr>
          <w:sz w:val="22"/>
          <w:szCs w:val="22"/>
        </w:rPr>
        <w:t>–</w:t>
      </w:r>
      <w:r w:rsidRPr="005D0E3F">
        <w:rPr>
          <w:sz w:val="22"/>
          <w:szCs w:val="22"/>
        </w:rPr>
        <w:t xml:space="preserve"> </w:t>
      </w:r>
      <w:r w:rsidR="005D0E3F" w:rsidRPr="005D0E3F">
        <w:rPr>
          <w:sz w:val="22"/>
          <w:szCs w:val="22"/>
        </w:rPr>
        <w:t>Приборные соединители</w:t>
      </w:r>
      <w:r w:rsidRPr="005D0E3F">
        <w:rPr>
          <w:sz w:val="22"/>
          <w:szCs w:val="22"/>
        </w:rPr>
        <w:t xml:space="preserve">, соответствующие настоящему стандарту, предназначены для применения с приборами, применяемыми при температуре окружающего воздуха, обычно не превышающей 25°C, но изредка достигающей 35°C. Более того, температура воздуха, окружающая </w:t>
      </w:r>
      <w:r w:rsidR="005D0E3F" w:rsidRPr="005D0E3F">
        <w:rPr>
          <w:sz w:val="22"/>
          <w:szCs w:val="22"/>
        </w:rPr>
        <w:t xml:space="preserve">приборный </w:t>
      </w:r>
      <w:r w:rsidRPr="005D0E3F">
        <w:rPr>
          <w:sz w:val="22"/>
          <w:szCs w:val="22"/>
        </w:rPr>
        <w:t xml:space="preserve">соединитель, может </w:t>
      </w:r>
      <w:r w:rsidR="005D0E3F" w:rsidRPr="005D0E3F">
        <w:rPr>
          <w:sz w:val="22"/>
          <w:szCs w:val="22"/>
        </w:rPr>
        <w:t>превышать</w:t>
      </w:r>
      <w:r w:rsidRPr="005D0E3F">
        <w:rPr>
          <w:sz w:val="22"/>
          <w:szCs w:val="22"/>
        </w:rPr>
        <w:t xml:space="preserve"> эти значения, и это должно указываться изготовителем. </w:t>
      </w:r>
      <w:r w:rsidR="005D0E3F" w:rsidRPr="005D0E3F">
        <w:rPr>
          <w:sz w:val="22"/>
          <w:szCs w:val="22"/>
        </w:rPr>
        <w:t xml:space="preserve">Возможно, что максимальная </w:t>
      </w:r>
      <w:r w:rsidR="005D0E3F" w:rsidRPr="005D0E3F">
        <w:rPr>
          <w:sz w:val="22"/>
          <w:szCs w:val="22"/>
        </w:rPr>
        <w:lastRenderedPageBreak/>
        <w:t>рабочая температура окружающей среды для приборного ввода и для соединителя может быть разная.</w:t>
      </w:r>
    </w:p>
    <w:p w14:paraId="2ABFFDF6" w14:textId="73C98C16" w:rsidR="00245736" w:rsidRPr="002D058D" w:rsidRDefault="00245736" w:rsidP="00245736">
      <w:pPr>
        <w:pStyle w:val="FORMATTEXT"/>
        <w:spacing w:line="360" w:lineRule="auto"/>
        <w:ind w:firstLine="568"/>
        <w:jc w:val="both"/>
        <w:rPr>
          <w:sz w:val="22"/>
          <w:szCs w:val="22"/>
        </w:rPr>
      </w:pPr>
      <w:r w:rsidRPr="002D058D">
        <w:rPr>
          <w:spacing w:val="60"/>
          <w:sz w:val="22"/>
          <w:szCs w:val="22"/>
        </w:rPr>
        <w:t>Примечание</w:t>
      </w:r>
      <w:r w:rsidRPr="002D058D">
        <w:rPr>
          <w:sz w:val="22"/>
          <w:szCs w:val="22"/>
        </w:rPr>
        <w:t xml:space="preserve"> 2 </w:t>
      </w:r>
      <w:r w:rsidR="005D0E3F" w:rsidRPr="002D058D">
        <w:rPr>
          <w:sz w:val="22"/>
          <w:szCs w:val="22"/>
        </w:rPr>
        <w:t>–</w:t>
      </w:r>
      <w:r w:rsidRPr="002D058D">
        <w:rPr>
          <w:sz w:val="22"/>
          <w:szCs w:val="22"/>
        </w:rPr>
        <w:t xml:space="preserve"> </w:t>
      </w:r>
      <w:r w:rsidR="005D0E3F" w:rsidRPr="002D058D">
        <w:rPr>
          <w:sz w:val="22"/>
          <w:szCs w:val="22"/>
        </w:rPr>
        <w:t>Приборные соединители</w:t>
      </w:r>
      <w:r w:rsidRPr="002D058D">
        <w:rPr>
          <w:sz w:val="22"/>
          <w:szCs w:val="22"/>
        </w:rPr>
        <w:t xml:space="preserve">, зависимые от веса прибора, для их сочленения могут подвергаться воздействию протекающей воды при их нормальном применении. Это зависит от того, имеется ли защита против такой протечки при установке прибора в соответствии с инструкциями изготовителя. </w:t>
      </w:r>
    </w:p>
    <w:p w14:paraId="227E9AD0" w14:textId="5277F387" w:rsidR="00245736" w:rsidRPr="002D058D" w:rsidRDefault="00245736" w:rsidP="00245736">
      <w:pPr>
        <w:pStyle w:val="FORMATTEXT"/>
        <w:spacing w:line="360" w:lineRule="auto"/>
        <w:ind w:firstLine="568"/>
        <w:jc w:val="both"/>
        <w:rPr>
          <w:sz w:val="22"/>
          <w:szCs w:val="22"/>
        </w:rPr>
      </w:pPr>
      <w:r w:rsidRPr="002D058D">
        <w:rPr>
          <w:spacing w:val="60"/>
          <w:sz w:val="22"/>
          <w:szCs w:val="22"/>
        </w:rPr>
        <w:t>Примечание</w:t>
      </w:r>
      <w:r w:rsidRPr="002D058D">
        <w:rPr>
          <w:sz w:val="22"/>
          <w:szCs w:val="22"/>
        </w:rPr>
        <w:t xml:space="preserve"> 3 </w:t>
      </w:r>
      <w:r w:rsidR="005D0E3F" w:rsidRPr="002D058D">
        <w:rPr>
          <w:sz w:val="22"/>
          <w:szCs w:val="22"/>
        </w:rPr>
        <w:t>–</w:t>
      </w:r>
      <w:r w:rsidRPr="002D058D">
        <w:rPr>
          <w:sz w:val="22"/>
          <w:szCs w:val="22"/>
        </w:rPr>
        <w:t xml:space="preserve"> Если приборн</w:t>
      </w:r>
      <w:r w:rsidR="002D058D" w:rsidRPr="002D058D">
        <w:rPr>
          <w:sz w:val="22"/>
          <w:szCs w:val="22"/>
        </w:rPr>
        <w:t>ый</w:t>
      </w:r>
      <w:r w:rsidRPr="002D058D">
        <w:rPr>
          <w:sz w:val="22"/>
          <w:szCs w:val="22"/>
        </w:rPr>
        <w:t xml:space="preserve"> </w:t>
      </w:r>
      <w:r w:rsidR="002D058D" w:rsidRPr="002D058D">
        <w:rPr>
          <w:sz w:val="22"/>
          <w:szCs w:val="22"/>
        </w:rPr>
        <w:t>ввод</w:t>
      </w:r>
      <w:r w:rsidRPr="002D058D">
        <w:rPr>
          <w:sz w:val="22"/>
          <w:szCs w:val="22"/>
        </w:rPr>
        <w:t>, соответствующ</w:t>
      </w:r>
      <w:r w:rsidR="002D058D" w:rsidRPr="002D058D">
        <w:rPr>
          <w:sz w:val="22"/>
          <w:szCs w:val="22"/>
        </w:rPr>
        <w:t>ий</w:t>
      </w:r>
      <w:r w:rsidRPr="002D058D">
        <w:rPr>
          <w:sz w:val="22"/>
          <w:szCs w:val="22"/>
        </w:rPr>
        <w:t xml:space="preserve"> настоящему стандарту, применяется в приборе или др</w:t>
      </w:r>
      <w:r w:rsidR="002D058D" w:rsidRPr="002D058D">
        <w:rPr>
          <w:sz w:val="22"/>
          <w:szCs w:val="22"/>
        </w:rPr>
        <w:t>угом оборудовании, в котором он может быть подвергнут</w:t>
      </w:r>
      <w:r w:rsidRPr="002D058D">
        <w:rPr>
          <w:sz w:val="22"/>
          <w:szCs w:val="22"/>
        </w:rPr>
        <w:t xml:space="preserve"> протечке воды, то при установке </w:t>
      </w:r>
      <w:r w:rsidR="002D058D" w:rsidRPr="002D058D">
        <w:rPr>
          <w:sz w:val="22"/>
          <w:szCs w:val="22"/>
        </w:rPr>
        <w:t>его</w:t>
      </w:r>
      <w:r w:rsidRPr="002D058D">
        <w:rPr>
          <w:sz w:val="22"/>
          <w:szCs w:val="22"/>
        </w:rPr>
        <w:t xml:space="preserve"> на части оборудования, являющейся силовой питающей частью, защита от протечки должна обеспечиваться оборудованием. </w:t>
      </w:r>
    </w:p>
    <w:p w14:paraId="6E05EC3C" w14:textId="22C07097" w:rsidR="00245736" w:rsidRPr="008B4B63" w:rsidRDefault="00245736" w:rsidP="00245736">
      <w:pPr>
        <w:pStyle w:val="FORMATTEXT"/>
        <w:spacing w:line="360" w:lineRule="auto"/>
        <w:ind w:firstLine="568"/>
        <w:jc w:val="both"/>
        <w:rPr>
          <w:sz w:val="22"/>
          <w:szCs w:val="22"/>
        </w:rPr>
      </w:pPr>
      <w:r w:rsidRPr="008B4B63">
        <w:rPr>
          <w:spacing w:val="60"/>
          <w:sz w:val="22"/>
          <w:szCs w:val="22"/>
        </w:rPr>
        <w:t>Примечание</w:t>
      </w:r>
      <w:r w:rsidRPr="008B4B63">
        <w:rPr>
          <w:sz w:val="22"/>
          <w:szCs w:val="22"/>
        </w:rPr>
        <w:t xml:space="preserve"> 4 </w:t>
      </w:r>
      <w:r w:rsidR="005D0E3F" w:rsidRPr="008B4B63">
        <w:rPr>
          <w:sz w:val="22"/>
          <w:szCs w:val="22"/>
        </w:rPr>
        <w:t>–</w:t>
      </w:r>
      <w:r w:rsidRPr="008B4B63">
        <w:rPr>
          <w:sz w:val="22"/>
          <w:szCs w:val="22"/>
        </w:rPr>
        <w:t xml:space="preserve"> Ссылки на стандартные листы IEC 60320-1 не применяют к </w:t>
      </w:r>
      <w:r w:rsidR="00DE1E90" w:rsidRPr="008B4B63">
        <w:rPr>
          <w:sz w:val="22"/>
          <w:szCs w:val="22"/>
        </w:rPr>
        <w:t xml:space="preserve">приборным </w:t>
      </w:r>
      <w:r w:rsidRPr="008B4B63">
        <w:rPr>
          <w:sz w:val="22"/>
          <w:szCs w:val="22"/>
        </w:rPr>
        <w:t xml:space="preserve">соединителям, зависимым от веса присоединяемого прибора. </w:t>
      </w:r>
    </w:p>
    <w:p w14:paraId="7444AF5B" w14:textId="04CF05CC" w:rsidR="00245736" w:rsidRPr="008456DE" w:rsidRDefault="00245736" w:rsidP="00245736">
      <w:pPr>
        <w:pStyle w:val="FORMATTEXT"/>
        <w:spacing w:line="360" w:lineRule="auto"/>
        <w:ind w:firstLine="568"/>
        <w:jc w:val="both"/>
        <w:rPr>
          <w:sz w:val="22"/>
          <w:szCs w:val="22"/>
        </w:rPr>
      </w:pPr>
      <w:r w:rsidRPr="008456DE">
        <w:rPr>
          <w:spacing w:val="60"/>
          <w:sz w:val="22"/>
          <w:szCs w:val="22"/>
        </w:rPr>
        <w:t xml:space="preserve">Примечание </w:t>
      </w:r>
      <w:r w:rsidRPr="008456DE">
        <w:rPr>
          <w:sz w:val="22"/>
          <w:szCs w:val="22"/>
        </w:rPr>
        <w:t xml:space="preserve">5 </w:t>
      </w:r>
      <w:r w:rsidR="005D0E3F" w:rsidRPr="008456DE">
        <w:rPr>
          <w:sz w:val="22"/>
          <w:szCs w:val="22"/>
        </w:rPr>
        <w:t>–</w:t>
      </w:r>
      <w:r w:rsidRPr="008456DE">
        <w:rPr>
          <w:sz w:val="22"/>
          <w:szCs w:val="22"/>
        </w:rPr>
        <w:t xml:space="preserve">Специальные конструкции могут быть необходимы для: </w:t>
      </w:r>
    </w:p>
    <w:p w14:paraId="0A08361D" w14:textId="2813DDD5" w:rsidR="00245736" w:rsidRPr="008456DE" w:rsidRDefault="00245736" w:rsidP="00245736">
      <w:pPr>
        <w:pStyle w:val="FORMATTEXT"/>
        <w:spacing w:line="360" w:lineRule="auto"/>
        <w:ind w:firstLine="568"/>
        <w:jc w:val="both"/>
        <w:rPr>
          <w:sz w:val="22"/>
          <w:szCs w:val="22"/>
        </w:rPr>
      </w:pPr>
      <w:r w:rsidRPr="008456DE">
        <w:rPr>
          <w:sz w:val="22"/>
          <w:szCs w:val="22"/>
        </w:rPr>
        <w:t xml:space="preserve">- мест, где преобладают </w:t>
      </w:r>
      <w:r w:rsidR="008456DE" w:rsidRPr="008456DE">
        <w:rPr>
          <w:sz w:val="22"/>
          <w:szCs w:val="22"/>
        </w:rPr>
        <w:t>особые</w:t>
      </w:r>
      <w:r w:rsidRPr="008456DE">
        <w:rPr>
          <w:sz w:val="22"/>
          <w:szCs w:val="22"/>
        </w:rPr>
        <w:t xml:space="preserve"> условия, например</w:t>
      </w:r>
      <w:r w:rsidR="00232B67">
        <w:rPr>
          <w:sz w:val="22"/>
          <w:szCs w:val="22"/>
        </w:rPr>
        <w:t>,</w:t>
      </w:r>
      <w:r w:rsidRPr="008456DE">
        <w:rPr>
          <w:sz w:val="22"/>
          <w:szCs w:val="22"/>
        </w:rPr>
        <w:t xml:space="preserve"> на судах, наземных транспортных средствах и подобных объектах; </w:t>
      </w:r>
    </w:p>
    <w:p w14:paraId="4439CE71" w14:textId="59888523" w:rsidR="00245736" w:rsidRPr="008456DE" w:rsidRDefault="00245736" w:rsidP="00245736">
      <w:pPr>
        <w:pStyle w:val="FORMATTEXT"/>
        <w:spacing w:line="360" w:lineRule="auto"/>
        <w:ind w:firstLine="568"/>
        <w:jc w:val="both"/>
        <w:rPr>
          <w:sz w:val="22"/>
          <w:szCs w:val="22"/>
        </w:rPr>
      </w:pPr>
      <w:r w:rsidRPr="008456DE">
        <w:rPr>
          <w:sz w:val="22"/>
          <w:szCs w:val="22"/>
        </w:rPr>
        <w:t>- мест с повышенной опасностью, например</w:t>
      </w:r>
      <w:r w:rsidR="00232B67">
        <w:rPr>
          <w:sz w:val="22"/>
          <w:szCs w:val="22"/>
        </w:rPr>
        <w:t>,</w:t>
      </w:r>
      <w:r w:rsidRPr="008456DE">
        <w:rPr>
          <w:sz w:val="22"/>
          <w:szCs w:val="22"/>
        </w:rPr>
        <w:t xml:space="preserve"> во взрывоопасной окружающей среде.</w:t>
      </w:r>
    </w:p>
    <w:p w14:paraId="564337E8" w14:textId="248FFE30" w:rsidR="008456DE" w:rsidRPr="00245736" w:rsidRDefault="008456DE" w:rsidP="00245736">
      <w:pPr>
        <w:pStyle w:val="FORMATTEXT"/>
        <w:spacing w:line="360" w:lineRule="auto"/>
        <w:ind w:firstLine="568"/>
        <w:jc w:val="both"/>
        <w:rPr>
          <w:sz w:val="24"/>
          <w:szCs w:val="24"/>
        </w:rPr>
      </w:pPr>
      <w:r w:rsidRPr="008B4B63">
        <w:rPr>
          <w:spacing w:val="60"/>
          <w:sz w:val="22"/>
          <w:szCs w:val="22"/>
        </w:rPr>
        <w:t>Примечание</w:t>
      </w:r>
      <w:r w:rsidRPr="008B4B63">
        <w:rPr>
          <w:sz w:val="22"/>
          <w:szCs w:val="22"/>
        </w:rPr>
        <w:t xml:space="preserve"> </w:t>
      </w:r>
      <w:r>
        <w:rPr>
          <w:sz w:val="22"/>
          <w:szCs w:val="22"/>
        </w:rPr>
        <w:t>6</w:t>
      </w:r>
      <w:r w:rsidRPr="008B4B63">
        <w:rPr>
          <w:sz w:val="22"/>
          <w:szCs w:val="22"/>
        </w:rPr>
        <w:t xml:space="preserve"> – </w:t>
      </w:r>
      <w:r>
        <w:rPr>
          <w:sz w:val="22"/>
          <w:szCs w:val="22"/>
        </w:rPr>
        <w:t xml:space="preserve">Дополнительные вспомогательные контакты </w:t>
      </w:r>
      <w:r w:rsidR="0096548C">
        <w:rPr>
          <w:sz w:val="22"/>
          <w:szCs w:val="22"/>
        </w:rPr>
        <w:t>могут использовать в составе приборного соединителя. Примером вспомогательного контакта является контакт, используемый для питания маломощного устройства или для передачи сигналов датчикам и от/к микропроцессору.</w:t>
      </w:r>
    </w:p>
    <w:p w14:paraId="69D4D7B7" w14:textId="77777777" w:rsidR="00F87159" w:rsidRPr="00CB48C5" w:rsidRDefault="00F87159" w:rsidP="00F90664">
      <w:pPr>
        <w:pStyle w:val="2"/>
        <w:tabs>
          <w:tab w:val="left" w:pos="9781"/>
        </w:tabs>
        <w:spacing w:line="360" w:lineRule="auto"/>
        <w:ind w:firstLine="567"/>
        <w:jc w:val="both"/>
        <w:rPr>
          <w:rFonts w:ascii="Arial" w:hAnsi="Arial" w:cs="Arial"/>
          <w:b/>
        </w:rPr>
      </w:pPr>
      <w:r w:rsidRPr="00245736">
        <w:rPr>
          <w:rFonts w:ascii="Arial" w:hAnsi="Arial" w:cs="Arial"/>
          <w:b/>
        </w:rPr>
        <w:t>2 Нормативные ссылки</w:t>
      </w:r>
      <w:bookmarkEnd w:id="1"/>
    </w:p>
    <w:p w14:paraId="2564661E" w14:textId="349CC194" w:rsidR="00F71BBC" w:rsidRDefault="00F71BBC" w:rsidP="00F90664">
      <w:pPr>
        <w:tabs>
          <w:tab w:val="left" w:pos="9781"/>
        </w:tabs>
        <w:spacing w:line="360" w:lineRule="auto"/>
        <w:ind w:firstLine="567"/>
        <w:jc w:val="both"/>
        <w:rPr>
          <w:rFonts w:ascii="Arial" w:hAnsi="Arial"/>
        </w:rPr>
      </w:pPr>
      <w:r w:rsidRPr="00CB48C5">
        <w:rPr>
          <w:rFonts w:ascii="Arial" w:hAnsi="Arial"/>
        </w:rPr>
        <w:t xml:space="preserve">В настоящем стандарте использованы нормативные ссылки на следующие стандарты </w:t>
      </w:r>
      <w:r w:rsidR="007A29BF" w:rsidRPr="00CB48C5">
        <w:rPr>
          <w:rFonts w:ascii="Arial" w:hAnsi="Arial"/>
        </w:rPr>
        <w:t>[д</w:t>
      </w:r>
      <w:r w:rsidRPr="00CB48C5">
        <w:rPr>
          <w:rFonts w:ascii="Arial" w:hAnsi="Arial"/>
        </w:rPr>
        <w:t>ля датированных ссылок применяют только указанное издание ссылочного стандарта, для недатированных – последнее издание (включая все изменения)</w:t>
      </w:r>
      <w:r w:rsidR="007A29BF" w:rsidRPr="00CB48C5">
        <w:rPr>
          <w:rFonts w:ascii="Arial" w:hAnsi="Arial"/>
        </w:rPr>
        <w:t>]:</w:t>
      </w:r>
    </w:p>
    <w:p w14:paraId="7CBB1C22" w14:textId="2B7BB09C" w:rsidR="00AF2FDB" w:rsidRPr="008C15B6" w:rsidRDefault="00AF2FDB" w:rsidP="00F90664">
      <w:pPr>
        <w:tabs>
          <w:tab w:val="left" w:pos="9781"/>
        </w:tabs>
        <w:spacing w:line="360" w:lineRule="auto"/>
        <w:ind w:firstLine="567"/>
        <w:jc w:val="both"/>
        <w:rPr>
          <w:rFonts w:ascii="Arial" w:hAnsi="Arial" w:cs="Arial"/>
        </w:rPr>
      </w:pPr>
      <w:r w:rsidRPr="008C15B6">
        <w:rPr>
          <w:rFonts w:ascii="Arial" w:hAnsi="Arial" w:cs="Arial"/>
        </w:rPr>
        <w:t xml:space="preserve">Применяют IEC 60320-1, раздел 2 </w:t>
      </w:r>
      <w:r w:rsidR="0096548C" w:rsidRPr="008C15B6">
        <w:rPr>
          <w:rFonts w:ascii="Arial" w:hAnsi="Arial" w:cs="Arial"/>
        </w:rPr>
        <w:t>со следующими дополнениями</w:t>
      </w:r>
      <w:r w:rsidRPr="008C15B6">
        <w:rPr>
          <w:rFonts w:ascii="Arial" w:hAnsi="Arial" w:cs="Arial"/>
        </w:rPr>
        <w:t>:</w:t>
      </w:r>
    </w:p>
    <w:p w14:paraId="50F5F4D6" w14:textId="0C56BD8A" w:rsidR="00C9245C" w:rsidRPr="008C15B6" w:rsidRDefault="00C9245C" w:rsidP="0074781E">
      <w:pPr>
        <w:pStyle w:val="FORMATTEXT"/>
        <w:spacing w:line="360" w:lineRule="auto"/>
        <w:ind w:firstLine="568"/>
        <w:jc w:val="both"/>
        <w:rPr>
          <w:sz w:val="24"/>
          <w:szCs w:val="24"/>
        </w:rPr>
      </w:pPr>
      <w:r w:rsidRPr="008C15B6">
        <w:rPr>
          <w:sz w:val="24"/>
          <w:szCs w:val="24"/>
        </w:rPr>
        <w:t>IEC TR 60083, Штепсели и розетки бытового и аналогичного общего назначения, стандартизованные в странах – членах IEC;</w:t>
      </w:r>
    </w:p>
    <w:p w14:paraId="24AC03BC" w14:textId="7335E98D" w:rsidR="0074781E" w:rsidRPr="008C15B6" w:rsidRDefault="0074781E" w:rsidP="0074781E">
      <w:pPr>
        <w:pStyle w:val="FORMATTEXT"/>
        <w:spacing w:line="360" w:lineRule="auto"/>
        <w:ind w:firstLine="568"/>
        <w:jc w:val="both"/>
        <w:rPr>
          <w:sz w:val="24"/>
          <w:szCs w:val="24"/>
        </w:rPr>
      </w:pPr>
      <w:r w:rsidRPr="008C15B6">
        <w:rPr>
          <w:sz w:val="24"/>
          <w:szCs w:val="24"/>
          <w:lang w:val="en-US"/>
        </w:rPr>
        <w:t>IEC</w:t>
      </w:r>
      <w:r w:rsidRPr="008C15B6">
        <w:rPr>
          <w:sz w:val="24"/>
          <w:szCs w:val="24"/>
        </w:rPr>
        <w:t xml:space="preserve"> </w:t>
      </w:r>
      <w:r w:rsidR="000A18C4" w:rsidRPr="008C15B6">
        <w:rPr>
          <w:sz w:val="24"/>
          <w:szCs w:val="24"/>
        </w:rPr>
        <w:t>60320-1</w:t>
      </w:r>
      <w:r w:rsidR="00C9245C" w:rsidRPr="008C15B6">
        <w:rPr>
          <w:sz w:val="24"/>
          <w:szCs w:val="24"/>
        </w:rPr>
        <w:t>:2015</w:t>
      </w:r>
      <w:r w:rsidR="00E079BC" w:rsidRPr="008C15B6">
        <w:rPr>
          <w:sz w:val="24"/>
          <w:szCs w:val="24"/>
        </w:rPr>
        <w:t xml:space="preserve">, </w:t>
      </w:r>
      <w:r w:rsidR="000A18C4" w:rsidRPr="008C15B6">
        <w:rPr>
          <w:sz w:val="24"/>
          <w:szCs w:val="24"/>
        </w:rPr>
        <w:t xml:space="preserve">Соединители </w:t>
      </w:r>
      <w:r w:rsidR="00C9245C" w:rsidRPr="008C15B6">
        <w:rPr>
          <w:sz w:val="24"/>
          <w:szCs w:val="24"/>
        </w:rPr>
        <w:t>электроприборов</w:t>
      </w:r>
      <w:r w:rsidR="000A18C4" w:rsidRPr="008C15B6">
        <w:rPr>
          <w:sz w:val="24"/>
          <w:szCs w:val="24"/>
        </w:rPr>
        <w:t xml:space="preserve"> бытового и аналогичного </w:t>
      </w:r>
      <w:r w:rsidR="00C9245C" w:rsidRPr="008C15B6">
        <w:rPr>
          <w:sz w:val="24"/>
          <w:szCs w:val="24"/>
        </w:rPr>
        <w:t xml:space="preserve">общего </w:t>
      </w:r>
      <w:r w:rsidR="000A18C4" w:rsidRPr="008C15B6">
        <w:rPr>
          <w:sz w:val="24"/>
          <w:szCs w:val="24"/>
        </w:rPr>
        <w:t>назнач</w:t>
      </w:r>
      <w:r w:rsidR="00C4671D" w:rsidRPr="008C15B6">
        <w:rPr>
          <w:sz w:val="24"/>
          <w:szCs w:val="24"/>
        </w:rPr>
        <w:t>ения. Часть 1. Общие требования;</w:t>
      </w:r>
    </w:p>
    <w:p w14:paraId="09E7A8B6" w14:textId="7D06C1EA" w:rsidR="00C4671D" w:rsidRPr="008C15B6" w:rsidRDefault="00C9245C" w:rsidP="0074781E">
      <w:pPr>
        <w:pStyle w:val="FORMATTEXT"/>
        <w:spacing w:line="360" w:lineRule="auto"/>
        <w:ind w:firstLine="568"/>
        <w:jc w:val="both"/>
        <w:rPr>
          <w:sz w:val="24"/>
          <w:szCs w:val="24"/>
        </w:rPr>
      </w:pPr>
      <w:r w:rsidRPr="008C15B6">
        <w:rPr>
          <w:sz w:val="24"/>
          <w:szCs w:val="24"/>
        </w:rPr>
        <w:t>IEC 60335-1:2010,</w:t>
      </w:r>
      <w:r w:rsidR="00557C5B" w:rsidRPr="008C15B6">
        <w:rPr>
          <w:sz w:val="24"/>
          <w:szCs w:val="24"/>
        </w:rPr>
        <w:t xml:space="preserve"> Приборы электрические бытового и аналогичного назначения. Безопасность. Часть 1. Общие требования;</w:t>
      </w:r>
    </w:p>
    <w:p w14:paraId="235DE238" w14:textId="1D47B8B7" w:rsidR="00C4671D" w:rsidRPr="008C15B6" w:rsidRDefault="00C4671D" w:rsidP="0074781E">
      <w:pPr>
        <w:pStyle w:val="FORMATTEXT"/>
        <w:spacing w:line="360" w:lineRule="auto"/>
        <w:ind w:firstLine="568"/>
        <w:jc w:val="both"/>
        <w:rPr>
          <w:sz w:val="24"/>
          <w:szCs w:val="24"/>
          <w:shd w:val="clear" w:color="auto" w:fill="FFFFFF"/>
        </w:rPr>
      </w:pPr>
      <w:r w:rsidRPr="008C15B6">
        <w:rPr>
          <w:sz w:val="24"/>
          <w:szCs w:val="24"/>
          <w:lang w:val="en-US"/>
        </w:rPr>
        <w:t>IEC</w:t>
      </w:r>
      <w:r w:rsidRPr="008C15B6">
        <w:rPr>
          <w:sz w:val="24"/>
          <w:szCs w:val="24"/>
        </w:rPr>
        <w:t xml:space="preserve"> 60529</w:t>
      </w:r>
      <w:r w:rsidR="00407B5E" w:rsidRPr="008C15B6">
        <w:rPr>
          <w:sz w:val="24"/>
          <w:szCs w:val="24"/>
        </w:rPr>
        <w:t>,</w:t>
      </w:r>
      <w:r w:rsidR="00AF2FDB" w:rsidRPr="008C15B6">
        <w:rPr>
          <w:sz w:val="24"/>
          <w:szCs w:val="24"/>
          <w:shd w:val="clear" w:color="auto" w:fill="FFFFFF"/>
        </w:rPr>
        <w:t xml:space="preserve"> Степени защиты, обеспечиваемые оболочками (Код IP)</w:t>
      </w:r>
      <w:r w:rsidR="00C9245C" w:rsidRPr="008C15B6">
        <w:rPr>
          <w:sz w:val="24"/>
          <w:szCs w:val="24"/>
          <w:shd w:val="clear" w:color="auto" w:fill="FFFFFF"/>
        </w:rPr>
        <w:t>;</w:t>
      </w:r>
    </w:p>
    <w:p w14:paraId="6386007F" w14:textId="0CE06378" w:rsidR="00C9245C" w:rsidRPr="008C15B6" w:rsidRDefault="00C9245C" w:rsidP="0074781E">
      <w:pPr>
        <w:pStyle w:val="FORMATTEXT"/>
        <w:spacing w:line="360" w:lineRule="auto"/>
        <w:ind w:firstLine="568"/>
        <w:jc w:val="both"/>
        <w:rPr>
          <w:sz w:val="24"/>
          <w:szCs w:val="24"/>
        </w:rPr>
      </w:pPr>
      <w:r w:rsidRPr="008C15B6">
        <w:rPr>
          <w:sz w:val="24"/>
          <w:szCs w:val="24"/>
        </w:rPr>
        <w:t>IEC 60664-1:2007,</w:t>
      </w:r>
      <w:r w:rsidR="00557C5B" w:rsidRPr="008C15B6">
        <w:rPr>
          <w:sz w:val="24"/>
          <w:szCs w:val="24"/>
        </w:rPr>
        <w:t xml:space="preserve"> Координация изоляции для оборудования в низковольтных системах. Часть 1. Принципы, требования и испытания;</w:t>
      </w:r>
    </w:p>
    <w:p w14:paraId="3D85ECDC" w14:textId="61BFFF90" w:rsidR="00C9245C" w:rsidRPr="008C15B6" w:rsidRDefault="00C9245C" w:rsidP="0074781E">
      <w:pPr>
        <w:pStyle w:val="FORMATTEXT"/>
        <w:spacing w:line="360" w:lineRule="auto"/>
        <w:ind w:firstLine="568"/>
        <w:jc w:val="both"/>
        <w:rPr>
          <w:sz w:val="24"/>
          <w:szCs w:val="24"/>
        </w:rPr>
      </w:pPr>
      <w:r w:rsidRPr="008C15B6">
        <w:rPr>
          <w:sz w:val="24"/>
          <w:szCs w:val="24"/>
        </w:rPr>
        <w:t>IEC 60695-11-5</w:t>
      </w:r>
      <w:r w:rsidR="00557C5B" w:rsidRPr="008C15B6">
        <w:rPr>
          <w:sz w:val="24"/>
          <w:szCs w:val="24"/>
        </w:rPr>
        <w:t xml:space="preserve">:2016, Испытания на пожарную опасность. Часть 11-5. </w:t>
      </w:r>
      <w:r w:rsidR="00557C5B" w:rsidRPr="008C15B6">
        <w:rPr>
          <w:sz w:val="24"/>
          <w:szCs w:val="24"/>
        </w:rPr>
        <w:lastRenderedPageBreak/>
        <w:t>Испытательные пламена. Метод испытания игольчатым пламенем. Аппаратура, поверочное устройство и руководство</w:t>
      </w:r>
    </w:p>
    <w:p w14:paraId="1A93A283" w14:textId="388E8326" w:rsidR="00C9245C" w:rsidRPr="008C15B6" w:rsidRDefault="00C9245C" w:rsidP="0074781E">
      <w:pPr>
        <w:pStyle w:val="FORMATTEXT"/>
        <w:spacing w:line="360" w:lineRule="auto"/>
        <w:ind w:firstLine="568"/>
        <w:jc w:val="both"/>
        <w:rPr>
          <w:sz w:val="24"/>
          <w:szCs w:val="24"/>
        </w:rPr>
      </w:pPr>
      <w:r w:rsidRPr="008C15B6">
        <w:rPr>
          <w:sz w:val="24"/>
          <w:szCs w:val="24"/>
        </w:rPr>
        <w:t>IEC 60695-11-10</w:t>
      </w:r>
      <w:r w:rsidR="00557C5B" w:rsidRPr="008C15B6">
        <w:rPr>
          <w:sz w:val="24"/>
          <w:szCs w:val="24"/>
        </w:rPr>
        <w:t>, Испытания на пожароопасность. Часть 11-10. Пламя для испытания. Методы испытания горизонтальным и вертикальным пламенем мощностью 50 Вт;</w:t>
      </w:r>
    </w:p>
    <w:p w14:paraId="3FBFC3AF" w14:textId="4792E859" w:rsidR="00C9245C" w:rsidRPr="008C15B6" w:rsidRDefault="00C9245C" w:rsidP="0074781E">
      <w:pPr>
        <w:pStyle w:val="FORMATTEXT"/>
        <w:spacing w:line="360" w:lineRule="auto"/>
        <w:ind w:firstLine="568"/>
        <w:jc w:val="both"/>
        <w:rPr>
          <w:sz w:val="24"/>
          <w:szCs w:val="24"/>
        </w:rPr>
      </w:pPr>
      <w:r w:rsidRPr="008C15B6">
        <w:rPr>
          <w:sz w:val="24"/>
          <w:szCs w:val="24"/>
        </w:rPr>
        <w:t>IEC 60730 (все части)</w:t>
      </w:r>
      <w:r w:rsidR="00557C5B" w:rsidRPr="008C15B6">
        <w:rPr>
          <w:sz w:val="24"/>
          <w:szCs w:val="24"/>
        </w:rPr>
        <w:t>, Автоматическ</w:t>
      </w:r>
      <w:r w:rsidR="008C15B6">
        <w:rPr>
          <w:sz w:val="24"/>
          <w:szCs w:val="24"/>
        </w:rPr>
        <w:t>и</w:t>
      </w:r>
      <w:r w:rsidR="00557C5B" w:rsidRPr="008C15B6">
        <w:rPr>
          <w:sz w:val="24"/>
          <w:szCs w:val="24"/>
        </w:rPr>
        <w:t>е электрическ</w:t>
      </w:r>
      <w:r w:rsidR="008C15B6">
        <w:rPr>
          <w:sz w:val="24"/>
          <w:szCs w:val="24"/>
        </w:rPr>
        <w:t>и</w:t>
      </w:r>
      <w:r w:rsidR="00557C5B" w:rsidRPr="008C15B6">
        <w:rPr>
          <w:sz w:val="24"/>
          <w:szCs w:val="24"/>
        </w:rPr>
        <w:t xml:space="preserve">е </w:t>
      </w:r>
      <w:r w:rsidR="008C15B6">
        <w:rPr>
          <w:sz w:val="24"/>
          <w:szCs w:val="24"/>
        </w:rPr>
        <w:t>управляющие устройства</w:t>
      </w:r>
      <w:r w:rsidR="00557C5B" w:rsidRPr="008C15B6">
        <w:rPr>
          <w:sz w:val="24"/>
          <w:szCs w:val="24"/>
        </w:rPr>
        <w:t>;</w:t>
      </w:r>
    </w:p>
    <w:p w14:paraId="4885CC98" w14:textId="2AB8819B" w:rsidR="00C9245C" w:rsidRPr="00557C5B" w:rsidRDefault="00C9245C" w:rsidP="0074781E">
      <w:pPr>
        <w:pStyle w:val="FORMATTEXT"/>
        <w:spacing w:line="360" w:lineRule="auto"/>
        <w:ind w:firstLine="568"/>
        <w:jc w:val="both"/>
        <w:rPr>
          <w:sz w:val="24"/>
          <w:szCs w:val="24"/>
        </w:rPr>
      </w:pPr>
      <w:r w:rsidRPr="008C15B6">
        <w:rPr>
          <w:sz w:val="24"/>
          <w:szCs w:val="24"/>
        </w:rPr>
        <w:t>ISO 9772</w:t>
      </w:r>
      <w:r w:rsidR="00557C5B" w:rsidRPr="008C15B6">
        <w:rPr>
          <w:sz w:val="24"/>
          <w:szCs w:val="24"/>
        </w:rPr>
        <w:t xml:space="preserve">, Поропласты. Определение характеристик горения горизонтально </w:t>
      </w:r>
      <w:r w:rsidR="008C15B6">
        <w:rPr>
          <w:sz w:val="24"/>
          <w:szCs w:val="24"/>
        </w:rPr>
        <w:t>ориентированных малых</w:t>
      </w:r>
      <w:r w:rsidR="00557C5B" w:rsidRPr="008C15B6">
        <w:rPr>
          <w:sz w:val="24"/>
          <w:szCs w:val="24"/>
        </w:rPr>
        <w:t xml:space="preserve"> образцов под действием небольшого пламени.</w:t>
      </w:r>
    </w:p>
    <w:p w14:paraId="77DE7E32" w14:textId="77777777" w:rsidR="008F6E9A" w:rsidRPr="009D1D74" w:rsidRDefault="00870515" w:rsidP="00647072">
      <w:pPr>
        <w:pStyle w:val="2"/>
        <w:tabs>
          <w:tab w:val="left" w:pos="9781"/>
        </w:tabs>
        <w:spacing w:line="360" w:lineRule="auto"/>
        <w:ind w:firstLine="567"/>
        <w:jc w:val="both"/>
        <w:rPr>
          <w:rFonts w:ascii="Arial" w:hAnsi="Arial" w:cs="Arial"/>
          <w:b/>
        </w:rPr>
      </w:pPr>
      <w:bookmarkStart w:id="2" w:name="_Toc99525435"/>
      <w:r w:rsidRPr="009D1D74">
        <w:rPr>
          <w:rFonts w:ascii="Arial" w:hAnsi="Arial" w:cs="Arial"/>
          <w:b/>
        </w:rPr>
        <w:t xml:space="preserve">3 </w:t>
      </w:r>
      <w:r w:rsidRPr="00CB48C5">
        <w:rPr>
          <w:rFonts w:ascii="Arial" w:hAnsi="Arial" w:cs="Arial"/>
          <w:b/>
        </w:rPr>
        <w:t>Термины</w:t>
      </w:r>
      <w:r w:rsidRPr="009D1D74">
        <w:rPr>
          <w:rFonts w:ascii="Arial" w:hAnsi="Arial" w:cs="Arial"/>
          <w:b/>
        </w:rPr>
        <w:t xml:space="preserve"> </w:t>
      </w:r>
      <w:r w:rsidRPr="00CB48C5">
        <w:rPr>
          <w:rFonts w:ascii="Arial" w:hAnsi="Arial" w:cs="Arial"/>
          <w:b/>
        </w:rPr>
        <w:t>и</w:t>
      </w:r>
      <w:r w:rsidRPr="009D1D74">
        <w:rPr>
          <w:rFonts w:ascii="Arial" w:hAnsi="Arial" w:cs="Arial"/>
          <w:b/>
        </w:rPr>
        <w:t xml:space="preserve"> </w:t>
      </w:r>
      <w:r w:rsidRPr="00CB48C5">
        <w:rPr>
          <w:rFonts w:ascii="Arial" w:hAnsi="Arial" w:cs="Arial"/>
          <w:b/>
        </w:rPr>
        <w:t>определения</w:t>
      </w:r>
      <w:bookmarkEnd w:id="2"/>
    </w:p>
    <w:p w14:paraId="166F6826" w14:textId="4B3EACEA" w:rsidR="00254781" w:rsidRDefault="00700213" w:rsidP="00700213">
      <w:pPr>
        <w:pStyle w:val="FORMATTEXT"/>
        <w:spacing w:line="360" w:lineRule="auto"/>
        <w:ind w:firstLine="568"/>
        <w:jc w:val="both"/>
        <w:rPr>
          <w:sz w:val="24"/>
          <w:szCs w:val="24"/>
        </w:rPr>
      </w:pPr>
      <w:r w:rsidRPr="00700213">
        <w:rPr>
          <w:sz w:val="24"/>
          <w:szCs w:val="24"/>
        </w:rPr>
        <w:t>Применяют</w:t>
      </w:r>
      <w:r w:rsidR="00064B2B" w:rsidRPr="00700213">
        <w:rPr>
          <w:sz w:val="24"/>
          <w:szCs w:val="24"/>
        </w:rPr>
        <w:t xml:space="preserve"> IEC 60320-1</w:t>
      </w:r>
      <w:r w:rsidR="0084782F">
        <w:rPr>
          <w:sz w:val="24"/>
          <w:szCs w:val="24"/>
        </w:rPr>
        <w:t>, раздел 3</w:t>
      </w:r>
      <w:r w:rsidR="00064B2B" w:rsidRPr="00700213">
        <w:rPr>
          <w:sz w:val="24"/>
          <w:szCs w:val="24"/>
        </w:rPr>
        <w:t xml:space="preserve"> </w:t>
      </w:r>
      <w:r w:rsidR="00557C5B">
        <w:rPr>
          <w:sz w:val="24"/>
          <w:szCs w:val="24"/>
        </w:rPr>
        <w:t>со следующими дополнениями</w:t>
      </w:r>
      <w:r w:rsidR="00E416F6">
        <w:rPr>
          <w:sz w:val="24"/>
          <w:szCs w:val="24"/>
        </w:rPr>
        <w:t>:</w:t>
      </w:r>
    </w:p>
    <w:p w14:paraId="363F2CA9" w14:textId="27485C00" w:rsidR="00064B2B" w:rsidRPr="00254781" w:rsidRDefault="00254781" w:rsidP="00700213">
      <w:pPr>
        <w:pStyle w:val="FORMATTEXT"/>
        <w:spacing w:line="360" w:lineRule="auto"/>
        <w:ind w:firstLine="568"/>
        <w:jc w:val="both"/>
        <w:rPr>
          <w:i/>
          <w:sz w:val="24"/>
          <w:szCs w:val="24"/>
        </w:rPr>
      </w:pPr>
      <w:r>
        <w:rPr>
          <w:i/>
          <w:sz w:val="24"/>
          <w:szCs w:val="24"/>
        </w:rPr>
        <w:t>Добавить</w:t>
      </w:r>
      <w:r w:rsidR="00064B2B" w:rsidRPr="00254781">
        <w:rPr>
          <w:i/>
          <w:sz w:val="24"/>
          <w:szCs w:val="24"/>
        </w:rPr>
        <w:t>:</w:t>
      </w:r>
    </w:p>
    <w:p w14:paraId="17C4F1A1" w14:textId="7E4C567F" w:rsidR="00C938AB" w:rsidRPr="00532A60" w:rsidRDefault="00064B2B" w:rsidP="00532A60">
      <w:pPr>
        <w:pStyle w:val="FORMATTEXT"/>
        <w:spacing w:line="360" w:lineRule="auto"/>
        <w:ind w:firstLine="568"/>
        <w:jc w:val="both"/>
        <w:rPr>
          <w:sz w:val="24"/>
          <w:szCs w:val="24"/>
        </w:rPr>
      </w:pPr>
      <w:r w:rsidRPr="00532A60">
        <w:rPr>
          <w:bCs/>
          <w:sz w:val="24"/>
          <w:szCs w:val="24"/>
        </w:rPr>
        <w:t>3.101</w:t>
      </w:r>
      <w:r w:rsidRPr="00532A60">
        <w:rPr>
          <w:b/>
          <w:bCs/>
          <w:sz w:val="24"/>
          <w:szCs w:val="24"/>
        </w:rPr>
        <w:t xml:space="preserve"> </w:t>
      </w:r>
      <w:r w:rsidR="004045AD">
        <w:rPr>
          <w:b/>
          <w:bCs/>
          <w:sz w:val="24"/>
          <w:szCs w:val="24"/>
        </w:rPr>
        <w:t xml:space="preserve">приборный </w:t>
      </w:r>
      <w:r w:rsidR="00C938AB" w:rsidRPr="00532A60">
        <w:rPr>
          <w:b/>
          <w:bCs/>
          <w:sz w:val="24"/>
          <w:szCs w:val="24"/>
        </w:rPr>
        <w:t xml:space="preserve">соединитель, зависимый от веса прибора </w:t>
      </w:r>
      <w:r w:rsidRPr="00532A60">
        <w:rPr>
          <w:sz w:val="24"/>
          <w:szCs w:val="24"/>
        </w:rPr>
        <w:t>(</w:t>
      </w:r>
      <w:r w:rsidR="00C938AB" w:rsidRPr="00532A60">
        <w:rPr>
          <w:sz w:val="24"/>
          <w:szCs w:val="24"/>
        </w:rPr>
        <w:t>weight-engaged coupler)</w:t>
      </w:r>
      <w:r w:rsidR="004045AD" w:rsidRPr="004045AD">
        <w:rPr>
          <w:bCs/>
          <w:sz w:val="24"/>
          <w:szCs w:val="24"/>
        </w:rPr>
        <w:t xml:space="preserve"> </w:t>
      </w:r>
      <w:r w:rsidR="004045AD">
        <w:rPr>
          <w:bCs/>
          <w:sz w:val="24"/>
          <w:szCs w:val="24"/>
        </w:rPr>
        <w:t>[далее – приборный соединитель]</w:t>
      </w:r>
      <w:r w:rsidR="00C938AB" w:rsidRPr="00532A60">
        <w:rPr>
          <w:sz w:val="24"/>
          <w:szCs w:val="24"/>
        </w:rPr>
        <w:t xml:space="preserve">: Соединитель, функция сочленения в котором реализуется за счет веса функциональной части прибора, в который он встроен или интегрирован, чтобы обеспечить правильное взаимодействие. </w:t>
      </w:r>
    </w:p>
    <w:p w14:paraId="19227E74" w14:textId="1864BAE1" w:rsidR="00DF247B" w:rsidRDefault="00C938AB" w:rsidP="00532A60">
      <w:pPr>
        <w:pStyle w:val="FORMATTEXT"/>
        <w:spacing w:line="360" w:lineRule="auto"/>
        <w:ind w:firstLine="568"/>
        <w:jc w:val="both"/>
        <w:rPr>
          <w:sz w:val="22"/>
          <w:szCs w:val="24"/>
        </w:rPr>
      </w:pPr>
      <w:r w:rsidRPr="00532A60">
        <w:rPr>
          <w:spacing w:val="60"/>
          <w:sz w:val="22"/>
          <w:szCs w:val="24"/>
        </w:rPr>
        <w:t>Примечание</w:t>
      </w:r>
      <w:r w:rsidRPr="00532A60">
        <w:rPr>
          <w:sz w:val="22"/>
          <w:szCs w:val="24"/>
        </w:rPr>
        <w:t xml:space="preserve"> – Применяемый в приборе соединитель, функция </w:t>
      </w:r>
      <w:r w:rsidR="0044795C">
        <w:rPr>
          <w:sz w:val="22"/>
          <w:szCs w:val="24"/>
        </w:rPr>
        <w:t>соединения</w:t>
      </w:r>
      <w:r w:rsidRPr="00532A60">
        <w:rPr>
          <w:sz w:val="22"/>
          <w:szCs w:val="24"/>
        </w:rPr>
        <w:t xml:space="preserve"> в котором реализу</w:t>
      </w:r>
      <w:r w:rsidR="0044795C">
        <w:rPr>
          <w:sz w:val="22"/>
          <w:szCs w:val="24"/>
        </w:rPr>
        <w:t>ют</w:t>
      </w:r>
      <w:r w:rsidRPr="00532A60">
        <w:rPr>
          <w:sz w:val="22"/>
          <w:szCs w:val="24"/>
        </w:rPr>
        <w:t xml:space="preserve"> за счет веса</w:t>
      </w:r>
      <w:r w:rsidR="0044795C">
        <w:rPr>
          <w:sz w:val="22"/>
          <w:szCs w:val="24"/>
        </w:rPr>
        <w:t xml:space="preserve"> прибора</w:t>
      </w:r>
      <w:r w:rsidRPr="00532A60">
        <w:rPr>
          <w:sz w:val="22"/>
          <w:szCs w:val="24"/>
        </w:rPr>
        <w:t>, состоит из двух частей – части для питания прибора (функциональной части) и части в силовом основании, соединенной с источником питания.</w:t>
      </w:r>
    </w:p>
    <w:p w14:paraId="25142960" w14:textId="4EC30887" w:rsidR="00532A60" w:rsidRPr="00532A60" w:rsidRDefault="00532A60" w:rsidP="00532A60">
      <w:pPr>
        <w:pStyle w:val="FORMATTEXT"/>
        <w:spacing w:line="360" w:lineRule="auto"/>
        <w:ind w:firstLine="568"/>
        <w:jc w:val="both"/>
        <w:rPr>
          <w:sz w:val="24"/>
          <w:szCs w:val="24"/>
        </w:rPr>
      </w:pPr>
      <w:r w:rsidRPr="00532A60">
        <w:rPr>
          <w:sz w:val="24"/>
          <w:szCs w:val="24"/>
        </w:rPr>
        <w:t xml:space="preserve">3.102 </w:t>
      </w:r>
      <w:r w:rsidRPr="00532A60">
        <w:rPr>
          <w:b/>
          <w:sz w:val="24"/>
          <w:szCs w:val="24"/>
        </w:rPr>
        <w:t>приборн</w:t>
      </w:r>
      <w:r w:rsidR="00686547">
        <w:rPr>
          <w:b/>
          <w:sz w:val="24"/>
          <w:szCs w:val="24"/>
        </w:rPr>
        <w:t>ая</w:t>
      </w:r>
      <w:r w:rsidRPr="00532A60">
        <w:rPr>
          <w:b/>
          <w:sz w:val="24"/>
          <w:szCs w:val="24"/>
        </w:rPr>
        <w:t xml:space="preserve"> </w:t>
      </w:r>
      <w:r w:rsidR="00E57C0E">
        <w:rPr>
          <w:b/>
          <w:sz w:val="24"/>
          <w:szCs w:val="24"/>
        </w:rPr>
        <w:t>вилка</w:t>
      </w:r>
      <w:r w:rsidRPr="00532A60">
        <w:rPr>
          <w:b/>
          <w:sz w:val="24"/>
          <w:szCs w:val="24"/>
        </w:rPr>
        <w:t>, зависим</w:t>
      </w:r>
      <w:r w:rsidR="00686547">
        <w:rPr>
          <w:b/>
          <w:sz w:val="24"/>
          <w:szCs w:val="24"/>
        </w:rPr>
        <w:t>ая</w:t>
      </w:r>
      <w:r w:rsidRPr="00532A60">
        <w:rPr>
          <w:b/>
          <w:sz w:val="24"/>
          <w:szCs w:val="24"/>
        </w:rPr>
        <w:t xml:space="preserve"> от веса прибора </w:t>
      </w:r>
      <w:r w:rsidRPr="00532A60">
        <w:rPr>
          <w:sz w:val="24"/>
          <w:szCs w:val="24"/>
        </w:rPr>
        <w:t>(</w:t>
      </w:r>
      <w:r w:rsidRPr="00532A60">
        <w:rPr>
          <w:bCs/>
          <w:sz w:val="24"/>
          <w:szCs w:val="24"/>
        </w:rPr>
        <w:t>weight-engaged connector)</w:t>
      </w:r>
      <w:r w:rsidR="004045AD">
        <w:rPr>
          <w:bCs/>
          <w:sz w:val="24"/>
          <w:szCs w:val="24"/>
        </w:rPr>
        <w:t xml:space="preserve"> [далее – приборная </w:t>
      </w:r>
      <w:r w:rsidR="00E57C0E">
        <w:rPr>
          <w:bCs/>
          <w:sz w:val="24"/>
          <w:szCs w:val="24"/>
        </w:rPr>
        <w:t>вилка</w:t>
      </w:r>
      <w:r w:rsidR="004045AD">
        <w:rPr>
          <w:bCs/>
          <w:sz w:val="24"/>
          <w:szCs w:val="24"/>
        </w:rPr>
        <w:t>]</w:t>
      </w:r>
      <w:r w:rsidRPr="00532A60">
        <w:rPr>
          <w:bCs/>
          <w:sz w:val="24"/>
          <w:szCs w:val="24"/>
        </w:rPr>
        <w:t>:</w:t>
      </w:r>
      <w:r>
        <w:rPr>
          <w:b/>
          <w:bCs/>
          <w:sz w:val="24"/>
          <w:szCs w:val="24"/>
        </w:rPr>
        <w:t xml:space="preserve"> </w:t>
      </w:r>
      <w:r w:rsidR="009C52FB">
        <w:rPr>
          <w:sz w:val="24"/>
          <w:szCs w:val="24"/>
        </w:rPr>
        <w:t>Часть приборного соединителя</w:t>
      </w:r>
      <w:r w:rsidRPr="00532A60">
        <w:rPr>
          <w:sz w:val="24"/>
          <w:szCs w:val="24"/>
        </w:rPr>
        <w:t xml:space="preserve">, </w:t>
      </w:r>
      <w:r w:rsidR="009C52FB">
        <w:rPr>
          <w:sz w:val="24"/>
          <w:szCs w:val="24"/>
        </w:rPr>
        <w:t>зависим</w:t>
      </w:r>
      <w:r w:rsidR="0030418D">
        <w:rPr>
          <w:sz w:val="24"/>
          <w:szCs w:val="24"/>
        </w:rPr>
        <w:t>ого</w:t>
      </w:r>
      <w:r w:rsidR="009C52FB">
        <w:rPr>
          <w:sz w:val="24"/>
          <w:szCs w:val="24"/>
        </w:rPr>
        <w:t xml:space="preserve"> от веса прибора, котор</w:t>
      </w:r>
      <w:r w:rsidR="0044795C">
        <w:rPr>
          <w:sz w:val="24"/>
          <w:szCs w:val="24"/>
        </w:rPr>
        <w:t>ая</w:t>
      </w:r>
      <w:r w:rsidR="0030418D">
        <w:rPr>
          <w:sz w:val="24"/>
          <w:szCs w:val="24"/>
        </w:rPr>
        <w:t xml:space="preserve"> </w:t>
      </w:r>
      <w:r w:rsidR="009C52FB">
        <w:rPr>
          <w:sz w:val="24"/>
          <w:szCs w:val="24"/>
        </w:rPr>
        <w:t xml:space="preserve">несет </w:t>
      </w:r>
      <w:r w:rsidRPr="00532A60">
        <w:rPr>
          <w:sz w:val="24"/>
          <w:szCs w:val="24"/>
        </w:rPr>
        <w:t>силовые соединения</w:t>
      </w:r>
      <w:r w:rsidR="009C52FB">
        <w:rPr>
          <w:sz w:val="24"/>
          <w:szCs w:val="24"/>
        </w:rPr>
        <w:t xml:space="preserve"> и </w:t>
      </w:r>
      <w:r w:rsidR="0044795C">
        <w:rPr>
          <w:sz w:val="24"/>
          <w:szCs w:val="24"/>
        </w:rPr>
        <w:t>соединяют</w:t>
      </w:r>
      <w:r w:rsidR="009C52FB">
        <w:rPr>
          <w:sz w:val="24"/>
          <w:szCs w:val="24"/>
        </w:rPr>
        <w:t xml:space="preserve"> с соответствующим приборным вводом.</w:t>
      </w:r>
    </w:p>
    <w:p w14:paraId="036003D2" w14:textId="24112CC9" w:rsidR="00532A60" w:rsidRPr="00532A60" w:rsidRDefault="00532A60" w:rsidP="00532A60">
      <w:pPr>
        <w:pStyle w:val="FORMATTEXT"/>
        <w:spacing w:line="360" w:lineRule="auto"/>
        <w:ind w:firstLine="568"/>
        <w:jc w:val="both"/>
        <w:rPr>
          <w:sz w:val="24"/>
          <w:szCs w:val="24"/>
        </w:rPr>
      </w:pPr>
      <w:r w:rsidRPr="00532A60">
        <w:rPr>
          <w:sz w:val="24"/>
          <w:szCs w:val="24"/>
        </w:rPr>
        <w:t xml:space="preserve">3.103 </w:t>
      </w:r>
      <w:r w:rsidRPr="009D6775">
        <w:rPr>
          <w:b/>
          <w:bCs/>
          <w:sz w:val="24"/>
          <w:szCs w:val="24"/>
        </w:rPr>
        <w:t>приборн</w:t>
      </w:r>
      <w:r w:rsidR="00686547">
        <w:rPr>
          <w:b/>
          <w:bCs/>
          <w:sz w:val="24"/>
          <w:szCs w:val="24"/>
        </w:rPr>
        <w:t>ый</w:t>
      </w:r>
      <w:r w:rsidRPr="009D6775">
        <w:rPr>
          <w:b/>
          <w:bCs/>
          <w:sz w:val="24"/>
          <w:szCs w:val="24"/>
        </w:rPr>
        <w:t xml:space="preserve"> </w:t>
      </w:r>
      <w:r w:rsidR="00686547">
        <w:rPr>
          <w:b/>
          <w:bCs/>
          <w:sz w:val="24"/>
          <w:szCs w:val="24"/>
        </w:rPr>
        <w:t>ввод</w:t>
      </w:r>
      <w:r w:rsidRPr="009D6775">
        <w:rPr>
          <w:b/>
          <w:bCs/>
          <w:sz w:val="24"/>
          <w:szCs w:val="24"/>
        </w:rPr>
        <w:t>, зависим</w:t>
      </w:r>
      <w:r w:rsidR="00686547">
        <w:rPr>
          <w:b/>
          <w:bCs/>
          <w:sz w:val="24"/>
          <w:szCs w:val="24"/>
        </w:rPr>
        <w:t>ый</w:t>
      </w:r>
      <w:r w:rsidRPr="009D6775">
        <w:rPr>
          <w:b/>
          <w:bCs/>
          <w:sz w:val="24"/>
          <w:szCs w:val="24"/>
        </w:rPr>
        <w:t xml:space="preserve"> от веса</w:t>
      </w:r>
      <w:r w:rsidRPr="009D6775">
        <w:rPr>
          <w:b/>
          <w:sz w:val="24"/>
          <w:szCs w:val="24"/>
        </w:rPr>
        <w:t xml:space="preserve"> прибора </w:t>
      </w:r>
      <w:r w:rsidRPr="005C4E08">
        <w:rPr>
          <w:sz w:val="24"/>
          <w:szCs w:val="24"/>
        </w:rPr>
        <w:t>(weight-engaged appliance inlet)</w:t>
      </w:r>
      <w:r w:rsidR="004045AD" w:rsidRPr="004045AD">
        <w:rPr>
          <w:bCs/>
          <w:sz w:val="24"/>
          <w:szCs w:val="24"/>
        </w:rPr>
        <w:t xml:space="preserve"> </w:t>
      </w:r>
      <w:r w:rsidR="004045AD">
        <w:rPr>
          <w:bCs/>
          <w:sz w:val="24"/>
          <w:szCs w:val="24"/>
        </w:rPr>
        <w:t>[далее – приборный ввод]</w:t>
      </w:r>
      <w:r w:rsidR="004045AD" w:rsidRPr="00532A60">
        <w:rPr>
          <w:sz w:val="24"/>
          <w:szCs w:val="24"/>
        </w:rPr>
        <w:t>:</w:t>
      </w:r>
      <w:r w:rsidRPr="005C4E08">
        <w:rPr>
          <w:sz w:val="24"/>
          <w:szCs w:val="24"/>
        </w:rPr>
        <w:t xml:space="preserve"> Ч</w:t>
      </w:r>
      <w:r w:rsidRPr="00532A60">
        <w:rPr>
          <w:sz w:val="24"/>
          <w:szCs w:val="24"/>
        </w:rPr>
        <w:t xml:space="preserve">асть </w:t>
      </w:r>
      <w:r w:rsidR="00955D48">
        <w:rPr>
          <w:sz w:val="24"/>
          <w:szCs w:val="24"/>
        </w:rPr>
        <w:t xml:space="preserve">приборного </w:t>
      </w:r>
      <w:r w:rsidRPr="00532A60">
        <w:rPr>
          <w:sz w:val="24"/>
          <w:szCs w:val="24"/>
        </w:rPr>
        <w:t>соединителя, зависим</w:t>
      </w:r>
      <w:r w:rsidR="00955D48">
        <w:rPr>
          <w:sz w:val="24"/>
          <w:szCs w:val="24"/>
        </w:rPr>
        <w:t>ого</w:t>
      </w:r>
      <w:r w:rsidRPr="00532A60">
        <w:rPr>
          <w:sz w:val="24"/>
          <w:szCs w:val="24"/>
        </w:rPr>
        <w:t xml:space="preserve"> от веса прибора, представляющ</w:t>
      </w:r>
      <w:r w:rsidR="00686547">
        <w:rPr>
          <w:sz w:val="24"/>
          <w:szCs w:val="24"/>
        </w:rPr>
        <w:t>ий</w:t>
      </w:r>
      <w:r w:rsidRPr="00532A60">
        <w:rPr>
          <w:sz w:val="24"/>
          <w:szCs w:val="24"/>
        </w:rPr>
        <w:t xml:space="preserve"> единое целое (встроенн</w:t>
      </w:r>
      <w:r w:rsidR="00686547">
        <w:rPr>
          <w:sz w:val="24"/>
          <w:szCs w:val="24"/>
        </w:rPr>
        <w:t>ый</w:t>
      </w:r>
      <w:r w:rsidRPr="00532A60">
        <w:rPr>
          <w:sz w:val="24"/>
          <w:szCs w:val="24"/>
        </w:rPr>
        <w:t>) или предназначенн</w:t>
      </w:r>
      <w:r w:rsidR="00686547">
        <w:rPr>
          <w:sz w:val="24"/>
          <w:szCs w:val="24"/>
        </w:rPr>
        <w:t>ый</w:t>
      </w:r>
      <w:r w:rsidRPr="00532A60">
        <w:rPr>
          <w:sz w:val="24"/>
          <w:szCs w:val="24"/>
        </w:rPr>
        <w:t xml:space="preserve"> для крепления к функциональной части прибора. </w:t>
      </w:r>
    </w:p>
    <w:p w14:paraId="157F4BAF" w14:textId="2727EE5F" w:rsidR="00532A60" w:rsidRPr="00532A60" w:rsidRDefault="00532A60" w:rsidP="00532A60">
      <w:pPr>
        <w:pStyle w:val="FORMATTEXT"/>
        <w:spacing w:line="360" w:lineRule="auto"/>
        <w:ind w:firstLine="568"/>
        <w:jc w:val="both"/>
        <w:rPr>
          <w:sz w:val="24"/>
          <w:szCs w:val="24"/>
        </w:rPr>
      </w:pPr>
      <w:r w:rsidRPr="00686547">
        <w:rPr>
          <w:sz w:val="24"/>
          <w:szCs w:val="24"/>
        </w:rPr>
        <w:t xml:space="preserve">3.104 </w:t>
      </w:r>
      <w:r w:rsidRPr="00686547">
        <w:rPr>
          <w:b/>
          <w:bCs/>
          <w:sz w:val="24"/>
          <w:szCs w:val="24"/>
        </w:rPr>
        <w:t>разборн</w:t>
      </w:r>
      <w:r w:rsidR="00AF44A1">
        <w:rPr>
          <w:b/>
          <w:bCs/>
          <w:sz w:val="24"/>
          <w:szCs w:val="24"/>
        </w:rPr>
        <w:t>ая</w:t>
      </w:r>
      <w:r w:rsidRPr="00686547">
        <w:rPr>
          <w:b/>
          <w:bCs/>
          <w:sz w:val="24"/>
          <w:szCs w:val="24"/>
        </w:rPr>
        <w:t xml:space="preserve"> </w:t>
      </w:r>
      <w:r w:rsidR="00E57C0E">
        <w:rPr>
          <w:b/>
          <w:bCs/>
          <w:sz w:val="24"/>
          <w:szCs w:val="24"/>
        </w:rPr>
        <w:t>вилка</w:t>
      </w:r>
      <w:r w:rsidRPr="00686547">
        <w:rPr>
          <w:b/>
          <w:bCs/>
          <w:sz w:val="24"/>
          <w:szCs w:val="24"/>
        </w:rPr>
        <w:t>, зависим</w:t>
      </w:r>
      <w:r w:rsidR="00686547" w:rsidRPr="00686547">
        <w:rPr>
          <w:b/>
          <w:bCs/>
          <w:sz w:val="24"/>
          <w:szCs w:val="24"/>
        </w:rPr>
        <w:t>ая</w:t>
      </w:r>
      <w:r w:rsidRPr="00686547">
        <w:rPr>
          <w:b/>
          <w:bCs/>
          <w:sz w:val="24"/>
          <w:szCs w:val="24"/>
        </w:rPr>
        <w:t xml:space="preserve"> от веса прибора</w:t>
      </w:r>
      <w:r w:rsidRPr="00686547">
        <w:rPr>
          <w:sz w:val="24"/>
          <w:szCs w:val="24"/>
        </w:rPr>
        <w:t xml:space="preserve"> (rewritable weight-engaged connector): </w:t>
      </w:r>
      <w:r w:rsidR="008A4943">
        <w:rPr>
          <w:sz w:val="24"/>
          <w:szCs w:val="24"/>
        </w:rPr>
        <w:t xml:space="preserve">Приборная </w:t>
      </w:r>
      <w:r w:rsidR="00E57C0E">
        <w:rPr>
          <w:sz w:val="24"/>
          <w:szCs w:val="24"/>
        </w:rPr>
        <w:t>вилка</w:t>
      </w:r>
      <w:r w:rsidRPr="00532A60">
        <w:rPr>
          <w:sz w:val="24"/>
          <w:szCs w:val="24"/>
        </w:rPr>
        <w:t>, зависим</w:t>
      </w:r>
      <w:r w:rsidR="008A4943">
        <w:rPr>
          <w:sz w:val="24"/>
          <w:szCs w:val="24"/>
        </w:rPr>
        <w:t>ая</w:t>
      </w:r>
      <w:r w:rsidRPr="00532A60">
        <w:rPr>
          <w:sz w:val="24"/>
          <w:szCs w:val="24"/>
        </w:rPr>
        <w:t xml:space="preserve"> от веса</w:t>
      </w:r>
      <w:r w:rsidR="009C52FB">
        <w:rPr>
          <w:sz w:val="24"/>
          <w:szCs w:val="24"/>
        </w:rPr>
        <w:t xml:space="preserve"> прибора</w:t>
      </w:r>
      <w:r w:rsidRPr="00532A60">
        <w:rPr>
          <w:sz w:val="24"/>
          <w:szCs w:val="24"/>
        </w:rPr>
        <w:t>, спроектированн</w:t>
      </w:r>
      <w:r w:rsidR="008A4943">
        <w:rPr>
          <w:sz w:val="24"/>
          <w:szCs w:val="24"/>
        </w:rPr>
        <w:t>ая</w:t>
      </w:r>
      <w:r w:rsidRPr="00532A60">
        <w:rPr>
          <w:sz w:val="24"/>
          <w:szCs w:val="24"/>
        </w:rPr>
        <w:t xml:space="preserve"> для возможной замены питающего шнура. </w:t>
      </w:r>
    </w:p>
    <w:p w14:paraId="4F873B7C" w14:textId="0AE81A9D" w:rsidR="00532A60" w:rsidRPr="008F45C7" w:rsidRDefault="00532A60" w:rsidP="00532A60">
      <w:pPr>
        <w:pStyle w:val="FORMATTEXT"/>
        <w:spacing w:line="360" w:lineRule="auto"/>
        <w:ind w:firstLine="568"/>
        <w:jc w:val="both"/>
        <w:rPr>
          <w:sz w:val="22"/>
          <w:szCs w:val="22"/>
        </w:rPr>
      </w:pPr>
      <w:r w:rsidRPr="008F45C7">
        <w:rPr>
          <w:spacing w:val="60"/>
          <w:sz w:val="22"/>
          <w:szCs w:val="22"/>
        </w:rPr>
        <w:t xml:space="preserve">Примечание </w:t>
      </w:r>
      <w:r w:rsidRPr="008F45C7">
        <w:rPr>
          <w:sz w:val="22"/>
          <w:szCs w:val="22"/>
        </w:rPr>
        <w:t xml:space="preserve">1 </w:t>
      </w:r>
      <w:r w:rsidR="008F45C7" w:rsidRPr="008F45C7">
        <w:rPr>
          <w:sz w:val="22"/>
          <w:szCs w:val="22"/>
        </w:rPr>
        <w:t>–</w:t>
      </w:r>
      <w:r w:rsidRPr="008F45C7">
        <w:rPr>
          <w:sz w:val="22"/>
          <w:szCs w:val="22"/>
        </w:rPr>
        <w:t xml:space="preserve"> Методы крепления питающего шнура, который устанавлива</w:t>
      </w:r>
      <w:r w:rsidR="0044795C">
        <w:rPr>
          <w:sz w:val="22"/>
          <w:szCs w:val="22"/>
        </w:rPr>
        <w:t>ют</w:t>
      </w:r>
      <w:r w:rsidRPr="008F45C7">
        <w:rPr>
          <w:sz w:val="22"/>
          <w:szCs w:val="22"/>
        </w:rPr>
        <w:t xml:space="preserve"> в соответствии с инструкцией изготовителя, классифицируют на крепления типа X или типа </w:t>
      </w:r>
      <w:r w:rsidRPr="008F45C7">
        <w:rPr>
          <w:sz w:val="22"/>
          <w:szCs w:val="22"/>
        </w:rPr>
        <w:lastRenderedPageBreak/>
        <w:t xml:space="preserve">Y в соответствии со стандартами на приборы. </w:t>
      </w:r>
    </w:p>
    <w:p w14:paraId="1201E5C2" w14:textId="43698000" w:rsidR="00532A60" w:rsidRDefault="00532A60" w:rsidP="00532A60">
      <w:pPr>
        <w:pStyle w:val="FORMATTEXT"/>
        <w:spacing w:line="360" w:lineRule="auto"/>
        <w:ind w:firstLine="568"/>
        <w:jc w:val="both"/>
        <w:rPr>
          <w:sz w:val="22"/>
          <w:szCs w:val="22"/>
        </w:rPr>
      </w:pPr>
      <w:r w:rsidRPr="008F45C7">
        <w:rPr>
          <w:spacing w:val="60"/>
          <w:sz w:val="22"/>
          <w:szCs w:val="22"/>
        </w:rPr>
        <w:t>Примечание</w:t>
      </w:r>
      <w:r w:rsidRPr="008F45C7">
        <w:rPr>
          <w:sz w:val="22"/>
          <w:szCs w:val="22"/>
        </w:rPr>
        <w:t xml:space="preserve"> 2 </w:t>
      </w:r>
      <w:r w:rsidR="008F45C7" w:rsidRPr="008F45C7">
        <w:rPr>
          <w:sz w:val="22"/>
          <w:szCs w:val="22"/>
        </w:rPr>
        <w:t>–</w:t>
      </w:r>
      <w:r w:rsidRPr="008F45C7">
        <w:rPr>
          <w:sz w:val="22"/>
          <w:szCs w:val="22"/>
        </w:rPr>
        <w:t xml:space="preserve"> Требования к методам крепления типа X или типа Y приведены в IEC 60355-1. </w:t>
      </w:r>
    </w:p>
    <w:p w14:paraId="6DD7F18E" w14:textId="77777777" w:rsidR="00532A60" w:rsidRPr="00532A60" w:rsidRDefault="00532A60" w:rsidP="00532A60">
      <w:pPr>
        <w:pStyle w:val="FORMATTEXT"/>
        <w:spacing w:line="360" w:lineRule="auto"/>
        <w:ind w:firstLine="568"/>
        <w:jc w:val="both"/>
        <w:rPr>
          <w:sz w:val="24"/>
          <w:szCs w:val="24"/>
        </w:rPr>
      </w:pPr>
      <w:r w:rsidRPr="00532A60">
        <w:rPr>
          <w:sz w:val="24"/>
          <w:szCs w:val="24"/>
        </w:rPr>
        <w:t xml:space="preserve">3.105 </w:t>
      </w:r>
      <w:r w:rsidRPr="00532A60">
        <w:rPr>
          <w:b/>
          <w:bCs/>
          <w:sz w:val="24"/>
          <w:szCs w:val="24"/>
        </w:rPr>
        <w:t>крепление типа X</w:t>
      </w:r>
      <w:r w:rsidRPr="00532A60">
        <w:rPr>
          <w:sz w:val="24"/>
          <w:szCs w:val="24"/>
        </w:rPr>
        <w:t xml:space="preserve"> (type X attachment): Метод крепления питающего шнура, при котором он может быть легко заменен. </w:t>
      </w:r>
    </w:p>
    <w:p w14:paraId="105AC9A1" w14:textId="2330C1F3" w:rsidR="00532A60" w:rsidRPr="004045AD" w:rsidRDefault="00532A60" w:rsidP="00532A60">
      <w:pPr>
        <w:pStyle w:val="FORMATTEXT"/>
        <w:spacing w:line="360" w:lineRule="auto"/>
        <w:ind w:firstLine="568"/>
        <w:jc w:val="both"/>
        <w:rPr>
          <w:sz w:val="22"/>
          <w:szCs w:val="22"/>
        </w:rPr>
      </w:pPr>
      <w:r w:rsidRPr="004045AD">
        <w:rPr>
          <w:spacing w:val="60"/>
          <w:sz w:val="22"/>
          <w:szCs w:val="22"/>
        </w:rPr>
        <w:t>Примечание</w:t>
      </w:r>
      <w:r w:rsidRPr="004045AD">
        <w:rPr>
          <w:sz w:val="22"/>
          <w:szCs w:val="22"/>
        </w:rPr>
        <w:t xml:space="preserve"> </w:t>
      </w:r>
      <w:r w:rsidR="00324A66" w:rsidRPr="004045AD">
        <w:rPr>
          <w:sz w:val="22"/>
          <w:szCs w:val="22"/>
        </w:rPr>
        <w:t>–</w:t>
      </w:r>
      <w:r w:rsidRPr="004045AD">
        <w:rPr>
          <w:sz w:val="22"/>
          <w:szCs w:val="22"/>
        </w:rPr>
        <w:t xml:space="preserve"> Питающий шнур </w:t>
      </w:r>
      <w:r w:rsidR="009237FC">
        <w:rPr>
          <w:sz w:val="22"/>
          <w:szCs w:val="22"/>
        </w:rPr>
        <w:t>подготовленный</w:t>
      </w:r>
      <w:r w:rsidRPr="004045AD">
        <w:rPr>
          <w:sz w:val="22"/>
          <w:szCs w:val="22"/>
        </w:rPr>
        <w:t xml:space="preserve"> и поставл</w:t>
      </w:r>
      <w:r w:rsidR="009237FC">
        <w:rPr>
          <w:sz w:val="22"/>
          <w:szCs w:val="22"/>
        </w:rPr>
        <w:t>яемый</w:t>
      </w:r>
      <w:r w:rsidR="00324A66" w:rsidRPr="004045AD">
        <w:rPr>
          <w:sz w:val="22"/>
          <w:szCs w:val="22"/>
        </w:rPr>
        <w:t xml:space="preserve"> </w:t>
      </w:r>
      <w:r w:rsidRPr="004045AD">
        <w:rPr>
          <w:sz w:val="22"/>
          <w:szCs w:val="22"/>
        </w:rPr>
        <w:t>только изготовител</w:t>
      </w:r>
      <w:r w:rsidR="009237FC">
        <w:rPr>
          <w:sz w:val="22"/>
          <w:szCs w:val="22"/>
        </w:rPr>
        <w:t>ем</w:t>
      </w:r>
      <w:r w:rsidRPr="004045AD">
        <w:rPr>
          <w:sz w:val="22"/>
          <w:szCs w:val="22"/>
        </w:rPr>
        <w:t xml:space="preserve"> или его сервисн</w:t>
      </w:r>
      <w:r w:rsidR="009237FC">
        <w:rPr>
          <w:sz w:val="22"/>
          <w:szCs w:val="22"/>
        </w:rPr>
        <w:t>ой</w:t>
      </w:r>
      <w:r w:rsidRPr="004045AD">
        <w:rPr>
          <w:sz w:val="22"/>
          <w:szCs w:val="22"/>
        </w:rPr>
        <w:t xml:space="preserve"> служб</w:t>
      </w:r>
      <w:r w:rsidR="009237FC">
        <w:rPr>
          <w:sz w:val="22"/>
          <w:szCs w:val="22"/>
        </w:rPr>
        <w:t>ой</w:t>
      </w:r>
      <w:r w:rsidRPr="004045AD">
        <w:rPr>
          <w:sz w:val="22"/>
          <w:szCs w:val="22"/>
        </w:rPr>
        <w:t xml:space="preserve">. Специально подготовленный шнур может включать в себя и часть прибора. </w:t>
      </w:r>
    </w:p>
    <w:p w14:paraId="05F5CE7A" w14:textId="77777777" w:rsidR="00532A60" w:rsidRPr="00532A60" w:rsidRDefault="00532A60" w:rsidP="00532A60">
      <w:pPr>
        <w:pStyle w:val="FORMATTEXT"/>
        <w:spacing w:line="360" w:lineRule="auto"/>
        <w:ind w:firstLine="568"/>
        <w:jc w:val="both"/>
        <w:rPr>
          <w:sz w:val="24"/>
          <w:szCs w:val="24"/>
        </w:rPr>
      </w:pPr>
      <w:r w:rsidRPr="00532A60">
        <w:rPr>
          <w:sz w:val="24"/>
          <w:szCs w:val="24"/>
        </w:rPr>
        <w:t xml:space="preserve">3.106 </w:t>
      </w:r>
      <w:r w:rsidRPr="00532A60">
        <w:rPr>
          <w:b/>
          <w:bCs/>
          <w:sz w:val="24"/>
          <w:szCs w:val="24"/>
        </w:rPr>
        <w:t>крепление типа Y</w:t>
      </w:r>
      <w:r w:rsidRPr="00532A60">
        <w:rPr>
          <w:sz w:val="24"/>
          <w:szCs w:val="24"/>
        </w:rPr>
        <w:t xml:space="preserve"> (type Y attachment): Метод крепления питающего шнура, когда его замену может осуществить изготовитель, его сервисная служба или квалифицированный специалист. </w:t>
      </w:r>
    </w:p>
    <w:p w14:paraId="50A13259" w14:textId="233D13AC" w:rsidR="003624EA" w:rsidRDefault="00532A60" w:rsidP="00532A60">
      <w:pPr>
        <w:pStyle w:val="FORMATTEXT"/>
        <w:spacing w:line="360" w:lineRule="auto"/>
        <w:ind w:firstLine="568"/>
        <w:jc w:val="both"/>
        <w:rPr>
          <w:sz w:val="24"/>
          <w:szCs w:val="24"/>
        </w:rPr>
      </w:pPr>
      <w:r w:rsidRPr="00532A60">
        <w:rPr>
          <w:sz w:val="24"/>
          <w:szCs w:val="24"/>
        </w:rPr>
        <w:t xml:space="preserve">3.107 </w:t>
      </w:r>
      <w:r w:rsidRPr="00532A60">
        <w:rPr>
          <w:b/>
          <w:bCs/>
          <w:sz w:val="24"/>
          <w:szCs w:val="24"/>
        </w:rPr>
        <w:t>крепление типа Z</w:t>
      </w:r>
      <w:r w:rsidRPr="00532A60">
        <w:rPr>
          <w:sz w:val="24"/>
          <w:szCs w:val="24"/>
        </w:rPr>
        <w:t xml:space="preserve"> (type Z attachment): Метод крепления питающего шнура, когда заменить его невозможно ввиду необходимости разрушения прибора</w:t>
      </w:r>
      <w:r w:rsidR="00324A66">
        <w:rPr>
          <w:sz w:val="24"/>
          <w:szCs w:val="24"/>
        </w:rPr>
        <w:t>.</w:t>
      </w:r>
    </w:p>
    <w:p w14:paraId="55E76350" w14:textId="642D288E" w:rsidR="00C25ED7" w:rsidRPr="00C25ED7" w:rsidRDefault="00324A66" w:rsidP="00C25ED7">
      <w:pPr>
        <w:pStyle w:val="FORMATTEXT"/>
        <w:spacing w:line="360" w:lineRule="auto"/>
        <w:ind w:firstLine="568"/>
        <w:jc w:val="both"/>
        <w:rPr>
          <w:sz w:val="24"/>
          <w:szCs w:val="24"/>
        </w:rPr>
      </w:pPr>
      <w:r w:rsidRPr="00532A60">
        <w:rPr>
          <w:sz w:val="24"/>
          <w:szCs w:val="24"/>
        </w:rPr>
        <w:t>3.10</w:t>
      </w:r>
      <w:r>
        <w:rPr>
          <w:sz w:val="24"/>
          <w:szCs w:val="24"/>
        </w:rPr>
        <w:t>8</w:t>
      </w:r>
      <w:r w:rsidRPr="00532A60">
        <w:rPr>
          <w:sz w:val="24"/>
          <w:szCs w:val="24"/>
        </w:rPr>
        <w:t xml:space="preserve"> </w:t>
      </w:r>
      <w:r w:rsidR="00C25ED7">
        <w:rPr>
          <w:b/>
          <w:bCs/>
          <w:sz w:val="24"/>
          <w:szCs w:val="24"/>
        </w:rPr>
        <w:t>вспомогательный контакт</w:t>
      </w:r>
      <w:r w:rsidRPr="00532A60">
        <w:rPr>
          <w:sz w:val="24"/>
          <w:szCs w:val="24"/>
        </w:rPr>
        <w:t xml:space="preserve"> </w:t>
      </w:r>
      <w:r w:rsidRPr="00420EEC">
        <w:rPr>
          <w:sz w:val="24"/>
          <w:szCs w:val="24"/>
        </w:rPr>
        <w:t>(</w:t>
      </w:r>
      <w:r w:rsidR="00C25ED7" w:rsidRPr="00420EEC">
        <w:rPr>
          <w:bCs/>
          <w:sz w:val="24"/>
          <w:szCs w:val="24"/>
        </w:rPr>
        <w:t>auxiliary contact</w:t>
      </w:r>
      <w:r w:rsidRPr="00420EEC">
        <w:rPr>
          <w:sz w:val="24"/>
          <w:szCs w:val="24"/>
        </w:rPr>
        <w:t>):</w:t>
      </w:r>
      <w:r w:rsidRPr="00532A60">
        <w:rPr>
          <w:sz w:val="24"/>
          <w:szCs w:val="24"/>
        </w:rPr>
        <w:t xml:space="preserve"> </w:t>
      </w:r>
      <w:r w:rsidR="00C25ED7" w:rsidRPr="00C25ED7">
        <w:rPr>
          <w:sz w:val="24"/>
          <w:szCs w:val="24"/>
        </w:rPr>
        <w:t xml:space="preserve">Контакт, включенный в </w:t>
      </w:r>
      <w:r w:rsidR="00C25ED7">
        <w:rPr>
          <w:sz w:val="24"/>
          <w:szCs w:val="24"/>
        </w:rPr>
        <w:t>приборный соединитель</w:t>
      </w:r>
      <w:r w:rsidR="00C25ED7" w:rsidRPr="00C25ED7">
        <w:rPr>
          <w:sz w:val="24"/>
          <w:szCs w:val="24"/>
        </w:rPr>
        <w:t xml:space="preserve"> для управления вспомогательной цепью в рамках нормальной</w:t>
      </w:r>
      <w:r w:rsidR="00C25ED7">
        <w:rPr>
          <w:sz w:val="24"/>
          <w:szCs w:val="24"/>
        </w:rPr>
        <w:t xml:space="preserve"> </w:t>
      </w:r>
      <w:r w:rsidR="00C25ED7" w:rsidRPr="00C25ED7">
        <w:rPr>
          <w:sz w:val="24"/>
          <w:szCs w:val="24"/>
        </w:rPr>
        <w:t>работы прибора, с максимально допустимым номинальным током 2 А</w:t>
      </w:r>
      <w:r w:rsidR="00C25ED7">
        <w:rPr>
          <w:sz w:val="24"/>
          <w:szCs w:val="24"/>
        </w:rPr>
        <w:t>.</w:t>
      </w:r>
    </w:p>
    <w:p w14:paraId="79287EEE" w14:textId="0864EB8C" w:rsidR="00324A66" w:rsidRPr="00C25ED7" w:rsidRDefault="00C25ED7" w:rsidP="00C25ED7">
      <w:pPr>
        <w:pStyle w:val="FORMATTEXT"/>
        <w:spacing w:line="360" w:lineRule="auto"/>
        <w:ind w:firstLine="568"/>
        <w:jc w:val="both"/>
        <w:rPr>
          <w:sz w:val="22"/>
          <w:szCs w:val="24"/>
        </w:rPr>
      </w:pPr>
      <w:r w:rsidRPr="00C25ED7">
        <w:rPr>
          <w:spacing w:val="60"/>
          <w:sz w:val="22"/>
          <w:szCs w:val="24"/>
        </w:rPr>
        <w:t>Примечание</w:t>
      </w:r>
      <w:r w:rsidRPr="00C25ED7">
        <w:rPr>
          <w:sz w:val="22"/>
          <w:szCs w:val="24"/>
        </w:rPr>
        <w:t xml:space="preserve"> – Примером вспомогательного контакта является полюс, используемый для питания слаботочного устройства, используемого для передачи сигналов для датчиков и к/от микропроцессора.</w:t>
      </w:r>
    </w:p>
    <w:p w14:paraId="19E0BEE6" w14:textId="5B006867" w:rsidR="00324A66" w:rsidRPr="00532A60" w:rsidRDefault="00324A66" w:rsidP="00324A66">
      <w:pPr>
        <w:pStyle w:val="FORMATTEXT"/>
        <w:spacing w:line="360" w:lineRule="auto"/>
        <w:ind w:firstLine="568"/>
        <w:jc w:val="both"/>
        <w:rPr>
          <w:sz w:val="24"/>
          <w:szCs w:val="24"/>
        </w:rPr>
      </w:pPr>
      <w:r w:rsidRPr="00407238">
        <w:rPr>
          <w:sz w:val="24"/>
          <w:szCs w:val="24"/>
        </w:rPr>
        <w:t xml:space="preserve">3.109 </w:t>
      </w:r>
      <w:r w:rsidRPr="00407238">
        <w:rPr>
          <w:b/>
          <w:bCs/>
          <w:sz w:val="24"/>
          <w:szCs w:val="24"/>
        </w:rPr>
        <w:t xml:space="preserve">неполяризованный </w:t>
      </w:r>
      <w:r w:rsidRPr="00407238">
        <w:rPr>
          <w:sz w:val="24"/>
          <w:szCs w:val="24"/>
        </w:rPr>
        <w:t>(</w:t>
      </w:r>
      <w:r w:rsidRPr="00407238">
        <w:rPr>
          <w:bCs/>
          <w:sz w:val="24"/>
          <w:szCs w:val="24"/>
        </w:rPr>
        <w:t>non-polarized):</w:t>
      </w:r>
      <w:r w:rsidRPr="00407238">
        <w:rPr>
          <w:sz w:val="24"/>
          <w:szCs w:val="24"/>
        </w:rPr>
        <w:t xml:space="preserve"> </w:t>
      </w:r>
      <w:r w:rsidR="00407238" w:rsidRPr="00407238">
        <w:rPr>
          <w:sz w:val="24"/>
          <w:szCs w:val="24"/>
        </w:rPr>
        <w:t>Контакт с</w:t>
      </w:r>
      <w:r w:rsidR="0094238C" w:rsidRPr="00407238">
        <w:rPr>
          <w:sz w:val="24"/>
          <w:szCs w:val="24"/>
        </w:rPr>
        <w:t>конструирован таким образом, что входные и соединительные вспомогательные контактные полюса взаимозаменяемы</w:t>
      </w:r>
      <w:r w:rsidR="00232B67" w:rsidRPr="00407238">
        <w:rPr>
          <w:sz w:val="24"/>
          <w:szCs w:val="24"/>
        </w:rPr>
        <w:t>.</w:t>
      </w:r>
    </w:p>
    <w:p w14:paraId="46524659" w14:textId="018B0A31" w:rsidR="009E418C" w:rsidRPr="004456AF" w:rsidRDefault="00975381" w:rsidP="009E418C">
      <w:pPr>
        <w:pStyle w:val="HEADERTEXT0"/>
        <w:spacing w:before="120" w:after="120"/>
        <w:ind w:firstLine="567"/>
        <w:jc w:val="both"/>
        <w:outlineLvl w:val="2"/>
        <w:rPr>
          <w:b/>
          <w:bCs/>
          <w:color w:val="auto"/>
          <w:sz w:val="28"/>
          <w:szCs w:val="28"/>
        </w:rPr>
      </w:pPr>
      <w:bookmarkStart w:id="3" w:name="_Toc99525436"/>
      <w:r w:rsidRPr="004456AF">
        <w:rPr>
          <w:b/>
          <w:color w:val="auto"/>
          <w:sz w:val="28"/>
          <w:szCs w:val="28"/>
        </w:rPr>
        <w:t xml:space="preserve">4 </w:t>
      </w:r>
      <w:bookmarkEnd w:id="3"/>
      <w:r w:rsidR="001900BD" w:rsidRPr="004456AF">
        <w:rPr>
          <w:b/>
          <w:bCs/>
          <w:color w:val="auto"/>
          <w:sz w:val="28"/>
          <w:szCs w:val="28"/>
        </w:rPr>
        <w:t>Общие требования</w:t>
      </w:r>
      <w:r w:rsidR="009E418C" w:rsidRPr="004456AF">
        <w:rPr>
          <w:b/>
          <w:bCs/>
          <w:color w:val="auto"/>
          <w:sz w:val="28"/>
          <w:szCs w:val="28"/>
        </w:rPr>
        <w:t xml:space="preserve"> </w:t>
      </w:r>
    </w:p>
    <w:p w14:paraId="56AA86B7" w14:textId="3D8EB69F" w:rsidR="00F11B17" w:rsidRPr="004456AF" w:rsidRDefault="00DF247B" w:rsidP="00F24FFE">
      <w:pPr>
        <w:pStyle w:val="FORMATTEXT"/>
        <w:spacing w:line="360" w:lineRule="auto"/>
        <w:ind w:firstLine="568"/>
        <w:jc w:val="both"/>
        <w:rPr>
          <w:sz w:val="24"/>
          <w:szCs w:val="24"/>
        </w:rPr>
      </w:pPr>
      <w:bookmarkStart w:id="4" w:name="_Toc99525437"/>
      <w:r w:rsidRPr="004456AF">
        <w:rPr>
          <w:sz w:val="24"/>
          <w:szCs w:val="24"/>
        </w:rPr>
        <w:t>Применяют IEC 60320-1, раздел 4.</w:t>
      </w:r>
    </w:p>
    <w:p w14:paraId="4AE81BBF" w14:textId="0C86F894" w:rsidR="00975381" w:rsidRPr="004456AF" w:rsidRDefault="00975381" w:rsidP="00F24FFE">
      <w:pPr>
        <w:pStyle w:val="2"/>
        <w:tabs>
          <w:tab w:val="left" w:pos="9781"/>
        </w:tabs>
        <w:spacing w:line="360" w:lineRule="auto"/>
        <w:ind w:firstLine="567"/>
        <w:jc w:val="both"/>
        <w:rPr>
          <w:rFonts w:ascii="Arial" w:hAnsi="Arial" w:cs="Arial"/>
          <w:b/>
          <w:bCs/>
        </w:rPr>
      </w:pPr>
      <w:r w:rsidRPr="004456AF">
        <w:rPr>
          <w:rFonts w:ascii="Arial" w:hAnsi="Arial" w:cs="Arial"/>
          <w:b/>
        </w:rPr>
        <w:t xml:space="preserve">5 </w:t>
      </w:r>
      <w:bookmarkEnd w:id="4"/>
      <w:r w:rsidR="00DF247B" w:rsidRPr="004456AF">
        <w:rPr>
          <w:rFonts w:ascii="Arial" w:hAnsi="Arial" w:cs="Arial"/>
          <w:b/>
        </w:rPr>
        <w:t xml:space="preserve">Общие </w:t>
      </w:r>
      <w:r w:rsidR="005E7BD4" w:rsidRPr="004456AF">
        <w:rPr>
          <w:rFonts w:ascii="Arial" w:hAnsi="Arial" w:cs="Arial"/>
          <w:b/>
        </w:rPr>
        <w:t>примечания по испытаниям</w:t>
      </w:r>
    </w:p>
    <w:p w14:paraId="570D8F58" w14:textId="2A3735AB" w:rsidR="00AE10A4" w:rsidRPr="004456AF" w:rsidRDefault="004E7397" w:rsidP="00F24FFE">
      <w:pPr>
        <w:spacing w:line="360" w:lineRule="auto"/>
        <w:ind w:firstLine="567"/>
        <w:jc w:val="both"/>
        <w:rPr>
          <w:rFonts w:ascii="Arial" w:hAnsi="Arial" w:cs="Arial"/>
        </w:rPr>
      </w:pPr>
      <w:r w:rsidRPr="004456AF">
        <w:rPr>
          <w:rFonts w:ascii="Arial" w:hAnsi="Arial" w:cs="Arial"/>
        </w:rPr>
        <w:t>Применяют IEC 60320-1, раздел 5 за исключением следующего:</w:t>
      </w:r>
    </w:p>
    <w:p w14:paraId="72136DB2" w14:textId="5696C47F" w:rsidR="004E7397" w:rsidRPr="004456AF" w:rsidRDefault="004E7397" w:rsidP="00F24FFE">
      <w:pPr>
        <w:spacing w:line="360" w:lineRule="auto"/>
        <w:ind w:firstLine="567"/>
        <w:jc w:val="both"/>
        <w:rPr>
          <w:rFonts w:ascii="Arial" w:hAnsi="Arial" w:cs="Arial"/>
          <w:i/>
        </w:rPr>
      </w:pPr>
      <w:r w:rsidRPr="004456AF">
        <w:rPr>
          <w:rFonts w:ascii="Arial" w:hAnsi="Arial" w:cs="Arial"/>
          <w:b/>
        </w:rPr>
        <w:t>5.2</w:t>
      </w:r>
      <w:r w:rsidRPr="004456AF">
        <w:rPr>
          <w:rFonts w:ascii="Arial" w:hAnsi="Arial" w:cs="Arial"/>
          <w:i/>
        </w:rPr>
        <w:t xml:space="preserve"> Заменить:</w:t>
      </w:r>
    </w:p>
    <w:p w14:paraId="4C6212C7" w14:textId="77777777" w:rsidR="009D6775" w:rsidRPr="009D6775" w:rsidRDefault="009D6775" w:rsidP="009D6775">
      <w:pPr>
        <w:pStyle w:val="FORMATTEXT"/>
        <w:spacing w:line="360" w:lineRule="auto"/>
        <w:ind w:firstLine="568"/>
        <w:jc w:val="both"/>
        <w:rPr>
          <w:sz w:val="24"/>
          <w:szCs w:val="24"/>
        </w:rPr>
      </w:pPr>
      <w:r w:rsidRPr="004456AF">
        <w:rPr>
          <w:sz w:val="24"/>
          <w:szCs w:val="24"/>
        </w:rPr>
        <w:t>Образцы испытывают в состоянии поставки и условиях, как</w:t>
      </w:r>
      <w:r w:rsidRPr="009D6775">
        <w:rPr>
          <w:sz w:val="24"/>
          <w:szCs w:val="24"/>
        </w:rPr>
        <w:t xml:space="preserve"> для нормального применения, в соответствии с инструкцией изготовителя по установке, при переменном токе частоты 50 или 60 Гц. </w:t>
      </w:r>
    </w:p>
    <w:p w14:paraId="69772F63" w14:textId="6889EDF6" w:rsidR="009D6775" w:rsidRDefault="009D6775" w:rsidP="009D6775">
      <w:pPr>
        <w:pStyle w:val="FORMATTEXT"/>
        <w:spacing w:line="360" w:lineRule="auto"/>
        <w:ind w:firstLine="568"/>
        <w:jc w:val="both"/>
        <w:rPr>
          <w:sz w:val="24"/>
          <w:szCs w:val="24"/>
        </w:rPr>
      </w:pPr>
      <w:r w:rsidRPr="009D6775">
        <w:rPr>
          <w:sz w:val="24"/>
          <w:szCs w:val="24"/>
        </w:rPr>
        <w:t xml:space="preserve">Неразборная приборная </w:t>
      </w:r>
      <w:r w:rsidR="00686547">
        <w:rPr>
          <w:sz w:val="24"/>
          <w:szCs w:val="24"/>
        </w:rPr>
        <w:t>вилка</w:t>
      </w:r>
      <w:r w:rsidRPr="009D6775">
        <w:rPr>
          <w:sz w:val="24"/>
          <w:szCs w:val="24"/>
        </w:rPr>
        <w:t xml:space="preserve">, должна быть снабжена шнуром длиной не менее 1 м. </w:t>
      </w:r>
    </w:p>
    <w:p w14:paraId="3F4379C6" w14:textId="2F9794DF" w:rsidR="00372685" w:rsidRPr="00372685" w:rsidRDefault="00372685" w:rsidP="00372685">
      <w:pPr>
        <w:pStyle w:val="FORMATTEXT"/>
        <w:spacing w:line="360" w:lineRule="auto"/>
        <w:ind w:firstLine="568"/>
        <w:jc w:val="both"/>
        <w:rPr>
          <w:sz w:val="24"/>
          <w:szCs w:val="24"/>
        </w:rPr>
      </w:pPr>
      <w:r w:rsidRPr="00372685">
        <w:rPr>
          <w:sz w:val="24"/>
          <w:szCs w:val="24"/>
        </w:rPr>
        <w:t xml:space="preserve">Для пунктов, требующих проведения испытаний на </w:t>
      </w:r>
      <w:r w:rsidR="009237FC">
        <w:rPr>
          <w:sz w:val="24"/>
          <w:szCs w:val="24"/>
        </w:rPr>
        <w:t>приборной вилке</w:t>
      </w:r>
      <w:r w:rsidRPr="00372685">
        <w:rPr>
          <w:sz w:val="24"/>
          <w:szCs w:val="24"/>
        </w:rPr>
        <w:t>, и приборно</w:t>
      </w:r>
      <w:r w:rsidR="009237FC">
        <w:rPr>
          <w:sz w:val="24"/>
          <w:szCs w:val="24"/>
        </w:rPr>
        <w:t>м</w:t>
      </w:r>
      <w:r w:rsidRPr="00372685">
        <w:rPr>
          <w:sz w:val="24"/>
          <w:szCs w:val="24"/>
        </w:rPr>
        <w:t xml:space="preserve"> </w:t>
      </w:r>
      <w:r w:rsidR="009237FC">
        <w:rPr>
          <w:sz w:val="24"/>
          <w:szCs w:val="24"/>
        </w:rPr>
        <w:t>вводе</w:t>
      </w:r>
      <w:r w:rsidRPr="00372685">
        <w:rPr>
          <w:sz w:val="24"/>
          <w:szCs w:val="24"/>
        </w:rPr>
        <w:t xml:space="preserve">, установленных в соответствии с инструкциями изготовителя, должны быть предоставлены </w:t>
      </w:r>
      <w:r w:rsidR="0020644E">
        <w:rPr>
          <w:sz w:val="24"/>
          <w:szCs w:val="24"/>
        </w:rPr>
        <w:t xml:space="preserve">соответствующие </w:t>
      </w:r>
      <w:r w:rsidRPr="00372685">
        <w:rPr>
          <w:sz w:val="24"/>
          <w:szCs w:val="24"/>
        </w:rPr>
        <w:t>типовые приборы или их части.</w:t>
      </w:r>
    </w:p>
    <w:p w14:paraId="31A9D02C" w14:textId="13153EBB" w:rsidR="004E7397" w:rsidRDefault="004E7397" w:rsidP="009D6775">
      <w:pPr>
        <w:spacing w:line="360" w:lineRule="auto"/>
        <w:ind w:firstLine="567"/>
        <w:jc w:val="both"/>
        <w:rPr>
          <w:rFonts w:ascii="Arial" w:hAnsi="Arial" w:cs="Arial"/>
        </w:rPr>
      </w:pPr>
    </w:p>
    <w:p w14:paraId="320F0E72" w14:textId="5FEDFB8C" w:rsidR="00D715A5" w:rsidRPr="00CB48C5" w:rsidRDefault="00D715A5" w:rsidP="00F24FFE">
      <w:pPr>
        <w:pStyle w:val="2"/>
        <w:tabs>
          <w:tab w:val="left" w:pos="9781"/>
        </w:tabs>
        <w:spacing w:line="360" w:lineRule="auto"/>
        <w:ind w:firstLine="567"/>
        <w:jc w:val="both"/>
        <w:rPr>
          <w:rFonts w:ascii="Arial" w:eastAsia="Arial" w:hAnsi="Arial" w:cs="Arial"/>
        </w:rPr>
      </w:pPr>
      <w:bookmarkStart w:id="5" w:name="_Toc99525439"/>
      <w:r w:rsidRPr="00CB48C5">
        <w:rPr>
          <w:rFonts w:ascii="Arial" w:hAnsi="Arial" w:cs="Arial"/>
          <w:b/>
        </w:rPr>
        <w:t xml:space="preserve">6 </w:t>
      </w:r>
      <w:r w:rsidR="005E7BD4">
        <w:rPr>
          <w:rFonts w:ascii="Arial" w:hAnsi="Arial" w:cs="Arial"/>
          <w:b/>
        </w:rPr>
        <w:t>Стандартные номинальные значения</w:t>
      </w:r>
    </w:p>
    <w:p w14:paraId="2114CC2E" w14:textId="7F9568BB" w:rsidR="00366C77" w:rsidRPr="00011088" w:rsidRDefault="00011088" w:rsidP="00366C77">
      <w:pPr>
        <w:spacing w:line="360" w:lineRule="auto"/>
        <w:ind w:firstLine="567"/>
        <w:jc w:val="both"/>
        <w:rPr>
          <w:rFonts w:ascii="Arial" w:hAnsi="Arial" w:cs="Arial"/>
        </w:rPr>
      </w:pPr>
      <w:r w:rsidRPr="00011088">
        <w:rPr>
          <w:rFonts w:ascii="Arial" w:hAnsi="Arial" w:cs="Arial"/>
        </w:rPr>
        <w:t xml:space="preserve">Раздел </w:t>
      </w:r>
      <w:r>
        <w:rPr>
          <w:rFonts w:ascii="Arial" w:hAnsi="Arial" w:cs="Arial"/>
        </w:rPr>
        <w:t>6</w:t>
      </w:r>
      <w:r w:rsidRPr="00011088">
        <w:rPr>
          <w:rFonts w:ascii="Arial" w:hAnsi="Arial" w:cs="Arial"/>
        </w:rPr>
        <w:t xml:space="preserve"> IEC 60320-1 заменить следующим:</w:t>
      </w:r>
    </w:p>
    <w:p w14:paraId="5E4D6D88" w14:textId="77777777" w:rsidR="00D71D47" w:rsidRPr="00D71D47" w:rsidRDefault="00D71D47" w:rsidP="00D71D47">
      <w:pPr>
        <w:pStyle w:val="FORMATTEXT"/>
        <w:spacing w:line="360" w:lineRule="auto"/>
        <w:ind w:firstLine="568"/>
        <w:jc w:val="both"/>
        <w:rPr>
          <w:sz w:val="24"/>
          <w:szCs w:val="24"/>
        </w:rPr>
      </w:pPr>
      <w:r w:rsidRPr="00151180">
        <w:rPr>
          <w:b/>
          <w:sz w:val="24"/>
          <w:szCs w:val="24"/>
        </w:rPr>
        <w:t>6.1</w:t>
      </w:r>
      <w:r w:rsidRPr="00D71D47">
        <w:rPr>
          <w:sz w:val="24"/>
          <w:szCs w:val="24"/>
        </w:rPr>
        <w:t xml:space="preserve"> Стандартное значение номинального напряжения 250 В. Изготовитель может установить другие значения номинального напряжения, которые не могут превышать 250 В. </w:t>
      </w:r>
    </w:p>
    <w:p w14:paraId="5B6FED92" w14:textId="77777777" w:rsidR="00D71D47" w:rsidRPr="00D71D47" w:rsidRDefault="00D71D47" w:rsidP="00D71D47">
      <w:pPr>
        <w:pStyle w:val="FORMATTEXT"/>
        <w:spacing w:line="360" w:lineRule="auto"/>
        <w:ind w:firstLine="568"/>
        <w:jc w:val="both"/>
        <w:rPr>
          <w:sz w:val="24"/>
          <w:szCs w:val="24"/>
        </w:rPr>
      </w:pPr>
      <w:r w:rsidRPr="00151180">
        <w:rPr>
          <w:b/>
          <w:sz w:val="24"/>
          <w:szCs w:val="24"/>
        </w:rPr>
        <w:t>6.2</w:t>
      </w:r>
      <w:r w:rsidRPr="00D71D47">
        <w:rPr>
          <w:sz w:val="24"/>
          <w:szCs w:val="24"/>
        </w:rPr>
        <w:t xml:space="preserve"> Значение номинального тока должно быть установлено изготовителем. Соединитель может иметь разные значения номинального тока в зависимости от его назначения в различных приборах. Но в любом случае значение номинального тока не должно превышать 16 А. </w:t>
      </w:r>
    </w:p>
    <w:p w14:paraId="68EC220E" w14:textId="15E801C5" w:rsidR="00D71D47" w:rsidRPr="00D71D47" w:rsidRDefault="00D71D47" w:rsidP="00D71D47">
      <w:pPr>
        <w:spacing w:line="360" w:lineRule="auto"/>
        <w:ind w:firstLine="567"/>
        <w:jc w:val="both"/>
        <w:rPr>
          <w:rFonts w:ascii="Arial" w:hAnsi="Arial" w:cs="Arial"/>
        </w:rPr>
      </w:pPr>
      <w:r w:rsidRPr="00D71D47">
        <w:rPr>
          <w:rFonts w:ascii="Arial" w:hAnsi="Arial" w:cs="Arial"/>
        </w:rPr>
        <w:t xml:space="preserve">Соответствие требованиям 6.1 и 6.2 </w:t>
      </w:r>
      <w:r w:rsidR="00151180">
        <w:rPr>
          <w:rFonts w:ascii="Arial" w:hAnsi="Arial" w:cs="Arial"/>
        </w:rPr>
        <w:t>проверяют визуальным осмотром</w:t>
      </w:r>
      <w:r w:rsidRPr="00D71D47">
        <w:rPr>
          <w:rFonts w:ascii="Arial" w:hAnsi="Arial" w:cs="Arial"/>
        </w:rPr>
        <w:t xml:space="preserve"> маркировки и/или инструкции изготовителя по установке и применению.</w:t>
      </w:r>
    </w:p>
    <w:p w14:paraId="0FA4753A" w14:textId="0472C44A" w:rsidR="00586DC6" w:rsidRPr="0087031F" w:rsidRDefault="006A7AED" w:rsidP="00586DC6">
      <w:pPr>
        <w:pStyle w:val="2"/>
        <w:tabs>
          <w:tab w:val="left" w:pos="9781"/>
        </w:tabs>
        <w:spacing w:line="360" w:lineRule="auto"/>
        <w:ind w:firstLine="567"/>
        <w:jc w:val="both"/>
        <w:rPr>
          <w:rFonts w:ascii="Arial" w:hAnsi="Arial" w:cs="Arial"/>
          <w:b/>
          <w:szCs w:val="28"/>
        </w:rPr>
      </w:pPr>
      <w:r w:rsidRPr="0087031F">
        <w:rPr>
          <w:rFonts w:ascii="Arial" w:hAnsi="Arial" w:cs="Arial"/>
          <w:b/>
          <w:szCs w:val="28"/>
        </w:rPr>
        <w:t xml:space="preserve">7 </w:t>
      </w:r>
      <w:bookmarkStart w:id="6" w:name="_Toc99525440"/>
      <w:bookmarkEnd w:id="5"/>
      <w:r w:rsidR="0087031F">
        <w:rPr>
          <w:rFonts w:ascii="Arial" w:hAnsi="Arial" w:cs="Arial"/>
          <w:b/>
          <w:szCs w:val="28"/>
        </w:rPr>
        <w:t xml:space="preserve">Классификация </w:t>
      </w:r>
      <w:r w:rsidR="009F5B90">
        <w:rPr>
          <w:rFonts w:ascii="Arial" w:hAnsi="Arial" w:cs="Arial"/>
          <w:b/>
          <w:szCs w:val="28"/>
        </w:rPr>
        <w:t>приборных соединителей</w:t>
      </w:r>
    </w:p>
    <w:p w14:paraId="18D77FCB" w14:textId="519C3E83" w:rsidR="00254781" w:rsidRPr="00254781" w:rsidRDefault="00011088" w:rsidP="00254781">
      <w:pPr>
        <w:pStyle w:val="FORMATTEXT"/>
        <w:spacing w:line="360" w:lineRule="auto"/>
        <w:ind w:firstLine="568"/>
        <w:jc w:val="both"/>
        <w:rPr>
          <w:sz w:val="24"/>
          <w:szCs w:val="24"/>
        </w:rPr>
      </w:pPr>
      <w:r w:rsidRPr="00011088">
        <w:rPr>
          <w:sz w:val="24"/>
          <w:szCs w:val="24"/>
        </w:rPr>
        <w:t xml:space="preserve">Раздел </w:t>
      </w:r>
      <w:r>
        <w:rPr>
          <w:sz w:val="24"/>
          <w:szCs w:val="24"/>
        </w:rPr>
        <w:t>7</w:t>
      </w:r>
      <w:r w:rsidRPr="00011088">
        <w:rPr>
          <w:sz w:val="24"/>
          <w:szCs w:val="24"/>
        </w:rPr>
        <w:t xml:space="preserve"> IEC 60320-1 заменить следующим:</w:t>
      </w:r>
    </w:p>
    <w:p w14:paraId="252D4B6D" w14:textId="1EFBC93E" w:rsidR="000E32CF" w:rsidRPr="000E32CF" w:rsidRDefault="000E32CF" w:rsidP="000E32CF">
      <w:pPr>
        <w:pStyle w:val="FORMATTEXT"/>
        <w:spacing w:line="360" w:lineRule="auto"/>
        <w:ind w:firstLine="568"/>
        <w:jc w:val="both"/>
        <w:rPr>
          <w:sz w:val="24"/>
          <w:szCs w:val="24"/>
        </w:rPr>
      </w:pPr>
      <w:r w:rsidRPr="00DE529C">
        <w:rPr>
          <w:b/>
          <w:sz w:val="24"/>
          <w:szCs w:val="24"/>
        </w:rPr>
        <w:t>7.1</w:t>
      </w:r>
      <w:r w:rsidRPr="000E32CF">
        <w:rPr>
          <w:sz w:val="24"/>
          <w:szCs w:val="24"/>
        </w:rPr>
        <w:t xml:space="preserve"> В зависимости от максимальной температуры </w:t>
      </w:r>
      <w:r w:rsidR="0020644E">
        <w:rPr>
          <w:sz w:val="24"/>
          <w:szCs w:val="24"/>
        </w:rPr>
        <w:t>на приборном вводе</w:t>
      </w:r>
      <w:r w:rsidRPr="000E32CF">
        <w:rPr>
          <w:sz w:val="24"/>
          <w:szCs w:val="24"/>
        </w:rPr>
        <w:t xml:space="preserve"> соответствующего прибора:</w:t>
      </w:r>
    </w:p>
    <w:p w14:paraId="55B34C6B" w14:textId="69E171FB" w:rsidR="000E32CF" w:rsidRPr="000E32CF" w:rsidRDefault="000E32CF" w:rsidP="000E32CF">
      <w:pPr>
        <w:pStyle w:val="FORMATTEXT"/>
        <w:spacing w:line="360" w:lineRule="auto"/>
        <w:ind w:firstLine="568"/>
        <w:jc w:val="both"/>
        <w:rPr>
          <w:sz w:val="24"/>
          <w:szCs w:val="24"/>
        </w:rPr>
      </w:pPr>
      <w:r w:rsidRPr="000E32CF">
        <w:rPr>
          <w:sz w:val="24"/>
          <w:szCs w:val="24"/>
        </w:rPr>
        <w:t xml:space="preserve">a) </w:t>
      </w:r>
      <w:r>
        <w:rPr>
          <w:sz w:val="24"/>
          <w:szCs w:val="24"/>
        </w:rPr>
        <w:t>приборные соединители</w:t>
      </w:r>
      <w:r w:rsidR="006E79D9">
        <w:rPr>
          <w:sz w:val="24"/>
          <w:szCs w:val="24"/>
        </w:rPr>
        <w:t>, работающи</w:t>
      </w:r>
      <w:r w:rsidR="004444EF">
        <w:rPr>
          <w:sz w:val="24"/>
          <w:szCs w:val="24"/>
        </w:rPr>
        <w:t>е</w:t>
      </w:r>
      <w:r w:rsidR="006E79D9">
        <w:rPr>
          <w:sz w:val="24"/>
          <w:szCs w:val="24"/>
        </w:rPr>
        <w:t xml:space="preserve"> </w:t>
      </w:r>
      <w:r w:rsidR="0067413D">
        <w:rPr>
          <w:sz w:val="24"/>
          <w:szCs w:val="24"/>
        </w:rPr>
        <w:t xml:space="preserve">в условиях низких температур </w:t>
      </w:r>
      <w:r w:rsidRPr="000E32CF">
        <w:rPr>
          <w:sz w:val="24"/>
          <w:szCs w:val="24"/>
        </w:rPr>
        <w:t xml:space="preserve">на </w:t>
      </w:r>
      <w:r w:rsidR="0020644E">
        <w:rPr>
          <w:sz w:val="24"/>
          <w:szCs w:val="24"/>
        </w:rPr>
        <w:t>приборном вводе</w:t>
      </w:r>
      <w:r w:rsidRPr="000E32CF">
        <w:rPr>
          <w:sz w:val="24"/>
          <w:szCs w:val="24"/>
        </w:rPr>
        <w:t xml:space="preserve"> не более 70 °C;</w:t>
      </w:r>
    </w:p>
    <w:p w14:paraId="5A878B12" w14:textId="1625B001" w:rsidR="000E32CF" w:rsidRPr="000E32CF" w:rsidRDefault="000E32CF" w:rsidP="000E32CF">
      <w:pPr>
        <w:pStyle w:val="FORMATTEXT"/>
        <w:spacing w:line="360" w:lineRule="auto"/>
        <w:ind w:firstLine="568"/>
        <w:jc w:val="both"/>
        <w:rPr>
          <w:sz w:val="24"/>
          <w:szCs w:val="24"/>
        </w:rPr>
      </w:pPr>
      <w:r w:rsidRPr="000E32CF">
        <w:rPr>
          <w:sz w:val="24"/>
          <w:szCs w:val="24"/>
        </w:rPr>
        <w:t xml:space="preserve">b) </w:t>
      </w:r>
      <w:r w:rsidR="00E042FA">
        <w:rPr>
          <w:sz w:val="24"/>
          <w:szCs w:val="24"/>
        </w:rPr>
        <w:t>приборные соединители</w:t>
      </w:r>
      <w:r w:rsidRPr="000E32CF">
        <w:rPr>
          <w:sz w:val="24"/>
          <w:szCs w:val="24"/>
        </w:rPr>
        <w:t>, работающи</w:t>
      </w:r>
      <w:r w:rsidR="004444EF">
        <w:rPr>
          <w:sz w:val="24"/>
          <w:szCs w:val="24"/>
        </w:rPr>
        <w:t>е</w:t>
      </w:r>
      <w:r w:rsidRPr="000E32CF">
        <w:rPr>
          <w:sz w:val="24"/>
          <w:szCs w:val="24"/>
        </w:rPr>
        <w:t xml:space="preserve"> в </w:t>
      </w:r>
      <w:r w:rsidR="006E79D9">
        <w:rPr>
          <w:sz w:val="24"/>
          <w:szCs w:val="24"/>
        </w:rPr>
        <w:t>условиях</w:t>
      </w:r>
      <w:r w:rsidRPr="000E32CF">
        <w:rPr>
          <w:sz w:val="24"/>
          <w:szCs w:val="24"/>
        </w:rPr>
        <w:t xml:space="preserve"> </w:t>
      </w:r>
      <w:r w:rsidR="0067413D">
        <w:rPr>
          <w:sz w:val="24"/>
          <w:szCs w:val="24"/>
        </w:rPr>
        <w:t xml:space="preserve">средних температур </w:t>
      </w:r>
      <w:r w:rsidRPr="000E32CF">
        <w:rPr>
          <w:sz w:val="24"/>
          <w:szCs w:val="24"/>
        </w:rPr>
        <w:t xml:space="preserve">на </w:t>
      </w:r>
      <w:r w:rsidR="0020644E">
        <w:rPr>
          <w:sz w:val="24"/>
          <w:szCs w:val="24"/>
        </w:rPr>
        <w:t>приборном вводе</w:t>
      </w:r>
      <w:r w:rsidRPr="000E32CF">
        <w:rPr>
          <w:sz w:val="24"/>
          <w:szCs w:val="24"/>
        </w:rPr>
        <w:t xml:space="preserve"> не более 120 °C;</w:t>
      </w:r>
    </w:p>
    <w:p w14:paraId="1CEF2874" w14:textId="75A1EA10" w:rsidR="000E32CF" w:rsidRPr="000E32CF" w:rsidRDefault="000E32CF" w:rsidP="000E32CF">
      <w:pPr>
        <w:pStyle w:val="FORMATTEXT"/>
        <w:spacing w:line="360" w:lineRule="auto"/>
        <w:ind w:firstLine="568"/>
        <w:jc w:val="both"/>
        <w:rPr>
          <w:sz w:val="24"/>
          <w:szCs w:val="24"/>
        </w:rPr>
      </w:pPr>
      <w:r w:rsidRPr="000E32CF">
        <w:rPr>
          <w:sz w:val="24"/>
          <w:szCs w:val="24"/>
        </w:rPr>
        <w:t xml:space="preserve">c) </w:t>
      </w:r>
      <w:r w:rsidR="00E042FA">
        <w:rPr>
          <w:sz w:val="24"/>
          <w:szCs w:val="24"/>
        </w:rPr>
        <w:t>приборные соединители</w:t>
      </w:r>
      <w:r w:rsidRPr="000E32CF">
        <w:rPr>
          <w:sz w:val="24"/>
          <w:szCs w:val="24"/>
        </w:rPr>
        <w:t>, работающи</w:t>
      </w:r>
      <w:r w:rsidR="004444EF">
        <w:rPr>
          <w:sz w:val="24"/>
          <w:szCs w:val="24"/>
        </w:rPr>
        <w:t>е</w:t>
      </w:r>
      <w:r w:rsidRPr="000E32CF">
        <w:rPr>
          <w:sz w:val="24"/>
          <w:szCs w:val="24"/>
        </w:rPr>
        <w:t xml:space="preserve"> в условиях</w:t>
      </w:r>
      <w:r w:rsidR="0067413D">
        <w:rPr>
          <w:sz w:val="24"/>
          <w:szCs w:val="24"/>
        </w:rPr>
        <w:t xml:space="preserve"> высоких температур</w:t>
      </w:r>
      <w:r w:rsidRPr="000E32CF">
        <w:rPr>
          <w:sz w:val="24"/>
          <w:szCs w:val="24"/>
        </w:rPr>
        <w:t xml:space="preserve"> на </w:t>
      </w:r>
      <w:r w:rsidR="0020644E">
        <w:rPr>
          <w:sz w:val="24"/>
          <w:szCs w:val="24"/>
        </w:rPr>
        <w:t>приборном вводе</w:t>
      </w:r>
      <w:r w:rsidRPr="000E32CF">
        <w:rPr>
          <w:sz w:val="24"/>
          <w:szCs w:val="24"/>
        </w:rPr>
        <w:t xml:space="preserve"> не более 155 °C.</w:t>
      </w:r>
    </w:p>
    <w:p w14:paraId="73B3DB91" w14:textId="62BE79AF" w:rsidR="000E32CF" w:rsidRPr="006E79D9" w:rsidRDefault="00E042FA" w:rsidP="000E32CF">
      <w:pPr>
        <w:pStyle w:val="FORMATTEXT"/>
        <w:spacing w:line="360" w:lineRule="auto"/>
        <w:ind w:firstLine="568"/>
        <w:jc w:val="both"/>
        <w:rPr>
          <w:sz w:val="22"/>
          <w:szCs w:val="22"/>
        </w:rPr>
      </w:pPr>
      <w:r w:rsidRPr="0067413D">
        <w:rPr>
          <w:spacing w:val="60"/>
          <w:sz w:val="22"/>
          <w:szCs w:val="22"/>
        </w:rPr>
        <w:t>Примечание</w:t>
      </w:r>
      <w:r w:rsidRPr="0067413D">
        <w:rPr>
          <w:sz w:val="22"/>
          <w:szCs w:val="22"/>
        </w:rPr>
        <w:t xml:space="preserve"> – </w:t>
      </w:r>
      <w:r w:rsidR="006E79D9" w:rsidRPr="0067413D">
        <w:rPr>
          <w:rFonts w:eastAsia="Arial"/>
          <w:color w:val="212121"/>
          <w:sz w:val="22"/>
          <w:szCs w:val="22"/>
        </w:rPr>
        <w:t>Приборные соединители</w:t>
      </w:r>
      <w:r w:rsidR="0067413D" w:rsidRPr="0067413D">
        <w:rPr>
          <w:rFonts w:eastAsia="Arial"/>
          <w:color w:val="212121"/>
          <w:sz w:val="22"/>
          <w:szCs w:val="22"/>
        </w:rPr>
        <w:t>,</w:t>
      </w:r>
      <w:r w:rsidR="006E79D9" w:rsidRPr="0067413D">
        <w:rPr>
          <w:rFonts w:eastAsia="Arial"/>
          <w:color w:val="212121"/>
          <w:sz w:val="22"/>
          <w:szCs w:val="22"/>
        </w:rPr>
        <w:t xml:space="preserve"> </w:t>
      </w:r>
      <w:r w:rsidR="0067413D" w:rsidRPr="0067413D">
        <w:rPr>
          <w:rFonts w:eastAsia="Arial"/>
          <w:color w:val="212121"/>
          <w:sz w:val="22"/>
          <w:szCs w:val="22"/>
        </w:rPr>
        <w:t>работающие в условиях средних температур</w:t>
      </w:r>
      <w:r w:rsidR="006E79D9" w:rsidRPr="0067413D">
        <w:rPr>
          <w:rFonts w:eastAsia="Arial"/>
          <w:color w:val="212121"/>
          <w:sz w:val="22"/>
          <w:szCs w:val="22"/>
        </w:rPr>
        <w:t xml:space="preserve"> </w:t>
      </w:r>
      <w:r w:rsidR="0067413D" w:rsidRPr="0067413D">
        <w:rPr>
          <w:rFonts w:eastAsia="Arial"/>
          <w:color w:val="212121"/>
          <w:sz w:val="22"/>
          <w:szCs w:val="22"/>
        </w:rPr>
        <w:t>можно использовать</w:t>
      </w:r>
      <w:r w:rsidR="006E79D9" w:rsidRPr="0067413D">
        <w:rPr>
          <w:rFonts w:eastAsia="Arial"/>
          <w:color w:val="212121"/>
          <w:sz w:val="22"/>
          <w:szCs w:val="22"/>
        </w:rPr>
        <w:t xml:space="preserve"> в условиях</w:t>
      </w:r>
      <w:r w:rsidR="0067413D" w:rsidRPr="0067413D">
        <w:rPr>
          <w:rFonts w:eastAsia="Arial"/>
          <w:color w:val="212121"/>
          <w:sz w:val="22"/>
          <w:szCs w:val="22"/>
        </w:rPr>
        <w:t xml:space="preserve"> низких температур</w:t>
      </w:r>
      <w:r w:rsidR="006E79D9" w:rsidRPr="0067413D">
        <w:rPr>
          <w:rFonts w:eastAsia="Arial"/>
          <w:color w:val="212121"/>
          <w:sz w:val="22"/>
          <w:szCs w:val="22"/>
        </w:rPr>
        <w:t>; приборные соединители</w:t>
      </w:r>
      <w:r w:rsidR="004444EF">
        <w:rPr>
          <w:rFonts w:eastAsia="Arial"/>
          <w:color w:val="212121"/>
          <w:sz w:val="22"/>
          <w:szCs w:val="22"/>
        </w:rPr>
        <w:t>,</w:t>
      </w:r>
      <w:r w:rsidR="006E79D9" w:rsidRPr="0067413D">
        <w:rPr>
          <w:rFonts w:eastAsia="Arial"/>
          <w:color w:val="212121"/>
          <w:sz w:val="22"/>
          <w:szCs w:val="22"/>
        </w:rPr>
        <w:t xml:space="preserve"> </w:t>
      </w:r>
      <w:r w:rsidR="0067413D" w:rsidRPr="0067413D">
        <w:rPr>
          <w:rFonts w:eastAsia="Arial"/>
          <w:color w:val="212121"/>
          <w:sz w:val="22"/>
          <w:szCs w:val="22"/>
        </w:rPr>
        <w:t>работающи</w:t>
      </w:r>
      <w:r w:rsidR="004444EF">
        <w:rPr>
          <w:rFonts w:eastAsia="Arial"/>
          <w:color w:val="212121"/>
          <w:sz w:val="22"/>
          <w:szCs w:val="22"/>
        </w:rPr>
        <w:t>е</w:t>
      </w:r>
      <w:r w:rsidR="0067413D" w:rsidRPr="0067413D">
        <w:rPr>
          <w:rFonts w:eastAsia="Arial"/>
          <w:color w:val="212121"/>
          <w:sz w:val="22"/>
          <w:szCs w:val="22"/>
        </w:rPr>
        <w:t xml:space="preserve"> в условиях высоких температур</w:t>
      </w:r>
      <w:r w:rsidR="006E79D9" w:rsidRPr="0067413D">
        <w:rPr>
          <w:rFonts w:eastAsia="Arial"/>
          <w:color w:val="212121"/>
          <w:sz w:val="22"/>
          <w:szCs w:val="22"/>
        </w:rPr>
        <w:t xml:space="preserve"> </w:t>
      </w:r>
      <w:r w:rsidR="0067413D" w:rsidRPr="0067413D">
        <w:rPr>
          <w:rFonts w:eastAsia="Arial"/>
          <w:color w:val="212121"/>
          <w:sz w:val="22"/>
          <w:szCs w:val="22"/>
        </w:rPr>
        <w:t>можно использовать</w:t>
      </w:r>
      <w:r w:rsidR="006E79D9" w:rsidRPr="0067413D">
        <w:rPr>
          <w:rFonts w:eastAsia="Arial"/>
          <w:color w:val="212121"/>
          <w:sz w:val="22"/>
          <w:szCs w:val="22"/>
        </w:rPr>
        <w:t xml:space="preserve"> в </w:t>
      </w:r>
      <w:r w:rsidR="0067413D" w:rsidRPr="0067413D">
        <w:rPr>
          <w:rFonts w:eastAsia="Arial"/>
          <w:color w:val="212121"/>
          <w:sz w:val="22"/>
          <w:szCs w:val="22"/>
        </w:rPr>
        <w:t xml:space="preserve">условиях </w:t>
      </w:r>
      <w:r w:rsidR="006E79D9" w:rsidRPr="0067413D">
        <w:rPr>
          <w:rFonts w:eastAsia="Arial"/>
          <w:color w:val="212121"/>
          <w:sz w:val="22"/>
          <w:szCs w:val="22"/>
        </w:rPr>
        <w:t xml:space="preserve">холодных или </w:t>
      </w:r>
      <w:r w:rsidR="0067413D" w:rsidRPr="0067413D">
        <w:rPr>
          <w:rFonts w:eastAsia="Arial"/>
          <w:color w:val="212121"/>
          <w:sz w:val="22"/>
          <w:szCs w:val="22"/>
        </w:rPr>
        <w:t>средних температур</w:t>
      </w:r>
      <w:r w:rsidR="000E32CF" w:rsidRPr="0067413D">
        <w:rPr>
          <w:sz w:val="22"/>
          <w:szCs w:val="22"/>
        </w:rPr>
        <w:t>.</w:t>
      </w:r>
    </w:p>
    <w:p w14:paraId="212372F5" w14:textId="10F93A6B" w:rsidR="000E32CF" w:rsidRPr="000E32CF" w:rsidRDefault="00DE529C" w:rsidP="000E32CF">
      <w:pPr>
        <w:pStyle w:val="FORMATTEXT"/>
        <w:spacing w:line="360" w:lineRule="auto"/>
        <w:ind w:firstLine="568"/>
        <w:jc w:val="both"/>
        <w:rPr>
          <w:sz w:val="24"/>
          <w:szCs w:val="24"/>
        </w:rPr>
      </w:pPr>
      <w:r w:rsidRPr="00DE529C">
        <w:rPr>
          <w:b/>
          <w:sz w:val="24"/>
          <w:szCs w:val="24"/>
        </w:rPr>
        <w:t>7.</w:t>
      </w:r>
      <w:r w:rsidR="000E32CF" w:rsidRPr="00DE529C">
        <w:rPr>
          <w:b/>
          <w:sz w:val="24"/>
          <w:szCs w:val="24"/>
        </w:rPr>
        <w:t>2</w:t>
      </w:r>
      <w:r w:rsidR="000E32CF" w:rsidRPr="000E32CF">
        <w:rPr>
          <w:sz w:val="24"/>
          <w:szCs w:val="24"/>
        </w:rPr>
        <w:t xml:space="preserve"> В соответствии с типом </w:t>
      </w:r>
      <w:r w:rsidR="006E79D9">
        <w:rPr>
          <w:sz w:val="24"/>
          <w:szCs w:val="24"/>
        </w:rPr>
        <w:t>подключаемого оборудования</w:t>
      </w:r>
      <w:r w:rsidR="000E32CF" w:rsidRPr="000E32CF">
        <w:rPr>
          <w:sz w:val="24"/>
          <w:szCs w:val="24"/>
        </w:rPr>
        <w:t xml:space="preserve">: </w:t>
      </w:r>
    </w:p>
    <w:p w14:paraId="67FDE63C" w14:textId="0794FC2D" w:rsidR="000E32CF" w:rsidRPr="000E32CF" w:rsidRDefault="006E79D9" w:rsidP="000E32CF">
      <w:pPr>
        <w:pStyle w:val="FORMATTEXT"/>
        <w:spacing w:line="360" w:lineRule="auto"/>
        <w:ind w:firstLine="568"/>
        <w:jc w:val="both"/>
        <w:rPr>
          <w:sz w:val="24"/>
          <w:szCs w:val="24"/>
        </w:rPr>
      </w:pPr>
      <w:r>
        <w:rPr>
          <w:sz w:val="24"/>
          <w:szCs w:val="24"/>
        </w:rPr>
        <w:t xml:space="preserve">- приборные соединители </w:t>
      </w:r>
      <w:r w:rsidR="000E32CF" w:rsidRPr="000E32CF">
        <w:rPr>
          <w:sz w:val="24"/>
          <w:szCs w:val="24"/>
        </w:rPr>
        <w:t xml:space="preserve">для оборудования класса I; </w:t>
      </w:r>
    </w:p>
    <w:p w14:paraId="127685B5" w14:textId="76A66F64" w:rsidR="000E32CF" w:rsidRDefault="000E32CF" w:rsidP="000E32CF">
      <w:pPr>
        <w:pStyle w:val="FORMATTEXT"/>
        <w:spacing w:line="360" w:lineRule="auto"/>
        <w:ind w:firstLine="568"/>
        <w:jc w:val="both"/>
        <w:rPr>
          <w:sz w:val="24"/>
          <w:szCs w:val="24"/>
        </w:rPr>
      </w:pPr>
      <w:r w:rsidRPr="000E32CF">
        <w:rPr>
          <w:sz w:val="24"/>
          <w:szCs w:val="24"/>
        </w:rPr>
        <w:t xml:space="preserve">- </w:t>
      </w:r>
      <w:r w:rsidR="006E79D9">
        <w:rPr>
          <w:sz w:val="24"/>
          <w:szCs w:val="24"/>
        </w:rPr>
        <w:t>приборные соединители</w:t>
      </w:r>
      <w:r w:rsidRPr="000E32CF">
        <w:rPr>
          <w:sz w:val="24"/>
          <w:szCs w:val="24"/>
        </w:rPr>
        <w:t xml:space="preserve"> для оборудования класса II. </w:t>
      </w:r>
    </w:p>
    <w:p w14:paraId="06991FFC" w14:textId="03AA28CC" w:rsidR="00DE529C" w:rsidRDefault="00DE529C" w:rsidP="000E32CF">
      <w:pPr>
        <w:pStyle w:val="FORMATTEXT"/>
        <w:spacing w:line="360" w:lineRule="auto"/>
        <w:ind w:firstLine="568"/>
        <w:jc w:val="both"/>
        <w:rPr>
          <w:sz w:val="22"/>
          <w:szCs w:val="22"/>
        </w:rPr>
      </w:pPr>
      <w:r w:rsidRPr="00DE529C">
        <w:rPr>
          <w:spacing w:val="60"/>
          <w:sz w:val="22"/>
          <w:szCs w:val="22"/>
        </w:rPr>
        <w:t>Примечание</w:t>
      </w:r>
      <w:r w:rsidRPr="00DE529C">
        <w:rPr>
          <w:sz w:val="22"/>
          <w:szCs w:val="22"/>
        </w:rPr>
        <w:t xml:space="preserve"> – Описание классов см. в lEC 61140</w:t>
      </w:r>
      <w:r w:rsidR="00400BC2">
        <w:rPr>
          <w:sz w:val="22"/>
          <w:szCs w:val="22"/>
        </w:rPr>
        <w:t>.</w:t>
      </w:r>
    </w:p>
    <w:p w14:paraId="1965A237" w14:textId="5532476F" w:rsidR="00400BC2" w:rsidRPr="00400BC2" w:rsidRDefault="00400BC2" w:rsidP="00400BC2">
      <w:pPr>
        <w:pStyle w:val="FORMATTEXT"/>
        <w:spacing w:line="360" w:lineRule="auto"/>
        <w:ind w:firstLine="568"/>
        <w:jc w:val="both"/>
        <w:rPr>
          <w:sz w:val="24"/>
          <w:szCs w:val="24"/>
        </w:rPr>
      </w:pPr>
      <w:r w:rsidRPr="00400BC2">
        <w:rPr>
          <w:b/>
          <w:sz w:val="24"/>
          <w:szCs w:val="24"/>
        </w:rPr>
        <w:t>7.3</w:t>
      </w:r>
      <w:r w:rsidRPr="00400BC2">
        <w:rPr>
          <w:sz w:val="24"/>
          <w:szCs w:val="24"/>
        </w:rPr>
        <w:t xml:space="preserve"> По степени защиты от </w:t>
      </w:r>
      <w:r w:rsidR="006E79D9">
        <w:rPr>
          <w:sz w:val="24"/>
          <w:szCs w:val="24"/>
        </w:rPr>
        <w:t>проникновения воды</w:t>
      </w:r>
      <w:r w:rsidRPr="00400BC2">
        <w:rPr>
          <w:sz w:val="24"/>
          <w:szCs w:val="24"/>
        </w:rPr>
        <w:t xml:space="preserve"> при установке соединителя в соответствии с инструкциями </w:t>
      </w:r>
      <w:r w:rsidR="006E79D9">
        <w:rPr>
          <w:sz w:val="24"/>
          <w:szCs w:val="24"/>
        </w:rPr>
        <w:t>изготовителя</w:t>
      </w:r>
      <w:r w:rsidRPr="00400BC2">
        <w:rPr>
          <w:sz w:val="24"/>
          <w:szCs w:val="24"/>
        </w:rPr>
        <w:t>:</w:t>
      </w:r>
    </w:p>
    <w:p w14:paraId="6B0CE142" w14:textId="77777777" w:rsidR="00400BC2" w:rsidRPr="00400BC2" w:rsidRDefault="00400BC2" w:rsidP="00400BC2">
      <w:pPr>
        <w:pStyle w:val="FORMATTEXT"/>
        <w:spacing w:line="360" w:lineRule="auto"/>
        <w:ind w:firstLine="568"/>
        <w:jc w:val="both"/>
        <w:rPr>
          <w:sz w:val="24"/>
          <w:szCs w:val="24"/>
        </w:rPr>
      </w:pPr>
      <w:r w:rsidRPr="00400BC2">
        <w:rPr>
          <w:sz w:val="24"/>
          <w:szCs w:val="24"/>
        </w:rPr>
        <w:t>а) защищен;</w:t>
      </w:r>
    </w:p>
    <w:p w14:paraId="31EBCCB0" w14:textId="48B5D691" w:rsidR="00400BC2" w:rsidRDefault="00400BC2" w:rsidP="00400BC2">
      <w:pPr>
        <w:pStyle w:val="FORMATTEXT"/>
        <w:spacing w:line="360" w:lineRule="auto"/>
        <w:ind w:firstLine="568"/>
        <w:jc w:val="both"/>
        <w:rPr>
          <w:sz w:val="24"/>
          <w:szCs w:val="24"/>
        </w:rPr>
      </w:pPr>
      <w:r>
        <w:rPr>
          <w:sz w:val="24"/>
          <w:szCs w:val="24"/>
          <w:lang w:val="en-US"/>
        </w:rPr>
        <w:t>b</w:t>
      </w:r>
      <w:r w:rsidRPr="00400BC2">
        <w:rPr>
          <w:sz w:val="24"/>
          <w:szCs w:val="24"/>
        </w:rPr>
        <w:t>) не защищен.</w:t>
      </w:r>
    </w:p>
    <w:p w14:paraId="6B25AAFD" w14:textId="77777777" w:rsidR="00C57952" w:rsidRPr="00C57952" w:rsidRDefault="00C57952" w:rsidP="00C57952">
      <w:pPr>
        <w:pStyle w:val="FORMATTEXT"/>
        <w:spacing w:line="360" w:lineRule="auto"/>
        <w:ind w:firstLine="568"/>
        <w:jc w:val="both"/>
        <w:rPr>
          <w:b/>
          <w:sz w:val="24"/>
          <w:szCs w:val="24"/>
        </w:rPr>
      </w:pPr>
      <w:r w:rsidRPr="00C57952">
        <w:rPr>
          <w:b/>
          <w:sz w:val="24"/>
          <w:szCs w:val="24"/>
        </w:rPr>
        <w:lastRenderedPageBreak/>
        <w:t>7.4</w:t>
      </w:r>
      <w:r w:rsidRPr="00C57952">
        <w:rPr>
          <w:sz w:val="24"/>
          <w:szCs w:val="24"/>
        </w:rPr>
        <w:t xml:space="preserve"> В зависимости от отключающей способности:</w:t>
      </w:r>
    </w:p>
    <w:p w14:paraId="1F1D89CC" w14:textId="77777777" w:rsidR="00C57952" w:rsidRPr="00C57952" w:rsidRDefault="00C57952" w:rsidP="00C57952">
      <w:pPr>
        <w:pStyle w:val="FORMATTEXT"/>
        <w:spacing w:line="360" w:lineRule="auto"/>
        <w:ind w:firstLine="568"/>
        <w:jc w:val="both"/>
        <w:rPr>
          <w:sz w:val="24"/>
          <w:szCs w:val="24"/>
        </w:rPr>
      </w:pPr>
      <w:r w:rsidRPr="00C57952">
        <w:rPr>
          <w:sz w:val="24"/>
          <w:szCs w:val="24"/>
        </w:rPr>
        <w:t>а) соединитель предназначен для включения и выключения при протекании тока;</w:t>
      </w:r>
    </w:p>
    <w:p w14:paraId="02F550A5" w14:textId="4698FB36" w:rsidR="00400BC2" w:rsidRPr="00C57952" w:rsidRDefault="00C57952" w:rsidP="00C57952">
      <w:pPr>
        <w:pStyle w:val="FORMATTEXT"/>
        <w:spacing w:line="360" w:lineRule="auto"/>
        <w:ind w:firstLine="568"/>
        <w:jc w:val="both"/>
        <w:rPr>
          <w:sz w:val="24"/>
          <w:szCs w:val="24"/>
        </w:rPr>
      </w:pPr>
      <w:r w:rsidRPr="00C57952">
        <w:rPr>
          <w:sz w:val="24"/>
          <w:szCs w:val="24"/>
        </w:rPr>
        <w:t>b) соединитель предназначен для включения и выключения при отсутствии тока.</w:t>
      </w:r>
    </w:p>
    <w:p w14:paraId="339125A4" w14:textId="6BCE0361" w:rsidR="000C70FB" w:rsidRPr="000C70FB" w:rsidRDefault="00C57952" w:rsidP="000C70FB">
      <w:pPr>
        <w:pStyle w:val="FORMATTEXT"/>
        <w:spacing w:line="360" w:lineRule="auto"/>
        <w:ind w:firstLine="568"/>
        <w:jc w:val="both"/>
        <w:rPr>
          <w:sz w:val="24"/>
          <w:szCs w:val="24"/>
        </w:rPr>
      </w:pPr>
      <w:r w:rsidRPr="00C57952">
        <w:rPr>
          <w:b/>
          <w:sz w:val="24"/>
          <w:szCs w:val="24"/>
        </w:rPr>
        <w:t>7.5</w:t>
      </w:r>
      <w:r w:rsidRPr="00C57952">
        <w:rPr>
          <w:sz w:val="24"/>
          <w:szCs w:val="24"/>
        </w:rPr>
        <w:t xml:space="preserve"> </w:t>
      </w:r>
      <w:r w:rsidR="000C70FB" w:rsidRPr="000C70FB">
        <w:rPr>
          <w:sz w:val="24"/>
          <w:szCs w:val="24"/>
        </w:rPr>
        <w:t>В зависимости от максимальной рабочей температуры окружающей среды соединителя</w:t>
      </w:r>
      <w:r w:rsidR="000C70FB">
        <w:rPr>
          <w:sz w:val="24"/>
          <w:szCs w:val="24"/>
        </w:rPr>
        <w:t>.</w:t>
      </w:r>
    </w:p>
    <w:p w14:paraId="1ED3A692" w14:textId="505FD3E4" w:rsidR="000E32CF" w:rsidRPr="00C57952" w:rsidRDefault="000E32CF" w:rsidP="000E32CF">
      <w:pPr>
        <w:pStyle w:val="FORMATTEXT"/>
        <w:spacing w:line="360" w:lineRule="auto"/>
        <w:ind w:firstLine="568"/>
        <w:jc w:val="both"/>
        <w:rPr>
          <w:sz w:val="22"/>
          <w:szCs w:val="22"/>
        </w:rPr>
      </w:pPr>
      <w:r w:rsidRPr="00C57952">
        <w:rPr>
          <w:spacing w:val="60"/>
          <w:sz w:val="22"/>
          <w:szCs w:val="22"/>
        </w:rPr>
        <w:t>Примечание</w:t>
      </w:r>
      <w:r w:rsidRPr="00C57952">
        <w:rPr>
          <w:sz w:val="22"/>
          <w:szCs w:val="22"/>
        </w:rPr>
        <w:t xml:space="preserve"> </w:t>
      </w:r>
      <w:r w:rsidR="00C57952">
        <w:rPr>
          <w:sz w:val="22"/>
          <w:szCs w:val="22"/>
        </w:rPr>
        <w:t>–</w:t>
      </w:r>
      <w:r w:rsidRPr="00C57952">
        <w:rPr>
          <w:sz w:val="22"/>
          <w:szCs w:val="22"/>
        </w:rPr>
        <w:t xml:space="preserve"> </w:t>
      </w:r>
      <w:r w:rsidR="003A7641">
        <w:rPr>
          <w:sz w:val="22"/>
          <w:szCs w:val="22"/>
        </w:rPr>
        <w:t xml:space="preserve">Максимальная рабочая температура окружающей среды </w:t>
      </w:r>
      <w:r w:rsidR="0020644E">
        <w:rPr>
          <w:sz w:val="22"/>
          <w:szCs w:val="22"/>
        </w:rPr>
        <w:t>приборной вилки</w:t>
      </w:r>
      <w:r w:rsidR="003A7641">
        <w:rPr>
          <w:sz w:val="22"/>
          <w:szCs w:val="22"/>
        </w:rPr>
        <w:t xml:space="preserve"> и приборного ввода может </w:t>
      </w:r>
      <w:r w:rsidR="000C70FB">
        <w:rPr>
          <w:sz w:val="22"/>
          <w:szCs w:val="22"/>
        </w:rPr>
        <w:t>отличаться</w:t>
      </w:r>
      <w:r w:rsidR="003A7641">
        <w:rPr>
          <w:sz w:val="22"/>
          <w:szCs w:val="22"/>
        </w:rPr>
        <w:t>.</w:t>
      </w:r>
      <w:r w:rsidRPr="00C57952">
        <w:rPr>
          <w:sz w:val="22"/>
          <w:szCs w:val="22"/>
        </w:rPr>
        <w:t xml:space="preserve"> </w:t>
      </w:r>
    </w:p>
    <w:p w14:paraId="38A9EFB4" w14:textId="4F2566BF" w:rsidR="000E32CF" w:rsidRPr="000E32CF" w:rsidRDefault="009826ED" w:rsidP="000E32CF">
      <w:pPr>
        <w:pStyle w:val="FORMATTEXT"/>
        <w:spacing w:line="360" w:lineRule="auto"/>
        <w:ind w:firstLine="568"/>
        <w:jc w:val="both"/>
        <w:rPr>
          <w:sz w:val="24"/>
          <w:szCs w:val="24"/>
        </w:rPr>
      </w:pPr>
      <w:r w:rsidRPr="009826ED">
        <w:rPr>
          <w:b/>
          <w:sz w:val="24"/>
          <w:szCs w:val="24"/>
        </w:rPr>
        <w:t>7.6</w:t>
      </w:r>
      <w:r>
        <w:rPr>
          <w:sz w:val="24"/>
          <w:szCs w:val="24"/>
        </w:rPr>
        <w:t xml:space="preserve"> </w:t>
      </w:r>
      <w:r w:rsidR="000E32CF" w:rsidRPr="000E32CF">
        <w:rPr>
          <w:sz w:val="24"/>
          <w:szCs w:val="24"/>
        </w:rPr>
        <w:t xml:space="preserve">В соответствии с количеством циклов, выполняемых при испытаниях по разделу 20. Предпочтительное число циклов: </w:t>
      </w:r>
    </w:p>
    <w:p w14:paraId="6A5D9CDD" w14:textId="6022F1DC" w:rsidR="000E32CF" w:rsidRPr="000E32CF" w:rsidRDefault="000C70FB" w:rsidP="000E32CF">
      <w:pPr>
        <w:pStyle w:val="FORMATTEXT"/>
        <w:spacing w:line="360" w:lineRule="auto"/>
        <w:ind w:firstLine="568"/>
        <w:jc w:val="both"/>
        <w:rPr>
          <w:sz w:val="24"/>
          <w:szCs w:val="24"/>
        </w:rPr>
      </w:pPr>
      <w:r>
        <w:rPr>
          <w:sz w:val="24"/>
          <w:szCs w:val="24"/>
        </w:rPr>
        <w:t xml:space="preserve">- </w:t>
      </w:r>
      <w:r w:rsidR="000E32CF" w:rsidRPr="000E32CF">
        <w:rPr>
          <w:sz w:val="24"/>
          <w:szCs w:val="24"/>
        </w:rPr>
        <w:t>100</w:t>
      </w:r>
      <w:r>
        <w:rPr>
          <w:sz w:val="24"/>
          <w:szCs w:val="24"/>
        </w:rPr>
        <w:t xml:space="preserve"> </w:t>
      </w:r>
      <w:r w:rsidR="000E32CF" w:rsidRPr="000E32CF">
        <w:rPr>
          <w:sz w:val="24"/>
          <w:szCs w:val="24"/>
        </w:rPr>
        <w:t xml:space="preserve">000. </w:t>
      </w:r>
    </w:p>
    <w:p w14:paraId="2457A746" w14:textId="64F381D4" w:rsidR="000E32CF" w:rsidRPr="000E32CF" w:rsidRDefault="000C70FB" w:rsidP="000E32CF">
      <w:pPr>
        <w:pStyle w:val="FORMATTEXT"/>
        <w:spacing w:line="360" w:lineRule="auto"/>
        <w:ind w:firstLine="568"/>
        <w:jc w:val="both"/>
        <w:rPr>
          <w:sz w:val="24"/>
          <w:szCs w:val="24"/>
        </w:rPr>
      </w:pPr>
      <w:r>
        <w:rPr>
          <w:sz w:val="24"/>
          <w:szCs w:val="24"/>
        </w:rPr>
        <w:t xml:space="preserve">- </w:t>
      </w:r>
      <w:r w:rsidR="000E32CF" w:rsidRPr="000E32CF">
        <w:rPr>
          <w:sz w:val="24"/>
          <w:szCs w:val="24"/>
        </w:rPr>
        <w:t>60</w:t>
      </w:r>
      <w:r>
        <w:rPr>
          <w:sz w:val="24"/>
          <w:szCs w:val="24"/>
        </w:rPr>
        <w:t xml:space="preserve"> </w:t>
      </w:r>
      <w:r w:rsidR="000E32CF" w:rsidRPr="000E32CF">
        <w:rPr>
          <w:sz w:val="24"/>
          <w:szCs w:val="24"/>
        </w:rPr>
        <w:t xml:space="preserve">000. </w:t>
      </w:r>
    </w:p>
    <w:p w14:paraId="51B8EBDD" w14:textId="26725673" w:rsidR="000E32CF" w:rsidRPr="000E32CF" w:rsidRDefault="000C70FB" w:rsidP="000E32CF">
      <w:pPr>
        <w:pStyle w:val="FORMATTEXT"/>
        <w:spacing w:line="360" w:lineRule="auto"/>
        <w:ind w:firstLine="568"/>
        <w:jc w:val="both"/>
        <w:rPr>
          <w:sz w:val="24"/>
          <w:szCs w:val="24"/>
        </w:rPr>
      </w:pPr>
      <w:r>
        <w:rPr>
          <w:sz w:val="24"/>
          <w:szCs w:val="24"/>
        </w:rPr>
        <w:t xml:space="preserve">- </w:t>
      </w:r>
      <w:r w:rsidR="000E32CF" w:rsidRPr="000E32CF">
        <w:rPr>
          <w:sz w:val="24"/>
          <w:szCs w:val="24"/>
        </w:rPr>
        <w:t>30</w:t>
      </w:r>
      <w:r>
        <w:rPr>
          <w:sz w:val="24"/>
          <w:szCs w:val="24"/>
        </w:rPr>
        <w:t xml:space="preserve"> </w:t>
      </w:r>
      <w:r w:rsidR="000E32CF" w:rsidRPr="000E32CF">
        <w:rPr>
          <w:sz w:val="24"/>
          <w:szCs w:val="24"/>
        </w:rPr>
        <w:t xml:space="preserve">000. </w:t>
      </w:r>
    </w:p>
    <w:p w14:paraId="3E3D6968" w14:textId="58578195" w:rsidR="000E32CF" w:rsidRPr="000E32CF" w:rsidRDefault="000C70FB" w:rsidP="000E32CF">
      <w:pPr>
        <w:pStyle w:val="FORMATTEXT"/>
        <w:spacing w:line="360" w:lineRule="auto"/>
        <w:ind w:firstLine="568"/>
        <w:jc w:val="both"/>
        <w:rPr>
          <w:sz w:val="24"/>
          <w:szCs w:val="24"/>
        </w:rPr>
      </w:pPr>
      <w:r>
        <w:rPr>
          <w:sz w:val="24"/>
          <w:szCs w:val="24"/>
        </w:rPr>
        <w:t xml:space="preserve">- </w:t>
      </w:r>
      <w:r w:rsidR="000E32CF" w:rsidRPr="000E32CF">
        <w:rPr>
          <w:sz w:val="24"/>
          <w:szCs w:val="24"/>
        </w:rPr>
        <w:t>20</w:t>
      </w:r>
      <w:r>
        <w:rPr>
          <w:sz w:val="24"/>
          <w:szCs w:val="24"/>
        </w:rPr>
        <w:t xml:space="preserve"> </w:t>
      </w:r>
      <w:r w:rsidR="000E32CF" w:rsidRPr="000E32CF">
        <w:rPr>
          <w:sz w:val="24"/>
          <w:szCs w:val="24"/>
        </w:rPr>
        <w:t xml:space="preserve">000. </w:t>
      </w:r>
    </w:p>
    <w:p w14:paraId="550198BE" w14:textId="3E5054CB" w:rsidR="000E32CF" w:rsidRPr="000E32CF" w:rsidRDefault="000C70FB" w:rsidP="000E32CF">
      <w:pPr>
        <w:pStyle w:val="FORMATTEXT"/>
        <w:spacing w:line="360" w:lineRule="auto"/>
        <w:ind w:firstLine="568"/>
        <w:jc w:val="both"/>
        <w:rPr>
          <w:sz w:val="24"/>
          <w:szCs w:val="24"/>
        </w:rPr>
      </w:pPr>
      <w:r>
        <w:rPr>
          <w:sz w:val="24"/>
          <w:szCs w:val="24"/>
        </w:rPr>
        <w:t xml:space="preserve">- </w:t>
      </w:r>
      <w:r w:rsidR="000E32CF" w:rsidRPr="000E32CF">
        <w:rPr>
          <w:sz w:val="24"/>
          <w:szCs w:val="24"/>
        </w:rPr>
        <w:t>10</w:t>
      </w:r>
      <w:r>
        <w:rPr>
          <w:sz w:val="24"/>
          <w:szCs w:val="24"/>
        </w:rPr>
        <w:t xml:space="preserve"> </w:t>
      </w:r>
      <w:r w:rsidR="000E32CF" w:rsidRPr="000E32CF">
        <w:rPr>
          <w:sz w:val="24"/>
          <w:szCs w:val="24"/>
        </w:rPr>
        <w:t xml:space="preserve">000. </w:t>
      </w:r>
    </w:p>
    <w:p w14:paraId="394D8252" w14:textId="4A269261" w:rsidR="000E32CF" w:rsidRPr="000E32CF" w:rsidRDefault="000C70FB" w:rsidP="000E32CF">
      <w:pPr>
        <w:pStyle w:val="FORMATTEXT"/>
        <w:spacing w:line="360" w:lineRule="auto"/>
        <w:ind w:firstLine="568"/>
        <w:jc w:val="both"/>
        <w:rPr>
          <w:sz w:val="24"/>
          <w:szCs w:val="24"/>
        </w:rPr>
      </w:pPr>
      <w:r>
        <w:rPr>
          <w:sz w:val="24"/>
          <w:szCs w:val="24"/>
        </w:rPr>
        <w:t xml:space="preserve">- </w:t>
      </w:r>
      <w:r w:rsidR="000E32CF" w:rsidRPr="000E32CF">
        <w:rPr>
          <w:sz w:val="24"/>
          <w:szCs w:val="24"/>
        </w:rPr>
        <w:t>6</w:t>
      </w:r>
      <w:r>
        <w:rPr>
          <w:sz w:val="24"/>
          <w:szCs w:val="24"/>
        </w:rPr>
        <w:t xml:space="preserve"> </w:t>
      </w:r>
      <w:r w:rsidR="000E32CF" w:rsidRPr="000E32CF">
        <w:rPr>
          <w:sz w:val="24"/>
          <w:szCs w:val="24"/>
        </w:rPr>
        <w:t xml:space="preserve">000. </w:t>
      </w:r>
    </w:p>
    <w:p w14:paraId="6D8D60B3" w14:textId="328E3D1B" w:rsidR="000E32CF" w:rsidRPr="00410BE6" w:rsidRDefault="000E32CF" w:rsidP="000E32CF">
      <w:pPr>
        <w:pStyle w:val="FORMATTEXT"/>
        <w:spacing w:line="360" w:lineRule="auto"/>
        <w:ind w:firstLine="568"/>
        <w:jc w:val="both"/>
        <w:rPr>
          <w:sz w:val="22"/>
          <w:szCs w:val="22"/>
        </w:rPr>
      </w:pPr>
      <w:r w:rsidRPr="00410BE6">
        <w:rPr>
          <w:spacing w:val="60"/>
          <w:sz w:val="22"/>
          <w:szCs w:val="22"/>
        </w:rPr>
        <w:t>Примечание</w:t>
      </w:r>
      <w:r w:rsidRPr="00410BE6">
        <w:rPr>
          <w:sz w:val="22"/>
          <w:szCs w:val="22"/>
        </w:rPr>
        <w:t xml:space="preserve"> </w:t>
      </w:r>
      <w:r w:rsidR="00410BE6">
        <w:rPr>
          <w:sz w:val="22"/>
          <w:szCs w:val="22"/>
        </w:rPr>
        <w:t xml:space="preserve">– </w:t>
      </w:r>
      <w:r w:rsidRPr="00410BE6">
        <w:rPr>
          <w:sz w:val="22"/>
          <w:szCs w:val="22"/>
        </w:rPr>
        <w:t xml:space="preserve">Может быть указано различное число циклов при различных значениях рабочих токов соединителя. В соответствии с разделом 19 цикл состоит из двух воздействий </w:t>
      </w:r>
      <w:r w:rsidR="00410BE6">
        <w:rPr>
          <w:sz w:val="22"/>
          <w:szCs w:val="22"/>
        </w:rPr>
        <w:t xml:space="preserve">– </w:t>
      </w:r>
      <w:r w:rsidR="0020644E">
        <w:rPr>
          <w:sz w:val="22"/>
          <w:szCs w:val="22"/>
        </w:rPr>
        <w:t xml:space="preserve">соединения </w:t>
      </w:r>
      <w:r w:rsidRPr="00410BE6">
        <w:rPr>
          <w:sz w:val="22"/>
          <w:szCs w:val="22"/>
        </w:rPr>
        <w:t xml:space="preserve">и следующего за ним разъединения. </w:t>
      </w:r>
    </w:p>
    <w:p w14:paraId="7D9E4404" w14:textId="226E66B1" w:rsidR="00410BE6" w:rsidRPr="00410BE6" w:rsidRDefault="00410BE6" w:rsidP="00410BE6">
      <w:pPr>
        <w:pStyle w:val="FORMATTEXT"/>
        <w:spacing w:line="360" w:lineRule="auto"/>
        <w:ind w:firstLine="568"/>
        <w:jc w:val="both"/>
        <w:rPr>
          <w:sz w:val="24"/>
          <w:szCs w:val="24"/>
        </w:rPr>
      </w:pPr>
      <w:r w:rsidRPr="009826ED">
        <w:rPr>
          <w:b/>
          <w:sz w:val="24"/>
          <w:szCs w:val="24"/>
        </w:rPr>
        <w:t>7.7</w:t>
      </w:r>
      <w:r w:rsidRPr="00410BE6">
        <w:rPr>
          <w:sz w:val="24"/>
          <w:szCs w:val="24"/>
        </w:rPr>
        <w:t xml:space="preserve"> Для проведения необходимых испытаний </w:t>
      </w:r>
      <w:r w:rsidR="009826ED">
        <w:rPr>
          <w:sz w:val="24"/>
          <w:szCs w:val="24"/>
        </w:rPr>
        <w:t>фиксируют</w:t>
      </w:r>
      <w:r w:rsidRPr="00410BE6">
        <w:rPr>
          <w:sz w:val="24"/>
          <w:szCs w:val="24"/>
        </w:rPr>
        <w:t xml:space="preserve"> следующ</w:t>
      </w:r>
      <w:r w:rsidR="009826ED">
        <w:rPr>
          <w:sz w:val="24"/>
          <w:szCs w:val="24"/>
        </w:rPr>
        <w:t>ую</w:t>
      </w:r>
      <w:r w:rsidRPr="00410BE6">
        <w:rPr>
          <w:sz w:val="24"/>
          <w:szCs w:val="24"/>
        </w:rPr>
        <w:t xml:space="preserve"> информаци</w:t>
      </w:r>
      <w:r w:rsidR="009826ED">
        <w:rPr>
          <w:sz w:val="24"/>
          <w:szCs w:val="24"/>
        </w:rPr>
        <w:t>ю</w:t>
      </w:r>
      <w:r w:rsidRPr="00410BE6">
        <w:rPr>
          <w:sz w:val="24"/>
          <w:szCs w:val="24"/>
        </w:rPr>
        <w:t>:</w:t>
      </w:r>
    </w:p>
    <w:p w14:paraId="3BA44C4F" w14:textId="28C41171" w:rsidR="00410BE6" w:rsidRPr="00410BE6" w:rsidRDefault="00410BE6" w:rsidP="00410BE6">
      <w:pPr>
        <w:pStyle w:val="FORMATTEXT"/>
        <w:spacing w:line="360" w:lineRule="auto"/>
        <w:ind w:firstLine="568"/>
        <w:jc w:val="both"/>
        <w:rPr>
          <w:sz w:val="24"/>
          <w:szCs w:val="24"/>
        </w:rPr>
      </w:pPr>
      <w:r w:rsidRPr="00410BE6">
        <w:rPr>
          <w:sz w:val="24"/>
          <w:szCs w:val="24"/>
        </w:rPr>
        <w:t xml:space="preserve">a) </w:t>
      </w:r>
      <w:r w:rsidR="002A71ED">
        <w:rPr>
          <w:sz w:val="24"/>
          <w:szCs w:val="24"/>
        </w:rPr>
        <w:t>м</w:t>
      </w:r>
      <w:r w:rsidRPr="00410BE6">
        <w:rPr>
          <w:sz w:val="24"/>
          <w:szCs w:val="24"/>
        </w:rPr>
        <w:t>инимальн</w:t>
      </w:r>
      <w:r w:rsidR="009826ED">
        <w:rPr>
          <w:sz w:val="24"/>
          <w:szCs w:val="24"/>
        </w:rPr>
        <w:t>ое</w:t>
      </w:r>
      <w:r w:rsidRPr="00410BE6">
        <w:rPr>
          <w:sz w:val="24"/>
          <w:szCs w:val="24"/>
        </w:rPr>
        <w:t xml:space="preserve"> </w:t>
      </w:r>
      <w:r w:rsidR="00E705E9">
        <w:rPr>
          <w:sz w:val="24"/>
          <w:szCs w:val="24"/>
        </w:rPr>
        <w:t>номинальное</w:t>
      </w:r>
      <w:r w:rsidR="009826ED">
        <w:rPr>
          <w:sz w:val="24"/>
          <w:szCs w:val="24"/>
        </w:rPr>
        <w:t xml:space="preserve"> сечение </w:t>
      </w:r>
      <w:r w:rsidR="00917930">
        <w:rPr>
          <w:sz w:val="24"/>
          <w:szCs w:val="24"/>
        </w:rPr>
        <w:t>шнура</w:t>
      </w:r>
      <w:r w:rsidRPr="00410BE6">
        <w:rPr>
          <w:sz w:val="24"/>
          <w:szCs w:val="24"/>
        </w:rPr>
        <w:t>.</w:t>
      </w:r>
    </w:p>
    <w:p w14:paraId="29103A1C" w14:textId="5B5F7FDC" w:rsidR="00410BE6" w:rsidRPr="00410BE6" w:rsidRDefault="00410BE6" w:rsidP="00410BE6">
      <w:pPr>
        <w:pStyle w:val="FORMATTEXT"/>
        <w:spacing w:line="360" w:lineRule="auto"/>
        <w:ind w:firstLine="568"/>
        <w:jc w:val="both"/>
        <w:rPr>
          <w:sz w:val="24"/>
          <w:szCs w:val="24"/>
        </w:rPr>
      </w:pPr>
      <w:r w:rsidRPr="00410BE6">
        <w:rPr>
          <w:sz w:val="24"/>
          <w:szCs w:val="24"/>
        </w:rPr>
        <w:t xml:space="preserve">b) </w:t>
      </w:r>
      <w:r w:rsidR="002A71ED">
        <w:rPr>
          <w:sz w:val="24"/>
          <w:szCs w:val="24"/>
        </w:rPr>
        <w:t>м</w:t>
      </w:r>
      <w:r w:rsidRPr="00410BE6">
        <w:rPr>
          <w:sz w:val="24"/>
          <w:szCs w:val="24"/>
        </w:rPr>
        <w:t xml:space="preserve">аксимально допустимое </w:t>
      </w:r>
      <w:r w:rsidR="009826ED">
        <w:rPr>
          <w:sz w:val="24"/>
          <w:szCs w:val="24"/>
        </w:rPr>
        <w:t>превышение</w:t>
      </w:r>
      <w:r w:rsidR="00E817D6">
        <w:rPr>
          <w:sz w:val="24"/>
          <w:szCs w:val="24"/>
        </w:rPr>
        <w:t xml:space="preserve"> температуры на выводах</w:t>
      </w:r>
      <w:r w:rsidRPr="00410BE6">
        <w:rPr>
          <w:sz w:val="24"/>
          <w:szCs w:val="24"/>
        </w:rPr>
        <w:t>.</w:t>
      </w:r>
    </w:p>
    <w:p w14:paraId="6E91FB9E" w14:textId="5C90F16C" w:rsidR="00410BE6" w:rsidRPr="00410BE6" w:rsidRDefault="00E817D6" w:rsidP="00410BE6">
      <w:pPr>
        <w:pStyle w:val="FORMATTEXT"/>
        <w:spacing w:line="360" w:lineRule="auto"/>
        <w:ind w:firstLine="568"/>
        <w:jc w:val="both"/>
        <w:rPr>
          <w:sz w:val="24"/>
          <w:szCs w:val="24"/>
        </w:rPr>
      </w:pPr>
      <w:r>
        <w:rPr>
          <w:sz w:val="24"/>
          <w:szCs w:val="24"/>
        </w:rPr>
        <w:t xml:space="preserve">c) </w:t>
      </w:r>
      <w:r w:rsidR="002A71ED">
        <w:rPr>
          <w:sz w:val="24"/>
          <w:szCs w:val="24"/>
        </w:rPr>
        <w:t>м</w:t>
      </w:r>
      <w:r>
        <w:rPr>
          <w:sz w:val="24"/>
          <w:szCs w:val="24"/>
        </w:rPr>
        <w:t>аксимально</w:t>
      </w:r>
      <w:r w:rsidRPr="000E32CF">
        <w:rPr>
          <w:sz w:val="24"/>
          <w:szCs w:val="24"/>
        </w:rPr>
        <w:t xml:space="preserve"> допустим</w:t>
      </w:r>
      <w:r>
        <w:rPr>
          <w:sz w:val="24"/>
          <w:szCs w:val="24"/>
        </w:rPr>
        <w:t>ое</w:t>
      </w:r>
      <w:r w:rsidRPr="000E32CF">
        <w:rPr>
          <w:sz w:val="24"/>
          <w:szCs w:val="24"/>
        </w:rPr>
        <w:t xml:space="preserve"> превышение температуры </w:t>
      </w:r>
      <w:r>
        <w:rPr>
          <w:sz w:val="24"/>
          <w:szCs w:val="24"/>
        </w:rPr>
        <w:t xml:space="preserve">на </w:t>
      </w:r>
      <w:r w:rsidRPr="000E32CF">
        <w:rPr>
          <w:sz w:val="24"/>
          <w:szCs w:val="24"/>
        </w:rPr>
        <w:t>конц</w:t>
      </w:r>
      <w:r>
        <w:rPr>
          <w:sz w:val="24"/>
          <w:szCs w:val="24"/>
        </w:rPr>
        <w:t>ах</w:t>
      </w:r>
      <w:r w:rsidRPr="000E32CF">
        <w:rPr>
          <w:sz w:val="24"/>
          <w:szCs w:val="24"/>
        </w:rPr>
        <w:t xml:space="preserve"> </w:t>
      </w:r>
      <w:r w:rsidR="00917930">
        <w:rPr>
          <w:sz w:val="24"/>
          <w:szCs w:val="24"/>
        </w:rPr>
        <w:t>шнура</w:t>
      </w:r>
      <w:r w:rsidR="00410BE6" w:rsidRPr="00410BE6">
        <w:rPr>
          <w:sz w:val="24"/>
          <w:szCs w:val="24"/>
        </w:rPr>
        <w:t>.</w:t>
      </w:r>
    </w:p>
    <w:p w14:paraId="716EC61F" w14:textId="4D42D015" w:rsidR="00410BE6" w:rsidRPr="00410BE6" w:rsidRDefault="00410BE6" w:rsidP="00410BE6">
      <w:pPr>
        <w:pStyle w:val="FORMATTEXT"/>
        <w:spacing w:line="360" w:lineRule="auto"/>
        <w:ind w:firstLine="568"/>
        <w:jc w:val="both"/>
        <w:rPr>
          <w:sz w:val="24"/>
          <w:szCs w:val="24"/>
        </w:rPr>
      </w:pPr>
      <w:r w:rsidRPr="00410BE6">
        <w:rPr>
          <w:sz w:val="24"/>
          <w:szCs w:val="24"/>
        </w:rPr>
        <w:t xml:space="preserve">d) </w:t>
      </w:r>
      <w:r w:rsidR="002A71ED">
        <w:rPr>
          <w:sz w:val="24"/>
          <w:szCs w:val="24"/>
        </w:rPr>
        <w:t>м</w:t>
      </w:r>
      <w:r w:rsidRPr="00410BE6">
        <w:rPr>
          <w:sz w:val="24"/>
          <w:szCs w:val="24"/>
        </w:rPr>
        <w:t xml:space="preserve">аксимально допустимое </w:t>
      </w:r>
      <w:r w:rsidR="00E817D6">
        <w:rPr>
          <w:sz w:val="24"/>
          <w:szCs w:val="24"/>
        </w:rPr>
        <w:t>превышение</w:t>
      </w:r>
      <w:r w:rsidRPr="00410BE6">
        <w:rPr>
          <w:sz w:val="24"/>
          <w:szCs w:val="24"/>
        </w:rPr>
        <w:t xml:space="preserve"> температуры на контактах.</w:t>
      </w:r>
    </w:p>
    <w:p w14:paraId="41B3787D" w14:textId="4E54D8DF" w:rsidR="00410BE6" w:rsidRPr="00410BE6" w:rsidRDefault="00410BE6" w:rsidP="00410BE6">
      <w:pPr>
        <w:pStyle w:val="FORMATTEXT"/>
        <w:spacing w:line="360" w:lineRule="auto"/>
        <w:ind w:firstLine="568"/>
        <w:jc w:val="both"/>
        <w:rPr>
          <w:sz w:val="24"/>
          <w:szCs w:val="24"/>
        </w:rPr>
      </w:pPr>
      <w:r w:rsidRPr="00410BE6">
        <w:rPr>
          <w:sz w:val="24"/>
          <w:szCs w:val="24"/>
        </w:rPr>
        <w:t xml:space="preserve">e) </w:t>
      </w:r>
      <w:r w:rsidR="002A71ED">
        <w:rPr>
          <w:sz w:val="24"/>
          <w:szCs w:val="24"/>
        </w:rPr>
        <w:t>м</w:t>
      </w:r>
      <w:r w:rsidRPr="00410BE6">
        <w:rPr>
          <w:sz w:val="24"/>
          <w:szCs w:val="24"/>
        </w:rPr>
        <w:t xml:space="preserve">инимальный вес прибора, необходимый для </w:t>
      </w:r>
      <w:r w:rsidR="00E817D6">
        <w:rPr>
          <w:sz w:val="24"/>
          <w:szCs w:val="24"/>
        </w:rPr>
        <w:t>нормального соединения</w:t>
      </w:r>
      <w:r w:rsidRPr="00410BE6">
        <w:rPr>
          <w:sz w:val="24"/>
          <w:szCs w:val="24"/>
        </w:rPr>
        <w:t>.</w:t>
      </w:r>
    </w:p>
    <w:p w14:paraId="1D223C89" w14:textId="2E4665A4" w:rsidR="00410BE6" w:rsidRPr="00410BE6" w:rsidRDefault="00410BE6" w:rsidP="00410BE6">
      <w:pPr>
        <w:pStyle w:val="FORMATTEXT"/>
        <w:spacing w:line="360" w:lineRule="auto"/>
        <w:ind w:firstLine="568"/>
        <w:jc w:val="both"/>
        <w:rPr>
          <w:sz w:val="24"/>
          <w:szCs w:val="24"/>
        </w:rPr>
      </w:pPr>
      <w:r w:rsidRPr="00410BE6">
        <w:rPr>
          <w:sz w:val="24"/>
          <w:szCs w:val="24"/>
        </w:rPr>
        <w:t xml:space="preserve">f) </w:t>
      </w:r>
      <w:r w:rsidR="002A71ED">
        <w:rPr>
          <w:sz w:val="24"/>
          <w:szCs w:val="24"/>
        </w:rPr>
        <w:t>м</w:t>
      </w:r>
      <w:r w:rsidRPr="00410BE6">
        <w:rPr>
          <w:sz w:val="24"/>
          <w:szCs w:val="24"/>
        </w:rPr>
        <w:t xml:space="preserve">инимальный вес основания, необходимый </w:t>
      </w:r>
      <w:r w:rsidR="00E817D6" w:rsidRPr="000E32CF">
        <w:rPr>
          <w:sz w:val="24"/>
          <w:szCs w:val="24"/>
        </w:rPr>
        <w:t>достаточного для нормального разъединения.</w:t>
      </w:r>
    </w:p>
    <w:p w14:paraId="4579278A" w14:textId="10207F58" w:rsidR="00410BE6" w:rsidRPr="00410BE6" w:rsidRDefault="00410BE6" w:rsidP="00410BE6">
      <w:pPr>
        <w:pStyle w:val="FORMATTEXT"/>
        <w:spacing w:line="360" w:lineRule="auto"/>
        <w:ind w:firstLine="568"/>
        <w:jc w:val="both"/>
        <w:rPr>
          <w:sz w:val="24"/>
          <w:szCs w:val="24"/>
        </w:rPr>
      </w:pPr>
      <w:r w:rsidRPr="00410BE6">
        <w:rPr>
          <w:sz w:val="24"/>
          <w:szCs w:val="24"/>
        </w:rPr>
        <w:t xml:space="preserve">g) </w:t>
      </w:r>
      <w:r w:rsidR="002A71ED">
        <w:rPr>
          <w:sz w:val="24"/>
          <w:szCs w:val="24"/>
        </w:rPr>
        <w:t>с</w:t>
      </w:r>
      <w:r w:rsidRPr="00410BE6">
        <w:rPr>
          <w:sz w:val="24"/>
          <w:szCs w:val="24"/>
        </w:rPr>
        <w:t>тандарт на конечное оборудование.</w:t>
      </w:r>
    </w:p>
    <w:p w14:paraId="19ECE92B" w14:textId="77777777" w:rsidR="002A71ED" w:rsidRPr="002A71ED" w:rsidRDefault="002A71ED" w:rsidP="002A71ED">
      <w:pPr>
        <w:pStyle w:val="FORMATTEXT"/>
        <w:spacing w:line="360" w:lineRule="auto"/>
        <w:ind w:firstLine="568"/>
        <w:jc w:val="both"/>
        <w:rPr>
          <w:sz w:val="24"/>
          <w:szCs w:val="24"/>
        </w:rPr>
      </w:pPr>
      <w:r w:rsidRPr="002A71ED">
        <w:rPr>
          <w:sz w:val="24"/>
          <w:szCs w:val="24"/>
        </w:rPr>
        <w:t>h) Тип подключаемой нагрузки:</w:t>
      </w:r>
    </w:p>
    <w:p w14:paraId="30B9E3CC" w14:textId="20D6F0C6" w:rsidR="002A71ED" w:rsidRPr="002A71ED" w:rsidRDefault="002A71ED" w:rsidP="002A71ED">
      <w:pPr>
        <w:pStyle w:val="FORMATTEXT"/>
        <w:spacing w:line="360" w:lineRule="auto"/>
        <w:ind w:firstLine="568"/>
        <w:jc w:val="both"/>
        <w:rPr>
          <w:sz w:val="24"/>
          <w:szCs w:val="24"/>
        </w:rPr>
      </w:pPr>
      <w:r>
        <w:rPr>
          <w:sz w:val="24"/>
          <w:szCs w:val="24"/>
        </w:rPr>
        <w:t>-</w:t>
      </w:r>
      <w:r w:rsidRPr="002A71ED">
        <w:rPr>
          <w:sz w:val="24"/>
          <w:szCs w:val="24"/>
        </w:rPr>
        <w:t xml:space="preserve"> резистивная нагрузка</w:t>
      </w:r>
      <w:r>
        <w:rPr>
          <w:sz w:val="24"/>
          <w:szCs w:val="24"/>
        </w:rPr>
        <w:t>;</w:t>
      </w:r>
    </w:p>
    <w:p w14:paraId="6664E665" w14:textId="572C0F35" w:rsidR="002A71ED" w:rsidRPr="002A71ED" w:rsidRDefault="002A71ED" w:rsidP="002A71ED">
      <w:pPr>
        <w:pStyle w:val="FORMATTEXT"/>
        <w:spacing w:line="360" w:lineRule="auto"/>
        <w:ind w:firstLine="568"/>
        <w:jc w:val="both"/>
        <w:rPr>
          <w:sz w:val="24"/>
          <w:szCs w:val="24"/>
        </w:rPr>
      </w:pPr>
      <w:r>
        <w:rPr>
          <w:sz w:val="24"/>
          <w:szCs w:val="24"/>
        </w:rPr>
        <w:t>-</w:t>
      </w:r>
      <w:r w:rsidRPr="002A71ED">
        <w:rPr>
          <w:sz w:val="24"/>
          <w:szCs w:val="24"/>
        </w:rPr>
        <w:t xml:space="preserve"> индуктивная нагрузка</w:t>
      </w:r>
      <w:r>
        <w:rPr>
          <w:sz w:val="24"/>
          <w:szCs w:val="24"/>
        </w:rPr>
        <w:t>;</w:t>
      </w:r>
    </w:p>
    <w:p w14:paraId="47E79000" w14:textId="67979307" w:rsidR="002A71ED" w:rsidRPr="002A71ED" w:rsidRDefault="002A71ED" w:rsidP="002A71ED">
      <w:pPr>
        <w:pStyle w:val="FORMATTEXT"/>
        <w:spacing w:line="360" w:lineRule="auto"/>
        <w:ind w:firstLine="568"/>
        <w:jc w:val="both"/>
        <w:rPr>
          <w:sz w:val="24"/>
          <w:szCs w:val="24"/>
        </w:rPr>
      </w:pPr>
      <w:r>
        <w:rPr>
          <w:sz w:val="24"/>
          <w:szCs w:val="24"/>
        </w:rPr>
        <w:t>-</w:t>
      </w:r>
      <w:r w:rsidRPr="002A71ED">
        <w:rPr>
          <w:sz w:val="24"/>
          <w:szCs w:val="24"/>
        </w:rPr>
        <w:t xml:space="preserve"> емкостная нагрузка</w:t>
      </w:r>
      <w:r>
        <w:rPr>
          <w:sz w:val="24"/>
          <w:szCs w:val="24"/>
        </w:rPr>
        <w:t>;</w:t>
      </w:r>
    </w:p>
    <w:p w14:paraId="198C2BA4" w14:textId="13FE773D" w:rsidR="002A71ED" w:rsidRPr="002A71ED" w:rsidRDefault="002A71ED" w:rsidP="002A71ED">
      <w:pPr>
        <w:pStyle w:val="FORMATTEXT"/>
        <w:spacing w:line="360" w:lineRule="auto"/>
        <w:ind w:firstLine="568"/>
        <w:jc w:val="both"/>
        <w:rPr>
          <w:sz w:val="24"/>
          <w:szCs w:val="24"/>
        </w:rPr>
      </w:pPr>
      <w:r>
        <w:rPr>
          <w:sz w:val="24"/>
          <w:szCs w:val="24"/>
        </w:rPr>
        <w:t>-</w:t>
      </w:r>
      <w:r w:rsidRPr="002A71ED">
        <w:rPr>
          <w:sz w:val="24"/>
          <w:szCs w:val="24"/>
        </w:rPr>
        <w:t xml:space="preserve"> удельная нагрузка</w:t>
      </w:r>
      <w:r>
        <w:rPr>
          <w:sz w:val="24"/>
          <w:szCs w:val="24"/>
        </w:rPr>
        <w:t>;</w:t>
      </w:r>
    </w:p>
    <w:p w14:paraId="306FA3A1" w14:textId="16AEFFD3" w:rsidR="00410BE6" w:rsidRDefault="002A71ED" w:rsidP="002A71ED">
      <w:pPr>
        <w:pStyle w:val="FORMATTEXT"/>
        <w:spacing w:line="360" w:lineRule="auto"/>
        <w:ind w:firstLine="568"/>
        <w:jc w:val="both"/>
        <w:rPr>
          <w:sz w:val="24"/>
          <w:szCs w:val="24"/>
        </w:rPr>
      </w:pPr>
      <w:r>
        <w:rPr>
          <w:sz w:val="24"/>
          <w:szCs w:val="24"/>
        </w:rPr>
        <w:lastRenderedPageBreak/>
        <w:t>-</w:t>
      </w:r>
      <w:r w:rsidRPr="002A71ED">
        <w:rPr>
          <w:sz w:val="24"/>
          <w:szCs w:val="24"/>
        </w:rPr>
        <w:t xml:space="preserve"> постоянный ток (вспомогательные контакты)</w:t>
      </w:r>
      <w:r>
        <w:rPr>
          <w:sz w:val="24"/>
          <w:szCs w:val="24"/>
        </w:rPr>
        <w:t>.</w:t>
      </w:r>
    </w:p>
    <w:p w14:paraId="360E93EC" w14:textId="31C3920A" w:rsidR="0078356C" w:rsidRPr="0078356C" w:rsidRDefault="0078356C" w:rsidP="0078356C">
      <w:pPr>
        <w:pStyle w:val="FORMATTEXT"/>
        <w:spacing w:line="360" w:lineRule="auto"/>
        <w:ind w:firstLine="568"/>
        <w:jc w:val="both"/>
        <w:rPr>
          <w:sz w:val="24"/>
          <w:szCs w:val="24"/>
        </w:rPr>
      </w:pPr>
      <w:r w:rsidRPr="0078356C">
        <w:rPr>
          <w:sz w:val="24"/>
          <w:szCs w:val="24"/>
        </w:rPr>
        <w:t xml:space="preserve">i) Тип подключаемого </w:t>
      </w:r>
      <w:r w:rsidR="00917930">
        <w:rPr>
          <w:sz w:val="24"/>
          <w:szCs w:val="24"/>
        </w:rPr>
        <w:t>шнура</w:t>
      </w:r>
      <w:r w:rsidRPr="0078356C">
        <w:rPr>
          <w:sz w:val="24"/>
          <w:szCs w:val="24"/>
        </w:rPr>
        <w:t xml:space="preserve"> (например, тип IEC 52).</w:t>
      </w:r>
    </w:p>
    <w:p w14:paraId="684D82B3" w14:textId="6D67EC91" w:rsidR="0078356C" w:rsidRPr="0078356C" w:rsidRDefault="0078356C" w:rsidP="0078356C">
      <w:pPr>
        <w:pStyle w:val="FORMATTEXT"/>
        <w:spacing w:line="360" w:lineRule="auto"/>
        <w:ind w:firstLine="568"/>
        <w:jc w:val="both"/>
        <w:rPr>
          <w:sz w:val="24"/>
          <w:szCs w:val="24"/>
        </w:rPr>
      </w:pPr>
      <w:r w:rsidRPr="0078356C">
        <w:rPr>
          <w:sz w:val="24"/>
          <w:szCs w:val="24"/>
        </w:rPr>
        <w:t xml:space="preserve">j) Функция </w:t>
      </w:r>
      <w:r w:rsidR="001D6C13">
        <w:rPr>
          <w:sz w:val="24"/>
          <w:szCs w:val="24"/>
        </w:rPr>
        <w:t>соединителя</w:t>
      </w:r>
      <w:r w:rsidRPr="0078356C">
        <w:rPr>
          <w:sz w:val="24"/>
          <w:szCs w:val="24"/>
        </w:rPr>
        <w:t>:</w:t>
      </w:r>
    </w:p>
    <w:p w14:paraId="009BEF30" w14:textId="795C1201" w:rsidR="0078356C" w:rsidRPr="0078356C" w:rsidRDefault="001D6C13" w:rsidP="0078356C">
      <w:pPr>
        <w:pStyle w:val="FORMATTEXT"/>
        <w:spacing w:line="360" w:lineRule="auto"/>
        <w:ind w:firstLine="568"/>
        <w:jc w:val="both"/>
        <w:rPr>
          <w:sz w:val="24"/>
          <w:szCs w:val="24"/>
        </w:rPr>
      </w:pPr>
      <w:r>
        <w:rPr>
          <w:sz w:val="24"/>
          <w:szCs w:val="24"/>
        </w:rPr>
        <w:t>-</w:t>
      </w:r>
      <w:r w:rsidR="0078356C" w:rsidRPr="0078356C">
        <w:rPr>
          <w:sz w:val="24"/>
          <w:szCs w:val="24"/>
        </w:rPr>
        <w:t xml:space="preserve"> </w:t>
      </w:r>
      <w:r>
        <w:rPr>
          <w:sz w:val="24"/>
          <w:szCs w:val="24"/>
        </w:rPr>
        <w:t>соединители</w:t>
      </w:r>
      <w:r w:rsidR="0078356C" w:rsidRPr="0078356C">
        <w:rPr>
          <w:sz w:val="24"/>
          <w:szCs w:val="24"/>
        </w:rPr>
        <w:t xml:space="preserve">, которые обычно </w:t>
      </w:r>
      <w:r>
        <w:rPr>
          <w:sz w:val="24"/>
          <w:szCs w:val="24"/>
        </w:rPr>
        <w:t>составляют</w:t>
      </w:r>
      <w:r w:rsidR="0078356C" w:rsidRPr="0078356C">
        <w:rPr>
          <w:sz w:val="24"/>
          <w:szCs w:val="24"/>
        </w:rPr>
        <w:t xml:space="preserve"> подключенную нагрузку</w:t>
      </w:r>
      <w:r w:rsidR="00B72D50">
        <w:rPr>
          <w:sz w:val="24"/>
          <w:szCs w:val="24"/>
        </w:rPr>
        <w:t>;</w:t>
      </w:r>
    </w:p>
    <w:p w14:paraId="7933B5F6" w14:textId="1FB0C241" w:rsidR="0078356C" w:rsidRPr="0078356C" w:rsidRDefault="001D6C13" w:rsidP="0078356C">
      <w:pPr>
        <w:pStyle w:val="FORMATTEXT"/>
        <w:spacing w:line="360" w:lineRule="auto"/>
        <w:ind w:firstLine="568"/>
        <w:jc w:val="both"/>
        <w:rPr>
          <w:sz w:val="24"/>
          <w:szCs w:val="24"/>
        </w:rPr>
      </w:pPr>
      <w:r>
        <w:rPr>
          <w:sz w:val="24"/>
          <w:szCs w:val="24"/>
        </w:rPr>
        <w:t>-</w:t>
      </w:r>
      <w:r w:rsidR="0078356C" w:rsidRPr="0078356C">
        <w:rPr>
          <w:sz w:val="24"/>
          <w:szCs w:val="24"/>
        </w:rPr>
        <w:t xml:space="preserve"> </w:t>
      </w:r>
      <w:r>
        <w:rPr>
          <w:sz w:val="24"/>
          <w:szCs w:val="24"/>
        </w:rPr>
        <w:t xml:space="preserve">соединители, </w:t>
      </w:r>
      <w:r w:rsidR="0078356C" w:rsidRPr="0078356C">
        <w:rPr>
          <w:sz w:val="24"/>
          <w:szCs w:val="24"/>
        </w:rPr>
        <w:t xml:space="preserve">которые обычно </w:t>
      </w:r>
      <w:r w:rsidR="00B72D50">
        <w:rPr>
          <w:sz w:val="24"/>
          <w:szCs w:val="24"/>
        </w:rPr>
        <w:t xml:space="preserve">не создают </w:t>
      </w:r>
      <w:r w:rsidR="0078356C" w:rsidRPr="0078356C">
        <w:rPr>
          <w:sz w:val="24"/>
          <w:szCs w:val="24"/>
        </w:rPr>
        <w:t>подключенную нагрузку</w:t>
      </w:r>
      <w:r w:rsidR="00B72D50">
        <w:rPr>
          <w:sz w:val="24"/>
          <w:szCs w:val="24"/>
        </w:rPr>
        <w:t>;</w:t>
      </w:r>
    </w:p>
    <w:p w14:paraId="4FD8A10B" w14:textId="172813E3" w:rsidR="0078356C" w:rsidRPr="0078356C" w:rsidRDefault="001D6C13" w:rsidP="0078356C">
      <w:pPr>
        <w:pStyle w:val="FORMATTEXT"/>
        <w:spacing w:line="360" w:lineRule="auto"/>
        <w:ind w:firstLine="568"/>
        <w:jc w:val="both"/>
        <w:rPr>
          <w:sz w:val="24"/>
          <w:szCs w:val="24"/>
        </w:rPr>
      </w:pPr>
      <w:r>
        <w:rPr>
          <w:sz w:val="24"/>
          <w:szCs w:val="24"/>
        </w:rPr>
        <w:t>-</w:t>
      </w:r>
      <w:r w:rsidR="0078356C" w:rsidRPr="0078356C">
        <w:rPr>
          <w:sz w:val="24"/>
          <w:szCs w:val="24"/>
        </w:rPr>
        <w:t xml:space="preserve"> </w:t>
      </w:r>
      <w:r>
        <w:rPr>
          <w:sz w:val="24"/>
          <w:szCs w:val="24"/>
        </w:rPr>
        <w:t>соединители</w:t>
      </w:r>
      <w:r w:rsidR="00B72D50">
        <w:rPr>
          <w:sz w:val="24"/>
          <w:szCs w:val="24"/>
        </w:rPr>
        <w:t>,</w:t>
      </w:r>
      <w:r w:rsidR="0078356C" w:rsidRPr="0078356C">
        <w:rPr>
          <w:sz w:val="24"/>
          <w:szCs w:val="24"/>
        </w:rPr>
        <w:t xml:space="preserve"> которые </w:t>
      </w:r>
      <w:r w:rsidR="00B72D50">
        <w:rPr>
          <w:sz w:val="24"/>
          <w:szCs w:val="24"/>
        </w:rPr>
        <w:t>нормально разрывают</w:t>
      </w:r>
      <w:r w:rsidR="0078356C" w:rsidRPr="0078356C">
        <w:rPr>
          <w:sz w:val="24"/>
          <w:szCs w:val="24"/>
        </w:rPr>
        <w:t xml:space="preserve"> подключенную нагрузку</w:t>
      </w:r>
      <w:r w:rsidR="00B72D50">
        <w:rPr>
          <w:sz w:val="24"/>
          <w:szCs w:val="24"/>
        </w:rPr>
        <w:t>;</w:t>
      </w:r>
    </w:p>
    <w:p w14:paraId="44A6FFFB" w14:textId="7780712D" w:rsidR="0078356C" w:rsidRPr="0078356C" w:rsidRDefault="001D6C13" w:rsidP="0078356C">
      <w:pPr>
        <w:pStyle w:val="FORMATTEXT"/>
        <w:spacing w:line="360" w:lineRule="auto"/>
        <w:ind w:firstLine="568"/>
        <w:jc w:val="both"/>
        <w:rPr>
          <w:sz w:val="24"/>
          <w:szCs w:val="24"/>
        </w:rPr>
      </w:pPr>
      <w:r>
        <w:rPr>
          <w:sz w:val="24"/>
          <w:szCs w:val="24"/>
        </w:rPr>
        <w:t>-</w:t>
      </w:r>
      <w:r w:rsidR="0078356C" w:rsidRPr="0078356C">
        <w:rPr>
          <w:sz w:val="24"/>
          <w:szCs w:val="24"/>
        </w:rPr>
        <w:t xml:space="preserve"> </w:t>
      </w:r>
      <w:r>
        <w:rPr>
          <w:sz w:val="24"/>
          <w:szCs w:val="24"/>
        </w:rPr>
        <w:t>соединители</w:t>
      </w:r>
      <w:r w:rsidR="0078356C" w:rsidRPr="0078356C">
        <w:rPr>
          <w:sz w:val="24"/>
          <w:szCs w:val="24"/>
        </w:rPr>
        <w:t xml:space="preserve">, которые </w:t>
      </w:r>
      <w:r w:rsidR="00B72D50">
        <w:rPr>
          <w:sz w:val="24"/>
          <w:szCs w:val="24"/>
        </w:rPr>
        <w:t>нормально не разрывают</w:t>
      </w:r>
      <w:r w:rsidR="0078356C" w:rsidRPr="0078356C">
        <w:rPr>
          <w:sz w:val="24"/>
          <w:szCs w:val="24"/>
        </w:rPr>
        <w:t xml:space="preserve"> подключенную нагрузку</w:t>
      </w:r>
      <w:r w:rsidR="00B72D50">
        <w:rPr>
          <w:sz w:val="24"/>
          <w:szCs w:val="24"/>
        </w:rPr>
        <w:t>;</w:t>
      </w:r>
    </w:p>
    <w:p w14:paraId="5E76041F" w14:textId="28C9F9FB" w:rsidR="00410BE6" w:rsidRPr="001D6C13" w:rsidRDefault="001D6C13" w:rsidP="0078356C">
      <w:pPr>
        <w:pStyle w:val="FORMATTEXT"/>
        <w:spacing w:line="360" w:lineRule="auto"/>
        <w:ind w:firstLine="568"/>
        <w:jc w:val="both"/>
        <w:rPr>
          <w:sz w:val="22"/>
          <w:szCs w:val="22"/>
        </w:rPr>
      </w:pPr>
      <w:r w:rsidRPr="001D6C13">
        <w:rPr>
          <w:spacing w:val="60"/>
          <w:sz w:val="22"/>
          <w:szCs w:val="22"/>
        </w:rPr>
        <w:t>Примечание</w:t>
      </w:r>
      <w:r w:rsidRPr="001D6C13">
        <w:rPr>
          <w:sz w:val="22"/>
          <w:szCs w:val="22"/>
        </w:rPr>
        <w:t xml:space="preserve"> – Соединители</w:t>
      </w:r>
      <w:r w:rsidR="0078356C" w:rsidRPr="001D6C13">
        <w:rPr>
          <w:sz w:val="22"/>
          <w:szCs w:val="22"/>
        </w:rPr>
        <w:t xml:space="preserve">, по которым проходит ток 200 мА или менее, считают </w:t>
      </w:r>
      <w:r w:rsidR="00B72D50">
        <w:rPr>
          <w:sz w:val="22"/>
          <w:szCs w:val="22"/>
        </w:rPr>
        <w:t>ненагруженными</w:t>
      </w:r>
      <w:r w:rsidRPr="001D6C13">
        <w:rPr>
          <w:sz w:val="22"/>
          <w:szCs w:val="22"/>
        </w:rPr>
        <w:t>.</w:t>
      </w:r>
    </w:p>
    <w:p w14:paraId="7055DFE7" w14:textId="2E06DCA4" w:rsidR="00B72D50" w:rsidRPr="00B72D50" w:rsidRDefault="00B72D50" w:rsidP="00B72D50">
      <w:pPr>
        <w:pStyle w:val="FORMATTEXT"/>
        <w:spacing w:line="360" w:lineRule="auto"/>
        <w:ind w:firstLine="568"/>
        <w:jc w:val="both"/>
        <w:rPr>
          <w:sz w:val="24"/>
          <w:szCs w:val="24"/>
        </w:rPr>
      </w:pPr>
      <w:r w:rsidRPr="00B72D50">
        <w:rPr>
          <w:sz w:val="24"/>
          <w:szCs w:val="24"/>
        </w:rPr>
        <w:t xml:space="preserve">k) Для </w:t>
      </w:r>
      <w:r>
        <w:rPr>
          <w:sz w:val="24"/>
          <w:szCs w:val="24"/>
        </w:rPr>
        <w:t>соединителей</w:t>
      </w:r>
      <w:r w:rsidRPr="00B72D50">
        <w:rPr>
          <w:sz w:val="24"/>
          <w:szCs w:val="24"/>
        </w:rPr>
        <w:t xml:space="preserve"> со вспомогательными контактами:</w:t>
      </w:r>
    </w:p>
    <w:p w14:paraId="297B9D60" w14:textId="1C02D754" w:rsidR="00B72D50" w:rsidRPr="00B72D50" w:rsidRDefault="00B72D50" w:rsidP="00B72D50">
      <w:pPr>
        <w:pStyle w:val="FORMATTEXT"/>
        <w:spacing w:line="360" w:lineRule="auto"/>
        <w:ind w:firstLine="568"/>
        <w:jc w:val="both"/>
        <w:rPr>
          <w:sz w:val="24"/>
          <w:szCs w:val="24"/>
        </w:rPr>
      </w:pPr>
      <w:r>
        <w:rPr>
          <w:sz w:val="24"/>
          <w:szCs w:val="24"/>
        </w:rPr>
        <w:t>-</w:t>
      </w:r>
      <w:r w:rsidRPr="00B72D50">
        <w:rPr>
          <w:sz w:val="24"/>
          <w:szCs w:val="24"/>
        </w:rPr>
        <w:t xml:space="preserve"> количество вспомогательных контактов</w:t>
      </w:r>
      <w:r>
        <w:rPr>
          <w:sz w:val="24"/>
          <w:szCs w:val="24"/>
        </w:rPr>
        <w:t>;</w:t>
      </w:r>
    </w:p>
    <w:p w14:paraId="06513A7B" w14:textId="0E774925" w:rsidR="00B72D50" w:rsidRPr="00B72D50" w:rsidRDefault="00B72D50" w:rsidP="00B72D50">
      <w:pPr>
        <w:pStyle w:val="FORMATTEXT"/>
        <w:spacing w:line="360" w:lineRule="auto"/>
        <w:ind w:firstLine="568"/>
        <w:jc w:val="both"/>
        <w:rPr>
          <w:sz w:val="24"/>
          <w:szCs w:val="24"/>
        </w:rPr>
      </w:pPr>
      <w:r>
        <w:rPr>
          <w:sz w:val="24"/>
          <w:szCs w:val="24"/>
        </w:rPr>
        <w:t>-</w:t>
      </w:r>
      <w:r w:rsidRPr="00B72D50">
        <w:rPr>
          <w:sz w:val="24"/>
          <w:szCs w:val="24"/>
        </w:rPr>
        <w:t xml:space="preserve"> максимальный номинальный ток вспомогательных контактов</w:t>
      </w:r>
      <w:r>
        <w:rPr>
          <w:sz w:val="24"/>
          <w:szCs w:val="24"/>
        </w:rPr>
        <w:t>;</w:t>
      </w:r>
    </w:p>
    <w:p w14:paraId="753D228C" w14:textId="6C3E78BE" w:rsidR="00B72D50" w:rsidRPr="00B72D50" w:rsidRDefault="00B72D50" w:rsidP="00B72D50">
      <w:pPr>
        <w:pStyle w:val="FORMATTEXT"/>
        <w:spacing w:line="360" w:lineRule="auto"/>
        <w:ind w:firstLine="568"/>
        <w:jc w:val="both"/>
        <w:rPr>
          <w:sz w:val="24"/>
          <w:szCs w:val="24"/>
        </w:rPr>
      </w:pPr>
      <w:r>
        <w:rPr>
          <w:sz w:val="24"/>
          <w:szCs w:val="24"/>
        </w:rPr>
        <w:t>-</w:t>
      </w:r>
      <w:r w:rsidRPr="00B72D50">
        <w:rPr>
          <w:sz w:val="24"/>
          <w:szCs w:val="24"/>
        </w:rPr>
        <w:t xml:space="preserve"> максимальное номинальное напряжение вспомогательных контактов</w:t>
      </w:r>
      <w:r w:rsidR="003D56E8">
        <w:rPr>
          <w:sz w:val="24"/>
          <w:szCs w:val="24"/>
        </w:rPr>
        <w:t>;</w:t>
      </w:r>
    </w:p>
    <w:p w14:paraId="456358F5" w14:textId="7D181829" w:rsidR="00B72D50" w:rsidRPr="00B72D50" w:rsidRDefault="00B72D50" w:rsidP="00B72D50">
      <w:pPr>
        <w:pStyle w:val="FORMATTEXT"/>
        <w:spacing w:line="360" w:lineRule="auto"/>
        <w:ind w:firstLine="568"/>
        <w:jc w:val="both"/>
        <w:rPr>
          <w:sz w:val="24"/>
          <w:szCs w:val="24"/>
        </w:rPr>
      </w:pPr>
      <w:r>
        <w:rPr>
          <w:sz w:val="24"/>
          <w:szCs w:val="24"/>
        </w:rPr>
        <w:t>-</w:t>
      </w:r>
      <w:r w:rsidRPr="00B72D50">
        <w:rPr>
          <w:sz w:val="24"/>
          <w:szCs w:val="24"/>
        </w:rPr>
        <w:t xml:space="preserve"> контакты, предназначенные для использования в системах постоянного тока, должны быть классифицированы как</w:t>
      </w:r>
    </w:p>
    <w:p w14:paraId="0F5891D6" w14:textId="77777777" w:rsidR="00B72D50" w:rsidRPr="00B72D50" w:rsidRDefault="00B72D50" w:rsidP="00B72D50">
      <w:pPr>
        <w:pStyle w:val="FORMATTEXT"/>
        <w:spacing w:line="360" w:lineRule="auto"/>
        <w:ind w:firstLine="1134"/>
        <w:jc w:val="both"/>
        <w:rPr>
          <w:sz w:val="24"/>
          <w:szCs w:val="24"/>
        </w:rPr>
      </w:pPr>
      <w:r w:rsidRPr="00B72D50">
        <w:rPr>
          <w:sz w:val="24"/>
          <w:szCs w:val="24"/>
        </w:rPr>
        <w:t>i) поляризованные или</w:t>
      </w:r>
    </w:p>
    <w:p w14:paraId="53DF889F" w14:textId="77777777" w:rsidR="00B72D50" w:rsidRPr="004456AF" w:rsidRDefault="00B72D50" w:rsidP="00B72D50">
      <w:pPr>
        <w:pStyle w:val="FORMATTEXT"/>
        <w:spacing w:line="360" w:lineRule="auto"/>
        <w:ind w:firstLine="1134"/>
        <w:jc w:val="both"/>
        <w:rPr>
          <w:sz w:val="24"/>
          <w:szCs w:val="24"/>
        </w:rPr>
      </w:pPr>
      <w:r w:rsidRPr="00B72D50">
        <w:rPr>
          <w:sz w:val="24"/>
          <w:szCs w:val="24"/>
        </w:rPr>
        <w:t>ii) неполяризованные</w:t>
      </w:r>
    </w:p>
    <w:p w14:paraId="41891959" w14:textId="78354CC8" w:rsidR="00B72D50" w:rsidRPr="00B72D50" w:rsidRDefault="00AD6B45" w:rsidP="00B72D50">
      <w:pPr>
        <w:pStyle w:val="FORMATTEXT"/>
        <w:spacing w:line="360" w:lineRule="auto"/>
        <w:ind w:firstLine="568"/>
        <w:jc w:val="both"/>
        <w:rPr>
          <w:sz w:val="24"/>
          <w:szCs w:val="24"/>
        </w:rPr>
      </w:pPr>
      <w:r>
        <w:rPr>
          <w:sz w:val="24"/>
          <w:szCs w:val="24"/>
        </w:rPr>
        <w:t>-</w:t>
      </w:r>
      <w:r w:rsidR="00B72D50" w:rsidRPr="00B72D50">
        <w:rPr>
          <w:sz w:val="24"/>
          <w:szCs w:val="24"/>
        </w:rPr>
        <w:t xml:space="preserve"> </w:t>
      </w:r>
      <w:r>
        <w:rPr>
          <w:sz w:val="24"/>
          <w:szCs w:val="24"/>
        </w:rPr>
        <w:t>классификация</w:t>
      </w:r>
      <w:r w:rsidR="00B72D50" w:rsidRPr="00B72D50">
        <w:rPr>
          <w:sz w:val="24"/>
          <w:szCs w:val="24"/>
        </w:rPr>
        <w:t xml:space="preserve"> изоляции между вспомогательн</w:t>
      </w:r>
      <w:r>
        <w:rPr>
          <w:sz w:val="24"/>
          <w:szCs w:val="24"/>
        </w:rPr>
        <w:t>ым</w:t>
      </w:r>
      <w:r w:rsidR="00B72D50" w:rsidRPr="00B72D50">
        <w:rPr>
          <w:sz w:val="24"/>
          <w:szCs w:val="24"/>
        </w:rPr>
        <w:t xml:space="preserve"> </w:t>
      </w:r>
      <w:r>
        <w:rPr>
          <w:sz w:val="24"/>
          <w:szCs w:val="24"/>
        </w:rPr>
        <w:t xml:space="preserve">контактом </w:t>
      </w:r>
      <w:r w:rsidR="00B72D50" w:rsidRPr="00610A76">
        <w:rPr>
          <w:sz w:val="24"/>
          <w:szCs w:val="24"/>
        </w:rPr>
        <w:t xml:space="preserve">и </w:t>
      </w:r>
      <w:r w:rsidR="00610A76" w:rsidRPr="00610A76">
        <w:rPr>
          <w:sz w:val="24"/>
          <w:szCs w:val="24"/>
        </w:rPr>
        <w:t xml:space="preserve">основным </w:t>
      </w:r>
      <w:r w:rsidRPr="00610A76">
        <w:rPr>
          <w:sz w:val="24"/>
          <w:szCs w:val="24"/>
        </w:rPr>
        <w:t>контактом.</w:t>
      </w:r>
    </w:p>
    <w:p w14:paraId="3C80A99B" w14:textId="5ECB6826" w:rsidR="00410BE6" w:rsidRPr="00E705E9" w:rsidRDefault="00AD6B45" w:rsidP="00B72D50">
      <w:pPr>
        <w:pStyle w:val="FORMATTEXT"/>
        <w:spacing w:line="360" w:lineRule="auto"/>
        <w:ind w:firstLine="568"/>
        <w:jc w:val="both"/>
        <w:rPr>
          <w:sz w:val="22"/>
          <w:szCs w:val="22"/>
        </w:rPr>
      </w:pPr>
      <w:r w:rsidRPr="00E705E9">
        <w:rPr>
          <w:spacing w:val="60"/>
          <w:sz w:val="22"/>
          <w:szCs w:val="22"/>
        </w:rPr>
        <w:t>Примечание</w:t>
      </w:r>
      <w:r w:rsidRPr="00E705E9">
        <w:rPr>
          <w:sz w:val="22"/>
          <w:szCs w:val="22"/>
        </w:rPr>
        <w:t xml:space="preserve"> – </w:t>
      </w:r>
      <w:r w:rsidR="00B72D50" w:rsidRPr="00E705E9">
        <w:rPr>
          <w:sz w:val="22"/>
          <w:szCs w:val="22"/>
        </w:rPr>
        <w:t xml:space="preserve">Для </w:t>
      </w:r>
      <w:r w:rsidRPr="00E705E9">
        <w:rPr>
          <w:sz w:val="22"/>
          <w:szCs w:val="22"/>
        </w:rPr>
        <w:t>БСНН</w:t>
      </w:r>
      <w:r w:rsidR="00B72D50" w:rsidRPr="00E705E9">
        <w:rPr>
          <w:sz w:val="22"/>
          <w:szCs w:val="22"/>
        </w:rPr>
        <w:t xml:space="preserve"> и </w:t>
      </w:r>
      <w:r w:rsidRPr="00E705E9">
        <w:rPr>
          <w:sz w:val="22"/>
          <w:szCs w:val="22"/>
        </w:rPr>
        <w:t>ЗСНН</w:t>
      </w:r>
      <w:r w:rsidR="00B72D50" w:rsidRPr="00E705E9">
        <w:rPr>
          <w:sz w:val="22"/>
          <w:szCs w:val="22"/>
        </w:rPr>
        <w:t xml:space="preserve"> см. соответствующий стандарт на изделие.</w:t>
      </w:r>
    </w:p>
    <w:p w14:paraId="2DC61C65" w14:textId="6A6DE4E1" w:rsidR="006A7AED" w:rsidRPr="002B4CD4" w:rsidRDefault="006A7AED" w:rsidP="00D76CBA">
      <w:pPr>
        <w:pStyle w:val="2"/>
        <w:tabs>
          <w:tab w:val="left" w:pos="9781"/>
        </w:tabs>
        <w:spacing w:line="360" w:lineRule="auto"/>
        <w:ind w:firstLine="567"/>
        <w:jc w:val="both"/>
        <w:rPr>
          <w:rFonts w:ascii="Arial" w:hAnsi="Arial" w:cs="Arial"/>
          <w:b/>
        </w:rPr>
      </w:pPr>
      <w:r w:rsidRPr="002B4CD4">
        <w:rPr>
          <w:rFonts w:ascii="Arial" w:hAnsi="Arial" w:cs="Arial"/>
          <w:b/>
        </w:rPr>
        <w:t xml:space="preserve">8 </w:t>
      </w:r>
      <w:bookmarkEnd w:id="6"/>
      <w:r w:rsidR="005E7BD4">
        <w:rPr>
          <w:rFonts w:ascii="Arial" w:hAnsi="Arial" w:cs="Arial"/>
          <w:b/>
        </w:rPr>
        <w:t>Маркировка</w:t>
      </w:r>
    </w:p>
    <w:p w14:paraId="5D9DA78B" w14:textId="495A9AB6" w:rsidR="005F5B62" w:rsidRDefault="00E3785C" w:rsidP="005F5B62">
      <w:pPr>
        <w:pStyle w:val="FORMATTEXT"/>
        <w:spacing w:line="360" w:lineRule="auto"/>
        <w:ind w:firstLine="568"/>
        <w:jc w:val="both"/>
        <w:rPr>
          <w:sz w:val="24"/>
        </w:rPr>
      </w:pPr>
      <w:bookmarkStart w:id="7" w:name="_Toc99525441"/>
      <w:r w:rsidRPr="00E3785C">
        <w:rPr>
          <w:sz w:val="24"/>
        </w:rPr>
        <w:t xml:space="preserve">Применяют IEC 60320-1, раздел </w:t>
      </w:r>
      <w:r>
        <w:rPr>
          <w:sz w:val="24"/>
        </w:rPr>
        <w:t>8</w:t>
      </w:r>
      <w:r w:rsidRPr="00E3785C">
        <w:rPr>
          <w:sz w:val="24"/>
        </w:rPr>
        <w:t xml:space="preserve"> за исключением следующего:</w:t>
      </w:r>
    </w:p>
    <w:p w14:paraId="5E759D8A" w14:textId="3015A916" w:rsidR="00CA3E83" w:rsidRPr="00CA3E83" w:rsidRDefault="00CA3E83" w:rsidP="00CA3E83">
      <w:pPr>
        <w:pStyle w:val="FORMATTEXT"/>
        <w:spacing w:line="360" w:lineRule="auto"/>
        <w:ind w:firstLine="568"/>
        <w:jc w:val="both"/>
        <w:rPr>
          <w:i/>
          <w:sz w:val="24"/>
          <w:szCs w:val="24"/>
        </w:rPr>
      </w:pPr>
      <w:r w:rsidRPr="00CA3E83">
        <w:rPr>
          <w:b/>
          <w:sz w:val="24"/>
          <w:szCs w:val="24"/>
        </w:rPr>
        <w:t>8.2</w:t>
      </w:r>
      <w:r w:rsidRPr="00CA3E83">
        <w:rPr>
          <w:sz w:val="24"/>
          <w:szCs w:val="24"/>
        </w:rPr>
        <w:t xml:space="preserve"> </w:t>
      </w:r>
      <w:r w:rsidR="00E3371D">
        <w:rPr>
          <w:i/>
          <w:sz w:val="24"/>
          <w:szCs w:val="24"/>
        </w:rPr>
        <w:t>Заменить</w:t>
      </w:r>
      <w:r w:rsidRPr="00CA3E83">
        <w:rPr>
          <w:i/>
          <w:sz w:val="24"/>
          <w:szCs w:val="24"/>
        </w:rPr>
        <w:t>:</w:t>
      </w:r>
    </w:p>
    <w:p w14:paraId="04ED93C8" w14:textId="1171E6D9" w:rsidR="00E3371D" w:rsidRPr="005C4E08" w:rsidRDefault="005C4E08" w:rsidP="00E3371D">
      <w:pPr>
        <w:pStyle w:val="FORMATTEXT"/>
        <w:spacing w:line="360" w:lineRule="auto"/>
        <w:ind w:firstLine="568"/>
        <w:jc w:val="both"/>
        <w:rPr>
          <w:sz w:val="24"/>
          <w:szCs w:val="24"/>
        </w:rPr>
      </w:pPr>
      <w:r w:rsidRPr="005C4E08">
        <w:rPr>
          <w:sz w:val="24"/>
          <w:szCs w:val="24"/>
        </w:rPr>
        <w:t>Приборны</w:t>
      </w:r>
      <w:r w:rsidR="004444EF">
        <w:rPr>
          <w:sz w:val="24"/>
          <w:szCs w:val="24"/>
        </w:rPr>
        <w:t>й</w:t>
      </w:r>
      <w:r w:rsidRPr="005C4E08">
        <w:rPr>
          <w:sz w:val="24"/>
          <w:szCs w:val="24"/>
        </w:rPr>
        <w:t xml:space="preserve"> </w:t>
      </w:r>
      <w:r w:rsidR="004444EF">
        <w:rPr>
          <w:sz w:val="24"/>
          <w:szCs w:val="24"/>
        </w:rPr>
        <w:t>ввод</w:t>
      </w:r>
      <w:r w:rsidRPr="005C4E08">
        <w:rPr>
          <w:sz w:val="24"/>
          <w:szCs w:val="24"/>
        </w:rPr>
        <w:t>, долж</w:t>
      </w:r>
      <w:r w:rsidR="004444EF">
        <w:rPr>
          <w:sz w:val="24"/>
          <w:szCs w:val="24"/>
        </w:rPr>
        <w:t>ен</w:t>
      </w:r>
      <w:r w:rsidRPr="005C4E08">
        <w:rPr>
          <w:sz w:val="24"/>
          <w:szCs w:val="24"/>
        </w:rPr>
        <w:t xml:space="preserve"> содержать маркировку наименования, торговой марки, или идентификационного признака изготовителя, или ответственного поставщика по договору с изготовителем и указания типа.</w:t>
      </w:r>
    </w:p>
    <w:p w14:paraId="2794BA7C" w14:textId="193A72D4" w:rsidR="00A2486F" w:rsidRPr="001E6489" w:rsidRDefault="00E3371D" w:rsidP="00E3371D">
      <w:pPr>
        <w:pStyle w:val="FORMATTEXT"/>
        <w:spacing w:line="360" w:lineRule="auto"/>
        <w:ind w:firstLine="568"/>
        <w:jc w:val="both"/>
        <w:rPr>
          <w:sz w:val="24"/>
          <w:szCs w:val="24"/>
        </w:rPr>
      </w:pPr>
      <w:r w:rsidRPr="001E6489">
        <w:rPr>
          <w:b/>
          <w:sz w:val="24"/>
          <w:szCs w:val="24"/>
        </w:rPr>
        <w:t>8.5</w:t>
      </w:r>
      <w:r w:rsidRPr="001E6489">
        <w:rPr>
          <w:sz w:val="24"/>
          <w:szCs w:val="24"/>
        </w:rPr>
        <w:t xml:space="preserve"> </w:t>
      </w:r>
      <w:r w:rsidR="001E6489" w:rsidRPr="001E6489">
        <w:rPr>
          <w:i/>
          <w:sz w:val="24"/>
          <w:szCs w:val="24"/>
        </w:rPr>
        <w:t>Данный пункт стандарта IEC 60320-1 не применяют.</w:t>
      </w:r>
    </w:p>
    <w:p w14:paraId="1EB6F2F1" w14:textId="4B1901DB" w:rsidR="005C4E08" w:rsidRPr="00CA3E83" w:rsidRDefault="005C4E08" w:rsidP="005C4E08">
      <w:pPr>
        <w:pStyle w:val="FORMATTEXT"/>
        <w:spacing w:line="360" w:lineRule="auto"/>
        <w:ind w:firstLine="568"/>
        <w:jc w:val="both"/>
        <w:rPr>
          <w:i/>
          <w:sz w:val="24"/>
          <w:szCs w:val="24"/>
        </w:rPr>
      </w:pPr>
      <w:r w:rsidRPr="00CA3E83">
        <w:rPr>
          <w:b/>
          <w:sz w:val="24"/>
          <w:szCs w:val="24"/>
        </w:rPr>
        <w:t>8.</w:t>
      </w:r>
      <w:r>
        <w:rPr>
          <w:b/>
          <w:sz w:val="24"/>
          <w:szCs w:val="24"/>
        </w:rPr>
        <w:t>6</w:t>
      </w:r>
      <w:r w:rsidRPr="00CA3E83">
        <w:rPr>
          <w:sz w:val="24"/>
          <w:szCs w:val="24"/>
        </w:rPr>
        <w:t xml:space="preserve"> </w:t>
      </w:r>
      <w:r>
        <w:rPr>
          <w:i/>
          <w:sz w:val="24"/>
          <w:szCs w:val="24"/>
        </w:rPr>
        <w:t>Заменить</w:t>
      </w:r>
      <w:r w:rsidRPr="00CA3E83">
        <w:rPr>
          <w:i/>
          <w:sz w:val="24"/>
          <w:szCs w:val="24"/>
        </w:rPr>
        <w:t>:</w:t>
      </w:r>
    </w:p>
    <w:p w14:paraId="402FE8C8" w14:textId="37532C4D" w:rsidR="0067413D" w:rsidRPr="0067413D" w:rsidRDefault="0067413D" w:rsidP="00844CF9">
      <w:pPr>
        <w:pStyle w:val="FORMATTEXT"/>
        <w:spacing w:line="360" w:lineRule="auto"/>
        <w:ind w:firstLine="568"/>
        <w:jc w:val="both"/>
        <w:rPr>
          <w:sz w:val="24"/>
          <w:szCs w:val="24"/>
        </w:rPr>
      </w:pPr>
      <w:r w:rsidRPr="0067413D">
        <w:rPr>
          <w:sz w:val="24"/>
          <w:szCs w:val="24"/>
        </w:rPr>
        <w:t xml:space="preserve">В разборных и неразборных </w:t>
      </w:r>
      <w:r w:rsidR="00844CF9">
        <w:rPr>
          <w:sz w:val="24"/>
          <w:szCs w:val="24"/>
        </w:rPr>
        <w:t>приборных</w:t>
      </w:r>
      <w:r w:rsidR="00AF44A1">
        <w:rPr>
          <w:sz w:val="24"/>
          <w:szCs w:val="24"/>
        </w:rPr>
        <w:t xml:space="preserve"> вилках</w:t>
      </w:r>
      <w:r w:rsidR="00844CF9">
        <w:rPr>
          <w:sz w:val="24"/>
          <w:szCs w:val="24"/>
        </w:rPr>
        <w:t xml:space="preserve">, </w:t>
      </w:r>
      <w:r w:rsidRPr="0067413D">
        <w:rPr>
          <w:sz w:val="24"/>
          <w:szCs w:val="24"/>
        </w:rPr>
        <w:t xml:space="preserve">выводы должны иметь следующую маркировку: </w:t>
      </w:r>
    </w:p>
    <w:p w14:paraId="09020EF6" w14:textId="2699C7FB" w:rsidR="0067413D" w:rsidRPr="0067413D" w:rsidRDefault="0067413D" w:rsidP="0067413D">
      <w:pPr>
        <w:pStyle w:val="FORMATTEXT"/>
        <w:ind w:firstLine="568"/>
        <w:jc w:val="both"/>
        <w:rPr>
          <w:sz w:val="24"/>
          <w:szCs w:val="24"/>
        </w:rPr>
      </w:pPr>
      <w:r w:rsidRPr="0067413D">
        <w:rPr>
          <w:sz w:val="24"/>
          <w:szCs w:val="24"/>
        </w:rPr>
        <w:t xml:space="preserve">- заземляющий вывод - символом </w:t>
      </w:r>
      <w:r w:rsidRPr="0067413D">
        <w:rPr>
          <w:noProof/>
          <w:position w:val="-17"/>
          <w:sz w:val="24"/>
          <w:szCs w:val="24"/>
        </w:rPr>
        <w:drawing>
          <wp:inline distT="0" distB="0" distL="0" distR="0" wp14:anchorId="64E4FFA2" wp14:editId="5149A9A2">
            <wp:extent cx="431800" cy="40005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800" cy="400050"/>
                    </a:xfrm>
                    <a:prstGeom prst="rect">
                      <a:avLst/>
                    </a:prstGeom>
                    <a:noFill/>
                    <a:ln>
                      <a:noFill/>
                    </a:ln>
                  </pic:spPr>
                </pic:pic>
              </a:graphicData>
            </a:graphic>
          </wp:inline>
        </w:drawing>
      </w:r>
      <w:r w:rsidR="00844CF9">
        <w:rPr>
          <w:sz w:val="24"/>
          <w:szCs w:val="24"/>
        </w:rPr>
        <w:t>(</w:t>
      </w:r>
      <w:r w:rsidR="00844CF9">
        <w:rPr>
          <w:sz w:val="24"/>
          <w:szCs w:val="24"/>
          <w:lang w:val="en-US"/>
        </w:rPr>
        <w:t>IEC</w:t>
      </w:r>
      <w:r w:rsidR="00844CF9" w:rsidRPr="00844CF9">
        <w:rPr>
          <w:sz w:val="24"/>
          <w:szCs w:val="24"/>
        </w:rPr>
        <w:t xml:space="preserve"> 60417-5019</w:t>
      </w:r>
      <w:r w:rsidR="00844CF9">
        <w:rPr>
          <w:sz w:val="24"/>
          <w:szCs w:val="24"/>
        </w:rPr>
        <w:t>:2006) или РЕ;</w:t>
      </w:r>
      <w:r w:rsidRPr="0067413D">
        <w:rPr>
          <w:sz w:val="24"/>
          <w:szCs w:val="24"/>
        </w:rPr>
        <w:t xml:space="preserve"> </w:t>
      </w:r>
    </w:p>
    <w:p w14:paraId="2F049FBA" w14:textId="7506504D" w:rsidR="0067413D" w:rsidRPr="0067413D" w:rsidRDefault="0067413D" w:rsidP="0067413D">
      <w:pPr>
        <w:pStyle w:val="FORMATTEXT"/>
        <w:spacing w:line="360" w:lineRule="auto"/>
        <w:ind w:firstLine="568"/>
        <w:jc w:val="both"/>
        <w:rPr>
          <w:sz w:val="24"/>
          <w:szCs w:val="24"/>
        </w:rPr>
      </w:pPr>
      <w:r w:rsidRPr="0067413D">
        <w:rPr>
          <w:sz w:val="24"/>
          <w:szCs w:val="24"/>
        </w:rPr>
        <w:t xml:space="preserve">- нейтральный проводник - буквой </w:t>
      </w:r>
      <w:r w:rsidR="00844CF9">
        <w:rPr>
          <w:sz w:val="24"/>
          <w:szCs w:val="24"/>
        </w:rPr>
        <w:t>«</w:t>
      </w:r>
      <w:r w:rsidRPr="0067413D">
        <w:rPr>
          <w:sz w:val="24"/>
          <w:szCs w:val="24"/>
        </w:rPr>
        <w:t>N</w:t>
      </w:r>
      <w:r w:rsidR="00844CF9">
        <w:rPr>
          <w:sz w:val="24"/>
          <w:szCs w:val="24"/>
        </w:rPr>
        <w:t>»</w:t>
      </w:r>
      <w:r w:rsidRPr="0067413D">
        <w:rPr>
          <w:sz w:val="24"/>
          <w:szCs w:val="24"/>
        </w:rPr>
        <w:t xml:space="preserve">. </w:t>
      </w:r>
    </w:p>
    <w:p w14:paraId="5F706A6D" w14:textId="2686F5C6" w:rsidR="0067413D" w:rsidRPr="0067413D" w:rsidRDefault="00844CF9" w:rsidP="0067413D">
      <w:pPr>
        <w:pStyle w:val="FORMATTEXT"/>
        <w:spacing w:line="360" w:lineRule="auto"/>
        <w:ind w:firstLine="568"/>
        <w:jc w:val="both"/>
        <w:rPr>
          <w:sz w:val="24"/>
          <w:szCs w:val="24"/>
        </w:rPr>
      </w:pPr>
      <w:r w:rsidRPr="0067413D">
        <w:rPr>
          <w:sz w:val="24"/>
          <w:szCs w:val="24"/>
        </w:rPr>
        <w:t xml:space="preserve">В разборных и неразборных </w:t>
      </w:r>
      <w:r>
        <w:rPr>
          <w:sz w:val="24"/>
          <w:szCs w:val="24"/>
        </w:rPr>
        <w:t xml:space="preserve">приборных </w:t>
      </w:r>
      <w:r w:rsidR="008A4943">
        <w:rPr>
          <w:sz w:val="24"/>
          <w:szCs w:val="24"/>
        </w:rPr>
        <w:t>вилках</w:t>
      </w:r>
      <w:r>
        <w:rPr>
          <w:sz w:val="24"/>
          <w:szCs w:val="24"/>
        </w:rPr>
        <w:t xml:space="preserve">, </w:t>
      </w:r>
      <w:r w:rsidR="0067413D" w:rsidRPr="0067413D">
        <w:rPr>
          <w:sz w:val="24"/>
          <w:szCs w:val="24"/>
        </w:rPr>
        <w:t xml:space="preserve">контакты можно не маркировать, но жилы шнура должны быть присоединены в соответствии с 22.1. </w:t>
      </w:r>
    </w:p>
    <w:p w14:paraId="76AFB8DA" w14:textId="4002FC4C" w:rsidR="0067413D" w:rsidRPr="0067413D" w:rsidRDefault="0067413D" w:rsidP="0067413D">
      <w:pPr>
        <w:pStyle w:val="FORMATTEXT"/>
        <w:spacing w:line="360" w:lineRule="auto"/>
        <w:ind w:firstLine="568"/>
        <w:jc w:val="both"/>
        <w:rPr>
          <w:sz w:val="24"/>
          <w:szCs w:val="24"/>
        </w:rPr>
      </w:pPr>
      <w:r w:rsidRPr="0067413D">
        <w:rPr>
          <w:sz w:val="24"/>
          <w:szCs w:val="24"/>
        </w:rPr>
        <w:lastRenderedPageBreak/>
        <w:t>Приборны</w:t>
      </w:r>
      <w:r w:rsidR="00844CF9">
        <w:rPr>
          <w:sz w:val="24"/>
          <w:szCs w:val="24"/>
        </w:rPr>
        <w:t>й</w:t>
      </w:r>
      <w:r w:rsidRPr="0067413D">
        <w:rPr>
          <w:sz w:val="24"/>
          <w:szCs w:val="24"/>
        </w:rPr>
        <w:t xml:space="preserve"> </w:t>
      </w:r>
      <w:r w:rsidR="00844CF9">
        <w:rPr>
          <w:sz w:val="24"/>
          <w:szCs w:val="24"/>
        </w:rPr>
        <w:t>ввод</w:t>
      </w:r>
      <w:r w:rsidRPr="0067413D">
        <w:rPr>
          <w:sz w:val="24"/>
          <w:szCs w:val="24"/>
        </w:rPr>
        <w:t xml:space="preserve">, </w:t>
      </w:r>
      <w:r w:rsidR="00844CF9">
        <w:rPr>
          <w:sz w:val="24"/>
          <w:szCs w:val="24"/>
        </w:rPr>
        <w:t>за исключением</w:t>
      </w:r>
      <w:r w:rsidRPr="0067413D">
        <w:rPr>
          <w:sz w:val="24"/>
          <w:szCs w:val="24"/>
        </w:rPr>
        <w:t xml:space="preserve"> встроенны</w:t>
      </w:r>
      <w:r w:rsidR="00844CF9">
        <w:rPr>
          <w:sz w:val="24"/>
          <w:szCs w:val="24"/>
        </w:rPr>
        <w:t>х</w:t>
      </w:r>
      <w:r w:rsidRPr="0067413D">
        <w:rPr>
          <w:sz w:val="24"/>
          <w:szCs w:val="24"/>
        </w:rPr>
        <w:t xml:space="preserve"> или прикрепленные к прибору или оборудованию, применяемые с </w:t>
      </w:r>
      <w:r w:rsidR="00E705E9">
        <w:rPr>
          <w:sz w:val="24"/>
          <w:szCs w:val="24"/>
        </w:rPr>
        <w:t>приборным вводом</w:t>
      </w:r>
      <w:r w:rsidRPr="0067413D">
        <w:rPr>
          <w:sz w:val="24"/>
          <w:szCs w:val="24"/>
        </w:rPr>
        <w:t xml:space="preserve"> согласно </w:t>
      </w:r>
      <w:r w:rsidR="00844CF9">
        <w:rPr>
          <w:sz w:val="24"/>
          <w:szCs w:val="24"/>
        </w:rPr>
        <w:t>8.6</w:t>
      </w:r>
      <w:r w:rsidRPr="0067413D">
        <w:rPr>
          <w:sz w:val="24"/>
          <w:szCs w:val="24"/>
        </w:rPr>
        <w:t xml:space="preserve">, должны иметь маркировку выводов в соответствии с настоящим разделом. </w:t>
      </w:r>
    </w:p>
    <w:p w14:paraId="01947C6E" w14:textId="200B08DE" w:rsidR="005C4E08" w:rsidRDefault="0067413D" w:rsidP="0067413D">
      <w:pPr>
        <w:pStyle w:val="FORMATTEXT"/>
        <w:spacing w:line="360" w:lineRule="auto"/>
        <w:ind w:firstLine="568"/>
        <w:jc w:val="both"/>
        <w:rPr>
          <w:sz w:val="24"/>
          <w:szCs w:val="24"/>
        </w:rPr>
      </w:pPr>
      <w:r w:rsidRPr="0067413D">
        <w:rPr>
          <w:sz w:val="24"/>
          <w:szCs w:val="24"/>
        </w:rPr>
        <w:t xml:space="preserve">Маркировка букв или символов </w:t>
      </w:r>
      <w:r w:rsidR="00E705E9">
        <w:rPr>
          <w:sz w:val="24"/>
          <w:szCs w:val="24"/>
        </w:rPr>
        <w:t>не наносят</w:t>
      </w:r>
      <w:r w:rsidRPr="0067413D">
        <w:rPr>
          <w:sz w:val="24"/>
          <w:szCs w:val="24"/>
        </w:rPr>
        <w:t xml:space="preserve"> на винты, съемные прокладки или другие съемные части.</w:t>
      </w:r>
    </w:p>
    <w:p w14:paraId="3121C0F4" w14:textId="303BFC3E" w:rsidR="00BE7B0C" w:rsidRPr="00BE7B0C" w:rsidRDefault="00BE7B0C" w:rsidP="00BE7B0C">
      <w:pPr>
        <w:pStyle w:val="FORMATTEXT"/>
        <w:spacing w:line="360" w:lineRule="auto"/>
        <w:ind w:firstLine="568"/>
        <w:jc w:val="both"/>
        <w:rPr>
          <w:sz w:val="24"/>
          <w:szCs w:val="24"/>
        </w:rPr>
      </w:pPr>
      <w:r w:rsidRPr="00BE7B0C">
        <w:rPr>
          <w:sz w:val="24"/>
          <w:szCs w:val="24"/>
        </w:rPr>
        <w:t xml:space="preserve">Разборные соединители должны быть снабжены инструкциями, содержащими: </w:t>
      </w:r>
    </w:p>
    <w:p w14:paraId="76F40E9A" w14:textId="2C4DE998" w:rsidR="00BE7B0C" w:rsidRPr="00BE7B0C" w:rsidRDefault="00BE7B0C" w:rsidP="00BE7B0C">
      <w:pPr>
        <w:pStyle w:val="FORMATTEXT"/>
        <w:spacing w:line="360" w:lineRule="auto"/>
        <w:ind w:firstLine="568"/>
        <w:jc w:val="both"/>
        <w:rPr>
          <w:sz w:val="24"/>
          <w:szCs w:val="24"/>
        </w:rPr>
      </w:pPr>
      <w:r w:rsidRPr="00BE7B0C">
        <w:rPr>
          <w:sz w:val="24"/>
          <w:szCs w:val="24"/>
        </w:rPr>
        <w:t xml:space="preserve">а) материалы, иллюстрирующие метод присоединения проводников, в частности длину заземляющего проводника и способ крепления шнура; </w:t>
      </w:r>
    </w:p>
    <w:p w14:paraId="0BE13278" w14:textId="5BE09D4B" w:rsidR="00BE7B0C" w:rsidRPr="00BE7B0C" w:rsidRDefault="00BE7B0C" w:rsidP="00BE7B0C">
      <w:pPr>
        <w:pStyle w:val="FORMATTEXT"/>
        <w:spacing w:line="360" w:lineRule="auto"/>
        <w:ind w:firstLine="568"/>
        <w:jc w:val="both"/>
        <w:rPr>
          <w:sz w:val="24"/>
          <w:szCs w:val="24"/>
        </w:rPr>
      </w:pPr>
      <w:r w:rsidRPr="00BE7B0C">
        <w:rPr>
          <w:sz w:val="24"/>
          <w:szCs w:val="24"/>
          <w:lang w:val="en-US"/>
        </w:rPr>
        <w:t>b</w:t>
      </w:r>
      <w:r w:rsidRPr="00BE7B0C">
        <w:rPr>
          <w:sz w:val="24"/>
          <w:szCs w:val="24"/>
        </w:rPr>
        <w:t xml:space="preserve">) материалы, иллюстрирующие длину снятия изоляции, длину скрутки проводников; </w:t>
      </w:r>
    </w:p>
    <w:p w14:paraId="5959D745" w14:textId="65AE0AF5" w:rsidR="00BE7B0C" w:rsidRPr="00BE7B0C" w:rsidRDefault="00BE7B0C" w:rsidP="00BE7B0C">
      <w:pPr>
        <w:pStyle w:val="FORMATTEXT"/>
        <w:spacing w:line="360" w:lineRule="auto"/>
        <w:ind w:firstLine="568"/>
        <w:jc w:val="both"/>
        <w:rPr>
          <w:sz w:val="24"/>
          <w:szCs w:val="24"/>
        </w:rPr>
      </w:pPr>
      <w:r w:rsidRPr="00BE7B0C">
        <w:rPr>
          <w:sz w:val="24"/>
          <w:szCs w:val="24"/>
          <w:lang w:val="en-US"/>
        </w:rPr>
        <w:t>c</w:t>
      </w:r>
      <w:r w:rsidRPr="00BE7B0C">
        <w:rPr>
          <w:sz w:val="24"/>
          <w:szCs w:val="24"/>
        </w:rPr>
        <w:t xml:space="preserve">) размер и тип применяемого шнура; </w:t>
      </w:r>
    </w:p>
    <w:p w14:paraId="66A45C50" w14:textId="58AB27A1" w:rsidR="00BE7B0C" w:rsidRPr="00E705E9" w:rsidRDefault="00BE7B0C" w:rsidP="00BE7B0C">
      <w:pPr>
        <w:pStyle w:val="FORMATTEXT"/>
        <w:spacing w:line="360" w:lineRule="auto"/>
        <w:ind w:firstLine="568"/>
        <w:jc w:val="both"/>
        <w:rPr>
          <w:sz w:val="24"/>
          <w:szCs w:val="24"/>
        </w:rPr>
      </w:pPr>
      <w:r w:rsidRPr="00E705E9">
        <w:rPr>
          <w:sz w:val="24"/>
          <w:szCs w:val="24"/>
          <w:lang w:val="en-US"/>
        </w:rPr>
        <w:t>d</w:t>
      </w:r>
      <w:r w:rsidRPr="00E705E9">
        <w:rPr>
          <w:sz w:val="24"/>
          <w:szCs w:val="24"/>
        </w:rPr>
        <w:t xml:space="preserve">) тип крепления для соединителя и ввода. </w:t>
      </w:r>
    </w:p>
    <w:p w14:paraId="4A7658A1" w14:textId="09A83787" w:rsidR="00BE7B0C" w:rsidRPr="00BE7B0C" w:rsidRDefault="00BE7B0C" w:rsidP="00BE7B0C">
      <w:pPr>
        <w:pStyle w:val="FORMATTEXT"/>
        <w:spacing w:line="360" w:lineRule="auto"/>
        <w:ind w:firstLine="568"/>
        <w:jc w:val="both"/>
        <w:rPr>
          <w:sz w:val="22"/>
          <w:szCs w:val="22"/>
        </w:rPr>
      </w:pPr>
      <w:r w:rsidRPr="00135288">
        <w:rPr>
          <w:spacing w:val="60"/>
          <w:sz w:val="22"/>
          <w:szCs w:val="22"/>
        </w:rPr>
        <w:t>Примечание</w:t>
      </w:r>
      <w:r w:rsidRPr="00BE7B0C">
        <w:rPr>
          <w:sz w:val="22"/>
          <w:szCs w:val="22"/>
        </w:rPr>
        <w:t xml:space="preserve"> 1 </w:t>
      </w:r>
      <w:r>
        <w:rPr>
          <w:sz w:val="22"/>
          <w:szCs w:val="22"/>
        </w:rPr>
        <w:t>–</w:t>
      </w:r>
      <w:r w:rsidRPr="00BE7B0C">
        <w:rPr>
          <w:sz w:val="22"/>
          <w:szCs w:val="22"/>
        </w:rPr>
        <w:t xml:space="preserve"> Существенно, чтобы подсоединение заземляющего проводника было показано в последовательности действий, желательно иллюстрациями. </w:t>
      </w:r>
    </w:p>
    <w:p w14:paraId="39330416" w14:textId="7FD4F2CF" w:rsidR="00BE7B0C" w:rsidRPr="00BE7B0C" w:rsidRDefault="00BE7B0C" w:rsidP="00BE7B0C">
      <w:pPr>
        <w:pStyle w:val="FORMATTEXT"/>
        <w:spacing w:line="360" w:lineRule="auto"/>
        <w:ind w:firstLine="568"/>
        <w:jc w:val="both"/>
        <w:rPr>
          <w:sz w:val="22"/>
          <w:szCs w:val="22"/>
        </w:rPr>
      </w:pPr>
      <w:r w:rsidRPr="00135288">
        <w:rPr>
          <w:spacing w:val="60"/>
          <w:sz w:val="22"/>
          <w:szCs w:val="22"/>
        </w:rPr>
        <w:t>Примечание</w:t>
      </w:r>
      <w:r w:rsidRPr="00BE7B0C">
        <w:rPr>
          <w:sz w:val="22"/>
          <w:szCs w:val="22"/>
        </w:rPr>
        <w:t xml:space="preserve"> 2 </w:t>
      </w:r>
      <w:r>
        <w:rPr>
          <w:sz w:val="22"/>
          <w:szCs w:val="22"/>
        </w:rPr>
        <w:t>–</w:t>
      </w:r>
      <w:r w:rsidRPr="00BE7B0C">
        <w:rPr>
          <w:sz w:val="22"/>
          <w:szCs w:val="22"/>
        </w:rPr>
        <w:t xml:space="preserve"> Данная инструкция не должна содержать требований к присоединению к источнику питания, указанному изготовителем оборудования. </w:t>
      </w:r>
    </w:p>
    <w:p w14:paraId="04BF79B7" w14:textId="04766DE5" w:rsidR="00831543" w:rsidRDefault="00BE7B0C" w:rsidP="00BE7B0C">
      <w:pPr>
        <w:pStyle w:val="FORMATTEXT"/>
        <w:spacing w:line="360" w:lineRule="auto"/>
        <w:ind w:firstLine="568"/>
        <w:jc w:val="both"/>
        <w:rPr>
          <w:sz w:val="22"/>
          <w:szCs w:val="22"/>
        </w:rPr>
      </w:pPr>
      <w:r w:rsidRPr="00135288">
        <w:rPr>
          <w:spacing w:val="60"/>
          <w:sz w:val="22"/>
          <w:szCs w:val="22"/>
        </w:rPr>
        <w:t>Примечание</w:t>
      </w:r>
      <w:r w:rsidRPr="00BE7B0C">
        <w:rPr>
          <w:sz w:val="22"/>
          <w:szCs w:val="22"/>
        </w:rPr>
        <w:t xml:space="preserve"> 3 </w:t>
      </w:r>
      <w:r>
        <w:rPr>
          <w:sz w:val="22"/>
          <w:szCs w:val="22"/>
        </w:rPr>
        <w:t>–</w:t>
      </w:r>
      <w:r w:rsidRPr="00BE7B0C">
        <w:rPr>
          <w:sz w:val="22"/>
          <w:szCs w:val="22"/>
        </w:rPr>
        <w:t xml:space="preserve"> В соответствии с Национальными электрическими кодами США нейтральный вывод должен быть белого цвета или иметь надпись </w:t>
      </w:r>
      <w:r w:rsidR="00135288">
        <w:rPr>
          <w:sz w:val="22"/>
          <w:szCs w:val="22"/>
        </w:rPr>
        <w:t>«</w:t>
      </w:r>
      <w:r w:rsidRPr="00BE7B0C">
        <w:rPr>
          <w:sz w:val="22"/>
          <w:szCs w:val="22"/>
        </w:rPr>
        <w:t>белый</w:t>
      </w:r>
      <w:r w:rsidR="00135288">
        <w:rPr>
          <w:sz w:val="22"/>
          <w:szCs w:val="22"/>
        </w:rPr>
        <w:t>»</w:t>
      </w:r>
      <w:r w:rsidRPr="00BE7B0C">
        <w:rPr>
          <w:sz w:val="22"/>
          <w:szCs w:val="22"/>
        </w:rPr>
        <w:t>. Для этого применяют никелирование пластины нейтрального зажима и отделение остальных зажимов.</w:t>
      </w:r>
    </w:p>
    <w:p w14:paraId="4E62AD2D" w14:textId="511DA59A" w:rsidR="00135288" w:rsidRDefault="00D90A1B" w:rsidP="00BE7B0C">
      <w:pPr>
        <w:pStyle w:val="FORMATTEXT"/>
        <w:spacing w:line="360" w:lineRule="auto"/>
        <w:ind w:firstLine="568"/>
        <w:jc w:val="both"/>
        <w:rPr>
          <w:sz w:val="24"/>
          <w:szCs w:val="24"/>
        </w:rPr>
      </w:pPr>
      <w:r w:rsidRPr="00D90A1B">
        <w:rPr>
          <w:i/>
          <w:sz w:val="24"/>
          <w:szCs w:val="24"/>
        </w:rPr>
        <w:t>Дополнить</w:t>
      </w:r>
      <w:r>
        <w:rPr>
          <w:sz w:val="24"/>
          <w:szCs w:val="24"/>
        </w:rPr>
        <w:t>:</w:t>
      </w:r>
    </w:p>
    <w:p w14:paraId="1DD15D43" w14:textId="11926788" w:rsidR="00F173F4" w:rsidRPr="00F173F4" w:rsidRDefault="00D90A1B" w:rsidP="00D90A1B">
      <w:pPr>
        <w:pStyle w:val="FORMATTEXT"/>
        <w:spacing w:line="360" w:lineRule="auto"/>
        <w:ind w:firstLine="568"/>
        <w:jc w:val="both"/>
        <w:rPr>
          <w:b/>
          <w:sz w:val="24"/>
          <w:szCs w:val="24"/>
        </w:rPr>
      </w:pPr>
      <w:r w:rsidRPr="00F173F4">
        <w:rPr>
          <w:b/>
          <w:sz w:val="24"/>
          <w:szCs w:val="24"/>
        </w:rPr>
        <w:t xml:space="preserve">8.101 </w:t>
      </w:r>
      <w:r w:rsidR="00F173F4" w:rsidRPr="00F173F4">
        <w:rPr>
          <w:b/>
          <w:sz w:val="24"/>
          <w:szCs w:val="24"/>
        </w:rPr>
        <w:t>Инструкция по установке</w:t>
      </w:r>
    </w:p>
    <w:p w14:paraId="3514E311" w14:textId="12451494" w:rsidR="00D90A1B" w:rsidRPr="004444EF" w:rsidRDefault="00D90A1B" w:rsidP="00D90A1B">
      <w:pPr>
        <w:pStyle w:val="FORMATTEXT"/>
        <w:spacing w:line="360" w:lineRule="auto"/>
        <w:ind w:firstLine="568"/>
        <w:jc w:val="both"/>
        <w:rPr>
          <w:sz w:val="24"/>
          <w:szCs w:val="24"/>
        </w:rPr>
      </w:pPr>
      <w:r w:rsidRPr="004444EF">
        <w:rPr>
          <w:sz w:val="24"/>
          <w:szCs w:val="24"/>
        </w:rPr>
        <w:t xml:space="preserve">Соединители, должны быть снабжены инструкцией по установке и применению. Данная инструкция должна содержать информацию, необходимую для обеспечения соответствия настоящему стандарту, и содержать классификационные характеристики, указанные изготовителем в соответствии с разделом 7. </w:t>
      </w:r>
    </w:p>
    <w:p w14:paraId="7966EF57" w14:textId="55C97C5C" w:rsidR="00D90A1B" w:rsidRPr="004444EF" w:rsidRDefault="00D90A1B" w:rsidP="00D90A1B">
      <w:pPr>
        <w:pStyle w:val="FORMATTEXT"/>
        <w:spacing w:line="360" w:lineRule="auto"/>
        <w:ind w:firstLine="568"/>
        <w:jc w:val="both"/>
        <w:rPr>
          <w:sz w:val="24"/>
          <w:szCs w:val="24"/>
        </w:rPr>
      </w:pPr>
      <w:r w:rsidRPr="004444EF">
        <w:rPr>
          <w:sz w:val="24"/>
          <w:szCs w:val="24"/>
        </w:rPr>
        <w:t xml:space="preserve">Для </w:t>
      </w:r>
      <w:r w:rsidR="00E705E9">
        <w:rPr>
          <w:sz w:val="24"/>
          <w:szCs w:val="24"/>
        </w:rPr>
        <w:t xml:space="preserve">приборных </w:t>
      </w:r>
      <w:r w:rsidRPr="004444EF">
        <w:rPr>
          <w:sz w:val="24"/>
          <w:szCs w:val="24"/>
        </w:rPr>
        <w:t>соединителей, предназначенных исключительно для изготовителей оборудования, инструкция может быть представлена в виде отдельного листа, письма или подобной форме. Необязательно, чтобы каждый соединитель сопровождался таким документом.</w:t>
      </w:r>
    </w:p>
    <w:p w14:paraId="5F9D0386" w14:textId="77777777" w:rsidR="003709D8" w:rsidRPr="004444EF" w:rsidRDefault="003709D8" w:rsidP="003709D8">
      <w:pPr>
        <w:pStyle w:val="FORMATTEXT"/>
        <w:spacing w:line="360" w:lineRule="auto"/>
        <w:ind w:firstLine="568"/>
        <w:jc w:val="both"/>
        <w:rPr>
          <w:b/>
          <w:sz w:val="24"/>
          <w:szCs w:val="24"/>
        </w:rPr>
      </w:pPr>
      <w:r w:rsidRPr="004444EF">
        <w:rPr>
          <w:b/>
          <w:sz w:val="24"/>
          <w:szCs w:val="24"/>
        </w:rPr>
        <w:t>8.102 Маркировка вспомогательных контактов</w:t>
      </w:r>
    </w:p>
    <w:p w14:paraId="259D20B8" w14:textId="77777777" w:rsidR="003709D8" w:rsidRPr="004444EF" w:rsidRDefault="003709D8" w:rsidP="003709D8">
      <w:pPr>
        <w:pStyle w:val="FORMATTEXT"/>
        <w:spacing w:line="360" w:lineRule="auto"/>
        <w:ind w:firstLine="568"/>
        <w:jc w:val="both"/>
        <w:rPr>
          <w:sz w:val="24"/>
          <w:szCs w:val="24"/>
        </w:rPr>
      </w:pPr>
      <w:r w:rsidRPr="004444EF">
        <w:rPr>
          <w:sz w:val="24"/>
          <w:szCs w:val="24"/>
        </w:rPr>
        <w:t>Вспомогательные контакты должны быть четко обозначены, чтобы исключить путаницу при установке.</w:t>
      </w:r>
    </w:p>
    <w:p w14:paraId="728419D1" w14:textId="36A16BD2" w:rsidR="003709D8" w:rsidRPr="004444EF" w:rsidRDefault="003709D8" w:rsidP="003709D8">
      <w:pPr>
        <w:pStyle w:val="FORMATTEXT"/>
        <w:spacing w:line="360" w:lineRule="auto"/>
        <w:ind w:firstLine="568"/>
        <w:jc w:val="both"/>
        <w:rPr>
          <w:sz w:val="24"/>
          <w:szCs w:val="24"/>
        </w:rPr>
      </w:pPr>
      <w:r w:rsidRPr="004444EF">
        <w:rPr>
          <w:sz w:val="24"/>
          <w:szCs w:val="24"/>
        </w:rPr>
        <w:lastRenderedPageBreak/>
        <w:t>Для поляризованных соединителей</w:t>
      </w:r>
      <w:r w:rsidR="00F173F4" w:rsidRPr="004444EF">
        <w:rPr>
          <w:sz w:val="24"/>
          <w:szCs w:val="24"/>
        </w:rPr>
        <w:t xml:space="preserve">, </w:t>
      </w:r>
      <w:r w:rsidRPr="004444EF">
        <w:rPr>
          <w:sz w:val="24"/>
          <w:szCs w:val="24"/>
        </w:rPr>
        <w:t>полярность должна быть указана как на приборном вводе, так и на приборно</w:t>
      </w:r>
      <w:r w:rsidR="00E705E9">
        <w:rPr>
          <w:sz w:val="24"/>
          <w:szCs w:val="24"/>
        </w:rPr>
        <w:t>й</w:t>
      </w:r>
      <w:r w:rsidRPr="004444EF">
        <w:rPr>
          <w:sz w:val="24"/>
          <w:szCs w:val="24"/>
        </w:rPr>
        <w:t xml:space="preserve"> </w:t>
      </w:r>
      <w:r w:rsidR="00E705E9">
        <w:rPr>
          <w:sz w:val="24"/>
          <w:szCs w:val="24"/>
        </w:rPr>
        <w:t>вилке</w:t>
      </w:r>
      <w:r w:rsidRPr="004444EF">
        <w:rPr>
          <w:sz w:val="24"/>
          <w:szCs w:val="24"/>
        </w:rPr>
        <w:t>.</w:t>
      </w:r>
    </w:p>
    <w:p w14:paraId="12909D72" w14:textId="0B2CED0E" w:rsidR="00797036" w:rsidRPr="004444EF" w:rsidRDefault="00797036" w:rsidP="00D76CBA">
      <w:pPr>
        <w:pStyle w:val="2"/>
        <w:tabs>
          <w:tab w:val="left" w:pos="9781"/>
        </w:tabs>
        <w:spacing w:line="360" w:lineRule="auto"/>
        <w:ind w:firstLine="567"/>
        <w:jc w:val="both"/>
        <w:rPr>
          <w:rFonts w:ascii="Arial" w:hAnsi="Arial" w:cs="Arial"/>
          <w:b/>
        </w:rPr>
      </w:pPr>
      <w:r w:rsidRPr="004444EF">
        <w:rPr>
          <w:rFonts w:ascii="Arial" w:hAnsi="Arial" w:cs="Arial"/>
          <w:b/>
        </w:rPr>
        <w:t xml:space="preserve">9 </w:t>
      </w:r>
      <w:bookmarkEnd w:id="7"/>
      <w:r w:rsidR="005E7BD4" w:rsidRPr="004444EF">
        <w:rPr>
          <w:rFonts w:ascii="Arial" w:hAnsi="Arial" w:cs="Arial"/>
          <w:b/>
        </w:rPr>
        <w:t>Размеры и совместимость</w:t>
      </w:r>
    </w:p>
    <w:p w14:paraId="326C0319" w14:textId="32945DAD" w:rsidR="00934471" w:rsidRPr="004444EF" w:rsidRDefault="00934471" w:rsidP="005F5B62">
      <w:pPr>
        <w:pStyle w:val="FORMATTEXT"/>
        <w:spacing w:line="360" w:lineRule="auto"/>
        <w:ind w:firstLine="568"/>
        <w:jc w:val="both"/>
        <w:rPr>
          <w:b/>
          <w:sz w:val="24"/>
        </w:rPr>
      </w:pPr>
      <w:bookmarkStart w:id="8" w:name="_Toc99525442"/>
      <w:r w:rsidRPr="004444EF">
        <w:rPr>
          <w:sz w:val="24"/>
        </w:rPr>
        <w:t>Применяют IEC 60320-1, раздел 9 за исключением следующего:</w:t>
      </w:r>
    </w:p>
    <w:bookmarkEnd w:id="8"/>
    <w:p w14:paraId="2B1F5581" w14:textId="3F2E26E6" w:rsidR="00A14893" w:rsidRPr="004444EF" w:rsidRDefault="003709D8" w:rsidP="00A14893">
      <w:pPr>
        <w:tabs>
          <w:tab w:val="left" w:pos="9781"/>
        </w:tabs>
        <w:spacing w:line="360" w:lineRule="auto"/>
        <w:ind w:firstLine="567"/>
        <w:jc w:val="both"/>
        <w:rPr>
          <w:rFonts w:ascii="Arial" w:eastAsiaTheme="minorEastAsia" w:hAnsi="Arial" w:cs="Arial"/>
          <w:lang w:eastAsia="ru-RU"/>
        </w:rPr>
      </w:pPr>
      <w:r w:rsidRPr="004444EF">
        <w:rPr>
          <w:rFonts w:ascii="Arial" w:eastAsiaTheme="minorEastAsia" w:hAnsi="Arial" w:cs="Arial"/>
          <w:b/>
          <w:lang w:eastAsia="ru-RU"/>
        </w:rPr>
        <w:t>9.1</w:t>
      </w:r>
      <w:r w:rsidRPr="004444EF">
        <w:rPr>
          <w:rFonts w:ascii="Arial" w:eastAsiaTheme="minorEastAsia" w:hAnsi="Arial" w:cs="Arial"/>
          <w:i/>
          <w:lang w:eastAsia="ru-RU"/>
        </w:rPr>
        <w:t xml:space="preserve"> Заменить:</w:t>
      </w:r>
    </w:p>
    <w:p w14:paraId="5E53ECE7" w14:textId="18785651" w:rsidR="003709D8" w:rsidRPr="004444EF" w:rsidRDefault="003709D8" w:rsidP="003709D8">
      <w:pPr>
        <w:tabs>
          <w:tab w:val="left" w:pos="9781"/>
        </w:tabs>
        <w:spacing w:line="360" w:lineRule="auto"/>
        <w:ind w:firstLine="567"/>
        <w:jc w:val="both"/>
        <w:rPr>
          <w:rFonts w:ascii="Arial" w:hAnsi="Arial" w:cs="Arial"/>
        </w:rPr>
      </w:pPr>
      <w:r w:rsidRPr="004444EF">
        <w:rPr>
          <w:rFonts w:ascii="Arial" w:hAnsi="Arial" w:cs="Arial"/>
        </w:rPr>
        <w:t>Приборные соединители должны быть спроектированы и изготовлены таким образом, чтобы исключить непреднамеренное или неправильное подключение.</w:t>
      </w:r>
    </w:p>
    <w:p w14:paraId="72555E66" w14:textId="4933FED3" w:rsidR="00F95FAC" w:rsidRPr="004444EF" w:rsidRDefault="00407238" w:rsidP="00F95FAC">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Приборные соединители</w:t>
      </w:r>
      <w:r w:rsidR="00F173F4" w:rsidRPr="004444EF">
        <w:rPr>
          <w:rFonts w:ascii="Arial" w:eastAsiaTheme="minorEastAsia" w:hAnsi="Arial" w:cs="Arial"/>
          <w:lang w:eastAsia="ru-RU"/>
        </w:rPr>
        <w:t xml:space="preserve">, </w:t>
      </w:r>
      <w:r w:rsidR="004444EF">
        <w:rPr>
          <w:rFonts w:ascii="Arial" w:eastAsiaTheme="minorEastAsia" w:hAnsi="Arial" w:cs="Arial"/>
          <w:lang w:eastAsia="ru-RU"/>
        </w:rPr>
        <w:t xml:space="preserve">должны </w:t>
      </w:r>
      <w:r w:rsidR="00DD681E" w:rsidRPr="004444EF">
        <w:rPr>
          <w:rFonts w:ascii="Arial" w:hAnsi="Arial" w:cs="Arial"/>
        </w:rPr>
        <w:t>иметь любую форму, определяемую выполняемой функцией, но при этом должны соответствовать наиболее применимым к ним требованиям настоящего стандарта</w:t>
      </w:r>
      <w:r w:rsidR="00F95FAC" w:rsidRPr="004444EF">
        <w:rPr>
          <w:rFonts w:ascii="Arial" w:eastAsiaTheme="minorEastAsia" w:hAnsi="Arial" w:cs="Arial"/>
          <w:lang w:eastAsia="ru-RU"/>
        </w:rPr>
        <w:t>.</w:t>
      </w:r>
    </w:p>
    <w:p w14:paraId="678ABD03" w14:textId="2CDF2A10" w:rsidR="003709D8" w:rsidRPr="004444EF" w:rsidRDefault="00F95FAC" w:rsidP="00F95FAC">
      <w:pPr>
        <w:tabs>
          <w:tab w:val="left" w:pos="9781"/>
        </w:tabs>
        <w:spacing w:line="360" w:lineRule="auto"/>
        <w:ind w:firstLine="567"/>
        <w:jc w:val="both"/>
        <w:rPr>
          <w:rFonts w:ascii="Arial" w:eastAsiaTheme="minorEastAsia" w:hAnsi="Arial" w:cs="Arial"/>
          <w:lang w:eastAsia="ru-RU"/>
        </w:rPr>
      </w:pPr>
      <w:r w:rsidRPr="004444EF">
        <w:rPr>
          <w:rFonts w:ascii="Arial" w:eastAsiaTheme="minorEastAsia" w:hAnsi="Arial" w:cs="Arial"/>
          <w:b/>
          <w:lang w:eastAsia="ru-RU"/>
        </w:rPr>
        <w:t>9.2</w:t>
      </w:r>
      <w:r w:rsidRPr="004444EF">
        <w:rPr>
          <w:rFonts w:ascii="Arial" w:eastAsiaTheme="minorEastAsia" w:hAnsi="Arial" w:cs="Arial"/>
          <w:lang w:eastAsia="ru-RU"/>
        </w:rPr>
        <w:t xml:space="preserve"> </w:t>
      </w:r>
      <w:r w:rsidR="001E6489" w:rsidRPr="001E6489">
        <w:rPr>
          <w:rFonts w:ascii="Arial" w:eastAsiaTheme="minorEastAsia" w:hAnsi="Arial" w:cs="Arial"/>
          <w:i/>
          <w:lang w:eastAsia="ru-RU"/>
        </w:rPr>
        <w:t>Данный пункт стандарта IEC 60320-1 не применяют.</w:t>
      </w:r>
    </w:p>
    <w:p w14:paraId="0D8C19E1" w14:textId="61258449" w:rsidR="003709D8" w:rsidRPr="004444EF" w:rsidRDefault="00DD681E" w:rsidP="00C47F09">
      <w:pPr>
        <w:tabs>
          <w:tab w:val="left" w:pos="9781"/>
        </w:tabs>
        <w:spacing w:line="360" w:lineRule="auto"/>
        <w:ind w:firstLine="567"/>
        <w:jc w:val="both"/>
        <w:rPr>
          <w:rFonts w:ascii="Arial" w:eastAsiaTheme="minorEastAsia" w:hAnsi="Arial" w:cs="Arial"/>
          <w:lang w:eastAsia="ru-RU"/>
        </w:rPr>
      </w:pPr>
      <w:r w:rsidRPr="004444EF">
        <w:rPr>
          <w:rFonts w:ascii="Arial" w:eastAsiaTheme="minorEastAsia" w:hAnsi="Arial" w:cs="Arial"/>
          <w:b/>
          <w:lang w:eastAsia="ru-RU"/>
        </w:rPr>
        <w:t>9.3</w:t>
      </w:r>
      <w:r w:rsidRPr="004444EF">
        <w:rPr>
          <w:rFonts w:ascii="Arial" w:eastAsiaTheme="minorEastAsia" w:hAnsi="Arial" w:cs="Arial"/>
          <w:lang w:eastAsia="ru-RU"/>
        </w:rPr>
        <w:t xml:space="preserve"> </w:t>
      </w:r>
      <w:r w:rsidRPr="004444EF">
        <w:rPr>
          <w:rFonts w:ascii="Arial" w:eastAsiaTheme="minorEastAsia" w:hAnsi="Arial" w:cs="Arial"/>
          <w:i/>
          <w:lang w:eastAsia="ru-RU"/>
        </w:rPr>
        <w:t>Заменить:</w:t>
      </w:r>
    </w:p>
    <w:p w14:paraId="57CDDED2" w14:textId="7FD5762F" w:rsidR="00DD681E" w:rsidRPr="00CA4451" w:rsidRDefault="00DD681E" w:rsidP="00CA4451">
      <w:pPr>
        <w:pStyle w:val="FORMATTEXT"/>
        <w:spacing w:line="360" w:lineRule="auto"/>
        <w:ind w:firstLine="568"/>
        <w:jc w:val="both"/>
        <w:rPr>
          <w:sz w:val="24"/>
          <w:szCs w:val="24"/>
        </w:rPr>
      </w:pPr>
      <w:r w:rsidRPr="00CA4451">
        <w:rPr>
          <w:sz w:val="24"/>
          <w:szCs w:val="24"/>
        </w:rPr>
        <w:t xml:space="preserve">Не должно быть возможным неправильное соединение между приборной вилкой и приборным вводом, установленными в соответствии с инструкцией изготовителя. В конструкциях, в которых предусмотрено мгновенное однополюсное соединение с помощью введения </w:t>
      </w:r>
      <w:r w:rsidR="00407238">
        <w:rPr>
          <w:sz w:val="24"/>
          <w:szCs w:val="24"/>
        </w:rPr>
        <w:t>приборной вилки</w:t>
      </w:r>
      <w:r w:rsidRPr="00CA4451">
        <w:rPr>
          <w:sz w:val="24"/>
          <w:szCs w:val="24"/>
        </w:rPr>
        <w:t xml:space="preserve"> в приборн</w:t>
      </w:r>
      <w:r w:rsidR="00407238">
        <w:rPr>
          <w:sz w:val="24"/>
          <w:szCs w:val="24"/>
        </w:rPr>
        <w:t>ый</w:t>
      </w:r>
      <w:r w:rsidRPr="00CA4451">
        <w:rPr>
          <w:sz w:val="24"/>
          <w:szCs w:val="24"/>
        </w:rPr>
        <w:t xml:space="preserve"> </w:t>
      </w:r>
      <w:r w:rsidR="00407238">
        <w:rPr>
          <w:sz w:val="24"/>
          <w:szCs w:val="24"/>
        </w:rPr>
        <w:t>ввод</w:t>
      </w:r>
      <w:r w:rsidRPr="00CA4451">
        <w:rPr>
          <w:sz w:val="24"/>
          <w:szCs w:val="24"/>
        </w:rPr>
        <w:t xml:space="preserve"> в процессе нормального применения, такое соединение допустимо. </w:t>
      </w:r>
    </w:p>
    <w:p w14:paraId="0FE9F3A3" w14:textId="5D0DD5D1" w:rsidR="00DD681E" w:rsidRPr="00CA4451" w:rsidRDefault="00DD681E" w:rsidP="00CA4451">
      <w:pPr>
        <w:pStyle w:val="FORMATTEXT"/>
        <w:spacing w:line="360" w:lineRule="auto"/>
        <w:ind w:firstLine="568"/>
        <w:jc w:val="both"/>
        <w:rPr>
          <w:sz w:val="24"/>
          <w:szCs w:val="24"/>
        </w:rPr>
      </w:pPr>
      <w:r w:rsidRPr="00CA4451">
        <w:rPr>
          <w:sz w:val="24"/>
          <w:szCs w:val="24"/>
        </w:rPr>
        <w:t xml:space="preserve">Соединители по настоящему стандарту не должны допускать соединения с вилками и переносными </w:t>
      </w:r>
      <w:r w:rsidR="00E57C0E">
        <w:rPr>
          <w:sz w:val="24"/>
          <w:szCs w:val="24"/>
        </w:rPr>
        <w:t>вилками</w:t>
      </w:r>
      <w:r w:rsidRPr="00CA4451">
        <w:rPr>
          <w:sz w:val="24"/>
          <w:szCs w:val="24"/>
        </w:rPr>
        <w:t xml:space="preserve">, соответствующими IEC 60083. </w:t>
      </w:r>
    </w:p>
    <w:p w14:paraId="1D34636C" w14:textId="1019FC7A" w:rsidR="00DD681E" w:rsidRPr="00CA4451" w:rsidRDefault="00DD681E" w:rsidP="00CA4451">
      <w:pPr>
        <w:pStyle w:val="FORMATTEXT"/>
        <w:spacing w:line="360" w:lineRule="auto"/>
        <w:ind w:firstLine="568"/>
        <w:jc w:val="both"/>
        <w:rPr>
          <w:sz w:val="24"/>
          <w:szCs w:val="24"/>
        </w:rPr>
      </w:pPr>
      <w:r w:rsidRPr="00CA4451">
        <w:rPr>
          <w:sz w:val="24"/>
          <w:szCs w:val="24"/>
        </w:rPr>
        <w:t xml:space="preserve">Соединители по настоящему стандарту не должны допускать соединений с </w:t>
      </w:r>
      <w:r w:rsidR="00414A1B" w:rsidRPr="00CA4451">
        <w:rPr>
          <w:sz w:val="24"/>
          <w:szCs w:val="24"/>
        </w:rPr>
        <w:t xml:space="preserve">приборными </w:t>
      </w:r>
      <w:r w:rsidRPr="00CA4451">
        <w:rPr>
          <w:sz w:val="24"/>
          <w:szCs w:val="24"/>
        </w:rPr>
        <w:t xml:space="preserve">вилками и </w:t>
      </w:r>
      <w:r w:rsidR="00414A1B" w:rsidRPr="00CA4451">
        <w:rPr>
          <w:sz w:val="24"/>
          <w:szCs w:val="24"/>
        </w:rPr>
        <w:t>приборными вводами,</w:t>
      </w:r>
      <w:r w:rsidRPr="00CA4451">
        <w:rPr>
          <w:sz w:val="24"/>
          <w:szCs w:val="24"/>
        </w:rPr>
        <w:t xml:space="preserve"> соответствующими </w:t>
      </w:r>
      <w:r w:rsidR="0072690F" w:rsidRPr="00CA4451">
        <w:rPr>
          <w:sz w:val="24"/>
          <w:szCs w:val="24"/>
        </w:rPr>
        <w:t>стандартам серии</w:t>
      </w:r>
      <w:r w:rsidRPr="00CA4451">
        <w:rPr>
          <w:sz w:val="24"/>
          <w:szCs w:val="24"/>
        </w:rPr>
        <w:t xml:space="preserve"> IEC 60320</w:t>
      </w:r>
      <w:r w:rsidR="0072690F" w:rsidRPr="00CA4451">
        <w:rPr>
          <w:sz w:val="24"/>
          <w:szCs w:val="24"/>
        </w:rPr>
        <w:t>.</w:t>
      </w:r>
      <w:r w:rsidRPr="00CA4451">
        <w:rPr>
          <w:sz w:val="24"/>
          <w:szCs w:val="24"/>
        </w:rPr>
        <w:t xml:space="preserve"> </w:t>
      </w:r>
    </w:p>
    <w:p w14:paraId="7DD6EA57" w14:textId="66E495B8" w:rsidR="00DD681E" w:rsidRPr="00CA4451" w:rsidRDefault="00407238" w:rsidP="00CA4451">
      <w:pPr>
        <w:pStyle w:val="FORMATTEXT"/>
        <w:spacing w:line="360" w:lineRule="auto"/>
        <w:ind w:firstLine="568"/>
        <w:jc w:val="both"/>
        <w:rPr>
          <w:sz w:val="24"/>
          <w:szCs w:val="24"/>
        </w:rPr>
      </w:pPr>
      <w:r>
        <w:rPr>
          <w:sz w:val="24"/>
          <w:szCs w:val="24"/>
        </w:rPr>
        <w:t>Соответствие проверяют</w:t>
      </w:r>
      <w:r w:rsidR="00DD681E" w:rsidRPr="00CA4451">
        <w:rPr>
          <w:sz w:val="24"/>
          <w:szCs w:val="24"/>
        </w:rPr>
        <w:t xml:space="preserve"> осмотром и изучением ссылок на указания изготовителя. </w:t>
      </w:r>
    </w:p>
    <w:p w14:paraId="38E91014" w14:textId="66369324" w:rsidR="00DD681E" w:rsidRPr="00CA4451" w:rsidRDefault="00DD681E" w:rsidP="00CA4451">
      <w:pPr>
        <w:pStyle w:val="FORMATTEXT"/>
        <w:spacing w:line="360" w:lineRule="auto"/>
        <w:ind w:firstLine="568"/>
        <w:jc w:val="both"/>
        <w:rPr>
          <w:sz w:val="22"/>
          <w:szCs w:val="24"/>
        </w:rPr>
      </w:pPr>
      <w:r w:rsidRPr="00CA4451">
        <w:rPr>
          <w:spacing w:val="60"/>
          <w:sz w:val="22"/>
          <w:szCs w:val="24"/>
        </w:rPr>
        <w:t>Примечание</w:t>
      </w:r>
      <w:r w:rsidRPr="00CA4451">
        <w:rPr>
          <w:sz w:val="22"/>
          <w:szCs w:val="24"/>
        </w:rPr>
        <w:t xml:space="preserve"> </w:t>
      </w:r>
      <w:r w:rsidR="00CA4451">
        <w:rPr>
          <w:sz w:val="22"/>
          <w:szCs w:val="24"/>
        </w:rPr>
        <w:t>–</w:t>
      </w:r>
      <w:r w:rsidRPr="00CA4451">
        <w:rPr>
          <w:sz w:val="22"/>
          <w:szCs w:val="24"/>
        </w:rPr>
        <w:t xml:space="preserve"> Термин </w:t>
      </w:r>
      <w:r w:rsidR="00414A1B" w:rsidRPr="00CA4451">
        <w:rPr>
          <w:sz w:val="22"/>
          <w:szCs w:val="24"/>
        </w:rPr>
        <w:t>«</w:t>
      </w:r>
      <w:r w:rsidRPr="00CA4451">
        <w:rPr>
          <w:sz w:val="22"/>
          <w:szCs w:val="24"/>
        </w:rPr>
        <w:t>неправильное соединение</w:t>
      </w:r>
      <w:r w:rsidR="00414A1B" w:rsidRPr="00CA4451">
        <w:rPr>
          <w:sz w:val="22"/>
          <w:szCs w:val="24"/>
        </w:rPr>
        <w:t>»</w:t>
      </w:r>
      <w:r w:rsidRPr="00CA4451">
        <w:rPr>
          <w:sz w:val="22"/>
          <w:szCs w:val="24"/>
        </w:rPr>
        <w:t xml:space="preserve"> включает однополюсное соединение и другое соединение, которое не соответствует требованиям к защите против электрического удара. </w:t>
      </w:r>
    </w:p>
    <w:p w14:paraId="601AAE7F" w14:textId="26DBCBED" w:rsidR="00DD681E" w:rsidRPr="00CA4451" w:rsidRDefault="00DD681E" w:rsidP="00CA4451">
      <w:pPr>
        <w:pStyle w:val="FORMATTEXT"/>
        <w:spacing w:line="360" w:lineRule="auto"/>
        <w:ind w:firstLine="568"/>
        <w:jc w:val="both"/>
        <w:rPr>
          <w:sz w:val="22"/>
          <w:szCs w:val="24"/>
        </w:rPr>
      </w:pPr>
      <w:r w:rsidRPr="00CA4451">
        <w:rPr>
          <w:sz w:val="22"/>
          <w:szCs w:val="24"/>
        </w:rPr>
        <w:t xml:space="preserve">В сомнительных случаях необходимы ссылки соответствующих стандартов на электроприборы, касающиеся требований к </w:t>
      </w:r>
      <w:r w:rsidR="00CA4451" w:rsidRPr="00CA4451">
        <w:rPr>
          <w:sz w:val="22"/>
          <w:szCs w:val="24"/>
        </w:rPr>
        <w:t xml:space="preserve">приборным </w:t>
      </w:r>
      <w:r w:rsidRPr="00CA4451">
        <w:rPr>
          <w:sz w:val="22"/>
          <w:szCs w:val="24"/>
        </w:rPr>
        <w:t>вилкам и</w:t>
      </w:r>
      <w:r w:rsidR="00CA4451" w:rsidRPr="00CA4451">
        <w:rPr>
          <w:sz w:val="22"/>
          <w:szCs w:val="24"/>
        </w:rPr>
        <w:t xml:space="preserve"> приборным</w:t>
      </w:r>
      <w:r w:rsidRPr="00CA4451">
        <w:rPr>
          <w:sz w:val="22"/>
          <w:szCs w:val="24"/>
        </w:rPr>
        <w:t xml:space="preserve"> </w:t>
      </w:r>
      <w:r w:rsidR="00CA4451" w:rsidRPr="00CA4451">
        <w:rPr>
          <w:sz w:val="22"/>
          <w:szCs w:val="24"/>
        </w:rPr>
        <w:t>вводам</w:t>
      </w:r>
      <w:r w:rsidRPr="00CA4451">
        <w:rPr>
          <w:sz w:val="22"/>
          <w:szCs w:val="24"/>
        </w:rPr>
        <w:t xml:space="preserve">. </w:t>
      </w:r>
    </w:p>
    <w:p w14:paraId="37767C8E" w14:textId="2487CCA7" w:rsidR="00CA4451" w:rsidRPr="00CA4451" w:rsidRDefault="00CA4451" w:rsidP="00CA4451">
      <w:pPr>
        <w:pStyle w:val="FORMATTEXT"/>
        <w:spacing w:line="360" w:lineRule="auto"/>
        <w:ind w:firstLine="568"/>
        <w:jc w:val="both"/>
        <w:rPr>
          <w:sz w:val="24"/>
          <w:szCs w:val="24"/>
        </w:rPr>
      </w:pPr>
      <w:r w:rsidRPr="00CA4451">
        <w:rPr>
          <w:sz w:val="24"/>
          <w:szCs w:val="24"/>
        </w:rPr>
        <w:t xml:space="preserve">Не должно быть возможным соединение приборных вилок для оборудования класса защиты II с приборными вводами для оборудования класса защиты I. </w:t>
      </w:r>
    </w:p>
    <w:p w14:paraId="072E73D6" w14:textId="6EDB95DD" w:rsidR="00DD681E" w:rsidRPr="00CA4451" w:rsidRDefault="00CA4451" w:rsidP="00CA4451">
      <w:pPr>
        <w:tabs>
          <w:tab w:val="left" w:pos="9781"/>
        </w:tabs>
        <w:spacing w:line="360" w:lineRule="auto"/>
        <w:ind w:firstLine="567"/>
        <w:jc w:val="both"/>
        <w:rPr>
          <w:rFonts w:ascii="Arial" w:eastAsiaTheme="minorEastAsia" w:hAnsi="Arial" w:cs="Arial"/>
          <w:lang w:eastAsia="ru-RU"/>
        </w:rPr>
      </w:pPr>
      <w:r w:rsidRPr="00CA4451">
        <w:rPr>
          <w:rFonts w:ascii="Arial" w:hAnsi="Arial" w:cs="Arial"/>
        </w:rPr>
        <w:t>Соответствие проверя</w:t>
      </w:r>
      <w:r>
        <w:rPr>
          <w:rFonts w:ascii="Arial" w:hAnsi="Arial" w:cs="Arial"/>
        </w:rPr>
        <w:t>ют</w:t>
      </w:r>
      <w:r w:rsidRPr="00CA4451">
        <w:rPr>
          <w:rFonts w:ascii="Arial" w:hAnsi="Arial" w:cs="Arial"/>
        </w:rPr>
        <w:t xml:space="preserve"> осмотром.</w:t>
      </w:r>
    </w:p>
    <w:p w14:paraId="409C1DA0" w14:textId="070B6E93" w:rsidR="003709D8" w:rsidRPr="00DD681E" w:rsidRDefault="002265EC" w:rsidP="00C47F09">
      <w:pPr>
        <w:tabs>
          <w:tab w:val="left" w:pos="9781"/>
        </w:tabs>
        <w:spacing w:line="360" w:lineRule="auto"/>
        <w:ind w:firstLine="567"/>
        <w:jc w:val="both"/>
        <w:rPr>
          <w:rFonts w:ascii="Arial" w:eastAsiaTheme="minorEastAsia" w:hAnsi="Arial" w:cs="Arial"/>
          <w:lang w:eastAsia="ru-RU"/>
        </w:rPr>
      </w:pPr>
      <w:r w:rsidRPr="004444EF">
        <w:rPr>
          <w:rFonts w:ascii="Arial" w:eastAsiaTheme="minorEastAsia" w:hAnsi="Arial" w:cs="Arial"/>
          <w:b/>
          <w:lang w:eastAsia="ru-RU"/>
        </w:rPr>
        <w:t>9.</w:t>
      </w:r>
      <w:r>
        <w:rPr>
          <w:rFonts w:ascii="Arial" w:eastAsiaTheme="minorEastAsia" w:hAnsi="Arial" w:cs="Arial"/>
          <w:b/>
          <w:lang w:eastAsia="ru-RU"/>
        </w:rPr>
        <w:t>4</w:t>
      </w:r>
      <w:r w:rsidRPr="004444EF">
        <w:rPr>
          <w:rFonts w:ascii="Arial" w:eastAsiaTheme="minorEastAsia" w:hAnsi="Arial" w:cs="Arial"/>
          <w:lang w:eastAsia="ru-RU"/>
        </w:rPr>
        <w:t xml:space="preserve"> </w:t>
      </w:r>
      <w:r w:rsidR="001E6489" w:rsidRPr="001E6489">
        <w:rPr>
          <w:rFonts w:ascii="Arial" w:eastAsiaTheme="minorEastAsia" w:hAnsi="Arial" w:cs="Arial"/>
          <w:i/>
          <w:lang w:eastAsia="ru-RU"/>
        </w:rPr>
        <w:t>Данный пункт стандарта IEC 60320-1 не применяют.</w:t>
      </w:r>
    </w:p>
    <w:p w14:paraId="45AA09CC" w14:textId="2CDC10CF" w:rsidR="00820262" w:rsidRPr="00B224F8" w:rsidRDefault="00820262" w:rsidP="00820262">
      <w:pPr>
        <w:pStyle w:val="2"/>
        <w:tabs>
          <w:tab w:val="left" w:pos="9781"/>
        </w:tabs>
        <w:spacing w:line="360" w:lineRule="auto"/>
        <w:ind w:firstLine="567"/>
        <w:jc w:val="both"/>
        <w:rPr>
          <w:rFonts w:ascii="Arial" w:hAnsi="Arial" w:cs="Arial"/>
          <w:b/>
        </w:rPr>
      </w:pPr>
      <w:r w:rsidRPr="00B224F8">
        <w:rPr>
          <w:rFonts w:ascii="Arial" w:hAnsi="Arial" w:cs="Arial"/>
          <w:b/>
        </w:rPr>
        <w:lastRenderedPageBreak/>
        <w:t>10 Защита от поражения электрическим током</w:t>
      </w:r>
    </w:p>
    <w:p w14:paraId="78B6DD7A" w14:textId="0F13162A" w:rsidR="00B224F8" w:rsidRPr="00E3785C" w:rsidRDefault="00B224F8" w:rsidP="00B224F8">
      <w:pPr>
        <w:pStyle w:val="FORMATTEXT"/>
        <w:spacing w:line="360" w:lineRule="auto"/>
        <w:ind w:firstLine="568"/>
        <w:jc w:val="both"/>
        <w:rPr>
          <w:b/>
          <w:sz w:val="24"/>
        </w:rPr>
      </w:pPr>
      <w:r w:rsidRPr="00E3785C">
        <w:rPr>
          <w:sz w:val="24"/>
        </w:rPr>
        <w:t xml:space="preserve">Применяют IEC 60320-1, раздел </w:t>
      </w:r>
      <w:r>
        <w:rPr>
          <w:sz w:val="24"/>
        </w:rPr>
        <w:t>10</w:t>
      </w:r>
      <w:r w:rsidRPr="00E3785C">
        <w:rPr>
          <w:sz w:val="24"/>
        </w:rPr>
        <w:t xml:space="preserve"> за исключением следующего:</w:t>
      </w:r>
    </w:p>
    <w:p w14:paraId="26C2EC09" w14:textId="52A76592" w:rsidR="00B224F8" w:rsidRPr="00B224F8" w:rsidRDefault="00B224F8" w:rsidP="00B224F8">
      <w:pPr>
        <w:tabs>
          <w:tab w:val="left" w:pos="9781"/>
        </w:tabs>
        <w:spacing w:line="360" w:lineRule="auto"/>
        <w:ind w:firstLine="567"/>
        <w:jc w:val="both"/>
        <w:rPr>
          <w:rFonts w:ascii="Arial" w:eastAsiaTheme="minorEastAsia" w:hAnsi="Arial" w:cs="Arial"/>
          <w:i/>
          <w:lang w:eastAsia="ru-RU"/>
        </w:rPr>
      </w:pPr>
      <w:r w:rsidRPr="00B224F8">
        <w:rPr>
          <w:rFonts w:ascii="Arial" w:eastAsiaTheme="minorEastAsia" w:hAnsi="Arial" w:cs="Arial"/>
          <w:b/>
          <w:i/>
          <w:lang w:eastAsia="ru-RU"/>
        </w:rPr>
        <w:t xml:space="preserve">10.1 </w:t>
      </w:r>
      <w:r w:rsidR="002265EC">
        <w:rPr>
          <w:rFonts w:ascii="Arial" w:eastAsiaTheme="minorEastAsia" w:hAnsi="Arial" w:cs="Arial"/>
          <w:i/>
          <w:lang w:eastAsia="ru-RU"/>
        </w:rPr>
        <w:t>Заменить</w:t>
      </w:r>
      <w:r w:rsidRPr="00B224F8">
        <w:rPr>
          <w:rFonts w:ascii="Arial" w:eastAsiaTheme="minorEastAsia" w:hAnsi="Arial" w:cs="Arial"/>
          <w:i/>
          <w:lang w:eastAsia="ru-RU"/>
        </w:rPr>
        <w:t xml:space="preserve"> </w:t>
      </w:r>
      <w:r w:rsidR="002265EC">
        <w:rPr>
          <w:rFonts w:ascii="Arial" w:eastAsiaTheme="minorEastAsia" w:hAnsi="Arial" w:cs="Arial"/>
          <w:i/>
          <w:lang w:eastAsia="ru-RU"/>
        </w:rPr>
        <w:t>первые два</w:t>
      </w:r>
      <w:r w:rsidRPr="00B224F8">
        <w:rPr>
          <w:rFonts w:ascii="Arial" w:eastAsiaTheme="minorEastAsia" w:hAnsi="Arial" w:cs="Arial"/>
          <w:i/>
          <w:lang w:eastAsia="ru-RU"/>
        </w:rPr>
        <w:t xml:space="preserve"> абзаца:</w:t>
      </w:r>
    </w:p>
    <w:p w14:paraId="3B5EC0F8" w14:textId="34E8DE93" w:rsidR="002265EC" w:rsidRPr="002265EC" w:rsidRDefault="002265EC" w:rsidP="002265EC">
      <w:pPr>
        <w:pStyle w:val="FORMATTEXT"/>
        <w:spacing w:line="360" w:lineRule="auto"/>
        <w:ind w:firstLine="568"/>
        <w:jc w:val="both"/>
        <w:rPr>
          <w:sz w:val="24"/>
          <w:szCs w:val="24"/>
        </w:rPr>
      </w:pPr>
      <w:r w:rsidRPr="002265EC">
        <w:rPr>
          <w:sz w:val="24"/>
          <w:szCs w:val="24"/>
        </w:rPr>
        <w:t xml:space="preserve">Приборные соединители должны быть спроектированы так, чтобы части </w:t>
      </w:r>
      <w:r w:rsidR="00532DDB">
        <w:rPr>
          <w:sz w:val="24"/>
          <w:szCs w:val="24"/>
        </w:rPr>
        <w:t>приборного ввода</w:t>
      </w:r>
      <w:r w:rsidRPr="002265EC">
        <w:rPr>
          <w:sz w:val="24"/>
          <w:szCs w:val="24"/>
        </w:rPr>
        <w:t>, находящиеся под напряжением, были недоступны, если приборн</w:t>
      </w:r>
      <w:r w:rsidR="00532DDB">
        <w:rPr>
          <w:sz w:val="24"/>
          <w:szCs w:val="24"/>
        </w:rPr>
        <w:t>ая</w:t>
      </w:r>
      <w:r w:rsidRPr="002265EC">
        <w:rPr>
          <w:sz w:val="24"/>
          <w:szCs w:val="24"/>
        </w:rPr>
        <w:t xml:space="preserve"> </w:t>
      </w:r>
      <w:r w:rsidR="00532DDB">
        <w:rPr>
          <w:sz w:val="24"/>
          <w:szCs w:val="24"/>
        </w:rPr>
        <w:t>вилка</w:t>
      </w:r>
      <w:r w:rsidRPr="002265EC">
        <w:rPr>
          <w:sz w:val="24"/>
          <w:szCs w:val="24"/>
        </w:rPr>
        <w:t xml:space="preserve"> частично или полностью находится в состоянии соединения. </w:t>
      </w:r>
    </w:p>
    <w:p w14:paraId="3D1DC6A1" w14:textId="29443749" w:rsidR="002265EC" w:rsidRPr="002265EC" w:rsidRDefault="002265EC" w:rsidP="002265EC">
      <w:pPr>
        <w:pStyle w:val="FORMATTEXT"/>
        <w:spacing w:line="360" w:lineRule="auto"/>
        <w:ind w:firstLine="568"/>
        <w:jc w:val="both"/>
        <w:rPr>
          <w:sz w:val="24"/>
          <w:szCs w:val="24"/>
        </w:rPr>
      </w:pPr>
      <w:r w:rsidRPr="002265EC">
        <w:rPr>
          <w:sz w:val="24"/>
          <w:szCs w:val="24"/>
        </w:rPr>
        <w:t xml:space="preserve">Приборная вилка должна быть спроектирована так, чтобы части, находящиеся под напряжением, были недоступны, когда </w:t>
      </w:r>
      <w:r w:rsidR="00532DDB">
        <w:rPr>
          <w:sz w:val="24"/>
          <w:szCs w:val="24"/>
        </w:rPr>
        <w:t>приборная вилка</w:t>
      </w:r>
      <w:r w:rsidRPr="002265EC">
        <w:rPr>
          <w:sz w:val="24"/>
          <w:szCs w:val="24"/>
        </w:rPr>
        <w:t xml:space="preserve"> должным образом собран</w:t>
      </w:r>
      <w:r w:rsidR="00532DDB">
        <w:rPr>
          <w:sz w:val="24"/>
          <w:szCs w:val="24"/>
        </w:rPr>
        <w:t>а</w:t>
      </w:r>
      <w:r w:rsidRPr="002265EC">
        <w:rPr>
          <w:sz w:val="24"/>
          <w:szCs w:val="24"/>
        </w:rPr>
        <w:t xml:space="preserve"> и присоединен</w:t>
      </w:r>
      <w:r w:rsidR="00532DDB">
        <w:rPr>
          <w:sz w:val="24"/>
          <w:szCs w:val="24"/>
        </w:rPr>
        <w:t>а</w:t>
      </w:r>
      <w:r w:rsidRPr="002265EC">
        <w:rPr>
          <w:sz w:val="24"/>
          <w:szCs w:val="24"/>
        </w:rPr>
        <w:t>, как при нормальной эксплу</w:t>
      </w:r>
      <w:r w:rsidR="00A52128">
        <w:rPr>
          <w:sz w:val="24"/>
          <w:szCs w:val="24"/>
        </w:rPr>
        <w:t>а</w:t>
      </w:r>
      <w:r w:rsidRPr="002265EC">
        <w:rPr>
          <w:sz w:val="24"/>
          <w:szCs w:val="24"/>
        </w:rPr>
        <w:t xml:space="preserve">тации. </w:t>
      </w:r>
    </w:p>
    <w:p w14:paraId="5A6CE5D1" w14:textId="246FBB0A" w:rsidR="002265EC" w:rsidRPr="002265EC" w:rsidRDefault="00A52128" w:rsidP="002265EC">
      <w:pPr>
        <w:tabs>
          <w:tab w:val="left" w:pos="9781"/>
        </w:tabs>
        <w:spacing w:line="360" w:lineRule="auto"/>
        <w:ind w:firstLine="567"/>
        <w:jc w:val="both"/>
        <w:rPr>
          <w:rFonts w:ascii="Arial" w:eastAsiaTheme="minorEastAsia" w:hAnsi="Arial" w:cs="Arial"/>
          <w:lang w:eastAsia="ru-RU"/>
        </w:rPr>
      </w:pPr>
      <w:r w:rsidRPr="00A52128">
        <w:rPr>
          <w:rFonts w:ascii="Arial" w:eastAsiaTheme="minorEastAsia" w:hAnsi="Arial" w:cs="Arial"/>
          <w:b/>
          <w:lang w:eastAsia="ru-RU"/>
        </w:rPr>
        <w:t>10.2</w:t>
      </w:r>
      <w:r>
        <w:rPr>
          <w:rFonts w:ascii="Arial" w:eastAsiaTheme="minorEastAsia" w:hAnsi="Arial" w:cs="Arial"/>
          <w:lang w:eastAsia="ru-RU"/>
        </w:rPr>
        <w:t xml:space="preserve"> </w:t>
      </w:r>
      <w:r w:rsidRPr="00A52128">
        <w:rPr>
          <w:rFonts w:ascii="Arial" w:eastAsiaTheme="minorEastAsia" w:hAnsi="Arial" w:cs="Arial"/>
          <w:i/>
          <w:lang w:eastAsia="ru-RU"/>
        </w:rPr>
        <w:t>Дополнить:</w:t>
      </w:r>
    </w:p>
    <w:p w14:paraId="3F3C8D11" w14:textId="1A3A2A6B" w:rsidR="00A52128" w:rsidRPr="00A52128" w:rsidRDefault="00A52128" w:rsidP="00840B3D">
      <w:pPr>
        <w:pStyle w:val="FORMATTEXT"/>
        <w:spacing w:line="360" w:lineRule="auto"/>
        <w:ind w:firstLine="568"/>
        <w:jc w:val="both"/>
        <w:rPr>
          <w:sz w:val="22"/>
          <w:szCs w:val="22"/>
        </w:rPr>
      </w:pPr>
      <w:r w:rsidRPr="00A52128">
        <w:rPr>
          <w:sz w:val="22"/>
          <w:szCs w:val="22"/>
        </w:rPr>
        <w:t xml:space="preserve">Примечание </w:t>
      </w:r>
      <w:r>
        <w:rPr>
          <w:sz w:val="22"/>
          <w:szCs w:val="22"/>
        </w:rPr>
        <w:t>–</w:t>
      </w:r>
      <w:r w:rsidRPr="00A52128">
        <w:rPr>
          <w:sz w:val="22"/>
          <w:szCs w:val="22"/>
        </w:rPr>
        <w:t xml:space="preserve"> Оценку производят при встраивании в конечное изделие. </w:t>
      </w:r>
    </w:p>
    <w:p w14:paraId="2F112742" w14:textId="27AA73FA" w:rsidR="00A52128" w:rsidRPr="00840B3D" w:rsidRDefault="00840B3D" w:rsidP="00840B3D">
      <w:pPr>
        <w:pStyle w:val="FORMATTEXT"/>
        <w:spacing w:line="360" w:lineRule="auto"/>
        <w:ind w:firstLine="568"/>
        <w:jc w:val="both"/>
        <w:rPr>
          <w:i/>
          <w:iCs/>
          <w:sz w:val="24"/>
          <w:szCs w:val="24"/>
        </w:rPr>
      </w:pPr>
      <w:r w:rsidRPr="00840B3D">
        <w:rPr>
          <w:i/>
          <w:iCs/>
          <w:sz w:val="24"/>
          <w:szCs w:val="24"/>
        </w:rPr>
        <w:t>Дополнить подпункт (после 10.5)</w:t>
      </w:r>
    </w:p>
    <w:p w14:paraId="7DBD0A9D" w14:textId="4C18AD0F" w:rsidR="00840B3D" w:rsidRPr="00840B3D" w:rsidRDefault="00A52128" w:rsidP="00840B3D">
      <w:pPr>
        <w:pStyle w:val="FORMATTEXT"/>
        <w:spacing w:line="360" w:lineRule="auto"/>
        <w:ind w:firstLine="568"/>
        <w:jc w:val="both"/>
        <w:rPr>
          <w:b/>
          <w:sz w:val="24"/>
          <w:szCs w:val="24"/>
        </w:rPr>
      </w:pPr>
      <w:r w:rsidRPr="00840B3D">
        <w:rPr>
          <w:b/>
          <w:sz w:val="24"/>
          <w:szCs w:val="24"/>
        </w:rPr>
        <w:t xml:space="preserve">10.101 </w:t>
      </w:r>
      <w:r w:rsidR="00840B3D" w:rsidRPr="00840B3D">
        <w:rPr>
          <w:b/>
          <w:sz w:val="24"/>
          <w:szCs w:val="24"/>
        </w:rPr>
        <w:t>Дополнительная защита от доступа к токоведущим частям</w:t>
      </w:r>
    </w:p>
    <w:p w14:paraId="476742E0" w14:textId="168311C9" w:rsidR="00A52128" w:rsidRPr="00840B3D" w:rsidRDefault="00A52128" w:rsidP="00840B3D">
      <w:pPr>
        <w:pStyle w:val="FORMATTEXT"/>
        <w:spacing w:line="360" w:lineRule="auto"/>
        <w:ind w:firstLine="568"/>
        <w:jc w:val="both"/>
        <w:rPr>
          <w:sz w:val="24"/>
          <w:szCs w:val="24"/>
        </w:rPr>
      </w:pPr>
      <w:r w:rsidRPr="00840B3D">
        <w:rPr>
          <w:sz w:val="24"/>
          <w:szCs w:val="24"/>
        </w:rPr>
        <w:t>Испытание 13 по IEC 61032 провод</w:t>
      </w:r>
      <w:r w:rsidR="00840B3D">
        <w:rPr>
          <w:sz w:val="24"/>
          <w:szCs w:val="24"/>
        </w:rPr>
        <w:t>ят</w:t>
      </w:r>
      <w:r w:rsidRPr="00840B3D">
        <w:rPr>
          <w:sz w:val="24"/>
          <w:szCs w:val="24"/>
        </w:rPr>
        <w:t xml:space="preserve"> без приложения усилия для </w:t>
      </w:r>
      <w:r w:rsidR="00532DDB">
        <w:rPr>
          <w:sz w:val="24"/>
          <w:szCs w:val="24"/>
        </w:rPr>
        <w:t>разъединения</w:t>
      </w:r>
      <w:r w:rsidRPr="00840B3D">
        <w:rPr>
          <w:sz w:val="24"/>
          <w:szCs w:val="24"/>
        </w:rPr>
        <w:t xml:space="preserve">. </w:t>
      </w:r>
    </w:p>
    <w:p w14:paraId="5F7D5780" w14:textId="0C2CBE62" w:rsidR="00A52128" w:rsidRPr="00526F82" w:rsidRDefault="00A52128" w:rsidP="00526F82">
      <w:pPr>
        <w:pStyle w:val="FORMATTEXT"/>
        <w:spacing w:line="360" w:lineRule="auto"/>
        <w:ind w:firstLine="568"/>
        <w:jc w:val="both"/>
        <w:rPr>
          <w:sz w:val="22"/>
          <w:szCs w:val="24"/>
        </w:rPr>
      </w:pPr>
      <w:r w:rsidRPr="00526F82">
        <w:rPr>
          <w:spacing w:val="60"/>
          <w:sz w:val="22"/>
          <w:szCs w:val="24"/>
        </w:rPr>
        <w:t>Примечание</w:t>
      </w:r>
      <w:r w:rsidRPr="00526F82">
        <w:rPr>
          <w:sz w:val="22"/>
          <w:szCs w:val="24"/>
        </w:rPr>
        <w:t xml:space="preserve"> </w:t>
      </w:r>
      <w:r w:rsidR="00526F82" w:rsidRPr="00526F82">
        <w:rPr>
          <w:sz w:val="22"/>
          <w:szCs w:val="24"/>
        </w:rPr>
        <w:t>–</w:t>
      </w:r>
      <w:r w:rsidRPr="00526F82">
        <w:rPr>
          <w:sz w:val="22"/>
          <w:szCs w:val="24"/>
        </w:rPr>
        <w:t xml:space="preserve"> Термин </w:t>
      </w:r>
      <w:r w:rsidR="00526F82" w:rsidRPr="00526F82">
        <w:rPr>
          <w:sz w:val="22"/>
          <w:szCs w:val="24"/>
        </w:rPr>
        <w:t>«</w:t>
      </w:r>
      <w:r w:rsidRPr="00526F82">
        <w:rPr>
          <w:sz w:val="22"/>
          <w:szCs w:val="24"/>
        </w:rPr>
        <w:t>без приложения усилия</w:t>
      </w:r>
      <w:r w:rsidR="00526F82" w:rsidRPr="00526F82">
        <w:rPr>
          <w:sz w:val="22"/>
          <w:szCs w:val="24"/>
        </w:rPr>
        <w:t>»</w:t>
      </w:r>
      <w:r w:rsidRPr="00526F82">
        <w:rPr>
          <w:sz w:val="22"/>
          <w:szCs w:val="24"/>
        </w:rPr>
        <w:t xml:space="preserve"> означает, что усилие не превышает 1 Н. </w:t>
      </w:r>
    </w:p>
    <w:p w14:paraId="6692B851" w14:textId="77777777" w:rsidR="00A52128" w:rsidRPr="00840B3D" w:rsidRDefault="00A52128" w:rsidP="00840B3D">
      <w:pPr>
        <w:pStyle w:val="FORMATTEXT"/>
        <w:spacing w:line="360" w:lineRule="auto"/>
        <w:ind w:firstLine="568"/>
        <w:jc w:val="both"/>
        <w:rPr>
          <w:sz w:val="24"/>
          <w:szCs w:val="24"/>
        </w:rPr>
      </w:pPr>
      <w:r w:rsidRPr="00840B3D">
        <w:rPr>
          <w:sz w:val="24"/>
          <w:szCs w:val="24"/>
        </w:rPr>
        <w:t xml:space="preserve">В процессе проверки токоведущие части должны быть недоступны. </w:t>
      </w:r>
    </w:p>
    <w:p w14:paraId="67DAD0D7" w14:textId="4860F332" w:rsidR="00123A0A" w:rsidRPr="00F923ED" w:rsidRDefault="00123A0A" w:rsidP="00123A0A">
      <w:pPr>
        <w:pStyle w:val="2"/>
        <w:tabs>
          <w:tab w:val="left" w:pos="9781"/>
        </w:tabs>
        <w:spacing w:line="360" w:lineRule="auto"/>
        <w:ind w:firstLine="567"/>
        <w:jc w:val="both"/>
        <w:rPr>
          <w:rFonts w:ascii="Arial" w:hAnsi="Arial" w:cs="Arial"/>
          <w:b/>
        </w:rPr>
      </w:pPr>
      <w:r w:rsidRPr="00F923ED">
        <w:rPr>
          <w:rFonts w:ascii="Arial" w:hAnsi="Arial" w:cs="Arial"/>
          <w:b/>
        </w:rPr>
        <w:t>11 Заземление</w:t>
      </w:r>
    </w:p>
    <w:p w14:paraId="508AC28A" w14:textId="5D957306" w:rsidR="00123A0A" w:rsidRPr="00F923ED" w:rsidRDefault="00123A0A" w:rsidP="00123A0A">
      <w:pPr>
        <w:tabs>
          <w:tab w:val="left" w:pos="9781"/>
        </w:tabs>
        <w:spacing w:line="360" w:lineRule="auto"/>
        <w:ind w:firstLine="567"/>
        <w:jc w:val="both"/>
        <w:rPr>
          <w:rFonts w:ascii="Arial" w:eastAsiaTheme="minorEastAsia" w:hAnsi="Arial" w:cs="Arial"/>
          <w:lang w:eastAsia="ru-RU"/>
        </w:rPr>
      </w:pPr>
      <w:r w:rsidRPr="00F923ED">
        <w:rPr>
          <w:rFonts w:ascii="Arial" w:hAnsi="Arial" w:cs="Arial"/>
        </w:rPr>
        <w:t>Применяют IEC 60320-1, раздел 11.</w:t>
      </w:r>
    </w:p>
    <w:p w14:paraId="6AA028A9" w14:textId="027288A1" w:rsidR="00123A0A" w:rsidRPr="00F923ED" w:rsidRDefault="00123A0A" w:rsidP="00123A0A">
      <w:pPr>
        <w:pStyle w:val="2"/>
        <w:tabs>
          <w:tab w:val="left" w:pos="9781"/>
        </w:tabs>
        <w:spacing w:line="360" w:lineRule="auto"/>
        <w:ind w:firstLine="567"/>
        <w:jc w:val="both"/>
        <w:rPr>
          <w:rFonts w:ascii="Arial" w:hAnsi="Arial" w:cs="Arial"/>
          <w:b/>
        </w:rPr>
      </w:pPr>
      <w:r w:rsidRPr="00F923ED">
        <w:rPr>
          <w:rFonts w:ascii="Arial" w:hAnsi="Arial" w:cs="Arial"/>
          <w:b/>
        </w:rPr>
        <w:t xml:space="preserve">12 </w:t>
      </w:r>
      <w:r w:rsidR="00CC5E4E" w:rsidRPr="00F923ED">
        <w:rPr>
          <w:rFonts w:ascii="Arial" w:hAnsi="Arial" w:cs="Arial"/>
          <w:b/>
        </w:rPr>
        <w:t>Выводы и наконечники</w:t>
      </w:r>
    </w:p>
    <w:p w14:paraId="33FA4DB8" w14:textId="1B78387F" w:rsidR="00A14893" w:rsidRDefault="00FD7C0D" w:rsidP="00CC5E4E">
      <w:pPr>
        <w:tabs>
          <w:tab w:val="left" w:pos="9781"/>
        </w:tabs>
        <w:spacing w:line="360" w:lineRule="auto"/>
        <w:ind w:firstLine="567"/>
        <w:jc w:val="both"/>
        <w:rPr>
          <w:rFonts w:ascii="Arial" w:hAnsi="Arial" w:cs="Arial"/>
        </w:rPr>
      </w:pPr>
      <w:r w:rsidRPr="00934471">
        <w:rPr>
          <w:rFonts w:ascii="Arial" w:hAnsi="Arial" w:cs="Arial"/>
        </w:rPr>
        <w:t>Применяют IEC 60320-1, раздел 1</w:t>
      </w:r>
      <w:r>
        <w:rPr>
          <w:rFonts w:ascii="Arial" w:hAnsi="Arial" w:cs="Arial"/>
        </w:rPr>
        <w:t>2</w:t>
      </w:r>
      <w:r w:rsidRPr="00934471">
        <w:rPr>
          <w:rFonts w:ascii="Arial" w:hAnsi="Arial" w:cs="Arial"/>
        </w:rPr>
        <w:t xml:space="preserve"> </w:t>
      </w:r>
      <w:r>
        <w:rPr>
          <w:rFonts w:ascii="Arial" w:hAnsi="Arial" w:cs="Arial"/>
        </w:rPr>
        <w:t>за исключением следующего</w:t>
      </w:r>
      <w:r w:rsidRPr="00934471">
        <w:rPr>
          <w:rFonts w:ascii="Arial" w:hAnsi="Arial" w:cs="Arial"/>
        </w:rPr>
        <w:t>:</w:t>
      </w:r>
    </w:p>
    <w:p w14:paraId="6E1C296A" w14:textId="5B5E6B45" w:rsidR="00FD7C0D" w:rsidRDefault="00FD7C0D" w:rsidP="00CC5E4E">
      <w:pPr>
        <w:tabs>
          <w:tab w:val="left" w:pos="9781"/>
        </w:tabs>
        <w:spacing w:line="360" w:lineRule="auto"/>
        <w:ind w:firstLine="567"/>
        <w:jc w:val="both"/>
        <w:rPr>
          <w:rFonts w:ascii="Arial" w:hAnsi="Arial" w:cs="Arial"/>
        </w:rPr>
      </w:pPr>
      <w:r w:rsidRPr="00FD7C0D">
        <w:rPr>
          <w:rFonts w:ascii="Arial" w:hAnsi="Arial" w:cs="Arial"/>
          <w:b/>
        </w:rPr>
        <w:t>12.1</w:t>
      </w:r>
      <w:r>
        <w:rPr>
          <w:rFonts w:ascii="Arial" w:hAnsi="Arial" w:cs="Arial"/>
        </w:rPr>
        <w:t xml:space="preserve"> </w:t>
      </w:r>
      <w:r w:rsidRPr="00FD7C0D">
        <w:rPr>
          <w:rFonts w:ascii="Arial" w:hAnsi="Arial" w:cs="Arial"/>
          <w:i/>
        </w:rPr>
        <w:t>Заменить:</w:t>
      </w:r>
    </w:p>
    <w:p w14:paraId="50462B8E" w14:textId="7C067BAF" w:rsidR="00FD7C0D" w:rsidRDefault="00FD7C0D" w:rsidP="00CC5E4E">
      <w:pPr>
        <w:tabs>
          <w:tab w:val="left" w:pos="9781"/>
        </w:tabs>
        <w:spacing w:line="360" w:lineRule="auto"/>
        <w:ind w:firstLine="567"/>
        <w:jc w:val="both"/>
        <w:rPr>
          <w:rFonts w:ascii="Arial" w:hAnsi="Arial" w:cs="Arial"/>
        </w:rPr>
      </w:pPr>
      <w:r w:rsidRPr="00FD7C0D">
        <w:rPr>
          <w:rFonts w:ascii="Arial" w:hAnsi="Arial" w:cs="Arial"/>
        </w:rPr>
        <w:t xml:space="preserve">Для приборных </w:t>
      </w:r>
      <w:r w:rsidR="00532DDB">
        <w:rPr>
          <w:rFonts w:ascii="Arial" w:hAnsi="Arial" w:cs="Arial"/>
        </w:rPr>
        <w:t>вводов</w:t>
      </w:r>
      <w:r w:rsidRPr="00FD7C0D">
        <w:rPr>
          <w:rFonts w:ascii="Arial" w:hAnsi="Arial" w:cs="Arial"/>
        </w:rPr>
        <w:t xml:space="preserve"> и приборных </w:t>
      </w:r>
      <w:r w:rsidR="00532DDB">
        <w:rPr>
          <w:rFonts w:ascii="Arial" w:hAnsi="Arial" w:cs="Arial"/>
        </w:rPr>
        <w:t>вилок</w:t>
      </w:r>
      <w:r w:rsidRPr="00FD7C0D">
        <w:rPr>
          <w:rFonts w:ascii="Arial" w:hAnsi="Arial" w:cs="Arial"/>
        </w:rPr>
        <w:t xml:space="preserve">, встроенных или прикрепленных к приборам или оборудованию, </w:t>
      </w:r>
      <w:r w:rsidR="00532DDB">
        <w:rPr>
          <w:rFonts w:ascii="Arial" w:hAnsi="Arial" w:cs="Arial"/>
        </w:rPr>
        <w:t>применяют</w:t>
      </w:r>
      <w:r w:rsidRPr="00FD7C0D">
        <w:rPr>
          <w:rFonts w:ascii="Arial" w:hAnsi="Arial" w:cs="Arial"/>
        </w:rPr>
        <w:t xml:space="preserve"> требования соответствующих стандартов на приборы и оборудование, в которые они предназначены для интеграции или встраивания.</w:t>
      </w:r>
    </w:p>
    <w:p w14:paraId="281D6DE2" w14:textId="1D412D66" w:rsidR="00FD7C0D" w:rsidRPr="00FD7C0D" w:rsidRDefault="00FD7C0D" w:rsidP="00CC5E4E">
      <w:pPr>
        <w:tabs>
          <w:tab w:val="left" w:pos="9781"/>
        </w:tabs>
        <w:spacing w:line="360" w:lineRule="auto"/>
        <w:ind w:firstLine="567"/>
        <w:jc w:val="both"/>
        <w:rPr>
          <w:rFonts w:ascii="Arial" w:eastAsiaTheme="minorEastAsia" w:hAnsi="Arial" w:cs="Arial"/>
          <w:lang w:eastAsia="ru-RU"/>
        </w:rPr>
      </w:pPr>
      <w:r w:rsidRPr="00FD7C0D">
        <w:rPr>
          <w:rFonts w:ascii="Arial" w:hAnsi="Arial" w:cs="Arial"/>
          <w:b/>
        </w:rPr>
        <w:t>12.2</w:t>
      </w:r>
      <w:r w:rsidRPr="004444EF">
        <w:rPr>
          <w:rFonts w:ascii="Arial" w:eastAsiaTheme="minorEastAsia" w:hAnsi="Arial" w:cs="Arial"/>
          <w:lang w:eastAsia="ru-RU"/>
        </w:rPr>
        <w:t xml:space="preserve"> </w:t>
      </w:r>
      <w:r w:rsidR="001E6489" w:rsidRPr="001E6489">
        <w:rPr>
          <w:rFonts w:ascii="Arial" w:eastAsiaTheme="minorEastAsia" w:hAnsi="Arial" w:cs="Arial"/>
          <w:i/>
          <w:lang w:eastAsia="ru-RU"/>
        </w:rPr>
        <w:t>Данный пункт стандарта IEC 60320-1 не применяют.</w:t>
      </w:r>
    </w:p>
    <w:p w14:paraId="157E3197" w14:textId="261EED93" w:rsidR="00CC5E4E" w:rsidRPr="00CB48C5" w:rsidRDefault="00CC5E4E" w:rsidP="00CC5E4E">
      <w:pPr>
        <w:pStyle w:val="2"/>
        <w:tabs>
          <w:tab w:val="left" w:pos="9781"/>
        </w:tabs>
        <w:spacing w:line="360" w:lineRule="auto"/>
        <w:ind w:firstLine="567"/>
        <w:jc w:val="both"/>
        <w:rPr>
          <w:rFonts w:ascii="Arial" w:hAnsi="Arial" w:cs="Arial"/>
          <w:b/>
        </w:rPr>
      </w:pPr>
      <w:r>
        <w:rPr>
          <w:rFonts w:ascii="Arial" w:hAnsi="Arial" w:cs="Arial"/>
          <w:b/>
        </w:rPr>
        <w:t>13</w:t>
      </w:r>
      <w:r w:rsidRPr="00CB48C5">
        <w:rPr>
          <w:rFonts w:ascii="Arial" w:hAnsi="Arial" w:cs="Arial"/>
          <w:b/>
        </w:rPr>
        <w:t xml:space="preserve"> </w:t>
      </w:r>
      <w:r>
        <w:rPr>
          <w:rFonts w:ascii="Arial" w:hAnsi="Arial" w:cs="Arial"/>
          <w:b/>
        </w:rPr>
        <w:t>Конструкция</w:t>
      </w:r>
    </w:p>
    <w:p w14:paraId="25413557" w14:textId="5111AC17" w:rsidR="00CC5E4E" w:rsidRPr="00934471" w:rsidRDefault="00CC5E4E" w:rsidP="00CC5E4E">
      <w:pPr>
        <w:tabs>
          <w:tab w:val="left" w:pos="9781"/>
        </w:tabs>
        <w:spacing w:line="360" w:lineRule="auto"/>
        <w:ind w:firstLine="567"/>
        <w:jc w:val="both"/>
        <w:rPr>
          <w:rFonts w:ascii="Arial" w:eastAsiaTheme="minorEastAsia" w:hAnsi="Arial" w:cs="Arial"/>
          <w:lang w:eastAsia="ru-RU"/>
        </w:rPr>
      </w:pPr>
      <w:r w:rsidRPr="00934471">
        <w:rPr>
          <w:rFonts w:ascii="Arial" w:hAnsi="Arial" w:cs="Arial"/>
        </w:rPr>
        <w:t>Применяют IEC 60320-1, раздел 1</w:t>
      </w:r>
      <w:r>
        <w:rPr>
          <w:rFonts w:ascii="Arial" w:hAnsi="Arial" w:cs="Arial"/>
        </w:rPr>
        <w:t>3</w:t>
      </w:r>
      <w:r w:rsidRPr="00934471">
        <w:rPr>
          <w:rFonts w:ascii="Arial" w:hAnsi="Arial" w:cs="Arial"/>
        </w:rPr>
        <w:t xml:space="preserve"> </w:t>
      </w:r>
      <w:r>
        <w:rPr>
          <w:rFonts w:ascii="Arial" w:hAnsi="Arial" w:cs="Arial"/>
        </w:rPr>
        <w:t>за исключением следующего</w:t>
      </w:r>
      <w:r w:rsidRPr="00934471">
        <w:rPr>
          <w:rFonts w:ascii="Arial" w:hAnsi="Arial" w:cs="Arial"/>
        </w:rPr>
        <w:t>:</w:t>
      </w:r>
    </w:p>
    <w:p w14:paraId="3D25567D" w14:textId="037086D6" w:rsidR="00FD7C0D" w:rsidRDefault="00FD7C0D" w:rsidP="00CC5E4E">
      <w:pPr>
        <w:tabs>
          <w:tab w:val="left" w:pos="9781"/>
        </w:tabs>
        <w:spacing w:line="360" w:lineRule="auto"/>
        <w:ind w:firstLine="567"/>
        <w:jc w:val="both"/>
        <w:rPr>
          <w:rFonts w:ascii="Arial" w:eastAsiaTheme="minorEastAsia" w:hAnsi="Arial" w:cs="Arial"/>
          <w:i/>
          <w:lang w:eastAsia="ru-RU"/>
        </w:rPr>
      </w:pPr>
      <w:r w:rsidRPr="00FD7C0D">
        <w:rPr>
          <w:rFonts w:ascii="Arial" w:eastAsiaTheme="minorEastAsia" w:hAnsi="Arial" w:cs="Arial"/>
          <w:b/>
          <w:i/>
          <w:lang w:eastAsia="ru-RU"/>
        </w:rPr>
        <w:t>13.2</w:t>
      </w:r>
      <w:r>
        <w:rPr>
          <w:rFonts w:ascii="Arial" w:eastAsiaTheme="minorEastAsia" w:hAnsi="Arial" w:cs="Arial"/>
          <w:i/>
          <w:lang w:eastAsia="ru-RU"/>
        </w:rPr>
        <w:t xml:space="preserve"> Примечание к настоящему подпункту не применяют.</w:t>
      </w:r>
    </w:p>
    <w:p w14:paraId="7CD2961F" w14:textId="3A6FBCF5" w:rsidR="00F923ED" w:rsidRDefault="007051F5" w:rsidP="00F923ED">
      <w:pPr>
        <w:tabs>
          <w:tab w:val="left" w:pos="9781"/>
        </w:tabs>
        <w:spacing w:line="360" w:lineRule="auto"/>
        <w:ind w:firstLine="567"/>
        <w:jc w:val="both"/>
        <w:rPr>
          <w:rFonts w:ascii="Arial" w:eastAsiaTheme="minorEastAsia" w:hAnsi="Arial" w:cs="Arial"/>
          <w:i/>
          <w:lang w:eastAsia="ru-RU"/>
        </w:rPr>
      </w:pPr>
      <w:r w:rsidRPr="007051F5">
        <w:rPr>
          <w:rFonts w:ascii="Arial" w:eastAsiaTheme="minorEastAsia" w:hAnsi="Arial" w:cs="Arial"/>
          <w:b/>
          <w:lang w:eastAsia="ru-RU"/>
        </w:rPr>
        <w:t>13.4</w:t>
      </w:r>
      <w:r>
        <w:rPr>
          <w:rFonts w:ascii="Arial" w:eastAsiaTheme="minorEastAsia" w:hAnsi="Arial" w:cs="Arial"/>
          <w:lang w:eastAsia="ru-RU"/>
        </w:rPr>
        <w:t xml:space="preserve"> </w:t>
      </w:r>
      <w:r w:rsidRPr="007051F5">
        <w:rPr>
          <w:rFonts w:ascii="Arial" w:eastAsiaTheme="minorEastAsia" w:hAnsi="Arial" w:cs="Arial"/>
          <w:i/>
          <w:lang w:eastAsia="ru-RU"/>
        </w:rPr>
        <w:t>Заменить</w:t>
      </w:r>
      <w:r w:rsidR="00BA51DF">
        <w:rPr>
          <w:rFonts w:ascii="Arial" w:eastAsiaTheme="minorEastAsia" w:hAnsi="Arial" w:cs="Arial"/>
          <w:i/>
          <w:lang w:eastAsia="ru-RU"/>
        </w:rPr>
        <w:t>:</w:t>
      </w:r>
    </w:p>
    <w:p w14:paraId="52E0A3E6" w14:textId="4ADDF54B" w:rsidR="007051F5" w:rsidRPr="007051F5" w:rsidRDefault="007051F5" w:rsidP="007051F5">
      <w:pPr>
        <w:pStyle w:val="FORMATTEXT"/>
        <w:spacing w:line="360" w:lineRule="auto"/>
        <w:ind w:firstLine="568"/>
        <w:jc w:val="both"/>
        <w:rPr>
          <w:sz w:val="24"/>
          <w:szCs w:val="24"/>
        </w:rPr>
      </w:pPr>
      <w:r w:rsidRPr="007051F5">
        <w:rPr>
          <w:sz w:val="24"/>
          <w:szCs w:val="24"/>
        </w:rPr>
        <w:t xml:space="preserve">Штыри приборного ввода должны: </w:t>
      </w:r>
    </w:p>
    <w:p w14:paraId="0EFC8EB1" w14:textId="77777777" w:rsidR="007051F5" w:rsidRPr="007051F5" w:rsidRDefault="007051F5" w:rsidP="007051F5">
      <w:pPr>
        <w:pStyle w:val="FORMATTEXT"/>
        <w:spacing w:line="360" w:lineRule="auto"/>
        <w:ind w:firstLine="568"/>
        <w:jc w:val="both"/>
        <w:rPr>
          <w:sz w:val="24"/>
          <w:szCs w:val="24"/>
        </w:rPr>
      </w:pPr>
      <w:r w:rsidRPr="007051F5">
        <w:rPr>
          <w:sz w:val="24"/>
          <w:szCs w:val="24"/>
        </w:rPr>
        <w:t xml:space="preserve">- быть надежно закреплены; </w:t>
      </w:r>
    </w:p>
    <w:p w14:paraId="09FAD181" w14:textId="77777777" w:rsidR="007051F5" w:rsidRPr="007051F5" w:rsidRDefault="007051F5" w:rsidP="007051F5">
      <w:pPr>
        <w:pStyle w:val="FORMATTEXT"/>
        <w:spacing w:line="360" w:lineRule="auto"/>
        <w:ind w:firstLine="568"/>
        <w:jc w:val="both"/>
        <w:rPr>
          <w:sz w:val="24"/>
          <w:szCs w:val="24"/>
        </w:rPr>
      </w:pPr>
      <w:r w:rsidRPr="007051F5">
        <w:rPr>
          <w:sz w:val="24"/>
          <w:szCs w:val="24"/>
        </w:rPr>
        <w:lastRenderedPageBreak/>
        <w:t xml:space="preserve">- иметь необходимую механическую прочность; </w:t>
      </w:r>
    </w:p>
    <w:p w14:paraId="7643F3FD" w14:textId="77777777" w:rsidR="007051F5" w:rsidRPr="007051F5" w:rsidRDefault="007051F5" w:rsidP="007051F5">
      <w:pPr>
        <w:pStyle w:val="FORMATTEXT"/>
        <w:spacing w:line="360" w:lineRule="auto"/>
        <w:ind w:firstLine="568"/>
        <w:jc w:val="both"/>
        <w:rPr>
          <w:sz w:val="24"/>
          <w:szCs w:val="24"/>
        </w:rPr>
      </w:pPr>
      <w:r w:rsidRPr="007051F5">
        <w:rPr>
          <w:sz w:val="24"/>
          <w:szCs w:val="24"/>
        </w:rPr>
        <w:t xml:space="preserve">- сниматься только с помощью инструмента; </w:t>
      </w:r>
    </w:p>
    <w:p w14:paraId="27F41E9B" w14:textId="77777777" w:rsidR="007051F5" w:rsidRPr="007051F5" w:rsidRDefault="007051F5" w:rsidP="007051F5">
      <w:pPr>
        <w:pStyle w:val="FORMATTEXT"/>
        <w:spacing w:line="360" w:lineRule="auto"/>
        <w:ind w:firstLine="568"/>
        <w:jc w:val="both"/>
        <w:rPr>
          <w:sz w:val="24"/>
          <w:szCs w:val="24"/>
        </w:rPr>
      </w:pPr>
      <w:r w:rsidRPr="007051F5">
        <w:rPr>
          <w:sz w:val="24"/>
          <w:szCs w:val="24"/>
        </w:rPr>
        <w:t xml:space="preserve">- находящиеся под напряжением части должны быть закрыты кожухом. </w:t>
      </w:r>
    </w:p>
    <w:p w14:paraId="5B46F726" w14:textId="4B50BA6E" w:rsidR="007051F5" w:rsidRPr="007051F5" w:rsidRDefault="007051F5" w:rsidP="007051F5">
      <w:pPr>
        <w:pStyle w:val="FORMATTEXT"/>
        <w:spacing w:line="360" w:lineRule="auto"/>
        <w:ind w:firstLine="568"/>
        <w:jc w:val="both"/>
        <w:rPr>
          <w:sz w:val="22"/>
          <w:szCs w:val="24"/>
        </w:rPr>
      </w:pPr>
      <w:r w:rsidRPr="007051F5">
        <w:rPr>
          <w:spacing w:val="60"/>
          <w:sz w:val="22"/>
          <w:szCs w:val="24"/>
        </w:rPr>
        <w:t>Примечание</w:t>
      </w:r>
      <w:r w:rsidRPr="007051F5">
        <w:rPr>
          <w:sz w:val="22"/>
          <w:szCs w:val="24"/>
        </w:rPr>
        <w:t xml:space="preserve"> – Данные требования не исключают возможной подвижности штырей. </w:t>
      </w:r>
    </w:p>
    <w:p w14:paraId="3AE7D858" w14:textId="4A42195D" w:rsidR="007051F5" w:rsidRDefault="007051F5" w:rsidP="007051F5">
      <w:pPr>
        <w:tabs>
          <w:tab w:val="left" w:pos="9781"/>
        </w:tabs>
        <w:spacing w:line="360" w:lineRule="auto"/>
        <w:ind w:firstLine="567"/>
        <w:jc w:val="both"/>
        <w:rPr>
          <w:rFonts w:ascii="Arial" w:hAnsi="Arial" w:cs="Arial"/>
        </w:rPr>
      </w:pPr>
      <w:r w:rsidRPr="007051F5">
        <w:rPr>
          <w:rFonts w:ascii="Arial" w:hAnsi="Arial" w:cs="Arial"/>
        </w:rPr>
        <w:t>Безопасность частей конструкции, таких как контактные штыри, расположены ли они в приборном вводе или вилочной части, проверяют осмотром и испытаниями по разделам 19 и 20.</w:t>
      </w:r>
    </w:p>
    <w:p w14:paraId="64D3F001" w14:textId="7F6264C9" w:rsidR="007051F5" w:rsidRDefault="007051F5" w:rsidP="007051F5">
      <w:pPr>
        <w:tabs>
          <w:tab w:val="left" w:pos="9781"/>
        </w:tabs>
        <w:spacing w:line="360" w:lineRule="auto"/>
        <w:ind w:firstLine="567"/>
        <w:jc w:val="both"/>
        <w:rPr>
          <w:rFonts w:ascii="Arial" w:eastAsiaTheme="minorEastAsia" w:hAnsi="Arial" w:cs="Arial"/>
          <w:i/>
          <w:lang w:eastAsia="ru-RU"/>
        </w:rPr>
      </w:pPr>
      <w:r w:rsidRPr="007051F5">
        <w:rPr>
          <w:rFonts w:ascii="Arial" w:eastAsiaTheme="minorEastAsia" w:hAnsi="Arial" w:cs="Arial"/>
          <w:b/>
          <w:lang w:eastAsia="ru-RU"/>
        </w:rPr>
        <w:t>13.</w:t>
      </w:r>
      <w:r>
        <w:rPr>
          <w:rFonts w:ascii="Arial" w:eastAsiaTheme="minorEastAsia" w:hAnsi="Arial" w:cs="Arial"/>
          <w:b/>
          <w:lang w:eastAsia="ru-RU"/>
        </w:rPr>
        <w:t>5</w:t>
      </w:r>
      <w:r>
        <w:rPr>
          <w:rFonts w:ascii="Arial" w:eastAsiaTheme="minorEastAsia" w:hAnsi="Arial" w:cs="Arial"/>
          <w:lang w:eastAsia="ru-RU"/>
        </w:rPr>
        <w:t xml:space="preserve"> </w:t>
      </w:r>
      <w:r w:rsidRPr="007051F5">
        <w:rPr>
          <w:rFonts w:ascii="Arial" w:eastAsiaTheme="minorEastAsia" w:hAnsi="Arial" w:cs="Arial"/>
          <w:i/>
          <w:lang w:eastAsia="ru-RU"/>
        </w:rPr>
        <w:t>Заменить</w:t>
      </w:r>
      <w:r w:rsidR="00BA51DF">
        <w:rPr>
          <w:rFonts w:ascii="Arial" w:eastAsiaTheme="minorEastAsia" w:hAnsi="Arial" w:cs="Arial"/>
          <w:i/>
          <w:lang w:eastAsia="ru-RU"/>
        </w:rPr>
        <w:t>:</w:t>
      </w:r>
    </w:p>
    <w:p w14:paraId="1C9080A2" w14:textId="77777777" w:rsidR="007051F5" w:rsidRPr="00BA51DF" w:rsidRDefault="007051F5" w:rsidP="00BA51DF">
      <w:pPr>
        <w:pStyle w:val="FORMATTEXT"/>
        <w:spacing w:line="360" w:lineRule="auto"/>
        <w:ind w:firstLine="568"/>
        <w:jc w:val="both"/>
        <w:rPr>
          <w:sz w:val="24"/>
          <w:szCs w:val="24"/>
        </w:rPr>
      </w:pPr>
      <w:r w:rsidRPr="00BA51DF">
        <w:rPr>
          <w:sz w:val="24"/>
          <w:szCs w:val="24"/>
        </w:rPr>
        <w:t xml:space="preserve">Контактная система соединителя должна быть самоустанавливающейся для обеспечения необходимого контактного нажатия. </w:t>
      </w:r>
    </w:p>
    <w:p w14:paraId="6EA38F01" w14:textId="53B1E56A" w:rsidR="007051F5" w:rsidRPr="00BA51DF" w:rsidRDefault="007051F5" w:rsidP="00BA51DF">
      <w:pPr>
        <w:pStyle w:val="FORMATTEXT"/>
        <w:spacing w:line="360" w:lineRule="auto"/>
        <w:ind w:firstLine="568"/>
        <w:jc w:val="both"/>
        <w:rPr>
          <w:sz w:val="24"/>
          <w:szCs w:val="24"/>
        </w:rPr>
      </w:pPr>
      <w:r w:rsidRPr="00BA51DF">
        <w:rPr>
          <w:sz w:val="24"/>
          <w:szCs w:val="24"/>
        </w:rPr>
        <w:t xml:space="preserve">Для </w:t>
      </w:r>
      <w:r w:rsidR="00BA51DF">
        <w:rPr>
          <w:sz w:val="24"/>
          <w:szCs w:val="24"/>
        </w:rPr>
        <w:t>приборных вилок</w:t>
      </w:r>
      <w:r w:rsidRPr="00BA51DF">
        <w:rPr>
          <w:sz w:val="24"/>
          <w:szCs w:val="24"/>
        </w:rPr>
        <w:t xml:space="preserve"> с током более 0,2 А </w:t>
      </w:r>
      <w:r w:rsidR="00BA51DF">
        <w:rPr>
          <w:sz w:val="24"/>
          <w:szCs w:val="24"/>
        </w:rPr>
        <w:t>саморегулировка</w:t>
      </w:r>
      <w:r w:rsidRPr="00BA51DF">
        <w:rPr>
          <w:sz w:val="24"/>
          <w:szCs w:val="24"/>
        </w:rPr>
        <w:t xml:space="preserve"> </w:t>
      </w:r>
      <w:r w:rsidR="00BA51DF">
        <w:rPr>
          <w:sz w:val="24"/>
          <w:szCs w:val="24"/>
        </w:rPr>
        <w:t>контактов</w:t>
      </w:r>
      <w:r w:rsidRPr="00BA51DF">
        <w:rPr>
          <w:sz w:val="24"/>
          <w:szCs w:val="24"/>
        </w:rPr>
        <w:t xml:space="preserve"> не должн</w:t>
      </w:r>
      <w:r w:rsidR="00BA51DF">
        <w:rPr>
          <w:sz w:val="24"/>
          <w:szCs w:val="24"/>
        </w:rPr>
        <w:t>а</w:t>
      </w:r>
      <w:r w:rsidRPr="00BA51DF">
        <w:rPr>
          <w:sz w:val="24"/>
          <w:szCs w:val="24"/>
        </w:rPr>
        <w:t xml:space="preserve"> зависеть от упругости изоляционного материала. </w:t>
      </w:r>
    </w:p>
    <w:p w14:paraId="13B2167F" w14:textId="2B5F3489" w:rsidR="007051F5" w:rsidRPr="00BA51DF" w:rsidRDefault="007051F5" w:rsidP="00BA51DF">
      <w:pPr>
        <w:pStyle w:val="FORMATTEXT"/>
        <w:spacing w:line="360" w:lineRule="auto"/>
        <w:ind w:firstLine="568"/>
        <w:jc w:val="both"/>
        <w:rPr>
          <w:sz w:val="24"/>
          <w:szCs w:val="24"/>
        </w:rPr>
      </w:pPr>
      <w:r w:rsidRPr="00BA51DF">
        <w:rPr>
          <w:sz w:val="24"/>
          <w:szCs w:val="24"/>
        </w:rPr>
        <w:t xml:space="preserve">Соответствие </w:t>
      </w:r>
      <w:r w:rsidR="00BA51DF" w:rsidRPr="00BA51DF">
        <w:rPr>
          <w:sz w:val="24"/>
          <w:szCs w:val="24"/>
        </w:rPr>
        <w:t>проверяют</w:t>
      </w:r>
      <w:r w:rsidRPr="00BA51DF">
        <w:rPr>
          <w:sz w:val="24"/>
          <w:szCs w:val="24"/>
        </w:rPr>
        <w:t xml:space="preserve"> осмотром. </w:t>
      </w:r>
    </w:p>
    <w:p w14:paraId="24C0E538" w14:textId="603C85B9" w:rsidR="007051F5" w:rsidRDefault="007051F5" w:rsidP="00BA51DF">
      <w:pPr>
        <w:tabs>
          <w:tab w:val="left" w:pos="9781"/>
        </w:tabs>
        <w:spacing w:line="360" w:lineRule="auto"/>
        <w:ind w:firstLine="567"/>
        <w:jc w:val="both"/>
        <w:rPr>
          <w:rFonts w:ascii="Arial" w:hAnsi="Arial" w:cs="Arial"/>
          <w:sz w:val="22"/>
        </w:rPr>
      </w:pPr>
      <w:r w:rsidRPr="00BA51DF">
        <w:rPr>
          <w:rFonts w:ascii="Arial" w:hAnsi="Arial" w:cs="Arial"/>
          <w:spacing w:val="60"/>
          <w:sz w:val="22"/>
        </w:rPr>
        <w:t>Примечание</w:t>
      </w:r>
      <w:r w:rsidRPr="00BA51DF">
        <w:rPr>
          <w:rFonts w:ascii="Arial" w:hAnsi="Arial" w:cs="Arial"/>
          <w:sz w:val="22"/>
        </w:rPr>
        <w:t xml:space="preserve"> – </w:t>
      </w:r>
      <w:r w:rsidR="00BA51DF" w:rsidRPr="00BA51DF">
        <w:rPr>
          <w:rFonts w:ascii="Arial" w:hAnsi="Arial" w:cs="Arial"/>
          <w:sz w:val="22"/>
        </w:rPr>
        <w:t>Саморегулировка</w:t>
      </w:r>
      <w:r w:rsidRPr="00BA51DF">
        <w:rPr>
          <w:rFonts w:ascii="Arial" w:hAnsi="Arial" w:cs="Arial"/>
          <w:sz w:val="22"/>
        </w:rPr>
        <w:t xml:space="preserve"> контактов может быть </w:t>
      </w:r>
      <w:r w:rsidR="00BA51DF" w:rsidRPr="00BA51DF">
        <w:rPr>
          <w:rFonts w:ascii="Arial" w:hAnsi="Arial" w:cs="Arial"/>
          <w:sz w:val="22"/>
        </w:rPr>
        <w:t>предусмотрена либо</w:t>
      </w:r>
      <w:r w:rsidRPr="00BA51DF">
        <w:rPr>
          <w:rFonts w:ascii="Arial" w:hAnsi="Arial" w:cs="Arial"/>
          <w:sz w:val="22"/>
        </w:rPr>
        <w:t xml:space="preserve"> </w:t>
      </w:r>
      <w:r w:rsidR="00BA51DF" w:rsidRPr="00BA51DF">
        <w:rPr>
          <w:rFonts w:ascii="Arial" w:hAnsi="Arial" w:cs="Arial"/>
          <w:sz w:val="22"/>
        </w:rPr>
        <w:t xml:space="preserve">на </w:t>
      </w:r>
      <w:r w:rsidRPr="00BA51DF">
        <w:rPr>
          <w:rFonts w:ascii="Arial" w:hAnsi="Arial" w:cs="Arial"/>
          <w:sz w:val="22"/>
        </w:rPr>
        <w:t>приборн</w:t>
      </w:r>
      <w:r w:rsidR="00BA51DF" w:rsidRPr="00BA51DF">
        <w:rPr>
          <w:rFonts w:ascii="Arial" w:hAnsi="Arial" w:cs="Arial"/>
          <w:sz w:val="22"/>
        </w:rPr>
        <w:t>о</w:t>
      </w:r>
      <w:r w:rsidRPr="00BA51DF">
        <w:rPr>
          <w:rFonts w:ascii="Arial" w:hAnsi="Arial" w:cs="Arial"/>
          <w:sz w:val="22"/>
        </w:rPr>
        <w:t>м ввод</w:t>
      </w:r>
      <w:r w:rsidR="00BA51DF" w:rsidRPr="00BA51DF">
        <w:rPr>
          <w:rFonts w:ascii="Arial" w:hAnsi="Arial" w:cs="Arial"/>
          <w:sz w:val="22"/>
        </w:rPr>
        <w:t>е</w:t>
      </w:r>
      <w:r w:rsidRPr="00BA51DF">
        <w:rPr>
          <w:rFonts w:ascii="Arial" w:hAnsi="Arial" w:cs="Arial"/>
          <w:sz w:val="22"/>
        </w:rPr>
        <w:t xml:space="preserve">, </w:t>
      </w:r>
      <w:r w:rsidR="00BA51DF" w:rsidRPr="00BA51DF">
        <w:rPr>
          <w:rFonts w:ascii="Arial" w:hAnsi="Arial" w:cs="Arial"/>
          <w:sz w:val="22"/>
        </w:rPr>
        <w:t xml:space="preserve">либо на </w:t>
      </w:r>
      <w:r w:rsidRPr="00BA51DF">
        <w:rPr>
          <w:rFonts w:ascii="Arial" w:hAnsi="Arial" w:cs="Arial"/>
          <w:sz w:val="22"/>
        </w:rPr>
        <w:t>прибо</w:t>
      </w:r>
      <w:r w:rsidR="00BA51DF" w:rsidRPr="00BA51DF">
        <w:rPr>
          <w:rFonts w:ascii="Arial" w:hAnsi="Arial" w:cs="Arial"/>
          <w:sz w:val="22"/>
        </w:rPr>
        <w:t>рн</w:t>
      </w:r>
      <w:r w:rsidRPr="00BA51DF">
        <w:rPr>
          <w:rFonts w:ascii="Arial" w:hAnsi="Arial" w:cs="Arial"/>
          <w:sz w:val="22"/>
        </w:rPr>
        <w:t>ой вилк</w:t>
      </w:r>
      <w:r w:rsidR="00BA51DF" w:rsidRPr="00BA51DF">
        <w:rPr>
          <w:rFonts w:ascii="Arial" w:hAnsi="Arial" w:cs="Arial"/>
          <w:sz w:val="22"/>
        </w:rPr>
        <w:t>е</w:t>
      </w:r>
      <w:r w:rsidR="00BA51DF">
        <w:rPr>
          <w:rFonts w:ascii="Arial" w:hAnsi="Arial" w:cs="Arial"/>
          <w:sz w:val="22"/>
        </w:rPr>
        <w:t>,</w:t>
      </w:r>
      <w:r w:rsidRPr="00BA51DF">
        <w:rPr>
          <w:rFonts w:ascii="Arial" w:hAnsi="Arial" w:cs="Arial"/>
          <w:sz w:val="22"/>
        </w:rPr>
        <w:t xml:space="preserve"> </w:t>
      </w:r>
      <w:r w:rsidR="00BA51DF" w:rsidRPr="00BA51DF">
        <w:rPr>
          <w:rFonts w:ascii="Arial" w:hAnsi="Arial" w:cs="Arial"/>
          <w:sz w:val="22"/>
        </w:rPr>
        <w:t>либо на обоих частях.</w:t>
      </w:r>
    </w:p>
    <w:p w14:paraId="0CE2E6F9" w14:textId="76D0D5BB" w:rsidR="00BA51DF" w:rsidRPr="00E57C0E" w:rsidRDefault="00BA51DF" w:rsidP="00BA51DF">
      <w:pPr>
        <w:tabs>
          <w:tab w:val="left" w:pos="9781"/>
        </w:tabs>
        <w:spacing w:line="360" w:lineRule="auto"/>
        <w:ind w:firstLine="567"/>
        <w:jc w:val="both"/>
        <w:rPr>
          <w:rFonts w:ascii="Arial" w:eastAsiaTheme="minorEastAsia" w:hAnsi="Arial" w:cs="Arial"/>
          <w:i/>
          <w:lang w:eastAsia="ru-RU"/>
        </w:rPr>
      </w:pPr>
      <w:r w:rsidRPr="00E57C0E">
        <w:rPr>
          <w:rFonts w:ascii="Arial" w:eastAsiaTheme="minorEastAsia" w:hAnsi="Arial" w:cs="Arial"/>
          <w:b/>
          <w:lang w:eastAsia="ru-RU"/>
        </w:rPr>
        <w:t>13.10</w:t>
      </w:r>
      <w:r w:rsidRPr="00E57C0E">
        <w:rPr>
          <w:rFonts w:ascii="Arial" w:eastAsiaTheme="minorEastAsia" w:hAnsi="Arial" w:cs="Arial"/>
          <w:lang w:eastAsia="ru-RU"/>
        </w:rPr>
        <w:t xml:space="preserve"> </w:t>
      </w:r>
      <w:r w:rsidRPr="00E57C0E">
        <w:rPr>
          <w:rFonts w:ascii="Arial" w:eastAsiaTheme="minorEastAsia" w:hAnsi="Arial" w:cs="Arial"/>
          <w:i/>
          <w:lang w:eastAsia="ru-RU"/>
        </w:rPr>
        <w:t>Заменить:</w:t>
      </w:r>
    </w:p>
    <w:p w14:paraId="006C10E5" w14:textId="7A3636B9" w:rsidR="00BA51DF" w:rsidRPr="00E57C0E" w:rsidRDefault="00BA51DF" w:rsidP="00BA51DF">
      <w:pPr>
        <w:pStyle w:val="FORMATTEXT"/>
        <w:spacing w:line="360" w:lineRule="auto"/>
        <w:ind w:firstLine="568"/>
        <w:jc w:val="both"/>
        <w:rPr>
          <w:sz w:val="24"/>
          <w:szCs w:val="24"/>
        </w:rPr>
      </w:pPr>
      <w:r w:rsidRPr="00E57C0E">
        <w:rPr>
          <w:sz w:val="24"/>
          <w:szCs w:val="24"/>
        </w:rPr>
        <w:t xml:space="preserve">Предохранители, реле, термостаты и термовыключатели, встроенные в </w:t>
      </w:r>
      <w:r w:rsidR="00597CCA" w:rsidRPr="00E57C0E">
        <w:rPr>
          <w:sz w:val="24"/>
          <w:szCs w:val="24"/>
        </w:rPr>
        <w:t xml:space="preserve">приборный ввод и приборную </w:t>
      </w:r>
      <w:r w:rsidRPr="00E57C0E">
        <w:rPr>
          <w:sz w:val="24"/>
          <w:szCs w:val="24"/>
        </w:rPr>
        <w:t xml:space="preserve">вилку, должны соответствовать стандартам на данные виды изделий. </w:t>
      </w:r>
    </w:p>
    <w:p w14:paraId="4CD0E095" w14:textId="039DD575" w:rsidR="00BA51DF" w:rsidRPr="00E57C0E" w:rsidRDefault="00BA51DF" w:rsidP="00BA51DF">
      <w:pPr>
        <w:pStyle w:val="FORMATTEXT"/>
        <w:spacing w:line="360" w:lineRule="auto"/>
        <w:ind w:firstLine="568"/>
        <w:jc w:val="both"/>
        <w:rPr>
          <w:sz w:val="24"/>
          <w:szCs w:val="24"/>
        </w:rPr>
      </w:pPr>
      <w:r w:rsidRPr="00E57C0E">
        <w:rPr>
          <w:sz w:val="24"/>
          <w:szCs w:val="24"/>
        </w:rPr>
        <w:t xml:space="preserve">Выключатели и регуляторы мощности, встроенные в </w:t>
      </w:r>
      <w:r w:rsidR="00597CCA" w:rsidRPr="00E57C0E">
        <w:rPr>
          <w:sz w:val="24"/>
          <w:szCs w:val="24"/>
        </w:rPr>
        <w:t>приборные вводы</w:t>
      </w:r>
      <w:r w:rsidRPr="00E57C0E">
        <w:rPr>
          <w:sz w:val="24"/>
          <w:szCs w:val="24"/>
        </w:rPr>
        <w:t xml:space="preserve"> или </w:t>
      </w:r>
      <w:r w:rsidR="00597CCA" w:rsidRPr="00E57C0E">
        <w:rPr>
          <w:sz w:val="24"/>
          <w:szCs w:val="24"/>
        </w:rPr>
        <w:t xml:space="preserve">приборные </w:t>
      </w:r>
      <w:r w:rsidRPr="00E57C0E">
        <w:rPr>
          <w:sz w:val="24"/>
          <w:szCs w:val="24"/>
        </w:rPr>
        <w:t>вилки, должны соответствовать IEC 61058</w:t>
      </w:r>
      <w:r w:rsidR="00597CCA" w:rsidRPr="00E57C0E">
        <w:rPr>
          <w:sz w:val="24"/>
          <w:szCs w:val="24"/>
        </w:rPr>
        <w:t xml:space="preserve"> (все части) и IEC 60730 (все части) соответственно</w:t>
      </w:r>
      <w:r w:rsidRPr="00E57C0E">
        <w:rPr>
          <w:sz w:val="24"/>
          <w:szCs w:val="24"/>
        </w:rPr>
        <w:t xml:space="preserve">. </w:t>
      </w:r>
    </w:p>
    <w:p w14:paraId="0444813C" w14:textId="60ACC932" w:rsidR="00BA51DF" w:rsidRPr="00E57C0E" w:rsidRDefault="00BA51DF" w:rsidP="00BA51DF">
      <w:pPr>
        <w:pStyle w:val="FORMATTEXT"/>
        <w:spacing w:line="360" w:lineRule="auto"/>
        <w:ind w:firstLine="568"/>
        <w:jc w:val="both"/>
        <w:rPr>
          <w:sz w:val="24"/>
          <w:szCs w:val="24"/>
        </w:rPr>
      </w:pPr>
      <w:r w:rsidRPr="00E57C0E">
        <w:rPr>
          <w:sz w:val="24"/>
          <w:szCs w:val="24"/>
        </w:rPr>
        <w:t>Если приборн</w:t>
      </w:r>
      <w:r w:rsidR="00597CCA" w:rsidRPr="00E57C0E">
        <w:rPr>
          <w:sz w:val="24"/>
          <w:szCs w:val="24"/>
        </w:rPr>
        <w:t>ый</w:t>
      </w:r>
      <w:r w:rsidRPr="00E57C0E">
        <w:rPr>
          <w:sz w:val="24"/>
          <w:szCs w:val="24"/>
        </w:rPr>
        <w:t xml:space="preserve"> </w:t>
      </w:r>
      <w:r w:rsidR="00597CCA" w:rsidRPr="00E57C0E">
        <w:rPr>
          <w:sz w:val="24"/>
          <w:szCs w:val="24"/>
        </w:rPr>
        <w:t>ввод</w:t>
      </w:r>
      <w:r w:rsidRPr="00E57C0E">
        <w:rPr>
          <w:sz w:val="24"/>
          <w:szCs w:val="24"/>
        </w:rPr>
        <w:t xml:space="preserve"> встроен или прикреплен к прибору или оборудованию, данная часть должна быть определен</w:t>
      </w:r>
      <w:r w:rsidR="00532DDB">
        <w:rPr>
          <w:sz w:val="24"/>
          <w:szCs w:val="24"/>
        </w:rPr>
        <w:t>а</w:t>
      </w:r>
      <w:r w:rsidRPr="00E57C0E">
        <w:rPr>
          <w:sz w:val="24"/>
          <w:szCs w:val="24"/>
        </w:rPr>
        <w:t xml:space="preserve"> как </w:t>
      </w:r>
      <w:r w:rsidR="00597CCA" w:rsidRPr="00E57C0E">
        <w:rPr>
          <w:sz w:val="24"/>
          <w:szCs w:val="24"/>
        </w:rPr>
        <w:t>приборный ввод</w:t>
      </w:r>
      <w:r w:rsidRPr="00E57C0E">
        <w:rPr>
          <w:sz w:val="24"/>
          <w:szCs w:val="24"/>
        </w:rPr>
        <w:t xml:space="preserve"> и долж</w:t>
      </w:r>
      <w:r w:rsidR="00532DDB">
        <w:rPr>
          <w:sz w:val="24"/>
          <w:szCs w:val="24"/>
        </w:rPr>
        <w:t xml:space="preserve">на </w:t>
      </w:r>
      <w:r w:rsidRPr="00E57C0E">
        <w:rPr>
          <w:sz w:val="24"/>
          <w:szCs w:val="24"/>
        </w:rPr>
        <w:t xml:space="preserve">соответствовать настоящему стандарту. </w:t>
      </w:r>
    </w:p>
    <w:p w14:paraId="531E9637" w14:textId="10D933A5" w:rsidR="00BA51DF" w:rsidRPr="00BA51DF" w:rsidRDefault="00BA51DF" w:rsidP="00BA51DF">
      <w:pPr>
        <w:pStyle w:val="FORMATTEXT"/>
        <w:spacing w:line="360" w:lineRule="auto"/>
        <w:ind w:firstLine="568"/>
        <w:jc w:val="both"/>
        <w:rPr>
          <w:sz w:val="24"/>
          <w:szCs w:val="24"/>
        </w:rPr>
      </w:pPr>
      <w:r w:rsidRPr="00E57C0E">
        <w:rPr>
          <w:sz w:val="24"/>
          <w:szCs w:val="24"/>
        </w:rPr>
        <w:t>Соответствие проверя</w:t>
      </w:r>
      <w:r w:rsidR="00532DDB">
        <w:rPr>
          <w:sz w:val="24"/>
          <w:szCs w:val="24"/>
        </w:rPr>
        <w:t>ют</w:t>
      </w:r>
      <w:r w:rsidRPr="00E57C0E">
        <w:rPr>
          <w:sz w:val="24"/>
          <w:szCs w:val="24"/>
        </w:rPr>
        <w:t xml:space="preserve"> осмотром и испытаниями предохранителей, выключателей, реле, термостатов, термовыключателей, регуляторов мощности на соответствие действующих </w:t>
      </w:r>
      <w:r w:rsidR="00C24B99" w:rsidRPr="00E57C0E">
        <w:rPr>
          <w:sz w:val="24"/>
          <w:szCs w:val="24"/>
        </w:rPr>
        <w:t xml:space="preserve">стандартов </w:t>
      </w:r>
      <w:r w:rsidRPr="00E57C0E">
        <w:rPr>
          <w:sz w:val="24"/>
          <w:szCs w:val="24"/>
        </w:rPr>
        <w:t>на данные изделия.</w:t>
      </w:r>
      <w:r w:rsidRPr="00BA51DF">
        <w:rPr>
          <w:sz w:val="24"/>
          <w:szCs w:val="24"/>
        </w:rPr>
        <w:t xml:space="preserve"> </w:t>
      </w:r>
    </w:p>
    <w:p w14:paraId="16EA4014" w14:textId="2C79D951" w:rsidR="0080127C" w:rsidRPr="0080127C" w:rsidRDefault="0080127C" w:rsidP="0080127C">
      <w:pPr>
        <w:pStyle w:val="2"/>
        <w:tabs>
          <w:tab w:val="left" w:pos="9781"/>
        </w:tabs>
        <w:spacing w:line="360" w:lineRule="auto"/>
        <w:ind w:firstLine="567"/>
        <w:jc w:val="both"/>
        <w:rPr>
          <w:rFonts w:ascii="Arial" w:hAnsi="Arial" w:cs="Arial"/>
          <w:b/>
        </w:rPr>
      </w:pPr>
      <w:r w:rsidRPr="00011088">
        <w:rPr>
          <w:rFonts w:ascii="Arial" w:hAnsi="Arial" w:cs="Arial"/>
          <w:b/>
        </w:rPr>
        <w:t>14 Влагостойкость</w:t>
      </w:r>
    </w:p>
    <w:p w14:paraId="5E828132" w14:textId="6A02F4E3" w:rsidR="00011088" w:rsidRPr="00011088" w:rsidRDefault="00011088" w:rsidP="00D50DB6">
      <w:pPr>
        <w:pStyle w:val="FORMATTEXT"/>
        <w:spacing w:line="360" w:lineRule="auto"/>
        <w:ind w:firstLine="568"/>
        <w:jc w:val="both"/>
        <w:rPr>
          <w:sz w:val="24"/>
          <w:szCs w:val="24"/>
        </w:rPr>
      </w:pPr>
      <w:r w:rsidRPr="00011088">
        <w:rPr>
          <w:sz w:val="24"/>
          <w:szCs w:val="24"/>
        </w:rPr>
        <w:t>Раздел 1</w:t>
      </w:r>
      <w:r>
        <w:rPr>
          <w:sz w:val="24"/>
          <w:szCs w:val="24"/>
        </w:rPr>
        <w:t>4</w:t>
      </w:r>
      <w:r w:rsidRPr="00011088">
        <w:rPr>
          <w:sz w:val="24"/>
          <w:szCs w:val="24"/>
        </w:rPr>
        <w:t xml:space="preserve"> IEC 60320-1 заменить следующим:</w:t>
      </w:r>
    </w:p>
    <w:p w14:paraId="2E827C5F" w14:textId="32FE3D4D" w:rsidR="00D50DB6" w:rsidRPr="00D50DB6" w:rsidRDefault="00D50DB6" w:rsidP="00D50DB6">
      <w:pPr>
        <w:pStyle w:val="FORMATTEXT"/>
        <w:spacing w:line="360" w:lineRule="auto"/>
        <w:ind w:firstLine="568"/>
        <w:jc w:val="both"/>
        <w:rPr>
          <w:sz w:val="24"/>
          <w:szCs w:val="24"/>
        </w:rPr>
      </w:pPr>
      <w:r w:rsidRPr="00D50DB6">
        <w:rPr>
          <w:b/>
          <w:sz w:val="24"/>
          <w:szCs w:val="24"/>
        </w:rPr>
        <w:t>14.1</w:t>
      </w:r>
      <w:r w:rsidRPr="00D50DB6">
        <w:rPr>
          <w:sz w:val="24"/>
          <w:szCs w:val="24"/>
        </w:rPr>
        <w:t xml:space="preserve"> Приборные соединители должны быть устойчивы против воздействия влаги, которая может воздействовать при нормальных условиях применения. </w:t>
      </w:r>
    </w:p>
    <w:p w14:paraId="5EEA06DA" w14:textId="3156211B" w:rsidR="00D50DB6" w:rsidRPr="00D50DB6" w:rsidRDefault="00D50DB6" w:rsidP="00D50DB6">
      <w:pPr>
        <w:pStyle w:val="FORMATTEXT"/>
        <w:spacing w:line="360" w:lineRule="auto"/>
        <w:ind w:firstLine="568"/>
        <w:jc w:val="both"/>
        <w:rPr>
          <w:sz w:val="22"/>
          <w:szCs w:val="22"/>
        </w:rPr>
      </w:pPr>
      <w:r w:rsidRPr="00D50DB6">
        <w:rPr>
          <w:spacing w:val="60"/>
          <w:sz w:val="22"/>
          <w:szCs w:val="22"/>
        </w:rPr>
        <w:t>Примечание</w:t>
      </w:r>
      <w:r w:rsidRPr="00D50DB6">
        <w:rPr>
          <w:sz w:val="22"/>
          <w:szCs w:val="22"/>
        </w:rPr>
        <w:t xml:space="preserve"> – Приборные соединители применяют с оборудованием, </w:t>
      </w:r>
      <w:r w:rsidRPr="00D50DB6">
        <w:rPr>
          <w:sz w:val="22"/>
          <w:szCs w:val="22"/>
        </w:rPr>
        <w:lastRenderedPageBreak/>
        <w:t xml:space="preserve">допускающим </w:t>
      </w:r>
      <w:r w:rsidR="00485BD3">
        <w:rPr>
          <w:sz w:val="22"/>
          <w:szCs w:val="22"/>
        </w:rPr>
        <w:t>проникновение</w:t>
      </w:r>
      <w:r w:rsidRPr="00D50DB6">
        <w:rPr>
          <w:sz w:val="22"/>
          <w:szCs w:val="22"/>
        </w:rPr>
        <w:t xml:space="preserve"> воды при нормальном применении и обеспечивающим соответствующую защиту от протекания. </w:t>
      </w:r>
    </w:p>
    <w:p w14:paraId="5315B7D4" w14:textId="4480C74F" w:rsidR="00D50DB6" w:rsidRPr="00D50DB6" w:rsidRDefault="00485BD3" w:rsidP="00D50DB6">
      <w:pPr>
        <w:pStyle w:val="FORMATTEXT"/>
        <w:spacing w:line="360" w:lineRule="auto"/>
        <w:ind w:firstLine="568"/>
        <w:jc w:val="both"/>
        <w:rPr>
          <w:sz w:val="24"/>
          <w:szCs w:val="24"/>
        </w:rPr>
      </w:pPr>
      <w:r>
        <w:rPr>
          <w:sz w:val="24"/>
          <w:szCs w:val="24"/>
        </w:rPr>
        <w:t>Соответствие проверя</w:t>
      </w:r>
      <w:r w:rsidR="00532DDB">
        <w:rPr>
          <w:sz w:val="24"/>
          <w:szCs w:val="24"/>
        </w:rPr>
        <w:t>ют</w:t>
      </w:r>
      <w:r w:rsidR="00D50DB6" w:rsidRPr="00D50DB6">
        <w:rPr>
          <w:sz w:val="24"/>
          <w:szCs w:val="24"/>
        </w:rPr>
        <w:t xml:space="preserve"> влажной обработкой </w:t>
      </w:r>
      <w:r w:rsidR="00D50DB6">
        <w:rPr>
          <w:sz w:val="24"/>
          <w:szCs w:val="24"/>
        </w:rPr>
        <w:t>в соответствии с описанным в разделе 14</w:t>
      </w:r>
      <w:r w:rsidR="00D50DB6" w:rsidRPr="00D50DB6">
        <w:rPr>
          <w:sz w:val="24"/>
          <w:szCs w:val="24"/>
        </w:rPr>
        <w:t xml:space="preserve"> и следующим немедленно за этим испытанием по разделу 15. </w:t>
      </w:r>
    </w:p>
    <w:p w14:paraId="033A29AB" w14:textId="5D56434F" w:rsidR="00D50DB6" w:rsidRPr="00D50DB6" w:rsidRDefault="00D50DB6" w:rsidP="00D50DB6">
      <w:pPr>
        <w:pStyle w:val="FORMATTEXT"/>
        <w:spacing w:line="360" w:lineRule="auto"/>
        <w:ind w:firstLine="568"/>
        <w:jc w:val="both"/>
        <w:rPr>
          <w:sz w:val="24"/>
          <w:szCs w:val="24"/>
        </w:rPr>
      </w:pPr>
      <w:r>
        <w:rPr>
          <w:sz w:val="24"/>
          <w:szCs w:val="24"/>
        </w:rPr>
        <w:t xml:space="preserve">Приборные </w:t>
      </w:r>
      <w:r w:rsidR="00421B06">
        <w:rPr>
          <w:sz w:val="24"/>
          <w:szCs w:val="24"/>
        </w:rPr>
        <w:t>вилки и приборные вводы, п</w:t>
      </w:r>
      <w:r w:rsidRPr="00D50DB6">
        <w:rPr>
          <w:sz w:val="24"/>
          <w:szCs w:val="24"/>
        </w:rPr>
        <w:t xml:space="preserve">одвергаемые воздействию влаги, не являющиеся частью установки, и разборные </w:t>
      </w:r>
      <w:r>
        <w:rPr>
          <w:sz w:val="24"/>
          <w:szCs w:val="24"/>
        </w:rPr>
        <w:t>вилки</w:t>
      </w:r>
      <w:r w:rsidRPr="00D50DB6">
        <w:rPr>
          <w:sz w:val="24"/>
          <w:szCs w:val="24"/>
        </w:rPr>
        <w:t xml:space="preserve"> не снабжают шнурами. </w:t>
      </w:r>
    </w:p>
    <w:p w14:paraId="695D3CF1" w14:textId="7511B882" w:rsidR="00D50DB6" w:rsidRPr="00D50DB6" w:rsidRDefault="00D50DB6" w:rsidP="00D50DB6">
      <w:pPr>
        <w:pStyle w:val="FORMATTEXT"/>
        <w:spacing w:line="360" w:lineRule="auto"/>
        <w:ind w:firstLine="568"/>
        <w:jc w:val="both"/>
        <w:rPr>
          <w:sz w:val="24"/>
          <w:szCs w:val="24"/>
        </w:rPr>
      </w:pPr>
      <w:r w:rsidRPr="00D50DB6">
        <w:rPr>
          <w:sz w:val="24"/>
          <w:szCs w:val="24"/>
        </w:rPr>
        <w:t xml:space="preserve">Испытание влагой проводят в камере влаги с относительной влажностью воздуха 91-95%. Температура воздуха </w:t>
      </w:r>
      <w:r w:rsidRPr="00D50DB6">
        <w:rPr>
          <w:i/>
          <w:iCs/>
          <w:sz w:val="24"/>
          <w:szCs w:val="24"/>
        </w:rPr>
        <w:t>t</w:t>
      </w:r>
      <w:r w:rsidRPr="00D50DB6">
        <w:rPr>
          <w:sz w:val="24"/>
          <w:szCs w:val="24"/>
        </w:rPr>
        <w:t xml:space="preserve"> в месте установки образца </w:t>
      </w:r>
      <w:r w:rsidR="00485BD3">
        <w:rPr>
          <w:sz w:val="24"/>
          <w:szCs w:val="24"/>
        </w:rPr>
        <w:t xml:space="preserve">поддерживают </w:t>
      </w:r>
      <w:r w:rsidRPr="00D50DB6">
        <w:rPr>
          <w:sz w:val="24"/>
          <w:szCs w:val="24"/>
        </w:rPr>
        <w:t xml:space="preserve">с точностью ±1°C при значении температуры </w:t>
      </w:r>
      <w:r w:rsidRPr="00D50DB6">
        <w:rPr>
          <w:i/>
          <w:iCs/>
          <w:sz w:val="24"/>
          <w:szCs w:val="24"/>
        </w:rPr>
        <w:t>t</w:t>
      </w:r>
      <w:r w:rsidRPr="00D50DB6">
        <w:rPr>
          <w:sz w:val="24"/>
          <w:szCs w:val="24"/>
        </w:rPr>
        <w:t xml:space="preserve"> любой величины в диапазоне 20-30°C. </w:t>
      </w:r>
    </w:p>
    <w:p w14:paraId="38F7CFC2" w14:textId="5842734E" w:rsidR="00D50DB6" w:rsidRPr="00D50DB6" w:rsidRDefault="00D50DB6" w:rsidP="00D50DB6">
      <w:pPr>
        <w:pStyle w:val="FORMATTEXT"/>
        <w:spacing w:line="360" w:lineRule="auto"/>
        <w:ind w:firstLine="568"/>
        <w:jc w:val="both"/>
        <w:rPr>
          <w:sz w:val="24"/>
          <w:szCs w:val="24"/>
        </w:rPr>
      </w:pPr>
      <w:r w:rsidRPr="00D50DB6">
        <w:rPr>
          <w:sz w:val="24"/>
          <w:szCs w:val="24"/>
        </w:rPr>
        <w:t xml:space="preserve">После пребывания в камере влаги образец помещают в камеру с температурой воздуха </w:t>
      </w:r>
      <w:r w:rsidR="004D7CEA" w:rsidRPr="00D50DB6">
        <w:rPr>
          <w:i/>
          <w:iCs/>
          <w:sz w:val="24"/>
          <w:szCs w:val="24"/>
        </w:rPr>
        <w:t>t</w:t>
      </w:r>
      <w:r w:rsidR="004D7CEA" w:rsidRPr="00D50DB6">
        <w:rPr>
          <w:sz w:val="24"/>
          <w:szCs w:val="24"/>
        </w:rPr>
        <w:t xml:space="preserve"> °C </w:t>
      </w:r>
      <w:r w:rsidR="004D7CEA">
        <w:rPr>
          <w:sz w:val="24"/>
          <w:szCs w:val="24"/>
        </w:rPr>
        <w:t>до (</w:t>
      </w:r>
      <w:r w:rsidR="004D7CEA" w:rsidRPr="00D50DB6">
        <w:rPr>
          <w:i/>
          <w:iCs/>
          <w:sz w:val="24"/>
          <w:szCs w:val="24"/>
        </w:rPr>
        <w:t>t</w:t>
      </w:r>
      <w:r w:rsidR="004D7CEA">
        <w:rPr>
          <w:i/>
          <w:iCs/>
          <w:sz w:val="24"/>
          <w:szCs w:val="24"/>
        </w:rPr>
        <w:t>+</w:t>
      </w:r>
      <w:r w:rsidRPr="00D50DB6">
        <w:rPr>
          <w:sz w:val="24"/>
          <w:szCs w:val="24"/>
        </w:rPr>
        <w:t xml:space="preserve"> 4</w:t>
      </w:r>
      <w:r w:rsidR="004D7CEA">
        <w:rPr>
          <w:sz w:val="24"/>
          <w:szCs w:val="24"/>
        </w:rPr>
        <w:t xml:space="preserve">) </w:t>
      </w:r>
      <w:r w:rsidRPr="00D50DB6">
        <w:rPr>
          <w:sz w:val="24"/>
          <w:szCs w:val="24"/>
        </w:rPr>
        <w:t xml:space="preserve">°C. </w:t>
      </w:r>
    </w:p>
    <w:p w14:paraId="15EA06AB" w14:textId="77777777" w:rsidR="00D50DB6" w:rsidRPr="00D50DB6" w:rsidRDefault="00D50DB6" w:rsidP="00D50DB6">
      <w:pPr>
        <w:pStyle w:val="FORMATTEXT"/>
        <w:spacing w:line="360" w:lineRule="auto"/>
        <w:ind w:firstLine="568"/>
        <w:jc w:val="both"/>
        <w:rPr>
          <w:sz w:val="24"/>
          <w:szCs w:val="24"/>
        </w:rPr>
      </w:pPr>
      <w:r w:rsidRPr="00D50DB6">
        <w:rPr>
          <w:sz w:val="24"/>
          <w:szCs w:val="24"/>
        </w:rPr>
        <w:t xml:space="preserve">Образец выдерживают в камере в течение: </w:t>
      </w:r>
    </w:p>
    <w:p w14:paraId="4E0E82A5" w14:textId="7894AE7E" w:rsidR="00D50DB6" w:rsidRPr="00D50DB6" w:rsidRDefault="00D50DB6" w:rsidP="00D50DB6">
      <w:pPr>
        <w:pStyle w:val="FORMATTEXT"/>
        <w:spacing w:line="360" w:lineRule="auto"/>
        <w:ind w:firstLine="568"/>
        <w:jc w:val="both"/>
        <w:rPr>
          <w:sz w:val="24"/>
          <w:szCs w:val="24"/>
        </w:rPr>
      </w:pPr>
      <w:r w:rsidRPr="00D50DB6">
        <w:rPr>
          <w:sz w:val="24"/>
          <w:szCs w:val="24"/>
        </w:rPr>
        <w:t xml:space="preserve">- 168 ч (7 сут) для </w:t>
      </w:r>
      <w:r w:rsidR="00EF7977">
        <w:rPr>
          <w:sz w:val="24"/>
          <w:szCs w:val="24"/>
        </w:rPr>
        <w:t>приборных</w:t>
      </w:r>
      <w:r w:rsidRPr="00D50DB6">
        <w:rPr>
          <w:sz w:val="24"/>
          <w:szCs w:val="24"/>
        </w:rPr>
        <w:t xml:space="preserve"> </w:t>
      </w:r>
      <w:r w:rsidR="00EF7977">
        <w:rPr>
          <w:sz w:val="24"/>
          <w:szCs w:val="24"/>
        </w:rPr>
        <w:t xml:space="preserve">вилок </w:t>
      </w:r>
      <w:r w:rsidRPr="00D50DB6">
        <w:rPr>
          <w:sz w:val="24"/>
          <w:szCs w:val="24"/>
        </w:rPr>
        <w:t xml:space="preserve">и </w:t>
      </w:r>
      <w:r w:rsidR="00EF7977">
        <w:rPr>
          <w:sz w:val="24"/>
          <w:szCs w:val="24"/>
        </w:rPr>
        <w:t>приборных вводов</w:t>
      </w:r>
      <w:r w:rsidRPr="00D50DB6">
        <w:rPr>
          <w:sz w:val="24"/>
          <w:szCs w:val="24"/>
        </w:rPr>
        <w:t xml:space="preserve"> с заземляющим контактом, подвергаемых воздействию как отдельная часть, без встраивания в другое оборудование; </w:t>
      </w:r>
    </w:p>
    <w:p w14:paraId="1DB6DA72" w14:textId="0D60D29E" w:rsidR="00D50DB6" w:rsidRPr="00D50DB6" w:rsidRDefault="00D50DB6" w:rsidP="00D50DB6">
      <w:pPr>
        <w:pStyle w:val="FORMATTEXT"/>
        <w:spacing w:line="360" w:lineRule="auto"/>
        <w:ind w:firstLine="568"/>
        <w:jc w:val="both"/>
        <w:rPr>
          <w:sz w:val="24"/>
          <w:szCs w:val="24"/>
        </w:rPr>
      </w:pPr>
      <w:r w:rsidRPr="00D50DB6">
        <w:rPr>
          <w:sz w:val="24"/>
          <w:szCs w:val="24"/>
        </w:rPr>
        <w:t xml:space="preserve">- 48 ч (2 сут) </w:t>
      </w:r>
      <w:r w:rsidR="006256B0">
        <w:rPr>
          <w:sz w:val="24"/>
          <w:szCs w:val="24"/>
        </w:rPr>
        <w:t>во всех</w:t>
      </w:r>
      <w:r w:rsidRPr="00D50DB6">
        <w:rPr>
          <w:sz w:val="24"/>
          <w:szCs w:val="24"/>
        </w:rPr>
        <w:t xml:space="preserve"> других случаях. </w:t>
      </w:r>
    </w:p>
    <w:p w14:paraId="0AE70D7A" w14:textId="1B0A9693" w:rsidR="00D50DB6" w:rsidRDefault="00EF7977" w:rsidP="00D50DB6">
      <w:pPr>
        <w:pStyle w:val="FORMATTEXT"/>
        <w:spacing w:line="360" w:lineRule="auto"/>
        <w:ind w:firstLine="568"/>
        <w:jc w:val="both"/>
        <w:rPr>
          <w:sz w:val="22"/>
          <w:szCs w:val="22"/>
        </w:rPr>
      </w:pPr>
      <w:r w:rsidRPr="00EF7977">
        <w:rPr>
          <w:spacing w:val="60"/>
          <w:sz w:val="22"/>
          <w:szCs w:val="22"/>
        </w:rPr>
        <w:t>Примечание</w:t>
      </w:r>
      <w:r w:rsidRPr="00EF7977">
        <w:rPr>
          <w:sz w:val="22"/>
          <w:szCs w:val="22"/>
        </w:rPr>
        <w:t xml:space="preserve"> 1 – </w:t>
      </w:r>
      <w:r w:rsidR="00D50DB6" w:rsidRPr="00EF7977">
        <w:rPr>
          <w:sz w:val="22"/>
          <w:szCs w:val="22"/>
        </w:rPr>
        <w:t xml:space="preserve">В ряде случаев образец может быть помещен в определенную температуру и выдержан при этой температуре в течение четырех часов перед обработкой влагой. </w:t>
      </w:r>
    </w:p>
    <w:p w14:paraId="003F386F" w14:textId="4CCF7675" w:rsidR="00EF7977" w:rsidRPr="00EF7977" w:rsidRDefault="00EF7977" w:rsidP="00D50DB6">
      <w:pPr>
        <w:pStyle w:val="FORMATTEXT"/>
        <w:spacing w:line="360" w:lineRule="auto"/>
        <w:ind w:firstLine="568"/>
        <w:jc w:val="both"/>
        <w:rPr>
          <w:sz w:val="22"/>
          <w:szCs w:val="22"/>
        </w:rPr>
      </w:pPr>
      <w:r w:rsidRPr="00EF7977">
        <w:rPr>
          <w:spacing w:val="60"/>
          <w:sz w:val="22"/>
          <w:szCs w:val="22"/>
        </w:rPr>
        <w:t>Примечание</w:t>
      </w:r>
      <w:r w:rsidRPr="00EF7977">
        <w:rPr>
          <w:sz w:val="22"/>
          <w:szCs w:val="22"/>
        </w:rPr>
        <w:t xml:space="preserve"> </w:t>
      </w:r>
      <w:r>
        <w:rPr>
          <w:sz w:val="22"/>
          <w:szCs w:val="22"/>
        </w:rPr>
        <w:t>2</w:t>
      </w:r>
      <w:r w:rsidRPr="00EF7977">
        <w:rPr>
          <w:sz w:val="22"/>
          <w:szCs w:val="22"/>
        </w:rPr>
        <w:t xml:space="preserve"> –</w:t>
      </w:r>
      <w:r>
        <w:rPr>
          <w:sz w:val="22"/>
          <w:szCs w:val="22"/>
        </w:rPr>
        <w:t xml:space="preserve"> В большинстве случаев образцы можно довести до указанной температуры, выдержав их при этой температуре не менее 4 часов перед влажной обработкой.</w:t>
      </w:r>
    </w:p>
    <w:p w14:paraId="5CFCAE6D" w14:textId="6ACE2AB2" w:rsidR="00D50DB6" w:rsidRPr="002847EF" w:rsidRDefault="00EF7977" w:rsidP="00D50DB6">
      <w:pPr>
        <w:pStyle w:val="FORMATTEXT"/>
        <w:spacing w:line="360" w:lineRule="auto"/>
        <w:ind w:firstLine="568"/>
        <w:jc w:val="both"/>
        <w:rPr>
          <w:sz w:val="22"/>
          <w:szCs w:val="22"/>
        </w:rPr>
      </w:pPr>
      <w:r w:rsidRPr="002847EF">
        <w:rPr>
          <w:spacing w:val="60"/>
          <w:sz w:val="22"/>
          <w:szCs w:val="22"/>
        </w:rPr>
        <w:t>Примечание</w:t>
      </w:r>
      <w:r w:rsidRPr="002847EF">
        <w:rPr>
          <w:sz w:val="22"/>
          <w:szCs w:val="22"/>
        </w:rPr>
        <w:t xml:space="preserve"> 3 – </w:t>
      </w:r>
      <w:r w:rsidR="002847EF" w:rsidRPr="002847EF">
        <w:rPr>
          <w:sz w:val="22"/>
          <w:szCs w:val="22"/>
        </w:rPr>
        <w:t>Относительная влажность от 91% до 95% может быть получена путем помещения в климатическую камеру насыщенного раствора сульфата натрия (</w:t>
      </w:r>
      <w:r w:rsidR="002847EF" w:rsidRPr="002847EF">
        <w:rPr>
          <w:sz w:val="22"/>
          <w:szCs w:val="22"/>
          <w:lang w:val="en-US"/>
        </w:rPr>
        <w:t>Na</w:t>
      </w:r>
      <w:r w:rsidR="002847EF" w:rsidRPr="002847EF">
        <w:rPr>
          <w:sz w:val="22"/>
          <w:szCs w:val="22"/>
          <w:vertAlign w:val="subscript"/>
        </w:rPr>
        <w:t>2</w:t>
      </w:r>
      <w:r w:rsidR="002847EF" w:rsidRPr="002847EF">
        <w:rPr>
          <w:sz w:val="22"/>
          <w:szCs w:val="22"/>
          <w:lang w:val="en-US"/>
        </w:rPr>
        <w:t>SO</w:t>
      </w:r>
      <w:r w:rsidR="002847EF" w:rsidRPr="002847EF">
        <w:rPr>
          <w:sz w:val="22"/>
          <w:szCs w:val="22"/>
          <w:vertAlign w:val="subscript"/>
        </w:rPr>
        <w:t>4</w:t>
      </w:r>
      <w:r w:rsidR="002847EF" w:rsidRPr="002847EF">
        <w:rPr>
          <w:sz w:val="22"/>
          <w:szCs w:val="22"/>
        </w:rPr>
        <w:t>) или нитрата калия (</w:t>
      </w:r>
      <w:r w:rsidR="002847EF" w:rsidRPr="002847EF">
        <w:rPr>
          <w:sz w:val="22"/>
          <w:szCs w:val="22"/>
          <w:lang w:val="en-US"/>
        </w:rPr>
        <w:t>KNO</w:t>
      </w:r>
      <w:r w:rsidR="002847EF" w:rsidRPr="002847EF">
        <w:rPr>
          <w:sz w:val="22"/>
          <w:szCs w:val="22"/>
          <w:vertAlign w:val="subscript"/>
        </w:rPr>
        <w:t>3</w:t>
      </w:r>
      <w:r w:rsidR="002847EF" w:rsidRPr="002847EF">
        <w:rPr>
          <w:sz w:val="22"/>
          <w:szCs w:val="22"/>
        </w:rPr>
        <w:t>) в воде, имеющего достаточно большую поверхность контакта с воздухом</w:t>
      </w:r>
      <w:r w:rsidR="002847EF">
        <w:rPr>
          <w:sz w:val="22"/>
          <w:szCs w:val="22"/>
        </w:rPr>
        <w:t>.</w:t>
      </w:r>
    </w:p>
    <w:p w14:paraId="255553F4" w14:textId="337DF918" w:rsidR="00366302" w:rsidRDefault="00D50DB6" w:rsidP="00D50DB6">
      <w:pPr>
        <w:pStyle w:val="FORMATTEXT"/>
        <w:spacing w:line="360" w:lineRule="auto"/>
        <w:ind w:firstLine="568"/>
        <w:jc w:val="both"/>
        <w:rPr>
          <w:sz w:val="24"/>
          <w:szCs w:val="24"/>
        </w:rPr>
      </w:pPr>
      <w:r w:rsidRPr="00D50DB6">
        <w:rPr>
          <w:sz w:val="24"/>
          <w:szCs w:val="24"/>
        </w:rPr>
        <w:t xml:space="preserve">После этих воздействий образец должен быть подвергнут оценкам на отсутствие повреждения с учетом требований настоящего стандарта. </w:t>
      </w:r>
      <w:r w:rsidR="00366302" w:rsidRPr="00D50DB6">
        <w:rPr>
          <w:sz w:val="24"/>
          <w:szCs w:val="24"/>
        </w:rPr>
        <w:t xml:space="preserve"> </w:t>
      </w:r>
    </w:p>
    <w:p w14:paraId="02C9D1D5" w14:textId="01CD353B" w:rsidR="00EE4374" w:rsidRPr="00EE4374" w:rsidRDefault="00EE4374" w:rsidP="00EE4374">
      <w:pPr>
        <w:pStyle w:val="FORMATTEXT"/>
        <w:spacing w:line="360" w:lineRule="auto"/>
        <w:ind w:firstLine="568"/>
        <w:jc w:val="both"/>
        <w:rPr>
          <w:sz w:val="24"/>
          <w:szCs w:val="24"/>
        </w:rPr>
      </w:pPr>
      <w:r w:rsidRPr="00EE4374">
        <w:rPr>
          <w:b/>
          <w:sz w:val="24"/>
          <w:szCs w:val="24"/>
        </w:rPr>
        <w:t>14.102</w:t>
      </w:r>
      <w:r w:rsidRPr="00EE4374">
        <w:rPr>
          <w:sz w:val="24"/>
          <w:szCs w:val="24"/>
        </w:rPr>
        <w:t xml:space="preserve"> Соединительные устройства </w:t>
      </w:r>
      <w:r w:rsidR="0048118E">
        <w:rPr>
          <w:sz w:val="24"/>
          <w:szCs w:val="24"/>
        </w:rPr>
        <w:t>подставок</w:t>
      </w:r>
      <w:r w:rsidRPr="00EE4374">
        <w:rPr>
          <w:sz w:val="24"/>
          <w:szCs w:val="24"/>
        </w:rPr>
        <w:t xml:space="preserve"> для беспроводных приборов не должны подвергать воздействию воды.</w:t>
      </w:r>
    </w:p>
    <w:p w14:paraId="1B8A7D54" w14:textId="1BEDF87E" w:rsidR="00EE4374" w:rsidRPr="00EE4374" w:rsidRDefault="00EE4374" w:rsidP="00EE4374">
      <w:pPr>
        <w:pStyle w:val="FORMATTEXT"/>
        <w:spacing w:line="360" w:lineRule="auto"/>
        <w:ind w:firstLine="568"/>
        <w:jc w:val="both"/>
        <w:rPr>
          <w:sz w:val="24"/>
          <w:szCs w:val="24"/>
        </w:rPr>
      </w:pPr>
      <w:r w:rsidRPr="00EE4374">
        <w:rPr>
          <w:sz w:val="24"/>
          <w:szCs w:val="24"/>
        </w:rPr>
        <w:t>Соответствие проверя</w:t>
      </w:r>
      <w:r w:rsidR="00BA7B2D">
        <w:rPr>
          <w:sz w:val="24"/>
          <w:szCs w:val="24"/>
        </w:rPr>
        <w:t xml:space="preserve">ют </w:t>
      </w:r>
      <w:r w:rsidRPr="00EE4374">
        <w:rPr>
          <w:sz w:val="24"/>
          <w:szCs w:val="24"/>
        </w:rPr>
        <w:t xml:space="preserve">следующим испытанием: </w:t>
      </w:r>
    </w:p>
    <w:p w14:paraId="400D667C" w14:textId="6DA1CC2B" w:rsidR="0048118E" w:rsidRDefault="0048118E" w:rsidP="00EE4374">
      <w:pPr>
        <w:pStyle w:val="FORMATTEXT"/>
        <w:spacing w:line="360" w:lineRule="auto"/>
        <w:ind w:firstLine="568"/>
        <w:jc w:val="both"/>
        <w:rPr>
          <w:sz w:val="24"/>
          <w:szCs w:val="24"/>
        </w:rPr>
      </w:pPr>
      <w:r>
        <w:rPr>
          <w:sz w:val="24"/>
          <w:szCs w:val="24"/>
        </w:rPr>
        <w:t>Подставку</w:t>
      </w:r>
      <w:r w:rsidR="00EE4374" w:rsidRPr="00EE4374">
        <w:rPr>
          <w:sz w:val="24"/>
          <w:szCs w:val="24"/>
        </w:rPr>
        <w:t xml:space="preserve"> устанавливают на горизонтальной поверхности и 30 мл 1%-ного раствора NaCl в деионизированной (дистиллированной) воде выливают на </w:t>
      </w:r>
      <w:r>
        <w:rPr>
          <w:sz w:val="24"/>
          <w:szCs w:val="24"/>
        </w:rPr>
        <w:t>соединительное устройство</w:t>
      </w:r>
      <w:r w:rsidR="00EE4374" w:rsidRPr="00EE4374">
        <w:rPr>
          <w:sz w:val="24"/>
          <w:szCs w:val="24"/>
        </w:rPr>
        <w:t xml:space="preserve"> через вертикально расположенную трубку внутренним </w:t>
      </w:r>
      <w:r w:rsidR="00EE4374" w:rsidRPr="00EE4374">
        <w:rPr>
          <w:sz w:val="24"/>
          <w:szCs w:val="24"/>
        </w:rPr>
        <w:lastRenderedPageBreak/>
        <w:t xml:space="preserve">диаметром 8 мм и длиной 30 мм. Конец трубки располагают на расстоянии 200 мм от верхней поверхности </w:t>
      </w:r>
      <w:r>
        <w:rPr>
          <w:sz w:val="24"/>
          <w:szCs w:val="24"/>
        </w:rPr>
        <w:t>соединительного устройства</w:t>
      </w:r>
      <w:r w:rsidR="00EE4374" w:rsidRPr="00EE4374">
        <w:rPr>
          <w:sz w:val="24"/>
          <w:szCs w:val="24"/>
        </w:rPr>
        <w:t xml:space="preserve">, период выливания раствора должен составлять 2 с. </w:t>
      </w:r>
    </w:p>
    <w:p w14:paraId="130C1F33" w14:textId="16BBD574" w:rsidR="008A103E" w:rsidRPr="008A103E" w:rsidRDefault="008A103E" w:rsidP="008A103E">
      <w:pPr>
        <w:pStyle w:val="FORMATTEXT"/>
        <w:spacing w:line="360" w:lineRule="auto"/>
        <w:ind w:firstLine="568"/>
        <w:jc w:val="both"/>
        <w:rPr>
          <w:sz w:val="24"/>
          <w:szCs w:val="24"/>
        </w:rPr>
      </w:pPr>
      <w:r w:rsidRPr="008A103E">
        <w:rPr>
          <w:sz w:val="24"/>
          <w:szCs w:val="24"/>
        </w:rPr>
        <w:t>Подставка должна выдерживать следующ</w:t>
      </w:r>
      <w:r>
        <w:rPr>
          <w:sz w:val="24"/>
          <w:szCs w:val="24"/>
        </w:rPr>
        <w:t>ие</w:t>
      </w:r>
      <w:r w:rsidRPr="008A103E">
        <w:rPr>
          <w:sz w:val="24"/>
          <w:szCs w:val="24"/>
        </w:rPr>
        <w:t xml:space="preserve"> электрическ</w:t>
      </w:r>
      <w:r>
        <w:rPr>
          <w:sz w:val="24"/>
          <w:szCs w:val="24"/>
        </w:rPr>
        <w:t>ие</w:t>
      </w:r>
      <w:r w:rsidRPr="008A103E">
        <w:rPr>
          <w:sz w:val="24"/>
          <w:szCs w:val="24"/>
        </w:rPr>
        <w:t xml:space="preserve"> </w:t>
      </w:r>
      <w:r>
        <w:rPr>
          <w:sz w:val="24"/>
          <w:szCs w:val="24"/>
        </w:rPr>
        <w:t>нагрузки</w:t>
      </w:r>
      <w:r w:rsidRPr="008A103E">
        <w:rPr>
          <w:sz w:val="24"/>
          <w:szCs w:val="24"/>
        </w:rPr>
        <w:t>.</w:t>
      </w:r>
    </w:p>
    <w:p w14:paraId="6C9D06A7" w14:textId="14ECA776" w:rsidR="008A103E" w:rsidRPr="007722EC" w:rsidRDefault="001E53B3" w:rsidP="008A103E">
      <w:pPr>
        <w:pStyle w:val="FORMATTEXT"/>
        <w:spacing w:line="360" w:lineRule="auto"/>
        <w:ind w:firstLine="568"/>
        <w:jc w:val="both"/>
        <w:rPr>
          <w:sz w:val="24"/>
          <w:szCs w:val="24"/>
        </w:rPr>
      </w:pPr>
      <w:r w:rsidRPr="007722EC">
        <w:rPr>
          <w:rStyle w:val="ypks7kbdpwfgdykd3qb9"/>
          <w:sz w:val="24"/>
          <w:szCs w:val="24"/>
        </w:rPr>
        <w:t>Сразу</w:t>
      </w:r>
      <w:r w:rsidRPr="007722EC">
        <w:rPr>
          <w:sz w:val="24"/>
          <w:szCs w:val="24"/>
        </w:rPr>
        <w:t xml:space="preserve"> </w:t>
      </w:r>
      <w:r w:rsidRPr="007722EC">
        <w:rPr>
          <w:rStyle w:val="ypks7kbdpwfgdykd3qb9"/>
          <w:sz w:val="24"/>
          <w:szCs w:val="24"/>
        </w:rPr>
        <w:t>после</w:t>
      </w:r>
      <w:r w:rsidRPr="007722EC">
        <w:rPr>
          <w:sz w:val="24"/>
          <w:szCs w:val="24"/>
        </w:rPr>
        <w:t xml:space="preserve"> удаления </w:t>
      </w:r>
      <w:r w:rsidRPr="007722EC">
        <w:rPr>
          <w:rStyle w:val="ypks7kbdpwfgdykd3qb9"/>
          <w:sz w:val="24"/>
          <w:szCs w:val="24"/>
        </w:rPr>
        <w:t>воды</w:t>
      </w:r>
      <w:r w:rsidRPr="007722EC">
        <w:rPr>
          <w:sz w:val="24"/>
          <w:szCs w:val="24"/>
        </w:rPr>
        <w:t xml:space="preserve"> </w:t>
      </w:r>
      <w:r w:rsidRPr="007722EC">
        <w:rPr>
          <w:rStyle w:val="ypks7kbdpwfgdykd3qb9"/>
          <w:sz w:val="24"/>
          <w:szCs w:val="24"/>
        </w:rPr>
        <w:t>на</w:t>
      </w:r>
      <w:r w:rsidRPr="007722EC">
        <w:rPr>
          <w:sz w:val="24"/>
          <w:szCs w:val="24"/>
        </w:rPr>
        <w:t xml:space="preserve"> </w:t>
      </w:r>
      <w:r w:rsidRPr="007722EC">
        <w:rPr>
          <w:rStyle w:val="ypks7kbdpwfgdykd3qb9"/>
          <w:sz w:val="24"/>
          <w:szCs w:val="24"/>
        </w:rPr>
        <w:t>доступную</w:t>
      </w:r>
      <w:r w:rsidRPr="007722EC">
        <w:rPr>
          <w:sz w:val="24"/>
          <w:szCs w:val="24"/>
        </w:rPr>
        <w:t xml:space="preserve"> </w:t>
      </w:r>
      <w:r w:rsidRPr="007722EC">
        <w:rPr>
          <w:rStyle w:val="ypks7kbdpwfgdykd3qb9"/>
          <w:sz w:val="24"/>
          <w:szCs w:val="24"/>
        </w:rPr>
        <w:t>поверхность</w:t>
      </w:r>
      <w:r w:rsidRPr="007722EC">
        <w:rPr>
          <w:sz w:val="24"/>
          <w:szCs w:val="24"/>
        </w:rPr>
        <w:t xml:space="preserve"> </w:t>
      </w:r>
      <w:r w:rsidR="007722EC" w:rsidRPr="007722EC">
        <w:rPr>
          <w:sz w:val="24"/>
          <w:szCs w:val="24"/>
        </w:rPr>
        <w:t xml:space="preserve">приборной </w:t>
      </w:r>
      <w:r w:rsidRPr="007722EC">
        <w:rPr>
          <w:rStyle w:val="ypks7kbdpwfgdykd3qb9"/>
          <w:sz w:val="24"/>
          <w:szCs w:val="24"/>
        </w:rPr>
        <w:t>вилки</w:t>
      </w:r>
      <w:r w:rsidRPr="007722EC">
        <w:rPr>
          <w:sz w:val="24"/>
          <w:szCs w:val="24"/>
        </w:rPr>
        <w:t xml:space="preserve"> </w:t>
      </w:r>
      <w:r w:rsidRPr="007722EC">
        <w:rPr>
          <w:rStyle w:val="ypks7kbdpwfgdykd3qb9"/>
          <w:sz w:val="24"/>
          <w:szCs w:val="24"/>
        </w:rPr>
        <w:t>наносят</w:t>
      </w:r>
      <w:r w:rsidRPr="007722EC">
        <w:rPr>
          <w:sz w:val="24"/>
          <w:szCs w:val="24"/>
        </w:rPr>
        <w:t xml:space="preserve"> </w:t>
      </w:r>
      <w:r w:rsidRPr="007722EC">
        <w:rPr>
          <w:rStyle w:val="ypks7kbdpwfgdykd3qb9"/>
          <w:sz w:val="24"/>
          <w:szCs w:val="24"/>
        </w:rPr>
        <w:t>металлическую</w:t>
      </w:r>
      <w:r w:rsidRPr="007722EC">
        <w:rPr>
          <w:sz w:val="24"/>
          <w:szCs w:val="24"/>
        </w:rPr>
        <w:t xml:space="preserve"> </w:t>
      </w:r>
      <w:r w:rsidRPr="007722EC">
        <w:rPr>
          <w:rStyle w:val="ypks7kbdpwfgdykd3qb9"/>
          <w:sz w:val="24"/>
          <w:szCs w:val="24"/>
        </w:rPr>
        <w:t>фольгу,</w:t>
      </w:r>
      <w:r w:rsidRPr="007722EC">
        <w:rPr>
          <w:sz w:val="24"/>
          <w:szCs w:val="24"/>
        </w:rPr>
        <w:t xml:space="preserve"> </w:t>
      </w:r>
      <w:r w:rsidRPr="007722EC">
        <w:rPr>
          <w:rStyle w:val="ypks7kbdpwfgdykd3qb9"/>
          <w:sz w:val="24"/>
          <w:szCs w:val="24"/>
        </w:rPr>
        <w:t>избегая</w:t>
      </w:r>
      <w:r w:rsidRPr="007722EC">
        <w:rPr>
          <w:sz w:val="24"/>
          <w:szCs w:val="24"/>
        </w:rPr>
        <w:t xml:space="preserve"> </w:t>
      </w:r>
      <w:r w:rsidRPr="007722EC">
        <w:rPr>
          <w:rStyle w:val="ypks7kbdpwfgdykd3qb9"/>
          <w:sz w:val="24"/>
          <w:szCs w:val="24"/>
        </w:rPr>
        <w:t>контакта</w:t>
      </w:r>
      <w:r w:rsidRPr="007722EC">
        <w:rPr>
          <w:sz w:val="24"/>
          <w:szCs w:val="24"/>
        </w:rPr>
        <w:t xml:space="preserve"> </w:t>
      </w:r>
      <w:r w:rsidRPr="007722EC">
        <w:rPr>
          <w:rStyle w:val="ypks7kbdpwfgdykd3qb9"/>
          <w:sz w:val="24"/>
          <w:szCs w:val="24"/>
        </w:rPr>
        <w:t>с</w:t>
      </w:r>
      <w:r w:rsidRPr="007722EC">
        <w:rPr>
          <w:sz w:val="24"/>
          <w:szCs w:val="24"/>
        </w:rPr>
        <w:t xml:space="preserve"> каким-</w:t>
      </w:r>
      <w:r w:rsidRPr="007722EC">
        <w:rPr>
          <w:rStyle w:val="ypks7kbdpwfgdykd3qb9"/>
          <w:sz w:val="24"/>
          <w:szCs w:val="24"/>
        </w:rPr>
        <w:t>либо</w:t>
      </w:r>
      <w:r w:rsidRPr="007722EC">
        <w:rPr>
          <w:sz w:val="24"/>
          <w:szCs w:val="24"/>
        </w:rPr>
        <w:t xml:space="preserve"> </w:t>
      </w:r>
      <w:r w:rsidRPr="007722EC">
        <w:rPr>
          <w:rStyle w:val="ypks7kbdpwfgdykd3qb9"/>
          <w:sz w:val="24"/>
          <w:szCs w:val="24"/>
        </w:rPr>
        <w:t>заземляющим</w:t>
      </w:r>
      <w:r w:rsidRPr="007722EC">
        <w:rPr>
          <w:sz w:val="24"/>
          <w:szCs w:val="24"/>
        </w:rPr>
        <w:t xml:space="preserve"> </w:t>
      </w:r>
      <w:r w:rsidRPr="007722EC">
        <w:rPr>
          <w:rStyle w:val="ypks7kbdpwfgdykd3qb9"/>
          <w:sz w:val="24"/>
          <w:szCs w:val="24"/>
        </w:rPr>
        <w:t>соединением</w:t>
      </w:r>
      <w:r w:rsidRPr="007722EC">
        <w:rPr>
          <w:sz w:val="24"/>
          <w:szCs w:val="24"/>
        </w:rPr>
        <w:t xml:space="preserve"> </w:t>
      </w:r>
      <w:r w:rsidRPr="007722EC">
        <w:rPr>
          <w:rStyle w:val="ypks7kbdpwfgdykd3qb9"/>
          <w:sz w:val="24"/>
          <w:szCs w:val="24"/>
        </w:rPr>
        <w:t>с</w:t>
      </w:r>
      <w:r w:rsidRPr="007722EC">
        <w:rPr>
          <w:sz w:val="24"/>
          <w:szCs w:val="24"/>
        </w:rPr>
        <w:t xml:space="preserve"> </w:t>
      </w:r>
      <w:r w:rsidRPr="007722EC">
        <w:rPr>
          <w:rStyle w:val="ypks7kbdpwfgdykd3qb9"/>
          <w:sz w:val="24"/>
          <w:szCs w:val="24"/>
        </w:rPr>
        <w:t>помощью</w:t>
      </w:r>
      <w:r w:rsidRPr="007722EC">
        <w:rPr>
          <w:sz w:val="24"/>
          <w:szCs w:val="24"/>
        </w:rPr>
        <w:t xml:space="preserve"> </w:t>
      </w:r>
      <w:r w:rsidRPr="007722EC">
        <w:rPr>
          <w:rStyle w:val="ypks7kbdpwfgdykd3qb9"/>
          <w:sz w:val="24"/>
          <w:szCs w:val="24"/>
        </w:rPr>
        <w:t>отверстия</w:t>
      </w:r>
      <w:r w:rsidRPr="007722EC">
        <w:rPr>
          <w:sz w:val="24"/>
          <w:szCs w:val="24"/>
        </w:rPr>
        <w:t xml:space="preserve"> </w:t>
      </w:r>
      <w:r w:rsidRPr="007722EC">
        <w:rPr>
          <w:rStyle w:val="ypks7kbdpwfgdykd3qb9"/>
          <w:sz w:val="24"/>
          <w:szCs w:val="24"/>
        </w:rPr>
        <w:t>или</w:t>
      </w:r>
      <w:r w:rsidRPr="007722EC">
        <w:rPr>
          <w:sz w:val="24"/>
          <w:szCs w:val="24"/>
        </w:rPr>
        <w:t xml:space="preserve"> </w:t>
      </w:r>
      <w:r w:rsidRPr="007722EC">
        <w:rPr>
          <w:rStyle w:val="ypks7kbdpwfgdykd3qb9"/>
          <w:sz w:val="24"/>
          <w:szCs w:val="24"/>
        </w:rPr>
        <w:t>зазора</w:t>
      </w:r>
      <w:r w:rsidRPr="007722EC">
        <w:rPr>
          <w:sz w:val="24"/>
          <w:szCs w:val="24"/>
        </w:rPr>
        <w:t xml:space="preserve"> </w:t>
      </w:r>
      <w:r w:rsidRPr="007722EC">
        <w:rPr>
          <w:rStyle w:val="ypks7kbdpwfgdykd3qb9"/>
          <w:sz w:val="24"/>
          <w:szCs w:val="24"/>
        </w:rPr>
        <w:t>в</w:t>
      </w:r>
      <w:r w:rsidRPr="007722EC">
        <w:rPr>
          <w:sz w:val="24"/>
          <w:szCs w:val="24"/>
        </w:rPr>
        <w:t xml:space="preserve"> </w:t>
      </w:r>
      <w:r w:rsidRPr="007722EC">
        <w:rPr>
          <w:rStyle w:val="ypks7kbdpwfgdykd3qb9"/>
          <w:sz w:val="24"/>
          <w:szCs w:val="24"/>
        </w:rPr>
        <w:t>фольге.</w:t>
      </w:r>
      <w:r w:rsidRPr="007722EC">
        <w:rPr>
          <w:sz w:val="24"/>
          <w:szCs w:val="24"/>
        </w:rPr>
        <w:t xml:space="preserve"> </w:t>
      </w:r>
      <w:r w:rsidRPr="007722EC">
        <w:rPr>
          <w:rStyle w:val="ypks7kbdpwfgdykd3qb9"/>
          <w:sz w:val="24"/>
          <w:szCs w:val="24"/>
        </w:rPr>
        <w:t>Нанесение</w:t>
      </w:r>
      <w:r w:rsidRPr="007722EC">
        <w:rPr>
          <w:sz w:val="24"/>
          <w:szCs w:val="24"/>
        </w:rPr>
        <w:t xml:space="preserve"> </w:t>
      </w:r>
      <w:r w:rsidRPr="007722EC">
        <w:rPr>
          <w:rStyle w:val="ypks7kbdpwfgdykd3qb9"/>
          <w:sz w:val="24"/>
          <w:szCs w:val="24"/>
        </w:rPr>
        <w:t>фольги</w:t>
      </w:r>
      <w:r w:rsidRPr="007722EC">
        <w:rPr>
          <w:sz w:val="24"/>
          <w:szCs w:val="24"/>
        </w:rPr>
        <w:t xml:space="preserve"> </w:t>
      </w:r>
      <w:r w:rsidRPr="007722EC">
        <w:rPr>
          <w:rStyle w:val="ypks7kbdpwfgdykd3qb9"/>
          <w:sz w:val="24"/>
          <w:szCs w:val="24"/>
        </w:rPr>
        <w:t>осуществля</w:t>
      </w:r>
      <w:r w:rsidR="00485BD3">
        <w:rPr>
          <w:rStyle w:val="ypks7kbdpwfgdykd3qb9"/>
          <w:sz w:val="24"/>
          <w:szCs w:val="24"/>
        </w:rPr>
        <w:t>ют</w:t>
      </w:r>
      <w:r w:rsidRPr="007722EC">
        <w:rPr>
          <w:sz w:val="24"/>
          <w:szCs w:val="24"/>
        </w:rPr>
        <w:t xml:space="preserve"> </w:t>
      </w:r>
      <w:r w:rsidRPr="007722EC">
        <w:rPr>
          <w:rStyle w:val="ypks7kbdpwfgdykd3qb9"/>
          <w:sz w:val="24"/>
          <w:szCs w:val="24"/>
        </w:rPr>
        <w:t>таким</w:t>
      </w:r>
      <w:r w:rsidRPr="007722EC">
        <w:rPr>
          <w:sz w:val="24"/>
          <w:szCs w:val="24"/>
        </w:rPr>
        <w:t xml:space="preserve"> </w:t>
      </w:r>
      <w:r w:rsidRPr="007722EC">
        <w:rPr>
          <w:rStyle w:val="ypks7kbdpwfgdykd3qb9"/>
          <w:sz w:val="24"/>
          <w:szCs w:val="24"/>
        </w:rPr>
        <w:t>образом,</w:t>
      </w:r>
      <w:r w:rsidRPr="007722EC">
        <w:rPr>
          <w:sz w:val="24"/>
          <w:szCs w:val="24"/>
        </w:rPr>
        <w:t xml:space="preserve"> </w:t>
      </w:r>
      <w:r w:rsidRPr="007722EC">
        <w:rPr>
          <w:rStyle w:val="ypks7kbdpwfgdykd3qb9"/>
          <w:sz w:val="24"/>
          <w:szCs w:val="24"/>
        </w:rPr>
        <w:t>чтобы</w:t>
      </w:r>
      <w:r w:rsidRPr="007722EC">
        <w:rPr>
          <w:sz w:val="24"/>
          <w:szCs w:val="24"/>
        </w:rPr>
        <w:t xml:space="preserve"> по </w:t>
      </w:r>
      <w:r w:rsidRPr="007722EC">
        <w:rPr>
          <w:rStyle w:val="ypks7kbdpwfgdykd3qb9"/>
          <w:sz w:val="24"/>
          <w:szCs w:val="24"/>
        </w:rPr>
        <w:t>возможности</w:t>
      </w:r>
      <w:r w:rsidRPr="007722EC">
        <w:rPr>
          <w:sz w:val="24"/>
          <w:szCs w:val="24"/>
        </w:rPr>
        <w:t xml:space="preserve"> свести к </w:t>
      </w:r>
      <w:r w:rsidRPr="007722EC">
        <w:rPr>
          <w:rStyle w:val="ypks7kbdpwfgdykd3qb9"/>
          <w:sz w:val="24"/>
          <w:szCs w:val="24"/>
        </w:rPr>
        <w:t>минимуму</w:t>
      </w:r>
      <w:r w:rsidRPr="007722EC">
        <w:rPr>
          <w:sz w:val="24"/>
          <w:szCs w:val="24"/>
        </w:rPr>
        <w:t xml:space="preserve"> </w:t>
      </w:r>
      <w:r w:rsidRPr="007722EC">
        <w:rPr>
          <w:rStyle w:val="ypks7kbdpwfgdykd3qb9"/>
          <w:sz w:val="24"/>
          <w:szCs w:val="24"/>
        </w:rPr>
        <w:t>попадание</w:t>
      </w:r>
      <w:r w:rsidRPr="007722EC">
        <w:rPr>
          <w:sz w:val="24"/>
          <w:szCs w:val="24"/>
        </w:rPr>
        <w:t xml:space="preserve"> </w:t>
      </w:r>
      <w:r w:rsidRPr="007722EC">
        <w:rPr>
          <w:rStyle w:val="ypks7kbdpwfgdykd3qb9"/>
          <w:sz w:val="24"/>
          <w:szCs w:val="24"/>
        </w:rPr>
        <w:t>воды</w:t>
      </w:r>
      <w:r w:rsidRPr="007722EC">
        <w:rPr>
          <w:sz w:val="24"/>
          <w:szCs w:val="24"/>
        </w:rPr>
        <w:t xml:space="preserve"> </w:t>
      </w:r>
      <w:r w:rsidRPr="007722EC">
        <w:rPr>
          <w:rStyle w:val="ypks7kbdpwfgdykd3qb9"/>
          <w:sz w:val="24"/>
          <w:szCs w:val="24"/>
        </w:rPr>
        <w:t>на</w:t>
      </w:r>
      <w:r w:rsidRPr="007722EC">
        <w:rPr>
          <w:sz w:val="24"/>
          <w:szCs w:val="24"/>
        </w:rPr>
        <w:t xml:space="preserve"> </w:t>
      </w:r>
      <w:r w:rsidRPr="007722EC">
        <w:rPr>
          <w:rStyle w:val="ypks7kbdpwfgdykd3qb9"/>
          <w:sz w:val="24"/>
          <w:szCs w:val="24"/>
        </w:rPr>
        <w:t>поверхность</w:t>
      </w:r>
      <w:r w:rsidRPr="007722EC">
        <w:rPr>
          <w:sz w:val="24"/>
          <w:szCs w:val="24"/>
        </w:rPr>
        <w:t xml:space="preserve"> </w:t>
      </w:r>
      <w:r w:rsidR="007722EC" w:rsidRPr="007722EC">
        <w:rPr>
          <w:sz w:val="24"/>
          <w:szCs w:val="24"/>
        </w:rPr>
        <w:t xml:space="preserve">приборной </w:t>
      </w:r>
      <w:r w:rsidRPr="007722EC">
        <w:rPr>
          <w:rStyle w:val="ypks7kbdpwfgdykd3qb9"/>
          <w:sz w:val="24"/>
          <w:szCs w:val="24"/>
        </w:rPr>
        <w:t>вилки.</w:t>
      </w:r>
    </w:p>
    <w:p w14:paraId="705BD1A8" w14:textId="6588E7D1" w:rsidR="007722EC" w:rsidRPr="007722EC" w:rsidRDefault="007722EC" w:rsidP="007722EC">
      <w:pPr>
        <w:pStyle w:val="FORMATTEXT"/>
        <w:spacing w:line="360" w:lineRule="auto"/>
        <w:ind w:firstLine="568"/>
        <w:jc w:val="both"/>
        <w:rPr>
          <w:sz w:val="24"/>
          <w:szCs w:val="24"/>
        </w:rPr>
      </w:pPr>
      <w:r w:rsidRPr="007722EC">
        <w:rPr>
          <w:sz w:val="24"/>
          <w:szCs w:val="24"/>
        </w:rPr>
        <w:t>Затем заданное испытательное напряжение прикладыва</w:t>
      </w:r>
      <w:r>
        <w:rPr>
          <w:sz w:val="24"/>
          <w:szCs w:val="24"/>
        </w:rPr>
        <w:t xml:space="preserve">ют </w:t>
      </w:r>
      <w:r w:rsidRPr="007722EC">
        <w:rPr>
          <w:sz w:val="24"/>
          <w:szCs w:val="24"/>
        </w:rPr>
        <w:t>между:</w:t>
      </w:r>
    </w:p>
    <w:p w14:paraId="0D871C2F" w14:textId="5B0A1231" w:rsidR="007722EC" w:rsidRPr="007722EC" w:rsidRDefault="007722EC" w:rsidP="007722EC">
      <w:pPr>
        <w:pStyle w:val="FORMATTEXT"/>
        <w:spacing w:line="360" w:lineRule="auto"/>
        <w:ind w:firstLine="568"/>
        <w:jc w:val="both"/>
        <w:rPr>
          <w:sz w:val="24"/>
          <w:szCs w:val="24"/>
        </w:rPr>
      </w:pPr>
      <w:r w:rsidRPr="007722EC">
        <w:rPr>
          <w:sz w:val="24"/>
          <w:szCs w:val="24"/>
        </w:rPr>
        <w:t xml:space="preserve">a) токоведущими частями и металлической фольгой на поверхности </w:t>
      </w:r>
      <w:r>
        <w:rPr>
          <w:sz w:val="24"/>
          <w:szCs w:val="24"/>
        </w:rPr>
        <w:t>приборной вилки</w:t>
      </w:r>
      <w:r w:rsidRPr="007722EC">
        <w:rPr>
          <w:sz w:val="24"/>
          <w:szCs w:val="24"/>
        </w:rPr>
        <w:t xml:space="preserve"> при 2500 В переменного тока,</w:t>
      </w:r>
    </w:p>
    <w:p w14:paraId="1350FE2F" w14:textId="77777777" w:rsidR="007722EC" w:rsidRPr="007722EC" w:rsidRDefault="007722EC" w:rsidP="007722EC">
      <w:pPr>
        <w:pStyle w:val="FORMATTEXT"/>
        <w:spacing w:line="360" w:lineRule="auto"/>
        <w:ind w:firstLine="568"/>
        <w:jc w:val="both"/>
        <w:rPr>
          <w:sz w:val="24"/>
          <w:szCs w:val="24"/>
        </w:rPr>
      </w:pPr>
      <w:r w:rsidRPr="007722EC">
        <w:rPr>
          <w:sz w:val="24"/>
          <w:szCs w:val="24"/>
        </w:rPr>
        <w:t>b) токоведущей частью и поверхностью металлической фольги под основанием прибора при 2500 В переменного тока,</w:t>
      </w:r>
    </w:p>
    <w:p w14:paraId="25341303" w14:textId="77777777" w:rsidR="007722EC" w:rsidRPr="007722EC" w:rsidRDefault="007722EC" w:rsidP="007722EC">
      <w:pPr>
        <w:pStyle w:val="FORMATTEXT"/>
        <w:spacing w:line="360" w:lineRule="auto"/>
        <w:ind w:firstLine="568"/>
        <w:jc w:val="both"/>
        <w:rPr>
          <w:sz w:val="24"/>
          <w:szCs w:val="24"/>
        </w:rPr>
      </w:pPr>
      <w:r w:rsidRPr="007722EC">
        <w:rPr>
          <w:sz w:val="24"/>
          <w:szCs w:val="24"/>
        </w:rPr>
        <w:t>c) токоведущими частями к заземляющему соединителю при 1250 В переменного тока.</w:t>
      </w:r>
    </w:p>
    <w:p w14:paraId="1E2CA6C3" w14:textId="13B46A70" w:rsidR="008A103E" w:rsidRPr="00026B4A" w:rsidRDefault="007722EC" w:rsidP="007722EC">
      <w:pPr>
        <w:pStyle w:val="FORMATTEXT"/>
        <w:spacing w:line="360" w:lineRule="auto"/>
        <w:ind w:firstLine="568"/>
        <w:jc w:val="both"/>
        <w:rPr>
          <w:sz w:val="22"/>
          <w:szCs w:val="22"/>
        </w:rPr>
      </w:pPr>
      <w:r w:rsidRPr="00026B4A">
        <w:rPr>
          <w:spacing w:val="60"/>
          <w:sz w:val="22"/>
          <w:szCs w:val="22"/>
        </w:rPr>
        <w:t>Примечание</w:t>
      </w:r>
      <w:r w:rsidRPr="00026B4A">
        <w:rPr>
          <w:sz w:val="22"/>
          <w:szCs w:val="22"/>
        </w:rPr>
        <w:t xml:space="preserve"> – Приведенный выше текст взят из стандарта IEC 60335-2-15:2012, 15.102, с расширением области применения для других приборов, </w:t>
      </w:r>
      <w:r w:rsidR="00026B4A" w:rsidRPr="00026B4A">
        <w:rPr>
          <w:sz w:val="22"/>
          <w:szCs w:val="22"/>
        </w:rPr>
        <w:t>и добавлением</w:t>
      </w:r>
      <w:r w:rsidRPr="00026B4A">
        <w:rPr>
          <w:sz w:val="22"/>
          <w:szCs w:val="22"/>
        </w:rPr>
        <w:t xml:space="preserve"> </w:t>
      </w:r>
      <w:r w:rsidR="00026B4A" w:rsidRPr="00026B4A">
        <w:rPr>
          <w:sz w:val="22"/>
          <w:szCs w:val="22"/>
        </w:rPr>
        <w:t>испытательных напряжений</w:t>
      </w:r>
      <w:r w:rsidRPr="00026B4A">
        <w:rPr>
          <w:sz w:val="22"/>
          <w:szCs w:val="22"/>
        </w:rPr>
        <w:t xml:space="preserve"> из спецификации CTL PDSH758 и решения OSM 429.</w:t>
      </w:r>
    </w:p>
    <w:p w14:paraId="147DBDF2" w14:textId="71B5F391" w:rsidR="00026B4A" w:rsidRPr="00026B4A" w:rsidRDefault="00026B4A" w:rsidP="00026B4A">
      <w:pPr>
        <w:pStyle w:val="FORMATTEXT"/>
        <w:spacing w:line="360" w:lineRule="auto"/>
        <w:ind w:firstLine="568"/>
        <w:jc w:val="both"/>
        <w:rPr>
          <w:sz w:val="24"/>
          <w:szCs w:val="24"/>
        </w:rPr>
      </w:pPr>
      <w:r w:rsidRPr="00026B4A">
        <w:rPr>
          <w:sz w:val="24"/>
          <w:szCs w:val="24"/>
        </w:rPr>
        <w:t>Испытание провод</w:t>
      </w:r>
      <w:r w:rsidR="001D21CA">
        <w:rPr>
          <w:sz w:val="24"/>
          <w:szCs w:val="24"/>
        </w:rPr>
        <w:t>ят</w:t>
      </w:r>
      <w:r w:rsidRPr="00026B4A">
        <w:rPr>
          <w:sz w:val="24"/>
          <w:szCs w:val="24"/>
        </w:rPr>
        <w:t xml:space="preserve"> с использованием </w:t>
      </w:r>
      <w:r>
        <w:rPr>
          <w:sz w:val="24"/>
          <w:szCs w:val="24"/>
        </w:rPr>
        <w:t>устройства</w:t>
      </w:r>
      <w:r w:rsidRPr="00026B4A">
        <w:rPr>
          <w:sz w:val="24"/>
          <w:szCs w:val="24"/>
        </w:rPr>
        <w:t>, указанного в приложении ВВ.</w:t>
      </w:r>
    </w:p>
    <w:p w14:paraId="711C90F0" w14:textId="75872B53" w:rsidR="00EE4374" w:rsidRDefault="001D21CA" w:rsidP="001D21CA">
      <w:pPr>
        <w:pStyle w:val="FORMATTEXT"/>
        <w:spacing w:line="360" w:lineRule="auto"/>
        <w:ind w:firstLine="568"/>
        <w:jc w:val="both"/>
        <w:rPr>
          <w:sz w:val="24"/>
          <w:szCs w:val="24"/>
        </w:rPr>
      </w:pPr>
      <w:r w:rsidRPr="001D21CA">
        <w:rPr>
          <w:b/>
          <w:sz w:val="24"/>
          <w:szCs w:val="24"/>
        </w:rPr>
        <w:t>14.103</w:t>
      </w:r>
      <w:r w:rsidRPr="001D21CA">
        <w:rPr>
          <w:sz w:val="24"/>
          <w:szCs w:val="24"/>
        </w:rPr>
        <w:t xml:space="preserve"> </w:t>
      </w:r>
      <w:r w:rsidR="00485BD3">
        <w:rPr>
          <w:sz w:val="24"/>
          <w:szCs w:val="24"/>
        </w:rPr>
        <w:t>Приборные соединители</w:t>
      </w:r>
      <w:r w:rsidRPr="001D21CA">
        <w:rPr>
          <w:sz w:val="24"/>
          <w:szCs w:val="24"/>
        </w:rPr>
        <w:t xml:space="preserve"> для подключения приборов с грузоподъемным механизмом, предназначенные для частичного или полного погружения</w:t>
      </w:r>
      <w:r>
        <w:rPr>
          <w:sz w:val="24"/>
          <w:szCs w:val="24"/>
        </w:rPr>
        <w:t xml:space="preserve"> </w:t>
      </w:r>
      <w:r w:rsidRPr="001D21CA">
        <w:rPr>
          <w:sz w:val="24"/>
          <w:szCs w:val="24"/>
        </w:rPr>
        <w:t xml:space="preserve">в воду для очистки, должны иметь надлежащую защиту от воздействия погружения и должны быть испытаны в соответствии с соответствующим(и) стандартом(ами) на приборы, указанным(и) в </w:t>
      </w:r>
      <w:r w:rsidR="00367296">
        <w:rPr>
          <w:sz w:val="24"/>
          <w:szCs w:val="24"/>
        </w:rPr>
        <w:t>р</w:t>
      </w:r>
      <w:r w:rsidRPr="001D21CA">
        <w:rPr>
          <w:sz w:val="24"/>
          <w:szCs w:val="24"/>
        </w:rPr>
        <w:t>азделе 7 (соответствующие</w:t>
      </w:r>
      <w:r>
        <w:rPr>
          <w:sz w:val="24"/>
          <w:szCs w:val="24"/>
        </w:rPr>
        <w:t xml:space="preserve"> </w:t>
      </w:r>
      <w:r w:rsidRPr="001D21CA">
        <w:rPr>
          <w:sz w:val="24"/>
          <w:szCs w:val="24"/>
        </w:rPr>
        <w:t xml:space="preserve">стандарты на приборы), или в соответствии с соответствующими характеристиками </w:t>
      </w:r>
      <w:r>
        <w:rPr>
          <w:sz w:val="24"/>
          <w:szCs w:val="24"/>
          <w:lang w:val="en-US"/>
        </w:rPr>
        <w:t>IEC</w:t>
      </w:r>
      <w:r w:rsidRPr="001D21CA">
        <w:rPr>
          <w:sz w:val="24"/>
          <w:szCs w:val="24"/>
        </w:rPr>
        <w:t xml:space="preserve"> 60529.</w:t>
      </w:r>
    </w:p>
    <w:p w14:paraId="6EAED6B9" w14:textId="0A0BBC74" w:rsidR="0080127C" w:rsidRPr="00CB48C5" w:rsidRDefault="0080127C" w:rsidP="0080127C">
      <w:pPr>
        <w:pStyle w:val="2"/>
        <w:tabs>
          <w:tab w:val="left" w:pos="9781"/>
        </w:tabs>
        <w:spacing w:line="360" w:lineRule="auto"/>
        <w:ind w:firstLine="567"/>
        <w:jc w:val="both"/>
        <w:rPr>
          <w:rFonts w:ascii="Arial" w:hAnsi="Arial" w:cs="Arial"/>
          <w:b/>
        </w:rPr>
      </w:pPr>
      <w:r>
        <w:rPr>
          <w:rFonts w:ascii="Arial" w:hAnsi="Arial" w:cs="Arial"/>
          <w:b/>
        </w:rPr>
        <w:t>1</w:t>
      </w:r>
      <w:r w:rsidRPr="0080127C">
        <w:rPr>
          <w:rFonts w:ascii="Arial" w:hAnsi="Arial" w:cs="Arial"/>
          <w:b/>
        </w:rPr>
        <w:t>5</w:t>
      </w:r>
      <w:r w:rsidRPr="00CB48C5">
        <w:rPr>
          <w:rFonts w:ascii="Arial" w:hAnsi="Arial" w:cs="Arial"/>
          <w:b/>
        </w:rPr>
        <w:t xml:space="preserve"> </w:t>
      </w:r>
      <w:r>
        <w:rPr>
          <w:rFonts w:ascii="Arial" w:hAnsi="Arial" w:cs="Arial"/>
          <w:b/>
        </w:rPr>
        <w:t xml:space="preserve">Сопротивление </w:t>
      </w:r>
      <w:r w:rsidR="002847EF">
        <w:rPr>
          <w:rFonts w:ascii="Arial" w:hAnsi="Arial" w:cs="Arial"/>
          <w:b/>
        </w:rPr>
        <w:t>и электрическая прочность изоляции</w:t>
      </w:r>
    </w:p>
    <w:p w14:paraId="44706D38" w14:textId="693E4A21" w:rsidR="0080127C" w:rsidRDefault="001D21CA" w:rsidP="0080127C">
      <w:pPr>
        <w:tabs>
          <w:tab w:val="left" w:pos="9781"/>
        </w:tabs>
        <w:spacing w:line="360" w:lineRule="auto"/>
        <w:ind w:firstLine="567"/>
        <w:jc w:val="both"/>
        <w:rPr>
          <w:rFonts w:ascii="Arial" w:hAnsi="Arial" w:cs="Arial"/>
        </w:rPr>
      </w:pPr>
      <w:r w:rsidRPr="00934471">
        <w:rPr>
          <w:rFonts w:ascii="Arial" w:hAnsi="Arial" w:cs="Arial"/>
        </w:rPr>
        <w:t>Применяют IEC 60320-1, раздел 1</w:t>
      </w:r>
      <w:r>
        <w:rPr>
          <w:rFonts w:ascii="Arial" w:hAnsi="Arial" w:cs="Arial"/>
        </w:rPr>
        <w:t>5</w:t>
      </w:r>
      <w:r w:rsidRPr="00934471">
        <w:rPr>
          <w:rFonts w:ascii="Arial" w:hAnsi="Arial" w:cs="Arial"/>
        </w:rPr>
        <w:t xml:space="preserve"> </w:t>
      </w:r>
      <w:r>
        <w:rPr>
          <w:rFonts w:ascii="Arial" w:hAnsi="Arial" w:cs="Arial"/>
        </w:rPr>
        <w:t>за исключением следующего</w:t>
      </w:r>
      <w:r w:rsidRPr="00934471">
        <w:rPr>
          <w:rFonts w:ascii="Arial" w:hAnsi="Arial" w:cs="Arial"/>
        </w:rPr>
        <w:t>:</w:t>
      </w:r>
    </w:p>
    <w:p w14:paraId="15AEB6AC" w14:textId="11509D32" w:rsidR="001D21CA" w:rsidRDefault="001D21CA" w:rsidP="0080127C">
      <w:pPr>
        <w:tabs>
          <w:tab w:val="left" w:pos="9781"/>
        </w:tabs>
        <w:spacing w:line="360" w:lineRule="auto"/>
        <w:ind w:firstLine="567"/>
        <w:jc w:val="both"/>
        <w:rPr>
          <w:rFonts w:ascii="Arial" w:hAnsi="Arial" w:cs="Arial"/>
        </w:rPr>
      </w:pPr>
      <w:r w:rsidRPr="001D21CA">
        <w:rPr>
          <w:rFonts w:ascii="Arial" w:hAnsi="Arial" w:cs="Arial"/>
          <w:b/>
        </w:rPr>
        <w:t>15.5</w:t>
      </w:r>
      <w:r>
        <w:rPr>
          <w:rFonts w:ascii="Arial" w:hAnsi="Arial" w:cs="Arial"/>
        </w:rPr>
        <w:t xml:space="preserve"> </w:t>
      </w:r>
      <w:r w:rsidRPr="001D21CA">
        <w:rPr>
          <w:rFonts w:ascii="Arial" w:hAnsi="Arial" w:cs="Arial"/>
          <w:i/>
        </w:rPr>
        <w:t>Заменить:</w:t>
      </w:r>
    </w:p>
    <w:p w14:paraId="01D0E028" w14:textId="2965CD9E" w:rsidR="001D21CA" w:rsidRPr="001D21CA" w:rsidRDefault="001D21CA" w:rsidP="001D21CA">
      <w:pPr>
        <w:tabs>
          <w:tab w:val="left" w:pos="9781"/>
        </w:tabs>
        <w:spacing w:line="360" w:lineRule="auto"/>
        <w:ind w:firstLine="567"/>
        <w:jc w:val="both"/>
        <w:rPr>
          <w:rFonts w:ascii="Arial" w:hAnsi="Arial" w:cs="Arial"/>
        </w:rPr>
      </w:pPr>
      <w:r>
        <w:rPr>
          <w:rFonts w:ascii="Arial" w:hAnsi="Arial" w:cs="Arial"/>
        </w:rPr>
        <w:t>Немедленно</w:t>
      </w:r>
      <w:r w:rsidRPr="001D21CA">
        <w:rPr>
          <w:rFonts w:ascii="Arial" w:hAnsi="Arial" w:cs="Arial"/>
        </w:rPr>
        <w:t xml:space="preserve"> после испытания по 15.2 изоляци</w:t>
      </w:r>
      <w:r>
        <w:rPr>
          <w:rFonts w:ascii="Arial" w:hAnsi="Arial" w:cs="Arial"/>
        </w:rPr>
        <w:t>ю</w:t>
      </w:r>
      <w:r w:rsidRPr="001D21CA">
        <w:rPr>
          <w:rFonts w:ascii="Arial" w:hAnsi="Arial" w:cs="Arial"/>
        </w:rPr>
        <w:t xml:space="preserve"> подверга</w:t>
      </w:r>
      <w:r>
        <w:rPr>
          <w:rFonts w:ascii="Arial" w:hAnsi="Arial" w:cs="Arial"/>
        </w:rPr>
        <w:t>ют</w:t>
      </w:r>
      <w:r w:rsidRPr="001D21CA">
        <w:rPr>
          <w:rFonts w:ascii="Arial" w:hAnsi="Arial" w:cs="Arial"/>
        </w:rPr>
        <w:t xml:space="preserve"> воздействию напряжения, имеющего преимущественно синусоидальную форму и частоту 50 Гц </w:t>
      </w:r>
      <w:r w:rsidRPr="001D21CA">
        <w:rPr>
          <w:rFonts w:ascii="Arial" w:hAnsi="Arial" w:cs="Arial"/>
        </w:rPr>
        <w:lastRenderedPageBreak/>
        <w:t>или 60 Гц, в течение 1 мин. Значения испытательного напряжения приведены в таблице 101.</w:t>
      </w:r>
    </w:p>
    <w:p w14:paraId="45341441" w14:textId="77777777" w:rsidR="001D21CA" w:rsidRPr="001D21CA" w:rsidRDefault="001D21CA" w:rsidP="001D21CA">
      <w:pPr>
        <w:tabs>
          <w:tab w:val="left" w:pos="9781"/>
        </w:tabs>
        <w:spacing w:line="360" w:lineRule="auto"/>
        <w:ind w:firstLine="567"/>
        <w:jc w:val="both"/>
        <w:rPr>
          <w:rFonts w:ascii="Arial" w:hAnsi="Arial" w:cs="Arial"/>
        </w:rPr>
      </w:pPr>
      <w:r w:rsidRPr="001D21CA">
        <w:rPr>
          <w:rFonts w:ascii="Arial" w:hAnsi="Arial" w:cs="Arial"/>
        </w:rPr>
        <w:t>Доступные части изоляционного материала закрыты металлической фольгой.</w:t>
      </w:r>
    </w:p>
    <w:p w14:paraId="79F9E485" w14:textId="633C2351" w:rsidR="001D21CA" w:rsidRPr="001D21CA" w:rsidRDefault="001D21CA" w:rsidP="001D21CA">
      <w:pPr>
        <w:tabs>
          <w:tab w:val="left" w:pos="9781"/>
        </w:tabs>
        <w:spacing w:line="360" w:lineRule="auto"/>
        <w:ind w:firstLine="567"/>
        <w:jc w:val="both"/>
        <w:rPr>
          <w:rFonts w:ascii="Arial" w:hAnsi="Arial" w:cs="Arial"/>
        </w:rPr>
      </w:pPr>
      <w:r w:rsidRPr="001D21CA">
        <w:rPr>
          <w:rFonts w:ascii="Arial" w:hAnsi="Arial" w:cs="Arial"/>
        </w:rPr>
        <w:t>Следует соблюдать осторожность, чтобы не допустить перенапряжения основной изоляции. В частности, металлическая фольга не должна п</w:t>
      </w:r>
      <w:r w:rsidR="00B44C83">
        <w:rPr>
          <w:rFonts w:ascii="Arial" w:hAnsi="Arial" w:cs="Arial"/>
        </w:rPr>
        <w:t>рилегать</w:t>
      </w:r>
      <w:r w:rsidRPr="001D21CA">
        <w:rPr>
          <w:rFonts w:ascii="Arial" w:hAnsi="Arial" w:cs="Arial"/>
        </w:rPr>
        <w:t xml:space="preserve"> к заземленным частям ближе, чем </w:t>
      </w:r>
      <w:r w:rsidR="00B44C83">
        <w:rPr>
          <w:rFonts w:ascii="Arial" w:hAnsi="Arial" w:cs="Arial"/>
        </w:rPr>
        <w:t>указано</w:t>
      </w:r>
      <w:r w:rsidRPr="001D21CA">
        <w:rPr>
          <w:rFonts w:ascii="Arial" w:hAnsi="Arial" w:cs="Arial"/>
        </w:rPr>
        <w:t xml:space="preserve"> для усиленной изоляции.</w:t>
      </w:r>
    </w:p>
    <w:p w14:paraId="344D042C" w14:textId="5F5FB9D1" w:rsidR="001D21CA" w:rsidRPr="001D21CA" w:rsidRDefault="001D21CA" w:rsidP="001D21CA">
      <w:pPr>
        <w:tabs>
          <w:tab w:val="left" w:pos="9781"/>
        </w:tabs>
        <w:spacing w:line="360" w:lineRule="auto"/>
        <w:ind w:firstLine="567"/>
        <w:jc w:val="both"/>
        <w:rPr>
          <w:rFonts w:ascii="Arial" w:hAnsi="Arial" w:cs="Arial"/>
        </w:rPr>
      </w:pPr>
      <w:r>
        <w:rPr>
          <w:rFonts w:ascii="Arial" w:hAnsi="Arial" w:cs="Arial"/>
        </w:rPr>
        <w:t>Приборные вилки</w:t>
      </w:r>
      <w:r w:rsidRPr="001D21CA">
        <w:rPr>
          <w:rFonts w:ascii="Arial" w:hAnsi="Arial" w:cs="Arial"/>
        </w:rPr>
        <w:t xml:space="preserve"> испытывают </w:t>
      </w:r>
      <w:r w:rsidR="00B44C83">
        <w:rPr>
          <w:rFonts w:ascii="Arial" w:hAnsi="Arial" w:cs="Arial"/>
        </w:rPr>
        <w:t>при подключении к приборному вводу, контактирующему с нагрузкой</w:t>
      </w:r>
      <w:r w:rsidRPr="001D21CA">
        <w:rPr>
          <w:rFonts w:ascii="Arial" w:hAnsi="Arial" w:cs="Arial"/>
        </w:rPr>
        <w:t xml:space="preserve">, </w:t>
      </w:r>
      <w:r w:rsidR="00B44C83">
        <w:rPr>
          <w:rFonts w:ascii="Arial" w:hAnsi="Arial" w:cs="Arial"/>
        </w:rPr>
        <w:t>а также при отсутствии подключения</w:t>
      </w:r>
      <w:r w:rsidRPr="001D21CA">
        <w:rPr>
          <w:rFonts w:ascii="Arial" w:hAnsi="Arial" w:cs="Arial"/>
        </w:rPr>
        <w:t>.</w:t>
      </w:r>
    </w:p>
    <w:p w14:paraId="5CAB3252" w14:textId="21F1F079" w:rsidR="001D21CA" w:rsidRDefault="001D21CA" w:rsidP="001D21CA">
      <w:pPr>
        <w:tabs>
          <w:tab w:val="left" w:pos="9781"/>
        </w:tabs>
        <w:spacing w:line="360" w:lineRule="auto"/>
        <w:ind w:firstLine="567"/>
        <w:jc w:val="both"/>
        <w:rPr>
          <w:rFonts w:ascii="Arial" w:hAnsi="Arial" w:cs="Arial"/>
        </w:rPr>
      </w:pPr>
      <w:r w:rsidRPr="001D21CA">
        <w:rPr>
          <w:rFonts w:ascii="Arial" w:hAnsi="Arial" w:cs="Arial"/>
        </w:rPr>
        <w:t>Вначале пода</w:t>
      </w:r>
      <w:r w:rsidR="00B44C83">
        <w:rPr>
          <w:rFonts w:ascii="Arial" w:hAnsi="Arial" w:cs="Arial"/>
        </w:rPr>
        <w:t>ют</w:t>
      </w:r>
      <w:r w:rsidRPr="001D21CA">
        <w:rPr>
          <w:rFonts w:ascii="Arial" w:hAnsi="Arial" w:cs="Arial"/>
        </w:rPr>
        <w:t xml:space="preserve"> не более половины </w:t>
      </w:r>
      <w:r w:rsidR="00B44C83">
        <w:rPr>
          <w:rFonts w:ascii="Arial" w:hAnsi="Arial" w:cs="Arial"/>
        </w:rPr>
        <w:t>заданного</w:t>
      </w:r>
      <w:r w:rsidRPr="001D21CA">
        <w:rPr>
          <w:rFonts w:ascii="Arial" w:hAnsi="Arial" w:cs="Arial"/>
        </w:rPr>
        <w:t xml:space="preserve"> напряжения, затем оно быстро увеличивается до полного значения.</w:t>
      </w:r>
      <w:r w:rsidR="003215B4">
        <w:rPr>
          <w:rFonts w:ascii="Arial" w:hAnsi="Arial" w:cs="Arial"/>
        </w:rPr>
        <w:t xml:space="preserve"> </w:t>
      </w:r>
      <w:r w:rsidRPr="001D21CA">
        <w:rPr>
          <w:rFonts w:ascii="Arial" w:hAnsi="Arial" w:cs="Arial"/>
        </w:rPr>
        <w:t xml:space="preserve">Во время испытания не должно происходить </w:t>
      </w:r>
      <w:r w:rsidR="00B44C83">
        <w:rPr>
          <w:rFonts w:ascii="Arial" w:hAnsi="Arial" w:cs="Arial"/>
        </w:rPr>
        <w:t>перегрузки</w:t>
      </w:r>
      <w:r w:rsidRPr="001D21CA">
        <w:rPr>
          <w:rFonts w:ascii="Arial" w:hAnsi="Arial" w:cs="Arial"/>
        </w:rPr>
        <w:t xml:space="preserve"> или пробоя.</w:t>
      </w:r>
    </w:p>
    <w:p w14:paraId="430518AC" w14:textId="098E26FE" w:rsidR="001D21CA" w:rsidRDefault="00B44C83" w:rsidP="00E733AA">
      <w:pPr>
        <w:tabs>
          <w:tab w:val="left" w:pos="1050"/>
        </w:tabs>
        <w:spacing w:line="360" w:lineRule="auto"/>
        <w:jc w:val="both"/>
        <w:rPr>
          <w:rFonts w:ascii="Arial" w:hAnsi="Arial" w:cs="Arial"/>
        </w:rPr>
      </w:pPr>
      <w:r w:rsidRPr="00E733AA">
        <w:rPr>
          <w:rFonts w:ascii="Arial" w:hAnsi="Arial" w:cs="Arial"/>
          <w:spacing w:val="60"/>
        </w:rPr>
        <w:t>Таблица</w:t>
      </w:r>
      <w:r>
        <w:rPr>
          <w:rFonts w:ascii="Arial" w:hAnsi="Arial" w:cs="Arial"/>
        </w:rPr>
        <w:t xml:space="preserve"> 101 – Испытательные напряжения</w:t>
      </w:r>
    </w:p>
    <w:tbl>
      <w:tblPr>
        <w:tblStyle w:val="afb"/>
        <w:tblW w:w="0" w:type="auto"/>
        <w:tblLook w:val="04A0" w:firstRow="1" w:lastRow="0" w:firstColumn="1" w:lastColumn="0" w:noHBand="0" w:noVBand="1"/>
      </w:tblPr>
      <w:tblGrid>
        <w:gridCol w:w="2689"/>
        <w:gridCol w:w="1967"/>
        <w:gridCol w:w="2327"/>
        <w:gridCol w:w="2327"/>
      </w:tblGrid>
      <w:tr w:rsidR="007D7076" w:rsidRPr="007D7076" w14:paraId="0BE307D7" w14:textId="77777777" w:rsidTr="00A772B9">
        <w:trPr>
          <w:trHeight w:val="800"/>
        </w:trPr>
        <w:tc>
          <w:tcPr>
            <w:tcW w:w="2689" w:type="dxa"/>
            <w:vMerge w:val="restart"/>
            <w:vAlign w:val="center"/>
          </w:tcPr>
          <w:p w14:paraId="12282845" w14:textId="6DC0573D" w:rsidR="007D7076" w:rsidRPr="00E733AA" w:rsidRDefault="007D7076" w:rsidP="003D096E">
            <w:pPr>
              <w:tabs>
                <w:tab w:val="left" w:pos="9781"/>
              </w:tabs>
              <w:spacing w:line="276" w:lineRule="auto"/>
              <w:jc w:val="center"/>
              <w:rPr>
                <w:rFonts w:ascii="Arial" w:hAnsi="Arial" w:cs="Arial"/>
                <w:sz w:val="20"/>
                <w:szCs w:val="20"/>
              </w:rPr>
            </w:pPr>
            <w:r w:rsidRPr="00E733AA">
              <w:rPr>
                <w:rFonts w:ascii="Arial" w:hAnsi="Arial" w:cs="Arial"/>
                <w:sz w:val="20"/>
                <w:szCs w:val="20"/>
              </w:rPr>
              <w:t>Подлежащая испытанию изоляция или</w:t>
            </w:r>
            <w:r w:rsidR="00855DA1" w:rsidRPr="00E733AA">
              <w:rPr>
                <w:rFonts w:ascii="Arial" w:hAnsi="Arial" w:cs="Arial"/>
                <w:sz w:val="20"/>
                <w:szCs w:val="20"/>
              </w:rPr>
              <w:t xml:space="preserve"> </w:t>
            </w:r>
            <w:r w:rsidR="003D096E">
              <w:rPr>
                <w:rFonts w:ascii="Arial" w:hAnsi="Arial" w:cs="Arial"/>
                <w:sz w:val="20"/>
                <w:szCs w:val="20"/>
              </w:rPr>
              <w:t>разъединение</w:t>
            </w:r>
            <w:r w:rsidR="00855DA1" w:rsidRPr="00E733AA">
              <w:rPr>
                <w:rFonts w:ascii="Arial" w:hAnsi="Arial" w:cs="Arial"/>
                <w:sz w:val="20"/>
                <w:szCs w:val="20"/>
              </w:rPr>
              <w:t xml:space="preserve"> </w:t>
            </w:r>
            <w:r w:rsidRPr="00E733AA">
              <w:rPr>
                <w:rFonts w:ascii="Arial" w:hAnsi="Arial" w:cs="Arial"/>
                <w:sz w:val="20"/>
                <w:szCs w:val="20"/>
                <w:vertAlign w:val="superscript"/>
              </w:rPr>
              <w:t>b</w:t>
            </w:r>
          </w:p>
        </w:tc>
        <w:tc>
          <w:tcPr>
            <w:tcW w:w="6621" w:type="dxa"/>
            <w:gridSpan w:val="3"/>
            <w:tcBorders>
              <w:bottom w:val="single" w:sz="4" w:space="0" w:color="auto"/>
            </w:tcBorders>
            <w:vAlign w:val="center"/>
          </w:tcPr>
          <w:p w14:paraId="2ADD7530" w14:textId="77777777"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Испытательное напряжение</w:t>
            </w:r>
          </w:p>
          <w:p w14:paraId="5C5A3653" w14:textId="0CE57055"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 xml:space="preserve">(среднеквадратичное) </w:t>
            </w:r>
            <w:r w:rsidRPr="00E733AA">
              <w:rPr>
                <w:rFonts w:ascii="Arial" w:hAnsi="Arial" w:cs="Arial"/>
                <w:sz w:val="20"/>
                <w:szCs w:val="20"/>
                <w:vertAlign w:val="superscript"/>
              </w:rPr>
              <w:t>а</w:t>
            </w:r>
          </w:p>
        </w:tc>
      </w:tr>
      <w:tr w:rsidR="007D7076" w:rsidRPr="007D7076" w14:paraId="6FFF8235" w14:textId="11EB6950" w:rsidTr="00A772B9">
        <w:trPr>
          <w:trHeight w:val="1100"/>
        </w:trPr>
        <w:tc>
          <w:tcPr>
            <w:tcW w:w="2689" w:type="dxa"/>
            <w:vMerge/>
            <w:vAlign w:val="center"/>
          </w:tcPr>
          <w:p w14:paraId="412E4C71" w14:textId="77777777" w:rsidR="007D7076" w:rsidRPr="00E733AA" w:rsidRDefault="007D7076" w:rsidP="00A772B9">
            <w:pPr>
              <w:tabs>
                <w:tab w:val="left" w:pos="9781"/>
              </w:tabs>
              <w:spacing w:line="276" w:lineRule="auto"/>
              <w:jc w:val="center"/>
              <w:rPr>
                <w:rFonts w:ascii="Arial" w:hAnsi="Arial" w:cs="Arial"/>
                <w:sz w:val="20"/>
                <w:szCs w:val="20"/>
              </w:rPr>
            </w:pPr>
          </w:p>
        </w:tc>
        <w:tc>
          <w:tcPr>
            <w:tcW w:w="1967" w:type="dxa"/>
            <w:tcBorders>
              <w:top w:val="single" w:sz="4" w:space="0" w:color="auto"/>
              <w:right w:val="single" w:sz="4" w:space="0" w:color="auto"/>
            </w:tcBorders>
            <w:vAlign w:val="center"/>
          </w:tcPr>
          <w:p w14:paraId="19806744" w14:textId="77777777"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Номинальное напряжение до</w:t>
            </w:r>
          </w:p>
          <w:p w14:paraId="16E930B0" w14:textId="77777777"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50 В включительно</w:t>
            </w:r>
          </w:p>
          <w:p w14:paraId="283763E1" w14:textId="3A7F618A"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В</w:t>
            </w:r>
          </w:p>
        </w:tc>
        <w:tc>
          <w:tcPr>
            <w:tcW w:w="2327" w:type="dxa"/>
            <w:tcBorders>
              <w:top w:val="single" w:sz="4" w:space="0" w:color="auto"/>
              <w:right w:val="single" w:sz="4" w:space="0" w:color="auto"/>
            </w:tcBorders>
            <w:vAlign w:val="center"/>
          </w:tcPr>
          <w:p w14:paraId="047C5323" w14:textId="77777777"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Номинальное напряжение от 50 В</w:t>
            </w:r>
          </w:p>
          <w:p w14:paraId="5B5F0FCC" w14:textId="77777777"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до 130 В включительно</w:t>
            </w:r>
          </w:p>
          <w:p w14:paraId="0524FFDB" w14:textId="469D84F4"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В</w:t>
            </w:r>
          </w:p>
        </w:tc>
        <w:tc>
          <w:tcPr>
            <w:tcW w:w="2327" w:type="dxa"/>
            <w:tcBorders>
              <w:top w:val="single" w:sz="4" w:space="0" w:color="auto"/>
              <w:right w:val="single" w:sz="4" w:space="0" w:color="auto"/>
            </w:tcBorders>
            <w:vAlign w:val="center"/>
          </w:tcPr>
          <w:p w14:paraId="141974A5" w14:textId="6AD0C449"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 xml:space="preserve">Номинальное напряжение </w:t>
            </w:r>
            <w:r w:rsidR="00A772B9" w:rsidRPr="00E733AA">
              <w:rPr>
                <w:rFonts w:ascii="Arial" w:hAnsi="Arial" w:cs="Arial"/>
                <w:sz w:val="20"/>
                <w:szCs w:val="20"/>
              </w:rPr>
              <w:t>от</w:t>
            </w:r>
          </w:p>
          <w:p w14:paraId="2F9C970A" w14:textId="77F40A55"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 xml:space="preserve">130 В </w:t>
            </w:r>
            <w:r w:rsidR="00A772B9" w:rsidRPr="00E733AA">
              <w:rPr>
                <w:rFonts w:ascii="Arial" w:hAnsi="Arial" w:cs="Arial"/>
                <w:sz w:val="20"/>
                <w:szCs w:val="20"/>
              </w:rPr>
              <w:t>до</w:t>
            </w:r>
            <w:r w:rsidRPr="00E733AA">
              <w:rPr>
                <w:rFonts w:ascii="Arial" w:hAnsi="Arial" w:cs="Arial"/>
                <w:sz w:val="20"/>
                <w:szCs w:val="20"/>
              </w:rPr>
              <w:t xml:space="preserve"> </w:t>
            </w:r>
          </w:p>
          <w:p w14:paraId="4948A251" w14:textId="4ECE11B3"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250 В</w:t>
            </w:r>
            <w:r w:rsidR="00A772B9" w:rsidRPr="00E733AA">
              <w:rPr>
                <w:rFonts w:ascii="Arial" w:hAnsi="Arial" w:cs="Arial"/>
                <w:sz w:val="20"/>
                <w:szCs w:val="20"/>
              </w:rPr>
              <w:t xml:space="preserve"> включительно</w:t>
            </w:r>
          </w:p>
          <w:p w14:paraId="0F33CB6D" w14:textId="7621BC3E" w:rsidR="007D7076" w:rsidRPr="00E733AA" w:rsidRDefault="007D7076"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В</w:t>
            </w:r>
          </w:p>
        </w:tc>
      </w:tr>
      <w:tr w:rsidR="007D7076" w:rsidRPr="007D7076" w14:paraId="5F345664" w14:textId="77777777" w:rsidTr="00A772B9">
        <w:tc>
          <w:tcPr>
            <w:tcW w:w="2689" w:type="dxa"/>
            <w:vAlign w:val="center"/>
          </w:tcPr>
          <w:p w14:paraId="1FB075FC" w14:textId="0779B41B" w:rsidR="007D7076" w:rsidRPr="00E733AA" w:rsidRDefault="00A772B9" w:rsidP="00A772B9">
            <w:pPr>
              <w:tabs>
                <w:tab w:val="left" w:pos="9781"/>
              </w:tabs>
              <w:spacing w:line="276" w:lineRule="auto"/>
              <w:jc w:val="center"/>
              <w:rPr>
                <w:rFonts w:ascii="Arial" w:hAnsi="Arial" w:cs="Arial"/>
                <w:sz w:val="20"/>
                <w:szCs w:val="20"/>
              </w:rPr>
            </w:pPr>
            <w:r w:rsidRPr="00E733AA">
              <w:rPr>
                <w:rFonts w:ascii="Arial" w:hAnsi="Arial" w:cs="Arial"/>
                <w:sz w:val="20"/>
                <w:szCs w:val="20"/>
              </w:rPr>
              <w:t xml:space="preserve">Функциональная изоляция </w:t>
            </w:r>
            <w:r w:rsidRPr="00E733AA">
              <w:rPr>
                <w:rFonts w:ascii="Arial" w:hAnsi="Arial" w:cs="Arial"/>
                <w:sz w:val="20"/>
                <w:szCs w:val="20"/>
                <w:vertAlign w:val="superscript"/>
              </w:rPr>
              <w:t>с</w:t>
            </w:r>
          </w:p>
        </w:tc>
        <w:tc>
          <w:tcPr>
            <w:tcW w:w="1967" w:type="dxa"/>
            <w:vAlign w:val="center"/>
          </w:tcPr>
          <w:p w14:paraId="466D3269" w14:textId="77777777" w:rsidR="007D7076" w:rsidRPr="00E733AA" w:rsidRDefault="007D7076" w:rsidP="00A772B9">
            <w:pPr>
              <w:tabs>
                <w:tab w:val="left" w:pos="9781"/>
              </w:tabs>
              <w:spacing w:line="276" w:lineRule="auto"/>
              <w:jc w:val="center"/>
              <w:rPr>
                <w:rFonts w:ascii="Arial" w:hAnsi="Arial" w:cs="Arial"/>
                <w:sz w:val="20"/>
                <w:szCs w:val="20"/>
              </w:rPr>
            </w:pPr>
          </w:p>
        </w:tc>
        <w:tc>
          <w:tcPr>
            <w:tcW w:w="2327" w:type="dxa"/>
            <w:tcBorders>
              <w:right w:val="single" w:sz="4" w:space="0" w:color="auto"/>
            </w:tcBorders>
            <w:vAlign w:val="center"/>
          </w:tcPr>
          <w:p w14:paraId="6EE559BC" w14:textId="1D14EA4C" w:rsidR="007D7076" w:rsidRPr="00E733AA" w:rsidRDefault="007D7076" w:rsidP="00A772B9">
            <w:pPr>
              <w:tabs>
                <w:tab w:val="left" w:pos="9781"/>
              </w:tabs>
              <w:spacing w:line="276" w:lineRule="auto"/>
              <w:jc w:val="center"/>
              <w:rPr>
                <w:rFonts w:ascii="Arial" w:hAnsi="Arial" w:cs="Arial"/>
                <w:sz w:val="20"/>
                <w:szCs w:val="20"/>
              </w:rPr>
            </w:pPr>
          </w:p>
        </w:tc>
        <w:tc>
          <w:tcPr>
            <w:tcW w:w="2327" w:type="dxa"/>
            <w:tcBorders>
              <w:left w:val="single" w:sz="4" w:space="0" w:color="auto"/>
            </w:tcBorders>
            <w:vAlign w:val="center"/>
          </w:tcPr>
          <w:p w14:paraId="6FB072E3" w14:textId="77777777" w:rsidR="007D7076" w:rsidRPr="00E733AA" w:rsidRDefault="007D7076" w:rsidP="007D7076">
            <w:pPr>
              <w:tabs>
                <w:tab w:val="left" w:pos="9781"/>
              </w:tabs>
              <w:spacing w:line="360" w:lineRule="auto"/>
              <w:jc w:val="center"/>
              <w:rPr>
                <w:rFonts w:ascii="Arial" w:hAnsi="Arial" w:cs="Arial"/>
                <w:sz w:val="20"/>
                <w:szCs w:val="20"/>
              </w:rPr>
            </w:pPr>
          </w:p>
        </w:tc>
      </w:tr>
      <w:tr w:rsidR="007D7076" w:rsidRPr="007D7076" w14:paraId="6726FAC6" w14:textId="77777777" w:rsidTr="00A772B9">
        <w:tc>
          <w:tcPr>
            <w:tcW w:w="2689" w:type="dxa"/>
            <w:vAlign w:val="center"/>
          </w:tcPr>
          <w:p w14:paraId="75E311C4" w14:textId="68DE4787" w:rsidR="007D7076" w:rsidRPr="00E733AA" w:rsidRDefault="00A772B9" w:rsidP="00A772B9">
            <w:pPr>
              <w:tabs>
                <w:tab w:val="left" w:pos="9781"/>
              </w:tabs>
              <w:spacing w:line="276" w:lineRule="auto"/>
              <w:jc w:val="center"/>
              <w:rPr>
                <w:rFonts w:ascii="Arial" w:hAnsi="Arial" w:cs="Arial"/>
                <w:sz w:val="20"/>
                <w:szCs w:val="20"/>
                <w:lang w:val="en-US"/>
              </w:rPr>
            </w:pPr>
            <w:r w:rsidRPr="00E733AA">
              <w:rPr>
                <w:rFonts w:ascii="Arial" w:hAnsi="Arial" w:cs="Arial"/>
                <w:sz w:val="20"/>
                <w:szCs w:val="20"/>
              </w:rPr>
              <w:t xml:space="preserve">Основная изоляция </w:t>
            </w:r>
            <w:r w:rsidRPr="00E733AA">
              <w:rPr>
                <w:rFonts w:ascii="Arial" w:hAnsi="Arial" w:cs="Arial"/>
                <w:sz w:val="20"/>
                <w:szCs w:val="20"/>
                <w:vertAlign w:val="superscript"/>
                <w:lang w:val="en-US"/>
              </w:rPr>
              <w:t>d</w:t>
            </w:r>
          </w:p>
        </w:tc>
        <w:tc>
          <w:tcPr>
            <w:tcW w:w="1967" w:type="dxa"/>
            <w:vAlign w:val="center"/>
          </w:tcPr>
          <w:p w14:paraId="232D8B6F" w14:textId="77777777" w:rsidR="007D7076" w:rsidRPr="00E733AA" w:rsidRDefault="007D7076" w:rsidP="00A772B9">
            <w:pPr>
              <w:tabs>
                <w:tab w:val="left" w:pos="9781"/>
              </w:tabs>
              <w:spacing w:line="276" w:lineRule="auto"/>
              <w:jc w:val="center"/>
              <w:rPr>
                <w:rFonts w:ascii="Arial" w:hAnsi="Arial" w:cs="Arial"/>
                <w:sz w:val="20"/>
                <w:szCs w:val="20"/>
              </w:rPr>
            </w:pPr>
          </w:p>
        </w:tc>
        <w:tc>
          <w:tcPr>
            <w:tcW w:w="2327" w:type="dxa"/>
            <w:vAlign w:val="center"/>
          </w:tcPr>
          <w:p w14:paraId="254AE549" w14:textId="77777777" w:rsidR="007D7076" w:rsidRPr="00E733AA" w:rsidRDefault="007D7076" w:rsidP="00A772B9">
            <w:pPr>
              <w:tabs>
                <w:tab w:val="left" w:pos="9781"/>
              </w:tabs>
              <w:spacing w:line="276" w:lineRule="auto"/>
              <w:jc w:val="center"/>
              <w:rPr>
                <w:rFonts w:ascii="Arial" w:hAnsi="Arial" w:cs="Arial"/>
                <w:sz w:val="20"/>
                <w:szCs w:val="20"/>
              </w:rPr>
            </w:pPr>
          </w:p>
        </w:tc>
        <w:tc>
          <w:tcPr>
            <w:tcW w:w="2327" w:type="dxa"/>
            <w:vAlign w:val="center"/>
          </w:tcPr>
          <w:p w14:paraId="454AF1B1" w14:textId="77777777" w:rsidR="007D7076" w:rsidRPr="00E733AA" w:rsidRDefault="007D7076" w:rsidP="007D7076">
            <w:pPr>
              <w:tabs>
                <w:tab w:val="left" w:pos="9781"/>
              </w:tabs>
              <w:spacing w:line="360" w:lineRule="auto"/>
              <w:jc w:val="center"/>
              <w:rPr>
                <w:rFonts w:ascii="Arial" w:hAnsi="Arial" w:cs="Arial"/>
                <w:sz w:val="20"/>
                <w:szCs w:val="20"/>
              </w:rPr>
            </w:pPr>
          </w:p>
        </w:tc>
      </w:tr>
      <w:tr w:rsidR="007D7076" w:rsidRPr="007D7076" w14:paraId="3DB7804E" w14:textId="77777777" w:rsidTr="00A772B9">
        <w:tc>
          <w:tcPr>
            <w:tcW w:w="2689" w:type="dxa"/>
            <w:vAlign w:val="center"/>
          </w:tcPr>
          <w:p w14:paraId="5D6F7836" w14:textId="62FEA4D0" w:rsidR="007D7076" w:rsidRPr="00E733AA" w:rsidRDefault="00A772B9" w:rsidP="00A772B9">
            <w:pPr>
              <w:tabs>
                <w:tab w:val="left" w:pos="9781"/>
              </w:tabs>
              <w:spacing w:line="276" w:lineRule="auto"/>
              <w:jc w:val="center"/>
              <w:rPr>
                <w:rFonts w:ascii="Arial" w:hAnsi="Arial" w:cs="Arial"/>
                <w:sz w:val="20"/>
                <w:szCs w:val="20"/>
                <w:lang w:val="en-US"/>
              </w:rPr>
            </w:pPr>
            <w:r w:rsidRPr="00E733AA">
              <w:rPr>
                <w:rFonts w:ascii="Arial" w:hAnsi="Arial" w:cs="Arial"/>
                <w:sz w:val="20"/>
                <w:szCs w:val="20"/>
              </w:rPr>
              <w:t>Дополнительная изоляция</w:t>
            </w:r>
            <w:r w:rsidRPr="00E733AA">
              <w:rPr>
                <w:rFonts w:ascii="Arial" w:hAnsi="Arial" w:cs="Arial"/>
                <w:sz w:val="20"/>
                <w:szCs w:val="20"/>
                <w:lang w:val="en-US"/>
              </w:rPr>
              <w:t xml:space="preserve"> </w:t>
            </w:r>
            <w:r w:rsidRPr="00E733AA">
              <w:rPr>
                <w:rFonts w:ascii="Arial" w:hAnsi="Arial" w:cs="Arial"/>
                <w:sz w:val="20"/>
                <w:szCs w:val="20"/>
                <w:vertAlign w:val="superscript"/>
                <w:lang w:val="en-US"/>
              </w:rPr>
              <w:t>e</w:t>
            </w:r>
          </w:p>
        </w:tc>
        <w:tc>
          <w:tcPr>
            <w:tcW w:w="1967" w:type="dxa"/>
            <w:vAlign w:val="center"/>
          </w:tcPr>
          <w:p w14:paraId="18639A3E" w14:textId="77777777" w:rsidR="007D7076" w:rsidRPr="00E733AA" w:rsidRDefault="007D7076" w:rsidP="00A772B9">
            <w:pPr>
              <w:tabs>
                <w:tab w:val="left" w:pos="9781"/>
              </w:tabs>
              <w:spacing w:line="276" w:lineRule="auto"/>
              <w:jc w:val="center"/>
              <w:rPr>
                <w:rFonts w:ascii="Arial" w:hAnsi="Arial" w:cs="Arial"/>
                <w:sz w:val="20"/>
                <w:szCs w:val="20"/>
              </w:rPr>
            </w:pPr>
          </w:p>
        </w:tc>
        <w:tc>
          <w:tcPr>
            <w:tcW w:w="2327" w:type="dxa"/>
            <w:vAlign w:val="center"/>
          </w:tcPr>
          <w:p w14:paraId="40210235" w14:textId="77777777" w:rsidR="007D7076" w:rsidRPr="00E733AA" w:rsidRDefault="007D7076" w:rsidP="00A772B9">
            <w:pPr>
              <w:tabs>
                <w:tab w:val="left" w:pos="9781"/>
              </w:tabs>
              <w:spacing w:line="276" w:lineRule="auto"/>
              <w:jc w:val="center"/>
              <w:rPr>
                <w:rFonts w:ascii="Arial" w:hAnsi="Arial" w:cs="Arial"/>
                <w:sz w:val="20"/>
                <w:szCs w:val="20"/>
              </w:rPr>
            </w:pPr>
          </w:p>
        </w:tc>
        <w:tc>
          <w:tcPr>
            <w:tcW w:w="2327" w:type="dxa"/>
            <w:vAlign w:val="center"/>
          </w:tcPr>
          <w:p w14:paraId="4D5E823F" w14:textId="77777777" w:rsidR="007D7076" w:rsidRPr="00E733AA" w:rsidRDefault="007D7076" w:rsidP="007D7076">
            <w:pPr>
              <w:tabs>
                <w:tab w:val="left" w:pos="9781"/>
              </w:tabs>
              <w:spacing w:line="360" w:lineRule="auto"/>
              <w:jc w:val="center"/>
              <w:rPr>
                <w:rFonts w:ascii="Arial" w:hAnsi="Arial" w:cs="Arial"/>
                <w:sz w:val="20"/>
                <w:szCs w:val="20"/>
              </w:rPr>
            </w:pPr>
          </w:p>
        </w:tc>
      </w:tr>
      <w:tr w:rsidR="007D7076" w:rsidRPr="007D7076" w14:paraId="069501B9" w14:textId="77777777" w:rsidTr="00A772B9">
        <w:tc>
          <w:tcPr>
            <w:tcW w:w="2689" w:type="dxa"/>
            <w:vAlign w:val="center"/>
          </w:tcPr>
          <w:p w14:paraId="43C20CDF" w14:textId="1BC2C03D" w:rsidR="007D7076" w:rsidRPr="00E733AA" w:rsidRDefault="00A772B9" w:rsidP="00A772B9">
            <w:pPr>
              <w:tabs>
                <w:tab w:val="left" w:pos="9781"/>
              </w:tabs>
              <w:spacing w:line="276" w:lineRule="auto"/>
              <w:jc w:val="center"/>
              <w:rPr>
                <w:rFonts w:ascii="Arial" w:hAnsi="Arial" w:cs="Arial"/>
                <w:sz w:val="20"/>
                <w:szCs w:val="20"/>
                <w:lang w:val="en-US"/>
              </w:rPr>
            </w:pPr>
            <w:r w:rsidRPr="00E733AA">
              <w:rPr>
                <w:rFonts w:ascii="Arial" w:hAnsi="Arial" w:cs="Arial"/>
                <w:sz w:val="20"/>
                <w:szCs w:val="20"/>
              </w:rPr>
              <w:t>Усиленная изоляция</w:t>
            </w:r>
            <w:r w:rsidRPr="00E733AA">
              <w:rPr>
                <w:rFonts w:ascii="Arial" w:hAnsi="Arial" w:cs="Arial"/>
                <w:sz w:val="20"/>
                <w:szCs w:val="20"/>
                <w:lang w:val="en-US"/>
              </w:rPr>
              <w:t xml:space="preserve"> </w:t>
            </w:r>
            <w:r w:rsidRPr="00E733AA">
              <w:rPr>
                <w:rFonts w:ascii="Arial" w:hAnsi="Arial" w:cs="Arial"/>
                <w:sz w:val="20"/>
                <w:szCs w:val="20"/>
                <w:vertAlign w:val="superscript"/>
                <w:lang w:val="en-US"/>
              </w:rPr>
              <w:t>d e</w:t>
            </w:r>
          </w:p>
        </w:tc>
        <w:tc>
          <w:tcPr>
            <w:tcW w:w="1967" w:type="dxa"/>
            <w:vAlign w:val="center"/>
          </w:tcPr>
          <w:p w14:paraId="0674AD5E" w14:textId="77777777" w:rsidR="007D7076" w:rsidRPr="00E733AA" w:rsidRDefault="007D7076" w:rsidP="00A772B9">
            <w:pPr>
              <w:tabs>
                <w:tab w:val="left" w:pos="9781"/>
              </w:tabs>
              <w:spacing w:line="276" w:lineRule="auto"/>
              <w:jc w:val="center"/>
              <w:rPr>
                <w:rFonts w:ascii="Arial" w:hAnsi="Arial" w:cs="Arial"/>
                <w:sz w:val="20"/>
                <w:szCs w:val="20"/>
              </w:rPr>
            </w:pPr>
          </w:p>
        </w:tc>
        <w:tc>
          <w:tcPr>
            <w:tcW w:w="2327" w:type="dxa"/>
            <w:vAlign w:val="center"/>
          </w:tcPr>
          <w:p w14:paraId="452BA745" w14:textId="77777777" w:rsidR="007D7076" w:rsidRPr="00E733AA" w:rsidRDefault="007D7076" w:rsidP="00A772B9">
            <w:pPr>
              <w:tabs>
                <w:tab w:val="left" w:pos="9781"/>
              </w:tabs>
              <w:spacing w:line="276" w:lineRule="auto"/>
              <w:jc w:val="center"/>
              <w:rPr>
                <w:rFonts w:ascii="Arial" w:hAnsi="Arial" w:cs="Arial"/>
                <w:sz w:val="20"/>
                <w:szCs w:val="20"/>
              </w:rPr>
            </w:pPr>
          </w:p>
        </w:tc>
        <w:tc>
          <w:tcPr>
            <w:tcW w:w="2327" w:type="dxa"/>
            <w:vAlign w:val="center"/>
          </w:tcPr>
          <w:p w14:paraId="36BCDDC8" w14:textId="77777777" w:rsidR="007D7076" w:rsidRPr="00E733AA" w:rsidRDefault="007D7076" w:rsidP="007D7076">
            <w:pPr>
              <w:tabs>
                <w:tab w:val="left" w:pos="9781"/>
              </w:tabs>
              <w:spacing w:line="360" w:lineRule="auto"/>
              <w:jc w:val="center"/>
              <w:rPr>
                <w:rFonts w:ascii="Arial" w:hAnsi="Arial" w:cs="Arial"/>
                <w:sz w:val="20"/>
                <w:szCs w:val="20"/>
              </w:rPr>
            </w:pPr>
          </w:p>
        </w:tc>
      </w:tr>
      <w:tr w:rsidR="007D7076" w:rsidRPr="007D7076" w14:paraId="1B7FC5C4" w14:textId="77777777" w:rsidTr="00A772B9">
        <w:trPr>
          <w:trHeight w:val="838"/>
        </w:trPr>
        <w:tc>
          <w:tcPr>
            <w:tcW w:w="9310" w:type="dxa"/>
            <w:gridSpan w:val="4"/>
            <w:tcBorders>
              <w:bottom w:val="single" w:sz="4" w:space="0" w:color="000000"/>
            </w:tcBorders>
            <w:vAlign w:val="center"/>
          </w:tcPr>
          <w:p w14:paraId="507B065E" w14:textId="6DD96E1A" w:rsidR="00E733AA" w:rsidRPr="003215B4" w:rsidRDefault="00A772B9" w:rsidP="00E733AA">
            <w:pPr>
              <w:pStyle w:val="FORMATTEXT"/>
              <w:jc w:val="both"/>
              <w:rPr>
                <w:sz w:val="18"/>
              </w:rPr>
            </w:pPr>
            <w:r w:rsidRPr="003215B4">
              <w:rPr>
                <w:sz w:val="18"/>
                <w:vertAlign w:val="superscript"/>
              </w:rPr>
              <w:t>а</w:t>
            </w:r>
            <w:r w:rsidRPr="003215B4">
              <w:rPr>
                <w:sz w:val="18"/>
              </w:rPr>
              <w:t xml:space="preserve"> Высоковольтный </w:t>
            </w:r>
            <w:r w:rsidR="00E733AA" w:rsidRPr="003215B4">
              <w:rPr>
                <w:sz w:val="18"/>
              </w:rPr>
              <w:t xml:space="preserve">трансформатор высокого напряжения, используемый для испытания, должен иметь такую конструкцию, чтобы при короткозамкнутых выходных зажимах при выходном напряжении установленного испытательного значения выходной ток был не менее 200 мА. Максимальное реле тока не должно срабатывать при выходном токе менее 100 мА. </w:t>
            </w:r>
          </w:p>
          <w:p w14:paraId="5751A153" w14:textId="48B9BF1D" w:rsidR="007D7076" w:rsidRPr="003215B4" w:rsidRDefault="00E733AA" w:rsidP="00E733AA">
            <w:pPr>
              <w:tabs>
                <w:tab w:val="left" w:pos="9781"/>
              </w:tabs>
              <w:spacing w:line="276" w:lineRule="auto"/>
              <w:jc w:val="both"/>
              <w:rPr>
                <w:rFonts w:ascii="Arial" w:hAnsi="Arial" w:cs="Arial"/>
                <w:sz w:val="18"/>
                <w:szCs w:val="20"/>
              </w:rPr>
            </w:pPr>
            <w:r w:rsidRPr="003215B4">
              <w:rPr>
                <w:rFonts w:ascii="Arial" w:hAnsi="Arial" w:cs="Arial"/>
                <w:sz w:val="18"/>
                <w:szCs w:val="20"/>
              </w:rPr>
              <w:t>Действующее значение испытательного напряжения следует измерять с точностью ±3%.</w:t>
            </w:r>
          </w:p>
          <w:p w14:paraId="3011D0DB" w14:textId="5D091AFC" w:rsidR="00E733AA" w:rsidRPr="003215B4" w:rsidRDefault="00E733AA" w:rsidP="00E733AA">
            <w:pPr>
              <w:tabs>
                <w:tab w:val="left" w:pos="9781"/>
              </w:tabs>
              <w:spacing w:line="276" w:lineRule="auto"/>
              <w:jc w:val="both"/>
              <w:rPr>
                <w:rFonts w:ascii="Arial" w:hAnsi="Arial" w:cs="Arial"/>
                <w:sz w:val="18"/>
                <w:szCs w:val="20"/>
              </w:rPr>
            </w:pPr>
            <w:r w:rsidRPr="003215B4">
              <w:rPr>
                <w:rFonts w:ascii="Arial" w:hAnsi="Arial" w:cs="Arial"/>
                <w:sz w:val="18"/>
                <w:szCs w:val="20"/>
                <w:vertAlign w:val="superscript"/>
              </w:rPr>
              <w:t>b</w:t>
            </w:r>
            <w:r w:rsidR="003215B4" w:rsidRPr="003215B4">
              <w:rPr>
                <w:rFonts w:ascii="Arial" w:hAnsi="Arial" w:cs="Arial"/>
                <w:sz w:val="18"/>
                <w:szCs w:val="20"/>
                <w:vertAlign w:val="superscript"/>
              </w:rPr>
              <w:t xml:space="preserve"> </w:t>
            </w:r>
            <w:r w:rsidRPr="003215B4">
              <w:rPr>
                <w:rFonts w:ascii="Arial" w:hAnsi="Arial" w:cs="Arial"/>
                <w:sz w:val="18"/>
                <w:szCs w:val="20"/>
              </w:rPr>
              <w:t xml:space="preserve">Специальные компоненты, которые могут сделать испытание </w:t>
            </w:r>
            <w:r w:rsidR="003215B4" w:rsidRPr="003215B4">
              <w:rPr>
                <w:rFonts w:ascii="Arial" w:hAnsi="Arial" w:cs="Arial"/>
                <w:sz w:val="18"/>
                <w:szCs w:val="20"/>
              </w:rPr>
              <w:t>невозможным</w:t>
            </w:r>
            <w:r w:rsidRPr="003215B4">
              <w:rPr>
                <w:rFonts w:ascii="Arial" w:hAnsi="Arial" w:cs="Arial"/>
                <w:sz w:val="18"/>
                <w:szCs w:val="20"/>
              </w:rPr>
              <w:t>, такие как разрядные лампы, катушки, обмотки или</w:t>
            </w:r>
            <w:r w:rsidR="003215B4" w:rsidRPr="003215B4">
              <w:rPr>
                <w:rFonts w:ascii="Arial" w:hAnsi="Arial" w:cs="Arial"/>
                <w:sz w:val="18"/>
                <w:szCs w:val="20"/>
              </w:rPr>
              <w:t xml:space="preserve"> </w:t>
            </w:r>
            <w:r w:rsidRPr="003215B4">
              <w:rPr>
                <w:rFonts w:ascii="Arial" w:hAnsi="Arial" w:cs="Arial"/>
                <w:sz w:val="18"/>
                <w:szCs w:val="20"/>
              </w:rPr>
              <w:t xml:space="preserve">конденсаторы, </w:t>
            </w:r>
            <w:r w:rsidR="003D096E">
              <w:rPr>
                <w:rFonts w:ascii="Arial" w:hAnsi="Arial" w:cs="Arial"/>
                <w:sz w:val="18"/>
                <w:szCs w:val="20"/>
              </w:rPr>
              <w:t>разъединяют</w:t>
            </w:r>
            <w:r w:rsidRPr="003215B4">
              <w:rPr>
                <w:rFonts w:ascii="Arial" w:hAnsi="Arial" w:cs="Arial"/>
                <w:sz w:val="18"/>
                <w:szCs w:val="20"/>
              </w:rPr>
              <w:t xml:space="preserve"> на одном полюсе или соединяются перемычками, в зависимости от испытываемой изоляции.</w:t>
            </w:r>
          </w:p>
          <w:p w14:paraId="6D4419D7" w14:textId="401F4BE6" w:rsidR="00E733AA" w:rsidRPr="003215B4" w:rsidRDefault="00E733AA" w:rsidP="00E733AA">
            <w:pPr>
              <w:tabs>
                <w:tab w:val="left" w:pos="9781"/>
              </w:tabs>
              <w:spacing w:line="276" w:lineRule="auto"/>
              <w:jc w:val="both"/>
              <w:rPr>
                <w:rFonts w:ascii="Arial" w:hAnsi="Arial" w:cs="Arial"/>
                <w:sz w:val="18"/>
                <w:szCs w:val="20"/>
              </w:rPr>
            </w:pPr>
            <w:r w:rsidRPr="003215B4">
              <w:rPr>
                <w:rFonts w:ascii="Arial" w:hAnsi="Arial" w:cs="Arial"/>
                <w:sz w:val="18"/>
                <w:szCs w:val="20"/>
                <w:vertAlign w:val="superscript"/>
              </w:rPr>
              <w:t>c</w:t>
            </w:r>
            <w:r w:rsidR="003215B4" w:rsidRPr="003215B4">
              <w:rPr>
                <w:rFonts w:ascii="Arial" w:hAnsi="Arial" w:cs="Arial"/>
                <w:sz w:val="18"/>
                <w:szCs w:val="20"/>
                <w:vertAlign w:val="superscript"/>
              </w:rPr>
              <w:t xml:space="preserve"> </w:t>
            </w:r>
            <w:r w:rsidRPr="003215B4">
              <w:rPr>
                <w:rFonts w:ascii="Arial" w:hAnsi="Arial" w:cs="Arial"/>
                <w:sz w:val="18"/>
                <w:szCs w:val="20"/>
              </w:rPr>
              <w:t>Примером может служить изоляция между полюсами.</w:t>
            </w:r>
          </w:p>
          <w:p w14:paraId="53646D69" w14:textId="4939F72D" w:rsidR="003215B4" w:rsidRPr="003215B4" w:rsidRDefault="003215B4" w:rsidP="00A772B9">
            <w:pPr>
              <w:tabs>
                <w:tab w:val="left" w:pos="9781"/>
              </w:tabs>
              <w:spacing w:line="276" w:lineRule="auto"/>
              <w:jc w:val="both"/>
              <w:rPr>
                <w:rFonts w:ascii="Arial" w:hAnsi="Arial" w:cs="Arial"/>
                <w:sz w:val="18"/>
                <w:szCs w:val="20"/>
              </w:rPr>
            </w:pPr>
            <w:r w:rsidRPr="003215B4">
              <w:rPr>
                <w:rFonts w:ascii="Arial" w:hAnsi="Arial" w:cs="Arial"/>
                <w:sz w:val="18"/>
                <w:szCs w:val="20"/>
                <w:vertAlign w:val="superscript"/>
              </w:rPr>
              <w:t>d</w:t>
            </w:r>
            <w:r w:rsidRPr="003215B4">
              <w:rPr>
                <w:rFonts w:ascii="Arial" w:hAnsi="Arial" w:cs="Arial"/>
                <w:sz w:val="18"/>
                <w:szCs w:val="20"/>
              </w:rPr>
              <w:t xml:space="preserve"> Для испытания все токоведущие части соединяют вместе, и принимаются меры для обеспечения того, чтобы все подвижные части находились в наиболее неблагоприятном положении. </w:t>
            </w:r>
          </w:p>
          <w:p w14:paraId="2D5E7373" w14:textId="7A3D1A6A" w:rsidR="00E733AA" w:rsidRPr="00E733AA" w:rsidRDefault="003215B4" w:rsidP="003215B4">
            <w:pPr>
              <w:tabs>
                <w:tab w:val="left" w:pos="9781"/>
              </w:tabs>
              <w:spacing w:line="276" w:lineRule="auto"/>
              <w:jc w:val="both"/>
              <w:rPr>
                <w:rFonts w:ascii="Arial" w:hAnsi="Arial" w:cs="Arial"/>
                <w:sz w:val="20"/>
                <w:szCs w:val="20"/>
              </w:rPr>
            </w:pPr>
            <w:r w:rsidRPr="003215B4">
              <w:rPr>
                <w:rFonts w:ascii="Arial" w:hAnsi="Arial" w:cs="Arial"/>
                <w:sz w:val="18"/>
                <w:szCs w:val="20"/>
                <w:vertAlign w:val="superscript"/>
              </w:rPr>
              <w:t>e</w:t>
            </w:r>
            <w:r w:rsidRPr="003215B4">
              <w:rPr>
                <w:rFonts w:ascii="Arial" w:hAnsi="Arial" w:cs="Arial"/>
                <w:sz w:val="18"/>
                <w:szCs w:val="20"/>
              </w:rPr>
              <w:t xml:space="preserve"> Для </w:t>
            </w:r>
            <w:r>
              <w:rPr>
                <w:rFonts w:ascii="Arial" w:hAnsi="Arial" w:cs="Arial"/>
                <w:sz w:val="18"/>
                <w:szCs w:val="20"/>
              </w:rPr>
              <w:t>приборных соединителей</w:t>
            </w:r>
            <w:r w:rsidRPr="003215B4">
              <w:rPr>
                <w:rFonts w:ascii="Arial" w:hAnsi="Arial" w:cs="Arial"/>
                <w:sz w:val="18"/>
                <w:szCs w:val="20"/>
              </w:rPr>
              <w:t>, имеющих как усиленную, так и двойную изоляцию, необходимо следить за тем, чтобы напряжение, приложенное к усиленной изоляции, не перегружало основные или дополнительные части двойной изоляции.</w:t>
            </w:r>
          </w:p>
        </w:tc>
      </w:tr>
    </w:tbl>
    <w:p w14:paraId="40151C03" w14:textId="5FC22318" w:rsidR="00D831CF" w:rsidRPr="00E34A96" w:rsidRDefault="00E34A96" w:rsidP="00E34A96">
      <w:pPr>
        <w:tabs>
          <w:tab w:val="left" w:pos="9781"/>
        </w:tabs>
        <w:spacing w:line="360" w:lineRule="auto"/>
        <w:ind w:firstLine="567"/>
        <w:jc w:val="both"/>
        <w:rPr>
          <w:rFonts w:ascii="Arial" w:hAnsi="Arial" w:cs="Arial"/>
        </w:rPr>
      </w:pPr>
      <w:r w:rsidRPr="00E34A96">
        <w:rPr>
          <w:rFonts w:ascii="Arial" w:hAnsi="Arial" w:cs="Arial"/>
        </w:rPr>
        <w:t>Высоковольтный трансформатор высокого напряжения, используемый для испытания, должен иметь такую конструкцию, чтобы при короткозамкнутых выходных зажимах при выходном напряжении установленного испытательного значения выходной ток был не менее 200 мА. Максимальное реле тока не должно срабатывать при выходном токе менее 100 мА.</w:t>
      </w:r>
    </w:p>
    <w:p w14:paraId="04E06E25" w14:textId="065C529E" w:rsidR="00D831CF" w:rsidRPr="00E34A96" w:rsidRDefault="00E34A96" w:rsidP="00D831CF">
      <w:pPr>
        <w:tabs>
          <w:tab w:val="left" w:pos="9781"/>
        </w:tabs>
        <w:spacing w:line="360" w:lineRule="auto"/>
        <w:ind w:firstLine="567"/>
        <w:jc w:val="both"/>
        <w:rPr>
          <w:rFonts w:ascii="Arial" w:hAnsi="Arial" w:cs="Arial"/>
          <w:sz w:val="22"/>
          <w:szCs w:val="22"/>
        </w:rPr>
      </w:pPr>
      <w:r w:rsidRPr="00E34A96">
        <w:rPr>
          <w:rFonts w:ascii="Arial" w:hAnsi="Arial" w:cs="Arial"/>
          <w:spacing w:val="60"/>
          <w:sz w:val="22"/>
          <w:szCs w:val="22"/>
        </w:rPr>
        <w:lastRenderedPageBreak/>
        <w:t>Примечание</w:t>
      </w:r>
      <w:r w:rsidRPr="00E34A96">
        <w:rPr>
          <w:rFonts w:ascii="Arial" w:hAnsi="Arial" w:cs="Arial"/>
          <w:sz w:val="22"/>
          <w:szCs w:val="22"/>
        </w:rPr>
        <w:t xml:space="preserve"> 1 – </w:t>
      </w:r>
      <w:r w:rsidR="00D831CF" w:rsidRPr="00E34A96">
        <w:rPr>
          <w:rFonts w:ascii="Arial" w:hAnsi="Arial" w:cs="Arial"/>
          <w:sz w:val="22"/>
          <w:szCs w:val="22"/>
        </w:rPr>
        <w:t>Необходимо следить за тем, чтобы среднеквадратичное значение испытательного напряжения находилось в пределах ± 3 %.</w:t>
      </w:r>
    </w:p>
    <w:p w14:paraId="4A0D11DB" w14:textId="2461C3F6" w:rsidR="001D21CA" w:rsidRPr="007D7076" w:rsidRDefault="00E34A96" w:rsidP="00D831CF">
      <w:pPr>
        <w:tabs>
          <w:tab w:val="left" w:pos="9781"/>
        </w:tabs>
        <w:spacing w:line="360" w:lineRule="auto"/>
        <w:ind w:firstLine="567"/>
        <w:jc w:val="both"/>
        <w:rPr>
          <w:rFonts w:ascii="Arial" w:hAnsi="Arial" w:cs="Arial"/>
          <w:sz w:val="22"/>
          <w:szCs w:val="22"/>
        </w:rPr>
      </w:pPr>
      <w:r w:rsidRPr="00E34A96">
        <w:rPr>
          <w:rFonts w:ascii="Arial" w:hAnsi="Arial" w:cs="Arial"/>
          <w:spacing w:val="60"/>
          <w:sz w:val="22"/>
          <w:szCs w:val="22"/>
        </w:rPr>
        <w:t>Примечание</w:t>
      </w:r>
      <w:r w:rsidRPr="00E34A96">
        <w:rPr>
          <w:rFonts w:ascii="Arial" w:hAnsi="Arial" w:cs="Arial"/>
          <w:sz w:val="22"/>
          <w:szCs w:val="22"/>
        </w:rPr>
        <w:t xml:space="preserve"> 2</w:t>
      </w:r>
      <w:r>
        <w:rPr>
          <w:sz w:val="22"/>
          <w:szCs w:val="22"/>
        </w:rPr>
        <w:t xml:space="preserve"> </w:t>
      </w:r>
      <w:r w:rsidRPr="00026B4A">
        <w:rPr>
          <w:rFonts w:ascii="Arial" w:hAnsi="Arial" w:cs="Arial"/>
          <w:sz w:val="22"/>
          <w:szCs w:val="22"/>
        </w:rPr>
        <w:t>–</w:t>
      </w:r>
      <w:r w:rsidRPr="00026B4A">
        <w:rPr>
          <w:sz w:val="22"/>
          <w:szCs w:val="22"/>
        </w:rPr>
        <w:t xml:space="preserve"> </w:t>
      </w:r>
      <w:r>
        <w:rPr>
          <w:rFonts w:ascii="Arial" w:hAnsi="Arial" w:cs="Arial"/>
          <w:sz w:val="22"/>
          <w:szCs w:val="22"/>
        </w:rPr>
        <w:t>Тлеющие разряды без падения напряжения не учитывают</w:t>
      </w:r>
      <w:r w:rsidR="00D831CF" w:rsidRPr="00D831CF">
        <w:rPr>
          <w:rFonts w:ascii="Arial" w:hAnsi="Arial" w:cs="Arial"/>
          <w:sz w:val="22"/>
          <w:szCs w:val="22"/>
        </w:rPr>
        <w:t>.</w:t>
      </w:r>
    </w:p>
    <w:p w14:paraId="7C05D00D" w14:textId="116ECD0B" w:rsidR="00502676" w:rsidRPr="0080127C" w:rsidRDefault="00502676" w:rsidP="00502676">
      <w:pPr>
        <w:pStyle w:val="2"/>
        <w:tabs>
          <w:tab w:val="left" w:pos="9781"/>
        </w:tabs>
        <w:spacing w:line="360" w:lineRule="auto"/>
        <w:ind w:firstLine="567"/>
        <w:jc w:val="both"/>
        <w:rPr>
          <w:rFonts w:ascii="Arial" w:hAnsi="Arial" w:cs="Arial"/>
          <w:b/>
        </w:rPr>
      </w:pPr>
      <w:r>
        <w:rPr>
          <w:rFonts w:ascii="Arial" w:hAnsi="Arial" w:cs="Arial"/>
          <w:b/>
        </w:rPr>
        <w:t>16</w:t>
      </w:r>
      <w:r w:rsidRPr="00CB48C5">
        <w:rPr>
          <w:rFonts w:ascii="Arial" w:hAnsi="Arial" w:cs="Arial"/>
          <w:b/>
        </w:rPr>
        <w:t xml:space="preserve"> </w:t>
      </w:r>
      <w:r>
        <w:rPr>
          <w:rFonts w:ascii="Arial" w:hAnsi="Arial" w:cs="Arial"/>
          <w:b/>
        </w:rPr>
        <w:t>Усилия, необходимые для включения и выключения приборной вилки/приборного ввода</w:t>
      </w:r>
    </w:p>
    <w:p w14:paraId="060B864D" w14:textId="329A1B39" w:rsidR="00502676" w:rsidRDefault="00011088" w:rsidP="00502676">
      <w:pPr>
        <w:tabs>
          <w:tab w:val="left" w:pos="9781"/>
        </w:tabs>
        <w:spacing w:line="360" w:lineRule="auto"/>
        <w:ind w:firstLine="567"/>
        <w:jc w:val="both"/>
        <w:rPr>
          <w:rFonts w:ascii="Arial" w:hAnsi="Arial" w:cs="Arial"/>
        </w:rPr>
      </w:pPr>
      <w:r>
        <w:rPr>
          <w:rFonts w:ascii="Arial" w:hAnsi="Arial" w:cs="Arial"/>
        </w:rPr>
        <w:t>Р</w:t>
      </w:r>
      <w:r w:rsidRPr="00934471">
        <w:rPr>
          <w:rFonts w:ascii="Arial" w:hAnsi="Arial" w:cs="Arial"/>
        </w:rPr>
        <w:t>аздел 1</w:t>
      </w:r>
      <w:r>
        <w:rPr>
          <w:rFonts w:ascii="Arial" w:hAnsi="Arial" w:cs="Arial"/>
        </w:rPr>
        <w:t>6</w:t>
      </w:r>
      <w:r w:rsidRPr="00934471">
        <w:rPr>
          <w:rFonts w:ascii="Arial" w:hAnsi="Arial" w:cs="Arial"/>
        </w:rPr>
        <w:t xml:space="preserve"> IEC 60320-1</w:t>
      </w:r>
      <w:r>
        <w:rPr>
          <w:rFonts w:ascii="Arial" w:hAnsi="Arial" w:cs="Arial"/>
        </w:rPr>
        <w:t xml:space="preserve"> заменить следующим</w:t>
      </w:r>
      <w:r w:rsidRPr="00934471">
        <w:rPr>
          <w:rFonts w:ascii="Arial" w:hAnsi="Arial" w:cs="Arial"/>
        </w:rPr>
        <w:t>:</w:t>
      </w:r>
    </w:p>
    <w:p w14:paraId="39B2EA5D" w14:textId="7EB2B3A8" w:rsidR="00E34A96" w:rsidRPr="00E34A96" w:rsidRDefault="00FB1A52" w:rsidP="00E34A96">
      <w:pPr>
        <w:pStyle w:val="FORMATTEXT"/>
        <w:spacing w:line="360" w:lineRule="auto"/>
        <w:ind w:firstLine="568"/>
        <w:jc w:val="both"/>
        <w:rPr>
          <w:sz w:val="24"/>
          <w:szCs w:val="24"/>
        </w:rPr>
      </w:pPr>
      <w:r w:rsidRPr="00E34A96">
        <w:rPr>
          <w:b/>
          <w:sz w:val="24"/>
          <w:szCs w:val="24"/>
        </w:rPr>
        <w:t>16.</w:t>
      </w:r>
      <w:r w:rsidR="00E34A96" w:rsidRPr="00E34A96">
        <w:rPr>
          <w:b/>
          <w:sz w:val="24"/>
          <w:szCs w:val="24"/>
        </w:rPr>
        <w:t xml:space="preserve">1 </w:t>
      </w:r>
      <w:r w:rsidR="00E34A96" w:rsidRPr="00E34A96">
        <w:rPr>
          <w:sz w:val="24"/>
          <w:szCs w:val="24"/>
        </w:rPr>
        <w:t xml:space="preserve">Конструкция </w:t>
      </w:r>
      <w:r w:rsidR="00E34A96">
        <w:rPr>
          <w:sz w:val="24"/>
          <w:szCs w:val="24"/>
        </w:rPr>
        <w:t>приборно</w:t>
      </w:r>
      <w:r w:rsidR="00367296">
        <w:rPr>
          <w:sz w:val="24"/>
          <w:szCs w:val="24"/>
        </w:rPr>
        <w:t>й</w:t>
      </w:r>
      <w:r w:rsidR="00E34A96">
        <w:rPr>
          <w:sz w:val="24"/>
          <w:szCs w:val="24"/>
        </w:rPr>
        <w:t xml:space="preserve"> </w:t>
      </w:r>
      <w:r w:rsidR="00367296">
        <w:rPr>
          <w:sz w:val="24"/>
          <w:szCs w:val="24"/>
        </w:rPr>
        <w:t xml:space="preserve">вилки </w:t>
      </w:r>
      <w:r w:rsidR="00E34A96" w:rsidRPr="00E34A96">
        <w:rPr>
          <w:sz w:val="24"/>
          <w:szCs w:val="24"/>
        </w:rPr>
        <w:t xml:space="preserve">должна быть такой, чтобы </w:t>
      </w:r>
      <w:r w:rsidR="00E34A96">
        <w:rPr>
          <w:sz w:val="24"/>
          <w:szCs w:val="24"/>
        </w:rPr>
        <w:t>включение</w:t>
      </w:r>
      <w:r w:rsidR="00E34A96" w:rsidRPr="00E34A96">
        <w:rPr>
          <w:sz w:val="24"/>
          <w:szCs w:val="24"/>
        </w:rPr>
        <w:t xml:space="preserve"> полностью обеспечивалось массой прибора или оборудования и </w:t>
      </w:r>
      <w:r w:rsidR="00E34A96">
        <w:rPr>
          <w:sz w:val="24"/>
          <w:szCs w:val="24"/>
        </w:rPr>
        <w:t>выключение</w:t>
      </w:r>
      <w:r w:rsidR="00E34A96" w:rsidRPr="00E34A96">
        <w:rPr>
          <w:sz w:val="24"/>
          <w:szCs w:val="24"/>
        </w:rPr>
        <w:t xml:space="preserve"> происходило посредством веса силового основания. </w:t>
      </w:r>
    </w:p>
    <w:p w14:paraId="1FD5B1B4" w14:textId="77777777" w:rsidR="00E34A96" w:rsidRPr="00E34A96" w:rsidRDefault="00E34A96" w:rsidP="00E34A96">
      <w:pPr>
        <w:pStyle w:val="FORMATTEXT"/>
        <w:spacing w:line="360" w:lineRule="auto"/>
        <w:ind w:firstLine="568"/>
        <w:jc w:val="both"/>
        <w:rPr>
          <w:sz w:val="24"/>
          <w:szCs w:val="24"/>
        </w:rPr>
      </w:pPr>
      <w:r w:rsidRPr="00E34A96">
        <w:rPr>
          <w:sz w:val="24"/>
          <w:szCs w:val="24"/>
        </w:rPr>
        <w:t xml:space="preserve">Минимальные значения масс должны быть указаны в инструкции изготовителя по установке. </w:t>
      </w:r>
    </w:p>
    <w:p w14:paraId="640EF78B" w14:textId="4FF9F9E9" w:rsidR="00E34A96" w:rsidRPr="009C1B1D" w:rsidRDefault="00E34A96" w:rsidP="009C1B1D">
      <w:pPr>
        <w:pStyle w:val="FORMATTEXT"/>
        <w:spacing w:line="360" w:lineRule="auto"/>
        <w:ind w:firstLine="568"/>
        <w:jc w:val="both"/>
        <w:rPr>
          <w:sz w:val="24"/>
          <w:szCs w:val="24"/>
        </w:rPr>
      </w:pPr>
      <w:r w:rsidRPr="00E34A96">
        <w:rPr>
          <w:sz w:val="24"/>
          <w:szCs w:val="24"/>
        </w:rPr>
        <w:t>Соответствие проверя</w:t>
      </w:r>
      <w:r w:rsidR="009C1B1D">
        <w:rPr>
          <w:sz w:val="24"/>
          <w:szCs w:val="24"/>
        </w:rPr>
        <w:t>ют</w:t>
      </w:r>
      <w:r w:rsidRPr="00E34A96">
        <w:rPr>
          <w:sz w:val="24"/>
          <w:szCs w:val="24"/>
        </w:rPr>
        <w:t xml:space="preserve"> испытаниями приборно</w:t>
      </w:r>
      <w:r w:rsidR="009C1B1D">
        <w:rPr>
          <w:sz w:val="24"/>
          <w:szCs w:val="24"/>
        </w:rPr>
        <w:t>го</w:t>
      </w:r>
      <w:r w:rsidRPr="00E34A96">
        <w:rPr>
          <w:sz w:val="24"/>
          <w:szCs w:val="24"/>
        </w:rPr>
        <w:t xml:space="preserve"> </w:t>
      </w:r>
      <w:r w:rsidR="009C1B1D">
        <w:rPr>
          <w:sz w:val="24"/>
          <w:szCs w:val="24"/>
        </w:rPr>
        <w:t>ввода и приборной вилки</w:t>
      </w:r>
      <w:r w:rsidRPr="00E34A96">
        <w:rPr>
          <w:sz w:val="24"/>
          <w:szCs w:val="24"/>
        </w:rPr>
        <w:t xml:space="preserve"> по 16.2 и 16.3 и повторя</w:t>
      </w:r>
      <w:r w:rsidR="009C1B1D">
        <w:rPr>
          <w:sz w:val="24"/>
          <w:szCs w:val="24"/>
        </w:rPr>
        <w:t>ют</w:t>
      </w:r>
      <w:r w:rsidRPr="00E34A96">
        <w:rPr>
          <w:sz w:val="24"/>
          <w:szCs w:val="24"/>
        </w:rPr>
        <w:t xml:space="preserve"> после испытаний по</w:t>
      </w:r>
      <w:r w:rsidR="00367296">
        <w:rPr>
          <w:sz w:val="24"/>
          <w:szCs w:val="24"/>
        </w:rPr>
        <w:t xml:space="preserve"> разделу</w:t>
      </w:r>
      <w:r w:rsidRPr="00E34A96">
        <w:rPr>
          <w:sz w:val="24"/>
          <w:szCs w:val="24"/>
        </w:rPr>
        <w:t xml:space="preserve"> 21. Для данного испытания используют подходящий прибор и силовая база (основание), имеющие </w:t>
      </w:r>
      <w:r w:rsidRPr="009C1B1D">
        <w:rPr>
          <w:sz w:val="24"/>
          <w:szCs w:val="24"/>
        </w:rPr>
        <w:t xml:space="preserve">минимальные допустимые веса в соответствии с указаниями изготовителя. </w:t>
      </w:r>
    </w:p>
    <w:p w14:paraId="20FCFE07" w14:textId="5C6A0CEF" w:rsidR="009C1B1D" w:rsidRPr="009C1B1D" w:rsidRDefault="009C1B1D" w:rsidP="009C1B1D">
      <w:pPr>
        <w:pStyle w:val="FORMATTEXT"/>
        <w:spacing w:line="360" w:lineRule="auto"/>
        <w:ind w:firstLine="568"/>
        <w:jc w:val="both"/>
        <w:rPr>
          <w:sz w:val="24"/>
          <w:szCs w:val="24"/>
        </w:rPr>
      </w:pPr>
      <w:r w:rsidRPr="009C1B1D">
        <w:rPr>
          <w:b/>
          <w:sz w:val="24"/>
          <w:szCs w:val="24"/>
        </w:rPr>
        <w:t>16.2</w:t>
      </w:r>
      <w:r w:rsidRPr="009C1B1D">
        <w:rPr>
          <w:sz w:val="24"/>
          <w:szCs w:val="24"/>
        </w:rPr>
        <w:t xml:space="preserve"> Установку с минимальным весом, оснащенную приборн</w:t>
      </w:r>
      <w:r>
        <w:rPr>
          <w:sz w:val="24"/>
          <w:szCs w:val="24"/>
        </w:rPr>
        <w:t>ым</w:t>
      </w:r>
      <w:r w:rsidRPr="009C1B1D">
        <w:rPr>
          <w:sz w:val="24"/>
          <w:szCs w:val="24"/>
        </w:rPr>
        <w:t xml:space="preserve"> </w:t>
      </w:r>
      <w:r>
        <w:rPr>
          <w:sz w:val="24"/>
          <w:szCs w:val="24"/>
        </w:rPr>
        <w:t>вводом</w:t>
      </w:r>
      <w:r w:rsidRPr="009C1B1D">
        <w:rPr>
          <w:sz w:val="24"/>
          <w:szCs w:val="24"/>
        </w:rPr>
        <w:t xml:space="preserve"> и </w:t>
      </w:r>
      <w:r>
        <w:rPr>
          <w:sz w:val="24"/>
          <w:szCs w:val="24"/>
        </w:rPr>
        <w:t>приборной вилкой</w:t>
      </w:r>
      <w:r w:rsidRPr="009C1B1D">
        <w:rPr>
          <w:sz w:val="24"/>
          <w:szCs w:val="24"/>
        </w:rPr>
        <w:t xml:space="preserve">, монтируют так, чтобы было свободное перемещение в вертикальном направлении. Усилие, равное минимальному указанному весу прибора за вычетом веса </w:t>
      </w:r>
      <w:r>
        <w:rPr>
          <w:sz w:val="24"/>
          <w:szCs w:val="24"/>
        </w:rPr>
        <w:t>приборного ввода</w:t>
      </w:r>
      <w:r w:rsidRPr="009C1B1D">
        <w:rPr>
          <w:sz w:val="24"/>
          <w:szCs w:val="24"/>
        </w:rPr>
        <w:t xml:space="preserve">, прикладывают вертикально к </w:t>
      </w:r>
      <w:r>
        <w:rPr>
          <w:sz w:val="24"/>
          <w:szCs w:val="24"/>
        </w:rPr>
        <w:t>приборному вводу</w:t>
      </w:r>
      <w:r w:rsidRPr="009C1B1D">
        <w:rPr>
          <w:sz w:val="24"/>
          <w:szCs w:val="24"/>
        </w:rPr>
        <w:t>. Приборн</w:t>
      </w:r>
      <w:r>
        <w:rPr>
          <w:sz w:val="24"/>
          <w:szCs w:val="24"/>
        </w:rPr>
        <w:t>ый ввод</w:t>
      </w:r>
      <w:r w:rsidRPr="009C1B1D">
        <w:rPr>
          <w:sz w:val="24"/>
          <w:szCs w:val="24"/>
        </w:rPr>
        <w:t xml:space="preserve"> долж</w:t>
      </w:r>
      <w:r>
        <w:rPr>
          <w:sz w:val="24"/>
          <w:szCs w:val="24"/>
        </w:rPr>
        <w:t>ен</w:t>
      </w:r>
      <w:r w:rsidRPr="009C1B1D">
        <w:rPr>
          <w:sz w:val="24"/>
          <w:szCs w:val="24"/>
        </w:rPr>
        <w:t xml:space="preserve"> полностью </w:t>
      </w:r>
      <w:r w:rsidR="00C82850">
        <w:rPr>
          <w:sz w:val="24"/>
          <w:szCs w:val="24"/>
        </w:rPr>
        <w:t>соединится с приборной вилкой</w:t>
      </w:r>
      <w:r w:rsidRPr="009C1B1D">
        <w:rPr>
          <w:sz w:val="24"/>
          <w:szCs w:val="24"/>
        </w:rPr>
        <w:t xml:space="preserve"> в соответствии с требованиями инструкции изготовителя. Различные начальные препятствия вводу, такие как сопротивление герметизирующих шторок и подобных устройств, могут быть преодолены вручную, но </w:t>
      </w:r>
      <w:r w:rsidR="00C82850">
        <w:rPr>
          <w:sz w:val="24"/>
          <w:szCs w:val="24"/>
        </w:rPr>
        <w:t>соединение</w:t>
      </w:r>
      <w:r w:rsidRPr="009C1B1D">
        <w:rPr>
          <w:sz w:val="24"/>
          <w:szCs w:val="24"/>
        </w:rPr>
        <w:t xml:space="preserve"> должно быть полностью обеспечено приложением указанного усилия. </w:t>
      </w:r>
    </w:p>
    <w:p w14:paraId="7B8E89EA" w14:textId="47139857" w:rsidR="00E34A96" w:rsidRPr="00E77662" w:rsidRDefault="00C82850" w:rsidP="009C1B1D">
      <w:pPr>
        <w:pStyle w:val="FORMATTEXT"/>
        <w:spacing w:line="360" w:lineRule="auto"/>
        <w:ind w:firstLine="568"/>
        <w:jc w:val="both"/>
        <w:rPr>
          <w:sz w:val="22"/>
          <w:szCs w:val="22"/>
        </w:rPr>
      </w:pPr>
      <w:r w:rsidRPr="00E77662">
        <w:rPr>
          <w:spacing w:val="60"/>
          <w:sz w:val="22"/>
          <w:szCs w:val="22"/>
        </w:rPr>
        <w:t>Примечание</w:t>
      </w:r>
      <w:r w:rsidRPr="00E77662">
        <w:rPr>
          <w:sz w:val="22"/>
          <w:szCs w:val="22"/>
        </w:rPr>
        <w:t xml:space="preserve"> – </w:t>
      </w:r>
      <w:r w:rsidR="009C1B1D" w:rsidRPr="00E77662">
        <w:rPr>
          <w:sz w:val="22"/>
          <w:szCs w:val="22"/>
        </w:rPr>
        <w:t xml:space="preserve"> </w:t>
      </w:r>
      <w:r w:rsidRPr="00E77662">
        <w:rPr>
          <w:sz w:val="22"/>
          <w:szCs w:val="22"/>
        </w:rPr>
        <w:t>Устройство с помощью которого проводят испытание, будет зависеть от конструкции рассматриваемой приборной вилки.</w:t>
      </w:r>
      <w:r w:rsidR="009C1B1D" w:rsidRPr="00E77662">
        <w:rPr>
          <w:sz w:val="22"/>
          <w:szCs w:val="22"/>
        </w:rPr>
        <w:t xml:space="preserve"> Для испытаний может использоваться подходящий прибор с </w:t>
      </w:r>
      <w:r w:rsidRPr="00E77662">
        <w:rPr>
          <w:sz w:val="22"/>
          <w:szCs w:val="22"/>
        </w:rPr>
        <w:t xml:space="preserve">заявленным </w:t>
      </w:r>
      <w:r w:rsidR="009C1B1D" w:rsidRPr="00E77662">
        <w:rPr>
          <w:sz w:val="22"/>
          <w:szCs w:val="22"/>
        </w:rPr>
        <w:t>минимальным весом</w:t>
      </w:r>
      <w:r w:rsidRPr="00E77662">
        <w:rPr>
          <w:sz w:val="22"/>
          <w:szCs w:val="22"/>
        </w:rPr>
        <w:t>.</w:t>
      </w:r>
    </w:p>
    <w:p w14:paraId="5191540A" w14:textId="1911245A" w:rsidR="00C82850" w:rsidRPr="00C82850" w:rsidRDefault="00C82850" w:rsidP="00C82850">
      <w:pPr>
        <w:pStyle w:val="FORMATTEXT"/>
        <w:spacing w:line="360" w:lineRule="auto"/>
        <w:ind w:firstLine="568"/>
        <w:jc w:val="both"/>
        <w:rPr>
          <w:sz w:val="24"/>
          <w:szCs w:val="24"/>
        </w:rPr>
      </w:pPr>
      <w:r w:rsidRPr="00C82850">
        <w:rPr>
          <w:b/>
          <w:sz w:val="24"/>
          <w:szCs w:val="24"/>
        </w:rPr>
        <w:t>16.3</w:t>
      </w:r>
      <w:r w:rsidRPr="00C82850">
        <w:rPr>
          <w:sz w:val="24"/>
          <w:szCs w:val="24"/>
        </w:rPr>
        <w:t xml:space="preserve"> Груз массой, равной минимальному весу силового основания, достаточному для правильного </w:t>
      </w:r>
      <w:r w:rsidR="003D096E">
        <w:rPr>
          <w:sz w:val="24"/>
          <w:szCs w:val="24"/>
        </w:rPr>
        <w:t>разъединения</w:t>
      </w:r>
      <w:r w:rsidRPr="00C82850">
        <w:rPr>
          <w:sz w:val="24"/>
          <w:szCs w:val="24"/>
        </w:rPr>
        <w:t xml:space="preserve"> и соответствующей указанной изготовителем, прикрепляют к </w:t>
      </w:r>
      <w:r>
        <w:rPr>
          <w:sz w:val="24"/>
          <w:szCs w:val="24"/>
        </w:rPr>
        <w:t>приборной вилке</w:t>
      </w:r>
      <w:r w:rsidRPr="00C82850">
        <w:rPr>
          <w:sz w:val="24"/>
          <w:szCs w:val="24"/>
        </w:rPr>
        <w:t xml:space="preserve">, расположенной на горизонтальной плоскости так, чтобы ось установки была вертикальна. </w:t>
      </w:r>
      <w:r w:rsidR="00E77662">
        <w:rPr>
          <w:sz w:val="24"/>
          <w:szCs w:val="24"/>
        </w:rPr>
        <w:t>Приборная вилка</w:t>
      </w:r>
      <w:r w:rsidRPr="00C82850">
        <w:rPr>
          <w:sz w:val="24"/>
          <w:szCs w:val="24"/>
        </w:rPr>
        <w:t xml:space="preserve"> должна свободно перемещаться по поверхности. </w:t>
      </w:r>
    </w:p>
    <w:p w14:paraId="4F51DE5F" w14:textId="35C63993" w:rsidR="00C82850" w:rsidRPr="00C82850" w:rsidRDefault="00C82850" w:rsidP="00C82850">
      <w:pPr>
        <w:pStyle w:val="FORMATTEXT"/>
        <w:spacing w:line="360" w:lineRule="auto"/>
        <w:ind w:firstLine="568"/>
        <w:jc w:val="both"/>
        <w:rPr>
          <w:sz w:val="24"/>
          <w:szCs w:val="24"/>
        </w:rPr>
      </w:pPr>
      <w:r w:rsidRPr="00C82850">
        <w:rPr>
          <w:sz w:val="24"/>
          <w:szCs w:val="24"/>
        </w:rPr>
        <w:t>Перед испытанием приборн</w:t>
      </w:r>
      <w:r w:rsidR="00E77662">
        <w:rPr>
          <w:sz w:val="24"/>
          <w:szCs w:val="24"/>
        </w:rPr>
        <w:t>ый</w:t>
      </w:r>
      <w:r w:rsidRPr="00C82850">
        <w:rPr>
          <w:sz w:val="24"/>
          <w:szCs w:val="24"/>
        </w:rPr>
        <w:t xml:space="preserve"> </w:t>
      </w:r>
      <w:r w:rsidR="00E77662">
        <w:rPr>
          <w:sz w:val="24"/>
          <w:szCs w:val="24"/>
        </w:rPr>
        <w:t>ввод должен</w:t>
      </w:r>
      <w:r w:rsidRPr="00C82850">
        <w:rPr>
          <w:sz w:val="24"/>
          <w:szCs w:val="24"/>
        </w:rPr>
        <w:t xml:space="preserve"> быть полностью </w:t>
      </w:r>
      <w:r w:rsidR="00E77662">
        <w:rPr>
          <w:sz w:val="24"/>
          <w:szCs w:val="24"/>
        </w:rPr>
        <w:t>соединен</w:t>
      </w:r>
      <w:r w:rsidRPr="00C82850">
        <w:rPr>
          <w:sz w:val="24"/>
          <w:szCs w:val="24"/>
        </w:rPr>
        <w:t xml:space="preserve"> с </w:t>
      </w:r>
      <w:r w:rsidR="00E77662">
        <w:rPr>
          <w:sz w:val="24"/>
          <w:szCs w:val="24"/>
        </w:rPr>
        <w:t>приборной вилкой</w:t>
      </w:r>
      <w:r w:rsidRPr="00C82850">
        <w:rPr>
          <w:sz w:val="24"/>
          <w:szCs w:val="24"/>
        </w:rPr>
        <w:t xml:space="preserve">. </w:t>
      </w:r>
    </w:p>
    <w:p w14:paraId="12CCBB14" w14:textId="391AA1AF" w:rsidR="00C82850" w:rsidRPr="00C82850" w:rsidRDefault="00E77662" w:rsidP="00C82850">
      <w:pPr>
        <w:pStyle w:val="FORMATTEXT"/>
        <w:spacing w:line="360" w:lineRule="auto"/>
        <w:ind w:firstLine="568"/>
        <w:jc w:val="both"/>
        <w:rPr>
          <w:sz w:val="24"/>
          <w:szCs w:val="24"/>
        </w:rPr>
      </w:pPr>
      <w:r>
        <w:rPr>
          <w:sz w:val="24"/>
          <w:szCs w:val="24"/>
        </w:rPr>
        <w:lastRenderedPageBreak/>
        <w:t>Приборная вилка</w:t>
      </w:r>
      <w:r w:rsidR="00C82850" w:rsidRPr="00C82850">
        <w:rPr>
          <w:sz w:val="24"/>
          <w:szCs w:val="24"/>
        </w:rPr>
        <w:t xml:space="preserve"> не </w:t>
      </w:r>
      <w:r>
        <w:rPr>
          <w:sz w:val="24"/>
          <w:szCs w:val="24"/>
        </w:rPr>
        <w:t xml:space="preserve">должна </w:t>
      </w:r>
      <w:r w:rsidR="00C82850" w:rsidRPr="00C82850">
        <w:rPr>
          <w:sz w:val="24"/>
          <w:szCs w:val="24"/>
        </w:rPr>
        <w:t>оставаться на приборно</w:t>
      </w:r>
      <w:r>
        <w:rPr>
          <w:sz w:val="24"/>
          <w:szCs w:val="24"/>
        </w:rPr>
        <w:t>м</w:t>
      </w:r>
      <w:r w:rsidR="00C82850" w:rsidRPr="00C82850">
        <w:rPr>
          <w:sz w:val="24"/>
          <w:szCs w:val="24"/>
        </w:rPr>
        <w:t xml:space="preserve"> </w:t>
      </w:r>
      <w:r>
        <w:rPr>
          <w:sz w:val="24"/>
          <w:szCs w:val="24"/>
        </w:rPr>
        <w:t>вводе</w:t>
      </w:r>
      <w:r w:rsidR="00C82850" w:rsidRPr="00C82850">
        <w:rPr>
          <w:sz w:val="24"/>
          <w:szCs w:val="24"/>
        </w:rPr>
        <w:t xml:space="preserve">. </w:t>
      </w:r>
    </w:p>
    <w:p w14:paraId="5331BC91" w14:textId="792BE814" w:rsidR="00C82850" w:rsidRPr="00E77662" w:rsidRDefault="00E77662" w:rsidP="00C82850">
      <w:pPr>
        <w:pStyle w:val="FORMATTEXT"/>
        <w:spacing w:line="360" w:lineRule="auto"/>
        <w:ind w:firstLine="568"/>
        <w:jc w:val="both"/>
        <w:rPr>
          <w:sz w:val="22"/>
          <w:szCs w:val="24"/>
        </w:rPr>
      </w:pPr>
      <w:r w:rsidRPr="00E34A96">
        <w:rPr>
          <w:spacing w:val="60"/>
          <w:sz w:val="22"/>
          <w:szCs w:val="22"/>
        </w:rPr>
        <w:t>Примечание</w:t>
      </w:r>
      <w:r w:rsidRPr="00E34A96">
        <w:rPr>
          <w:sz w:val="22"/>
          <w:szCs w:val="22"/>
        </w:rPr>
        <w:t xml:space="preserve"> – </w:t>
      </w:r>
      <w:r w:rsidR="00C82850" w:rsidRPr="00E77662">
        <w:rPr>
          <w:sz w:val="22"/>
          <w:szCs w:val="24"/>
        </w:rPr>
        <w:t xml:space="preserve">Для испытаний может быть использовано подходящее силовое основание минимального веса, указанного изготовителем соединителя. </w:t>
      </w:r>
    </w:p>
    <w:p w14:paraId="1CF8F998" w14:textId="34E87F3F" w:rsidR="00EC6585" w:rsidRPr="00C82850" w:rsidRDefault="00E77662" w:rsidP="00E77662">
      <w:pPr>
        <w:pStyle w:val="FORMATTEXT"/>
        <w:spacing w:line="360" w:lineRule="auto"/>
        <w:ind w:firstLine="568"/>
        <w:jc w:val="both"/>
        <w:rPr>
          <w:sz w:val="24"/>
          <w:szCs w:val="24"/>
        </w:rPr>
      </w:pPr>
      <w:r>
        <w:rPr>
          <w:sz w:val="24"/>
          <w:szCs w:val="24"/>
        </w:rPr>
        <w:t>Приборную вилку</w:t>
      </w:r>
      <w:r w:rsidR="00C82850" w:rsidRPr="00C82850">
        <w:rPr>
          <w:sz w:val="24"/>
          <w:szCs w:val="24"/>
        </w:rPr>
        <w:t xml:space="preserve"> для максимальной рабочей температуры, указанной в 7</w:t>
      </w:r>
      <w:r>
        <w:rPr>
          <w:sz w:val="24"/>
          <w:szCs w:val="24"/>
        </w:rPr>
        <w:t>.5</w:t>
      </w:r>
      <w:r w:rsidR="00C82850" w:rsidRPr="00C82850">
        <w:rPr>
          <w:sz w:val="24"/>
          <w:szCs w:val="24"/>
        </w:rPr>
        <w:t xml:space="preserve">, большей, чем окружающая температура, испытывают дважды, один раз </w:t>
      </w:r>
      <w:r>
        <w:rPr>
          <w:sz w:val="24"/>
          <w:szCs w:val="24"/>
        </w:rPr>
        <w:t>–</w:t>
      </w:r>
      <w:r w:rsidR="00C82850" w:rsidRPr="00C82850">
        <w:rPr>
          <w:sz w:val="24"/>
          <w:szCs w:val="24"/>
        </w:rPr>
        <w:t xml:space="preserve"> при окружающей температуре и один раз </w:t>
      </w:r>
      <w:r>
        <w:rPr>
          <w:sz w:val="24"/>
          <w:szCs w:val="24"/>
        </w:rPr>
        <w:t>–</w:t>
      </w:r>
      <w:r w:rsidR="00C82850" w:rsidRPr="00C82850">
        <w:rPr>
          <w:sz w:val="24"/>
          <w:szCs w:val="24"/>
        </w:rPr>
        <w:t xml:space="preserve"> после поднятия температуры </w:t>
      </w:r>
      <w:r>
        <w:rPr>
          <w:sz w:val="24"/>
          <w:szCs w:val="24"/>
        </w:rPr>
        <w:t>приборного ввода</w:t>
      </w:r>
      <w:r w:rsidR="00C82850" w:rsidRPr="00C82850">
        <w:rPr>
          <w:sz w:val="24"/>
          <w:szCs w:val="24"/>
        </w:rPr>
        <w:t xml:space="preserve"> до указанной максимальной рабочей температуры.</w:t>
      </w:r>
    </w:p>
    <w:p w14:paraId="032BE9F4" w14:textId="7713C9DB" w:rsidR="00502676" w:rsidRPr="00CB48C5" w:rsidRDefault="00502676" w:rsidP="00502676">
      <w:pPr>
        <w:pStyle w:val="2"/>
        <w:tabs>
          <w:tab w:val="left" w:pos="9781"/>
        </w:tabs>
        <w:spacing w:line="360" w:lineRule="auto"/>
        <w:ind w:firstLine="567"/>
        <w:jc w:val="both"/>
        <w:rPr>
          <w:rFonts w:ascii="Arial" w:hAnsi="Arial" w:cs="Arial"/>
          <w:b/>
        </w:rPr>
      </w:pPr>
      <w:r>
        <w:rPr>
          <w:rFonts w:ascii="Arial" w:hAnsi="Arial" w:cs="Arial"/>
          <w:b/>
        </w:rPr>
        <w:t>17</w:t>
      </w:r>
      <w:r w:rsidRPr="00CB48C5">
        <w:rPr>
          <w:rFonts w:ascii="Arial" w:hAnsi="Arial" w:cs="Arial"/>
          <w:b/>
        </w:rPr>
        <w:t xml:space="preserve"> </w:t>
      </w:r>
      <w:r w:rsidR="00FC2FC4">
        <w:rPr>
          <w:rFonts w:ascii="Arial" w:hAnsi="Arial" w:cs="Arial"/>
          <w:b/>
        </w:rPr>
        <w:t>Работа контактов</w:t>
      </w:r>
      <w:r>
        <w:rPr>
          <w:rFonts w:ascii="Arial" w:hAnsi="Arial" w:cs="Arial"/>
          <w:b/>
        </w:rPr>
        <w:t xml:space="preserve"> </w:t>
      </w:r>
    </w:p>
    <w:p w14:paraId="36AD9ABE" w14:textId="2BBD3223" w:rsidR="00011088" w:rsidRDefault="00011088" w:rsidP="00011088">
      <w:pPr>
        <w:tabs>
          <w:tab w:val="left" w:pos="9781"/>
        </w:tabs>
        <w:spacing w:line="360" w:lineRule="auto"/>
        <w:ind w:firstLine="567"/>
        <w:jc w:val="both"/>
        <w:rPr>
          <w:rFonts w:ascii="Arial" w:hAnsi="Arial" w:cs="Arial"/>
        </w:rPr>
      </w:pPr>
      <w:r>
        <w:rPr>
          <w:rFonts w:ascii="Arial" w:hAnsi="Arial" w:cs="Arial"/>
        </w:rPr>
        <w:t>Р</w:t>
      </w:r>
      <w:r w:rsidRPr="00934471">
        <w:rPr>
          <w:rFonts w:ascii="Arial" w:hAnsi="Arial" w:cs="Arial"/>
        </w:rPr>
        <w:t>аздел 1</w:t>
      </w:r>
      <w:r>
        <w:rPr>
          <w:rFonts w:ascii="Arial" w:hAnsi="Arial" w:cs="Arial"/>
        </w:rPr>
        <w:t>7</w:t>
      </w:r>
      <w:r w:rsidRPr="00934471">
        <w:rPr>
          <w:rFonts w:ascii="Arial" w:hAnsi="Arial" w:cs="Arial"/>
        </w:rPr>
        <w:t xml:space="preserve"> IEC 60320-1</w:t>
      </w:r>
      <w:r>
        <w:rPr>
          <w:rFonts w:ascii="Arial" w:hAnsi="Arial" w:cs="Arial"/>
        </w:rPr>
        <w:t xml:space="preserve"> заменить следующим</w:t>
      </w:r>
      <w:r w:rsidRPr="00934471">
        <w:rPr>
          <w:rFonts w:ascii="Arial" w:hAnsi="Arial" w:cs="Arial"/>
        </w:rPr>
        <w:t>:</w:t>
      </w:r>
    </w:p>
    <w:p w14:paraId="46BAEF09" w14:textId="28E5F2C1" w:rsidR="00502676" w:rsidRDefault="006256B0" w:rsidP="00502676">
      <w:pPr>
        <w:tabs>
          <w:tab w:val="left" w:pos="9781"/>
        </w:tabs>
        <w:spacing w:line="360" w:lineRule="auto"/>
        <w:ind w:firstLine="567"/>
        <w:jc w:val="both"/>
        <w:rPr>
          <w:rFonts w:ascii="Arial" w:eastAsiaTheme="minorEastAsia" w:hAnsi="Arial" w:cs="Arial"/>
          <w:lang w:eastAsia="ru-RU"/>
        </w:rPr>
      </w:pPr>
      <w:r w:rsidRPr="006256B0">
        <w:rPr>
          <w:rFonts w:ascii="Arial" w:eastAsiaTheme="minorEastAsia" w:hAnsi="Arial" w:cs="Arial"/>
          <w:lang w:eastAsia="ru-RU"/>
        </w:rPr>
        <w:t xml:space="preserve">Подтверждением работоспособности контактов </w:t>
      </w:r>
      <w:r>
        <w:rPr>
          <w:rFonts w:ascii="Arial" w:eastAsiaTheme="minorEastAsia" w:hAnsi="Arial" w:cs="Arial"/>
          <w:lang w:eastAsia="ru-RU"/>
        </w:rPr>
        <w:t>подтверждают</w:t>
      </w:r>
      <w:r w:rsidRPr="006256B0">
        <w:rPr>
          <w:rFonts w:ascii="Arial" w:eastAsiaTheme="minorEastAsia" w:hAnsi="Arial" w:cs="Arial"/>
          <w:lang w:eastAsia="ru-RU"/>
        </w:rPr>
        <w:t xml:space="preserve"> установление</w:t>
      </w:r>
      <w:r>
        <w:rPr>
          <w:rFonts w:ascii="Arial" w:eastAsiaTheme="minorEastAsia" w:hAnsi="Arial" w:cs="Arial"/>
          <w:lang w:eastAsia="ru-RU"/>
        </w:rPr>
        <w:t>м</w:t>
      </w:r>
      <w:r w:rsidRPr="006256B0">
        <w:rPr>
          <w:rFonts w:ascii="Arial" w:eastAsiaTheme="minorEastAsia" w:hAnsi="Arial" w:cs="Arial"/>
          <w:lang w:eastAsia="ru-RU"/>
        </w:rPr>
        <w:t xml:space="preserve"> соответствия требованиям пунктов 16, 18, 19, 20, 21 и 25.101.</w:t>
      </w:r>
    </w:p>
    <w:p w14:paraId="4B984B27" w14:textId="587B7D31" w:rsidR="00FC2FC4" w:rsidRPr="000E4DE5" w:rsidRDefault="00FC2FC4" w:rsidP="00FC2FC4">
      <w:pPr>
        <w:pStyle w:val="2"/>
        <w:tabs>
          <w:tab w:val="left" w:pos="9781"/>
        </w:tabs>
        <w:spacing w:line="360" w:lineRule="auto"/>
        <w:ind w:firstLine="567"/>
        <w:jc w:val="both"/>
        <w:rPr>
          <w:rFonts w:ascii="Arial" w:hAnsi="Arial" w:cs="Arial"/>
          <w:b/>
        </w:rPr>
      </w:pPr>
      <w:r w:rsidRPr="000E4DE5">
        <w:rPr>
          <w:rFonts w:ascii="Arial" w:hAnsi="Arial" w:cs="Arial"/>
          <w:b/>
        </w:rPr>
        <w:t>1</w:t>
      </w:r>
      <w:r w:rsidR="00D634BB" w:rsidRPr="000E4DE5">
        <w:rPr>
          <w:rFonts w:ascii="Arial" w:hAnsi="Arial" w:cs="Arial"/>
          <w:b/>
        </w:rPr>
        <w:t>8</w:t>
      </w:r>
      <w:r w:rsidRPr="000E4DE5">
        <w:rPr>
          <w:rFonts w:ascii="Arial" w:hAnsi="Arial" w:cs="Arial"/>
          <w:b/>
        </w:rPr>
        <w:t xml:space="preserve"> </w:t>
      </w:r>
      <w:r w:rsidR="00D634BB" w:rsidRPr="00D71C2E">
        <w:rPr>
          <w:rFonts w:ascii="Arial" w:hAnsi="Arial" w:cs="Arial"/>
          <w:b/>
        </w:rPr>
        <w:t xml:space="preserve">Нагревостойкость приборных соединителей </w:t>
      </w:r>
      <w:r w:rsidR="00945569" w:rsidRPr="00D71C2E">
        <w:rPr>
          <w:rFonts w:ascii="Arial" w:hAnsi="Arial" w:cs="Arial"/>
          <w:b/>
        </w:rPr>
        <w:t>в</w:t>
      </w:r>
      <w:r w:rsidR="00D634BB" w:rsidRPr="00D71C2E">
        <w:rPr>
          <w:rFonts w:ascii="Arial" w:hAnsi="Arial" w:cs="Arial"/>
          <w:b/>
        </w:rPr>
        <w:t xml:space="preserve"> </w:t>
      </w:r>
      <w:r w:rsidR="003D096E" w:rsidRPr="00D71C2E">
        <w:rPr>
          <w:rFonts w:ascii="Arial" w:hAnsi="Arial" w:cs="Arial"/>
          <w:b/>
        </w:rPr>
        <w:t>услови</w:t>
      </w:r>
      <w:r w:rsidR="00945569" w:rsidRPr="00D71C2E">
        <w:rPr>
          <w:rFonts w:ascii="Arial" w:hAnsi="Arial" w:cs="Arial"/>
          <w:b/>
        </w:rPr>
        <w:t>ях</w:t>
      </w:r>
      <w:r w:rsidR="003D096E" w:rsidRPr="00D71C2E">
        <w:rPr>
          <w:rFonts w:ascii="Arial" w:hAnsi="Arial" w:cs="Arial"/>
          <w:b/>
        </w:rPr>
        <w:t xml:space="preserve"> средних и высоких температур</w:t>
      </w:r>
    </w:p>
    <w:p w14:paraId="2C88070A" w14:textId="4F64A9A1" w:rsidR="00FC2FC4" w:rsidRDefault="006256B0" w:rsidP="00FC2FC4">
      <w:pPr>
        <w:tabs>
          <w:tab w:val="left" w:pos="9781"/>
        </w:tabs>
        <w:spacing w:line="360" w:lineRule="auto"/>
        <w:ind w:firstLine="567"/>
        <w:jc w:val="both"/>
        <w:rPr>
          <w:rFonts w:ascii="Arial" w:hAnsi="Arial" w:cs="Arial"/>
        </w:rPr>
      </w:pPr>
      <w:r w:rsidRPr="000E4DE5">
        <w:rPr>
          <w:rFonts w:ascii="Arial" w:hAnsi="Arial" w:cs="Arial"/>
        </w:rPr>
        <w:t>Раздел 18 IEC 60320-1 заменить следующим:</w:t>
      </w:r>
    </w:p>
    <w:p w14:paraId="32D8771A" w14:textId="77777777" w:rsidR="000E4DE5" w:rsidRPr="000E4DE5" w:rsidRDefault="000E4DE5" w:rsidP="000E4DE5">
      <w:pPr>
        <w:tabs>
          <w:tab w:val="left" w:pos="9781"/>
        </w:tabs>
        <w:spacing w:line="360" w:lineRule="auto"/>
        <w:ind w:firstLine="567"/>
        <w:jc w:val="both"/>
        <w:rPr>
          <w:rFonts w:ascii="Arial" w:eastAsiaTheme="minorEastAsia" w:hAnsi="Arial" w:cs="Arial"/>
          <w:b/>
          <w:lang w:eastAsia="ru-RU"/>
        </w:rPr>
      </w:pPr>
      <w:r w:rsidRPr="000E4DE5">
        <w:rPr>
          <w:rFonts w:ascii="Arial" w:eastAsiaTheme="minorEastAsia" w:hAnsi="Arial" w:cs="Arial"/>
          <w:b/>
          <w:lang w:eastAsia="ru-RU"/>
        </w:rPr>
        <w:t>18.1 Общие положения</w:t>
      </w:r>
    </w:p>
    <w:p w14:paraId="355DF8DD" w14:textId="3F0B7D5D" w:rsidR="000E4DE5" w:rsidRPr="000E4DE5" w:rsidRDefault="000E4DE5" w:rsidP="000E4DE5">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Приборный ввод и приборная вилка</w:t>
      </w:r>
      <w:r w:rsidRPr="000E4DE5">
        <w:rPr>
          <w:rFonts w:ascii="Arial" w:eastAsiaTheme="minorEastAsia" w:hAnsi="Arial" w:cs="Arial"/>
          <w:lang w:eastAsia="ru-RU"/>
        </w:rPr>
        <w:t xml:space="preserve"> должны выдерживать нагрев, которому </w:t>
      </w:r>
      <w:r w:rsidR="00367296">
        <w:rPr>
          <w:rFonts w:ascii="Arial" w:eastAsiaTheme="minorEastAsia" w:hAnsi="Arial" w:cs="Arial"/>
          <w:lang w:eastAsia="ru-RU"/>
        </w:rPr>
        <w:t>их подвергают</w:t>
      </w:r>
      <w:r w:rsidRPr="000E4DE5">
        <w:rPr>
          <w:rFonts w:ascii="Arial" w:eastAsiaTheme="minorEastAsia" w:hAnsi="Arial" w:cs="Arial"/>
          <w:lang w:eastAsia="ru-RU"/>
        </w:rPr>
        <w:t xml:space="preserve"> </w:t>
      </w:r>
      <w:r>
        <w:rPr>
          <w:rFonts w:ascii="Arial" w:eastAsiaTheme="minorEastAsia" w:hAnsi="Arial" w:cs="Arial"/>
          <w:lang w:eastAsia="ru-RU"/>
        </w:rPr>
        <w:t>при использовании</w:t>
      </w:r>
      <w:r w:rsidRPr="000E4DE5">
        <w:rPr>
          <w:rFonts w:ascii="Arial" w:eastAsiaTheme="minorEastAsia" w:hAnsi="Arial" w:cs="Arial"/>
          <w:lang w:eastAsia="ru-RU"/>
        </w:rPr>
        <w:t xml:space="preserve"> </w:t>
      </w:r>
      <w:r>
        <w:rPr>
          <w:rFonts w:ascii="Arial" w:eastAsiaTheme="minorEastAsia" w:hAnsi="Arial" w:cs="Arial"/>
          <w:lang w:eastAsia="ru-RU"/>
        </w:rPr>
        <w:t>электро</w:t>
      </w:r>
      <w:r w:rsidRPr="000E4DE5">
        <w:rPr>
          <w:rFonts w:ascii="Arial" w:eastAsiaTheme="minorEastAsia" w:hAnsi="Arial" w:cs="Arial"/>
          <w:lang w:eastAsia="ru-RU"/>
        </w:rPr>
        <w:t>прибора или другого оборудования, а изоляция проводников не должна подвергаться чрезмерному нагреву.</w:t>
      </w:r>
    </w:p>
    <w:p w14:paraId="63CC749B" w14:textId="4CEDE41C" w:rsidR="006256B0" w:rsidRDefault="000E4DE5" w:rsidP="000E4DE5">
      <w:pPr>
        <w:tabs>
          <w:tab w:val="left" w:pos="9781"/>
        </w:tabs>
        <w:spacing w:line="360" w:lineRule="auto"/>
        <w:ind w:firstLine="567"/>
        <w:jc w:val="both"/>
        <w:rPr>
          <w:rFonts w:ascii="Arial" w:eastAsiaTheme="minorEastAsia" w:hAnsi="Arial" w:cs="Arial"/>
          <w:lang w:eastAsia="ru-RU"/>
        </w:rPr>
      </w:pPr>
      <w:r w:rsidRPr="000E4DE5">
        <w:rPr>
          <w:rFonts w:ascii="Arial" w:eastAsiaTheme="minorEastAsia" w:hAnsi="Arial" w:cs="Arial"/>
          <w:lang w:eastAsia="ru-RU"/>
        </w:rPr>
        <w:t xml:space="preserve">Соответствие требованиям для комбинации </w:t>
      </w:r>
      <w:r>
        <w:rPr>
          <w:rFonts w:ascii="Arial" w:eastAsiaTheme="minorEastAsia" w:hAnsi="Arial" w:cs="Arial"/>
          <w:lang w:eastAsia="ru-RU"/>
        </w:rPr>
        <w:t>приборной вилки</w:t>
      </w:r>
      <w:r w:rsidRPr="000E4DE5">
        <w:rPr>
          <w:rFonts w:ascii="Arial" w:eastAsiaTheme="minorEastAsia" w:hAnsi="Arial" w:cs="Arial"/>
          <w:lang w:eastAsia="ru-RU"/>
        </w:rPr>
        <w:t xml:space="preserve"> и </w:t>
      </w:r>
      <w:r>
        <w:rPr>
          <w:rFonts w:ascii="Arial" w:eastAsiaTheme="minorEastAsia" w:hAnsi="Arial" w:cs="Arial"/>
          <w:lang w:eastAsia="ru-RU"/>
        </w:rPr>
        <w:t>приборного ввода</w:t>
      </w:r>
      <w:r w:rsidRPr="000E4DE5">
        <w:rPr>
          <w:rFonts w:ascii="Arial" w:eastAsiaTheme="minorEastAsia" w:hAnsi="Arial" w:cs="Arial"/>
          <w:lang w:eastAsia="ru-RU"/>
        </w:rPr>
        <w:t xml:space="preserve"> </w:t>
      </w:r>
      <w:r>
        <w:rPr>
          <w:rFonts w:ascii="Arial" w:eastAsiaTheme="minorEastAsia" w:hAnsi="Arial" w:cs="Arial"/>
          <w:lang w:eastAsia="ru-RU"/>
        </w:rPr>
        <w:t xml:space="preserve">проверяют </w:t>
      </w:r>
      <w:r w:rsidRPr="000E4DE5">
        <w:rPr>
          <w:rFonts w:ascii="Arial" w:eastAsiaTheme="minorEastAsia" w:hAnsi="Arial" w:cs="Arial"/>
          <w:lang w:eastAsia="ru-RU"/>
        </w:rPr>
        <w:t>испытанием по</w:t>
      </w:r>
      <w:r>
        <w:rPr>
          <w:rFonts w:ascii="Arial" w:eastAsiaTheme="minorEastAsia" w:hAnsi="Arial" w:cs="Arial"/>
          <w:lang w:eastAsia="ru-RU"/>
        </w:rPr>
        <w:t xml:space="preserve"> </w:t>
      </w:r>
      <w:r w:rsidRPr="000E4DE5">
        <w:rPr>
          <w:rFonts w:ascii="Arial" w:eastAsiaTheme="minorEastAsia" w:hAnsi="Arial" w:cs="Arial"/>
          <w:lang w:eastAsia="ru-RU"/>
        </w:rPr>
        <w:t>18.2.</w:t>
      </w:r>
    </w:p>
    <w:p w14:paraId="63EF4FE6" w14:textId="348853D8" w:rsidR="00E35575" w:rsidRPr="00E35575" w:rsidRDefault="00E35575" w:rsidP="00E35575">
      <w:pPr>
        <w:tabs>
          <w:tab w:val="left" w:pos="9781"/>
        </w:tabs>
        <w:spacing w:line="360" w:lineRule="auto"/>
        <w:ind w:firstLine="567"/>
        <w:jc w:val="both"/>
        <w:rPr>
          <w:rFonts w:ascii="Arial" w:eastAsiaTheme="minorEastAsia" w:hAnsi="Arial" w:cs="Arial"/>
          <w:b/>
          <w:lang w:eastAsia="ru-RU"/>
        </w:rPr>
      </w:pPr>
      <w:r w:rsidRPr="00E35575">
        <w:rPr>
          <w:rFonts w:ascii="Arial" w:eastAsiaTheme="minorEastAsia" w:hAnsi="Arial" w:cs="Arial"/>
          <w:b/>
          <w:lang w:eastAsia="ru-RU"/>
        </w:rPr>
        <w:t>18.2 Испытание приборных вилок и приборных вводов на нагрев</w:t>
      </w:r>
    </w:p>
    <w:p w14:paraId="0898BA7E" w14:textId="77777777" w:rsidR="00246EDE" w:rsidRDefault="000006AD" w:rsidP="00E35575">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 xml:space="preserve">Разборные вилки </w:t>
      </w:r>
      <w:r w:rsidR="00E35575" w:rsidRPr="00E35575">
        <w:rPr>
          <w:rFonts w:ascii="Arial" w:eastAsiaTheme="minorEastAsia" w:hAnsi="Arial" w:cs="Arial"/>
          <w:lang w:eastAsia="ru-RU"/>
        </w:rPr>
        <w:t>должны быть оснащены соответствующим шнуром с минимально допустим</w:t>
      </w:r>
      <w:r w:rsidR="00246EDE">
        <w:rPr>
          <w:rFonts w:ascii="Arial" w:eastAsiaTheme="minorEastAsia" w:hAnsi="Arial" w:cs="Arial"/>
          <w:lang w:eastAsia="ru-RU"/>
        </w:rPr>
        <w:t>ым</w:t>
      </w:r>
      <w:r w:rsidR="00E35575" w:rsidRPr="00E35575">
        <w:rPr>
          <w:rFonts w:ascii="Arial" w:eastAsiaTheme="minorEastAsia" w:hAnsi="Arial" w:cs="Arial"/>
          <w:lang w:eastAsia="ru-RU"/>
        </w:rPr>
        <w:t xml:space="preserve"> </w:t>
      </w:r>
      <w:r w:rsidR="00246EDE">
        <w:rPr>
          <w:rFonts w:ascii="Arial" w:eastAsiaTheme="minorEastAsia" w:hAnsi="Arial" w:cs="Arial"/>
          <w:lang w:eastAsia="ru-RU"/>
        </w:rPr>
        <w:t>номинальным сечением.</w:t>
      </w:r>
    </w:p>
    <w:p w14:paraId="5D54E494" w14:textId="6F782905" w:rsidR="000E4DE5" w:rsidRDefault="00246EDE" w:rsidP="00E35575">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Приборные вилки</w:t>
      </w:r>
      <w:r w:rsidR="00E35575" w:rsidRPr="00E35575">
        <w:rPr>
          <w:rFonts w:ascii="Arial" w:eastAsiaTheme="minorEastAsia" w:hAnsi="Arial" w:cs="Arial"/>
          <w:lang w:eastAsia="ru-RU"/>
        </w:rPr>
        <w:t xml:space="preserve">, не </w:t>
      </w:r>
      <w:r>
        <w:rPr>
          <w:rFonts w:ascii="Arial" w:eastAsiaTheme="minorEastAsia" w:hAnsi="Arial" w:cs="Arial"/>
          <w:lang w:eastAsia="ru-RU"/>
        </w:rPr>
        <w:t>подлежащие</w:t>
      </w:r>
      <w:r w:rsidR="00E35575" w:rsidRPr="00E35575">
        <w:rPr>
          <w:rFonts w:ascii="Arial" w:eastAsiaTheme="minorEastAsia" w:hAnsi="Arial" w:cs="Arial"/>
          <w:lang w:eastAsia="ru-RU"/>
        </w:rPr>
        <w:t xml:space="preserve"> замен</w:t>
      </w:r>
      <w:r>
        <w:rPr>
          <w:rFonts w:ascii="Arial" w:eastAsiaTheme="minorEastAsia" w:hAnsi="Arial" w:cs="Arial"/>
          <w:lang w:eastAsia="ru-RU"/>
        </w:rPr>
        <w:t>е</w:t>
      </w:r>
      <w:r w:rsidR="00E35575" w:rsidRPr="00E35575">
        <w:rPr>
          <w:rFonts w:ascii="Arial" w:eastAsiaTheme="minorEastAsia" w:hAnsi="Arial" w:cs="Arial"/>
          <w:lang w:eastAsia="ru-RU"/>
        </w:rPr>
        <w:t xml:space="preserve">, и </w:t>
      </w:r>
      <w:r>
        <w:rPr>
          <w:rFonts w:ascii="Arial" w:eastAsiaTheme="minorEastAsia" w:hAnsi="Arial" w:cs="Arial"/>
          <w:lang w:eastAsia="ru-RU"/>
        </w:rPr>
        <w:t>приборные вводы</w:t>
      </w:r>
      <w:r w:rsidR="00E35575" w:rsidRPr="00E35575">
        <w:rPr>
          <w:rFonts w:ascii="Arial" w:eastAsiaTheme="minorEastAsia" w:hAnsi="Arial" w:cs="Arial"/>
          <w:lang w:eastAsia="ru-RU"/>
        </w:rPr>
        <w:t xml:space="preserve"> проверяют с помощью шнура,</w:t>
      </w:r>
      <w:r>
        <w:rPr>
          <w:rFonts w:ascii="Arial" w:eastAsiaTheme="minorEastAsia" w:hAnsi="Arial" w:cs="Arial"/>
          <w:lang w:eastAsia="ru-RU"/>
        </w:rPr>
        <w:t xml:space="preserve"> </w:t>
      </w:r>
      <w:r w:rsidR="00E35575" w:rsidRPr="00E35575">
        <w:rPr>
          <w:rFonts w:ascii="Arial" w:eastAsiaTheme="minorEastAsia" w:hAnsi="Arial" w:cs="Arial"/>
          <w:lang w:eastAsia="ru-RU"/>
        </w:rPr>
        <w:t>входящего в комплект поставки.</w:t>
      </w:r>
    </w:p>
    <w:p w14:paraId="77D2CA35" w14:textId="349BE056" w:rsidR="00246EDE" w:rsidRDefault="00246EDE" w:rsidP="00246EDE">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Приборную вилку</w:t>
      </w:r>
      <w:r w:rsidRPr="00246EDE">
        <w:rPr>
          <w:rFonts w:ascii="Arial" w:eastAsiaTheme="minorEastAsia" w:hAnsi="Arial" w:cs="Arial"/>
          <w:lang w:eastAsia="ru-RU"/>
        </w:rPr>
        <w:t xml:space="preserve"> </w:t>
      </w:r>
      <w:r w:rsidR="001805B5">
        <w:rPr>
          <w:rFonts w:ascii="Arial" w:eastAsiaTheme="minorEastAsia" w:hAnsi="Arial" w:cs="Arial"/>
          <w:lang w:eastAsia="ru-RU"/>
        </w:rPr>
        <w:t>присоединяют</w:t>
      </w:r>
      <w:r w:rsidRPr="00246EDE">
        <w:rPr>
          <w:rFonts w:ascii="Arial" w:eastAsiaTheme="minorEastAsia" w:hAnsi="Arial" w:cs="Arial"/>
          <w:lang w:eastAsia="ru-RU"/>
        </w:rPr>
        <w:t xml:space="preserve"> в входное отверстие прибора, </w:t>
      </w:r>
      <w:r w:rsidR="001805B5">
        <w:rPr>
          <w:rFonts w:ascii="Arial" w:eastAsiaTheme="minorEastAsia" w:hAnsi="Arial" w:cs="Arial"/>
          <w:lang w:eastAsia="ru-RU"/>
        </w:rPr>
        <w:t>а комбинированн</w:t>
      </w:r>
      <w:r w:rsidR="00F6013C">
        <w:rPr>
          <w:rFonts w:ascii="Arial" w:eastAsiaTheme="minorEastAsia" w:hAnsi="Arial" w:cs="Arial"/>
          <w:lang w:eastAsia="ru-RU"/>
        </w:rPr>
        <w:t>ую</w:t>
      </w:r>
      <w:r w:rsidR="001805B5">
        <w:rPr>
          <w:rFonts w:ascii="Arial" w:eastAsiaTheme="minorEastAsia" w:hAnsi="Arial" w:cs="Arial"/>
          <w:lang w:eastAsia="ru-RU"/>
        </w:rPr>
        <w:t xml:space="preserve"> </w:t>
      </w:r>
      <w:r w:rsidR="00F6013C">
        <w:rPr>
          <w:rFonts w:ascii="Arial" w:eastAsiaTheme="minorEastAsia" w:hAnsi="Arial" w:cs="Arial"/>
          <w:lang w:eastAsia="ru-RU"/>
        </w:rPr>
        <w:t>сборку</w:t>
      </w:r>
      <w:r w:rsidRPr="00246EDE">
        <w:rPr>
          <w:rFonts w:ascii="Arial" w:eastAsiaTheme="minorEastAsia" w:hAnsi="Arial" w:cs="Arial"/>
          <w:lang w:eastAsia="ru-RU"/>
        </w:rPr>
        <w:t xml:space="preserve"> устанавлива</w:t>
      </w:r>
      <w:r w:rsidR="001805B5">
        <w:rPr>
          <w:rFonts w:ascii="Arial" w:eastAsiaTheme="minorEastAsia" w:hAnsi="Arial" w:cs="Arial"/>
          <w:lang w:eastAsia="ru-RU"/>
        </w:rPr>
        <w:t>ют</w:t>
      </w:r>
      <w:r w:rsidRPr="00246EDE">
        <w:rPr>
          <w:rFonts w:ascii="Arial" w:eastAsiaTheme="minorEastAsia" w:hAnsi="Arial" w:cs="Arial"/>
          <w:lang w:eastAsia="ru-RU"/>
        </w:rPr>
        <w:t xml:space="preserve"> на</w:t>
      </w:r>
      <w:r w:rsidR="001805B5">
        <w:rPr>
          <w:rFonts w:ascii="Arial" w:eastAsiaTheme="minorEastAsia" w:hAnsi="Arial" w:cs="Arial"/>
          <w:lang w:eastAsia="ru-RU"/>
        </w:rPr>
        <w:t xml:space="preserve"> </w:t>
      </w:r>
      <w:r w:rsidRPr="00246EDE">
        <w:rPr>
          <w:rFonts w:ascii="Arial" w:eastAsiaTheme="minorEastAsia" w:hAnsi="Arial" w:cs="Arial"/>
          <w:lang w:eastAsia="ru-RU"/>
        </w:rPr>
        <w:t xml:space="preserve">горизонтальную поверхность. </w:t>
      </w:r>
      <w:r w:rsidR="001805B5">
        <w:rPr>
          <w:rFonts w:ascii="Arial" w:eastAsiaTheme="minorEastAsia" w:hAnsi="Arial" w:cs="Arial"/>
          <w:lang w:eastAsia="ru-RU"/>
        </w:rPr>
        <w:t>Приборный ввод</w:t>
      </w:r>
      <w:r w:rsidRPr="00246EDE">
        <w:rPr>
          <w:rFonts w:ascii="Arial" w:eastAsiaTheme="minorEastAsia" w:hAnsi="Arial" w:cs="Arial"/>
          <w:lang w:eastAsia="ru-RU"/>
        </w:rPr>
        <w:t xml:space="preserve"> закрепля</w:t>
      </w:r>
      <w:r w:rsidR="001805B5">
        <w:rPr>
          <w:rFonts w:ascii="Arial" w:eastAsiaTheme="minorEastAsia" w:hAnsi="Arial" w:cs="Arial"/>
          <w:lang w:eastAsia="ru-RU"/>
        </w:rPr>
        <w:t>ют</w:t>
      </w:r>
      <w:r w:rsidRPr="00246EDE">
        <w:rPr>
          <w:rFonts w:ascii="Arial" w:eastAsiaTheme="minorEastAsia" w:hAnsi="Arial" w:cs="Arial"/>
          <w:lang w:eastAsia="ru-RU"/>
        </w:rPr>
        <w:t xml:space="preserve"> на месте с помощью дополнительного груза таким</w:t>
      </w:r>
      <w:r w:rsidR="00E83CB2">
        <w:rPr>
          <w:rFonts w:ascii="Arial" w:eastAsiaTheme="minorEastAsia" w:hAnsi="Arial" w:cs="Arial"/>
          <w:lang w:eastAsia="ru-RU"/>
        </w:rPr>
        <w:t xml:space="preserve"> </w:t>
      </w:r>
      <w:r w:rsidRPr="00246EDE">
        <w:rPr>
          <w:rFonts w:ascii="Arial" w:eastAsiaTheme="minorEastAsia" w:hAnsi="Arial" w:cs="Arial"/>
          <w:lang w:eastAsia="ru-RU"/>
        </w:rPr>
        <w:t xml:space="preserve">образом, чтобы общий вес, включая </w:t>
      </w:r>
      <w:r w:rsidR="00E83CB2">
        <w:rPr>
          <w:rFonts w:ascii="Arial" w:eastAsiaTheme="minorEastAsia" w:hAnsi="Arial" w:cs="Arial"/>
          <w:lang w:eastAsia="ru-RU"/>
        </w:rPr>
        <w:t>приборный ввод</w:t>
      </w:r>
      <w:r w:rsidRPr="00246EDE">
        <w:rPr>
          <w:rFonts w:ascii="Arial" w:eastAsiaTheme="minorEastAsia" w:hAnsi="Arial" w:cs="Arial"/>
          <w:lang w:eastAsia="ru-RU"/>
        </w:rPr>
        <w:t xml:space="preserve">, был равен минимальному весу прибора, указанному в пункте 7.7e). </w:t>
      </w:r>
      <w:r w:rsidR="00E83CB2">
        <w:rPr>
          <w:rFonts w:ascii="Arial" w:eastAsiaTheme="minorEastAsia" w:hAnsi="Arial" w:cs="Arial"/>
          <w:lang w:eastAsia="ru-RU"/>
        </w:rPr>
        <w:t>Приборная вилка и приборный ввод</w:t>
      </w:r>
      <w:r w:rsidRPr="00246EDE">
        <w:rPr>
          <w:rFonts w:ascii="Arial" w:eastAsiaTheme="minorEastAsia" w:hAnsi="Arial" w:cs="Arial"/>
          <w:lang w:eastAsia="ru-RU"/>
        </w:rPr>
        <w:t xml:space="preserve"> могут быть вмонтированы в подходящее</w:t>
      </w:r>
      <w:r w:rsidR="00E83CB2">
        <w:rPr>
          <w:rFonts w:ascii="Arial" w:eastAsiaTheme="minorEastAsia" w:hAnsi="Arial" w:cs="Arial"/>
          <w:lang w:eastAsia="ru-RU"/>
        </w:rPr>
        <w:t xml:space="preserve"> </w:t>
      </w:r>
      <w:r w:rsidRPr="00246EDE">
        <w:rPr>
          <w:rFonts w:ascii="Arial" w:eastAsiaTheme="minorEastAsia" w:hAnsi="Arial" w:cs="Arial"/>
          <w:lang w:eastAsia="ru-RU"/>
        </w:rPr>
        <w:t>основание и корпус прибора.</w:t>
      </w:r>
    </w:p>
    <w:p w14:paraId="37D9E04B" w14:textId="3CBEB073" w:rsidR="00E83CB2" w:rsidRPr="00E83CB2" w:rsidRDefault="00F6013C" w:rsidP="00E83CB2">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Комбинированную</w:t>
      </w:r>
      <w:r w:rsidR="00E83CB2" w:rsidRPr="00E83CB2">
        <w:rPr>
          <w:rFonts w:ascii="Arial" w:eastAsiaTheme="minorEastAsia" w:hAnsi="Arial" w:cs="Arial"/>
          <w:lang w:eastAsia="ru-RU"/>
        </w:rPr>
        <w:t xml:space="preserve"> </w:t>
      </w:r>
      <w:r>
        <w:rPr>
          <w:rFonts w:ascii="Arial" w:eastAsiaTheme="minorEastAsia" w:hAnsi="Arial" w:cs="Arial"/>
          <w:lang w:eastAsia="ru-RU"/>
        </w:rPr>
        <w:t>сборку</w:t>
      </w:r>
      <w:r w:rsidR="00E83CB2" w:rsidRPr="00E83CB2">
        <w:rPr>
          <w:rFonts w:ascii="Arial" w:eastAsiaTheme="minorEastAsia" w:hAnsi="Arial" w:cs="Arial"/>
          <w:lang w:eastAsia="ru-RU"/>
        </w:rPr>
        <w:t xml:space="preserve"> помещают в </w:t>
      </w:r>
      <w:r w:rsidR="00E83CB2">
        <w:rPr>
          <w:rFonts w:ascii="Arial" w:eastAsiaTheme="minorEastAsia" w:hAnsi="Arial" w:cs="Arial"/>
          <w:lang w:eastAsia="ru-RU"/>
        </w:rPr>
        <w:t>климатическую камеру</w:t>
      </w:r>
      <w:r w:rsidR="00E83CB2" w:rsidRPr="00E83CB2">
        <w:rPr>
          <w:rFonts w:ascii="Arial" w:eastAsiaTheme="minorEastAsia" w:hAnsi="Arial" w:cs="Arial"/>
          <w:lang w:eastAsia="ru-RU"/>
        </w:rPr>
        <w:t xml:space="preserve"> на 96 ч при температуре:</w:t>
      </w:r>
    </w:p>
    <w:p w14:paraId="3C7E8147" w14:textId="58656473" w:rsidR="00E83CB2" w:rsidRPr="00F6013C" w:rsidRDefault="00F6013C" w:rsidP="00E83CB2">
      <w:pPr>
        <w:tabs>
          <w:tab w:val="left" w:pos="9781"/>
        </w:tabs>
        <w:spacing w:line="360" w:lineRule="auto"/>
        <w:ind w:firstLine="567"/>
        <w:jc w:val="both"/>
        <w:rPr>
          <w:rFonts w:ascii="Arial" w:eastAsiaTheme="minorEastAsia" w:hAnsi="Arial" w:cs="Arial"/>
          <w:lang w:eastAsia="ru-RU"/>
        </w:rPr>
      </w:pPr>
      <w:r w:rsidRPr="00F6013C">
        <w:rPr>
          <w:rFonts w:ascii="Arial" w:eastAsiaTheme="minorEastAsia" w:hAnsi="Arial" w:cs="Arial"/>
          <w:lang w:eastAsia="ru-RU"/>
        </w:rPr>
        <w:lastRenderedPageBreak/>
        <w:t>- (70</w:t>
      </w:r>
      <w:r w:rsidR="00E83CB2" w:rsidRPr="00F6013C">
        <w:rPr>
          <w:rFonts w:ascii="Arial" w:eastAsiaTheme="minorEastAsia" w:hAnsi="Arial" w:cs="Arial"/>
          <w:lang w:eastAsia="ru-RU"/>
        </w:rPr>
        <w:t>± 2</w:t>
      </w:r>
      <w:r w:rsidRPr="00F6013C">
        <w:rPr>
          <w:rFonts w:ascii="Arial" w:eastAsiaTheme="minorEastAsia" w:hAnsi="Arial" w:cs="Arial"/>
          <w:lang w:eastAsia="ru-RU"/>
        </w:rPr>
        <w:t xml:space="preserve">) </w:t>
      </w:r>
      <w:r w:rsidR="00E83CB2" w:rsidRPr="00F6013C">
        <w:rPr>
          <w:rFonts w:ascii="Arial" w:eastAsiaTheme="minorEastAsia" w:hAnsi="Arial" w:cs="Arial"/>
          <w:lang w:eastAsia="ru-RU"/>
        </w:rPr>
        <w:t xml:space="preserve">°C для </w:t>
      </w:r>
      <w:r w:rsidRPr="00F6013C">
        <w:rPr>
          <w:rFonts w:ascii="Arial" w:eastAsiaTheme="minorEastAsia" w:hAnsi="Arial" w:cs="Arial"/>
          <w:lang w:eastAsia="ru-RU"/>
        </w:rPr>
        <w:t>приборных вилок</w:t>
      </w:r>
      <w:r w:rsidR="00E83CB2" w:rsidRPr="00F6013C">
        <w:rPr>
          <w:rFonts w:ascii="Arial" w:eastAsiaTheme="minorEastAsia" w:hAnsi="Arial" w:cs="Arial"/>
          <w:lang w:eastAsia="ru-RU"/>
        </w:rPr>
        <w:t>/</w:t>
      </w:r>
      <w:r w:rsidRPr="00F6013C">
        <w:rPr>
          <w:rFonts w:ascii="Arial" w:eastAsiaTheme="minorEastAsia" w:hAnsi="Arial" w:cs="Arial"/>
          <w:lang w:eastAsia="ru-RU"/>
        </w:rPr>
        <w:t>вводов</w:t>
      </w:r>
      <w:r w:rsidR="00E83CB2" w:rsidRPr="00F6013C">
        <w:rPr>
          <w:rFonts w:ascii="Arial" w:eastAsiaTheme="minorEastAsia" w:hAnsi="Arial" w:cs="Arial"/>
          <w:lang w:eastAsia="ru-RU"/>
        </w:rPr>
        <w:t xml:space="preserve"> </w:t>
      </w:r>
      <w:r w:rsidRPr="00F6013C">
        <w:rPr>
          <w:rFonts w:ascii="Arial" w:eastAsiaTheme="minorEastAsia" w:hAnsi="Arial" w:cs="Arial"/>
          <w:lang w:eastAsia="ru-RU"/>
        </w:rPr>
        <w:t>в условиях низких</w:t>
      </w:r>
      <w:r w:rsidR="00E83CB2" w:rsidRPr="00F6013C">
        <w:rPr>
          <w:rFonts w:ascii="Arial" w:eastAsiaTheme="minorEastAsia" w:hAnsi="Arial" w:cs="Arial"/>
          <w:lang w:eastAsia="ru-RU"/>
        </w:rPr>
        <w:t xml:space="preserve"> </w:t>
      </w:r>
      <w:r w:rsidRPr="00F6013C">
        <w:rPr>
          <w:rFonts w:ascii="Arial" w:eastAsiaTheme="minorEastAsia" w:hAnsi="Arial" w:cs="Arial"/>
          <w:lang w:eastAsia="ru-RU"/>
        </w:rPr>
        <w:t>температур</w:t>
      </w:r>
      <w:r w:rsidR="00E83CB2" w:rsidRPr="00F6013C">
        <w:rPr>
          <w:rFonts w:ascii="Arial" w:eastAsiaTheme="minorEastAsia" w:hAnsi="Arial" w:cs="Arial"/>
          <w:lang w:eastAsia="ru-RU"/>
        </w:rPr>
        <w:t xml:space="preserve">, </w:t>
      </w:r>
      <w:r w:rsidRPr="00F6013C">
        <w:rPr>
          <w:rFonts w:ascii="Arial" w:hAnsi="Arial" w:cs="Arial"/>
        </w:rPr>
        <w:t>классифицированных</w:t>
      </w:r>
      <w:r w:rsidRPr="00F6013C">
        <w:rPr>
          <w:rFonts w:ascii="Arial" w:eastAsiaTheme="minorEastAsia" w:hAnsi="Arial" w:cs="Arial"/>
          <w:lang w:eastAsia="ru-RU"/>
        </w:rPr>
        <w:t xml:space="preserve"> в 7.1a)</w:t>
      </w:r>
      <w:r w:rsidR="00E83CB2" w:rsidRPr="00F6013C">
        <w:rPr>
          <w:rFonts w:ascii="Arial" w:eastAsiaTheme="minorEastAsia" w:hAnsi="Arial" w:cs="Arial"/>
          <w:lang w:eastAsia="ru-RU"/>
        </w:rPr>
        <w:t>;</w:t>
      </w:r>
    </w:p>
    <w:p w14:paraId="5C324713" w14:textId="6748FB00" w:rsidR="00E83CB2" w:rsidRPr="00F6013C" w:rsidRDefault="00F6013C" w:rsidP="00E83CB2">
      <w:pPr>
        <w:tabs>
          <w:tab w:val="left" w:pos="9781"/>
        </w:tabs>
        <w:spacing w:line="360" w:lineRule="auto"/>
        <w:ind w:firstLine="567"/>
        <w:jc w:val="both"/>
        <w:rPr>
          <w:rFonts w:ascii="Arial" w:eastAsiaTheme="minorEastAsia" w:hAnsi="Arial" w:cs="Arial"/>
          <w:lang w:eastAsia="ru-RU"/>
        </w:rPr>
      </w:pPr>
      <w:r w:rsidRPr="00F6013C">
        <w:rPr>
          <w:rFonts w:ascii="Arial" w:eastAsiaTheme="minorEastAsia" w:hAnsi="Arial" w:cs="Arial"/>
          <w:lang w:eastAsia="ru-RU"/>
        </w:rPr>
        <w:t>-</w:t>
      </w:r>
      <w:r w:rsidR="00E83CB2" w:rsidRPr="00F6013C">
        <w:rPr>
          <w:rFonts w:ascii="Arial" w:eastAsiaTheme="minorEastAsia" w:hAnsi="Arial" w:cs="Arial"/>
          <w:lang w:eastAsia="ru-RU"/>
        </w:rPr>
        <w:t xml:space="preserve"> </w:t>
      </w:r>
      <w:r w:rsidRPr="00F6013C">
        <w:rPr>
          <w:rFonts w:ascii="Arial" w:eastAsiaTheme="minorEastAsia" w:hAnsi="Arial" w:cs="Arial"/>
          <w:lang w:eastAsia="ru-RU"/>
        </w:rPr>
        <w:t>(</w:t>
      </w:r>
      <w:r w:rsidR="00E83CB2" w:rsidRPr="00F6013C">
        <w:rPr>
          <w:rFonts w:ascii="Arial" w:eastAsiaTheme="minorEastAsia" w:hAnsi="Arial" w:cs="Arial"/>
          <w:lang w:eastAsia="ru-RU"/>
        </w:rPr>
        <w:t>120 ± 2</w:t>
      </w:r>
      <w:r w:rsidRPr="00F6013C">
        <w:rPr>
          <w:rFonts w:ascii="Arial" w:eastAsiaTheme="minorEastAsia" w:hAnsi="Arial" w:cs="Arial"/>
          <w:lang w:eastAsia="ru-RU"/>
        </w:rPr>
        <w:t>)</w:t>
      </w:r>
      <w:r w:rsidR="00E83CB2" w:rsidRPr="00F6013C">
        <w:rPr>
          <w:rFonts w:ascii="Arial" w:eastAsiaTheme="minorEastAsia" w:hAnsi="Arial" w:cs="Arial"/>
          <w:lang w:eastAsia="ru-RU"/>
        </w:rPr>
        <w:t xml:space="preserve"> °C для </w:t>
      </w:r>
      <w:r w:rsidRPr="00F6013C">
        <w:rPr>
          <w:rFonts w:ascii="Arial" w:eastAsiaTheme="minorEastAsia" w:hAnsi="Arial" w:cs="Arial"/>
          <w:lang w:eastAsia="ru-RU"/>
        </w:rPr>
        <w:t>приборных вилок/вводов</w:t>
      </w:r>
      <w:r w:rsidR="00E83CB2" w:rsidRPr="00F6013C">
        <w:rPr>
          <w:rFonts w:ascii="Arial" w:eastAsiaTheme="minorEastAsia" w:hAnsi="Arial" w:cs="Arial"/>
          <w:lang w:eastAsia="ru-RU"/>
        </w:rPr>
        <w:t xml:space="preserve"> в условиях </w:t>
      </w:r>
      <w:r w:rsidRPr="00F6013C">
        <w:rPr>
          <w:rFonts w:ascii="Arial" w:eastAsiaTheme="minorEastAsia" w:hAnsi="Arial" w:cs="Arial"/>
          <w:lang w:eastAsia="ru-RU"/>
        </w:rPr>
        <w:t>средних</w:t>
      </w:r>
      <w:r w:rsidR="00E83CB2" w:rsidRPr="00F6013C">
        <w:rPr>
          <w:rFonts w:ascii="Arial" w:eastAsiaTheme="minorEastAsia" w:hAnsi="Arial" w:cs="Arial"/>
          <w:lang w:eastAsia="ru-RU"/>
        </w:rPr>
        <w:t xml:space="preserve"> температур, </w:t>
      </w:r>
      <w:r w:rsidRPr="00F6013C">
        <w:rPr>
          <w:rFonts w:ascii="Arial" w:hAnsi="Arial" w:cs="Arial"/>
        </w:rPr>
        <w:t>классифицированных</w:t>
      </w:r>
      <w:r w:rsidR="00E83CB2" w:rsidRPr="00F6013C">
        <w:rPr>
          <w:rFonts w:ascii="Arial" w:eastAsiaTheme="minorEastAsia" w:hAnsi="Arial" w:cs="Arial"/>
          <w:lang w:eastAsia="ru-RU"/>
        </w:rPr>
        <w:t xml:space="preserve"> в 7.1b);</w:t>
      </w:r>
    </w:p>
    <w:p w14:paraId="0FDD8C48" w14:textId="21AFF6EC" w:rsidR="00E83CB2" w:rsidRDefault="00F6013C" w:rsidP="00E83CB2">
      <w:pPr>
        <w:tabs>
          <w:tab w:val="left" w:pos="9781"/>
        </w:tabs>
        <w:spacing w:line="360" w:lineRule="auto"/>
        <w:ind w:firstLine="567"/>
        <w:jc w:val="both"/>
        <w:rPr>
          <w:rFonts w:ascii="Arial" w:eastAsiaTheme="minorEastAsia" w:hAnsi="Arial" w:cs="Arial"/>
          <w:lang w:eastAsia="ru-RU"/>
        </w:rPr>
      </w:pPr>
      <w:r w:rsidRPr="00F6013C">
        <w:rPr>
          <w:rFonts w:ascii="Arial" w:eastAsiaTheme="minorEastAsia" w:hAnsi="Arial" w:cs="Arial"/>
          <w:lang w:eastAsia="ru-RU"/>
        </w:rPr>
        <w:t>-</w:t>
      </w:r>
      <w:r w:rsidR="00E83CB2" w:rsidRPr="00F6013C">
        <w:rPr>
          <w:rFonts w:ascii="Arial" w:eastAsiaTheme="minorEastAsia" w:hAnsi="Arial" w:cs="Arial"/>
          <w:lang w:eastAsia="ru-RU"/>
        </w:rPr>
        <w:t xml:space="preserve"> </w:t>
      </w:r>
      <w:r w:rsidRPr="00F6013C">
        <w:rPr>
          <w:rFonts w:ascii="Arial" w:eastAsiaTheme="minorEastAsia" w:hAnsi="Arial" w:cs="Arial"/>
          <w:lang w:eastAsia="ru-RU"/>
        </w:rPr>
        <w:t>(</w:t>
      </w:r>
      <w:r w:rsidR="00E83CB2" w:rsidRPr="00F6013C">
        <w:rPr>
          <w:rFonts w:ascii="Arial" w:eastAsiaTheme="minorEastAsia" w:hAnsi="Arial" w:cs="Arial"/>
          <w:lang w:eastAsia="ru-RU"/>
        </w:rPr>
        <w:t>155 ± 2</w:t>
      </w:r>
      <w:r w:rsidRPr="00F6013C">
        <w:rPr>
          <w:rFonts w:ascii="Arial" w:eastAsiaTheme="minorEastAsia" w:hAnsi="Arial" w:cs="Arial"/>
          <w:lang w:eastAsia="ru-RU"/>
        </w:rPr>
        <w:t>)</w:t>
      </w:r>
      <w:r w:rsidR="00E83CB2" w:rsidRPr="00F6013C">
        <w:rPr>
          <w:rFonts w:ascii="Arial" w:eastAsiaTheme="minorEastAsia" w:hAnsi="Arial" w:cs="Arial"/>
          <w:lang w:eastAsia="ru-RU"/>
        </w:rPr>
        <w:t xml:space="preserve"> °C для </w:t>
      </w:r>
      <w:r w:rsidRPr="00F6013C">
        <w:rPr>
          <w:rFonts w:ascii="Arial" w:eastAsiaTheme="minorEastAsia" w:hAnsi="Arial" w:cs="Arial"/>
          <w:lang w:eastAsia="ru-RU"/>
        </w:rPr>
        <w:t>приборных вилок/вводов</w:t>
      </w:r>
      <w:r w:rsidR="00E83CB2" w:rsidRPr="00F6013C">
        <w:rPr>
          <w:rFonts w:ascii="Arial" w:eastAsiaTheme="minorEastAsia" w:hAnsi="Arial" w:cs="Arial"/>
          <w:lang w:eastAsia="ru-RU"/>
        </w:rPr>
        <w:t xml:space="preserve"> в условиях высок</w:t>
      </w:r>
      <w:r w:rsidRPr="00F6013C">
        <w:rPr>
          <w:rFonts w:ascii="Arial" w:eastAsiaTheme="minorEastAsia" w:hAnsi="Arial" w:cs="Arial"/>
          <w:lang w:eastAsia="ru-RU"/>
        </w:rPr>
        <w:t>их</w:t>
      </w:r>
      <w:r w:rsidR="00E83CB2" w:rsidRPr="00F6013C">
        <w:rPr>
          <w:rFonts w:ascii="Arial" w:eastAsiaTheme="minorEastAsia" w:hAnsi="Arial" w:cs="Arial"/>
          <w:lang w:eastAsia="ru-RU"/>
        </w:rPr>
        <w:t xml:space="preserve"> температур, </w:t>
      </w:r>
      <w:r w:rsidRPr="00F6013C">
        <w:rPr>
          <w:rFonts w:ascii="Arial" w:hAnsi="Arial" w:cs="Arial"/>
        </w:rPr>
        <w:t xml:space="preserve">классифицированных </w:t>
      </w:r>
      <w:r w:rsidR="00E83CB2" w:rsidRPr="00F6013C">
        <w:rPr>
          <w:rFonts w:ascii="Arial" w:eastAsiaTheme="minorEastAsia" w:hAnsi="Arial" w:cs="Arial"/>
          <w:lang w:eastAsia="ru-RU"/>
        </w:rPr>
        <w:t>в 7.1c).</w:t>
      </w:r>
    </w:p>
    <w:p w14:paraId="76A08204" w14:textId="43AD16E9" w:rsidR="00B47AA7" w:rsidRDefault="00B47AA7" w:rsidP="00E83CB2">
      <w:pPr>
        <w:tabs>
          <w:tab w:val="left" w:pos="9781"/>
        </w:tabs>
        <w:spacing w:line="360" w:lineRule="auto"/>
        <w:ind w:firstLine="567"/>
        <w:jc w:val="both"/>
        <w:rPr>
          <w:rFonts w:ascii="Arial" w:eastAsiaTheme="minorEastAsia" w:hAnsi="Arial" w:cs="Arial"/>
          <w:lang w:eastAsia="ru-RU"/>
        </w:rPr>
      </w:pPr>
      <w:r w:rsidRPr="00B47AA7">
        <w:rPr>
          <w:rFonts w:ascii="Arial" w:hAnsi="Arial" w:cs="Arial"/>
        </w:rPr>
        <w:t>После того как приборную вилку/ввод извлекли из климатической камеры, их охлаждают до температуры окружающей среды</w:t>
      </w:r>
      <w:r>
        <w:rPr>
          <w:rFonts w:ascii="Arial" w:hAnsi="Arial" w:cs="Arial"/>
        </w:rPr>
        <w:t xml:space="preserve">, затем </w:t>
      </w:r>
      <w:r w:rsidR="003D096E">
        <w:rPr>
          <w:rFonts w:ascii="Arial" w:eastAsiaTheme="minorEastAsia" w:hAnsi="Arial" w:cs="Arial"/>
          <w:lang w:eastAsia="ru-RU"/>
        </w:rPr>
        <w:t>соединяют</w:t>
      </w:r>
      <w:r w:rsidRPr="00B47AA7">
        <w:rPr>
          <w:rFonts w:ascii="Arial" w:eastAsiaTheme="minorEastAsia" w:hAnsi="Arial" w:cs="Arial"/>
          <w:lang w:eastAsia="ru-RU"/>
        </w:rPr>
        <w:t xml:space="preserve"> и </w:t>
      </w:r>
      <w:r w:rsidR="003D096E">
        <w:rPr>
          <w:rFonts w:ascii="Arial" w:eastAsiaTheme="minorEastAsia" w:hAnsi="Arial" w:cs="Arial"/>
          <w:lang w:eastAsia="ru-RU"/>
        </w:rPr>
        <w:t xml:space="preserve">разъединяют </w:t>
      </w:r>
      <w:r w:rsidRPr="00B47AA7">
        <w:rPr>
          <w:rFonts w:ascii="Arial" w:eastAsiaTheme="minorEastAsia" w:hAnsi="Arial" w:cs="Arial"/>
          <w:lang w:eastAsia="ru-RU"/>
        </w:rPr>
        <w:t>десять раз.</w:t>
      </w:r>
    </w:p>
    <w:p w14:paraId="3F1C2B92" w14:textId="77777777" w:rsidR="00B47AA7" w:rsidRPr="00B47AA7" w:rsidRDefault="00B47AA7" w:rsidP="00B47AA7">
      <w:pPr>
        <w:tabs>
          <w:tab w:val="left" w:pos="9781"/>
        </w:tabs>
        <w:spacing w:line="360" w:lineRule="auto"/>
        <w:ind w:firstLine="567"/>
        <w:jc w:val="both"/>
        <w:rPr>
          <w:rFonts w:ascii="Arial" w:eastAsiaTheme="minorEastAsia" w:hAnsi="Arial" w:cs="Arial"/>
          <w:lang w:eastAsia="ru-RU"/>
        </w:rPr>
      </w:pPr>
      <w:r w:rsidRPr="00B47AA7">
        <w:rPr>
          <w:rFonts w:ascii="Arial" w:eastAsiaTheme="minorEastAsia" w:hAnsi="Arial" w:cs="Arial"/>
          <w:lang w:eastAsia="ru-RU"/>
        </w:rPr>
        <w:t>На испытательных образцах не должно быть обнаружено:</w:t>
      </w:r>
    </w:p>
    <w:p w14:paraId="36C048F2" w14:textId="785CC42D" w:rsidR="00B47AA7" w:rsidRPr="00B47AA7" w:rsidRDefault="00760DE6" w:rsidP="00B47AA7">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w:t>
      </w:r>
      <w:r w:rsidR="00B47AA7" w:rsidRPr="00B47AA7">
        <w:rPr>
          <w:rFonts w:ascii="Arial" w:eastAsiaTheme="minorEastAsia" w:hAnsi="Arial" w:cs="Arial"/>
          <w:lang w:eastAsia="ru-RU"/>
        </w:rPr>
        <w:t xml:space="preserve"> повреждений, препятствующих их дальнейшему использованию;</w:t>
      </w:r>
    </w:p>
    <w:p w14:paraId="09BB3BA4" w14:textId="2DABE4FE" w:rsidR="00B47AA7" w:rsidRPr="00B47AA7" w:rsidRDefault="00760DE6" w:rsidP="00B47AA7">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w:t>
      </w:r>
      <w:r w:rsidR="00B47AA7" w:rsidRPr="00B47AA7">
        <w:rPr>
          <w:rFonts w:ascii="Arial" w:eastAsiaTheme="minorEastAsia" w:hAnsi="Arial" w:cs="Arial"/>
          <w:lang w:eastAsia="ru-RU"/>
        </w:rPr>
        <w:t xml:space="preserve"> повреждений, влияющих на защиту от поражения электрическим током;</w:t>
      </w:r>
    </w:p>
    <w:p w14:paraId="6EEBC03E" w14:textId="0ECC19D1" w:rsidR="00B47AA7" w:rsidRPr="00B47AA7" w:rsidRDefault="00760DE6" w:rsidP="00B47AA7">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w:t>
      </w:r>
      <w:r w:rsidR="00B47AA7" w:rsidRPr="00B47AA7">
        <w:rPr>
          <w:rFonts w:ascii="Arial" w:eastAsiaTheme="minorEastAsia" w:hAnsi="Arial" w:cs="Arial"/>
          <w:lang w:eastAsia="ru-RU"/>
        </w:rPr>
        <w:t xml:space="preserve"> ослабления электрических или механических соединений;</w:t>
      </w:r>
    </w:p>
    <w:p w14:paraId="3548AEF7" w14:textId="104CCD90" w:rsidR="00B47AA7" w:rsidRPr="00B47AA7" w:rsidRDefault="00760DE6" w:rsidP="00B47AA7">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w:t>
      </w:r>
      <w:r w:rsidR="00B47AA7" w:rsidRPr="00B47AA7">
        <w:rPr>
          <w:rFonts w:ascii="Arial" w:eastAsiaTheme="minorEastAsia" w:hAnsi="Arial" w:cs="Arial"/>
          <w:lang w:eastAsia="ru-RU"/>
        </w:rPr>
        <w:t xml:space="preserve"> трещин, </w:t>
      </w:r>
      <w:r w:rsidR="007C65A2">
        <w:rPr>
          <w:rFonts w:ascii="Arial" w:eastAsiaTheme="minorEastAsia" w:hAnsi="Arial" w:cs="Arial"/>
          <w:lang w:eastAsia="ru-RU"/>
        </w:rPr>
        <w:t>разбуханий</w:t>
      </w:r>
      <w:r w:rsidR="00B47AA7" w:rsidRPr="00B47AA7">
        <w:rPr>
          <w:rFonts w:ascii="Arial" w:eastAsiaTheme="minorEastAsia" w:hAnsi="Arial" w:cs="Arial"/>
          <w:lang w:eastAsia="ru-RU"/>
        </w:rPr>
        <w:t>, усад</w:t>
      </w:r>
      <w:r w:rsidR="007C65A2">
        <w:rPr>
          <w:rFonts w:ascii="Arial" w:eastAsiaTheme="minorEastAsia" w:hAnsi="Arial" w:cs="Arial"/>
          <w:lang w:eastAsia="ru-RU"/>
        </w:rPr>
        <w:t>ок</w:t>
      </w:r>
      <w:r w:rsidR="00B47AA7" w:rsidRPr="00B47AA7">
        <w:rPr>
          <w:rFonts w:ascii="Arial" w:eastAsiaTheme="minorEastAsia" w:hAnsi="Arial" w:cs="Arial"/>
          <w:lang w:eastAsia="ru-RU"/>
        </w:rPr>
        <w:t xml:space="preserve"> и </w:t>
      </w:r>
      <w:r w:rsidR="007C65A2">
        <w:rPr>
          <w:rFonts w:ascii="Arial" w:eastAsiaTheme="minorEastAsia" w:hAnsi="Arial" w:cs="Arial"/>
          <w:lang w:eastAsia="ru-RU"/>
        </w:rPr>
        <w:t>т.п</w:t>
      </w:r>
      <w:r w:rsidR="00B47AA7" w:rsidRPr="00B47AA7">
        <w:rPr>
          <w:rFonts w:ascii="Arial" w:eastAsiaTheme="minorEastAsia" w:hAnsi="Arial" w:cs="Arial"/>
          <w:lang w:eastAsia="ru-RU"/>
        </w:rPr>
        <w:t>.</w:t>
      </w:r>
    </w:p>
    <w:p w14:paraId="7982C560" w14:textId="6640A00B" w:rsidR="00FC2FC4" w:rsidRPr="00CB48C5" w:rsidRDefault="00FC2FC4" w:rsidP="00FC2FC4">
      <w:pPr>
        <w:pStyle w:val="2"/>
        <w:tabs>
          <w:tab w:val="left" w:pos="9781"/>
        </w:tabs>
        <w:spacing w:line="360" w:lineRule="auto"/>
        <w:ind w:firstLine="567"/>
        <w:jc w:val="both"/>
        <w:rPr>
          <w:rFonts w:ascii="Arial" w:hAnsi="Arial" w:cs="Arial"/>
          <w:b/>
        </w:rPr>
      </w:pPr>
      <w:r>
        <w:rPr>
          <w:rFonts w:ascii="Arial" w:hAnsi="Arial" w:cs="Arial"/>
          <w:b/>
        </w:rPr>
        <w:t>1</w:t>
      </w:r>
      <w:r w:rsidR="00D634BB">
        <w:rPr>
          <w:rFonts w:ascii="Arial" w:hAnsi="Arial" w:cs="Arial"/>
          <w:b/>
        </w:rPr>
        <w:t>9</w:t>
      </w:r>
      <w:r w:rsidRPr="00CB48C5">
        <w:rPr>
          <w:rFonts w:ascii="Arial" w:hAnsi="Arial" w:cs="Arial"/>
          <w:b/>
        </w:rPr>
        <w:t xml:space="preserve"> </w:t>
      </w:r>
      <w:r w:rsidR="00D634BB">
        <w:rPr>
          <w:rFonts w:ascii="Arial" w:hAnsi="Arial" w:cs="Arial"/>
          <w:b/>
        </w:rPr>
        <w:t>Отключающая способность</w:t>
      </w:r>
      <w:r>
        <w:rPr>
          <w:rFonts w:ascii="Arial" w:hAnsi="Arial" w:cs="Arial"/>
          <w:b/>
        </w:rPr>
        <w:t xml:space="preserve"> </w:t>
      </w:r>
    </w:p>
    <w:p w14:paraId="28DADD4D" w14:textId="571F1971" w:rsidR="00FC2FC4" w:rsidRDefault="00E67F93" w:rsidP="00FC2FC4">
      <w:pPr>
        <w:tabs>
          <w:tab w:val="left" w:pos="9781"/>
        </w:tabs>
        <w:spacing w:line="360" w:lineRule="auto"/>
        <w:ind w:firstLine="567"/>
        <w:jc w:val="both"/>
        <w:rPr>
          <w:rFonts w:ascii="Arial" w:hAnsi="Arial" w:cs="Arial"/>
        </w:rPr>
      </w:pPr>
      <w:r w:rsidRPr="000E4DE5">
        <w:rPr>
          <w:rFonts w:ascii="Arial" w:hAnsi="Arial" w:cs="Arial"/>
        </w:rPr>
        <w:t>Раздел 1</w:t>
      </w:r>
      <w:r>
        <w:rPr>
          <w:rFonts w:ascii="Arial" w:hAnsi="Arial" w:cs="Arial"/>
        </w:rPr>
        <w:t>9</w:t>
      </w:r>
      <w:r w:rsidRPr="000E4DE5">
        <w:rPr>
          <w:rFonts w:ascii="Arial" w:hAnsi="Arial" w:cs="Arial"/>
        </w:rPr>
        <w:t xml:space="preserve"> IEC 60320-1 заменить следующим:</w:t>
      </w:r>
    </w:p>
    <w:p w14:paraId="35FDE578" w14:textId="352BBC0E" w:rsidR="004C6571" w:rsidRPr="00FD5B47" w:rsidRDefault="004C6571" w:rsidP="00FD5B47">
      <w:pPr>
        <w:pStyle w:val="FORMATTEXT"/>
        <w:spacing w:line="360" w:lineRule="auto"/>
        <w:ind w:firstLine="568"/>
        <w:jc w:val="both"/>
        <w:rPr>
          <w:sz w:val="24"/>
          <w:szCs w:val="24"/>
        </w:rPr>
      </w:pPr>
      <w:r w:rsidRPr="00FD5B47">
        <w:rPr>
          <w:sz w:val="24"/>
          <w:szCs w:val="24"/>
        </w:rPr>
        <w:t xml:space="preserve">Приборные соединители должны иметь необходимую коммутационную способность. </w:t>
      </w:r>
    </w:p>
    <w:p w14:paraId="68590036" w14:textId="04D699BC" w:rsidR="004C6571" w:rsidRPr="00FD5B47" w:rsidRDefault="004C6571" w:rsidP="00FD5B47">
      <w:pPr>
        <w:pStyle w:val="FORMATTEXT"/>
        <w:spacing w:line="360" w:lineRule="auto"/>
        <w:ind w:firstLine="568"/>
        <w:jc w:val="both"/>
        <w:rPr>
          <w:sz w:val="24"/>
          <w:szCs w:val="24"/>
        </w:rPr>
      </w:pPr>
      <w:r w:rsidRPr="00FD5B47">
        <w:rPr>
          <w:sz w:val="24"/>
          <w:szCs w:val="24"/>
        </w:rPr>
        <w:t xml:space="preserve">Данное испытание не проводят на приборных соединителях, которые не могут быть разъединены при протекании тока в цепи. </w:t>
      </w:r>
    </w:p>
    <w:p w14:paraId="396A0CBB" w14:textId="25B1C72F" w:rsidR="004C6571" w:rsidRPr="00FD5B47" w:rsidRDefault="004C6571" w:rsidP="00FD5B47">
      <w:pPr>
        <w:pStyle w:val="FORMATTEXT"/>
        <w:spacing w:line="360" w:lineRule="auto"/>
        <w:ind w:firstLine="568"/>
        <w:jc w:val="both"/>
        <w:rPr>
          <w:sz w:val="24"/>
          <w:szCs w:val="24"/>
        </w:rPr>
      </w:pPr>
      <w:r w:rsidRPr="00FD5B47">
        <w:rPr>
          <w:sz w:val="24"/>
          <w:szCs w:val="24"/>
        </w:rPr>
        <w:t xml:space="preserve">Допускают кратковременные смещения контактов при нормальном применении. </w:t>
      </w:r>
    </w:p>
    <w:p w14:paraId="3477381A" w14:textId="0D5EAADD" w:rsidR="004C6571" w:rsidRPr="00FD5B47" w:rsidRDefault="004C6571" w:rsidP="00FD5B47">
      <w:pPr>
        <w:pStyle w:val="FORMATTEXT"/>
        <w:spacing w:line="360" w:lineRule="auto"/>
        <w:ind w:firstLine="568"/>
        <w:jc w:val="both"/>
        <w:rPr>
          <w:sz w:val="24"/>
          <w:szCs w:val="24"/>
        </w:rPr>
      </w:pPr>
      <w:r w:rsidRPr="00FD5B47">
        <w:rPr>
          <w:sz w:val="24"/>
          <w:szCs w:val="24"/>
        </w:rPr>
        <w:t xml:space="preserve">Соответствие проверяют на приборных соединителях, имеющих уровень номинального тока более 0,2 А, следующим испытанием. </w:t>
      </w:r>
    </w:p>
    <w:p w14:paraId="5CB012F0" w14:textId="07264894" w:rsidR="004C6571" w:rsidRPr="00FD5B47" w:rsidRDefault="004C6571" w:rsidP="00FD5B47">
      <w:pPr>
        <w:pStyle w:val="FORMATTEXT"/>
        <w:spacing w:line="360" w:lineRule="auto"/>
        <w:ind w:firstLine="568"/>
        <w:jc w:val="both"/>
        <w:rPr>
          <w:sz w:val="24"/>
          <w:szCs w:val="24"/>
        </w:rPr>
      </w:pPr>
      <w:r w:rsidRPr="00FD5B47">
        <w:rPr>
          <w:sz w:val="24"/>
          <w:szCs w:val="24"/>
        </w:rPr>
        <w:t xml:space="preserve">Приборная вилка должна быть установлена в подходящей испытательной установке. </w:t>
      </w:r>
    </w:p>
    <w:p w14:paraId="69D364B1" w14:textId="3270FB66" w:rsidR="004C6571" w:rsidRDefault="004C6571" w:rsidP="00FD5B47">
      <w:pPr>
        <w:pStyle w:val="FORMATTEXT"/>
        <w:spacing w:line="360" w:lineRule="auto"/>
        <w:ind w:firstLine="568"/>
        <w:jc w:val="both"/>
        <w:rPr>
          <w:sz w:val="24"/>
          <w:szCs w:val="24"/>
        </w:rPr>
      </w:pPr>
      <w:r w:rsidRPr="00FD5B47">
        <w:rPr>
          <w:sz w:val="24"/>
          <w:szCs w:val="24"/>
        </w:rPr>
        <w:t xml:space="preserve">Приборный ввод располагают так, чтобы направление действия установки было вертикальным. </w:t>
      </w:r>
    </w:p>
    <w:p w14:paraId="599F012F" w14:textId="4ECB4CF9" w:rsidR="00FD5B47" w:rsidRPr="00284FA6" w:rsidRDefault="00FD5B47" w:rsidP="00284FA6">
      <w:pPr>
        <w:pStyle w:val="FORMATTEXT"/>
        <w:spacing w:line="360" w:lineRule="auto"/>
        <w:ind w:firstLine="568"/>
        <w:jc w:val="both"/>
        <w:rPr>
          <w:sz w:val="24"/>
          <w:szCs w:val="24"/>
        </w:rPr>
      </w:pPr>
      <w:r w:rsidRPr="00284FA6">
        <w:rPr>
          <w:sz w:val="24"/>
          <w:szCs w:val="24"/>
        </w:rPr>
        <w:t>Два токопроводящих контакта приборного ввода соединяются внутри, каждый отдельно с внешней нагрузкой, соединенной последовательно с силовым основанием. Внешняя нагрузка должна обеспечивать ток, равный 1,25 номинального тока при испытательном напряжении 275 В, при коэффициенте мощности цепи, равным</w:t>
      </w:r>
      <m:oMath>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0,95</m:t>
            </m:r>
          </m:e>
          <m:sub>
            <m:r>
              <w:rPr>
                <w:rFonts w:ascii="Cambria Math" w:hAnsi="Cambria Math"/>
                <w:sz w:val="24"/>
                <w:szCs w:val="24"/>
              </w:rPr>
              <m:t xml:space="preserve">     0</m:t>
            </m:r>
          </m:sub>
          <m:sup>
            <m:r>
              <w:rPr>
                <w:rFonts w:ascii="Cambria Math" w:hAnsi="Cambria Math"/>
                <w:sz w:val="24"/>
                <w:szCs w:val="24"/>
              </w:rPr>
              <m:t>+ 0,05</m:t>
            </m:r>
          </m:sup>
        </m:sSubSup>
      </m:oMath>
      <w:r w:rsidRPr="00284FA6">
        <w:rPr>
          <w:sz w:val="24"/>
          <w:szCs w:val="24"/>
        </w:rPr>
        <w:t xml:space="preserve"> для </w:t>
      </w:r>
      <w:r w:rsidR="00284FA6" w:rsidRPr="00284FA6">
        <w:rPr>
          <w:sz w:val="24"/>
          <w:szCs w:val="24"/>
        </w:rPr>
        <w:t>приборных вилок</w:t>
      </w:r>
      <w:r w:rsidRPr="00284FA6">
        <w:rPr>
          <w:sz w:val="24"/>
          <w:szCs w:val="24"/>
        </w:rPr>
        <w:t xml:space="preserve"> с номинальным </w:t>
      </w:r>
      <w:r w:rsidR="00284FA6" w:rsidRPr="00284FA6">
        <w:rPr>
          <w:sz w:val="24"/>
          <w:szCs w:val="24"/>
        </w:rPr>
        <w:t>током не менее 10 А и равным 0,6 ±0,</w:t>
      </w:r>
      <w:r w:rsidR="00284FA6">
        <w:rPr>
          <w:sz w:val="24"/>
          <w:szCs w:val="24"/>
        </w:rPr>
        <w:t>05</w:t>
      </w:r>
      <w:r w:rsidRPr="00284FA6">
        <w:rPr>
          <w:sz w:val="24"/>
          <w:szCs w:val="24"/>
        </w:rPr>
        <w:t xml:space="preserve"> для </w:t>
      </w:r>
      <w:r w:rsidR="00284FA6" w:rsidRPr="00284FA6">
        <w:rPr>
          <w:sz w:val="24"/>
          <w:szCs w:val="24"/>
        </w:rPr>
        <w:t>приборных вилок</w:t>
      </w:r>
      <w:r w:rsidRPr="00284FA6">
        <w:rPr>
          <w:sz w:val="24"/>
          <w:szCs w:val="24"/>
        </w:rPr>
        <w:t xml:space="preserve">. Внешняя нагрузка </w:t>
      </w:r>
      <w:r w:rsidRPr="00284FA6">
        <w:rPr>
          <w:sz w:val="24"/>
          <w:szCs w:val="24"/>
        </w:rPr>
        <w:lastRenderedPageBreak/>
        <w:t>располага</w:t>
      </w:r>
      <w:r w:rsidR="00284FA6">
        <w:rPr>
          <w:sz w:val="24"/>
          <w:szCs w:val="24"/>
        </w:rPr>
        <w:t>ют</w:t>
      </w:r>
      <w:r w:rsidRPr="00284FA6">
        <w:rPr>
          <w:sz w:val="24"/>
          <w:szCs w:val="24"/>
        </w:rPr>
        <w:t xml:space="preserve"> так, чтобы не оказывать влияния на температуру испытательного помещения. Пример испытательной схемы приведен в IEC 60320-1, рисунок </w:t>
      </w:r>
      <w:r w:rsidR="00284FA6" w:rsidRPr="00284FA6">
        <w:rPr>
          <w:sz w:val="24"/>
          <w:szCs w:val="24"/>
        </w:rPr>
        <w:t>5</w:t>
      </w:r>
      <w:r w:rsidRPr="00284FA6">
        <w:rPr>
          <w:sz w:val="24"/>
          <w:szCs w:val="24"/>
        </w:rPr>
        <w:t xml:space="preserve">. </w:t>
      </w:r>
    </w:p>
    <w:p w14:paraId="066E2D73" w14:textId="30A93661" w:rsidR="007E166F" w:rsidRPr="007E166F" w:rsidRDefault="007E166F" w:rsidP="007E166F">
      <w:pPr>
        <w:pStyle w:val="FORMATTEXT"/>
        <w:spacing w:line="360" w:lineRule="auto"/>
        <w:ind w:firstLine="568"/>
        <w:jc w:val="both"/>
        <w:rPr>
          <w:sz w:val="22"/>
          <w:szCs w:val="22"/>
        </w:rPr>
      </w:pPr>
      <w:r w:rsidRPr="007E166F">
        <w:rPr>
          <w:spacing w:val="60"/>
          <w:sz w:val="22"/>
          <w:szCs w:val="22"/>
        </w:rPr>
        <w:t>Примечание</w:t>
      </w:r>
      <w:r w:rsidRPr="007E166F">
        <w:rPr>
          <w:sz w:val="22"/>
          <w:szCs w:val="22"/>
        </w:rPr>
        <w:t xml:space="preserve"> – Изготовитель может указывать коэффициент мощности 0,95 для устройств с резистивной нагрузкой для приборных вилок ниже 10 А.</w:t>
      </w:r>
    </w:p>
    <w:p w14:paraId="6B27D3DE" w14:textId="135A5690" w:rsidR="00FD5B47" w:rsidRDefault="007E166F" w:rsidP="007E166F">
      <w:pPr>
        <w:pStyle w:val="FORMATTEXT"/>
        <w:spacing w:line="360" w:lineRule="auto"/>
        <w:ind w:firstLine="568"/>
        <w:jc w:val="both"/>
        <w:rPr>
          <w:sz w:val="24"/>
          <w:szCs w:val="24"/>
        </w:rPr>
      </w:pPr>
      <w:r>
        <w:rPr>
          <w:sz w:val="24"/>
          <w:szCs w:val="24"/>
        </w:rPr>
        <w:t>Приборные вилки/вводы</w:t>
      </w:r>
      <w:r w:rsidRPr="007E166F">
        <w:rPr>
          <w:sz w:val="24"/>
          <w:szCs w:val="24"/>
        </w:rPr>
        <w:t xml:space="preserve"> прибора подключают и </w:t>
      </w:r>
      <w:r w:rsidR="003D096E">
        <w:rPr>
          <w:sz w:val="24"/>
          <w:szCs w:val="24"/>
        </w:rPr>
        <w:t>разъединяют</w:t>
      </w:r>
      <w:r>
        <w:rPr>
          <w:sz w:val="24"/>
          <w:szCs w:val="24"/>
        </w:rPr>
        <w:t xml:space="preserve"> </w:t>
      </w:r>
      <w:r w:rsidRPr="007E166F">
        <w:rPr>
          <w:sz w:val="24"/>
          <w:szCs w:val="24"/>
        </w:rPr>
        <w:t xml:space="preserve">50 раз (100 </w:t>
      </w:r>
      <w:r>
        <w:rPr>
          <w:sz w:val="24"/>
          <w:szCs w:val="24"/>
        </w:rPr>
        <w:t>операций</w:t>
      </w:r>
      <w:r w:rsidRPr="007E166F">
        <w:rPr>
          <w:sz w:val="24"/>
          <w:szCs w:val="24"/>
        </w:rPr>
        <w:t>) со скоростью от 15 до 20 ударов в минуту.</w:t>
      </w:r>
    </w:p>
    <w:p w14:paraId="5F88AC53" w14:textId="2B63FBD9" w:rsidR="0079565A" w:rsidRPr="0079565A" w:rsidRDefault="0079565A" w:rsidP="0079565A">
      <w:pPr>
        <w:pStyle w:val="FORMATTEXT"/>
        <w:spacing w:line="360" w:lineRule="auto"/>
        <w:ind w:firstLine="568"/>
        <w:jc w:val="both"/>
        <w:rPr>
          <w:sz w:val="24"/>
          <w:szCs w:val="24"/>
        </w:rPr>
      </w:pPr>
      <w:r w:rsidRPr="0079565A">
        <w:rPr>
          <w:rStyle w:val="ypks7kbdpwfgdykd3qb9"/>
          <w:sz w:val="24"/>
          <w:szCs w:val="24"/>
        </w:rPr>
        <w:t>Длина</w:t>
      </w:r>
      <w:r w:rsidRPr="0079565A">
        <w:rPr>
          <w:sz w:val="24"/>
          <w:szCs w:val="24"/>
        </w:rPr>
        <w:t xml:space="preserve"> </w:t>
      </w:r>
      <w:r w:rsidRPr="0079565A">
        <w:rPr>
          <w:rStyle w:val="ypks7kbdpwfgdykd3qb9"/>
          <w:sz w:val="24"/>
          <w:szCs w:val="24"/>
        </w:rPr>
        <w:t>хода</w:t>
      </w:r>
      <w:r w:rsidRPr="0079565A">
        <w:rPr>
          <w:sz w:val="24"/>
          <w:szCs w:val="24"/>
        </w:rPr>
        <w:t xml:space="preserve"> </w:t>
      </w:r>
      <w:r w:rsidRPr="0079565A">
        <w:rPr>
          <w:rStyle w:val="ypks7kbdpwfgdykd3qb9"/>
          <w:sz w:val="24"/>
          <w:szCs w:val="24"/>
        </w:rPr>
        <w:t>должна</w:t>
      </w:r>
      <w:r w:rsidRPr="0079565A">
        <w:rPr>
          <w:sz w:val="24"/>
          <w:szCs w:val="24"/>
        </w:rPr>
        <w:t xml:space="preserve"> </w:t>
      </w:r>
      <w:r w:rsidRPr="0079565A">
        <w:rPr>
          <w:rStyle w:val="ypks7kbdpwfgdykd3qb9"/>
          <w:sz w:val="24"/>
          <w:szCs w:val="24"/>
        </w:rPr>
        <w:t>быть</w:t>
      </w:r>
      <w:r w:rsidRPr="0079565A">
        <w:rPr>
          <w:sz w:val="24"/>
          <w:szCs w:val="24"/>
        </w:rPr>
        <w:t xml:space="preserve"> </w:t>
      </w:r>
      <w:r w:rsidRPr="0079565A">
        <w:rPr>
          <w:rStyle w:val="ypks7kbdpwfgdykd3qb9"/>
          <w:sz w:val="24"/>
          <w:szCs w:val="24"/>
        </w:rPr>
        <w:t>достаточной</w:t>
      </w:r>
      <w:r w:rsidRPr="0079565A">
        <w:rPr>
          <w:sz w:val="24"/>
          <w:szCs w:val="24"/>
        </w:rPr>
        <w:t xml:space="preserve"> </w:t>
      </w:r>
      <w:r w:rsidRPr="0079565A">
        <w:rPr>
          <w:rStyle w:val="ypks7kbdpwfgdykd3qb9"/>
          <w:sz w:val="24"/>
          <w:szCs w:val="24"/>
        </w:rPr>
        <w:t>для</w:t>
      </w:r>
      <w:r w:rsidRPr="0079565A">
        <w:rPr>
          <w:sz w:val="24"/>
          <w:szCs w:val="24"/>
        </w:rPr>
        <w:t xml:space="preserve"> </w:t>
      </w:r>
      <w:r w:rsidRPr="0079565A">
        <w:rPr>
          <w:rStyle w:val="ypks7kbdpwfgdykd3qb9"/>
          <w:sz w:val="24"/>
          <w:szCs w:val="24"/>
        </w:rPr>
        <w:t>обеспечения</w:t>
      </w:r>
      <w:r w:rsidRPr="0079565A">
        <w:rPr>
          <w:sz w:val="24"/>
          <w:szCs w:val="24"/>
        </w:rPr>
        <w:t xml:space="preserve"> </w:t>
      </w:r>
      <w:r w:rsidRPr="0079565A">
        <w:rPr>
          <w:rStyle w:val="ypks7kbdpwfgdykd3qb9"/>
          <w:sz w:val="24"/>
          <w:szCs w:val="24"/>
        </w:rPr>
        <w:t>расстояния</w:t>
      </w:r>
      <w:r w:rsidRPr="0079565A">
        <w:rPr>
          <w:sz w:val="24"/>
          <w:szCs w:val="24"/>
        </w:rPr>
        <w:t xml:space="preserve"> между контактными </w:t>
      </w:r>
      <w:r w:rsidRPr="0079565A">
        <w:rPr>
          <w:rStyle w:val="ypks7kbdpwfgdykd3qb9"/>
          <w:sz w:val="24"/>
          <w:szCs w:val="24"/>
        </w:rPr>
        <w:t>поверхностями</w:t>
      </w:r>
      <w:r w:rsidRPr="0079565A">
        <w:rPr>
          <w:sz w:val="24"/>
          <w:szCs w:val="24"/>
        </w:rPr>
        <w:t xml:space="preserve"> </w:t>
      </w:r>
      <w:r w:rsidRPr="0079565A">
        <w:rPr>
          <w:rStyle w:val="ypks7kbdpwfgdykd3qb9"/>
          <w:sz w:val="24"/>
          <w:szCs w:val="24"/>
        </w:rPr>
        <w:t>вилки и</w:t>
      </w:r>
      <w:r w:rsidRPr="0079565A">
        <w:rPr>
          <w:sz w:val="24"/>
          <w:szCs w:val="24"/>
        </w:rPr>
        <w:t xml:space="preserve"> </w:t>
      </w:r>
      <w:r w:rsidRPr="0079565A">
        <w:rPr>
          <w:rStyle w:val="ypks7kbdpwfgdykd3qb9"/>
          <w:sz w:val="24"/>
          <w:szCs w:val="24"/>
        </w:rPr>
        <w:t>ввода</w:t>
      </w:r>
      <w:r w:rsidRPr="0079565A">
        <w:rPr>
          <w:sz w:val="24"/>
          <w:szCs w:val="24"/>
        </w:rPr>
        <w:t xml:space="preserve"> не </w:t>
      </w:r>
      <w:r w:rsidRPr="0079565A">
        <w:rPr>
          <w:rStyle w:val="ypks7kbdpwfgdykd3qb9"/>
          <w:sz w:val="24"/>
          <w:szCs w:val="24"/>
        </w:rPr>
        <w:t>менее</w:t>
      </w:r>
      <w:r w:rsidRPr="0079565A">
        <w:rPr>
          <w:sz w:val="24"/>
          <w:szCs w:val="24"/>
        </w:rPr>
        <w:t xml:space="preserve"> чем </w:t>
      </w:r>
      <w:r w:rsidRPr="0079565A">
        <w:rPr>
          <w:rStyle w:val="ypks7kbdpwfgdykd3qb9"/>
          <w:sz w:val="24"/>
          <w:szCs w:val="24"/>
        </w:rPr>
        <w:t>на</w:t>
      </w:r>
      <w:r w:rsidRPr="0079565A">
        <w:rPr>
          <w:sz w:val="24"/>
          <w:szCs w:val="24"/>
        </w:rPr>
        <w:t xml:space="preserve"> </w:t>
      </w:r>
      <w:r w:rsidRPr="0079565A">
        <w:rPr>
          <w:rStyle w:val="ypks7kbdpwfgdykd3qb9"/>
          <w:sz w:val="24"/>
          <w:szCs w:val="24"/>
        </w:rPr>
        <w:t>30</w:t>
      </w:r>
      <w:r w:rsidRPr="0079565A">
        <w:rPr>
          <w:sz w:val="24"/>
          <w:szCs w:val="24"/>
        </w:rPr>
        <w:t xml:space="preserve"> </w:t>
      </w:r>
      <w:r w:rsidRPr="0079565A">
        <w:rPr>
          <w:rStyle w:val="ypks7kbdpwfgdykd3qb9"/>
          <w:sz w:val="24"/>
          <w:szCs w:val="24"/>
        </w:rPr>
        <w:t>мм.</w:t>
      </w:r>
    </w:p>
    <w:p w14:paraId="08B2D9D1" w14:textId="3540BE18" w:rsidR="00761C68" w:rsidRPr="00761C68" w:rsidRDefault="00761C68" w:rsidP="00761C68">
      <w:pPr>
        <w:pStyle w:val="FORMATTEXT"/>
        <w:spacing w:line="360" w:lineRule="auto"/>
        <w:ind w:firstLine="568"/>
        <w:jc w:val="both"/>
        <w:rPr>
          <w:sz w:val="24"/>
          <w:szCs w:val="24"/>
        </w:rPr>
      </w:pPr>
      <w:r w:rsidRPr="00761C68">
        <w:rPr>
          <w:sz w:val="24"/>
          <w:szCs w:val="24"/>
        </w:rPr>
        <w:t>Ток не пропуска</w:t>
      </w:r>
      <w:r>
        <w:rPr>
          <w:sz w:val="24"/>
          <w:szCs w:val="24"/>
        </w:rPr>
        <w:t>ют</w:t>
      </w:r>
      <w:r w:rsidRPr="00761C68">
        <w:rPr>
          <w:sz w:val="24"/>
          <w:szCs w:val="24"/>
        </w:rPr>
        <w:t xml:space="preserve"> через цепь заземления, </w:t>
      </w:r>
      <w:r>
        <w:rPr>
          <w:sz w:val="24"/>
          <w:szCs w:val="24"/>
        </w:rPr>
        <w:t>при ее наличии</w:t>
      </w:r>
      <w:r w:rsidRPr="00761C68">
        <w:rPr>
          <w:sz w:val="24"/>
          <w:szCs w:val="24"/>
        </w:rPr>
        <w:t>.</w:t>
      </w:r>
    </w:p>
    <w:p w14:paraId="6F4BBB85" w14:textId="64AD3850" w:rsidR="00FD5B47" w:rsidRDefault="00761C68" w:rsidP="00761C68">
      <w:pPr>
        <w:pStyle w:val="FORMATTEXT"/>
        <w:spacing w:line="360" w:lineRule="auto"/>
        <w:ind w:firstLine="568"/>
        <w:jc w:val="both"/>
        <w:rPr>
          <w:sz w:val="24"/>
          <w:szCs w:val="24"/>
        </w:rPr>
      </w:pPr>
      <w:r>
        <w:rPr>
          <w:sz w:val="24"/>
          <w:szCs w:val="24"/>
        </w:rPr>
        <w:t>Если используют</w:t>
      </w:r>
      <w:r w:rsidRPr="00761C68">
        <w:rPr>
          <w:sz w:val="24"/>
          <w:szCs w:val="24"/>
        </w:rPr>
        <w:t xml:space="preserve"> катушк</w:t>
      </w:r>
      <w:r>
        <w:rPr>
          <w:sz w:val="24"/>
          <w:szCs w:val="24"/>
        </w:rPr>
        <w:t>у</w:t>
      </w:r>
      <w:r w:rsidRPr="00761C68">
        <w:rPr>
          <w:sz w:val="24"/>
          <w:szCs w:val="24"/>
        </w:rPr>
        <w:t xml:space="preserve"> индуктивности с сердечником, параллельно ей подключа</w:t>
      </w:r>
      <w:r>
        <w:rPr>
          <w:sz w:val="24"/>
          <w:szCs w:val="24"/>
        </w:rPr>
        <w:t>ют</w:t>
      </w:r>
      <w:r w:rsidRPr="00761C68">
        <w:rPr>
          <w:sz w:val="24"/>
          <w:szCs w:val="24"/>
        </w:rPr>
        <w:t xml:space="preserve"> резистор, пропускающий примерно 1% тока через</w:t>
      </w:r>
      <w:r>
        <w:rPr>
          <w:sz w:val="24"/>
          <w:szCs w:val="24"/>
        </w:rPr>
        <w:t xml:space="preserve"> </w:t>
      </w:r>
      <w:r w:rsidRPr="00761C68">
        <w:rPr>
          <w:sz w:val="24"/>
          <w:szCs w:val="24"/>
        </w:rPr>
        <w:t>катушку индуктивности. Можно использовать катушки индуктивности с железным сердечником при условии, что ток</w:t>
      </w:r>
      <w:r>
        <w:rPr>
          <w:sz w:val="24"/>
          <w:szCs w:val="24"/>
        </w:rPr>
        <w:t xml:space="preserve"> </w:t>
      </w:r>
      <w:r w:rsidRPr="00761C68">
        <w:rPr>
          <w:sz w:val="24"/>
          <w:szCs w:val="24"/>
        </w:rPr>
        <w:t>имеет, по существу, синусоидальную форму.</w:t>
      </w:r>
    </w:p>
    <w:p w14:paraId="2216A338" w14:textId="77777777" w:rsidR="00DB1ADC" w:rsidRPr="00E25FBF" w:rsidRDefault="00DB1ADC" w:rsidP="00E25FBF">
      <w:pPr>
        <w:pStyle w:val="FORMATTEXT"/>
        <w:spacing w:line="360" w:lineRule="auto"/>
        <w:ind w:firstLine="568"/>
        <w:jc w:val="both"/>
        <w:rPr>
          <w:sz w:val="24"/>
          <w:szCs w:val="24"/>
        </w:rPr>
      </w:pPr>
      <w:r w:rsidRPr="00E25FBF">
        <w:rPr>
          <w:sz w:val="24"/>
          <w:szCs w:val="24"/>
        </w:rPr>
        <w:t xml:space="preserve">Во время испытания не должен проходить электрический разряд ни между токопроводящими частями разной полярности, ни между этими частями и частями контакта заземления, если они имеются, а также не должна наблюдаться устойчивая электрическая дуга. </w:t>
      </w:r>
    </w:p>
    <w:p w14:paraId="573585B0" w14:textId="05FC3A62" w:rsidR="0095153E" w:rsidRPr="00E25FBF" w:rsidRDefault="00DB1ADC" w:rsidP="00E25FBF">
      <w:pPr>
        <w:pStyle w:val="FORMATTEXT"/>
        <w:spacing w:line="360" w:lineRule="auto"/>
        <w:ind w:firstLine="568"/>
        <w:jc w:val="both"/>
        <w:rPr>
          <w:sz w:val="24"/>
          <w:szCs w:val="24"/>
        </w:rPr>
      </w:pPr>
      <w:r w:rsidRPr="00E25FBF">
        <w:rPr>
          <w:sz w:val="24"/>
          <w:szCs w:val="24"/>
        </w:rPr>
        <w:t xml:space="preserve">После испытания образцы не должны иметь никаких повреждений, препятствующих их дальнейшей работе. </w:t>
      </w:r>
      <w:r w:rsidR="0095153E" w:rsidRPr="00E25FBF">
        <w:rPr>
          <w:sz w:val="24"/>
          <w:szCs w:val="24"/>
        </w:rPr>
        <w:t xml:space="preserve">В случае </w:t>
      </w:r>
      <w:r w:rsidRPr="00E25FBF">
        <w:rPr>
          <w:sz w:val="24"/>
          <w:szCs w:val="24"/>
        </w:rPr>
        <w:t xml:space="preserve">неопределенности </w:t>
      </w:r>
      <w:r w:rsidR="0095153E" w:rsidRPr="00E25FBF">
        <w:rPr>
          <w:sz w:val="24"/>
          <w:szCs w:val="24"/>
        </w:rPr>
        <w:t xml:space="preserve">испытание </w:t>
      </w:r>
      <w:r w:rsidRPr="00E25FBF">
        <w:rPr>
          <w:sz w:val="24"/>
          <w:szCs w:val="24"/>
        </w:rPr>
        <w:t>повторяют</w:t>
      </w:r>
      <w:r w:rsidR="0095153E" w:rsidRPr="00E25FBF">
        <w:rPr>
          <w:sz w:val="24"/>
          <w:szCs w:val="24"/>
        </w:rPr>
        <w:t xml:space="preserve"> с новым </w:t>
      </w:r>
      <w:r w:rsidR="00E25FBF" w:rsidRPr="00E25FBF">
        <w:rPr>
          <w:sz w:val="24"/>
          <w:szCs w:val="24"/>
        </w:rPr>
        <w:t xml:space="preserve">приборным вводом, подключенным к испытательному устройству. </w:t>
      </w:r>
      <w:r w:rsidR="0095153E" w:rsidRPr="00E25FBF">
        <w:rPr>
          <w:sz w:val="24"/>
          <w:szCs w:val="24"/>
        </w:rPr>
        <w:t>Если образец проходит</w:t>
      </w:r>
      <w:r w:rsidR="00E25FBF" w:rsidRPr="00E25FBF">
        <w:rPr>
          <w:sz w:val="24"/>
          <w:szCs w:val="24"/>
        </w:rPr>
        <w:t xml:space="preserve"> </w:t>
      </w:r>
      <w:r w:rsidR="0095153E" w:rsidRPr="00E25FBF">
        <w:rPr>
          <w:sz w:val="24"/>
          <w:szCs w:val="24"/>
        </w:rPr>
        <w:t>второе испытание без дальнейшего существенного износа, счита</w:t>
      </w:r>
      <w:r w:rsidR="00E25FBF" w:rsidRPr="00E25FBF">
        <w:rPr>
          <w:sz w:val="24"/>
          <w:szCs w:val="24"/>
        </w:rPr>
        <w:t>ют</w:t>
      </w:r>
      <w:r w:rsidR="0095153E" w:rsidRPr="00E25FBF">
        <w:rPr>
          <w:sz w:val="24"/>
          <w:szCs w:val="24"/>
        </w:rPr>
        <w:t xml:space="preserve">, что </w:t>
      </w:r>
      <w:r w:rsidR="00E25FBF" w:rsidRPr="00E25FBF">
        <w:rPr>
          <w:sz w:val="24"/>
          <w:szCs w:val="24"/>
        </w:rPr>
        <w:t xml:space="preserve">соединитель </w:t>
      </w:r>
      <w:r w:rsidR="0095153E" w:rsidRPr="00E25FBF">
        <w:rPr>
          <w:sz w:val="24"/>
          <w:szCs w:val="24"/>
        </w:rPr>
        <w:t>соответствует</w:t>
      </w:r>
      <w:r w:rsidR="00E25FBF" w:rsidRPr="00E25FBF">
        <w:rPr>
          <w:sz w:val="24"/>
          <w:szCs w:val="24"/>
        </w:rPr>
        <w:t xml:space="preserve"> </w:t>
      </w:r>
      <w:r w:rsidR="0095153E" w:rsidRPr="00E25FBF">
        <w:rPr>
          <w:sz w:val="24"/>
          <w:szCs w:val="24"/>
        </w:rPr>
        <w:t>предъявляемым требованиям.</w:t>
      </w:r>
    </w:p>
    <w:p w14:paraId="3B56A65A" w14:textId="7764FA7D" w:rsidR="0095153E" w:rsidRPr="00E25FBF" w:rsidRDefault="00E25FBF" w:rsidP="0095153E">
      <w:pPr>
        <w:pStyle w:val="FORMATTEXT"/>
        <w:spacing w:line="360" w:lineRule="auto"/>
        <w:ind w:firstLine="568"/>
        <w:jc w:val="both"/>
        <w:rPr>
          <w:sz w:val="22"/>
          <w:szCs w:val="22"/>
        </w:rPr>
      </w:pPr>
      <w:r w:rsidRPr="00E25FBF">
        <w:rPr>
          <w:spacing w:val="60"/>
          <w:sz w:val="22"/>
          <w:szCs w:val="22"/>
        </w:rPr>
        <w:t>Примечание</w:t>
      </w:r>
      <w:r w:rsidRPr="00E25FBF">
        <w:rPr>
          <w:sz w:val="22"/>
          <w:szCs w:val="22"/>
        </w:rPr>
        <w:t xml:space="preserve"> 1 – </w:t>
      </w:r>
      <w:r w:rsidR="00225AA4">
        <w:rPr>
          <w:sz w:val="22"/>
          <w:szCs w:val="22"/>
        </w:rPr>
        <w:t>Повторение</w:t>
      </w:r>
      <w:r w:rsidR="002C7444">
        <w:rPr>
          <w:sz w:val="22"/>
          <w:szCs w:val="22"/>
        </w:rPr>
        <w:t xml:space="preserve"> представляет собой </w:t>
      </w:r>
      <w:r w:rsidR="0095153E" w:rsidRPr="00E25FBF">
        <w:rPr>
          <w:sz w:val="22"/>
          <w:szCs w:val="22"/>
        </w:rPr>
        <w:t xml:space="preserve">соединение или </w:t>
      </w:r>
      <w:r w:rsidR="003D096E">
        <w:rPr>
          <w:sz w:val="22"/>
          <w:szCs w:val="22"/>
        </w:rPr>
        <w:t>разъединение</w:t>
      </w:r>
      <w:r w:rsidR="0095153E" w:rsidRPr="00E25FBF">
        <w:rPr>
          <w:sz w:val="22"/>
          <w:szCs w:val="22"/>
        </w:rPr>
        <w:t xml:space="preserve"> </w:t>
      </w:r>
      <w:r w:rsidR="003D096E">
        <w:rPr>
          <w:sz w:val="22"/>
          <w:szCs w:val="22"/>
        </w:rPr>
        <w:t>вилки</w:t>
      </w:r>
      <w:r w:rsidR="0095153E" w:rsidRPr="00E25FBF">
        <w:rPr>
          <w:sz w:val="22"/>
          <w:szCs w:val="22"/>
        </w:rPr>
        <w:t>.</w:t>
      </w:r>
    </w:p>
    <w:p w14:paraId="0CBA3BD3" w14:textId="76E92EA9" w:rsidR="00FD5B47" w:rsidRPr="00E25FBF" w:rsidRDefault="00E25FBF" w:rsidP="0095153E">
      <w:pPr>
        <w:pStyle w:val="FORMATTEXT"/>
        <w:spacing w:line="360" w:lineRule="auto"/>
        <w:ind w:firstLine="568"/>
        <w:jc w:val="both"/>
        <w:rPr>
          <w:sz w:val="22"/>
          <w:szCs w:val="22"/>
        </w:rPr>
      </w:pPr>
      <w:r w:rsidRPr="00E25FBF">
        <w:rPr>
          <w:spacing w:val="60"/>
          <w:sz w:val="22"/>
          <w:szCs w:val="22"/>
        </w:rPr>
        <w:t>Примечание 2</w:t>
      </w:r>
      <w:r w:rsidRPr="00E25FBF">
        <w:rPr>
          <w:sz w:val="22"/>
          <w:szCs w:val="22"/>
        </w:rPr>
        <w:t xml:space="preserve"> – </w:t>
      </w:r>
      <w:r w:rsidR="0095153E" w:rsidRPr="00E25FBF">
        <w:rPr>
          <w:sz w:val="22"/>
          <w:szCs w:val="22"/>
        </w:rPr>
        <w:t xml:space="preserve"> </w:t>
      </w:r>
      <w:r w:rsidR="00DB1ADC" w:rsidRPr="00E25FBF">
        <w:rPr>
          <w:sz w:val="22"/>
          <w:szCs w:val="22"/>
        </w:rPr>
        <w:t>Испытание</w:t>
      </w:r>
      <w:r w:rsidR="0095153E" w:rsidRPr="00E25FBF">
        <w:rPr>
          <w:sz w:val="22"/>
          <w:szCs w:val="22"/>
        </w:rPr>
        <w:t xml:space="preserve"> </w:t>
      </w:r>
      <w:r w:rsidR="00DB1ADC" w:rsidRPr="00E25FBF">
        <w:rPr>
          <w:sz w:val="22"/>
          <w:szCs w:val="22"/>
        </w:rPr>
        <w:t>проводят</w:t>
      </w:r>
      <w:r w:rsidR="0095153E" w:rsidRPr="00E25FBF">
        <w:rPr>
          <w:sz w:val="22"/>
          <w:szCs w:val="22"/>
        </w:rPr>
        <w:t xml:space="preserve"> при температуре окружающей среды.</w:t>
      </w:r>
    </w:p>
    <w:p w14:paraId="3D685D0B" w14:textId="6C36EB02" w:rsidR="00D634BB" w:rsidRPr="0080127C" w:rsidRDefault="00D634BB" w:rsidP="00D634BB">
      <w:pPr>
        <w:pStyle w:val="2"/>
        <w:tabs>
          <w:tab w:val="left" w:pos="9781"/>
        </w:tabs>
        <w:spacing w:line="360" w:lineRule="auto"/>
        <w:ind w:firstLine="567"/>
        <w:jc w:val="both"/>
        <w:rPr>
          <w:rFonts w:ascii="Arial" w:hAnsi="Arial" w:cs="Arial"/>
          <w:b/>
        </w:rPr>
      </w:pPr>
      <w:r>
        <w:rPr>
          <w:rFonts w:ascii="Arial" w:hAnsi="Arial" w:cs="Arial"/>
          <w:b/>
        </w:rPr>
        <w:t>20</w:t>
      </w:r>
      <w:r w:rsidRPr="00CB48C5">
        <w:rPr>
          <w:rFonts w:ascii="Arial" w:hAnsi="Arial" w:cs="Arial"/>
          <w:b/>
        </w:rPr>
        <w:t xml:space="preserve"> </w:t>
      </w:r>
      <w:r>
        <w:rPr>
          <w:rFonts w:ascii="Arial" w:hAnsi="Arial" w:cs="Arial"/>
          <w:b/>
        </w:rPr>
        <w:t>Нормальная работа</w:t>
      </w:r>
    </w:p>
    <w:p w14:paraId="2AFCF18C" w14:textId="0D71DB0D" w:rsidR="002C7444" w:rsidRDefault="002C7444" w:rsidP="002C7444">
      <w:pPr>
        <w:tabs>
          <w:tab w:val="left" w:pos="9781"/>
        </w:tabs>
        <w:spacing w:line="360" w:lineRule="auto"/>
        <w:ind w:firstLine="567"/>
        <w:jc w:val="both"/>
        <w:rPr>
          <w:rFonts w:ascii="Arial" w:hAnsi="Arial" w:cs="Arial"/>
        </w:rPr>
      </w:pPr>
      <w:r w:rsidRPr="000E4DE5">
        <w:rPr>
          <w:rFonts w:ascii="Arial" w:hAnsi="Arial" w:cs="Arial"/>
        </w:rPr>
        <w:t xml:space="preserve">Раздел </w:t>
      </w:r>
      <w:r>
        <w:rPr>
          <w:rFonts w:ascii="Arial" w:hAnsi="Arial" w:cs="Arial"/>
        </w:rPr>
        <w:t>20</w:t>
      </w:r>
      <w:r w:rsidRPr="000E4DE5">
        <w:rPr>
          <w:rFonts w:ascii="Arial" w:hAnsi="Arial" w:cs="Arial"/>
        </w:rPr>
        <w:t xml:space="preserve"> IEC 60320-1 заменить следующим:</w:t>
      </w:r>
    </w:p>
    <w:p w14:paraId="0217A13F" w14:textId="1F370E06" w:rsidR="002C7444" w:rsidRPr="002C7444" w:rsidRDefault="002C7444" w:rsidP="002C7444">
      <w:pPr>
        <w:tabs>
          <w:tab w:val="left" w:pos="9781"/>
        </w:tabs>
        <w:spacing w:line="360" w:lineRule="auto"/>
        <w:ind w:firstLine="567"/>
        <w:jc w:val="both"/>
        <w:rPr>
          <w:rFonts w:ascii="Arial" w:hAnsi="Arial" w:cs="Arial"/>
        </w:rPr>
      </w:pPr>
      <w:r>
        <w:rPr>
          <w:rFonts w:ascii="Arial" w:hAnsi="Arial" w:cs="Arial"/>
        </w:rPr>
        <w:t>Приборные соединители</w:t>
      </w:r>
      <w:r w:rsidRPr="002C7444">
        <w:rPr>
          <w:rFonts w:ascii="Arial" w:hAnsi="Arial" w:cs="Arial"/>
        </w:rPr>
        <w:t xml:space="preserve"> должны</w:t>
      </w:r>
      <w:r>
        <w:rPr>
          <w:rFonts w:ascii="Arial" w:hAnsi="Arial" w:cs="Arial"/>
        </w:rPr>
        <w:t xml:space="preserve"> выдерживать </w:t>
      </w:r>
      <w:r w:rsidRPr="002C7444">
        <w:rPr>
          <w:rFonts w:ascii="Arial" w:hAnsi="Arial" w:cs="Arial"/>
        </w:rPr>
        <w:t>механические, электрические и термические нагрузки, возникающие при нормальной эксплуатации, без чрезмерного износа или других вредных воздействий.</w:t>
      </w:r>
    </w:p>
    <w:p w14:paraId="67C64B4E" w14:textId="7BEC5066" w:rsidR="00D634BB" w:rsidRDefault="002C7444" w:rsidP="002C7444">
      <w:pPr>
        <w:tabs>
          <w:tab w:val="left" w:pos="9781"/>
        </w:tabs>
        <w:spacing w:line="360" w:lineRule="auto"/>
        <w:ind w:firstLine="567"/>
        <w:jc w:val="both"/>
        <w:rPr>
          <w:rFonts w:ascii="Arial" w:hAnsi="Arial" w:cs="Arial"/>
        </w:rPr>
      </w:pPr>
      <w:r w:rsidRPr="002C7444">
        <w:rPr>
          <w:rFonts w:ascii="Arial" w:hAnsi="Arial" w:cs="Arial"/>
        </w:rPr>
        <w:t>Соответствие требованиям проверя</w:t>
      </w:r>
      <w:r>
        <w:rPr>
          <w:rFonts w:ascii="Arial" w:hAnsi="Arial" w:cs="Arial"/>
        </w:rPr>
        <w:t>ют</w:t>
      </w:r>
      <w:r w:rsidRPr="002C7444">
        <w:rPr>
          <w:rFonts w:ascii="Arial" w:hAnsi="Arial" w:cs="Arial"/>
        </w:rPr>
        <w:t xml:space="preserve"> </w:t>
      </w:r>
      <w:r>
        <w:rPr>
          <w:rFonts w:ascii="Arial" w:hAnsi="Arial" w:cs="Arial"/>
        </w:rPr>
        <w:t>следующим испытанием</w:t>
      </w:r>
      <w:r w:rsidRPr="002C7444">
        <w:rPr>
          <w:rFonts w:ascii="Arial" w:hAnsi="Arial" w:cs="Arial"/>
        </w:rPr>
        <w:t>:</w:t>
      </w:r>
    </w:p>
    <w:p w14:paraId="0C219404" w14:textId="4598A004" w:rsidR="002C7444" w:rsidRPr="002C7444" w:rsidRDefault="002C7444" w:rsidP="002C7444">
      <w:pPr>
        <w:tabs>
          <w:tab w:val="left" w:pos="9781"/>
        </w:tabs>
        <w:spacing w:line="360" w:lineRule="auto"/>
        <w:ind w:firstLine="567"/>
        <w:jc w:val="both"/>
        <w:rPr>
          <w:rFonts w:ascii="Arial" w:hAnsi="Arial" w:cs="Arial"/>
        </w:rPr>
      </w:pPr>
      <w:r w:rsidRPr="002C7444">
        <w:rPr>
          <w:rFonts w:ascii="Arial" w:hAnsi="Arial" w:cs="Arial"/>
        </w:rPr>
        <w:t xml:space="preserve">Два контакта </w:t>
      </w:r>
      <w:r w:rsidR="00CF40DD">
        <w:rPr>
          <w:rFonts w:ascii="Arial" w:hAnsi="Arial" w:cs="Arial"/>
        </w:rPr>
        <w:t>приборного соединителя</w:t>
      </w:r>
      <w:r w:rsidRPr="002C7444">
        <w:rPr>
          <w:rFonts w:ascii="Arial" w:hAnsi="Arial" w:cs="Arial"/>
        </w:rPr>
        <w:t>, находящиеся под напряжением, соединены вместе, а внешняя нагрузка</w:t>
      </w:r>
      <w:r w:rsidR="00CF40DD">
        <w:rPr>
          <w:rFonts w:ascii="Arial" w:hAnsi="Arial" w:cs="Arial"/>
        </w:rPr>
        <w:t xml:space="preserve"> </w:t>
      </w:r>
      <w:r w:rsidRPr="002C7444">
        <w:rPr>
          <w:rFonts w:ascii="Arial" w:hAnsi="Arial" w:cs="Arial"/>
        </w:rPr>
        <w:t xml:space="preserve">подключена последовательно к источнику </w:t>
      </w:r>
      <w:r w:rsidRPr="002C7444">
        <w:rPr>
          <w:rFonts w:ascii="Arial" w:hAnsi="Arial" w:cs="Arial"/>
        </w:rPr>
        <w:lastRenderedPageBreak/>
        <w:t>питания. Внешняя нагрузка рассчитана таким образом, что ток в 1,1 раза</w:t>
      </w:r>
      <w:r w:rsidR="00CF40DD">
        <w:rPr>
          <w:rFonts w:ascii="Arial" w:hAnsi="Arial" w:cs="Arial"/>
        </w:rPr>
        <w:t xml:space="preserve"> </w:t>
      </w:r>
      <w:r w:rsidRPr="002C7444">
        <w:rPr>
          <w:rFonts w:ascii="Arial" w:hAnsi="Arial" w:cs="Arial"/>
        </w:rPr>
        <w:t>превышает номинальный ток при нагрузке, указанной в разделе 7.7h).</w:t>
      </w:r>
    </w:p>
    <w:p w14:paraId="5537F8F4" w14:textId="7E029C23" w:rsidR="002C7444" w:rsidRPr="002C7444" w:rsidRDefault="00CF40DD" w:rsidP="002C7444">
      <w:pPr>
        <w:tabs>
          <w:tab w:val="left" w:pos="9781"/>
        </w:tabs>
        <w:spacing w:line="360" w:lineRule="auto"/>
        <w:ind w:firstLine="567"/>
        <w:jc w:val="both"/>
        <w:rPr>
          <w:rFonts w:ascii="Arial" w:hAnsi="Arial" w:cs="Arial"/>
        </w:rPr>
      </w:pPr>
      <w:r>
        <w:rPr>
          <w:rFonts w:ascii="Arial" w:hAnsi="Arial" w:cs="Arial"/>
        </w:rPr>
        <w:t>Приборный ввод</w:t>
      </w:r>
      <w:r w:rsidR="002C7444" w:rsidRPr="002C7444">
        <w:rPr>
          <w:rFonts w:ascii="Arial" w:hAnsi="Arial" w:cs="Arial"/>
        </w:rPr>
        <w:t xml:space="preserve"> соединя</w:t>
      </w:r>
      <w:r>
        <w:rPr>
          <w:rFonts w:ascii="Arial" w:hAnsi="Arial" w:cs="Arial"/>
        </w:rPr>
        <w:t>ют</w:t>
      </w:r>
      <w:r w:rsidR="002C7444" w:rsidRPr="002C7444">
        <w:rPr>
          <w:rFonts w:ascii="Arial" w:hAnsi="Arial" w:cs="Arial"/>
        </w:rPr>
        <w:t xml:space="preserve"> с соответствующ</w:t>
      </w:r>
      <w:r>
        <w:rPr>
          <w:rFonts w:ascii="Arial" w:hAnsi="Arial" w:cs="Arial"/>
        </w:rPr>
        <w:t>ей</w:t>
      </w:r>
      <w:r w:rsidR="002C7444" w:rsidRPr="002C7444">
        <w:rPr>
          <w:rFonts w:ascii="Arial" w:hAnsi="Arial" w:cs="Arial"/>
        </w:rPr>
        <w:t xml:space="preserve"> </w:t>
      </w:r>
      <w:r>
        <w:rPr>
          <w:rFonts w:ascii="Arial" w:hAnsi="Arial" w:cs="Arial"/>
        </w:rPr>
        <w:t>приборной вилкой</w:t>
      </w:r>
      <w:r w:rsidR="002C7444" w:rsidRPr="002C7444">
        <w:rPr>
          <w:rFonts w:ascii="Arial" w:hAnsi="Arial" w:cs="Arial"/>
        </w:rPr>
        <w:t xml:space="preserve"> и </w:t>
      </w:r>
      <w:r w:rsidR="003D096E">
        <w:rPr>
          <w:rFonts w:ascii="Arial" w:hAnsi="Arial" w:cs="Arial"/>
        </w:rPr>
        <w:t xml:space="preserve">разъединяют </w:t>
      </w:r>
      <w:r w:rsidR="00126036">
        <w:rPr>
          <w:rFonts w:ascii="Arial" w:hAnsi="Arial" w:cs="Arial"/>
        </w:rPr>
        <w:t>10</w:t>
      </w:r>
      <w:r w:rsidR="002C7444" w:rsidRPr="002C7444">
        <w:rPr>
          <w:rFonts w:ascii="Arial" w:hAnsi="Arial" w:cs="Arial"/>
        </w:rPr>
        <w:t>000 раз со</w:t>
      </w:r>
      <w:r w:rsidR="00126036">
        <w:rPr>
          <w:rFonts w:ascii="Arial" w:hAnsi="Arial" w:cs="Arial"/>
        </w:rPr>
        <w:t xml:space="preserve"> </w:t>
      </w:r>
      <w:r w:rsidR="002C7444" w:rsidRPr="002C7444">
        <w:rPr>
          <w:rFonts w:ascii="Arial" w:hAnsi="Arial" w:cs="Arial"/>
        </w:rPr>
        <w:t>скоростью примерно 10 раз в минуту</w:t>
      </w:r>
      <w:r w:rsidR="00126036">
        <w:rPr>
          <w:rFonts w:ascii="Arial" w:hAnsi="Arial" w:cs="Arial"/>
        </w:rPr>
        <w:t>. Испытание продолжают еще 10</w:t>
      </w:r>
      <w:r w:rsidR="002C7444" w:rsidRPr="002C7444">
        <w:rPr>
          <w:rFonts w:ascii="Arial" w:hAnsi="Arial" w:cs="Arial"/>
        </w:rPr>
        <w:t>000 раз</w:t>
      </w:r>
      <w:r w:rsidR="00126036">
        <w:rPr>
          <w:rFonts w:ascii="Arial" w:hAnsi="Arial" w:cs="Arial"/>
        </w:rPr>
        <w:t xml:space="preserve"> </w:t>
      </w:r>
      <w:r w:rsidR="002C7444" w:rsidRPr="002C7444">
        <w:rPr>
          <w:rFonts w:ascii="Arial" w:hAnsi="Arial" w:cs="Arial"/>
        </w:rPr>
        <w:t>без подачи тока.</w:t>
      </w:r>
    </w:p>
    <w:p w14:paraId="5F567A50" w14:textId="02E66815" w:rsidR="002C7444" w:rsidRPr="00126036" w:rsidRDefault="00126036" w:rsidP="002C7444">
      <w:pPr>
        <w:tabs>
          <w:tab w:val="left" w:pos="9781"/>
        </w:tabs>
        <w:spacing w:line="360" w:lineRule="auto"/>
        <w:ind w:firstLine="567"/>
        <w:jc w:val="both"/>
        <w:rPr>
          <w:rFonts w:ascii="Arial" w:hAnsi="Arial" w:cs="Arial"/>
          <w:sz w:val="22"/>
          <w:szCs w:val="22"/>
        </w:rPr>
      </w:pPr>
      <w:r w:rsidRPr="00126036">
        <w:rPr>
          <w:rFonts w:ascii="Arial" w:hAnsi="Arial" w:cs="Arial"/>
          <w:spacing w:val="60"/>
          <w:sz w:val="22"/>
          <w:szCs w:val="22"/>
        </w:rPr>
        <w:t>Примечание</w:t>
      </w:r>
      <w:r w:rsidRPr="00126036">
        <w:rPr>
          <w:rFonts w:ascii="Arial" w:hAnsi="Arial" w:cs="Arial"/>
          <w:sz w:val="22"/>
          <w:szCs w:val="22"/>
        </w:rPr>
        <w:t xml:space="preserve"> 1 – </w:t>
      </w:r>
      <w:r w:rsidR="002C7444" w:rsidRPr="00126036">
        <w:rPr>
          <w:rFonts w:ascii="Arial" w:hAnsi="Arial" w:cs="Arial"/>
          <w:sz w:val="22"/>
          <w:szCs w:val="22"/>
        </w:rPr>
        <w:t xml:space="preserve">Количество циклов может быть больше, если указано </w:t>
      </w:r>
      <w:r w:rsidRPr="00126036">
        <w:rPr>
          <w:rFonts w:ascii="Arial" w:hAnsi="Arial" w:cs="Arial"/>
          <w:sz w:val="22"/>
          <w:szCs w:val="22"/>
        </w:rPr>
        <w:t>изготовителем</w:t>
      </w:r>
      <w:r w:rsidR="002C7444" w:rsidRPr="00126036">
        <w:rPr>
          <w:rFonts w:ascii="Arial" w:hAnsi="Arial" w:cs="Arial"/>
          <w:sz w:val="22"/>
          <w:szCs w:val="22"/>
        </w:rPr>
        <w:t xml:space="preserve"> или стандартом на конечн</w:t>
      </w:r>
      <w:r w:rsidRPr="00126036">
        <w:rPr>
          <w:rFonts w:ascii="Arial" w:hAnsi="Arial" w:cs="Arial"/>
          <w:sz w:val="22"/>
          <w:szCs w:val="22"/>
        </w:rPr>
        <w:t>ое</w:t>
      </w:r>
      <w:r w:rsidR="002C7444" w:rsidRPr="00126036">
        <w:rPr>
          <w:rFonts w:ascii="Arial" w:hAnsi="Arial" w:cs="Arial"/>
          <w:sz w:val="22"/>
          <w:szCs w:val="22"/>
        </w:rPr>
        <w:t xml:space="preserve"> </w:t>
      </w:r>
      <w:r w:rsidRPr="00126036">
        <w:rPr>
          <w:rFonts w:ascii="Arial" w:hAnsi="Arial" w:cs="Arial"/>
          <w:sz w:val="22"/>
          <w:szCs w:val="22"/>
        </w:rPr>
        <w:t>изделие.</w:t>
      </w:r>
    </w:p>
    <w:p w14:paraId="652AE0B6" w14:textId="7FB79817" w:rsidR="00126036" w:rsidRPr="00126036" w:rsidRDefault="00126036" w:rsidP="00126036">
      <w:pPr>
        <w:tabs>
          <w:tab w:val="left" w:pos="9781"/>
        </w:tabs>
        <w:spacing w:line="360" w:lineRule="auto"/>
        <w:ind w:firstLine="567"/>
        <w:jc w:val="both"/>
        <w:rPr>
          <w:rFonts w:ascii="Arial" w:hAnsi="Arial" w:cs="Arial"/>
        </w:rPr>
      </w:pPr>
      <w:r w:rsidRPr="00126036">
        <w:rPr>
          <w:rFonts w:ascii="Arial" w:hAnsi="Arial" w:cs="Arial"/>
        </w:rPr>
        <w:t xml:space="preserve">После испытания </w:t>
      </w:r>
      <w:r>
        <w:rPr>
          <w:rFonts w:ascii="Arial" w:hAnsi="Arial" w:cs="Arial"/>
        </w:rPr>
        <w:t>приборный ввод</w:t>
      </w:r>
      <w:r w:rsidRPr="00126036">
        <w:rPr>
          <w:rFonts w:ascii="Arial" w:hAnsi="Arial" w:cs="Arial"/>
        </w:rPr>
        <w:t xml:space="preserve"> и </w:t>
      </w:r>
      <w:r>
        <w:rPr>
          <w:rFonts w:ascii="Arial" w:hAnsi="Arial" w:cs="Arial"/>
        </w:rPr>
        <w:t>приборная вилка</w:t>
      </w:r>
      <w:r w:rsidRPr="00126036">
        <w:rPr>
          <w:rFonts w:ascii="Arial" w:hAnsi="Arial" w:cs="Arial"/>
        </w:rPr>
        <w:t xml:space="preserve"> должны быть пригодны для дальнейшего использования и</w:t>
      </w:r>
      <w:r>
        <w:rPr>
          <w:rFonts w:ascii="Arial" w:hAnsi="Arial" w:cs="Arial"/>
        </w:rPr>
        <w:t xml:space="preserve"> должны соответствовать</w:t>
      </w:r>
      <w:r w:rsidRPr="00126036">
        <w:rPr>
          <w:rFonts w:ascii="Arial" w:hAnsi="Arial" w:cs="Arial"/>
        </w:rPr>
        <w:t xml:space="preserve"> требования пунктов 10, 15.3, 25.101 (если применимо) и </w:t>
      </w:r>
      <w:r>
        <w:rPr>
          <w:rFonts w:ascii="Arial" w:hAnsi="Arial" w:cs="Arial"/>
        </w:rPr>
        <w:t xml:space="preserve">раздела </w:t>
      </w:r>
      <w:r w:rsidRPr="00126036">
        <w:rPr>
          <w:rFonts w:ascii="Arial" w:hAnsi="Arial" w:cs="Arial"/>
        </w:rPr>
        <w:t>26.</w:t>
      </w:r>
    </w:p>
    <w:p w14:paraId="23D02706" w14:textId="29846FE0" w:rsidR="00126036" w:rsidRPr="00126036" w:rsidRDefault="00DB4BD0" w:rsidP="00126036">
      <w:pPr>
        <w:tabs>
          <w:tab w:val="left" w:pos="9781"/>
        </w:tabs>
        <w:spacing w:line="360" w:lineRule="auto"/>
        <w:ind w:firstLine="567"/>
        <w:jc w:val="both"/>
        <w:rPr>
          <w:rFonts w:ascii="Arial" w:hAnsi="Arial" w:cs="Arial"/>
        </w:rPr>
      </w:pPr>
      <w:r w:rsidRPr="00DB4BD0">
        <w:rPr>
          <w:rFonts w:ascii="Arial" w:hAnsi="Arial" w:cs="Arial"/>
        </w:rPr>
        <w:t>Испытание следует проводить без подачи тока, если контакт не может включить или разорвать нагрузку при нормальной работе.</w:t>
      </w:r>
    </w:p>
    <w:p w14:paraId="0375C94E" w14:textId="77777777" w:rsidR="00126036" w:rsidRPr="00126036" w:rsidRDefault="00126036" w:rsidP="00126036">
      <w:pPr>
        <w:tabs>
          <w:tab w:val="left" w:pos="9781"/>
        </w:tabs>
        <w:spacing w:line="360" w:lineRule="auto"/>
        <w:ind w:firstLine="567"/>
        <w:jc w:val="both"/>
        <w:rPr>
          <w:rFonts w:ascii="Arial" w:hAnsi="Arial" w:cs="Arial"/>
        </w:rPr>
      </w:pPr>
      <w:r w:rsidRPr="00126036">
        <w:rPr>
          <w:rFonts w:ascii="Arial" w:hAnsi="Arial" w:cs="Arial"/>
        </w:rPr>
        <w:t>Условия испытания приведены в таблице 102.</w:t>
      </w:r>
    </w:p>
    <w:p w14:paraId="35E1A201" w14:textId="13C0AD86" w:rsidR="00126036" w:rsidRPr="00126036" w:rsidRDefault="00126036" w:rsidP="00126036">
      <w:pPr>
        <w:tabs>
          <w:tab w:val="left" w:pos="9781"/>
        </w:tabs>
        <w:spacing w:line="360" w:lineRule="auto"/>
        <w:ind w:firstLine="567"/>
        <w:jc w:val="both"/>
        <w:rPr>
          <w:rFonts w:ascii="Arial" w:hAnsi="Arial" w:cs="Arial"/>
        </w:rPr>
      </w:pPr>
      <w:r w:rsidRPr="00126036">
        <w:rPr>
          <w:rFonts w:ascii="Arial" w:hAnsi="Arial" w:cs="Arial"/>
        </w:rPr>
        <w:t>Регулятор напряжения, необходимый для этого испытания, должен быть рассчитан как минимум на семикратное превышение</w:t>
      </w:r>
      <w:r w:rsidR="00DB4BD0">
        <w:rPr>
          <w:rFonts w:ascii="Arial" w:hAnsi="Arial" w:cs="Arial"/>
        </w:rPr>
        <w:t xml:space="preserve"> </w:t>
      </w:r>
      <w:r w:rsidRPr="00126036">
        <w:rPr>
          <w:rFonts w:ascii="Arial" w:hAnsi="Arial" w:cs="Arial"/>
        </w:rPr>
        <w:t>номинального тока.</w:t>
      </w:r>
    </w:p>
    <w:p w14:paraId="2C10BF74" w14:textId="13EC0F49" w:rsidR="00126036" w:rsidRPr="00126036" w:rsidRDefault="00DB4BD0" w:rsidP="00126036">
      <w:pPr>
        <w:tabs>
          <w:tab w:val="left" w:pos="9781"/>
        </w:tabs>
        <w:spacing w:line="360" w:lineRule="auto"/>
        <w:ind w:firstLine="567"/>
        <w:jc w:val="both"/>
        <w:rPr>
          <w:rFonts w:ascii="Arial" w:hAnsi="Arial" w:cs="Arial"/>
        </w:rPr>
      </w:pPr>
      <w:r w:rsidRPr="00126036">
        <w:rPr>
          <w:rFonts w:ascii="Arial" w:hAnsi="Arial" w:cs="Arial"/>
          <w:spacing w:val="60"/>
          <w:sz w:val="22"/>
          <w:szCs w:val="22"/>
        </w:rPr>
        <w:t>Примечание</w:t>
      </w:r>
      <w:r w:rsidRPr="00126036">
        <w:rPr>
          <w:rFonts w:ascii="Arial" w:hAnsi="Arial" w:cs="Arial"/>
          <w:sz w:val="22"/>
          <w:szCs w:val="22"/>
        </w:rPr>
        <w:t xml:space="preserve"> </w:t>
      </w:r>
      <w:r>
        <w:rPr>
          <w:rFonts w:ascii="Arial" w:hAnsi="Arial" w:cs="Arial"/>
          <w:sz w:val="22"/>
          <w:szCs w:val="22"/>
        </w:rPr>
        <w:t>2</w:t>
      </w:r>
      <w:r w:rsidRPr="00126036">
        <w:rPr>
          <w:rFonts w:ascii="Arial" w:hAnsi="Arial" w:cs="Arial"/>
          <w:sz w:val="22"/>
          <w:szCs w:val="22"/>
        </w:rPr>
        <w:t xml:space="preserve"> – </w:t>
      </w:r>
      <w:r>
        <w:rPr>
          <w:rFonts w:ascii="Arial" w:hAnsi="Arial" w:cs="Arial"/>
          <w:sz w:val="22"/>
          <w:szCs w:val="22"/>
        </w:rPr>
        <w:t>В</w:t>
      </w:r>
      <w:r>
        <w:rPr>
          <w:rFonts w:ascii="Arial" w:hAnsi="Arial" w:cs="Arial"/>
        </w:rPr>
        <w:t>лажную обработку</w:t>
      </w:r>
      <w:r w:rsidR="00126036" w:rsidRPr="00126036">
        <w:rPr>
          <w:rFonts w:ascii="Arial" w:hAnsi="Arial" w:cs="Arial"/>
        </w:rPr>
        <w:t xml:space="preserve"> не повтор</w:t>
      </w:r>
      <w:r>
        <w:rPr>
          <w:rFonts w:ascii="Arial" w:hAnsi="Arial" w:cs="Arial"/>
        </w:rPr>
        <w:t xml:space="preserve">яют </w:t>
      </w:r>
      <w:r w:rsidR="00126036" w:rsidRPr="00126036">
        <w:rPr>
          <w:rFonts w:ascii="Arial" w:hAnsi="Arial" w:cs="Arial"/>
        </w:rPr>
        <w:t xml:space="preserve">перед испытанием на электрическую прочность, указанным в </w:t>
      </w:r>
      <w:r>
        <w:rPr>
          <w:rFonts w:ascii="Arial" w:hAnsi="Arial" w:cs="Arial"/>
        </w:rPr>
        <w:t>разделе</w:t>
      </w:r>
      <w:r w:rsidR="00126036" w:rsidRPr="00126036">
        <w:rPr>
          <w:rFonts w:ascii="Arial" w:hAnsi="Arial" w:cs="Arial"/>
        </w:rPr>
        <w:t xml:space="preserve"> 20.</w:t>
      </w:r>
    </w:p>
    <w:p w14:paraId="198D9CBC" w14:textId="232AAD8B" w:rsidR="00855B83" w:rsidRDefault="00126036" w:rsidP="00126036">
      <w:pPr>
        <w:tabs>
          <w:tab w:val="left" w:pos="9781"/>
        </w:tabs>
        <w:spacing w:line="360" w:lineRule="auto"/>
        <w:ind w:firstLine="567"/>
        <w:jc w:val="both"/>
        <w:rPr>
          <w:rFonts w:ascii="Arial" w:hAnsi="Arial" w:cs="Arial"/>
        </w:rPr>
      </w:pPr>
      <w:r w:rsidRPr="00126036">
        <w:rPr>
          <w:rFonts w:ascii="Arial" w:hAnsi="Arial" w:cs="Arial"/>
        </w:rPr>
        <w:t>Для имитации использования по назначению допуска</w:t>
      </w:r>
      <w:r w:rsidR="00DB4BD0">
        <w:rPr>
          <w:rFonts w:ascii="Arial" w:hAnsi="Arial" w:cs="Arial"/>
        </w:rPr>
        <w:t xml:space="preserve">ют </w:t>
      </w:r>
      <w:r w:rsidRPr="00126036">
        <w:rPr>
          <w:rFonts w:ascii="Arial" w:hAnsi="Arial" w:cs="Arial"/>
        </w:rPr>
        <w:t xml:space="preserve">некоторое боковое перемещение </w:t>
      </w:r>
      <w:r w:rsidR="00973599">
        <w:rPr>
          <w:rFonts w:ascii="Arial" w:hAnsi="Arial" w:cs="Arial"/>
        </w:rPr>
        <w:t>приборной вилки</w:t>
      </w:r>
      <w:r w:rsidRPr="00126036">
        <w:rPr>
          <w:rFonts w:ascii="Arial" w:hAnsi="Arial" w:cs="Arial"/>
        </w:rPr>
        <w:t xml:space="preserve"> к </w:t>
      </w:r>
      <w:r w:rsidR="00973599">
        <w:rPr>
          <w:rFonts w:ascii="Arial" w:hAnsi="Arial" w:cs="Arial"/>
        </w:rPr>
        <w:t xml:space="preserve">приборному вводу испытываемого </w:t>
      </w:r>
      <w:r w:rsidRPr="00126036">
        <w:rPr>
          <w:rFonts w:ascii="Arial" w:hAnsi="Arial" w:cs="Arial"/>
        </w:rPr>
        <w:t>прибора</w:t>
      </w:r>
      <w:r w:rsidR="00973599">
        <w:rPr>
          <w:rFonts w:ascii="Arial" w:hAnsi="Arial" w:cs="Arial"/>
        </w:rPr>
        <w:t>.</w:t>
      </w:r>
    </w:p>
    <w:p w14:paraId="37507F9E" w14:textId="77777777" w:rsidR="00855B83" w:rsidRDefault="00855B83">
      <w:pPr>
        <w:suppressAutoHyphens w:val="0"/>
        <w:rPr>
          <w:rFonts w:ascii="Arial" w:hAnsi="Arial" w:cs="Arial"/>
        </w:rPr>
      </w:pPr>
      <w:r>
        <w:rPr>
          <w:rFonts w:ascii="Arial" w:hAnsi="Arial" w:cs="Arial"/>
        </w:rPr>
        <w:br w:type="page"/>
      </w:r>
    </w:p>
    <w:p w14:paraId="179439AA" w14:textId="36241381" w:rsidR="002C7444" w:rsidRPr="00AC0E9B" w:rsidRDefault="00653873" w:rsidP="00855B83">
      <w:pPr>
        <w:tabs>
          <w:tab w:val="left" w:pos="9781"/>
        </w:tabs>
        <w:spacing w:line="360" w:lineRule="auto"/>
        <w:jc w:val="both"/>
        <w:rPr>
          <w:rFonts w:ascii="Arial" w:hAnsi="Arial" w:cs="Arial"/>
        </w:rPr>
      </w:pPr>
      <w:r w:rsidRPr="00855B83">
        <w:rPr>
          <w:rFonts w:ascii="Arial" w:hAnsi="Arial" w:cs="Arial"/>
          <w:spacing w:val="60"/>
        </w:rPr>
        <w:lastRenderedPageBreak/>
        <w:t>Таблица</w:t>
      </w:r>
      <w:r w:rsidRPr="00AC0E9B">
        <w:rPr>
          <w:rFonts w:ascii="Arial" w:hAnsi="Arial" w:cs="Arial"/>
        </w:rPr>
        <w:t xml:space="preserve"> 102 – </w:t>
      </w:r>
      <w:r w:rsidR="00AC0E9B" w:rsidRPr="00AC0E9B">
        <w:rPr>
          <w:rFonts w:ascii="Arial" w:hAnsi="Arial" w:cs="Arial"/>
        </w:rPr>
        <w:t>Допустимые значения для испытаний по разделу 20</w:t>
      </w:r>
    </w:p>
    <w:tbl>
      <w:tblPr>
        <w:tblW w:w="0" w:type="auto"/>
        <w:tblInd w:w="28" w:type="dxa"/>
        <w:tblLayout w:type="fixed"/>
        <w:tblCellMar>
          <w:left w:w="90" w:type="dxa"/>
          <w:right w:w="90" w:type="dxa"/>
        </w:tblCellMar>
        <w:tblLook w:val="0000" w:firstRow="0" w:lastRow="0" w:firstColumn="0" w:lastColumn="0" w:noHBand="0" w:noVBand="0"/>
      </w:tblPr>
      <w:tblGrid>
        <w:gridCol w:w="1800"/>
        <w:gridCol w:w="1800"/>
        <w:gridCol w:w="1950"/>
        <w:gridCol w:w="1800"/>
        <w:gridCol w:w="1800"/>
      </w:tblGrid>
      <w:tr w:rsidR="00AC0E9B" w14:paraId="3B217DDB" w14:textId="77777777" w:rsidTr="00945569">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C0D0541" w14:textId="77777777" w:rsidR="00AC0E9B" w:rsidRPr="001974D6" w:rsidRDefault="00AC0E9B" w:rsidP="00945569">
            <w:pPr>
              <w:pStyle w:val="FORMATTEXT"/>
              <w:jc w:val="center"/>
              <w:rPr>
                <w:szCs w:val="18"/>
              </w:rPr>
            </w:pPr>
            <w:r w:rsidRPr="001974D6">
              <w:rPr>
                <w:szCs w:val="18"/>
              </w:rPr>
              <w:t xml:space="preserve">Номинальный ток, </w:t>
            </w:r>
          </w:p>
          <w:p w14:paraId="44F93189" w14:textId="526F89F9" w:rsidR="00AC0E9B" w:rsidRPr="001974D6" w:rsidRDefault="00AC0E9B" w:rsidP="00945569">
            <w:pPr>
              <w:pStyle w:val="FORMATTEXT"/>
              <w:jc w:val="center"/>
              <w:rPr>
                <w:szCs w:val="18"/>
              </w:rPr>
            </w:pPr>
            <w:r w:rsidRPr="001974D6">
              <w:rPr>
                <w:szCs w:val="18"/>
              </w:rPr>
              <w:t xml:space="preserve">А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06B2990" w14:textId="77777777" w:rsidR="00AC0E9B" w:rsidRPr="001974D6" w:rsidRDefault="00AC0E9B" w:rsidP="00945569">
            <w:pPr>
              <w:pStyle w:val="FORMATTEXT"/>
              <w:jc w:val="center"/>
              <w:rPr>
                <w:szCs w:val="18"/>
              </w:rPr>
            </w:pPr>
            <w:r w:rsidRPr="001974D6">
              <w:rPr>
                <w:szCs w:val="18"/>
              </w:rPr>
              <w:t xml:space="preserve">Испытательное напряжение, </w:t>
            </w:r>
          </w:p>
          <w:p w14:paraId="26EE33A1" w14:textId="02D0D43F" w:rsidR="00AC0E9B" w:rsidRPr="001974D6" w:rsidRDefault="00AC0E9B" w:rsidP="00945569">
            <w:pPr>
              <w:pStyle w:val="FORMATTEXT"/>
              <w:jc w:val="center"/>
              <w:rPr>
                <w:szCs w:val="18"/>
              </w:rPr>
            </w:pPr>
            <w:r w:rsidRPr="001974D6">
              <w:rPr>
                <w:szCs w:val="18"/>
              </w:rPr>
              <w:t xml:space="preserve">В </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A1BFE94" w14:textId="77777777" w:rsidR="00AC0E9B" w:rsidRPr="001974D6" w:rsidRDefault="00AC0E9B" w:rsidP="00945569">
            <w:pPr>
              <w:pStyle w:val="FORMATTEXT"/>
              <w:jc w:val="center"/>
              <w:rPr>
                <w:szCs w:val="18"/>
              </w:rPr>
            </w:pPr>
            <w:r w:rsidRPr="001974D6">
              <w:rPr>
                <w:szCs w:val="18"/>
              </w:rPr>
              <w:t>Испытательный ток,</w:t>
            </w:r>
          </w:p>
          <w:p w14:paraId="1B3F7FAE" w14:textId="75E7D67A" w:rsidR="00AC0E9B" w:rsidRPr="001974D6" w:rsidRDefault="00AC0E9B" w:rsidP="00945569">
            <w:pPr>
              <w:pStyle w:val="FORMATTEXT"/>
              <w:jc w:val="center"/>
              <w:rPr>
                <w:szCs w:val="18"/>
              </w:rPr>
            </w:pPr>
            <w:r w:rsidRPr="001974D6">
              <w:rPr>
                <w:szCs w:val="18"/>
              </w:rPr>
              <w:t xml:space="preserve"> А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24B26E" w14:textId="77777777" w:rsidR="00AC0E9B" w:rsidRPr="001974D6" w:rsidRDefault="00AC0E9B" w:rsidP="00945569">
            <w:pPr>
              <w:pStyle w:val="FORMATTEXT"/>
              <w:jc w:val="center"/>
              <w:rPr>
                <w:noProof/>
                <w:position w:val="-8"/>
                <w:szCs w:val="18"/>
              </w:rPr>
            </w:pPr>
            <w:r w:rsidRPr="001974D6">
              <w:rPr>
                <w:szCs w:val="18"/>
              </w:rPr>
              <w:t xml:space="preserve">Коэффициент мощности, </w:t>
            </w:r>
          </w:p>
          <w:p w14:paraId="6E120808" w14:textId="743284FC" w:rsidR="00AC0E9B" w:rsidRPr="001974D6" w:rsidRDefault="00AC0E9B" w:rsidP="00945569">
            <w:pPr>
              <w:pStyle w:val="FORMATTEXT"/>
              <w:jc w:val="center"/>
              <w:rPr>
                <w:szCs w:val="18"/>
              </w:rPr>
            </w:pP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CB023B" w14:textId="77777777" w:rsidR="00AC0E9B" w:rsidRPr="001974D6" w:rsidRDefault="00AC0E9B" w:rsidP="00945569">
            <w:pPr>
              <w:pStyle w:val="FORMATTEXT"/>
              <w:jc w:val="center"/>
              <w:rPr>
                <w:szCs w:val="18"/>
              </w:rPr>
            </w:pPr>
            <w:r w:rsidRPr="001974D6">
              <w:rPr>
                <w:szCs w:val="18"/>
              </w:rPr>
              <w:t xml:space="preserve">Количество повторений </w:t>
            </w:r>
          </w:p>
        </w:tc>
      </w:tr>
      <w:tr w:rsidR="00AC0E9B" w14:paraId="58BA6842" w14:textId="77777777" w:rsidTr="00AC0E9B">
        <w:trPr>
          <w:trHeight w:val="348"/>
        </w:trPr>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EE60E08" w14:textId="53C959FA" w:rsidR="00AC0E9B" w:rsidRPr="001974D6" w:rsidRDefault="00AC0E9B" w:rsidP="00945569">
            <w:pPr>
              <w:pStyle w:val="FORMATTEXT"/>
              <w:jc w:val="center"/>
              <w:rPr>
                <w:szCs w:val="18"/>
              </w:rPr>
            </w:pPr>
            <w:r w:rsidRPr="001974D6">
              <w:rPr>
                <w:szCs w:val="18"/>
                <w:lang w:val="en-US"/>
              </w:rPr>
              <w:t>0</w:t>
            </w:r>
            <w:r w:rsidRPr="001974D6">
              <w:rPr>
                <w:szCs w:val="18"/>
              </w:rPr>
              <w:t>,2</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AB509B9" w14:textId="02DFC7AA" w:rsidR="00AC0E9B" w:rsidRPr="001974D6" w:rsidRDefault="008A170D" w:rsidP="00945569">
            <w:pPr>
              <w:pStyle w:val="FORMATTEXT"/>
              <w:jc w:val="center"/>
              <w:rPr>
                <w:szCs w:val="18"/>
              </w:rPr>
            </w:pPr>
            <w:r w:rsidRPr="001974D6">
              <w:rPr>
                <w:szCs w:val="18"/>
              </w:rPr>
              <w:t>–</w:t>
            </w:r>
          </w:p>
        </w:tc>
        <w:tc>
          <w:tcPr>
            <w:tcW w:w="19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42B640" w14:textId="77777777" w:rsidR="00AC0E9B" w:rsidRPr="001974D6" w:rsidRDefault="00AC0E9B" w:rsidP="00945569">
            <w:pPr>
              <w:pStyle w:val="FORMATTEXT"/>
              <w:jc w:val="center"/>
              <w:rPr>
                <w:szCs w:val="18"/>
              </w:rPr>
            </w:pPr>
            <w:r w:rsidRPr="001974D6">
              <w:rPr>
                <w:szCs w:val="18"/>
              </w:rPr>
              <w:t xml:space="preserve">Нет тока </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056B05B" w14:textId="5BFD120F" w:rsidR="00AC0E9B" w:rsidRPr="001974D6" w:rsidRDefault="008A170D" w:rsidP="00945569">
            <w:pPr>
              <w:pStyle w:val="FORMATTEXT"/>
              <w:jc w:val="center"/>
              <w:rPr>
                <w:szCs w:val="18"/>
              </w:rPr>
            </w:pPr>
            <w:r w:rsidRPr="001974D6">
              <w:rPr>
                <w:szCs w:val="18"/>
              </w:rPr>
              <w:t>–</w:t>
            </w:r>
          </w:p>
        </w:tc>
        <w:tc>
          <w:tcPr>
            <w:tcW w:w="180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B87DAE" w14:textId="57B6D1D7" w:rsidR="00AC0E9B" w:rsidRPr="001974D6" w:rsidRDefault="008A170D" w:rsidP="00C37439">
            <w:pPr>
              <w:pStyle w:val="FORMATTEXT"/>
              <w:jc w:val="center"/>
              <w:rPr>
                <w:szCs w:val="18"/>
              </w:rPr>
            </w:pPr>
            <w:r w:rsidRPr="001974D6">
              <w:rPr>
                <w:szCs w:val="18"/>
              </w:rPr>
              <w:t xml:space="preserve">Как указано в </w:t>
            </w:r>
            <w:r w:rsidR="00C37439" w:rsidRPr="001974D6">
              <w:rPr>
                <w:szCs w:val="18"/>
              </w:rPr>
              <w:t>пункте</w:t>
            </w:r>
            <w:r w:rsidRPr="001974D6">
              <w:rPr>
                <w:szCs w:val="18"/>
              </w:rPr>
              <w:t xml:space="preserve"> 7.6</w:t>
            </w:r>
          </w:p>
        </w:tc>
      </w:tr>
      <w:tr w:rsidR="008A170D" w14:paraId="3E5EC732" w14:textId="77777777" w:rsidTr="00945569">
        <w:trPr>
          <w:trHeight w:val="230"/>
        </w:trPr>
        <w:tc>
          <w:tcPr>
            <w:tcW w:w="1800" w:type="dxa"/>
            <w:vMerge w:val="restart"/>
            <w:tcBorders>
              <w:top w:val="single" w:sz="6" w:space="0" w:color="auto"/>
              <w:left w:val="single" w:sz="6" w:space="0" w:color="auto"/>
              <w:right w:val="single" w:sz="6" w:space="0" w:color="auto"/>
            </w:tcBorders>
            <w:tcMar>
              <w:top w:w="114" w:type="dxa"/>
              <w:left w:w="28" w:type="dxa"/>
              <w:bottom w:w="114" w:type="dxa"/>
              <w:right w:w="28" w:type="dxa"/>
            </w:tcMar>
          </w:tcPr>
          <w:p w14:paraId="53C1C991" w14:textId="704A76CA" w:rsidR="008A170D" w:rsidRPr="001974D6" w:rsidRDefault="008A170D" w:rsidP="00945569">
            <w:pPr>
              <w:pStyle w:val="FORMATTEXT"/>
              <w:jc w:val="center"/>
              <w:rPr>
                <w:szCs w:val="18"/>
                <w:lang w:val="en-US"/>
              </w:rPr>
            </w:pPr>
            <w:r w:rsidRPr="001974D6">
              <w:rPr>
                <w:szCs w:val="18"/>
              </w:rPr>
              <w:t>&gt;0,2 &lt;10</w:t>
            </w:r>
          </w:p>
        </w:tc>
        <w:tc>
          <w:tcPr>
            <w:tcW w:w="180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4C5E91F2" w14:textId="15300BE4" w:rsidR="008A170D" w:rsidRPr="001974D6" w:rsidRDefault="008A170D" w:rsidP="00945569">
            <w:pPr>
              <w:pStyle w:val="FORMATTEXT"/>
              <w:jc w:val="center"/>
              <w:rPr>
                <w:szCs w:val="18"/>
              </w:rPr>
            </w:pPr>
            <w:r w:rsidRPr="001974D6">
              <w:rPr>
                <w:szCs w:val="18"/>
              </w:rPr>
              <w:t>250</w:t>
            </w:r>
          </w:p>
        </w:tc>
        <w:tc>
          <w:tcPr>
            <w:tcW w:w="195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6311DBAF" w14:textId="4F7F5779" w:rsidR="008A170D" w:rsidRPr="001974D6" w:rsidRDefault="008A170D" w:rsidP="00945569">
            <w:pPr>
              <w:pStyle w:val="FORMATTEXT"/>
              <w:jc w:val="center"/>
              <w:rPr>
                <w:i/>
                <w:szCs w:val="18"/>
                <w:lang w:val="en-US"/>
              </w:rPr>
            </w:pPr>
            <w:r w:rsidRPr="001974D6">
              <w:rPr>
                <w:i/>
                <w:szCs w:val="18"/>
                <w:lang w:val="en-US"/>
              </w:rPr>
              <w:t>I</w:t>
            </w:r>
            <w:r w:rsidRPr="001974D6">
              <w:rPr>
                <w:i/>
                <w:szCs w:val="18"/>
                <w:vertAlign w:val="subscript"/>
                <w:lang w:val="en-US"/>
              </w:rPr>
              <w:t>n</w:t>
            </w:r>
          </w:p>
        </w:tc>
        <w:tc>
          <w:tcPr>
            <w:tcW w:w="180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3F25C28F" w14:textId="08CCD380" w:rsidR="008A170D" w:rsidRPr="001974D6" w:rsidRDefault="00C37439" w:rsidP="00945569">
            <w:pPr>
              <w:pStyle w:val="FORMATTEXT"/>
              <w:jc w:val="center"/>
              <w:rPr>
                <w:szCs w:val="18"/>
              </w:rPr>
            </w:pPr>
            <w:r w:rsidRPr="001974D6">
              <w:rPr>
                <w:szCs w:val="18"/>
                <w:lang w:val="en-US"/>
              </w:rPr>
              <w:t>0</w:t>
            </w:r>
            <w:r w:rsidRPr="001974D6">
              <w:rPr>
                <w:szCs w:val="18"/>
              </w:rPr>
              <w:t>,</w:t>
            </w:r>
            <w:r w:rsidRPr="001974D6">
              <w:rPr>
                <w:szCs w:val="18"/>
                <w:lang w:val="en-US"/>
              </w:rPr>
              <w:t>6</w:t>
            </w:r>
            <w:r w:rsidRPr="001974D6">
              <w:rPr>
                <w:szCs w:val="18"/>
                <w:vertAlign w:val="superscript"/>
                <w:lang w:val="en-US"/>
              </w:rPr>
              <w:t>a</w:t>
            </w:r>
          </w:p>
        </w:tc>
        <w:tc>
          <w:tcPr>
            <w:tcW w:w="180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26A5B6B3" w14:textId="0230326F" w:rsidR="008A170D" w:rsidRPr="001974D6" w:rsidRDefault="00C37439" w:rsidP="00C37439">
            <w:pPr>
              <w:pStyle w:val="FORMATTEXT"/>
              <w:jc w:val="center"/>
              <w:rPr>
                <w:szCs w:val="18"/>
              </w:rPr>
            </w:pPr>
            <w:r w:rsidRPr="001974D6">
              <w:rPr>
                <w:szCs w:val="18"/>
              </w:rPr>
              <w:t>Вдвое меньше, чем указано в пункте 7.6</w:t>
            </w:r>
          </w:p>
        </w:tc>
      </w:tr>
      <w:tr w:rsidR="008A170D" w14:paraId="3E5E03C0" w14:textId="77777777" w:rsidTr="00945569">
        <w:trPr>
          <w:trHeight w:val="340"/>
        </w:trPr>
        <w:tc>
          <w:tcPr>
            <w:tcW w:w="1800" w:type="dxa"/>
            <w:vMerge/>
            <w:tcBorders>
              <w:left w:val="single" w:sz="6" w:space="0" w:color="auto"/>
              <w:bottom w:val="single" w:sz="6" w:space="0" w:color="auto"/>
              <w:right w:val="single" w:sz="6" w:space="0" w:color="auto"/>
            </w:tcBorders>
            <w:tcMar>
              <w:top w:w="114" w:type="dxa"/>
              <w:left w:w="28" w:type="dxa"/>
              <w:bottom w:w="114" w:type="dxa"/>
              <w:right w:w="28" w:type="dxa"/>
            </w:tcMar>
          </w:tcPr>
          <w:p w14:paraId="023D7F6B" w14:textId="77777777" w:rsidR="008A170D" w:rsidRPr="001974D6" w:rsidRDefault="008A170D" w:rsidP="00945569">
            <w:pPr>
              <w:pStyle w:val="FORMATTEXT"/>
              <w:jc w:val="center"/>
              <w:rPr>
                <w:szCs w:val="18"/>
              </w:rPr>
            </w:pPr>
          </w:p>
        </w:tc>
        <w:tc>
          <w:tcPr>
            <w:tcW w:w="1800"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C4DCFC4" w14:textId="09720CEF" w:rsidR="008A170D" w:rsidRPr="001974D6" w:rsidRDefault="00C37439" w:rsidP="00945569">
            <w:pPr>
              <w:pStyle w:val="FORMATTEXT"/>
              <w:jc w:val="center"/>
              <w:rPr>
                <w:szCs w:val="18"/>
              </w:rPr>
            </w:pPr>
            <w:r w:rsidRPr="001974D6">
              <w:rPr>
                <w:szCs w:val="18"/>
              </w:rPr>
              <w:t>–</w:t>
            </w:r>
          </w:p>
        </w:tc>
        <w:tc>
          <w:tcPr>
            <w:tcW w:w="1950"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02845E9" w14:textId="2B79FC32" w:rsidR="008A170D" w:rsidRPr="001974D6" w:rsidRDefault="00C37439" w:rsidP="00945569">
            <w:pPr>
              <w:pStyle w:val="FORMATTEXT"/>
              <w:jc w:val="center"/>
              <w:rPr>
                <w:szCs w:val="18"/>
              </w:rPr>
            </w:pPr>
            <w:r w:rsidRPr="001974D6">
              <w:rPr>
                <w:szCs w:val="18"/>
              </w:rPr>
              <w:t>Нет тока</w:t>
            </w:r>
          </w:p>
        </w:tc>
        <w:tc>
          <w:tcPr>
            <w:tcW w:w="1800"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40EAC7D" w14:textId="65F334D5" w:rsidR="008A170D" w:rsidRPr="001974D6" w:rsidRDefault="00C37439" w:rsidP="00945569">
            <w:pPr>
              <w:pStyle w:val="FORMATTEXT"/>
              <w:jc w:val="center"/>
              <w:rPr>
                <w:szCs w:val="18"/>
              </w:rPr>
            </w:pPr>
            <w:r w:rsidRPr="001974D6">
              <w:rPr>
                <w:szCs w:val="18"/>
              </w:rPr>
              <w:t>–</w:t>
            </w:r>
          </w:p>
        </w:tc>
        <w:tc>
          <w:tcPr>
            <w:tcW w:w="1800"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01FC127D" w14:textId="5527F7F2" w:rsidR="008A170D" w:rsidRPr="001974D6" w:rsidRDefault="00C37439" w:rsidP="00C37439">
            <w:pPr>
              <w:pStyle w:val="FORMATTEXT"/>
              <w:jc w:val="center"/>
              <w:rPr>
                <w:szCs w:val="18"/>
              </w:rPr>
            </w:pPr>
            <w:r w:rsidRPr="001974D6">
              <w:rPr>
                <w:szCs w:val="18"/>
              </w:rPr>
              <w:t>Оставшаяся часть от числа, указанного в пункте 7.6</w:t>
            </w:r>
          </w:p>
        </w:tc>
      </w:tr>
      <w:tr w:rsidR="00855B83" w14:paraId="70A0E74B" w14:textId="77777777" w:rsidTr="00945569">
        <w:trPr>
          <w:trHeight w:val="180"/>
        </w:trPr>
        <w:tc>
          <w:tcPr>
            <w:tcW w:w="1800" w:type="dxa"/>
            <w:vMerge w:val="restart"/>
            <w:tcBorders>
              <w:top w:val="single" w:sz="6" w:space="0" w:color="auto"/>
              <w:left w:val="single" w:sz="6" w:space="0" w:color="auto"/>
              <w:right w:val="single" w:sz="6" w:space="0" w:color="auto"/>
            </w:tcBorders>
            <w:tcMar>
              <w:top w:w="114" w:type="dxa"/>
              <w:left w:w="28" w:type="dxa"/>
              <w:bottom w:w="114" w:type="dxa"/>
              <w:right w:w="28" w:type="dxa"/>
            </w:tcMar>
          </w:tcPr>
          <w:p w14:paraId="023E831F" w14:textId="4698FCB6" w:rsidR="00855B83" w:rsidRPr="001974D6" w:rsidRDefault="00855B83" w:rsidP="00855B83">
            <w:pPr>
              <w:pStyle w:val="FORMATTEXT"/>
              <w:jc w:val="center"/>
              <w:rPr>
                <w:szCs w:val="18"/>
              </w:rPr>
            </w:pPr>
            <w:r w:rsidRPr="001974D6">
              <w:rPr>
                <w:szCs w:val="18"/>
              </w:rPr>
              <w:t>≥ 10</w:t>
            </w:r>
          </w:p>
        </w:tc>
        <w:tc>
          <w:tcPr>
            <w:tcW w:w="180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3338F941" w14:textId="594898DA" w:rsidR="00855B83" w:rsidRPr="001974D6" w:rsidRDefault="00855B83" w:rsidP="00855B83">
            <w:pPr>
              <w:pStyle w:val="FORMATTEXT"/>
              <w:jc w:val="center"/>
              <w:rPr>
                <w:szCs w:val="18"/>
              </w:rPr>
            </w:pPr>
            <w:r w:rsidRPr="001974D6">
              <w:rPr>
                <w:szCs w:val="18"/>
              </w:rPr>
              <w:t>250</w:t>
            </w:r>
          </w:p>
        </w:tc>
        <w:tc>
          <w:tcPr>
            <w:tcW w:w="195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2BBF06E9" w14:textId="0E4891A5" w:rsidR="00855B83" w:rsidRPr="001974D6" w:rsidRDefault="00855B83" w:rsidP="00855B83">
            <w:pPr>
              <w:pStyle w:val="FORMATTEXT"/>
              <w:jc w:val="center"/>
              <w:rPr>
                <w:szCs w:val="18"/>
              </w:rPr>
            </w:pPr>
            <w:r w:rsidRPr="001974D6">
              <w:rPr>
                <w:i/>
                <w:szCs w:val="18"/>
                <w:lang w:val="en-US"/>
              </w:rPr>
              <w:t>I</w:t>
            </w:r>
            <w:r w:rsidRPr="001974D6">
              <w:rPr>
                <w:i/>
                <w:szCs w:val="18"/>
                <w:vertAlign w:val="subscript"/>
                <w:lang w:val="en-US"/>
              </w:rPr>
              <w:t>n</w:t>
            </w:r>
          </w:p>
        </w:tc>
        <w:tc>
          <w:tcPr>
            <w:tcW w:w="180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5A78F062" w14:textId="4A5EB0C6" w:rsidR="00855B83" w:rsidRPr="001974D6" w:rsidRDefault="00855B83" w:rsidP="00855B83">
            <w:pPr>
              <w:pStyle w:val="FORMATTEXT"/>
              <w:jc w:val="center"/>
              <w:rPr>
                <w:szCs w:val="18"/>
              </w:rPr>
            </w:pPr>
            <w:r w:rsidRPr="001974D6">
              <w:rPr>
                <w:szCs w:val="18"/>
              </w:rPr>
              <w:t>0,95</w:t>
            </w:r>
          </w:p>
        </w:tc>
        <w:tc>
          <w:tcPr>
            <w:tcW w:w="180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14:paraId="6CAAD456" w14:textId="2E469465" w:rsidR="00855B83" w:rsidRPr="001974D6" w:rsidRDefault="00855B83" w:rsidP="00855B83">
            <w:pPr>
              <w:pStyle w:val="FORMATTEXT"/>
              <w:jc w:val="center"/>
              <w:rPr>
                <w:szCs w:val="18"/>
              </w:rPr>
            </w:pPr>
            <w:r w:rsidRPr="001974D6">
              <w:rPr>
                <w:szCs w:val="18"/>
              </w:rPr>
              <w:t>Вдвое меньше, чем указано в пункте 7.6</w:t>
            </w:r>
          </w:p>
        </w:tc>
      </w:tr>
      <w:tr w:rsidR="00855B83" w14:paraId="23D88AE3" w14:textId="77777777" w:rsidTr="00945569">
        <w:trPr>
          <w:trHeight w:val="30"/>
        </w:trPr>
        <w:tc>
          <w:tcPr>
            <w:tcW w:w="1800" w:type="dxa"/>
            <w:vMerge/>
            <w:tcBorders>
              <w:left w:val="single" w:sz="6" w:space="0" w:color="auto"/>
              <w:bottom w:val="nil"/>
              <w:right w:val="single" w:sz="6" w:space="0" w:color="auto"/>
            </w:tcBorders>
            <w:tcMar>
              <w:top w:w="114" w:type="dxa"/>
              <w:left w:w="28" w:type="dxa"/>
              <w:bottom w:w="114" w:type="dxa"/>
              <w:right w:w="28" w:type="dxa"/>
            </w:tcMar>
          </w:tcPr>
          <w:p w14:paraId="1DAA4C8F" w14:textId="77777777" w:rsidR="00855B83" w:rsidRPr="001974D6" w:rsidRDefault="00855B83" w:rsidP="00855B83">
            <w:pPr>
              <w:pStyle w:val="FORMATTEXT"/>
              <w:jc w:val="center"/>
              <w:rPr>
                <w:szCs w:val="18"/>
              </w:rPr>
            </w:pPr>
          </w:p>
        </w:tc>
        <w:tc>
          <w:tcPr>
            <w:tcW w:w="1800"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2947C2BF" w14:textId="511CD815" w:rsidR="00855B83" w:rsidRPr="001974D6" w:rsidRDefault="00855B83" w:rsidP="00855B83">
            <w:pPr>
              <w:pStyle w:val="FORMATTEXT"/>
              <w:jc w:val="center"/>
              <w:rPr>
                <w:szCs w:val="18"/>
              </w:rPr>
            </w:pPr>
            <w:r w:rsidRPr="001974D6">
              <w:rPr>
                <w:szCs w:val="18"/>
              </w:rPr>
              <w:t>–</w:t>
            </w:r>
          </w:p>
        </w:tc>
        <w:tc>
          <w:tcPr>
            <w:tcW w:w="1950"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106E716" w14:textId="27183C65" w:rsidR="00855B83" w:rsidRPr="001974D6" w:rsidRDefault="00855B83" w:rsidP="00855B83">
            <w:pPr>
              <w:pStyle w:val="FORMATTEXT"/>
              <w:jc w:val="center"/>
              <w:rPr>
                <w:szCs w:val="18"/>
              </w:rPr>
            </w:pPr>
            <w:r w:rsidRPr="001974D6">
              <w:rPr>
                <w:szCs w:val="18"/>
              </w:rPr>
              <w:t>Нет тока</w:t>
            </w:r>
          </w:p>
        </w:tc>
        <w:tc>
          <w:tcPr>
            <w:tcW w:w="1800"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0DC1EB1" w14:textId="4F083B39" w:rsidR="00855B83" w:rsidRPr="001974D6" w:rsidRDefault="00855B83" w:rsidP="00855B83">
            <w:pPr>
              <w:pStyle w:val="FORMATTEXT"/>
              <w:jc w:val="center"/>
              <w:rPr>
                <w:szCs w:val="18"/>
              </w:rPr>
            </w:pPr>
            <w:r w:rsidRPr="001974D6">
              <w:rPr>
                <w:szCs w:val="18"/>
              </w:rPr>
              <w:t>–</w:t>
            </w:r>
          </w:p>
        </w:tc>
        <w:tc>
          <w:tcPr>
            <w:tcW w:w="1800" w:type="dxa"/>
            <w:tcBorders>
              <w:top w:val="sing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57925520" w14:textId="2A77EDF1" w:rsidR="00855B83" w:rsidRPr="001974D6" w:rsidRDefault="00855B83" w:rsidP="00855B83">
            <w:pPr>
              <w:pStyle w:val="FORMATTEXT"/>
              <w:jc w:val="center"/>
              <w:rPr>
                <w:szCs w:val="18"/>
              </w:rPr>
            </w:pPr>
            <w:r w:rsidRPr="001974D6">
              <w:rPr>
                <w:szCs w:val="18"/>
              </w:rPr>
              <w:t>Оставшаяся часть от числа, указанного в пункте 7.6</w:t>
            </w:r>
          </w:p>
        </w:tc>
      </w:tr>
      <w:tr w:rsidR="00855B83" w14:paraId="769C7AB3" w14:textId="77777777" w:rsidTr="00945569">
        <w:trPr>
          <w:trHeight w:val="1246"/>
        </w:trPr>
        <w:tc>
          <w:tcPr>
            <w:tcW w:w="1800" w:type="dxa"/>
            <w:tcBorders>
              <w:top w:val="single" w:sz="6" w:space="0" w:color="auto"/>
              <w:left w:val="single" w:sz="6" w:space="0" w:color="auto"/>
              <w:right w:val="single" w:sz="6" w:space="0" w:color="auto"/>
            </w:tcBorders>
            <w:tcMar>
              <w:top w:w="114" w:type="dxa"/>
              <w:left w:w="28" w:type="dxa"/>
              <w:bottom w:w="114" w:type="dxa"/>
              <w:right w:w="28" w:type="dxa"/>
            </w:tcMar>
          </w:tcPr>
          <w:p w14:paraId="66EB00F8" w14:textId="74A0C11A" w:rsidR="00855B83" w:rsidRPr="001974D6" w:rsidRDefault="00855B83" w:rsidP="003D096E">
            <w:pPr>
              <w:pStyle w:val="FORMATTEXT"/>
              <w:jc w:val="center"/>
              <w:rPr>
                <w:szCs w:val="18"/>
              </w:rPr>
            </w:pPr>
            <w:r w:rsidRPr="001974D6">
              <w:rPr>
                <w:szCs w:val="18"/>
              </w:rPr>
              <w:t>Приборные вилки/вводы специально предназначе</w:t>
            </w:r>
            <w:r w:rsidR="00225AA4" w:rsidRPr="001974D6">
              <w:rPr>
                <w:szCs w:val="18"/>
              </w:rPr>
              <w:t>н</w:t>
            </w:r>
            <w:r w:rsidRPr="001974D6">
              <w:rPr>
                <w:szCs w:val="18"/>
              </w:rPr>
              <w:t>ны</w:t>
            </w:r>
            <w:r w:rsidR="00225AA4" w:rsidRPr="001974D6">
              <w:rPr>
                <w:szCs w:val="18"/>
              </w:rPr>
              <w:t>е</w:t>
            </w:r>
            <w:r w:rsidRPr="001974D6">
              <w:rPr>
                <w:szCs w:val="18"/>
              </w:rPr>
              <w:t xml:space="preserve"> для того, чтобы их никогда не </w:t>
            </w:r>
            <w:r w:rsidR="003D096E">
              <w:rPr>
                <w:szCs w:val="18"/>
              </w:rPr>
              <w:t>разъединяют</w:t>
            </w:r>
            <w:r w:rsidRPr="001974D6">
              <w:rPr>
                <w:szCs w:val="18"/>
              </w:rPr>
              <w:t xml:space="preserve"> тока</w:t>
            </w:r>
          </w:p>
        </w:tc>
        <w:tc>
          <w:tcPr>
            <w:tcW w:w="1800" w:type="dxa"/>
            <w:tcBorders>
              <w:top w:val="single" w:sz="6" w:space="0" w:color="auto"/>
              <w:left w:val="single" w:sz="6" w:space="0" w:color="auto"/>
              <w:right w:val="single" w:sz="6" w:space="0" w:color="auto"/>
            </w:tcBorders>
            <w:tcMar>
              <w:top w:w="114" w:type="dxa"/>
              <w:left w:w="28" w:type="dxa"/>
              <w:bottom w:w="114" w:type="dxa"/>
              <w:right w:w="28" w:type="dxa"/>
            </w:tcMar>
          </w:tcPr>
          <w:p w14:paraId="6091249A" w14:textId="1872E259" w:rsidR="00855B83" w:rsidRPr="001974D6" w:rsidRDefault="00855B83" w:rsidP="00945569">
            <w:pPr>
              <w:pStyle w:val="FORMATTEXT"/>
              <w:jc w:val="center"/>
              <w:rPr>
                <w:szCs w:val="18"/>
              </w:rPr>
            </w:pPr>
            <w:r w:rsidRPr="001974D6">
              <w:rPr>
                <w:szCs w:val="18"/>
              </w:rPr>
              <w:t>–</w:t>
            </w:r>
          </w:p>
        </w:tc>
        <w:tc>
          <w:tcPr>
            <w:tcW w:w="1950" w:type="dxa"/>
            <w:tcBorders>
              <w:top w:val="single" w:sz="6" w:space="0" w:color="auto"/>
              <w:left w:val="single" w:sz="6" w:space="0" w:color="auto"/>
              <w:right w:val="single" w:sz="6" w:space="0" w:color="auto"/>
            </w:tcBorders>
            <w:tcMar>
              <w:top w:w="114" w:type="dxa"/>
              <w:left w:w="28" w:type="dxa"/>
              <w:bottom w:w="114" w:type="dxa"/>
              <w:right w:w="28" w:type="dxa"/>
            </w:tcMar>
          </w:tcPr>
          <w:p w14:paraId="3B36011C" w14:textId="1FA03315" w:rsidR="00855B83" w:rsidRPr="001974D6" w:rsidRDefault="00855B83" w:rsidP="00945569">
            <w:pPr>
              <w:pStyle w:val="FORMATTEXT"/>
              <w:jc w:val="center"/>
              <w:rPr>
                <w:szCs w:val="18"/>
              </w:rPr>
            </w:pPr>
            <w:r w:rsidRPr="001974D6">
              <w:rPr>
                <w:szCs w:val="18"/>
              </w:rPr>
              <w:t>Нет тока</w:t>
            </w:r>
          </w:p>
        </w:tc>
        <w:tc>
          <w:tcPr>
            <w:tcW w:w="1800" w:type="dxa"/>
            <w:tcBorders>
              <w:top w:val="single" w:sz="6" w:space="0" w:color="auto"/>
              <w:left w:val="single" w:sz="6" w:space="0" w:color="auto"/>
              <w:right w:val="single" w:sz="6" w:space="0" w:color="auto"/>
            </w:tcBorders>
            <w:tcMar>
              <w:top w:w="114" w:type="dxa"/>
              <w:left w:w="28" w:type="dxa"/>
              <w:bottom w:w="114" w:type="dxa"/>
              <w:right w:w="28" w:type="dxa"/>
            </w:tcMar>
          </w:tcPr>
          <w:p w14:paraId="21D56EDC" w14:textId="220C47F8" w:rsidR="00855B83" w:rsidRPr="001974D6" w:rsidRDefault="00855B83" w:rsidP="00945569">
            <w:pPr>
              <w:pStyle w:val="FORMATTEXT"/>
              <w:jc w:val="center"/>
              <w:rPr>
                <w:szCs w:val="18"/>
              </w:rPr>
            </w:pPr>
            <w:r w:rsidRPr="001974D6">
              <w:rPr>
                <w:szCs w:val="18"/>
              </w:rPr>
              <w:t>–</w:t>
            </w:r>
          </w:p>
        </w:tc>
        <w:tc>
          <w:tcPr>
            <w:tcW w:w="1800" w:type="dxa"/>
            <w:tcBorders>
              <w:top w:val="single" w:sz="6" w:space="0" w:color="auto"/>
              <w:left w:val="single" w:sz="6" w:space="0" w:color="auto"/>
              <w:right w:val="single" w:sz="6" w:space="0" w:color="auto"/>
            </w:tcBorders>
            <w:tcMar>
              <w:top w:w="114" w:type="dxa"/>
              <w:left w:w="28" w:type="dxa"/>
              <w:bottom w:w="114" w:type="dxa"/>
              <w:right w:w="28" w:type="dxa"/>
            </w:tcMar>
          </w:tcPr>
          <w:p w14:paraId="140A9FAD" w14:textId="361605AD" w:rsidR="00855B83" w:rsidRPr="001974D6" w:rsidRDefault="00855B83" w:rsidP="00945569">
            <w:pPr>
              <w:pStyle w:val="FORMATTEXT"/>
              <w:jc w:val="center"/>
              <w:rPr>
                <w:szCs w:val="18"/>
              </w:rPr>
            </w:pPr>
            <w:r w:rsidRPr="001974D6">
              <w:rPr>
                <w:szCs w:val="18"/>
              </w:rPr>
              <w:t>Как указано в пункте 7.6</w:t>
            </w:r>
          </w:p>
        </w:tc>
      </w:tr>
      <w:tr w:rsidR="00AC0E9B" w14:paraId="74CAB206" w14:textId="77777777" w:rsidTr="00945569">
        <w:tc>
          <w:tcPr>
            <w:tcW w:w="9150"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7747D54" w14:textId="36A8DB7E" w:rsidR="00225AA4" w:rsidRPr="001974D6" w:rsidRDefault="00225AA4" w:rsidP="00B00793">
            <w:pPr>
              <w:pStyle w:val="FORMATTEXT"/>
              <w:spacing w:line="276" w:lineRule="auto"/>
              <w:ind w:left="82"/>
              <w:rPr>
                <w:sz w:val="18"/>
                <w:szCs w:val="18"/>
              </w:rPr>
            </w:pPr>
            <w:r w:rsidRPr="001974D6">
              <w:rPr>
                <w:i/>
                <w:sz w:val="18"/>
                <w:szCs w:val="18"/>
                <w:lang w:val="en-US"/>
              </w:rPr>
              <w:t>I</w:t>
            </w:r>
            <w:r w:rsidRPr="001974D6">
              <w:rPr>
                <w:i/>
                <w:sz w:val="18"/>
                <w:szCs w:val="18"/>
                <w:vertAlign w:val="subscript"/>
                <w:lang w:val="en-US"/>
              </w:rPr>
              <w:t>n</w:t>
            </w:r>
            <w:r w:rsidRPr="001974D6">
              <w:rPr>
                <w:i/>
                <w:sz w:val="18"/>
                <w:szCs w:val="18"/>
                <w:vertAlign w:val="subscript"/>
              </w:rPr>
              <w:t xml:space="preserve"> </w:t>
            </w:r>
            <w:r w:rsidRPr="001974D6">
              <w:rPr>
                <w:sz w:val="18"/>
                <w:szCs w:val="18"/>
              </w:rPr>
              <w:t>= Номинальный ток</w:t>
            </w:r>
          </w:p>
          <w:p w14:paraId="5E730D67" w14:textId="7463E938" w:rsidR="00AC0E9B" w:rsidRPr="001974D6" w:rsidRDefault="00AC0E9B" w:rsidP="00B00793">
            <w:pPr>
              <w:pStyle w:val="FORMATTEXT"/>
              <w:spacing w:line="276" w:lineRule="auto"/>
              <w:ind w:left="82"/>
              <w:rPr>
                <w:sz w:val="18"/>
                <w:szCs w:val="18"/>
              </w:rPr>
            </w:pPr>
            <w:r w:rsidRPr="001974D6">
              <w:rPr>
                <w:spacing w:val="60"/>
                <w:sz w:val="18"/>
                <w:szCs w:val="18"/>
              </w:rPr>
              <w:t>Примечание</w:t>
            </w:r>
            <w:r w:rsidRPr="001974D6">
              <w:rPr>
                <w:sz w:val="18"/>
                <w:szCs w:val="18"/>
              </w:rPr>
              <w:t xml:space="preserve"> 1 </w:t>
            </w:r>
            <w:r w:rsidR="00225AA4" w:rsidRPr="001974D6">
              <w:rPr>
                <w:sz w:val="18"/>
                <w:szCs w:val="18"/>
              </w:rPr>
              <w:t xml:space="preserve">– </w:t>
            </w:r>
            <w:r w:rsidRPr="001974D6">
              <w:rPr>
                <w:sz w:val="18"/>
                <w:szCs w:val="18"/>
              </w:rPr>
              <w:t xml:space="preserve">30 повторений в минуту с непрерывным движением. </w:t>
            </w:r>
          </w:p>
          <w:p w14:paraId="765A6A87" w14:textId="1DB2659D" w:rsidR="00AC0E9B" w:rsidRPr="001974D6" w:rsidRDefault="00225AA4" w:rsidP="00B00793">
            <w:pPr>
              <w:pStyle w:val="FORMATTEXT"/>
              <w:spacing w:line="276" w:lineRule="auto"/>
              <w:ind w:left="82"/>
              <w:rPr>
                <w:sz w:val="18"/>
                <w:szCs w:val="18"/>
              </w:rPr>
            </w:pPr>
            <w:r w:rsidRPr="001974D6">
              <w:rPr>
                <w:spacing w:val="60"/>
                <w:sz w:val="18"/>
                <w:szCs w:val="18"/>
              </w:rPr>
              <w:t>Примечание</w:t>
            </w:r>
            <w:r w:rsidRPr="001974D6">
              <w:rPr>
                <w:sz w:val="18"/>
                <w:szCs w:val="18"/>
              </w:rPr>
              <w:t xml:space="preserve"> 2 – </w:t>
            </w:r>
            <w:r w:rsidR="00AC0E9B" w:rsidRPr="001974D6">
              <w:rPr>
                <w:sz w:val="18"/>
                <w:szCs w:val="18"/>
              </w:rPr>
              <w:t xml:space="preserve">Период электрического тока составляет (1,5±0,5) с. </w:t>
            </w:r>
          </w:p>
          <w:p w14:paraId="2915A108" w14:textId="0BC5F2C6" w:rsidR="00AC0E9B" w:rsidRPr="001974D6" w:rsidRDefault="00225AA4" w:rsidP="00B00793">
            <w:pPr>
              <w:pStyle w:val="FORMATTEXT"/>
              <w:spacing w:line="276" w:lineRule="auto"/>
              <w:ind w:left="82"/>
              <w:rPr>
                <w:sz w:val="18"/>
                <w:szCs w:val="18"/>
              </w:rPr>
            </w:pPr>
            <w:r w:rsidRPr="001974D6">
              <w:rPr>
                <w:spacing w:val="60"/>
                <w:sz w:val="18"/>
                <w:szCs w:val="18"/>
              </w:rPr>
              <w:t>Примечание</w:t>
            </w:r>
            <w:r w:rsidRPr="001974D6">
              <w:rPr>
                <w:sz w:val="18"/>
                <w:szCs w:val="18"/>
              </w:rPr>
              <w:t xml:space="preserve"> 3 – Повторение представляет собой соединение или </w:t>
            </w:r>
            <w:r w:rsidR="003D096E">
              <w:rPr>
                <w:sz w:val="18"/>
                <w:szCs w:val="18"/>
              </w:rPr>
              <w:t>разъединение.</w:t>
            </w:r>
          </w:p>
          <w:p w14:paraId="5C19388C" w14:textId="1D6F92B3" w:rsidR="00225AA4" w:rsidRPr="001974D6" w:rsidRDefault="00225AA4" w:rsidP="00B00793">
            <w:pPr>
              <w:pStyle w:val="FORMATTEXT"/>
              <w:spacing w:line="276" w:lineRule="auto"/>
              <w:ind w:left="82"/>
              <w:rPr>
                <w:sz w:val="18"/>
                <w:szCs w:val="18"/>
              </w:rPr>
            </w:pPr>
            <w:r w:rsidRPr="001974D6">
              <w:rPr>
                <w:spacing w:val="60"/>
                <w:sz w:val="18"/>
                <w:szCs w:val="18"/>
              </w:rPr>
              <w:t>Примечание</w:t>
            </w:r>
            <w:r w:rsidRPr="001974D6">
              <w:rPr>
                <w:sz w:val="18"/>
                <w:szCs w:val="18"/>
              </w:rPr>
              <w:t xml:space="preserve"> 4 – Значение испытательного напряжения измеря</w:t>
            </w:r>
            <w:r w:rsidR="001974D6" w:rsidRPr="001974D6">
              <w:rPr>
                <w:sz w:val="18"/>
                <w:szCs w:val="18"/>
              </w:rPr>
              <w:t>ют</w:t>
            </w:r>
            <w:r w:rsidRPr="001974D6">
              <w:rPr>
                <w:sz w:val="18"/>
                <w:szCs w:val="18"/>
              </w:rPr>
              <w:t xml:space="preserve"> в пределах ±1,5 %, а испытательный ток </w:t>
            </w:r>
            <w:r w:rsidR="001974D6" w:rsidRPr="001974D6">
              <w:rPr>
                <w:sz w:val="18"/>
                <w:szCs w:val="18"/>
              </w:rPr>
              <w:t>–</w:t>
            </w:r>
            <w:r w:rsidRPr="001974D6">
              <w:rPr>
                <w:sz w:val="18"/>
                <w:szCs w:val="18"/>
              </w:rPr>
              <w:t xml:space="preserve"> в пределах ±2,5 %.</w:t>
            </w:r>
          </w:p>
          <w:p w14:paraId="4E9B2A18" w14:textId="77777777" w:rsidR="00225AA4" w:rsidRPr="001974D6" w:rsidRDefault="00225AA4" w:rsidP="00B00793">
            <w:pPr>
              <w:pStyle w:val="FORMATTEXT"/>
              <w:spacing w:line="276" w:lineRule="auto"/>
              <w:ind w:left="82"/>
              <w:rPr>
                <w:sz w:val="18"/>
                <w:szCs w:val="18"/>
              </w:rPr>
            </w:pPr>
            <w:r w:rsidRPr="001974D6">
              <w:rPr>
                <w:sz w:val="18"/>
                <w:szCs w:val="18"/>
                <w:vertAlign w:val="superscript"/>
              </w:rPr>
              <w:t>a</w:t>
            </w:r>
            <w:r w:rsidRPr="001974D6">
              <w:rPr>
                <w:sz w:val="18"/>
                <w:szCs w:val="18"/>
              </w:rPr>
              <w:t xml:space="preserve"> Коэффициент мощности, равный 0,95, может быть использован, если нагрузка на конечном оборудовании является только резистивной.</w:t>
            </w:r>
          </w:p>
          <w:p w14:paraId="3B097498" w14:textId="3767F1CC" w:rsidR="00AC0E9B" w:rsidRPr="008A170D" w:rsidRDefault="00225AA4" w:rsidP="003D096E">
            <w:pPr>
              <w:pStyle w:val="FORMATTEXT"/>
              <w:spacing w:line="276" w:lineRule="auto"/>
              <w:ind w:left="82"/>
            </w:pPr>
            <w:r w:rsidRPr="001974D6">
              <w:rPr>
                <w:sz w:val="18"/>
                <w:szCs w:val="18"/>
                <w:vertAlign w:val="superscript"/>
              </w:rPr>
              <w:t>b</w:t>
            </w:r>
            <w:r w:rsidRPr="001974D6">
              <w:rPr>
                <w:sz w:val="18"/>
                <w:szCs w:val="18"/>
              </w:rPr>
              <w:t xml:space="preserve"> </w:t>
            </w:r>
            <w:r w:rsidR="001974D6" w:rsidRPr="001974D6">
              <w:rPr>
                <w:sz w:val="18"/>
                <w:szCs w:val="18"/>
              </w:rPr>
              <w:t>Для приборных соединителей</w:t>
            </w:r>
            <w:r w:rsidRPr="001974D6">
              <w:rPr>
                <w:sz w:val="18"/>
                <w:szCs w:val="18"/>
              </w:rPr>
              <w:t xml:space="preserve">, специально предназначенных для того, чтобы их никогда не </w:t>
            </w:r>
            <w:r w:rsidR="003D096E">
              <w:rPr>
                <w:sz w:val="18"/>
                <w:szCs w:val="18"/>
              </w:rPr>
              <w:t>разъединяли</w:t>
            </w:r>
            <w:r w:rsidRPr="001974D6">
              <w:rPr>
                <w:sz w:val="18"/>
                <w:szCs w:val="18"/>
              </w:rPr>
              <w:t xml:space="preserve"> при протекании тока, испытательный</w:t>
            </w:r>
            <w:r w:rsidR="001974D6" w:rsidRPr="001974D6">
              <w:rPr>
                <w:sz w:val="18"/>
                <w:szCs w:val="18"/>
              </w:rPr>
              <w:t xml:space="preserve"> </w:t>
            </w:r>
            <w:r w:rsidRPr="001974D6">
              <w:rPr>
                <w:sz w:val="18"/>
                <w:szCs w:val="18"/>
              </w:rPr>
              <w:t xml:space="preserve">ток </w:t>
            </w:r>
            <w:r w:rsidR="001974D6" w:rsidRPr="001974D6">
              <w:rPr>
                <w:sz w:val="18"/>
                <w:szCs w:val="18"/>
              </w:rPr>
              <w:t>подают</w:t>
            </w:r>
            <w:r w:rsidRPr="001974D6">
              <w:rPr>
                <w:sz w:val="18"/>
                <w:szCs w:val="18"/>
              </w:rPr>
              <w:t xml:space="preserve"> только во время такого вращения в течение половины количества циклов испытаний, заявленного</w:t>
            </w:r>
            <w:r w:rsidR="001974D6" w:rsidRPr="001974D6">
              <w:rPr>
                <w:sz w:val="18"/>
                <w:szCs w:val="18"/>
              </w:rPr>
              <w:t xml:space="preserve"> </w:t>
            </w:r>
            <w:r w:rsidRPr="001974D6">
              <w:rPr>
                <w:sz w:val="18"/>
                <w:szCs w:val="18"/>
              </w:rPr>
              <w:t>изготовителем.</w:t>
            </w:r>
          </w:p>
        </w:tc>
      </w:tr>
    </w:tbl>
    <w:p w14:paraId="7537E58E" w14:textId="2E281D2F" w:rsidR="009B3A18" w:rsidRPr="004312D2" w:rsidRDefault="009B3A18" w:rsidP="009B3A18">
      <w:pPr>
        <w:tabs>
          <w:tab w:val="left" w:pos="9781"/>
        </w:tabs>
        <w:spacing w:line="360" w:lineRule="auto"/>
        <w:ind w:firstLine="567"/>
        <w:jc w:val="both"/>
        <w:rPr>
          <w:rFonts w:ascii="Arial" w:eastAsiaTheme="minorEastAsia" w:hAnsi="Arial" w:cs="Arial"/>
          <w:lang w:eastAsia="ru-RU"/>
        </w:rPr>
      </w:pPr>
    </w:p>
    <w:p w14:paraId="3D43E726" w14:textId="79D580C7" w:rsidR="00D634BB" w:rsidRPr="00CB48C5" w:rsidRDefault="00D634BB" w:rsidP="00D634BB">
      <w:pPr>
        <w:pStyle w:val="2"/>
        <w:tabs>
          <w:tab w:val="left" w:pos="9781"/>
        </w:tabs>
        <w:spacing w:line="360" w:lineRule="auto"/>
        <w:ind w:firstLine="567"/>
        <w:jc w:val="both"/>
        <w:rPr>
          <w:rFonts w:ascii="Arial" w:hAnsi="Arial" w:cs="Arial"/>
          <w:b/>
        </w:rPr>
      </w:pPr>
      <w:r>
        <w:rPr>
          <w:rFonts w:ascii="Arial" w:hAnsi="Arial" w:cs="Arial"/>
          <w:b/>
        </w:rPr>
        <w:t>21</w:t>
      </w:r>
      <w:r w:rsidRPr="00CB48C5">
        <w:rPr>
          <w:rFonts w:ascii="Arial" w:hAnsi="Arial" w:cs="Arial"/>
          <w:b/>
        </w:rPr>
        <w:t xml:space="preserve"> </w:t>
      </w:r>
      <w:r>
        <w:rPr>
          <w:rFonts w:ascii="Arial" w:hAnsi="Arial" w:cs="Arial"/>
          <w:b/>
        </w:rPr>
        <w:t xml:space="preserve">Превышение температуры </w:t>
      </w:r>
    </w:p>
    <w:p w14:paraId="4A867887" w14:textId="5DEE82E1" w:rsidR="00643AF1" w:rsidRDefault="00CC3683" w:rsidP="00643AF1">
      <w:pPr>
        <w:tabs>
          <w:tab w:val="left" w:pos="9781"/>
        </w:tabs>
        <w:spacing w:line="360" w:lineRule="auto"/>
        <w:ind w:firstLine="567"/>
        <w:jc w:val="both"/>
        <w:rPr>
          <w:rFonts w:ascii="Arial" w:hAnsi="Arial" w:cs="Arial"/>
        </w:rPr>
      </w:pPr>
      <w:r w:rsidRPr="000E4DE5">
        <w:rPr>
          <w:rFonts w:ascii="Arial" w:hAnsi="Arial" w:cs="Arial"/>
        </w:rPr>
        <w:t xml:space="preserve">Раздел </w:t>
      </w:r>
      <w:r>
        <w:rPr>
          <w:rFonts w:ascii="Arial" w:hAnsi="Arial" w:cs="Arial"/>
        </w:rPr>
        <w:t>21</w:t>
      </w:r>
      <w:r w:rsidRPr="000E4DE5">
        <w:rPr>
          <w:rFonts w:ascii="Arial" w:hAnsi="Arial" w:cs="Arial"/>
        </w:rPr>
        <w:t xml:space="preserve"> IEC 60320-1 заменить следующим:</w:t>
      </w:r>
    </w:p>
    <w:p w14:paraId="043F934A" w14:textId="77777777" w:rsidR="00CC3683" w:rsidRPr="00CC3683" w:rsidRDefault="00CC3683" w:rsidP="00CC3683">
      <w:pPr>
        <w:pStyle w:val="FORMATTEXT"/>
        <w:spacing w:line="360" w:lineRule="auto"/>
        <w:ind w:firstLine="568"/>
        <w:jc w:val="both"/>
        <w:rPr>
          <w:sz w:val="24"/>
          <w:szCs w:val="24"/>
        </w:rPr>
      </w:pPr>
      <w:r w:rsidRPr="00CC3683">
        <w:rPr>
          <w:sz w:val="24"/>
          <w:szCs w:val="24"/>
        </w:rPr>
        <w:t xml:space="preserve">Конструкция контактов и других токоведущих частей должна исключать чрезмерный нагрев при прохождении номинального тока. </w:t>
      </w:r>
    </w:p>
    <w:p w14:paraId="160230B0" w14:textId="4FE96707" w:rsidR="00CC3683" w:rsidRPr="00CC3683" w:rsidRDefault="00CC3683" w:rsidP="00CC3683">
      <w:pPr>
        <w:pStyle w:val="FORMATTEXT"/>
        <w:spacing w:line="360" w:lineRule="auto"/>
        <w:ind w:firstLine="568"/>
        <w:jc w:val="both"/>
        <w:rPr>
          <w:sz w:val="24"/>
          <w:szCs w:val="24"/>
        </w:rPr>
      </w:pPr>
      <w:r w:rsidRPr="00CC3683">
        <w:rPr>
          <w:sz w:val="24"/>
          <w:szCs w:val="24"/>
        </w:rPr>
        <w:t>Соответствие проверя</w:t>
      </w:r>
      <w:r w:rsidR="007275AE">
        <w:rPr>
          <w:sz w:val="24"/>
          <w:szCs w:val="24"/>
        </w:rPr>
        <w:t>ют</w:t>
      </w:r>
      <w:r w:rsidRPr="00CC3683">
        <w:rPr>
          <w:sz w:val="24"/>
          <w:szCs w:val="24"/>
        </w:rPr>
        <w:t xml:space="preserve"> на вилках, имеющих значение номинального тока более 0,2 А, следующим испытанием: </w:t>
      </w:r>
    </w:p>
    <w:p w14:paraId="6D128941" w14:textId="77777777" w:rsidR="00CC3683" w:rsidRPr="00CC3683" w:rsidRDefault="00CC3683" w:rsidP="00CC3683">
      <w:pPr>
        <w:pStyle w:val="FORMATTEXT"/>
        <w:spacing w:line="360" w:lineRule="auto"/>
        <w:ind w:firstLine="568"/>
        <w:jc w:val="both"/>
        <w:rPr>
          <w:sz w:val="24"/>
          <w:szCs w:val="24"/>
        </w:rPr>
      </w:pPr>
      <w:r w:rsidRPr="00CC3683">
        <w:rPr>
          <w:sz w:val="24"/>
          <w:szCs w:val="24"/>
        </w:rPr>
        <w:t xml:space="preserve">Вилки оснащают шнурами, указанными изготовителем. </w:t>
      </w:r>
    </w:p>
    <w:p w14:paraId="7B288117" w14:textId="511A0957" w:rsidR="00CC3683" w:rsidRDefault="00CC3683" w:rsidP="00CC3683">
      <w:pPr>
        <w:pStyle w:val="FORMATTEXT"/>
        <w:spacing w:line="360" w:lineRule="auto"/>
        <w:ind w:firstLine="568"/>
        <w:jc w:val="both"/>
        <w:rPr>
          <w:sz w:val="24"/>
          <w:szCs w:val="24"/>
        </w:rPr>
      </w:pPr>
      <w:r w:rsidRPr="00CC3683">
        <w:rPr>
          <w:sz w:val="24"/>
          <w:szCs w:val="24"/>
        </w:rPr>
        <w:lastRenderedPageBreak/>
        <w:t xml:space="preserve">Приборная вилка должна быть подключена к соответствующему приборному вводу, обеспечивая правильное подключение, в соответствии с указаниями изготовителя. </w:t>
      </w:r>
    </w:p>
    <w:p w14:paraId="6EE534BB" w14:textId="57BEE0A5" w:rsidR="00B85BD9" w:rsidRPr="00B85BD9" w:rsidRDefault="00B85BD9" w:rsidP="00B85BD9">
      <w:pPr>
        <w:pStyle w:val="FORMATTEXT"/>
        <w:spacing w:line="360" w:lineRule="auto"/>
        <w:ind w:firstLine="568"/>
        <w:jc w:val="both"/>
        <w:rPr>
          <w:sz w:val="24"/>
          <w:szCs w:val="24"/>
        </w:rPr>
      </w:pPr>
      <w:r w:rsidRPr="00B85BD9">
        <w:rPr>
          <w:sz w:val="24"/>
          <w:szCs w:val="24"/>
        </w:rPr>
        <w:t>В качестве альтернативы вместо испытания на превышение температуры можно использовать требования соответствующего стандарта на электроприборы при 1,25-кратном номинальном токе ± 2,5 % в течение 1 ч ± 1 мин.</w:t>
      </w:r>
    </w:p>
    <w:p w14:paraId="50BCF594" w14:textId="24D13268" w:rsidR="00B85BD9" w:rsidRPr="00B85BD9" w:rsidRDefault="00B85BD9" w:rsidP="00B85BD9">
      <w:pPr>
        <w:pStyle w:val="FORMATTEXT"/>
        <w:spacing w:line="360" w:lineRule="auto"/>
        <w:ind w:firstLine="568"/>
        <w:jc w:val="both"/>
        <w:rPr>
          <w:sz w:val="24"/>
          <w:szCs w:val="24"/>
        </w:rPr>
      </w:pPr>
      <w:r w:rsidRPr="00B85BD9">
        <w:rPr>
          <w:sz w:val="24"/>
          <w:szCs w:val="24"/>
        </w:rPr>
        <w:t>Для приборных вилок с заземляющим контактом в течение 1 ч ± 1 мин пропускают ток через один токоведущий и заземляющий контакты. Для соединителей со вспомогательными контактами нагрузка на вспомогательные контакты в 1,25 раза превышает номинальный ток ± 2,5 % от нагрузки на вспомогательные контакты, в то время как ток протекает через основные контакты под напряжением и нейтраль.</w:t>
      </w:r>
    </w:p>
    <w:p w14:paraId="3695BCE4" w14:textId="77777777" w:rsidR="00CC3683" w:rsidRPr="00B85BD9" w:rsidRDefault="00CC3683" w:rsidP="00B85BD9">
      <w:pPr>
        <w:pStyle w:val="FORMATTEXT"/>
        <w:spacing w:line="360" w:lineRule="auto"/>
        <w:ind w:firstLine="568"/>
        <w:jc w:val="both"/>
        <w:rPr>
          <w:sz w:val="24"/>
          <w:szCs w:val="24"/>
        </w:rPr>
      </w:pPr>
      <w:r w:rsidRPr="00B85BD9">
        <w:rPr>
          <w:sz w:val="24"/>
          <w:szCs w:val="24"/>
        </w:rPr>
        <w:t xml:space="preserve">Температуру измеряют с помощью плавящихся частиц, цветных температурных индикаторов или термокрасок в выбранных местах и положениях соединителя, наиболее неблагоприятных с точки зрения нагрева. </w:t>
      </w:r>
    </w:p>
    <w:p w14:paraId="297C42BB" w14:textId="1AE0E882" w:rsidR="00CC3683" w:rsidRPr="004D06A3" w:rsidRDefault="00CC3683" w:rsidP="004D06A3">
      <w:pPr>
        <w:pStyle w:val="FORMATTEXT"/>
        <w:spacing w:line="360" w:lineRule="auto"/>
        <w:ind w:firstLine="568"/>
        <w:jc w:val="both"/>
        <w:rPr>
          <w:sz w:val="24"/>
          <w:szCs w:val="24"/>
        </w:rPr>
      </w:pPr>
      <w:r w:rsidRPr="004D06A3">
        <w:rPr>
          <w:sz w:val="24"/>
          <w:szCs w:val="24"/>
        </w:rPr>
        <w:t xml:space="preserve">Превышения температуры выводов, концов контактов не должно превышать значений, установленных изготовителем, исходя из конструкции и материала приборных </w:t>
      </w:r>
      <w:r w:rsidR="004D06A3" w:rsidRPr="004D06A3">
        <w:rPr>
          <w:sz w:val="24"/>
          <w:szCs w:val="24"/>
        </w:rPr>
        <w:t>вводов/вилок</w:t>
      </w:r>
      <w:r w:rsidRPr="004D06A3">
        <w:rPr>
          <w:sz w:val="24"/>
          <w:szCs w:val="24"/>
        </w:rPr>
        <w:t xml:space="preserve">, а также присоединенных проводников и требований соответствующих стандартов на приборы. </w:t>
      </w:r>
    </w:p>
    <w:p w14:paraId="53F7854F" w14:textId="77777777" w:rsidR="004D06A3" w:rsidRPr="004D06A3" w:rsidRDefault="004D06A3" w:rsidP="004D06A3">
      <w:pPr>
        <w:pStyle w:val="FORMATTEXT"/>
        <w:spacing w:line="360" w:lineRule="auto"/>
        <w:ind w:firstLine="568"/>
        <w:jc w:val="both"/>
        <w:rPr>
          <w:sz w:val="24"/>
          <w:szCs w:val="24"/>
        </w:rPr>
      </w:pPr>
      <w:r w:rsidRPr="004D06A3">
        <w:rPr>
          <w:rStyle w:val="ypks7kbdpwfgdykd3qb9"/>
          <w:sz w:val="24"/>
          <w:szCs w:val="24"/>
        </w:rPr>
        <w:t>После</w:t>
      </w:r>
      <w:r w:rsidRPr="004D06A3">
        <w:rPr>
          <w:sz w:val="24"/>
          <w:szCs w:val="24"/>
        </w:rPr>
        <w:t xml:space="preserve"> </w:t>
      </w:r>
      <w:r w:rsidRPr="004D06A3">
        <w:rPr>
          <w:rStyle w:val="ypks7kbdpwfgdykd3qb9"/>
          <w:sz w:val="24"/>
          <w:szCs w:val="24"/>
        </w:rPr>
        <w:t>этого</w:t>
      </w:r>
      <w:r w:rsidRPr="004D06A3">
        <w:rPr>
          <w:sz w:val="24"/>
          <w:szCs w:val="24"/>
        </w:rPr>
        <w:t xml:space="preserve"> </w:t>
      </w:r>
      <w:r w:rsidRPr="004D06A3">
        <w:rPr>
          <w:rStyle w:val="ypks7kbdpwfgdykd3qb9"/>
          <w:sz w:val="24"/>
          <w:szCs w:val="24"/>
        </w:rPr>
        <w:t>испытания</w:t>
      </w:r>
      <w:r w:rsidRPr="004D06A3">
        <w:rPr>
          <w:sz w:val="24"/>
          <w:szCs w:val="24"/>
        </w:rPr>
        <w:t xml:space="preserve"> </w:t>
      </w:r>
      <w:r w:rsidRPr="004D06A3">
        <w:rPr>
          <w:rStyle w:val="ypks7kbdpwfgdykd3qb9"/>
          <w:sz w:val="24"/>
          <w:szCs w:val="24"/>
        </w:rPr>
        <w:t>испытуемые</w:t>
      </w:r>
      <w:r w:rsidRPr="004D06A3">
        <w:rPr>
          <w:sz w:val="24"/>
          <w:szCs w:val="24"/>
        </w:rPr>
        <w:t xml:space="preserve"> </w:t>
      </w:r>
      <w:r w:rsidRPr="004D06A3">
        <w:rPr>
          <w:rStyle w:val="ypks7kbdpwfgdykd3qb9"/>
          <w:sz w:val="24"/>
          <w:szCs w:val="24"/>
        </w:rPr>
        <w:t>образцы</w:t>
      </w:r>
      <w:r w:rsidRPr="004D06A3">
        <w:rPr>
          <w:sz w:val="24"/>
          <w:szCs w:val="24"/>
        </w:rPr>
        <w:t xml:space="preserve"> </w:t>
      </w:r>
      <w:r w:rsidRPr="004D06A3">
        <w:rPr>
          <w:rStyle w:val="ypks7kbdpwfgdykd3qb9"/>
          <w:sz w:val="24"/>
          <w:szCs w:val="24"/>
        </w:rPr>
        <w:t>должны</w:t>
      </w:r>
      <w:r w:rsidRPr="004D06A3">
        <w:rPr>
          <w:sz w:val="24"/>
          <w:szCs w:val="24"/>
        </w:rPr>
        <w:t xml:space="preserve"> </w:t>
      </w:r>
      <w:r w:rsidRPr="004D06A3">
        <w:rPr>
          <w:rStyle w:val="ypks7kbdpwfgdykd3qb9"/>
          <w:sz w:val="24"/>
          <w:szCs w:val="24"/>
        </w:rPr>
        <w:t>выдержать</w:t>
      </w:r>
      <w:r w:rsidRPr="004D06A3">
        <w:rPr>
          <w:sz w:val="24"/>
          <w:szCs w:val="24"/>
        </w:rPr>
        <w:t xml:space="preserve"> </w:t>
      </w:r>
      <w:r w:rsidRPr="004D06A3">
        <w:rPr>
          <w:rStyle w:val="ypks7kbdpwfgdykd3qb9"/>
          <w:sz w:val="24"/>
          <w:szCs w:val="24"/>
        </w:rPr>
        <w:t>испытание</w:t>
      </w:r>
      <w:r w:rsidRPr="004D06A3">
        <w:rPr>
          <w:sz w:val="24"/>
          <w:szCs w:val="24"/>
        </w:rPr>
        <w:t xml:space="preserve">, указанное в </w:t>
      </w:r>
      <w:r w:rsidRPr="004D06A3">
        <w:rPr>
          <w:rStyle w:val="ypks7kbdpwfgdykd3qb9"/>
          <w:sz w:val="24"/>
          <w:szCs w:val="24"/>
        </w:rPr>
        <w:t>пункте</w:t>
      </w:r>
      <w:r w:rsidRPr="004D06A3">
        <w:rPr>
          <w:sz w:val="24"/>
          <w:szCs w:val="24"/>
        </w:rPr>
        <w:t xml:space="preserve"> </w:t>
      </w:r>
      <w:r w:rsidRPr="004D06A3">
        <w:rPr>
          <w:rStyle w:val="ypks7kbdpwfgdykd3qb9"/>
          <w:sz w:val="24"/>
          <w:szCs w:val="24"/>
        </w:rPr>
        <w:t>16.</w:t>
      </w:r>
      <w:r w:rsidRPr="004D06A3">
        <w:rPr>
          <w:sz w:val="24"/>
          <w:szCs w:val="24"/>
        </w:rPr>
        <w:t xml:space="preserve"> </w:t>
      </w:r>
    </w:p>
    <w:p w14:paraId="176A327A" w14:textId="2D97CA25" w:rsidR="00CC3683" w:rsidRPr="004D06A3" w:rsidRDefault="004D06A3" w:rsidP="004D06A3">
      <w:pPr>
        <w:pStyle w:val="FORMATTEXT"/>
        <w:spacing w:line="360" w:lineRule="auto"/>
        <w:ind w:firstLine="568"/>
        <w:jc w:val="both"/>
        <w:rPr>
          <w:sz w:val="22"/>
          <w:szCs w:val="22"/>
        </w:rPr>
      </w:pPr>
      <w:r w:rsidRPr="004D06A3">
        <w:rPr>
          <w:spacing w:val="60"/>
          <w:sz w:val="22"/>
          <w:szCs w:val="22"/>
        </w:rPr>
        <w:t>Примечание</w:t>
      </w:r>
      <w:r w:rsidRPr="004D06A3">
        <w:rPr>
          <w:sz w:val="22"/>
          <w:szCs w:val="22"/>
        </w:rPr>
        <w:t xml:space="preserve"> 1 – </w:t>
      </w:r>
      <w:r w:rsidR="00CC3683" w:rsidRPr="004D06A3">
        <w:rPr>
          <w:sz w:val="22"/>
          <w:szCs w:val="22"/>
        </w:rPr>
        <w:t xml:space="preserve">В процессе испытания </w:t>
      </w:r>
      <w:r>
        <w:rPr>
          <w:sz w:val="22"/>
          <w:szCs w:val="22"/>
        </w:rPr>
        <w:t>вилку</w:t>
      </w:r>
      <w:r w:rsidR="00CC3683" w:rsidRPr="004D06A3">
        <w:rPr>
          <w:sz w:val="22"/>
          <w:szCs w:val="22"/>
        </w:rPr>
        <w:t xml:space="preserve"> не долж</w:t>
      </w:r>
      <w:r>
        <w:rPr>
          <w:sz w:val="22"/>
          <w:szCs w:val="22"/>
        </w:rPr>
        <w:t>ны</w:t>
      </w:r>
      <w:r w:rsidR="00CC3683" w:rsidRPr="004D06A3">
        <w:rPr>
          <w:sz w:val="22"/>
          <w:szCs w:val="22"/>
        </w:rPr>
        <w:t xml:space="preserve"> подвергать воздействию внешнего источника тепла. </w:t>
      </w:r>
    </w:p>
    <w:p w14:paraId="221FE0DC" w14:textId="210E909E" w:rsidR="00CC3683" w:rsidRPr="004D06A3" w:rsidRDefault="004D06A3" w:rsidP="004D06A3">
      <w:pPr>
        <w:tabs>
          <w:tab w:val="left" w:pos="9781"/>
        </w:tabs>
        <w:spacing w:line="360" w:lineRule="auto"/>
        <w:ind w:firstLine="567"/>
        <w:jc w:val="both"/>
        <w:rPr>
          <w:rFonts w:ascii="Arial" w:hAnsi="Arial" w:cs="Arial"/>
          <w:sz w:val="22"/>
          <w:szCs w:val="22"/>
        </w:rPr>
      </w:pPr>
      <w:r w:rsidRPr="004D06A3">
        <w:rPr>
          <w:rFonts w:ascii="Arial" w:hAnsi="Arial" w:cs="Arial"/>
          <w:spacing w:val="60"/>
          <w:sz w:val="22"/>
          <w:szCs w:val="22"/>
        </w:rPr>
        <w:t>Примечание</w:t>
      </w:r>
      <w:r w:rsidRPr="004D06A3">
        <w:rPr>
          <w:rFonts w:ascii="Arial" w:hAnsi="Arial" w:cs="Arial"/>
          <w:sz w:val="22"/>
          <w:szCs w:val="22"/>
        </w:rPr>
        <w:t xml:space="preserve"> </w:t>
      </w:r>
      <w:r>
        <w:rPr>
          <w:rFonts w:ascii="Arial" w:hAnsi="Arial" w:cs="Arial"/>
          <w:sz w:val="22"/>
          <w:szCs w:val="22"/>
        </w:rPr>
        <w:t>2</w:t>
      </w:r>
      <w:r w:rsidRPr="004D06A3">
        <w:rPr>
          <w:rFonts w:ascii="Arial" w:hAnsi="Arial" w:cs="Arial"/>
          <w:sz w:val="22"/>
          <w:szCs w:val="22"/>
        </w:rPr>
        <w:t xml:space="preserve"> – </w:t>
      </w:r>
      <w:r w:rsidR="00CC3683" w:rsidRPr="004D06A3">
        <w:rPr>
          <w:rFonts w:ascii="Arial" w:hAnsi="Arial" w:cs="Arial"/>
          <w:sz w:val="22"/>
          <w:szCs w:val="22"/>
        </w:rPr>
        <w:t xml:space="preserve">Для </w:t>
      </w:r>
      <w:r>
        <w:rPr>
          <w:rFonts w:ascii="Arial" w:hAnsi="Arial" w:cs="Arial"/>
          <w:sz w:val="22"/>
          <w:szCs w:val="22"/>
        </w:rPr>
        <w:t>вилок</w:t>
      </w:r>
      <w:r w:rsidR="00CC3683" w:rsidRPr="004D06A3">
        <w:rPr>
          <w:rFonts w:ascii="Arial" w:hAnsi="Arial" w:cs="Arial"/>
          <w:sz w:val="22"/>
          <w:szCs w:val="22"/>
        </w:rPr>
        <w:t xml:space="preserve"> с заземляющим контактом применим 25.101.</w:t>
      </w:r>
    </w:p>
    <w:p w14:paraId="48220750" w14:textId="5D3E53C1" w:rsidR="00E63E44" w:rsidRPr="00CB48C5" w:rsidRDefault="00E63E44" w:rsidP="00E63E44">
      <w:pPr>
        <w:pStyle w:val="2"/>
        <w:tabs>
          <w:tab w:val="left" w:pos="9781"/>
        </w:tabs>
        <w:spacing w:line="360" w:lineRule="auto"/>
        <w:ind w:firstLine="567"/>
        <w:jc w:val="both"/>
        <w:rPr>
          <w:rFonts w:ascii="Arial" w:hAnsi="Arial" w:cs="Arial"/>
          <w:b/>
        </w:rPr>
      </w:pPr>
      <w:r>
        <w:rPr>
          <w:rFonts w:ascii="Arial" w:hAnsi="Arial" w:cs="Arial"/>
          <w:b/>
        </w:rPr>
        <w:t>22</w:t>
      </w:r>
      <w:r w:rsidRPr="00CB48C5">
        <w:rPr>
          <w:rFonts w:ascii="Arial" w:hAnsi="Arial" w:cs="Arial"/>
          <w:b/>
        </w:rPr>
        <w:t xml:space="preserve"> </w:t>
      </w:r>
      <w:r>
        <w:rPr>
          <w:rFonts w:ascii="Arial" w:hAnsi="Arial" w:cs="Arial"/>
          <w:b/>
        </w:rPr>
        <w:t>Шнуры и их присоединения</w:t>
      </w:r>
    </w:p>
    <w:p w14:paraId="5C7F5DB4" w14:textId="41F03778" w:rsidR="00E63E44" w:rsidRPr="00934471" w:rsidRDefault="00E63E44" w:rsidP="00E63E44">
      <w:pPr>
        <w:tabs>
          <w:tab w:val="left" w:pos="9781"/>
        </w:tabs>
        <w:spacing w:line="360" w:lineRule="auto"/>
        <w:ind w:firstLine="567"/>
        <w:jc w:val="both"/>
        <w:rPr>
          <w:rFonts w:ascii="Arial" w:eastAsiaTheme="minorEastAsia" w:hAnsi="Arial" w:cs="Arial"/>
          <w:lang w:eastAsia="ru-RU"/>
        </w:rPr>
      </w:pPr>
      <w:r w:rsidRPr="00934471">
        <w:rPr>
          <w:rFonts w:ascii="Arial" w:hAnsi="Arial" w:cs="Arial"/>
        </w:rPr>
        <w:t xml:space="preserve">Применяют IEC 60320-1, раздел </w:t>
      </w:r>
      <w:r>
        <w:rPr>
          <w:rFonts w:ascii="Arial" w:hAnsi="Arial" w:cs="Arial"/>
        </w:rPr>
        <w:t>22</w:t>
      </w:r>
      <w:r w:rsidRPr="00934471">
        <w:rPr>
          <w:rFonts w:ascii="Arial" w:hAnsi="Arial" w:cs="Arial"/>
        </w:rPr>
        <w:t xml:space="preserve"> </w:t>
      </w:r>
      <w:r>
        <w:rPr>
          <w:rFonts w:ascii="Arial" w:hAnsi="Arial" w:cs="Arial"/>
        </w:rPr>
        <w:t>за исключением следующего</w:t>
      </w:r>
      <w:r w:rsidRPr="00934471">
        <w:rPr>
          <w:rFonts w:ascii="Arial" w:hAnsi="Arial" w:cs="Arial"/>
        </w:rPr>
        <w:t>:</w:t>
      </w:r>
    </w:p>
    <w:p w14:paraId="01A195E8" w14:textId="788A9313" w:rsidR="00A14893" w:rsidRDefault="007D7868" w:rsidP="00E63E44">
      <w:pPr>
        <w:tabs>
          <w:tab w:val="left" w:pos="9781"/>
        </w:tabs>
        <w:spacing w:line="360" w:lineRule="auto"/>
        <w:ind w:firstLine="567"/>
        <w:jc w:val="both"/>
        <w:rPr>
          <w:rFonts w:ascii="Arial" w:eastAsiaTheme="minorEastAsia" w:hAnsi="Arial" w:cs="Arial"/>
          <w:i/>
          <w:lang w:eastAsia="ru-RU"/>
        </w:rPr>
      </w:pPr>
      <w:r w:rsidRPr="007D7868">
        <w:rPr>
          <w:rFonts w:ascii="Arial" w:eastAsiaTheme="minorEastAsia" w:hAnsi="Arial" w:cs="Arial"/>
          <w:b/>
          <w:lang w:eastAsia="ru-RU"/>
        </w:rPr>
        <w:t>22.1</w:t>
      </w:r>
      <w:r>
        <w:rPr>
          <w:rFonts w:ascii="Arial" w:eastAsiaTheme="minorEastAsia" w:hAnsi="Arial" w:cs="Arial"/>
          <w:i/>
          <w:lang w:eastAsia="ru-RU"/>
        </w:rPr>
        <w:t xml:space="preserve"> Заменить пункт 2</w:t>
      </w:r>
      <w:r w:rsidR="00E63E44" w:rsidRPr="00B13A9B">
        <w:rPr>
          <w:rFonts w:ascii="Arial" w:eastAsiaTheme="minorEastAsia" w:hAnsi="Arial" w:cs="Arial"/>
          <w:i/>
          <w:lang w:eastAsia="ru-RU"/>
        </w:rPr>
        <w:t xml:space="preserve">: </w:t>
      </w:r>
    </w:p>
    <w:p w14:paraId="6A760F05" w14:textId="27848DA8" w:rsidR="007D7868" w:rsidRPr="007D7868" w:rsidRDefault="007D7868" w:rsidP="007D7868">
      <w:pPr>
        <w:pStyle w:val="FORMATTEXT"/>
        <w:spacing w:line="360" w:lineRule="auto"/>
        <w:ind w:firstLine="568"/>
        <w:jc w:val="both"/>
        <w:rPr>
          <w:sz w:val="24"/>
          <w:szCs w:val="24"/>
        </w:rPr>
      </w:pPr>
      <w:r w:rsidRPr="007D7868">
        <w:rPr>
          <w:sz w:val="24"/>
          <w:szCs w:val="24"/>
        </w:rPr>
        <w:t xml:space="preserve">Для неразборных приборных вилок, имеющих номинальный ток, отличный от указанного в таблице 9, шнур должен иметь номинальное сечение не менее, чем указанное для следующего наибольшего значения тока. Тип шнура должен быть предназначен для прибора, указанного в IEC 60335-1, подраздел 25.7. </w:t>
      </w:r>
    </w:p>
    <w:p w14:paraId="5146BD2E" w14:textId="5A59F942" w:rsidR="00B13A9B" w:rsidRDefault="0035777C" w:rsidP="00097D61">
      <w:pPr>
        <w:tabs>
          <w:tab w:val="left" w:pos="9781"/>
        </w:tabs>
        <w:spacing w:line="360" w:lineRule="auto"/>
        <w:ind w:firstLine="709"/>
        <w:jc w:val="both"/>
        <w:rPr>
          <w:rFonts w:ascii="Arial" w:eastAsiaTheme="minorEastAsia" w:hAnsi="Arial" w:cs="Arial"/>
          <w:i/>
          <w:lang w:eastAsia="ru-RU"/>
        </w:rPr>
      </w:pPr>
      <w:r>
        <w:rPr>
          <w:rFonts w:ascii="Arial" w:eastAsiaTheme="minorEastAsia" w:hAnsi="Arial" w:cs="Arial"/>
          <w:i/>
          <w:lang w:eastAsia="ru-RU"/>
        </w:rPr>
        <w:t xml:space="preserve">После пункта 2 </w:t>
      </w:r>
      <w:r w:rsidR="006B5D50">
        <w:rPr>
          <w:rFonts w:ascii="Arial" w:eastAsiaTheme="minorEastAsia" w:hAnsi="Arial" w:cs="Arial"/>
          <w:i/>
          <w:lang w:eastAsia="ru-RU"/>
        </w:rPr>
        <w:t>добавить</w:t>
      </w:r>
      <w:r w:rsidR="003D096E">
        <w:rPr>
          <w:rFonts w:ascii="Arial" w:eastAsiaTheme="minorEastAsia" w:hAnsi="Arial" w:cs="Arial"/>
          <w:i/>
          <w:lang w:eastAsia="ru-RU"/>
        </w:rPr>
        <w:t>:</w:t>
      </w:r>
    </w:p>
    <w:p w14:paraId="3A2B0BE3" w14:textId="762B38B1" w:rsidR="006B5D50" w:rsidRPr="006B5D50" w:rsidRDefault="006B5D50" w:rsidP="006B5D50">
      <w:pPr>
        <w:tabs>
          <w:tab w:val="left" w:pos="9781"/>
        </w:tabs>
        <w:spacing w:line="360" w:lineRule="auto"/>
        <w:ind w:firstLine="709"/>
        <w:jc w:val="both"/>
        <w:rPr>
          <w:rFonts w:ascii="Arial" w:eastAsiaTheme="minorEastAsia" w:hAnsi="Arial" w:cs="Arial"/>
          <w:lang w:eastAsia="ru-RU"/>
        </w:rPr>
      </w:pPr>
      <w:r w:rsidRPr="006B5D50">
        <w:rPr>
          <w:rFonts w:ascii="Arial" w:eastAsiaTheme="minorEastAsia" w:hAnsi="Arial" w:cs="Arial"/>
          <w:lang w:eastAsia="ru-RU"/>
        </w:rPr>
        <w:t>В качестве альтернативы, можно использовать любой шнур, который соответствует стандарту на конечное оборудование, если</w:t>
      </w:r>
      <w:r>
        <w:rPr>
          <w:rFonts w:ascii="Arial" w:eastAsiaTheme="minorEastAsia" w:hAnsi="Arial" w:cs="Arial"/>
          <w:lang w:eastAsia="ru-RU"/>
        </w:rPr>
        <w:t xml:space="preserve"> </w:t>
      </w:r>
      <w:r w:rsidRPr="006B5D50">
        <w:rPr>
          <w:rFonts w:ascii="Arial" w:eastAsiaTheme="minorEastAsia" w:hAnsi="Arial" w:cs="Arial"/>
          <w:lang w:eastAsia="ru-RU"/>
        </w:rPr>
        <w:t xml:space="preserve">он указан в 7.7i). В этом </w:t>
      </w:r>
      <w:r w:rsidRPr="006B5D50">
        <w:rPr>
          <w:rFonts w:ascii="Arial" w:eastAsiaTheme="minorEastAsia" w:hAnsi="Arial" w:cs="Arial"/>
          <w:lang w:eastAsia="ru-RU"/>
        </w:rPr>
        <w:lastRenderedPageBreak/>
        <w:t>случае следует учитывать соответствие шнура требованиям конечн</w:t>
      </w:r>
      <w:r>
        <w:rPr>
          <w:rFonts w:ascii="Arial" w:eastAsiaTheme="minorEastAsia" w:hAnsi="Arial" w:cs="Arial"/>
          <w:lang w:eastAsia="ru-RU"/>
        </w:rPr>
        <w:t>ого применения, включая номинальное сечение</w:t>
      </w:r>
      <w:r w:rsidRPr="006B5D50">
        <w:rPr>
          <w:rFonts w:ascii="Arial" w:eastAsiaTheme="minorEastAsia" w:hAnsi="Arial" w:cs="Arial"/>
          <w:lang w:eastAsia="ru-RU"/>
        </w:rPr>
        <w:t>, температурный режим и</w:t>
      </w:r>
      <w:r>
        <w:rPr>
          <w:rFonts w:ascii="Arial" w:eastAsiaTheme="minorEastAsia" w:hAnsi="Arial" w:cs="Arial"/>
          <w:lang w:eastAsia="ru-RU"/>
        </w:rPr>
        <w:t xml:space="preserve"> </w:t>
      </w:r>
      <w:r w:rsidRPr="006B5D50">
        <w:rPr>
          <w:rFonts w:ascii="Arial" w:eastAsiaTheme="minorEastAsia" w:hAnsi="Arial" w:cs="Arial"/>
          <w:lang w:eastAsia="ru-RU"/>
        </w:rPr>
        <w:t>тип.</w:t>
      </w:r>
    </w:p>
    <w:p w14:paraId="0C9B2612" w14:textId="24FCAB6D" w:rsidR="003D096E" w:rsidRDefault="006B5D50" w:rsidP="006B5D50">
      <w:pPr>
        <w:tabs>
          <w:tab w:val="left" w:pos="9781"/>
        </w:tabs>
        <w:spacing w:line="360" w:lineRule="auto"/>
        <w:ind w:firstLine="709"/>
        <w:jc w:val="both"/>
        <w:rPr>
          <w:rFonts w:ascii="Arial" w:eastAsiaTheme="minorEastAsia" w:hAnsi="Arial" w:cs="Arial"/>
          <w:sz w:val="22"/>
          <w:szCs w:val="22"/>
          <w:lang w:eastAsia="ru-RU"/>
        </w:rPr>
      </w:pPr>
      <w:r w:rsidRPr="00945569">
        <w:rPr>
          <w:rFonts w:ascii="Arial" w:hAnsi="Arial" w:cs="Arial"/>
          <w:spacing w:val="60"/>
          <w:sz w:val="22"/>
          <w:szCs w:val="22"/>
        </w:rPr>
        <w:t>Примечание</w:t>
      </w:r>
      <w:r w:rsidRPr="00945569">
        <w:rPr>
          <w:rFonts w:ascii="Arial" w:hAnsi="Arial" w:cs="Arial"/>
          <w:sz w:val="22"/>
          <w:szCs w:val="22"/>
        </w:rPr>
        <w:t xml:space="preserve"> – </w:t>
      </w:r>
      <w:r w:rsidRPr="00945569">
        <w:rPr>
          <w:rFonts w:ascii="Arial" w:eastAsiaTheme="minorEastAsia" w:hAnsi="Arial" w:cs="Arial"/>
          <w:sz w:val="22"/>
          <w:szCs w:val="22"/>
          <w:lang w:eastAsia="ru-RU"/>
        </w:rPr>
        <w:t xml:space="preserve">Требования к номинальному сечению, изложенные в </w:t>
      </w:r>
      <w:r w:rsidR="00945569" w:rsidRPr="00945569">
        <w:rPr>
          <w:rFonts w:ascii="Arial" w:eastAsiaTheme="minorEastAsia" w:hAnsi="Arial" w:cs="Arial"/>
          <w:sz w:val="22"/>
          <w:szCs w:val="22"/>
          <w:lang w:eastAsia="ru-RU"/>
        </w:rPr>
        <w:t xml:space="preserve">п. </w:t>
      </w:r>
      <w:r w:rsidRPr="00945569">
        <w:rPr>
          <w:rFonts w:ascii="Arial" w:eastAsiaTheme="minorEastAsia" w:hAnsi="Arial" w:cs="Arial"/>
          <w:sz w:val="22"/>
          <w:szCs w:val="22"/>
          <w:lang w:eastAsia="ru-RU"/>
        </w:rPr>
        <w:t xml:space="preserve">25.8 </w:t>
      </w:r>
      <w:r w:rsidR="00945569">
        <w:rPr>
          <w:rFonts w:ascii="Arial" w:eastAsiaTheme="minorEastAsia" w:hAnsi="Arial" w:cs="Arial"/>
          <w:sz w:val="22"/>
          <w:szCs w:val="22"/>
          <w:lang w:eastAsia="ru-RU"/>
        </w:rPr>
        <w:t xml:space="preserve">      </w:t>
      </w:r>
      <w:r w:rsidRPr="00945569">
        <w:rPr>
          <w:rFonts w:ascii="Arial" w:eastAsiaTheme="minorEastAsia" w:hAnsi="Arial" w:cs="Arial"/>
          <w:sz w:val="22"/>
          <w:szCs w:val="22"/>
          <w:lang w:eastAsia="ru-RU"/>
        </w:rPr>
        <w:t>IEC 60335-1 не применяю</w:t>
      </w:r>
      <w:r w:rsidR="00945569" w:rsidRPr="00945569">
        <w:rPr>
          <w:rFonts w:ascii="Arial" w:eastAsiaTheme="minorEastAsia" w:hAnsi="Arial" w:cs="Arial"/>
          <w:sz w:val="22"/>
          <w:szCs w:val="22"/>
          <w:lang w:eastAsia="ru-RU"/>
        </w:rPr>
        <w:t>т</w:t>
      </w:r>
      <w:r w:rsidRPr="00945569">
        <w:rPr>
          <w:rFonts w:ascii="Arial" w:eastAsiaTheme="minorEastAsia" w:hAnsi="Arial" w:cs="Arial"/>
          <w:sz w:val="22"/>
          <w:szCs w:val="22"/>
          <w:lang w:eastAsia="ru-RU"/>
        </w:rPr>
        <w:t>.</w:t>
      </w:r>
    </w:p>
    <w:p w14:paraId="788AE19F" w14:textId="42D2AC41" w:rsidR="00945569" w:rsidRPr="00945569" w:rsidRDefault="00945569" w:rsidP="00945569">
      <w:pPr>
        <w:tabs>
          <w:tab w:val="left" w:pos="9781"/>
        </w:tabs>
        <w:spacing w:line="360" w:lineRule="auto"/>
        <w:ind w:firstLine="709"/>
        <w:jc w:val="both"/>
        <w:rPr>
          <w:rFonts w:ascii="Arial" w:eastAsiaTheme="minorEastAsia" w:hAnsi="Arial" w:cs="Arial"/>
          <w:i/>
          <w:sz w:val="22"/>
          <w:szCs w:val="22"/>
          <w:lang w:eastAsia="ru-RU"/>
        </w:rPr>
      </w:pPr>
      <w:r w:rsidRPr="00945569">
        <w:rPr>
          <w:rFonts w:ascii="Arial" w:eastAsiaTheme="minorEastAsia" w:hAnsi="Arial" w:cs="Arial"/>
          <w:b/>
          <w:sz w:val="22"/>
          <w:szCs w:val="22"/>
          <w:lang w:eastAsia="ru-RU"/>
        </w:rPr>
        <w:t>22.2</w:t>
      </w:r>
      <w:r w:rsidRPr="00945569">
        <w:rPr>
          <w:rFonts w:ascii="Arial" w:eastAsiaTheme="minorEastAsia" w:hAnsi="Arial" w:cs="Arial"/>
          <w:sz w:val="22"/>
          <w:szCs w:val="22"/>
          <w:lang w:eastAsia="ru-RU"/>
        </w:rPr>
        <w:t xml:space="preserve"> </w:t>
      </w:r>
      <w:r w:rsidRPr="00945569">
        <w:rPr>
          <w:rFonts w:ascii="Arial" w:eastAsiaTheme="minorEastAsia" w:hAnsi="Arial" w:cs="Arial"/>
          <w:i/>
          <w:sz w:val="22"/>
          <w:szCs w:val="22"/>
          <w:lang w:eastAsia="ru-RU"/>
        </w:rPr>
        <w:t>Заменить:</w:t>
      </w:r>
    </w:p>
    <w:p w14:paraId="0C493005" w14:textId="4D6FA9F7" w:rsidR="00945569" w:rsidRDefault="00945569" w:rsidP="00945569">
      <w:pPr>
        <w:tabs>
          <w:tab w:val="left" w:pos="9781"/>
        </w:tabs>
        <w:spacing w:line="360" w:lineRule="auto"/>
        <w:ind w:firstLine="567"/>
        <w:jc w:val="both"/>
        <w:rPr>
          <w:rFonts w:ascii="Arial" w:hAnsi="Arial" w:cs="Arial"/>
        </w:rPr>
      </w:pPr>
      <w:r>
        <w:rPr>
          <w:rFonts w:ascii="Arial" w:hAnsi="Arial" w:cs="Arial"/>
        </w:rPr>
        <w:t>Приборные вилки</w:t>
      </w:r>
      <w:r w:rsidRPr="00945569">
        <w:rPr>
          <w:rFonts w:ascii="Arial" w:hAnsi="Arial" w:cs="Arial"/>
        </w:rPr>
        <w:t xml:space="preserve">, у которых крепление шнура и защита от натяжения обеспечивают силовым основанием прибора или оборудования, в которые они встроены или на котором закреплены, не подвергают испытаниям по </w:t>
      </w:r>
      <w:r>
        <w:rPr>
          <w:rFonts w:ascii="Arial" w:hAnsi="Arial" w:cs="Arial"/>
        </w:rPr>
        <w:t>22.2</w:t>
      </w:r>
      <w:r w:rsidRPr="00945569">
        <w:rPr>
          <w:rFonts w:ascii="Arial" w:hAnsi="Arial" w:cs="Arial"/>
        </w:rPr>
        <w:t xml:space="preserve"> Остальные </w:t>
      </w:r>
      <w:r>
        <w:rPr>
          <w:rFonts w:ascii="Arial" w:hAnsi="Arial" w:cs="Arial"/>
        </w:rPr>
        <w:t>приборные вилки</w:t>
      </w:r>
      <w:r w:rsidRPr="00945569">
        <w:rPr>
          <w:rFonts w:ascii="Arial" w:hAnsi="Arial" w:cs="Arial"/>
        </w:rPr>
        <w:t>, снабженные частично или полностью закрепленными шнурами, должны быть испытаны после установки их в соответствии с указаниями изготовителя по требованиям соответствующих стандартов на приборы или оборудование, в которое они предназначены для встраивания</w:t>
      </w:r>
      <w:r>
        <w:rPr>
          <w:rFonts w:ascii="Arial" w:hAnsi="Arial" w:cs="Arial"/>
        </w:rPr>
        <w:t>.</w:t>
      </w:r>
    </w:p>
    <w:p w14:paraId="4FD84AD0" w14:textId="201F9F20" w:rsidR="00945569" w:rsidRPr="00945569" w:rsidRDefault="001F5F97" w:rsidP="00945569">
      <w:pPr>
        <w:tabs>
          <w:tab w:val="left" w:pos="9781"/>
        </w:tabs>
        <w:spacing w:line="360" w:lineRule="auto"/>
        <w:ind w:firstLine="567"/>
        <w:jc w:val="both"/>
        <w:rPr>
          <w:rFonts w:ascii="Arial" w:eastAsiaTheme="minorEastAsia" w:hAnsi="Arial" w:cs="Arial"/>
          <w:sz w:val="22"/>
          <w:szCs w:val="22"/>
          <w:lang w:eastAsia="ru-RU"/>
        </w:rPr>
      </w:pPr>
      <w:r>
        <w:rPr>
          <w:rFonts w:ascii="Arial" w:eastAsiaTheme="minorEastAsia" w:hAnsi="Arial" w:cs="Arial"/>
          <w:b/>
          <w:lang w:eastAsia="ru-RU"/>
        </w:rPr>
        <w:t>22.3</w:t>
      </w:r>
      <w:r w:rsidRPr="004444EF">
        <w:rPr>
          <w:rFonts w:ascii="Arial" w:eastAsiaTheme="minorEastAsia" w:hAnsi="Arial" w:cs="Arial"/>
          <w:lang w:eastAsia="ru-RU"/>
        </w:rPr>
        <w:t xml:space="preserve"> </w:t>
      </w:r>
      <w:r w:rsidR="001E6489" w:rsidRPr="001E6489">
        <w:rPr>
          <w:rFonts w:ascii="Arial" w:eastAsiaTheme="minorEastAsia" w:hAnsi="Arial" w:cs="Arial"/>
          <w:i/>
          <w:lang w:eastAsia="ru-RU"/>
        </w:rPr>
        <w:t>Данный пункт стандарта IEC 60320-1 не применяют.</w:t>
      </w:r>
    </w:p>
    <w:p w14:paraId="2643D0F0" w14:textId="4A7414F6" w:rsidR="005D74AF" w:rsidRPr="00CB48C5" w:rsidRDefault="005D74AF" w:rsidP="005D74AF">
      <w:pPr>
        <w:pStyle w:val="2"/>
        <w:tabs>
          <w:tab w:val="left" w:pos="9781"/>
        </w:tabs>
        <w:spacing w:line="360" w:lineRule="auto"/>
        <w:ind w:firstLine="567"/>
        <w:jc w:val="both"/>
        <w:rPr>
          <w:rFonts w:ascii="Arial" w:hAnsi="Arial" w:cs="Arial"/>
          <w:b/>
        </w:rPr>
      </w:pPr>
      <w:r>
        <w:rPr>
          <w:rFonts w:ascii="Arial" w:hAnsi="Arial" w:cs="Arial"/>
          <w:b/>
        </w:rPr>
        <w:t>23</w:t>
      </w:r>
      <w:r w:rsidRPr="00CB48C5">
        <w:rPr>
          <w:rFonts w:ascii="Arial" w:hAnsi="Arial" w:cs="Arial"/>
          <w:b/>
        </w:rPr>
        <w:t xml:space="preserve"> </w:t>
      </w:r>
      <w:r>
        <w:rPr>
          <w:rFonts w:ascii="Arial" w:hAnsi="Arial" w:cs="Arial"/>
          <w:b/>
        </w:rPr>
        <w:t>Механическая прочность</w:t>
      </w:r>
    </w:p>
    <w:p w14:paraId="12B35471" w14:textId="64D84BE5" w:rsidR="005D74AF" w:rsidRPr="00934471" w:rsidRDefault="005D74AF" w:rsidP="005D74AF">
      <w:pPr>
        <w:tabs>
          <w:tab w:val="left" w:pos="9781"/>
        </w:tabs>
        <w:spacing w:line="360" w:lineRule="auto"/>
        <w:ind w:firstLine="567"/>
        <w:jc w:val="both"/>
        <w:rPr>
          <w:rFonts w:ascii="Arial" w:eastAsiaTheme="minorEastAsia" w:hAnsi="Arial" w:cs="Arial"/>
          <w:lang w:eastAsia="ru-RU"/>
        </w:rPr>
      </w:pPr>
      <w:r w:rsidRPr="00934471">
        <w:rPr>
          <w:rFonts w:ascii="Arial" w:hAnsi="Arial" w:cs="Arial"/>
        </w:rPr>
        <w:t xml:space="preserve">Применяют IEC 60320-1, раздел </w:t>
      </w:r>
      <w:r>
        <w:rPr>
          <w:rFonts w:ascii="Arial" w:hAnsi="Arial" w:cs="Arial"/>
        </w:rPr>
        <w:t>23</w:t>
      </w:r>
      <w:r w:rsidRPr="00934471">
        <w:rPr>
          <w:rFonts w:ascii="Arial" w:hAnsi="Arial" w:cs="Arial"/>
        </w:rPr>
        <w:t xml:space="preserve"> </w:t>
      </w:r>
      <w:r>
        <w:rPr>
          <w:rFonts w:ascii="Arial" w:hAnsi="Arial" w:cs="Arial"/>
        </w:rPr>
        <w:t>за исключением следующего</w:t>
      </w:r>
      <w:r w:rsidRPr="00934471">
        <w:rPr>
          <w:rFonts w:ascii="Arial" w:hAnsi="Arial" w:cs="Arial"/>
        </w:rPr>
        <w:t>:</w:t>
      </w:r>
    </w:p>
    <w:p w14:paraId="64410903" w14:textId="5652DC7B" w:rsidR="001F5F97" w:rsidRPr="001F5F97" w:rsidRDefault="001F5F97" w:rsidP="001F5F97">
      <w:pPr>
        <w:tabs>
          <w:tab w:val="left" w:pos="9781"/>
        </w:tabs>
        <w:spacing w:line="360" w:lineRule="auto"/>
        <w:ind w:firstLine="567"/>
        <w:jc w:val="both"/>
        <w:rPr>
          <w:rFonts w:ascii="Arial" w:eastAsiaTheme="minorEastAsia" w:hAnsi="Arial" w:cs="Arial"/>
          <w:lang w:eastAsia="ru-RU"/>
        </w:rPr>
      </w:pPr>
      <w:r w:rsidRPr="001F5F97">
        <w:rPr>
          <w:rFonts w:ascii="Arial" w:eastAsiaTheme="minorEastAsia" w:hAnsi="Arial" w:cs="Arial"/>
          <w:b/>
          <w:lang w:eastAsia="ru-RU"/>
        </w:rPr>
        <w:t>23.1</w:t>
      </w:r>
      <w:r w:rsidRPr="001F5F97">
        <w:rPr>
          <w:rFonts w:ascii="Arial" w:eastAsiaTheme="minorEastAsia" w:hAnsi="Arial" w:cs="Arial"/>
          <w:lang w:eastAsia="ru-RU"/>
        </w:rPr>
        <w:t xml:space="preserve"> </w:t>
      </w:r>
      <w:r w:rsidRPr="001F5F97">
        <w:rPr>
          <w:rFonts w:ascii="Arial" w:eastAsiaTheme="minorEastAsia" w:hAnsi="Arial" w:cs="Arial"/>
          <w:i/>
          <w:lang w:eastAsia="ru-RU"/>
        </w:rPr>
        <w:t>Заменить:</w:t>
      </w:r>
    </w:p>
    <w:p w14:paraId="2E039407" w14:textId="05B178EE" w:rsidR="001F5F97" w:rsidRPr="001F5F97" w:rsidRDefault="001F5F97" w:rsidP="001F5F97">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Приборные соединители</w:t>
      </w:r>
      <w:r w:rsidRPr="001F5F97">
        <w:rPr>
          <w:rFonts w:ascii="Arial" w:eastAsiaTheme="minorEastAsia" w:hAnsi="Arial" w:cs="Arial"/>
          <w:lang w:eastAsia="ru-RU"/>
        </w:rPr>
        <w:t xml:space="preserve"> должны обладать достаточной механической прочностью.</w:t>
      </w:r>
    </w:p>
    <w:p w14:paraId="2FA46BAE" w14:textId="5BF04FFB" w:rsidR="001F5F97" w:rsidRPr="001F5F97" w:rsidRDefault="001F5F97" w:rsidP="001F5F97">
      <w:pPr>
        <w:tabs>
          <w:tab w:val="left" w:pos="9781"/>
        </w:tabs>
        <w:spacing w:line="360" w:lineRule="auto"/>
        <w:ind w:firstLine="567"/>
        <w:jc w:val="both"/>
        <w:rPr>
          <w:rFonts w:ascii="Arial" w:eastAsiaTheme="minorEastAsia" w:hAnsi="Arial" w:cs="Arial"/>
          <w:lang w:eastAsia="ru-RU"/>
        </w:rPr>
      </w:pPr>
      <w:r w:rsidRPr="001F5F97">
        <w:rPr>
          <w:rFonts w:ascii="Arial" w:eastAsiaTheme="minorEastAsia" w:hAnsi="Arial" w:cs="Arial"/>
          <w:lang w:eastAsia="ru-RU"/>
        </w:rPr>
        <w:t>Соответствие требованиям проверя</w:t>
      </w:r>
      <w:r>
        <w:rPr>
          <w:rFonts w:ascii="Arial" w:eastAsiaTheme="minorEastAsia" w:hAnsi="Arial" w:cs="Arial"/>
          <w:lang w:eastAsia="ru-RU"/>
        </w:rPr>
        <w:t>ют</w:t>
      </w:r>
      <w:r w:rsidRPr="001F5F97">
        <w:rPr>
          <w:rFonts w:ascii="Arial" w:eastAsiaTheme="minorEastAsia" w:hAnsi="Arial" w:cs="Arial"/>
          <w:lang w:eastAsia="ru-RU"/>
        </w:rPr>
        <w:t xml:space="preserve"> на </w:t>
      </w:r>
      <w:r>
        <w:rPr>
          <w:rFonts w:ascii="Arial" w:eastAsiaTheme="minorEastAsia" w:hAnsi="Arial" w:cs="Arial"/>
          <w:lang w:eastAsia="ru-RU"/>
        </w:rPr>
        <w:t>приборных соединителях</w:t>
      </w:r>
      <w:r w:rsidRPr="001F5F97">
        <w:rPr>
          <w:rFonts w:ascii="Arial" w:eastAsiaTheme="minorEastAsia" w:hAnsi="Arial" w:cs="Arial"/>
          <w:lang w:eastAsia="ru-RU"/>
        </w:rPr>
        <w:t>, установленных в соответствии с указаниями</w:t>
      </w:r>
      <w:r>
        <w:rPr>
          <w:rFonts w:ascii="Arial" w:eastAsiaTheme="minorEastAsia" w:hAnsi="Arial" w:cs="Arial"/>
          <w:lang w:eastAsia="ru-RU"/>
        </w:rPr>
        <w:t xml:space="preserve"> </w:t>
      </w:r>
      <w:r w:rsidR="007275AE">
        <w:rPr>
          <w:rFonts w:ascii="Arial" w:eastAsiaTheme="minorEastAsia" w:hAnsi="Arial" w:cs="Arial"/>
          <w:lang w:eastAsia="ru-RU"/>
        </w:rPr>
        <w:t xml:space="preserve">изготовителя и </w:t>
      </w:r>
      <w:r>
        <w:rPr>
          <w:rFonts w:ascii="Arial" w:eastAsiaTheme="minorEastAsia" w:hAnsi="Arial" w:cs="Arial"/>
          <w:lang w:eastAsia="ru-RU"/>
        </w:rPr>
        <w:t>испытанием по</w:t>
      </w:r>
      <w:r w:rsidRPr="001F5F97">
        <w:rPr>
          <w:rFonts w:ascii="Arial" w:eastAsiaTheme="minorEastAsia" w:hAnsi="Arial" w:cs="Arial"/>
          <w:lang w:eastAsia="ru-RU"/>
        </w:rPr>
        <w:t xml:space="preserve"> 23.4.</w:t>
      </w:r>
    </w:p>
    <w:p w14:paraId="51C3CAED" w14:textId="77C54C55" w:rsidR="001F5F97" w:rsidRPr="001F5F97" w:rsidRDefault="001F5F97" w:rsidP="001F5F97">
      <w:pPr>
        <w:tabs>
          <w:tab w:val="left" w:pos="9781"/>
        </w:tabs>
        <w:spacing w:line="360" w:lineRule="auto"/>
        <w:ind w:firstLine="567"/>
        <w:jc w:val="both"/>
        <w:rPr>
          <w:rFonts w:ascii="Arial" w:eastAsiaTheme="minorEastAsia" w:hAnsi="Arial" w:cs="Arial"/>
          <w:lang w:eastAsia="ru-RU"/>
        </w:rPr>
      </w:pPr>
      <w:r w:rsidRPr="00830B1A">
        <w:rPr>
          <w:rFonts w:ascii="Arial" w:eastAsiaTheme="minorEastAsia" w:hAnsi="Arial" w:cs="Arial"/>
          <w:b/>
          <w:lang w:eastAsia="ru-RU"/>
        </w:rPr>
        <w:t>23.2</w:t>
      </w:r>
      <w:r w:rsidRPr="001F5F97">
        <w:rPr>
          <w:rFonts w:ascii="Arial" w:eastAsiaTheme="minorEastAsia" w:hAnsi="Arial" w:cs="Arial"/>
          <w:lang w:eastAsia="ru-RU"/>
        </w:rPr>
        <w:t xml:space="preserve"> </w:t>
      </w:r>
      <w:r w:rsidR="00830B1A" w:rsidRPr="001E6489">
        <w:rPr>
          <w:rFonts w:ascii="Arial" w:eastAsiaTheme="minorEastAsia" w:hAnsi="Arial" w:cs="Arial"/>
          <w:i/>
          <w:lang w:eastAsia="ru-RU"/>
        </w:rPr>
        <w:t>Данный пункт стандарта IEC 60320-1 не применяют</w:t>
      </w:r>
      <w:r w:rsidRPr="001E6489">
        <w:rPr>
          <w:rFonts w:ascii="Arial" w:eastAsiaTheme="minorEastAsia" w:hAnsi="Arial" w:cs="Arial"/>
          <w:i/>
          <w:lang w:eastAsia="ru-RU"/>
        </w:rPr>
        <w:t>.</w:t>
      </w:r>
    </w:p>
    <w:p w14:paraId="6398A3E7" w14:textId="481AAEE9" w:rsidR="00956B20" w:rsidRDefault="001F5F97" w:rsidP="001F5F97">
      <w:pPr>
        <w:tabs>
          <w:tab w:val="left" w:pos="9781"/>
        </w:tabs>
        <w:spacing w:line="360" w:lineRule="auto"/>
        <w:ind w:firstLine="567"/>
        <w:jc w:val="both"/>
        <w:rPr>
          <w:rFonts w:ascii="Arial" w:eastAsiaTheme="minorEastAsia" w:hAnsi="Arial" w:cs="Arial"/>
          <w:lang w:eastAsia="ru-RU"/>
        </w:rPr>
      </w:pPr>
      <w:r w:rsidRPr="00830B1A">
        <w:rPr>
          <w:rFonts w:ascii="Arial" w:eastAsiaTheme="minorEastAsia" w:hAnsi="Arial" w:cs="Arial"/>
          <w:b/>
          <w:lang w:eastAsia="ru-RU"/>
        </w:rPr>
        <w:t>23.3</w:t>
      </w:r>
      <w:r w:rsidRPr="001F5F97">
        <w:rPr>
          <w:rFonts w:ascii="Arial" w:eastAsiaTheme="minorEastAsia" w:hAnsi="Arial" w:cs="Arial"/>
          <w:lang w:eastAsia="ru-RU"/>
        </w:rPr>
        <w:t xml:space="preserve"> </w:t>
      </w:r>
      <w:r w:rsidR="001E6489" w:rsidRPr="001E6489">
        <w:rPr>
          <w:rFonts w:ascii="Arial" w:eastAsiaTheme="minorEastAsia" w:hAnsi="Arial" w:cs="Arial"/>
          <w:i/>
          <w:lang w:eastAsia="ru-RU"/>
        </w:rPr>
        <w:t>Данный пункт стандарта IEC 60320-1 не применяют</w:t>
      </w:r>
      <w:r w:rsidRPr="001E6489">
        <w:rPr>
          <w:rFonts w:ascii="Arial" w:eastAsiaTheme="minorEastAsia" w:hAnsi="Arial" w:cs="Arial"/>
          <w:i/>
          <w:lang w:eastAsia="ru-RU"/>
        </w:rPr>
        <w:t>.</w:t>
      </w:r>
    </w:p>
    <w:p w14:paraId="77AA6B28" w14:textId="454A333E" w:rsidR="00830B1A" w:rsidRPr="00830B1A" w:rsidRDefault="00830B1A" w:rsidP="00830B1A">
      <w:pPr>
        <w:tabs>
          <w:tab w:val="left" w:pos="9781"/>
        </w:tabs>
        <w:spacing w:line="360" w:lineRule="auto"/>
        <w:ind w:firstLine="567"/>
        <w:jc w:val="both"/>
        <w:rPr>
          <w:rFonts w:ascii="Arial" w:eastAsiaTheme="minorEastAsia" w:hAnsi="Arial" w:cs="Arial"/>
          <w:lang w:eastAsia="ru-RU"/>
        </w:rPr>
      </w:pPr>
      <w:r w:rsidRPr="00870FBF">
        <w:rPr>
          <w:rFonts w:ascii="Arial" w:eastAsiaTheme="minorEastAsia" w:hAnsi="Arial" w:cs="Arial"/>
          <w:b/>
          <w:lang w:eastAsia="ru-RU"/>
        </w:rPr>
        <w:t>23.4</w:t>
      </w:r>
      <w:r w:rsidRPr="00830B1A">
        <w:rPr>
          <w:rFonts w:ascii="Arial" w:eastAsiaTheme="minorEastAsia" w:hAnsi="Arial" w:cs="Arial"/>
          <w:lang w:eastAsia="ru-RU"/>
        </w:rPr>
        <w:t xml:space="preserve"> Данный </w:t>
      </w:r>
      <w:r>
        <w:rPr>
          <w:rFonts w:ascii="Arial" w:eastAsiaTheme="minorEastAsia" w:hAnsi="Arial" w:cs="Arial"/>
          <w:lang w:eastAsia="ru-RU"/>
        </w:rPr>
        <w:t>пункт</w:t>
      </w:r>
      <w:r w:rsidRPr="00830B1A">
        <w:rPr>
          <w:rFonts w:ascii="Arial" w:eastAsiaTheme="minorEastAsia" w:hAnsi="Arial" w:cs="Arial"/>
          <w:lang w:eastAsia="ru-RU"/>
        </w:rPr>
        <w:t xml:space="preserve"> IEC 60320-1 применя</w:t>
      </w:r>
      <w:r>
        <w:rPr>
          <w:rFonts w:ascii="Arial" w:eastAsiaTheme="minorEastAsia" w:hAnsi="Arial" w:cs="Arial"/>
          <w:lang w:eastAsia="ru-RU"/>
        </w:rPr>
        <w:t>ют</w:t>
      </w:r>
      <w:r w:rsidRPr="00830B1A">
        <w:rPr>
          <w:rFonts w:ascii="Arial" w:eastAsiaTheme="minorEastAsia" w:hAnsi="Arial" w:cs="Arial"/>
          <w:lang w:eastAsia="ru-RU"/>
        </w:rPr>
        <w:t xml:space="preserve"> в следующей редакции:</w:t>
      </w:r>
    </w:p>
    <w:p w14:paraId="5FDDD677" w14:textId="4FACF582" w:rsidR="00830B1A" w:rsidRPr="00830B1A" w:rsidRDefault="00830B1A" w:rsidP="00830B1A">
      <w:pPr>
        <w:tabs>
          <w:tab w:val="left" w:pos="9781"/>
        </w:tabs>
        <w:spacing w:line="360" w:lineRule="auto"/>
        <w:ind w:firstLine="567"/>
        <w:jc w:val="both"/>
        <w:rPr>
          <w:rFonts w:ascii="Arial" w:eastAsiaTheme="minorEastAsia" w:hAnsi="Arial" w:cs="Arial"/>
          <w:lang w:eastAsia="ru-RU"/>
        </w:rPr>
      </w:pPr>
      <w:r w:rsidRPr="00830B1A">
        <w:rPr>
          <w:rFonts w:ascii="Arial" w:eastAsiaTheme="minorEastAsia" w:hAnsi="Arial" w:cs="Arial"/>
          <w:i/>
          <w:lang w:eastAsia="ru-RU"/>
        </w:rPr>
        <w:t>Заменить первый абзац</w:t>
      </w:r>
      <w:r w:rsidRPr="00830B1A">
        <w:rPr>
          <w:rFonts w:ascii="Arial" w:eastAsiaTheme="minorEastAsia" w:hAnsi="Arial" w:cs="Arial"/>
          <w:lang w:eastAsia="ru-RU"/>
        </w:rPr>
        <w:t>:</w:t>
      </w:r>
    </w:p>
    <w:p w14:paraId="61D3FECB" w14:textId="004F11CF" w:rsidR="00830B1A" w:rsidRPr="00830B1A" w:rsidRDefault="00830B1A" w:rsidP="00830B1A">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Приборные вводы/вилки</w:t>
      </w:r>
      <w:r w:rsidRPr="00830B1A">
        <w:rPr>
          <w:rFonts w:ascii="Arial" w:eastAsiaTheme="minorEastAsia" w:hAnsi="Arial" w:cs="Arial"/>
          <w:lang w:eastAsia="ru-RU"/>
        </w:rPr>
        <w:t xml:space="preserve"> которые имеют открытые</w:t>
      </w:r>
      <w:r>
        <w:rPr>
          <w:rFonts w:ascii="Arial" w:eastAsiaTheme="minorEastAsia" w:hAnsi="Arial" w:cs="Arial"/>
          <w:lang w:eastAsia="ru-RU"/>
        </w:rPr>
        <w:t xml:space="preserve"> </w:t>
      </w:r>
      <w:r w:rsidRPr="00830B1A">
        <w:rPr>
          <w:rFonts w:ascii="Arial" w:eastAsiaTheme="minorEastAsia" w:hAnsi="Arial" w:cs="Arial"/>
          <w:lang w:eastAsia="ru-RU"/>
        </w:rPr>
        <w:t>поверхности, если они встроены в прибор в соответствии с</w:t>
      </w:r>
      <w:r>
        <w:rPr>
          <w:rFonts w:ascii="Arial" w:eastAsiaTheme="minorEastAsia" w:hAnsi="Arial" w:cs="Arial"/>
          <w:lang w:eastAsia="ru-RU"/>
        </w:rPr>
        <w:t xml:space="preserve"> </w:t>
      </w:r>
      <w:r w:rsidRPr="00830B1A">
        <w:rPr>
          <w:rFonts w:ascii="Arial" w:eastAsiaTheme="minorEastAsia" w:hAnsi="Arial" w:cs="Arial"/>
          <w:lang w:eastAsia="ru-RU"/>
        </w:rPr>
        <w:t xml:space="preserve">инструкциями изготовителя, должны быть </w:t>
      </w:r>
      <w:r>
        <w:rPr>
          <w:rFonts w:ascii="Arial" w:eastAsiaTheme="minorEastAsia" w:hAnsi="Arial" w:cs="Arial"/>
          <w:lang w:eastAsia="ru-RU"/>
        </w:rPr>
        <w:t>испытаны</w:t>
      </w:r>
      <w:r w:rsidRPr="00830B1A">
        <w:rPr>
          <w:rFonts w:ascii="Arial" w:eastAsiaTheme="minorEastAsia" w:hAnsi="Arial" w:cs="Arial"/>
          <w:lang w:eastAsia="ru-RU"/>
        </w:rPr>
        <w:t xml:space="preserve"> с помощью</w:t>
      </w:r>
      <w:r>
        <w:rPr>
          <w:rFonts w:ascii="Arial" w:eastAsiaTheme="minorEastAsia" w:hAnsi="Arial" w:cs="Arial"/>
          <w:lang w:eastAsia="ru-RU"/>
        </w:rPr>
        <w:t xml:space="preserve"> </w:t>
      </w:r>
      <w:r w:rsidRPr="00830B1A">
        <w:rPr>
          <w:rFonts w:ascii="Arial" w:eastAsiaTheme="minorEastAsia" w:hAnsi="Arial" w:cs="Arial"/>
          <w:lang w:eastAsia="ru-RU"/>
        </w:rPr>
        <w:t>ударного молотка с пружинным приводом в соответствии с IEC 60068-2-75.</w:t>
      </w:r>
    </w:p>
    <w:p w14:paraId="1CE2A0DE" w14:textId="1B032D55" w:rsidR="00830B1A" w:rsidRPr="001E6489" w:rsidRDefault="00830B1A" w:rsidP="00830B1A">
      <w:pPr>
        <w:tabs>
          <w:tab w:val="left" w:pos="9781"/>
        </w:tabs>
        <w:spacing w:line="360" w:lineRule="auto"/>
        <w:ind w:firstLine="567"/>
        <w:jc w:val="both"/>
        <w:rPr>
          <w:rFonts w:ascii="Arial" w:eastAsiaTheme="minorEastAsia" w:hAnsi="Arial" w:cs="Arial"/>
          <w:lang w:eastAsia="ru-RU"/>
        </w:rPr>
      </w:pPr>
      <w:r w:rsidRPr="001E6489">
        <w:rPr>
          <w:rFonts w:ascii="Arial" w:eastAsiaTheme="minorEastAsia" w:hAnsi="Arial" w:cs="Arial"/>
          <w:b/>
          <w:lang w:eastAsia="ru-RU"/>
        </w:rPr>
        <w:t xml:space="preserve">23.5 </w:t>
      </w:r>
      <w:r w:rsidR="001E6489" w:rsidRPr="001E6489">
        <w:rPr>
          <w:rFonts w:ascii="Arial" w:eastAsiaTheme="minorEastAsia" w:hAnsi="Arial" w:cs="Arial"/>
          <w:i/>
          <w:lang w:eastAsia="ru-RU"/>
        </w:rPr>
        <w:t>Данный пункт стандарта IEC 60320-1 не применяют</w:t>
      </w:r>
      <w:r w:rsidR="001E6489">
        <w:rPr>
          <w:rFonts w:ascii="Arial" w:eastAsiaTheme="minorEastAsia" w:hAnsi="Arial" w:cs="Arial"/>
          <w:i/>
          <w:lang w:eastAsia="ru-RU"/>
        </w:rPr>
        <w:t>.</w:t>
      </w:r>
    </w:p>
    <w:p w14:paraId="35B9B10E" w14:textId="5FCF540E" w:rsidR="00830B1A" w:rsidRPr="00956B20" w:rsidRDefault="00830B1A" w:rsidP="00830B1A">
      <w:pPr>
        <w:tabs>
          <w:tab w:val="left" w:pos="9781"/>
        </w:tabs>
        <w:spacing w:line="360" w:lineRule="auto"/>
        <w:ind w:firstLine="567"/>
        <w:jc w:val="both"/>
        <w:rPr>
          <w:rFonts w:ascii="Arial" w:eastAsiaTheme="minorEastAsia" w:hAnsi="Arial" w:cs="Arial"/>
          <w:lang w:eastAsia="ru-RU"/>
        </w:rPr>
      </w:pPr>
      <w:r w:rsidRPr="001E6489">
        <w:rPr>
          <w:rFonts w:ascii="Arial" w:eastAsiaTheme="minorEastAsia" w:hAnsi="Arial" w:cs="Arial"/>
          <w:b/>
          <w:lang w:eastAsia="ru-RU"/>
        </w:rPr>
        <w:t>23.6</w:t>
      </w:r>
      <w:r w:rsidRPr="00830B1A">
        <w:rPr>
          <w:rFonts w:ascii="Arial" w:eastAsiaTheme="minorEastAsia" w:hAnsi="Arial" w:cs="Arial"/>
          <w:lang w:eastAsia="ru-RU"/>
        </w:rPr>
        <w:t xml:space="preserve"> </w:t>
      </w:r>
      <w:r w:rsidR="001E6489" w:rsidRPr="001E6489">
        <w:rPr>
          <w:rFonts w:ascii="Arial" w:eastAsiaTheme="minorEastAsia" w:hAnsi="Arial" w:cs="Arial"/>
          <w:lang w:eastAsia="ru-RU"/>
        </w:rPr>
        <w:t xml:space="preserve">Данный пункт стандарта IEC 60320-1 не </w:t>
      </w:r>
      <w:r w:rsidR="001E6489" w:rsidRPr="001E6489">
        <w:rPr>
          <w:rFonts w:ascii="Arial" w:eastAsiaTheme="minorEastAsia" w:hAnsi="Arial" w:cs="Arial"/>
          <w:i/>
          <w:lang w:eastAsia="ru-RU"/>
        </w:rPr>
        <w:t>применяют</w:t>
      </w:r>
      <w:r w:rsidRPr="00830B1A">
        <w:rPr>
          <w:rFonts w:ascii="Arial" w:eastAsiaTheme="minorEastAsia" w:hAnsi="Arial" w:cs="Arial"/>
          <w:lang w:eastAsia="ru-RU"/>
        </w:rPr>
        <w:t>.</w:t>
      </w:r>
    </w:p>
    <w:p w14:paraId="42AE3197" w14:textId="6D48D366" w:rsidR="0016239D" w:rsidRPr="00CB48C5" w:rsidRDefault="0016239D" w:rsidP="0016239D">
      <w:pPr>
        <w:pStyle w:val="2"/>
        <w:tabs>
          <w:tab w:val="left" w:pos="9781"/>
        </w:tabs>
        <w:spacing w:line="360" w:lineRule="auto"/>
        <w:ind w:firstLine="567"/>
        <w:jc w:val="both"/>
        <w:rPr>
          <w:rFonts w:ascii="Arial" w:hAnsi="Arial" w:cs="Arial"/>
          <w:b/>
        </w:rPr>
      </w:pPr>
      <w:r>
        <w:rPr>
          <w:rFonts w:ascii="Arial" w:hAnsi="Arial" w:cs="Arial"/>
          <w:b/>
        </w:rPr>
        <w:t>24</w:t>
      </w:r>
      <w:r w:rsidRPr="00CB48C5">
        <w:rPr>
          <w:rFonts w:ascii="Arial" w:hAnsi="Arial" w:cs="Arial"/>
          <w:b/>
        </w:rPr>
        <w:t xml:space="preserve"> </w:t>
      </w:r>
      <w:r>
        <w:rPr>
          <w:rFonts w:ascii="Arial" w:hAnsi="Arial" w:cs="Arial"/>
          <w:b/>
        </w:rPr>
        <w:t xml:space="preserve">Устойчивость к нагреву и старению </w:t>
      </w:r>
    </w:p>
    <w:p w14:paraId="2FB138B6" w14:textId="1B0C20DF" w:rsidR="0016239D" w:rsidRDefault="001E6489" w:rsidP="0016239D">
      <w:pPr>
        <w:tabs>
          <w:tab w:val="left" w:pos="9781"/>
        </w:tabs>
        <w:spacing w:line="360" w:lineRule="auto"/>
        <w:ind w:firstLine="567"/>
        <w:jc w:val="both"/>
        <w:rPr>
          <w:rFonts w:ascii="Arial" w:hAnsi="Arial" w:cs="Arial"/>
        </w:rPr>
      </w:pPr>
      <w:r w:rsidRPr="00934471">
        <w:rPr>
          <w:rFonts w:ascii="Arial" w:hAnsi="Arial" w:cs="Arial"/>
        </w:rPr>
        <w:t xml:space="preserve">Применяют IEC 60320-1, раздел </w:t>
      </w:r>
      <w:r>
        <w:rPr>
          <w:rFonts w:ascii="Arial" w:hAnsi="Arial" w:cs="Arial"/>
        </w:rPr>
        <w:t>24</w:t>
      </w:r>
      <w:r w:rsidRPr="00934471">
        <w:rPr>
          <w:rFonts w:ascii="Arial" w:hAnsi="Arial" w:cs="Arial"/>
        </w:rPr>
        <w:t xml:space="preserve"> </w:t>
      </w:r>
      <w:r>
        <w:rPr>
          <w:rFonts w:ascii="Arial" w:hAnsi="Arial" w:cs="Arial"/>
        </w:rPr>
        <w:t>за исключением следующего.</w:t>
      </w:r>
    </w:p>
    <w:p w14:paraId="4AD5C909" w14:textId="2E011E1A" w:rsidR="003A092A" w:rsidRPr="003A092A" w:rsidRDefault="003A092A" w:rsidP="003A092A">
      <w:pPr>
        <w:tabs>
          <w:tab w:val="left" w:pos="9781"/>
        </w:tabs>
        <w:spacing w:line="360" w:lineRule="auto"/>
        <w:ind w:firstLine="567"/>
        <w:jc w:val="both"/>
        <w:rPr>
          <w:rFonts w:ascii="Arial" w:eastAsiaTheme="minorEastAsia" w:hAnsi="Arial" w:cs="Arial"/>
          <w:lang w:eastAsia="ru-RU"/>
        </w:rPr>
      </w:pPr>
      <w:r w:rsidRPr="003A092A">
        <w:rPr>
          <w:rFonts w:ascii="Arial" w:eastAsiaTheme="minorEastAsia" w:hAnsi="Arial" w:cs="Arial"/>
          <w:b/>
          <w:lang w:eastAsia="ru-RU"/>
        </w:rPr>
        <w:t>24.1</w:t>
      </w:r>
      <w:r w:rsidRPr="003A092A">
        <w:rPr>
          <w:rFonts w:ascii="Arial" w:eastAsiaTheme="minorEastAsia" w:hAnsi="Arial" w:cs="Arial"/>
          <w:lang w:eastAsia="ru-RU"/>
        </w:rPr>
        <w:t xml:space="preserve"> </w:t>
      </w:r>
      <w:r w:rsidRPr="00253B80">
        <w:rPr>
          <w:rFonts w:ascii="Arial" w:eastAsiaTheme="minorEastAsia" w:hAnsi="Arial" w:cs="Arial"/>
          <w:i/>
          <w:lang w:eastAsia="ru-RU"/>
        </w:rPr>
        <w:t>Заменить</w:t>
      </w:r>
      <w:r w:rsidRPr="003A092A">
        <w:rPr>
          <w:rFonts w:ascii="Arial" w:eastAsiaTheme="minorEastAsia" w:hAnsi="Arial" w:cs="Arial"/>
          <w:lang w:eastAsia="ru-RU"/>
        </w:rPr>
        <w:t>:</w:t>
      </w:r>
    </w:p>
    <w:p w14:paraId="698F48B9" w14:textId="40809AB5" w:rsidR="003A092A" w:rsidRPr="003A092A" w:rsidRDefault="003A092A" w:rsidP="003A092A">
      <w:pPr>
        <w:pStyle w:val="FORMATTEXT"/>
        <w:spacing w:line="360" w:lineRule="auto"/>
        <w:ind w:firstLine="568"/>
        <w:jc w:val="both"/>
        <w:rPr>
          <w:sz w:val="24"/>
          <w:szCs w:val="24"/>
        </w:rPr>
      </w:pPr>
      <w:r w:rsidRPr="003A092A">
        <w:rPr>
          <w:sz w:val="24"/>
          <w:szCs w:val="24"/>
        </w:rPr>
        <w:lastRenderedPageBreak/>
        <w:t xml:space="preserve">Части приборных вводов и приборных вилок из изоляционных материалов должны иметь необходимую устойчивость к нагреву, если повреждение вследствие этого воздействия может привести к несоответствию приборных вводов и приборных вилок требованиям настоящего стандарта. </w:t>
      </w:r>
    </w:p>
    <w:p w14:paraId="38E5C3E3" w14:textId="255C683C" w:rsidR="003A092A" w:rsidRPr="00253B80" w:rsidRDefault="003A092A" w:rsidP="00253B80">
      <w:pPr>
        <w:pStyle w:val="FORMATTEXT"/>
        <w:spacing w:line="360" w:lineRule="auto"/>
        <w:ind w:firstLine="568"/>
        <w:jc w:val="both"/>
        <w:rPr>
          <w:sz w:val="24"/>
          <w:szCs w:val="24"/>
        </w:rPr>
      </w:pPr>
      <w:r w:rsidRPr="00253B80">
        <w:rPr>
          <w:sz w:val="24"/>
          <w:szCs w:val="24"/>
        </w:rPr>
        <w:t xml:space="preserve">Данное требование не применяют к частям крепления шнура, защиты шнура, частям приборных вилок, опрессованным вместе со шнуром, и частям из керамики. </w:t>
      </w:r>
    </w:p>
    <w:p w14:paraId="6198BDC5" w14:textId="0876F1A4" w:rsidR="003A092A" w:rsidRPr="00253B80" w:rsidRDefault="003A092A" w:rsidP="00253B80">
      <w:pPr>
        <w:pStyle w:val="FORMATTEXT"/>
        <w:spacing w:line="360" w:lineRule="auto"/>
        <w:ind w:firstLine="568"/>
        <w:jc w:val="both"/>
        <w:rPr>
          <w:sz w:val="24"/>
          <w:szCs w:val="24"/>
        </w:rPr>
      </w:pPr>
      <w:r w:rsidRPr="00253B80">
        <w:rPr>
          <w:sz w:val="24"/>
          <w:szCs w:val="24"/>
        </w:rPr>
        <w:t xml:space="preserve">Соответствие требованиям проверяют испытанием на давление шариком по IEC 60695-10-2. </w:t>
      </w:r>
    </w:p>
    <w:p w14:paraId="253D37D1" w14:textId="145F1721" w:rsidR="003A092A" w:rsidRPr="00253B80" w:rsidRDefault="003A092A" w:rsidP="00253B80">
      <w:pPr>
        <w:tabs>
          <w:tab w:val="left" w:pos="9781"/>
        </w:tabs>
        <w:spacing w:line="360" w:lineRule="auto"/>
        <w:ind w:firstLine="567"/>
        <w:jc w:val="both"/>
        <w:rPr>
          <w:rFonts w:ascii="Arial" w:eastAsiaTheme="minorEastAsia" w:hAnsi="Arial" w:cs="Arial"/>
          <w:lang w:eastAsia="ru-RU"/>
        </w:rPr>
      </w:pPr>
      <w:r w:rsidRPr="00253B80">
        <w:rPr>
          <w:rFonts w:ascii="Arial" w:hAnsi="Arial" w:cs="Arial"/>
        </w:rPr>
        <w:t>Испытание проводят при температуре на (40±2)</w:t>
      </w:r>
      <w:r w:rsidR="00253B80">
        <w:rPr>
          <w:rFonts w:ascii="Arial" w:hAnsi="Arial" w:cs="Arial"/>
        </w:rPr>
        <w:t xml:space="preserve"> </w:t>
      </w:r>
      <w:r w:rsidRPr="00253B80">
        <w:rPr>
          <w:rFonts w:ascii="Arial" w:hAnsi="Arial" w:cs="Arial"/>
        </w:rPr>
        <w:t xml:space="preserve">°C </w:t>
      </w:r>
      <w:r w:rsidR="00253B80" w:rsidRPr="00253B80">
        <w:rPr>
          <w:rFonts w:ascii="Arial" w:hAnsi="Arial" w:cs="Arial"/>
        </w:rPr>
        <w:t>превышающей максимальную температуру</w:t>
      </w:r>
      <w:r w:rsidRPr="00253B80">
        <w:rPr>
          <w:rFonts w:ascii="Arial" w:hAnsi="Arial" w:cs="Arial"/>
        </w:rPr>
        <w:t>, измеренной по разделу 21 или при температуре (125±2)</w:t>
      </w:r>
      <w:r w:rsidR="00253B80">
        <w:rPr>
          <w:rFonts w:ascii="Arial" w:hAnsi="Arial" w:cs="Arial"/>
        </w:rPr>
        <w:t xml:space="preserve"> </w:t>
      </w:r>
      <w:r w:rsidRPr="00253B80">
        <w:rPr>
          <w:rFonts w:ascii="Arial" w:hAnsi="Arial" w:cs="Arial"/>
        </w:rPr>
        <w:t xml:space="preserve">°C, </w:t>
      </w:r>
      <w:r w:rsidR="00253B80" w:rsidRPr="00253B80">
        <w:rPr>
          <w:rFonts w:ascii="Arial" w:hAnsi="Arial" w:cs="Arial"/>
        </w:rPr>
        <w:t>если она выше</w:t>
      </w:r>
      <w:r w:rsidRPr="00253B80">
        <w:rPr>
          <w:rFonts w:ascii="Arial" w:hAnsi="Arial" w:cs="Arial"/>
        </w:rPr>
        <w:t>.</w:t>
      </w:r>
    </w:p>
    <w:p w14:paraId="3CD96334" w14:textId="74507E5D" w:rsidR="0016239D" w:rsidRPr="0080127C" w:rsidRDefault="0016239D" w:rsidP="0016239D">
      <w:pPr>
        <w:pStyle w:val="2"/>
        <w:tabs>
          <w:tab w:val="left" w:pos="9781"/>
        </w:tabs>
        <w:spacing w:line="360" w:lineRule="auto"/>
        <w:ind w:firstLine="567"/>
        <w:jc w:val="both"/>
        <w:rPr>
          <w:rFonts w:ascii="Arial" w:hAnsi="Arial" w:cs="Arial"/>
          <w:b/>
        </w:rPr>
      </w:pPr>
      <w:r>
        <w:rPr>
          <w:rFonts w:ascii="Arial" w:hAnsi="Arial" w:cs="Arial"/>
          <w:b/>
        </w:rPr>
        <w:t>25</w:t>
      </w:r>
      <w:r w:rsidRPr="00CB48C5">
        <w:rPr>
          <w:rFonts w:ascii="Arial" w:hAnsi="Arial" w:cs="Arial"/>
          <w:b/>
        </w:rPr>
        <w:t xml:space="preserve"> </w:t>
      </w:r>
      <w:r>
        <w:rPr>
          <w:rFonts w:ascii="Arial" w:hAnsi="Arial" w:cs="Arial"/>
          <w:b/>
        </w:rPr>
        <w:t>Винты, токопроводящие части и соединения</w:t>
      </w:r>
    </w:p>
    <w:p w14:paraId="24BD458E" w14:textId="3AB4FE32" w:rsidR="009B4928" w:rsidRDefault="00253B80" w:rsidP="0016239D">
      <w:pPr>
        <w:tabs>
          <w:tab w:val="left" w:pos="9781"/>
        </w:tabs>
        <w:spacing w:line="360" w:lineRule="auto"/>
        <w:ind w:firstLine="567"/>
        <w:jc w:val="both"/>
        <w:rPr>
          <w:rFonts w:ascii="Arial" w:hAnsi="Arial" w:cs="Arial"/>
        </w:rPr>
      </w:pPr>
      <w:r w:rsidRPr="00934471">
        <w:rPr>
          <w:rFonts w:ascii="Arial" w:hAnsi="Arial" w:cs="Arial"/>
        </w:rPr>
        <w:t xml:space="preserve">Применяют IEC 60320-1, раздел </w:t>
      </w:r>
      <w:r>
        <w:rPr>
          <w:rFonts w:ascii="Arial" w:hAnsi="Arial" w:cs="Arial"/>
        </w:rPr>
        <w:t>25</w:t>
      </w:r>
      <w:r w:rsidRPr="00934471">
        <w:rPr>
          <w:rFonts w:ascii="Arial" w:hAnsi="Arial" w:cs="Arial"/>
        </w:rPr>
        <w:t xml:space="preserve"> </w:t>
      </w:r>
      <w:r>
        <w:rPr>
          <w:rFonts w:ascii="Arial" w:hAnsi="Arial" w:cs="Arial"/>
        </w:rPr>
        <w:t>за исключением следующего.</w:t>
      </w:r>
    </w:p>
    <w:p w14:paraId="2F19BFDB" w14:textId="109ABCB4" w:rsidR="00253B80" w:rsidRDefault="00253B80" w:rsidP="0016239D">
      <w:pPr>
        <w:tabs>
          <w:tab w:val="left" w:pos="9781"/>
        </w:tabs>
        <w:spacing w:line="360" w:lineRule="auto"/>
        <w:ind w:firstLine="567"/>
        <w:jc w:val="both"/>
        <w:rPr>
          <w:rFonts w:ascii="Arial" w:hAnsi="Arial" w:cs="Arial"/>
        </w:rPr>
      </w:pPr>
      <w:r w:rsidRPr="00253B80">
        <w:rPr>
          <w:rFonts w:ascii="Arial" w:hAnsi="Arial" w:cs="Arial"/>
          <w:b/>
        </w:rPr>
        <w:t>25.3</w:t>
      </w:r>
      <w:r>
        <w:rPr>
          <w:rFonts w:ascii="Arial" w:hAnsi="Arial" w:cs="Arial"/>
        </w:rPr>
        <w:t xml:space="preserve"> </w:t>
      </w:r>
      <w:r w:rsidRPr="00253B80">
        <w:rPr>
          <w:rFonts w:ascii="Arial" w:hAnsi="Arial" w:cs="Arial"/>
          <w:i/>
        </w:rPr>
        <w:t>Заменить</w:t>
      </w:r>
      <w:r>
        <w:rPr>
          <w:rFonts w:ascii="Arial" w:hAnsi="Arial" w:cs="Arial"/>
        </w:rPr>
        <w:t>:</w:t>
      </w:r>
    </w:p>
    <w:p w14:paraId="311CA5AB" w14:textId="022A12DD" w:rsidR="00253B80" w:rsidRPr="003F5999" w:rsidRDefault="00253B80" w:rsidP="003F5999">
      <w:pPr>
        <w:pStyle w:val="FORMATTEXT"/>
        <w:spacing w:line="360" w:lineRule="auto"/>
        <w:ind w:firstLine="568"/>
        <w:jc w:val="both"/>
        <w:rPr>
          <w:sz w:val="24"/>
          <w:szCs w:val="24"/>
        </w:rPr>
      </w:pPr>
      <w:r w:rsidRPr="003F5999">
        <w:rPr>
          <w:sz w:val="24"/>
          <w:szCs w:val="24"/>
        </w:rPr>
        <w:t xml:space="preserve">Электрические соединения должны быть сконструированы так, чтобы контактное давление не передавалось через изоляционный материал, кроме керамики или другого материала с аналогичными свойствами. </w:t>
      </w:r>
    </w:p>
    <w:p w14:paraId="330C6F4F" w14:textId="16B86F20" w:rsidR="00253B80" w:rsidRPr="003F5999" w:rsidRDefault="00253B80" w:rsidP="003F5999">
      <w:pPr>
        <w:pStyle w:val="FORMATTEXT"/>
        <w:spacing w:line="360" w:lineRule="auto"/>
        <w:ind w:firstLine="568"/>
        <w:jc w:val="both"/>
        <w:rPr>
          <w:sz w:val="24"/>
          <w:szCs w:val="24"/>
        </w:rPr>
      </w:pPr>
      <w:r w:rsidRPr="003F5999">
        <w:rPr>
          <w:sz w:val="24"/>
          <w:szCs w:val="24"/>
        </w:rPr>
        <w:t>Данное требование не применяют</w:t>
      </w:r>
      <w:r w:rsidR="003F5999" w:rsidRPr="003F5999">
        <w:rPr>
          <w:sz w:val="24"/>
          <w:szCs w:val="24"/>
        </w:rPr>
        <w:t xml:space="preserve"> на приборные вилки и приборные вводы</w:t>
      </w:r>
      <w:r w:rsidRPr="003F5999">
        <w:rPr>
          <w:sz w:val="24"/>
          <w:szCs w:val="24"/>
        </w:rPr>
        <w:t>, если компенсация усадки и</w:t>
      </w:r>
      <w:r w:rsidR="003F5999" w:rsidRPr="003F5999">
        <w:rPr>
          <w:sz w:val="24"/>
          <w:szCs w:val="24"/>
        </w:rPr>
        <w:t>золяционных материалов производят</w:t>
      </w:r>
      <w:r w:rsidRPr="003F5999">
        <w:rPr>
          <w:sz w:val="24"/>
          <w:szCs w:val="24"/>
        </w:rPr>
        <w:t xml:space="preserve"> за счет упругих свойств металлических частей. </w:t>
      </w:r>
    </w:p>
    <w:p w14:paraId="7F16E989" w14:textId="111419A7" w:rsidR="00253B80" w:rsidRPr="003F5999" w:rsidRDefault="003F5999" w:rsidP="003F5999">
      <w:pPr>
        <w:pStyle w:val="FORMATTEXT"/>
        <w:spacing w:line="360" w:lineRule="auto"/>
        <w:ind w:firstLine="568"/>
        <w:jc w:val="both"/>
        <w:rPr>
          <w:sz w:val="22"/>
          <w:szCs w:val="22"/>
        </w:rPr>
      </w:pPr>
      <w:r w:rsidRPr="003F5999">
        <w:rPr>
          <w:spacing w:val="60"/>
          <w:sz w:val="22"/>
          <w:szCs w:val="22"/>
        </w:rPr>
        <w:t>Примечание</w:t>
      </w:r>
      <w:r w:rsidRPr="003F5999">
        <w:rPr>
          <w:sz w:val="22"/>
          <w:szCs w:val="22"/>
        </w:rPr>
        <w:t xml:space="preserve"> 1 – </w:t>
      </w:r>
      <w:r w:rsidR="00253B80" w:rsidRPr="003F5999">
        <w:rPr>
          <w:sz w:val="22"/>
          <w:szCs w:val="22"/>
        </w:rPr>
        <w:t xml:space="preserve">Приемлемость применения материалов должна быть с учетом стабильности размеров. </w:t>
      </w:r>
    </w:p>
    <w:p w14:paraId="2D0A23AF" w14:textId="60F667C4" w:rsidR="00253B80" w:rsidRPr="003F5999" w:rsidRDefault="00253B80" w:rsidP="003F5999">
      <w:pPr>
        <w:pStyle w:val="FORMATTEXT"/>
        <w:spacing w:line="360" w:lineRule="auto"/>
        <w:ind w:firstLine="568"/>
        <w:jc w:val="both"/>
        <w:rPr>
          <w:sz w:val="24"/>
          <w:szCs w:val="24"/>
        </w:rPr>
      </w:pPr>
      <w:r w:rsidRPr="003F5999">
        <w:rPr>
          <w:sz w:val="24"/>
          <w:szCs w:val="24"/>
        </w:rPr>
        <w:t>Соответствие проверя</w:t>
      </w:r>
      <w:r w:rsidR="007805D1">
        <w:rPr>
          <w:sz w:val="24"/>
          <w:szCs w:val="24"/>
        </w:rPr>
        <w:t>ют</w:t>
      </w:r>
      <w:r w:rsidRPr="003F5999">
        <w:rPr>
          <w:sz w:val="24"/>
          <w:szCs w:val="24"/>
        </w:rPr>
        <w:t xml:space="preserve"> осмотром. </w:t>
      </w:r>
    </w:p>
    <w:p w14:paraId="318608A1" w14:textId="3AF3CE4E" w:rsidR="00253B80" w:rsidRPr="00DF0937" w:rsidRDefault="003F5999" w:rsidP="00253B80">
      <w:pPr>
        <w:tabs>
          <w:tab w:val="left" w:pos="9781"/>
        </w:tabs>
        <w:spacing w:line="360" w:lineRule="auto"/>
        <w:ind w:firstLine="567"/>
        <w:jc w:val="both"/>
        <w:rPr>
          <w:rFonts w:ascii="Arial" w:hAnsi="Arial" w:cs="Arial"/>
          <w:sz w:val="22"/>
          <w:szCs w:val="22"/>
        </w:rPr>
      </w:pPr>
      <w:r w:rsidRPr="00DF0937">
        <w:rPr>
          <w:rFonts w:ascii="Arial" w:hAnsi="Arial" w:cs="Arial"/>
          <w:spacing w:val="60"/>
          <w:sz w:val="22"/>
          <w:szCs w:val="22"/>
        </w:rPr>
        <w:t>Примечание</w:t>
      </w:r>
      <w:r w:rsidRPr="00DF0937">
        <w:rPr>
          <w:rFonts w:ascii="Arial" w:hAnsi="Arial" w:cs="Arial"/>
          <w:sz w:val="22"/>
          <w:szCs w:val="22"/>
        </w:rPr>
        <w:t xml:space="preserve"> 2 –</w:t>
      </w:r>
      <w:r w:rsidR="00253B80" w:rsidRPr="00DF0937">
        <w:rPr>
          <w:rFonts w:ascii="Arial" w:hAnsi="Arial" w:cs="Arial"/>
          <w:sz w:val="22"/>
          <w:szCs w:val="22"/>
        </w:rPr>
        <w:t xml:space="preserve"> Данное требование не относ</w:t>
      </w:r>
      <w:r w:rsidRPr="00DF0937">
        <w:rPr>
          <w:rFonts w:ascii="Arial" w:hAnsi="Arial" w:cs="Arial"/>
          <w:sz w:val="22"/>
          <w:szCs w:val="22"/>
        </w:rPr>
        <w:t>ят</w:t>
      </w:r>
      <w:r w:rsidR="00253B80" w:rsidRPr="00DF0937">
        <w:rPr>
          <w:rFonts w:ascii="Arial" w:hAnsi="Arial" w:cs="Arial"/>
          <w:sz w:val="22"/>
          <w:szCs w:val="22"/>
        </w:rPr>
        <w:t xml:space="preserve"> к электрическим соединениям с плоскими проводниками, покрытыми никелем, для электроустановок с током до 0,2 А, когда контакт создается давлением через изоляционный материал такого качества, которое обеспечивает стабильный и долговременный контакт во всех условиях нормального применения, особенно с точки зрения учета стабильности усадки, старения и текучести в холодном состоянии изоляционного материала</w:t>
      </w:r>
      <w:r w:rsidR="00DF0937" w:rsidRPr="00DF0937">
        <w:rPr>
          <w:rFonts w:ascii="Arial" w:hAnsi="Arial" w:cs="Arial"/>
          <w:sz w:val="22"/>
          <w:szCs w:val="22"/>
        </w:rPr>
        <w:t>.</w:t>
      </w:r>
    </w:p>
    <w:p w14:paraId="4CBDD5C5" w14:textId="17C83D3D" w:rsidR="00253B80" w:rsidRPr="00DF0937" w:rsidRDefault="00DF0937" w:rsidP="0016239D">
      <w:pPr>
        <w:tabs>
          <w:tab w:val="left" w:pos="9781"/>
        </w:tabs>
        <w:spacing w:line="360" w:lineRule="auto"/>
        <w:ind w:firstLine="567"/>
        <w:jc w:val="both"/>
        <w:rPr>
          <w:rFonts w:ascii="Arial" w:hAnsi="Arial" w:cs="Arial"/>
          <w:i/>
        </w:rPr>
      </w:pPr>
      <w:r w:rsidRPr="00DF0937">
        <w:rPr>
          <w:rStyle w:val="ypks7kbdpwfgdykd3qb9"/>
          <w:rFonts w:ascii="Arial" w:hAnsi="Arial" w:cs="Arial"/>
          <w:i/>
        </w:rPr>
        <w:t>Дополнить подразделом</w:t>
      </w:r>
      <w:r w:rsidRPr="00DF0937">
        <w:rPr>
          <w:rFonts w:ascii="Arial" w:hAnsi="Arial" w:cs="Arial"/>
          <w:i/>
        </w:rPr>
        <w:t xml:space="preserve"> </w:t>
      </w:r>
      <w:r w:rsidRPr="00DF0937">
        <w:rPr>
          <w:rStyle w:val="ypks7kbdpwfgdykd3qb9"/>
          <w:rFonts w:ascii="Arial" w:hAnsi="Arial" w:cs="Arial"/>
          <w:i/>
        </w:rPr>
        <w:t>(следующий</w:t>
      </w:r>
      <w:r w:rsidRPr="00DF0937">
        <w:rPr>
          <w:rFonts w:ascii="Arial" w:hAnsi="Arial" w:cs="Arial"/>
          <w:i/>
        </w:rPr>
        <w:t xml:space="preserve"> за пунктом </w:t>
      </w:r>
      <w:r w:rsidRPr="00DF0937">
        <w:rPr>
          <w:rStyle w:val="ypks7kbdpwfgdykd3qb9"/>
          <w:rFonts w:ascii="Arial" w:hAnsi="Arial" w:cs="Arial"/>
          <w:i/>
        </w:rPr>
        <w:t>25.4)</w:t>
      </w:r>
      <w:r w:rsidRPr="00DF0937">
        <w:rPr>
          <w:rFonts w:ascii="Arial" w:hAnsi="Arial" w:cs="Arial"/>
          <w:i/>
        </w:rPr>
        <w:t>:</w:t>
      </w:r>
    </w:p>
    <w:p w14:paraId="3BAE3D6B" w14:textId="3D822F5E" w:rsidR="00253B80" w:rsidRPr="00DF0937" w:rsidRDefault="00DF0937" w:rsidP="00DF0937">
      <w:pPr>
        <w:tabs>
          <w:tab w:val="left" w:pos="1050"/>
        </w:tabs>
        <w:spacing w:line="360" w:lineRule="auto"/>
        <w:ind w:firstLine="567"/>
        <w:jc w:val="both"/>
        <w:rPr>
          <w:rFonts w:ascii="Arial" w:hAnsi="Arial" w:cs="Arial"/>
          <w:b/>
        </w:rPr>
      </w:pPr>
      <w:r w:rsidRPr="00DF0937">
        <w:rPr>
          <w:rStyle w:val="ypks7kbdpwfgdykd3qb9"/>
          <w:rFonts w:ascii="Arial" w:hAnsi="Arial" w:cs="Arial"/>
          <w:b/>
        </w:rPr>
        <w:t>25.101</w:t>
      </w:r>
      <w:r w:rsidRPr="00DF0937">
        <w:rPr>
          <w:rFonts w:ascii="Arial" w:hAnsi="Arial" w:cs="Arial"/>
          <w:b/>
        </w:rPr>
        <w:t xml:space="preserve"> </w:t>
      </w:r>
      <w:r w:rsidRPr="00DF0937">
        <w:rPr>
          <w:rStyle w:val="ypks7kbdpwfgdykd3qb9"/>
          <w:rFonts w:ascii="Arial" w:hAnsi="Arial" w:cs="Arial"/>
          <w:b/>
        </w:rPr>
        <w:t>Заземляющие</w:t>
      </w:r>
      <w:r w:rsidRPr="00DF0937">
        <w:rPr>
          <w:rFonts w:ascii="Arial" w:hAnsi="Arial" w:cs="Arial"/>
          <w:b/>
        </w:rPr>
        <w:t xml:space="preserve"> </w:t>
      </w:r>
      <w:r w:rsidRPr="00DF0937">
        <w:rPr>
          <w:rStyle w:val="ypks7kbdpwfgdykd3qb9"/>
          <w:rFonts w:ascii="Arial" w:hAnsi="Arial" w:cs="Arial"/>
          <w:b/>
        </w:rPr>
        <w:t>контакты</w:t>
      </w:r>
    </w:p>
    <w:p w14:paraId="6AAE3CCA" w14:textId="763C30C4" w:rsidR="00DF0937" w:rsidRPr="00DF0937" w:rsidRDefault="00DF0937" w:rsidP="00DF0937">
      <w:pPr>
        <w:pStyle w:val="FORMATTEXT"/>
        <w:spacing w:line="360" w:lineRule="auto"/>
        <w:ind w:firstLine="568"/>
        <w:jc w:val="both"/>
        <w:rPr>
          <w:sz w:val="24"/>
          <w:szCs w:val="24"/>
        </w:rPr>
      </w:pPr>
      <w:r w:rsidRPr="00DF0937">
        <w:rPr>
          <w:sz w:val="24"/>
          <w:szCs w:val="24"/>
        </w:rPr>
        <w:t xml:space="preserve">Для соединителей с заземляющим контактом соединение между заземляющим выводом и заземленными металлическими частями должно иметь низкое сопротивление. </w:t>
      </w:r>
    </w:p>
    <w:p w14:paraId="395F06F2" w14:textId="0512803A" w:rsidR="00DF0937" w:rsidRPr="00DF0937" w:rsidRDefault="00DF0937" w:rsidP="00DF0937">
      <w:pPr>
        <w:pStyle w:val="FORMATTEXT"/>
        <w:spacing w:line="360" w:lineRule="auto"/>
        <w:ind w:firstLine="568"/>
        <w:jc w:val="both"/>
        <w:rPr>
          <w:sz w:val="24"/>
          <w:szCs w:val="24"/>
        </w:rPr>
      </w:pPr>
      <w:r w:rsidRPr="00DF0937">
        <w:rPr>
          <w:sz w:val="24"/>
          <w:szCs w:val="24"/>
        </w:rPr>
        <w:t xml:space="preserve">Если изоляционный промежуток основной изоляции в цепи безопасного </w:t>
      </w:r>
      <w:r w:rsidRPr="00DF0937">
        <w:rPr>
          <w:sz w:val="24"/>
          <w:szCs w:val="24"/>
        </w:rPr>
        <w:lastRenderedPageBreak/>
        <w:t>сверхнизкого напряжения определя</w:t>
      </w:r>
      <w:r>
        <w:rPr>
          <w:sz w:val="24"/>
          <w:szCs w:val="24"/>
        </w:rPr>
        <w:t>ют</w:t>
      </w:r>
      <w:r w:rsidRPr="00DF0937">
        <w:rPr>
          <w:sz w:val="24"/>
          <w:szCs w:val="24"/>
        </w:rPr>
        <w:t xml:space="preserve"> номинальным рабочим напряжением прибора, данное требование не применя</w:t>
      </w:r>
      <w:r>
        <w:rPr>
          <w:sz w:val="24"/>
          <w:szCs w:val="24"/>
        </w:rPr>
        <w:t>ют</w:t>
      </w:r>
      <w:r w:rsidRPr="00DF0937">
        <w:rPr>
          <w:sz w:val="24"/>
          <w:szCs w:val="24"/>
        </w:rPr>
        <w:t xml:space="preserve"> к цепи заземления в цепи безопасного сверхнизкого напряжения. </w:t>
      </w:r>
    </w:p>
    <w:p w14:paraId="0D9A4B88" w14:textId="78B577E5" w:rsidR="00DF0937" w:rsidRPr="009F4C37" w:rsidRDefault="00DF0937" w:rsidP="009F4C37">
      <w:pPr>
        <w:pStyle w:val="FORMATTEXT"/>
        <w:spacing w:line="360" w:lineRule="auto"/>
        <w:ind w:firstLine="568"/>
        <w:jc w:val="both"/>
        <w:rPr>
          <w:sz w:val="24"/>
          <w:szCs w:val="24"/>
        </w:rPr>
      </w:pPr>
      <w:r w:rsidRPr="009F4C37">
        <w:rPr>
          <w:sz w:val="24"/>
          <w:szCs w:val="24"/>
        </w:rPr>
        <w:t>Соответствие проверя</w:t>
      </w:r>
      <w:r w:rsidR="00A633C6" w:rsidRPr="009F4C37">
        <w:rPr>
          <w:sz w:val="24"/>
          <w:szCs w:val="24"/>
        </w:rPr>
        <w:t>ют</w:t>
      </w:r>
      <w:r w:rsidRPr="009F4C37">
        <w:rPr>
          <w:sz w:val="24"/>
          <w:szCs w:val="24"/>
        </w:rPr>
        <w:t xml:space="preserve"> следующим испытанием в подходящем приборе, для которого предназначен соединитель. </w:t>
      </w:r>
    </w:p>
    <w:p w14:paraId="73505D2C" w14:textId="2FE9BFF3" w:rsidR="00DF0937" w:rsidRPr="009F4C37" w:rsidRDefault="00DF0937" w:rsidP="009F4C37">
      <w:pPr>
        <w:pStyle w:val="FORMATTEXT"/>
        <w:spacing w:line="360" w:lineRule="auto"/>
        <w:ind w:firstLine="568"/>
        <w:jc w:val="both"/>
        <w:rPr>
          <w:sz w:val="24"/>
          <w:szCs w:val="24"/>
        </w:rPr>
      </w:pPr>
      <w:r w:rsidRPr="009F4C37">
        <w:rPr>
          <w:sz w:val="24"/>
          <w:szCs w:val="24"/>
        </w:rPr>
        <w:t xml:space="preserve">Ток, получаемый от источника переменного или постоянного тока с номинальным напряжением в ненагруженном состоянии - не более 12 В и равный 1,5-кратному значению номинального тока прибора или 25 А, выбирают большее значение, пропускают по очереди между заземляющим выводом или заземляющим контактом </w:t>
      </w:r>
      <w:r w:rsidR="009F4C37" w:rsidRPr="009F4C37">
        <w:rPr>
          <w:sz w:val="24"/>
          <w:szCs w:val="24"/>
        </w:rPr>
        <w:t>вилки</w:t>
      </w:r>
      <w:r w:rsidRPr="009F4C37">
        <w:rPr>
          <w:sz w:val="24"/>
          <w:szCs w:val="24"/>
        </w:rPr>
        <w:t xml:space="preserve"> и каждой доступной металлической частью подходящего прибора. </w:t>
      </w:r>
    </w:p>
    <w:p w14:paraId="6D1346BC" w14:textId="771D967F" w:rsidR="00DF0937" w:rsidRPr="009F4C37" w:rsidRDefault="00DF0937" w:rsidP="009F4C37">
      <w:pPr>
        <w:pStyle w:val="FORMATTEXT"/>
        <w:spacing w:line="360" w:lineRule="auto"/>
        <w:ind w:firstLine="568"/>
        <w:jc w:val="both"/>
        <w:rPr>
          <w:sz w:val="24"/>
          <w:szCs w:val="24"/>
        </w:rPr>
      </w:pPr>
      <w:r w:rsidRPr="009F4C37">
        <w:rPr>
          <w:sz w:val="24"/>
          <w:szCs w:val="24"/>
        </w:rPr>
        <w:t xml:space="preserve">Измеряют падение напряжения между заземляющим выводом или заземляющим концом </w:t>
      </w:r>
      <w:r w:rsidR="009F4C37" w:rsidRPr="009F4C37">
        <w:rPr>
          <w:sz w:val="24"/>
          <w:szCs w:val="24"/>
        </w:rPr>
        <w:t>вилки</w:t>
      </w:r>
      <w:r w:rsidRPr="009F4C37">
        <w:rPr>
          <w:sz w:val="24"/>
          <w:szCs w:val="24"/>
        </w:rPr>
        <w:t xml:space="preserve"> и доступными металлическими частями подходящего прибора. Значение сопротивления, вычисленное делением напряжения на ток, не должно превышать 0,1 Ом. </w:t>
      </w:r>
    </w:p>
    <w:p w14:paraId="178D8DEA" w14:textId="65515FF8" w:rsidR="00DF0937" w:rsidRPr="009F4C37" w:rsidRDefault="009F4C37" w:rsidP="009F4C37">
      <w:pPr>
        <w:pStyle w:val="FORMATTEXT"/>
        <w:spacing w:line="360" w:lineRule="auto"/>
        <w:ind w:firstLine="568"/>
        <w:jc w:val="both"/>
        <w:rPr>
          <w:sz w:val="22"/>
          <w:szCs w:val="22"/>
        </w:rPr>
      </w:pPr>
      <w:r w:rsidRPr="009F4C37">
        <w:rPr>
          <w:spacing w:val="60"/>
          <w:sz w:val="22"/>
          <w:szCs w:val="22"/>
        </w:rPr>
        <w:t>Примечание</w:t>
      </w:r>
      <w:r w:rsidRPr="009F4C37">
        <w:rPr>
          <w:sz w:val="22"/>
          <w:szCs w:val="22"/>
        </w:rPr>
        <w:t xml:space="preserve"> 1 – </w:t>
      </w:r>
      <w:r w:rsidR="00DF0937" w:rsidRPr="009F4C37">
        <w:rPr>
          <w:sz w:val="22"/>
          <w:szCs w:val="22"/>
        </w:rPr>
        <w:t xml:space="preserve">В сомнительных случаях испытание повторяют при условиях обычного применения. </w:t>
      </w:r>
    </w:p>
    <w:p w14:paraId="2C8A07FA" w14:textId="71479C1B" w:rsidR="00DF0937" w:rsidRPr="009F4C37" w:rsidRDefault="009F4C37" w:rsidP="009F4C37">
      <w:pPr>
        <w:pStyle w:val="FORMATTEXT"/>
        <w:spacing w:line="360" w:lineRule="auto"/>
        <w:ind w:firstLine="568"/>
        <w:jc w:val="both"/>
        <w:rPr>
          <w:sz w:val="22"/>
          <w:szCs w:val="22"/>
        </w:rPr>
      </w:pPr>
      <w:r w:rsidRPr="009F4C37">
        <w:rPr>
          <w:spacing w:val="60"/>
          <w:sz w:val="22"/>
          <w:szCs w:val="22"/>
        </w:rPr>
        <w:t>Примечание</w:t>
      </w:r>
      <w:r w:rsidRPr="009F4C37">
        <w:rPr>
          <w:sz w:val="22"/>
          <w:szCs w:val="22"/>
        </w:rPr>
        <w:t xml:space="preserve"> 2 – </w:t>
      </w:r>
      <w:r w:rsidR="00DF0937" w:rsidRPr="009F4C37">
        <w:rPr>
          <w:sz w:val="22"/>
          <w:szCs w:val="22"/>
        </w:rPr>
        <w:t xml:space="preserve">Сопротивление шнура питания в измерения не включают. </w:t>
      </w:r>
    </w:p>
    <w:p w14:paraId="20BE0987" w14:textId="32E2A975" w:rsidR="0016239D" w:rsidRPr="00CB48C5" w:rsidRDefault="0016239D" w:rsidP="0016239D">
      <w:pPr>
        <w:pStyle w:val="2"/>
        <w:tabs>
          <w:tab w:val="left" w:pos="9781"/>
        </w:tabs>
        <w:spacing w:line="360" w:lineRule="auto"/>
        <w:ind w:firstLine="567"/>
        <w:jc w:val="both"/>
        <w:rPr>
          <w:rFonts w:ascii="Arial" w:hAnsi="Arial" w:cs="Arial"/>
          <w:b/>
        </w:rPr>
      </w:pPr>
      <w:r>
        <w:rPr>
          <w:rFonts w:ascii="Arial" w:hAnsi="Arial" w:cs="Arial"/>
          <w:b/>
        </w:rPr>
        <w:t>26</w:t>
      </w:r>
      <w:r w:rsidRPr="00CB48C5">
        <w:rPr>
          <w:rFonts w:ascii="Arial" w:hAnsi="Arial" w:cs="Arial"/>
          <w:b/>
        </w:rPr>
        <w:t xml:space="preserve"> </w:t>
      </w:r>
      <w:r>
        <w:rPr>
          <w:rFonts w:ascii="Arial" w:hAnsi="Arial" w:cs="Arial"/>
          <w:b/>
        </w:rPr>
        <w:t xml:space="preserve">Пути утечки тока, расстояния по изоляционному материалу и воздушные зазоры </w:t>
      </w:r>
    </w:p>
    <w:p w14:paraId="35803338" w14:textId="7CA8BD0F" w:rsidR="0016239D" w:rsidRDefault="00812864" w:rsidP="0016239D">
      <w:pPr>
        <w:tabs>
          <w:tab w:val="left" w:pos="9781"/>
        </w:tabs>
        <w:spacing w:line="360" w:lineRule="auto"/>
        <w:ind w:firstLine="567"/>
        <w:jc w:val="both"/>
        <w:rPr>
          <w:rFonts w:ascii="Arial" w:hAnsi="Arial" w:cs="Arial"/>
        </w:rPr>
      </w:pPr>
      <w:r w:rsidRPr="000E4DE5">
        <w:rPr>
          <w:rFonts w:ascii="Arial" w:hAnsi="Arial" w:cs="Arial"/>
        </w:rPr>
        <w:t xml:space="preserve">Раздел </w:t>
      </w:r>
      <w:r>
        <w:rPr>
          <w:rFonts w:ascii="Arial" w:hAnsi="Arial" w:cs="Arial"/>
        </w:rPr>
        <w:t>26</w:t>
      </w:r>
      <w:r w:rsidRPr="000E4DE5">
        <w:rPr>
          <w:rFonts w:ascii="Arial" w:hAnsi="Arial" w:cs="Arial"/>
        </w:rPr>
        <w:t xml:space="preserve"> IEC 60320-1 заменить следующим:</w:t>
      </w:r>
    </w:p>
    <w:p w14:paraId="4B111E3D" w14:textId="77777777" w:rsidR="00812864" w:rsidRPr="00812864" w:rsidRDefault="00812864" w:rsidP="00812864">
      <w:pPr>
        <w:tabs>
          <w:tab w:val="left" w:pos="9781"/>
        </w:tabs>
        <w:spacing w:line="360" w:lineRule="auto"/>
        <w:ind w:firstLine="567"/>
        <w:jc w:val="both"/>
        <w:rPr>
          <w:rFonts w:ascii="Arial" w:hAnsi="Arial" w:cs="Arial"/>
          <w:b/>
        </w:rPr>
      </w:pPr>
      <w:r w:rsidRPr="00812864">
        <w:rPr>
          <w:rFonts w:ascii="Arial" w:hAnsi="Arial" w:cs="Arial"/>
          <w:b/>
        </w:rPr>
        <w:t>26.1 Общие положения</w:t>
      </w:r>
    </w:p>
    <w:p w14:paraId="63C45691" w14:textId="29C9C1BB" w:rsidR="00812864" w:rsidRPr="00C97ED7" w:rsidRDefault="00812864" w:rsidP="00C97ED7">
      <w:pPr>
        <w:pStyle w:val="FORMATTEXT"/>
        <w:spacing w:line="360" w:lineRule="auto"/>
        <w:ind w:firstLine="568"/>
        <w:jc w:val="both"/>
        <w:rPr>
          <w:sz w:val="24"/>
          <w:szCs w:val="24"/>
        </w:rPr>
      </w:pPr>
      <w:r w:rsidRPr="00C97ED7">
        <w:rPr>
          <w:sz w:val="24"/>
          <w:szCs w:val="24"/>
        </w:rPr>
        <w:t xml:space="preserve">Приборные вводы и приборные вилки должны быть спроектированы так, чтобы изоляционные промежутки, расстояния утечки и твердая изоляция были устойчивы к электрическим перенапряжениям, которым они могут </w:t>
      </w:r>
      <w:r w:rsidR="00C97ED7">
        <w:rPr>
          <w:sz w:val="24"/>
          <w:szCs w:val="24"/>
        </w:rPr>
        <w:t>быть подвержены</w:t>
      </w:r>
      <w:r w:rsidRPr="00C97ED7">
        <w:rPr>
          <w:sz w:val="24"/>
          <w:szCs w:val="24"/>
        </w:rPr>
        <w:t xml:space="preserve">. </w:t>
      </w:r>
    </w:p>
    <w:p w14:paraId="7E39ED30" w14:textId="2ACF3775" w:rsidR="00812864" w:rsidRPr="00C97ED7" w:rsidRDefault="00812864" w:rsidP="00C97ED7">
      <w:pPr>
        <w:pStyle w:val="FORMATTEXT"/>
        <w:spacing w:line="360" w:lineRule="auto"/>
        <w:ind w:firstLine="568"/>
        <w:jc w:val="both"/>
        <w:rPr>
          <w:sz w:val="24"/>
          <w:szCs w:val="24"/>
        </w:rPr>
      </w:pPr>
      <w:r w:rsidRPr="00C97ED7">
        <w:rPr>
          <w:sz w:val="24"/>
          <w:szCs w:val="24"/>
        </w:rPr>
        <w:t xml:space="preserve">Приборную вилку испытывают, когда </w:t>
      </w:r>
      <w:r w:rsidR="00C97ED7" w:rsidRPr="00C97ED7">
        <w:rPr>
          <w:sz w:val="24"/>
          <w:szCs w:val="24"/>
        </w:rPr>
        <w:t xml:space="preserve">она соединена с </w:t>
      </w:r>
      <w:r w:rsidRPr="00C97ED7">
        <w:rPr>
          <w:sz w:val="24"/>
          <w:szCs w:val="24"/>
        </w:rPr>
        <w:t>приборным вводом</w:t>
      </w:r>
      <w:r w:rsidR="00C97ED7" w:rsidRPr="00C97ED7">
        <w:rPr>
          <w:sz w:val="24"/>
          <w:szCs w:val="24"/>
        </w:rPr>
        <w:t xml:space="preserve">, а также они не </w:t>
      </w:r>
      <w:r w:rsidRPr="00C97ED7">
        <w:rPr>
          <w:sz w:val="24"/>
          <w:szCs w:val="24"/>
        </w:rPr>
        <w:t>наход</w:t>
      </w:r>
      <w:r w:rsidR="00C97ED7" w:rsidRPr="00C97ED7">
        <w:rPr>
          <w:sz w:val="24"/>
          <w:szCs w:val="24"/>
        </w:rPr>
        <w:t>я</w:t>
      </w:r>
      <w:r w:rsidRPr="00C97ED7">
        <w:rPr>
          <w:sz w:val="24"/>
          <w:szCs w:val="24"/>
        </w:rPr>
        <w:t xml:space="preserve">тся в состоянии </w:t>
      </w:r>
      <w:r w:rsidR="00C97ED7" w:rsidRPr="00C97ED7">
        <w:rPr>
          <w:sz w:val="24"/>
          <w:szCs w:val="24"/>
        </w:rPr>
        <w:t>соединения</w:t>
      </w:r>
      <w:r w:rsidRPr="00C97ED7">
        <w:rPr>
          <w:sz w:val="24"/>
          <w:szCs w:val="24"/>
        </w:rPr>
        <w:t xml:space="preserve"> с другими частями. </w:t>
      </w:r>
    </w:p>
    <w:p w14:paraId="3E393313" w14:textId="707FD634" w:rsidR="00C97ED7" w:rsidRPr="00C97ED7" w:rsidRDefault="00812864" w:rsidP="00C97ED7">
      <w:pPr>
        <w:tabs>
          <w:tab w:val="left" w:pos="9781"/>
        </w:tabs>
        <w:spacing w:line="360" w:lineRule="auto"/>
        <w:ind w:firstLine="567"/>
        <w:jc w:val="both"/>
        <w:rPr>
          <w:rFonts w:ascii="Arial" w:hAnsi="Arial" w:cs="Arial"/>
        </w:rPr>
      </w:pPr>
      <w:r w:rsidRPr="00C97ED7">
        <w:rPr>
          <w:rFonts w:ascii="Arial" w:hAnsi="Arial" w:cs="Arial"/>
        </w:rPr>
        <w:t>Соответствие проверя</w:t>
      </w:r>
      <w:r w:rsidR="00C97ED7" w:rsidRPr="00C97ED7">
        <w:rPr>
          <w:rFonts w:ascii="Arial" w:hAnsi="Arial" w:cs="Arial"/>
        </w:rPr>
        <w:t>ют</w:t>
      </w:r>
      <w:r w:rsidRPr="00C97ED7">
        <w:rPr>
          <w:rFonts w:ascii="Arial" w:hAnsi="Arial" w:cs="Arial"/>
        </w:rPr>
        <w:t xml:space="preserve"> выполнением требований и испытаний по 26.</w:t>
      </w:r>
      <w:r w:rsidR="00C97ED7" w:rsidRPr="00C97ED7">
        <w:rPr>
          <w:rFonts w:ascii="Arial" w:hAnsi="Arial" w:cs="Arial"/>
        </w:rPr>
        <w:t>2</w:t>
      </w:r>
      <w:r w:rsidR="00C97ED7">
        <w:rPr>
          <w:rFonts w:ascii="Arial" w:hAnsi="Arial" w:cs="Arial"/>
        </w:rPr>
        <w:t>–</w:t>
      </w:r>
      <w:r w:rsidRPr="00C97ED7">
        <w:rPr>
          <w:rFonts w:ascii="Arial" w:hAnsi="Arial" w:cs="Arial"/>
        </w:rPr>
        <w:t>26.</w:t>
      </w:r>
      <w:r w:rsidR="00C97ED7" w:rsidRPr="00C97ED7">
        <w:rPr>
          <w:rFonts w:ascii="Arial" w:hAnsi="Arial" w:cs="Arial"/>
        </w:rPr>
        <w:t>4</w:t>
      </w:r>
    </w:p>
    <w:p w14:paraId="630A9A45" w14:textId="41034413" w:rsidR="00C97ED7" w:rsidRPr="001D454E" w:rsidRDefault="00C97ED7" w:rsidP="001D454E">
      <w:pPr>
        <w:pStyle w:val="FORMATTEXT"/>
        <w:spacing w:line="360" w:lineRule="auto"/>
        <w:ind w:firstLine="568"/>
        <w:jc w:val="both"/>
        <w:rPr>
          <w:sz w:val="22"/>
          <w:szCs w:val="22"/>
        </w:rPr>
      </w:pPr>
      <w:r w:rsidRPr="001D454E">
        <w:rPr>
          <w:spacing w:val="60"/>
          <w:sz w:val="22"/>
          <w:szCs w:val="22"/>
        </w:rPr>
        <w:t>Примечание</w:t>
      </w:r>
      <w:r w:rsidRPr="001D454E">
        <w:rPr>
          <w:sz w:val="22"/>
          <w:szCs w:val="22"/>
        </w:rPr>
        <w:t xml:space="preserve"> 1 – Требования и испытания основаны на IEC 60664-1, </w:t>
      </w:r>
      <w:r w:rsidR="001D454E" w:rsidRPr="001D454E">
        <w:rPr>
          <w:sz w:val="22"/>
          <w:szCs w:val="22"/>
        </w:rPr>
        <w:t>из которого можно получить дополнительную информацию</w:t>
      </w:r>
      <w:r w:rsidRPr="001D454E">
        <w:rPr>
          <w:sz w:val="22"/>
          <w:szCs w:val="22"/>
        </w:rPr>
        <w:t xml:space="preserve">. </w:t>
      </w:r>
    </w:p>
    <w:p w14:paraId="28CD26BA" w14:textId="7FE4508D" w:rsidR="00C97ED7" w:rsidRPr="001D454E" w:rsidRDefault="00C97ED7" w:rsidP="001D454E">
      <w:pPr>
        <w:pStyle w:val="FORMATTEXT"/>
        <w:spacing w:line="360" w:lineRule="auto"/>
        <w:ind w:firstLine="568"/>
        <w:jc w:val="both"/>
        <w:rPr>
          <w:sz w:val="22"/>
          <w:szCs w:val="22"/>
        </w:rPr>
      </w:pPr>
      <w:r w:rsidRPr="001D454E">
        <w:rPr>
          <w:spacing w:val="60"/>
          <w:sz w:val="22"/>
          <w:szCs w:val="22"/>
        </w:rPr>
        <w:t>Примечание</w:t>
      </w:r>
      <w:r w:rsidRPr="001D454E">
        <w:rPr>
          <w:sz w:val="22"/>
          <w:szCs w:val="22"/>
        </w:rPr>
        <w:t xml:space="preserve"> 2 – Оценка изоляционных промежутков, расстояний утечки и твердой изоляции проводится отдельно. </w:t>
      </w:r>
    </w:p>
    <w:p w14:paraId="31989CFC" w14:textId="0A7BECF9" w:rsidR="00812864" w:rsidRPr="001D454E" w:rsidRDefault="001D454E" w:rsidP="001D454E">
      <w:pPr>
        <w:tabs>
          <w:tab w:val="left" w:pos="9781"/>
        </w:tabs>
        <w:spacing w:line="360" w:lineRule="auto"/>
        <w:ind w:firstLine="567"/>
        <w:jc w:val="both"/>
        <w:rPr>
          <w:rFonts w:ascii="Arial" w:hAnsi="Arial" w:cs="Arial"/>
          <w:sz w:val="22"/>
          <w:szCs w:val="22"/>
        </w:rPr>
      </w:pPr>
      <w:r w:rsidRPr="001D454E">
        <w:rPr>
          <w:rFonts w:ascii="Arial" w:hAnsi="Arial" w:cs="Arial"/>
          <w:spacing w:val="60"/>
          <w:sz w:val="22"/>
          <w:szCs w:val="22"/>
        </w:rPr>
        <w:t>Примечание</w:t>
      </w:r>
      <w:r w:rsidRPr="001D454E">
        <w:rPr>
          <w:rFonts w:ascii="Arial" w:hAnsi="Arial" w:cs="Arial"/>
          <w:sz w:val="22"/>
          <w:szCs w:val="22"/>
        </w:rPr>
        <w:t xml:space="preserve"> 3</w:t>
      </w:r>
      <w:r w:rsidRPr="001D454E">
        <w:rPr>
          <w:sz w:val="22"/>
          <w:szCs w:val="22"/>
        </w:rPr>
        <w:t xml:space="preserve"> </w:t>
      </w:r>
      <w:r w:rsidRPr="001D454E">
        <w:rPr>
          <w:rFonts w:ascii="Arial" w:hAnsi="Arial" w:cs="Arial"/>
          <w:sz w:val="22"/>
          <w:szCs w:val="22"/>
        </w:rPr>
        <w:t>–</w:t>
      </w:r>
      <w:r>
        <w:rPr>
          <w:rFonts w:ascii="Arial" w:hAnsi="Arial" w:cs="Arial"/>
          <w:sz w:val="22"/>
          <w:szCs w:val="22"/>
        </w:rPr>
        <w:t xml:space="preserve"> </w:t>
      </w:r>
      <w:r w:rsidRPr="001D454E">
        <w:rPr>
          <w:rFonts w:ascii="Arial" w:hAnsi="Arial" w:cs="Arial"/>
          <w:sz w:val="22"/>
          <w:szCs w:val="22"/>
        </w:rPr>
        <w:t>Для соединителей со вспомогательными контактами номинальное напряжение для оценки утечки и зазора между этими</w:t>
      </w:r>
      <w:r>
        <w:rPr>
          <w:rFonts w:ascii="Arial" w:hAnsi="Arial" w:cs="Arial"/>
          <w:sz w:val="22"/>
          <w:szCs w:val="22"/>
        </w:rPr>
        <w:t xml:space="preserve"> </w:t>
      </w:r>
      <w:r w:rsidRPr="001D454E">
        <w:rPr>
          <w:rFonts w:ascii="Arial" w:hAnsi="Arial" w:cs="Arial"/>
          <w:sz w:val="22"/>
          <w:szCs w:val="22"/>
        </w:rPr>
        <w:t>контактами основано на номинальном напряжении вспомогательных контактов.</w:t>
      </w:r>
    </w:p>
    <w:p w14:paraId="61F3BBB7" w14:textId="77777777" w:rsidR="001D454E" w:rsidRPr="001D454E" w:rsidRDefault="001D454E" w:rsidP="001D454E">
      <w:pPr>
        <w:tabs>
          <w:tab w:val="left" w:pos="9781"/>
        </w:tabs>
        <w:spacing w:line="360" w:lineRule="auto"/>
        <w:ind w:firstLine="567"/>
        <w:jc w:val="both"/>
        <w:rPr>
          <w:rFonts w:ascii="Arial" w:hAnsi="Arial" w:cs="Arial"/>
          <w:b/>
        </w:rPr>
      </w:pPr>
      <w:r w:rsidRPr="001D454E">
        <w:rPr>
          <w:rFonts w:ascii="Arial" w:hAnsi="Arial" w:cs="Arial"/>
          <w:b/>
        </w:rPr>
        <w:lastRenderedPageBreak/>
        <w:t>26.2 Зазоры</w:t>
      </w:r>
    </w:p>
    <w:p w14:paraId="53124ADF" w14:textId="7A2BB110" w:rsidR="001D454E" w:rsidRPr="001D454E" w:rsidRDefault="001D454E" w:rsidP="001D454E">
      <w:pPr>
        <w:tabs>
          <w:tab w:val="left" w:pos="9781"/>
        </w:tabs>
        <w:spacing w:line="360" w:lineRule="auto"/>
        <w:ind w:firstLine="567"/>
        <w:jc w:val="both"/>
        <w:rPr>
          <w:rFonts w:ascii="Arial" w:hAnsi="Arial" w:cs="Arial"/>
        </w:rPr>
      </w:pPr>
      <w:r w:rsidRPr="00A36F16">
        <w:rPr>
          <w:rFonts w:ascii="Arial" w:hAnsi="Arial" w:cs="Arial"/>
          <w:b/>
        </w:rPr>
        <w:t>26.2.1</w:t>
      </w:r>
      <w:r w:rsidRPr="001D454E">
        <w:rPr>
          <w:rFonts w:ascii="Arial" w:hAnsi="Arial" w:cs="Arial"/>
        </w:rPr>
        <w:t xml:space="preserve"> Зазоры не должны быть меньше значений, указанных в таблице 103,</w:t>
      </w:r>
      <w:r>
        <w:rPr>
          <w:rFonts w:ascii="Arial" w:hAnsi="Arial" w:cs="Arial"/>
        </w:rPr>
        <w:t xml:space="preserve"> </w:t>
      </w:r>
      <w:r w:rsidRPr="001D454E">
        <w:rPr>
          <w:rFonts w:ascii="Arial" w:hAnsi="Arial" w:cs="Arial"/>
        </w:rPr>
        <w:t xml:space="preserve">с учетом </w:t>
      </w:r>
      <w:r>
        <w:rPr>
          <w:rFonts w:ascii="Arial" w:hAnsi="Arial" w:cs="Arial"/>
        </w:rPr>
        <w:t xml:space="preserve">значения </w:t>
      </w:r>
      <w:r w:rsidRPr="001D454E">
        <w:rPr>
          <w:rFonts w:ascii="Arial" w:hAnsi="Arial" w:cs="Arial"/>
        </w:rPr>
        <w:t>номинального импульсного напряжения для категорий перенапряжения, указанных в таблице 103.</w:t>
      </w:r>
    </w:p>
    <w:p w14:paraId="7FCF3562" w14:textId="3E63D2B7" w:rsidR="001D454E" w:rsidRPr="001D454E" w:rsidRDefault="001D454E" w:rsidP="001D454E">
      <w:pPr>
        <w:tabs>
          <w:tab w:val="left" w:pos="9781"/>
        </w:tabs>
        <w:spacing w:line="360" w:lineRule="auto"/>
        <w:ind w:firstLine="567"/>
        <w:jc w:val="both"/>
        <w:rPr>
          <w:rFonts w:ascii="Arial" w:hAnsi="Arial" w:cs="Arial"/>
        </w:rPr>
      </w:pPr>
      <w:r>
        <w:rPr>
          <w:rFonts w:ascii="Arial" w:hAnsi="Arial" w:cs="Arial"/>
        </w:rPr>
        <w:t>Приборные вводы и приборные вилки</w:t>
      </w:r>
      <w:r w:rsidRPr="001D454E">
        <w:rPr>
          <w:rFonts w:ascii="Arial" w:hAnsi="Arial" w:cs="Arial"/>
        </w:rPr>
        <w:t xml:space="preserve"> </w:t>
      </w:r>
      <w:r>
        <w:rPr>
          <w:rFonts w:ascii="Arial" w:hAnsi="Arial" w:cs="Arial"/>
        </w:rPr>
        <w:t>относят</w:t>
      </w:r>
      <w:r w:rsidRPr="001D454E">
        <w:rPr>
          <w:rFonts w:ascii="Arial" w:hAnsi="Arial" w:cs="Arial"/>
        </w:rPr>
        <w:t xml:space="preserve"> к категории перенапряжения II.</w:t>
      </w:r>
    </w:p>
    <w:p w14:paraId="644F3FE6" w14:textId="39D3C761" w:rsidR="00812864" w:rsidRPr="001D454E" w:rsidRDefault="001D454E" w:rsidP="001D454E">
      <w:pPr>
        <w:tabs>
          <w:tab w:val="left" w:pos="9781"/>
        </w:tabs>
        <w:spacing w:line="360" w:lineRule="auto"/>
        <w:ind w:firstLine="567"/>
        <w:jc w:val="both"/>
        <w:rPr>
          <w:rFonts w:ascii="Arial" w:hAnsi="Arial" w:cs="Arial"/>
          <w:sz w:val="22"/>
          <w:szCs w:val="22"/>
        </w:rPr>
      </w:pPr>
      <w:r w:rsidRPr="001D454E">
        <w:rPr>
          <w:rFonts w:ascii="Arial" w:hAnsi="Arial" w:cs="Arial"/>
          <w:spacing w:val="60"/>
          <w:sz w:val="22"/>
          <w:szCs w:val="22"/>
        </w:rPr>
        <w:t>Примечание</w:t>
      </w:r>
      <w:r w:rsidRPr="001D454E">
        <w:rPr>
          <w:rFonts w:ascii="Arial" w:hAnsi="Arial" w:cs="Arial"/>
          <w:sz w:val="22"/>
          <w:szCs w:val="22"/>
        </w:rPr>
        <w:t xml:space="preserve"> 1 – В стандарте IEC 60664-1 приведена информация о категориях перенапряжения.</w:t>
      </w:r>
    </w:p>
    <w:p w14:paraId="730D2C4A" w14:textId="0D8F2038" w:rsidR="00812864" w:rsidRPr="00A45389" w:rsidRDefault="001D454E" w:rsidP="001D454E">
      <w:pPr>
        <w:tabs>
          <w:tab w:val="left" w:pos="9781"/>
        </w:tabs>
        <w:spacing w:line="360" w:lineRule="auto"/>
        <w:jc w:val="both"/>
        <w:rPr>
          <w:rFonts w:ascii="Arial" w:hAnsi="Arial" w:cs="Arial"/>
          <w:sz w:val="22"/>
          <w:szCs w:val="22"/>
        </w:rPr>
      </w:pPr>
      <w:r w:rsidRPr="00A45389">
        <w:rPr>
          <w:rFonts w:ascii="Arial" w:hAnsi="Arial" w:cs="Arial"/>
          <w:spacing w:val="60"/>
        </w:rPr>
        <w:t>Таблица</w:t>
      </w:r>
      <w:r w:rsidRPr="00A45389">
        <w:rPr>
          <w:rFonts w:ascii="Arial" w:hAnsi="Arial" w:cs="Arial"/>
        </w:rPr>
        <w:t xml:space="preserve"> 10</w:t>
      </w:r>
      <w:r w:rsidR="00A45389" w:rsidRPr="00A45389">
        <w:rPr>
          <w:rFonts w:ascii="Arial" w:hAnsi="Arial" w:cs="Arial"/>
        </w:rPr>
        <w:t>3</w:t>
      </w:r>
      <w:r w:rsidRPr="00A45389">
        <w:rPr>
          <w:rFonts w:ascii="Arial" w:hAnsi="Arial" w:cs="Arial"/>
        </w:rPr>
        <w:t xml:space="preserve"> – Номинальные импульсные напряжения</w:t>
      </w:r>
    </w:p>
    <w:tbl>
      <w:tblPr>
        <w:tblStyle w:val="afb"/>
        <w:tblW w:w="0" w:type="auto"/>
        <w:tblLook w:val="04A0" w:firstRow="1" w:lastRow="0" w:firstColumn="1" w:lastColumn="0" w:noHBand="0" w:noVBand="1"/>
      </w:tblPr>
      <w:tblGrid>
        <w:gridCol w:w="2327"/>
        <w:gridCol w:w="2327"/>
        <w:gridCol w:w="2328"/>
        <w:gridCol w:w="2328"/>
      </w:tblGrid>
      <w:tr w:rsidR="00A45389" w:rsidRPr="00A45389" w14:paraId="122E52CE" w14:textId="77777777" w:rsidTr="00B56297">
        <w:tc>
          <w:tcPr>
            <w:tcW w:w="2327" w:type="dxa"/>
            <w:vMerge w:val="restart"/>
            <w:vAlign w:val="center"/>
          </w:tcPr>
          <w:p w14:paraId="64DA7AE5" w14:textId="77777777" w:rsidR="00A45389" w:rsidRPr="00A45389" w:rsidRDefault="00A45389" w:rsidP="00B56297">
            <w:pPr>
              <w:tabs>
                <w:tab w:val="left" w:pos="9781"/>
              </w:tabs>
              <w:spacing w:line="276" w:lineRule="auto"/>
              <w:jc w:val="center"/>
              <w:rPr>
                <w:rFonts w:ascii="Arial" w:hAnsi="Arial" w:cs="Arial"/>
                <w:sz w:val="20"/>
                <w:szCs w:val="20"/>
              </w:rPr>
            </w:pPr>
            <w:r w:rsidRPr="00A45389">
              <w:rPr>
                <w:rFonts w:ascii="Arial" w:hAnsi="Arial" w:cs="Arial"/>
                <w:sz w:val="20"/>
                <w:szCs w:val="20"/>
              </w:rPr>
              <w:t>Номинальные импульсные напряжения для категорий применения,</w:t>
            </w:r>
          </w:p>
          <w:p w14:paraId="14BE5BF6" w14:textId="738C3502" w:rsidR="00A45389" w:rsidRPr="00A45389" w:rsidRDefault="00A45389" w:rsidP="00B56297">
            <w:pPr>
              <w:tabs>
                <w:tab w:val="left" w:pos="9781"/>
              </w:tabs>
              <w:spacing w:line="276" w:lineRule="auto"/>
              <w:jc w:val="center"/>
              <w:rPr>
                <w:rFonts w:ascii="Arial" w:hAnsi="Arial" w:cs="Arial"/>
                <w:sz w:val="20"/>
                <w:szCs w:val="20"/>
              </w:rPr>
            </w:pPr>
            <w:r w:rsidRPr="00A45389">
              <w:rPr>
                <w:rFonts w:ascii="Arial" w:hAnsi="Arial" w:cs="Arial"/>
                <w:sz w:val="20"/>
                <w:szCs w:val="20"/>
              </w:rPr>
              <w:t xml:space="preserve"> В </w:t>
            </w:r>
          </w:p>
        </w:tc>
        <w:tc>
          <w:tcPr>
            <w:tcW w:w="6983" w:type="dxa"/>
            <w:gridSpan w:val="3"/>
            <w:vAlign w:val="center"/>
          </w:tcPr>
          <w:p w14:paraId="5D5183B7" w14:textId="6CE80D7F" w:rsidR="00A45389" w:rsidRPr="00A45389" w:rsidRDefault="00A45389" w:rsidP="00B56297">
            <w:pPr>
              <w:tabs>
                <w:tab w:val="left" w:pos="9781"/>
              </w:tabs>
              <w:spacing w:line="276" w:lineRule="auto"/>
              <w:jc w:val="center"/>
              <w:rPr>
                <w:rFonts w:ascii="Arial" w:hAnsi="Arial" w:cs="Arial"/>
                <w:sz w:val="20"/>
                <w:szCs w:val="20"/>
              </w:rPr>
            </w:pPr>
            <w:r w:rsidRPr="00A45389">
              <w:rPr>
                <w:rFonts w:ascii="Arial" w:hAnsi="Arial" w:cs="Arial"/>
                <w:sz w:val="20"/>
                <w:szCs w:val="20"/>
              </w:rPr>
              <w:t xml:space="preserve">Номинальные </w:t>
            </w:r>
            <w:r w:rsidR="003411B7">
              <w:rPr>
                <w:rFonts w:ascii="Arial" w:hAnsi="Arial" w:cs="Arial"/>
                <w:sz w:val="20"/>
                <w:szCs w:val="20"/>
              </w:rPr>
              <w:t>выдерживаемое импульсное напряжение</w:t>
            </w:r>
            <w:r w:rsidRPr="00A45389">
              <w:rPr>
                <w:rFonts w:ascii="Arial" w:hAnsi="Arial" w:cs="Arial"/>
                <w:sz w:val="20"/>
                <w:szCs w:val="20"/>
              </w:rPr>
              <w:t xml:space="preserve">, </w:t>
            </w:r>
          </w:p>
          <w:p w14:paraId="1C4B5CA8" w14:textId="2A0001CB" w:rsidR="00A45389" w:rsidRPr="00A45389" w:rsidRDefault="00A45389" w:rsidP="00B56297">
            <w:pPr>
              <w:tabs>
                <w:tab w:val="left" w:pos="9781"/>
              </w:tabs>
              <w:spacing w:line="276" w:lineRule="auto"/>
              <w:jc w:val="center"/>
              <w:rPr>
                <w:rFonts w:ascii="Arial" w:hAnsi="Arial" w:cs="Arial"/>
                <w:sz w:val="20"/>
                <w:szCs w:val="20"/>
              </w:rPr>
            </w:pPr>
            <w:r w:rsidRPr="00A45389">
              <w:rPr>
                <w:rFonts w:ascii="Arial" w:hAnsi="Arial" w:cs="Arial"/>
                <w:sz w:val="20"/>
                <w:szCs w:val="20"/>
              </w:rPr>
              <w:t xml:space="preserve">В </w:t>
            </w:r>
          </w:p>
        </w:tc>
      </w:tr>
      <w:tr w:rsidR="00A45389" w:rsidRPr="00A45389" w14:paraId="7652357F" w14:textId="77777777" w:rsidTr="00B56297">
        <w:tc>
          <w:tcPr>
            <w:tcW w:w="2327" w:type="dxa"/>
            <w:vMerge/>
            <w:vAlign w:val="center"/>
          </w:tcPr>
          <w:p w14:paraId="162B5E0A" w14:textId="77777777" w:rsidR="00A45389" w:rsidRPr="00A45389" w:rsidRDefault="00A45389" w:rsidP="00B56297">
            <w:pPr>
              <w:tabs>
                <w:tab w:val="left" w:pos="9781"/>
              </w:tabs>
              <w:spacing w:line="276" w:lineRule="auto"/>
              <w:jc w:val="center"/>
              <w:rPr>
                <w:rFonts w:ascii="Arial" w:hAnsi="Arial" w:cs="Arial"/>
                <w:sz w:val="20"/>
                <w:szCs w:val="20"/>
              </w:rPr>
            </w:pPr>
          </w:p>
        </w:tc>
        <w:tc>
          <w:tcPr>
            <w:tcW w:w="2327" w:type="dxa"/>
            <w:vAlign w:val="center"/>
          </w:tcPr>
          <w:p w14:paraId="18C357C3" w14:textId="0CEF8C14" w:rsidR="00A45389" w:rsidRPr="00A45389" w:rsidRDefault="00A45389" w:rsidP="00B56297">
            <w:pPr>
              <w:tabs>
                <w:tab w:val="left" w:pos="9781"/>
              </w:tabs>
              <w:spacing w:line="276" w:lineRule="auto"/>
              <w:jc w:val="center"/>
              <w:rPr>
                <w:rFonts w:ascii="Arial" w:hAnsi="Arial" w:cs="Arial"/>
                <w:sz w:val="20"/>
                <w:szCs w:val="20"/>
                <w:lang w:val="en-US"/>
              </w:rPr>
            </w:pPr>
            <w:r w:rsidRPr="00A45389">
              <w:rPr>
                <w:rFonts w:ascii="Arial" w:hAnsi="Arial" w:cs="Arial"/>
                <w:sz w:val="20"/>
                <w:szCs w:val="20"/>
                <w:lang w:val="en-US"/>
              </w:rPr>
              <w:t>I</w:t>
            </w:r>
          </w:p>
        </w:tc>
        <w:tc>
          <w:tcPr>
            <w:tcW w:w="2328" w:type="dxa"/>
            <w:vAlign w:val="center"/>
          </w:tcPr>
          <w:p w14:paraId="190A9B2D" w14:textId="192B95C6" w:rsidR="00A45389" w:rsidRPr="00A45389" w:rsidRDefault="00A45389" w:rsidP="00B56297">
            <w:pPr>
              <w:tabs>
                <w:tab w:val="left" w:pos="9781"/>
              </w:tabs>
              <w:spacing w:line="276" w:lineRule="auto"/>
              <w:jc w:val="center"/>
              <w:rPr>
                <w:rFonts w:ascii="Arial" w:hAnsi="Arial" w:cs="Arial"/>
                <w:sz w:val="20"/>
                <w:szCs w:val="20"/>
                <w:lang w:val="en-US"/>
              </w:rPr>
            </w:pPr>
            <w:r w:rsidRPr="00A45389">
              <w:rPr>
                <w:rFonts w:ascii="Arial" w:hAnsi="Arial" w:cs="Arial"/>
                <w:sz w:val="20"/>
                <w:szCs w:val="20"/>
                <w:lang w:val="en-US"/>
              </w:rPr>
              <w:t>II</w:t>
            </w:r>
          </w:p>
        </w:tc>
        <w:tc>
          <w:tcPr>
            <w:tcW w:w="2328" w:type="dxa"/>
            <w:vAlign w:val="center"/>
          </w:tcPr>
          <w:p w14:paraId="46EFBDD3" w14:textId="597FA5FB" w:rsidR="00A45389" w:rsidRPr="00A45389" w:rsidRDefault="00A45389" w:rsidP="00B56297">
            <w:pPr>
              <w:tabs>
                <w:tab w:val="left" w:pos="9781"/>
              </w:tabs>
              <w:spacing w:line="276" w:lineRule="auto"/>
              <w:jc w:val="center"/>
              <w:rPr>
                <w:rFonts w:ascii="Arial" w:hAnsi="Arial" w:cs="Arial"/>
                <w:sz w:val="20"/>
                <w:szCs w:val="20"/>
                <w:lang w:val="en-US"/>
              </w:rPr>
            </w:pPr>
            <w:r w:rsidRPr="00A45389">
              <w:rPr>
                <w:rFonts w:ascii="Arial" w:hAnsi="Arial" w:cs="Arial"/>
                <w:sz w:val="20"/>
                <w:szCs w:val="20"/>
                <w:lang w:val="en-US"/>
              </w:rPr>
              <w:t>III</w:t>
            </w:r>
          </w:p>
        </w:tc>
      </w:tr>
      <w:tr w:rsidR="00A45389" w14:paraId="7F9596DF" w14:textId="77777777" w:rsidTr="00A45389">
        <w:trPr>
          <w:trHeight w:val="838"/>
        </w:trPr>
        <w:tc>
          <w:tcPr>
            <w:tcW w:w="2327" w:type="dxa"/>
            <w:vAlign w:val="center"/>
          </w:tcPr>
          <w:p w14:paraId="28CA8048" w14:textId="77777777" w:rsidR="00A45389" w:rsidRDefault="00A45389" w:rsidP="00B56297">
            <w:pPr>
              <w:tabs>
                <w:tab w:val="left" w:pos="9781"/>
              </w:tabs>
              <w:spacing w:line="276" w:lineRule="auto"/>
              <w:jc w:val="center"/>
              <w:rPr>
                <w:rFonts w:ascii="Arial" w:eastAsia="SymbolMT" w:hAnsi="Arial" w:cs="Arial"/>
                <w:sz w:val="20"/>
                <w:szCs w:val="20"/>
                <w:lang w:eastAsia="ru-RU"/>
              </w:rPr>
            </w:pPr>
            <w:r w:rsidRPr="00A45389">
              <w:rPr>
                <w:rFonts w:ascii="Arial" w:eastAsia="SymbolMT" w:hAnsi="Arial" w:cs="Arial"/>
                <w:sz w:val="20"/>
                <w:szCs w:val="20"/>
                <w:lang w:eastAsia="ru-RU"/>
              </w:rPr>
              <w:t>≤</w:t>
            </w:r>
            <w:r>
              <w:rPr>
                <w:rFonts w:ascii="Arial" w:eastAsia="SymbolMT" w:hAnsi="Arial" w:cs="Arial"/>
                <w:sz w:val="20"/>
                <w:szCs w:val="20"/>
                <w:lang w:eastAsia="ru-RU"/>
              </w:rPr>
              <w:t xml:space="preserve"> 50</w:t>
            </w:r>
          </w:p>
          <w:p w14:paraId="6144D329" w14:textId="457E2248" w:rsidR="00A45389" w:rsidRDefault="00A45389" w:rsidP="00B56297">
            <w:pPr>
              <w:tabs>
                <w:tab w:val="left" w:pos="9781"/>
              </w:tabs>
              <w:spacing w:line="276" w:lineRule="auto"/>
              <w:jc w:val="center"/>
              <w:rPr>
                <w:rFonts w:ascii="Arial" w:eastAsia="SymbolMT" w:hAnsi="Arial" w:cs="Arial"/>
                <w:sz w:val="20"/>
                <w:szCs w:val="20"/>
                <w:lang w:eastAsia="ru-RU"/>
              </w:rPr>
            </w:pPr>
            <w:r>
              <w:rPr>
                <w:rFonts w:ascii="Arial" w:eastAsia="SymbolMT" w:hAnsi="Arial" w:cs="Arial"/>
                <w:sz w:val="20"/>
                <w:szCs w:val="20"/>
                <w:lang w:eastAsia="ru-RU"/>
              </w:rPr>
              <w:t xml:space="preserve">&gt; 50 и </w:t>
            </w:r>
            <w:r w:rsidRPr="00A45389">
              <w:rPr>
                <w:rFonts w:ascii="Arial" w:eastAsia="SymbolMT" w:hAnsi="Arial" w:cs="Arial"/>
                <w:sz w:val="20"/>
                <w:szCs w:val="20"/>
                <w:lang w:eastAsia="ru-RU"/>
              </w:rPr>
              <w:t>≤</w:t>
            </w:r>
            <w:r>
              <w:rPr>
                <w:rFonts w:ascii="Arial" w:eastAsia="SymbolMT" w:hAnsi="Arial" w:cs="Arial"/>
                <w:sz w:val="20"/>
                <w:szCs w:val="20"/>
                <w:lang w:eastAsia="ru-RU"/>
              </w:rPr>
              <w:t xml:space="preserve"> 100</w:t>
            </w:r>
          </w:p>
          <w:p w14:paraId="6C5EFFAE" w14:textId="52C36AA9" w:rsidR="00A45389" w:rsidRDefault="00A45389" w:rsidP="00A45389">
            <w:pPr>
              <w:tabs>
                <w:tab w:val="left" w:pos="9781"/>
              </w:tabs>
              <w:spacing w:line="276" w:lineRule="auto"/>
              <w:jc w:val="center"/>
              <w:rPr>
                <w:rFonts w:ascii="Arial" w:eastAsia="SymbolMT" w:hAnsi="Arial" w:cs="Arial"/>
                <w:sz w:val="20"/>
                <w:szCs w:val="20"/>
                <w:lang w:eastAsia="ru-RU"/>
              </w:rPr>
            </w:pPr>
            <w:r>
              <w:rPr>
                <w:rFonts w:ascii="Arial" w:eastAsia="SymbolMT" w:hAnsi="Arial" w:cs="Arial"/>
                <w:sz w:val="20"/>
                <w:szCs w:val="20"/>
                <w:lang w:eastAsia="ru-RU"/>
              </w:rPr>
              <w:t xml:space="preserve">&gt; 100 и </w:t>
            </w:r>
            <w:r w:rsidRPr="00A45389">
              <w:rPr>
                <w:rFonts w:ascii="Arial" w:eastAsia="SymbolMT" w:hAnsi="Arial" w:cs="Arial"/>
                <w:sz w:val="20"/>
                <w:szCs w:val="20"/>
                <w:lang w:eastAsia="ru-RU"/>
              </w:rPr>
              <w:t>≤</w:t>
            </w:r>
            <w:r>
              <w:rPr>
                <w:rFonts w:ascii="Arial" w:eastAsia="SymbolMT" w:hAnsi="Arial" w:cs="Arial"/>
                <w:sz w:val="20"/>
                <w:szCs w:val="20"/>
                <w:lang w:eastAsia="ru-RU"/>
              </w:rPr>
              <w:t xml:space="preserve"> 150</w:t>
            </w:r>
          </w:p>
          <w:p w14:paraId="21B6915D" w14:textId="73B4F008" w:rsidR="00A45389" w:rsidRPr="00A45389" w:rsidRDefault="00A45389" w:rsidP="00A45389">
            <w:pPr>
              <w:tabs>
                <w:tab w:val="left" w:pos="9781"/>
              </w:tabs>
              <w:spacing w:line="276" w:lineRule="auto"/>
              <w:jc w:val="center"/>
              <w:rPr>
                <w:rFonts w:ascii="Arial" w:hAnsi="Arial" w:cs="Arial"/>
                <w:sz w:val="20"/>
                <w:szCs w:val="20"/>
              </w:rPr>
            </w:pPr>
            <w:r>
              <w:rPr>
                <w:rFonts w:ascii="Arial" w:eastAsia="SymbolMT" w:hAnsi="Arial" w:cs="Arial"/>
                <w:sz w:val="20"/>
                <w:szCs w:val="20"/>
                <w:lang w:eastAsia="ru-RU"/>
              </w:rPr>
              <w:t xml:space="preserve">&gt; 150 и </w:t>
            </w:r>
            <w:r w:rsidRPr="00A45389">
              <w:rPr>
                <w:rFonts w:ascii="Arial" w:eastAsia="SymbolMT" w:hAnsi="Arial" w:cs="Arial"/>
                <w:sz w:val="20"/>
                <w:szCs w:val="20"/>
                <w:lang w:eastAsia="ru-RU"/>
              </w:rPr>
              <w:t>≤</w:t>
            </w:r>
            <w:r>
              <w:rPr>
                <w:rFonts w:ascii="Arial" w:eastAsia="SymbolMT" w:hAnsi="Arial" w:cs="Arial"/>
                <w:sz w:val="20"/>
                <w:szCs w:val="20"/>
                <w:lang w:eastAsia="ru-RU"/>
              </w:rPr>
              <w:t xml:space="preserve"> 300</w:t>
            </w:r>
          </w:p>
        </w:tc>
        <w:tc>
          <w:tcPr>
            <w:tcW w:w="2327" w:type="dxa"/>
            <w:vAlign w:val="center"/>
          </w:tcPr>
          <w:p w14:paraId="68CE39BD" w14:textId="77777777" w:rsidR="00A45389" w:rsidRDefault="00A45389" w:rsidP="00B56297">
            <w:pPr>
              <w:tabs>
                <w:tab w:val="left" w:pos="9781"/>
              </w:tabs>
              <w:spacing w:line="276" w:lineRule="auto"/>
              <w:jc w:val="center"/>
              <w:rPr>
                <w:rFonts w:ascii="Arial" w:hAnsi="Arial" w:cs="Arial"/>
                <w:sz w:val="20"/>
                <w:szCs w:val="20"/>
              </w:rPr>
            </w:pPr>
            <w:r>
              <w:rPr>
                <w:rFonts w:ascii="Arial" w:hAnsi="Arial" w:cs="Arial"/>
                <w:sz w:val="20"/>
                <w:szCs w:val="20"/>
              </w:rPr>
              <w:t>330</w:t>
            </w:r>
          </w:p>
          <w:p w14:paraId="5A7F6EFA" w14:textId="77777777" w:rsidR="00A45389" w:rsidRDefault="00A45389" w:rsidP="00B56297">
            <w:pPr>
              <w:tabs>
                <w:tab w:val="left" w:pos="9781"/>
              </w:tabs>
              <w:spacing w:line="276" w:lineRule="auto"/>
              <w:jc w:val="center"/>
              <w:rPr>
                <w:rFonts w:ascii="Arial" w:hAnsi="Arial" w:cs="Arial"/>
                <w:sz w:val="20"/>
                <w:szCs w:val="20"/>
              </w:rPr>
            </w:pPr>
            <w:r>
              <w:rPr>
                <w:rFonts w:ascii="Arial" w:hAnsi="Arial" w:cs="Arial"/>
                <w:sz w:val="20"/>
                <w:szCs w:val="20"/>
              </w:rPr>
              <w:t>500</w:t>
            </w:r>
          </w:p>
          <w:p w14:paraId="4F469004" w14:textId="77777777" w:rsidR="00A45389" w:rsidRDefault="00A45389" w:rsidP="00B56297">
            <w:pPr>
              <w:tabs>
                <w:tab w:val="left" w:pos="9781"/>
              </w:tabs>
              <w:spacing w:line="276" w:lineRule="auto"/>
              <w:jc w:val="center"/>
              <w:rPr>
                <w:rFonts w:ascii="Arial" w:hAnsi="Arial" w:cs="Arial"/>
                <w:sz w:val="20"/>
                <w:szCs w:val="20"/>
              </w:rPr>
            </w:pPr>
            <w:r>
              <w:rPr>
                <w:rFonts w:ascii="Arial" w:hAnsi="Arial" w:cs="Arial"/>
                <w:sz w:val="20"/>
                <w:szCs w:val="20"/>
              </w:rPr>
              <w:t>800</w:t>
            </w:r>
          </w:p>
          <w:p w14:paraId="557D4FAF" w14:textId="394A4852" w:rsidR="003411B7" w:rsidRPr="00B56297" w:rsidRDefault="00A45389" w:rsidP="003411B7">
            <w:pPr>
              <w:tabs>
                <w:tab w:val="left" w:pos="9781"/>
              </w:tabs>
              <w:spacing w:line="276" w:lineRule="auto"/>
              <w:jc w:val="center"/>
              <w:rPr>
                <w:rFonts w:ascii="Arial" w:hAnsi="Arial" w:cs="Arial"/>
                <w:sz w:val="20"/>
                <w:szCs w:val="20"/>
              </w:rPr>
            </w:pPr>
            <w:r>
              <w:rPr>
                <w:rFonts w:ascii="Arial" w:hAnsi="Arial" w:cs="Arial"/>
                <w:sz w:val="20"/>
                <w:szCs w:val="20"/>
              </w:rPr>
              <w:t>1</w:t>
            </w:r>
            <w:r w:rsidR="003411B7">
              <w:rPr>
                <w:rFonts w:ascii="Arial" w:hAnsi="Arial" w:cs="Arial"/>
                <w:sz w:val="20"/>
                <w:szCs w:val="20"/>
              </w:rPr>
              <w:t> </w:t>
            </w:r>
            <w:r>
              <w:rPr>
                <w:rFonts w:ascii="Arial" w:hAnsi="Arial" w:cs="Arial"/>
                <w:sz w:val="20"/>
                <w:szCs w:val="20"/>
              </w:rPr>
              <w:t>500</w:t>
            </w:r>
          </w:p>
        </w:tc>
        <w:tc>
          <w:tcPr>
            <w:tcW w:w="2328" w:type="dxa"/>
            <w:vAlign w:val="center"/>
          </w:tcPr>
          <w:p w14:paraId="322CD33C" w14:textId="77777777" w:rsidR="00A45389" w:rsidRDefault="00A45389" w:rsidP="00B56297">
            <w:pPr>
              <w:tabs>
                <w:tab w:val="left" w:pos="9781"/>
              </w:tabs>
              <w:spacing w:line="276" w:lineRule="auto"/>
              <w:jc w:val="center"/>
              <w:rPr>
                <w:rFonts w:ascii="Arial" w:hAnsi="Arial" w:cs="Arial"/>
                <w:sz w:val="20"/>
                <w:szCs w:val="20"/>
              </w:rPr>
            </w:pPr>
            <w:r>
              <w:rPr>
                <w:rFonts w:ascii="Arial" w:hAnsi="Arial" w:cs="Arial"/>
                <w:sz w:val="20"/>
                <w:szCs w:val="20"/>
              </w:rPr>
              <w:t>500</w:t>
            </w:r>
          </w:p>
          <w:p w14:paraId="77F94B50" w14:textId="77777777" w:rsidR="00A45389" w:rsidRDefault="00A45389" w:rsidP="00B56297">
            <w:pPr>
              <w:tabs>
                <w:tab w:val="left" w:pos="9781"/>
              </w:tabs>
              <w:spacing w:line="276" w:lineRule="auto"/>
              <w:jc w:val="center"/>
              <w:rPr>
                <w:rFonts w:ascii="Arial" w:hAnsi="Arial" w:cs="Arial"/>
                <w:sz w:val="20"/>
                <w:szCs w:val="20"/>
              </w:rPr>
            </w:pPr>
            <w:r>
              <w:rPr>
                <w:rFonts w:ascii="Arial" w:hAnsi="Arial" w:cs="Arial"/>
                <w:sz w:val="20"/>
                <w:szCs w:val="20"/>
              </w:rPr>
              <w:t>800</w:t>
            </w:r>
          </w:p>
          <w:p w14:paraId="74273D05" w14:textId="3DE637B3" w:rsidR="00A45389" w:rsidRDefault="00A45389" w:rsidP="00B56297">
            <w:pPr>
              <w:tabs>
                <w:tab w:val="left" w:pos="9781"/>
              </w:tabs>
              <w:spacing w:line="276" w:lineRule="auto"/>
              <w:jc w:val="center"/>
              <w:rPr>
                <w:rFonts w:ascii="Arial" w:hAnsi="Arial" w:cs="Arial"/>
                <w:sz w:val="20"/>
                <w:szCs w:val="20"/>
              </w:rPr>
            </w:pPr>
            <w:r>
              <w:rPr>
                <w:rFonts w:ascii="Arial" w:hAnsi="Arial" w:cs="Arial"/>
                <w:sz w:val="20"/>
                <w:szCs w:val="20"/>
              </w:rPr>
              <w:t>1 500</w:t>
            </w:r>
          </w:p>
          <w:p w14:paraId="4366D912" w14:textId="19A2FB41" w:rsidR="003411B7" w:rsidRPr="00B56297" w:rsidRDefault="00A45389" w:rsidP="003411B7">
            <w:pPr>
              <w:tabs>
                <w:tab w:val="left" w:pos="9781"/>
              </w:tabs>
              <w:spacing w:line="276" w:lineRule="auto"/>
              <w:jc w:val="center"/>
              <w:rPr>
                <w:rFonts w:ascii="Arial" w:hAnsi="Arial" w:cs="Arial"/>
                <w:sz w:val="20"/>
                <w:szCs w:val="20"/>
              </w:rPr>
            </w:pPr>
            <w:r>
              <w:rPr>
                <w:rFonts w:ascii="Arial" w:hAnsi="Arial" w:cs="Arial"/>
                <w:sz w:val="20"/>
                <w:szCs w:val="20"/>
              </w:rPr>
              <w:t>2</w:t>
            </w:r>
            <w:r w:rsidR="003411B7">
              <w:rPr>
                <w:rFonts w:ascii="Arial" w:hAnsi="Arial" w:cs="Arial"/>
                <w:sz w:val="20"/>
                <w:szCs w:val="20"/>
              </w:rPr>
              <w:t> </w:t>
            </w:r>
            <w:r>
              <w:rPr>
                <w:rFonts w:ascii="Arial" w:hAnsi="Arial" w:cs="Arial"/>
                <w:sz w:val="20"/>
                <w:szCs w:val="20"/>
              </w:rPr>
              <w:t>500</w:t>
            </w:r>
          </w:p>
        </w:tc>
        <w:tc>
          <w:tcPr>
            <w:tcW w:w="2328" w:type="dxa"/>
            <w:vAlign w:val="center"/>
          </w:tcPr>
          <w:p w14:paraId="0EBECCDC" w14:textId="77777777" w:rsidR="00A45389" w:rsidRDefault="00A45389" w:rsidP="00B56297">
            <w:pPr>
              <w:tabs>
                <w:tab w:val="left" w:pos="9781"/>
              </w:tabs>
              <w:spacing w:line="276" w:lineRule="auto"/>
              <w:jc w:val="center"/>
              <w:rPr>
                <w:rFonts w:ascii="Arial" w:hAnsi="Arial" w:cs="Arial"/>
                <w:sz w:val="20"/>
                <w:szCs w:val="20"/>
              </w:rPr>
            </w:pPr>
            <w:r>
              <w:rPr>
                <w:rFonts w:ascii="Arial" w:hAnsi="Arial" w:cs="Arial"/>
                <w:sz w:val="20"/>
                <w:szCs w:val="20"/>
              </w:rPr>
              <w:t>800</w:t>
            </w:r>
          </w:p>
          <w:p w14:paraId="0B584B15" w14:textId="3747C811" w:rsidR="00A45389" w:rsidRDefault="00A45389" w:rsidP="00B56297">
            <w:pPr>
              <w:tabs>
                <w:tab w:val="left" w:pos="9781"/>
              </w:tabs>
              <w:spacing w:line="276" w:lineRule="auto"/>
              <w:jc w:val="center"/>
              <w:rPr>
                <w:rFonts w:ascii="Arial" w:hAnsi="Arial" w:cs="Arial"/>
                <w:sz w:val="20"/>
                <w:szCs w:val="20"/>
              </w:rPr>
            </w:pPr>
            <w:r>
              <w:rPr>
                <w:rFonts w:ascii="Arial" w:hAnsi="Arial" w:cs="Arial"/>
                <w:sz w:val="20"/>
                <w:szCs w:val="20"/>
              </w:rPr>
              <w:t>1 500</w:t>
            </w:r>
          </w:p>
          <w:p w14:paraId="673F37F2" w14:textId="00CDFA5C" w:rsidR="00A45389" w:rsidRDefault="00A45389" w:rsidP="00B56297">
            <w:pPr>
              <w:tabs>
                <w:tab w:val="left" w:pos="9781"/>
              </w:tabs>
              <w:spacing w:line="276" w:lineRule="auto"/>
              <w:jc w:val="center"/>
              <w:rPr>
                <w:rFonts w:ascii="Arial" w:hAnsi="Arial" w:cs="Arial"/>
                <w:sz w:val="20"/>
                <w:szCs w:val="20"/>
              </w:rPr>
            </w:pPr>
            <w:r>
              <w:rPr>
                <w:rFonts w:ascii="Arial" w:hAnsi="Arial" w:cs="Arial"/>
                <w:sz w:val="20"/>
                <w:szCs w:val="20"/>
              </w:rPr>
              <w:t>2 500</w:t>
            </w:r>
          </w:p>
          <w:p w14:paraId="5BA261FA" w14:textId="0D25BBD8" w:rsidR="00A45389" w:rsidRPr="00B56297" w:rsidRDefault="00A45389" w:rsidP="00A45389">
            <w:pPr>
              <w:tabs>
                <w:tab w:val="left" w:pos="9781"/>
              </w:tabs>
              <w:spacing w:line="276" w:lineRule="auto"/>
              <w:jc w:val="center"/>
              <w:rPr>
                <w:rFonts w:ascii="Arial" w:hAnsi="Arial" w:cs="Arial"/>
                <w:sz w:val="20"/>
                <w:szCs w:val="20"/>
              </w:rPr>
            </w:pPr>
            <w:r>
              <w:rPr>
                <w:rFonts w:ascii="Arial" w:hAnsi="Arial" w:cs="Arial"/>
                <w:sz w:val="20"/>
                <w:szCs w:val="20"/>
              </w:rPr>
              <w:t>4 000</w:t>
            </w:r>
          </w:p>
        </w:tc>
      </w:tr>
    </w:tbl>
    <w:p w14:paraId="18CB3CF4" w14:textId="29E2EFA2" w:rsidR="00812864" w:rsidRDefault="00812864" w:rsidP="0016239D">
      <w:pPr>
        <w:tabs>
          <w:tab w:val="left" w:pos="9781"/>
        </w:tabs>
        <w:spacing w:line="360" w:lineRule="auto"/>
        <w:ind w:firstLine="567"/>
        <w:jc w:val="both"/>
        <w:rPr>
          <w:rFonts w:ascii="Arial" w:hAnsi="Arial" w:cs="Arial"/>
        </w:rPr>
      </w:pPr>
    </w:p>
    <w:p w14:paraId="020FE263" w14:textId="3B21DF9C" w:rsidR="00812864" w:rsidRDefault="003411B7" w:rsidP="0016239D">
      <w:pPr>
        <w:tabs>
          <w:tab w:val="left" w:pos="9781"/>
        </w:tabs>
        <w:spacing w:line="360" w:lineRule="auto"/>
        <w:ind w:firstLine="567"/>
        <w:jc w:val="both"/>
        <w:rPr>
          <w:rFonts w:ascii="Arial" w:hAnsi="Arial" w:cs="Arial"/>
        </w:rPr>
      </w:pPr>
      <w:r w:rsidRPr="003411B7">
        <w:rPr>
          <w:rFonts w:ascii="Arial" w:hAnsi="Arial" w:cs="Arial"/>
        </w:rPr>
        <w:t>Зазоры меньшие, ч</w:t>
      </w:r>
      <w:r>
        <w:rPr>
          <w:rFonts w:ascii="Arial" w:hAnsi="Arial" w:cs="Arial"/>
        </w:rPr>
        <w:t>ем указанные в таблице 104, не применяют</w:t>
      </w:r>
      <w:r w:rsidRPr="003411B7">
        <w:rPr>
          <w:rFonts w:ascii="Arial" w:hAnsi="Arial" w:cs="Arial"/>
        </w:rPr>
        <w:t xml:space="preserve"> для </w:t>
      </w:r>
      <w:r>
        <w:rPr>
          <w:rFonts w:ascii="Arial" w:hAnsi="Arial" w:cs="Arial"/>
        </w:rPr>
        <w:t xml:space="preserve">твердой </w:t>
      </w:r>
      <w:r w:rsidRPr="003411B7">
        <w:rPr>
          <w:rFonts w:ascii="Arial" w:hAnsi="Arial" w:cs="Arial"/>
        </w:rPr>
        <w:t>изоляции.</w:t>
      </w:r>
    </w:p>
    <w:p w14:paraId="59559C7C" w14:textId="5086CA8F" w:rsidR="003411B7" w:rsidRPr="00A45389" w:rsidRDefault="003411B7" w:rsidP="003411B7">
      <w:pPr>
        <w:tabs>
          <w:tab w:val="left" w:pos="9781"/>
        </w:tabs>
        <w:spacing w:line="360" w:lineRule="auto"/>
        <w:jc w:val="both"/>
        <w:rPr>
          <w:rFonts w:ascii="Arial" w:hAnsi="Arial" w:cs="Arial"/>
          <w:sz w:val="22"/>
          <w:szCs w:val="22"/>
        </w:rPr>
      </w:pPr>
      <w:r w:rsidRPr="00A45389">
        <w:rPr>
          <w:rFonts w:ascii="Arial" w:hAnsi="Arial" w:cs="Arial"/>
          <w:spacing w:val="60"/>
        </w:rPr>
        <w:t>Таблица</w:t>
      </w:r>
      <w:r w:rsidRPr="00A45389">
        <w:rPr>
          <w:rFonts w:ascii="Arial" w:hAnsi="Arial" w:cs="Arial"/>
        </w:rPr>
        <w:t xml:space="preserve"> 10</w:t>
      </w:r>
      <w:r>
        <w:rPr>
          <w:rFonts w:ascii="Arial" w:hAnsi="Arial" w:cs="Arial"/>
        </w:rPr>
        <w:t>4</w:t>
      </w:r>
      <w:r w:rsidRPr="00A45389">
        <w:rPr>
          <w:rFonts w:ascii="Arial" w:hAnsi="Arial" w:cs="Arial"/>
        </w:rPr>
        <w:t xml:space="preserve"> – </w:t>
      </w:r>
      <w:r>
        <w:rPr>
          <w:rFonts w:ascii="Arial" w:hAnsi="Arial" w:cs="Arial"/>
        </w:rPr>
        <w:t>Минимальные значения зазоров</w:t>
      </w:r>
    </w:p>
    <w:tbl>
      <w:tblPr>
        <w:tblStyle w:val="afb"/>
        <w:tblW w:w="0" w:type="auto"/>
        <w:tblLook w:val="04A0" w:firstRow="1" w:lastRow="0" w:firstColumn="1" w:lastColumn="0" w:noHBand="0" w:noVBand="1"/>
      </w:tblPr>
      <w:tblGrid>
        <w:gridCol w:w="4655"/>
        <w:gridCol w:w="4655"/>
      </w:tblGrid>
      <w:tr w:rsidR="003411B7" w14:paraId="4C58A738" w14:textId="77777777" w:rsidTr="003411B7">
        <w:tc>
          <w:tcPr>
            <w:tcW w:w="4655" w:type="dxa"/>
          </w:tcPr>
          <w:p w14:paraId="24CA763A" w14:textId="77777777" w:rsidR="003411B7" w:rsidRPr="001547E0" w:rsidRDefault="003411B7" w:rsidP="003411B7">
            <w:pPr>
              <w:tabs>
                <w:tab w:val="left" w:pos="9781"/>
              </w:tabs>
              <w:spacing w:line="276" w:lineRule="auto"/>
              <w:jc w:val="center"/>
              <w:rPr>
                <w:rFonts w:ascii="Arial" w:hAnsi="Arial" w:cs="Arial"/>
                <w:sz w:val="20"/>
                <w:szCs w:val="20"/>
              </w:rPr>
            </w:pPr>
            <w:r w:rsidRPr="001547E0">
              <w:rPr>
                <w:rFonts w:ascii="Arial" w:hAnsi="Arial" w:cs="Arial"/>
                <w:sz w:val="20"/>
                <w:szCs w:val="20"/>
              </w:rPr>
              <w:t xml:space="preserve">Номинальные выдерживаемое импульсное напряжение, </w:t>
            </w:r>
          </w:p>
          <w:p w14:paraId="77D40AC2" w14:textId="06265642" w:rsidR="003411B7" w:rsidRPr="001547E0" w:rsidRDefault="003411B7" w:rsidP="003411B7">
            <w:pPr>
              <w:tabs>
                <w:tab w:val="left" w:pos="9781"/>
              </w:tabs>
              <w:spacing w:line="360" w:lineRule="auto"/>
              <w:jc w:val="center"/>
              <w:rPr>
                <w:rFonts w:ascii="Arial" w:eastAsiaTheme="minorEastAsia" w:hAnsi="Arial" w:cs="Arial"/>
                <w:sz w:val="20"/>
                <w:szCs w:val="20"/>
                <w:lang w:eastAsia="ru-RU"/>
              </w:rPr>
            </w:pPr>
            <w:r w:rsidRPr="001547E0">
              <w:rPr>
                <w:rFonts w:ascii="Arial" w:hAnsi="Arial" w:cs="Arial"/>
                <w:sz w:val="20"/>
                <w:szCs w:val="20"/>
              </w:rPr>
              <w:t>В</w:t>
            </w:r>
          </w:p>
        </w:tc>
        <w:tc>
          <w:tcPr>
            <w:tcW w:w="4655" w:type="dxa"/>
          </w:tcPr>
          <w:p w14:paraId="4E1A99A9" w14:textId="26088019" w:rsidR="003411B7" w:rsidRPr="001547E0" w:rsidRDefault="003411B7" w:rsidP="003411B7">
            <w:pPr>
              <w:tabs>
                <w:tab w:val="left" w:pos="9781"/>
              </w:tabs>
              <w:spacing w:line="360" w:lineRule="auto"/>
              <w:jc w:val="center"/>
              <w:rPr>
                <w:rFonts w:ascii="Arial" w:eastAsiaTheme="minorEastAsia" w:hAnsi="Arial" w:cs="Arial"/>
                <w:sz w:val="20"/>
                <w:szCs w:val="20"/>
                <w:vertAlign w:val="superscript"/>
                <w:lang w:eastAsia="ru-RU"/>
              </w:rPr>
            </w:pPr>
            <w:r w:rsidRPr="001547E0">
              <w:rPr>
                <w:rFonts w:ascii="Arial" w:eastAsiaTheme="minorEastAsia" w:hAnsi="Arial" w:cs="Arial"/>
                <w:sz w:val="20"/>
                <w:szCs w:val="20"/>
                <w:lang w:eastAsia="ru-RU"/>
              </w:rPr>
              <w:t>Минимальные значения зазоров</w:t>
            </w:r>
            <w:r w:rsidR="001547E0" w:rsidRPr="001547E0">
              <w:rPr>
                <w:rFonts w:ascii="Arial" w:eastAsiaTheme="minorEastAsia" w:hAnsi="Arial" w:cs="Arial"/>
                <w:sz w:val="20"/>
                <w:szCs w:val="20"/>
                <w:lang w:eastAsia="ru-RU"/>
              </w:rPr>
              <w:t xml:space="preserve">, </w:t>
            </w:r>
            <w:r w:rsidR="001547E0" w:rsidRPr="001547E0">
              <w:rPr>
                <w:rFonts w:ascii="Arial" w:eastAsiaTheme="minorEastAsia" w:hAnsi="Arial" w:cs="Arial"/>
                <w:sz w:val="20"/>
                <w:szCs w:val="20"/>
                <w:vertAlign w:val="superscript"/>
                <w:lang w:eastAsia="ru-RU"/>
              </w:rPr>
              <w:t>а</w:t>
            </w:r>
          </w:p>
          <w:p w14:paraId="1CADA326" w14:textId="36836A77" w:rsidR="001547E0" w:rsidRPr="001547E0" w:rsidRDefault="001547E0" w:rsidP="003411B7">
            <w:pPr>
              <w:tabs>
                <w:tab w:val="left" w:pos="9781"/>
              </w:tabs>
              <w:spacing w:line="360" w:lineRule="auto"/>
              <w:jc w:val="center"/>
              <w:rPr>
                <w:rFonts w:ascii="Arial" w:eastAsiaTheme="minorEastAsia" w:hAnsi="Arial" w:cs="Arial"/>
                <w:sz w:val="20"/>
                <w:szCs w:val="20"/>
                <w:lang w:eastAsia="ru-RU"/>
              </w:rPr>
            </w:pPr>
            <w:r w:rsidRPr="001547E0">
              <w:rPr>
                <w:rFonts w:ascii="Arial" w:eastAsiaTheme="minorEastAsia" w:hAnsi="Arial" w:cs="Arial"/>
                <w:sz w:val="20"/>
                <w:szCs w:val="20"/>
                <w:lang w:eastAsia="ru-RU"/>
              </w:rPr>
              <w:t>мм</w:t>
            </w:r>
          </w:p>
        </w:tc>
      </w:tr>
      <w:tr w:rsidR="003411B7" w14:paraId="1EDE469D" w14:textId="77777777" w:rsidTr="003411B7">
        <w:tc>
          <w:tcPr>
            <w:tcW w:w="4655" w:type="dxa"/>
          </w:tcPr>
          <w:p w14:paraId="2C625909" w14:textId="77777777" w:rsidR="003411B7" w:rsidRPr="001547E0" w:rsidRDefault="001547E0" w:rsidP="003411B7">
            <w:pPr>
              <w:tabs>
                <w:tab w:val="left" w:pos="9781"/>
              </w:tabs>
              <w:spacing w:line="360" w:lineRule="auto"/>
              <w:jc w:val="center"/>
              <w:rPr>
                <w:rFonts w:ascii="Arial" w:eastAsiaTheme="minorEastAsia" w:hAnsi="Arial" w:cs="Arial"/>
                <w:sz w:val="20"/>
                <w:szCs w:val="20"/>
                <w:lang w:eastAsia="ru-RU"/>
              </w:rPr>
            </w:pPr>
            <w:r w:rsidRPr="001547E0">
              <w:rPr>
                <w:rFonts w:ascii="Arial" w:eastAsiaTheme="minorEastAsia" w:hAnsi="Arial" w:cs="Arial"/>
                <w:sz w:val="20"/>
                <w:szCs w:val="20"/>
                <w:lang w:eastAsia="ru-RU"/>
              </w:rPr>
              <w:t>330</w:t>
            </w:r>
          </w:p>
          <w:p w14:paraId="0D2BC6D2" w14:textId="77777777" w:rsidR="001547E0" w:rsidRPr="001547E0" w:rsidRDefault="001547E0" w:rsidP="003411B7">
            <w:pPr>
              <w:tabs>
                <w:tab w:val="left" w:pos="9781"/>
              </w:tabs>
              <w:spacing w:line="360" w:lineRule="auto"/>
              <w:jc w:val="center"/>
              <w:rPr>
                <w:rFonts w:ascii="Arial" w:eastAsiaTheme="minorEastAsia" w:hAnsi="Arial" w:cs="Arial"/>
                <w:sz w:val="20"/>
                <w:szCs w:val="20"/>
                <w:lang w:eastAsia="ru-RU"/>
              </w:rPr>
            </w:pPr>
            <w:r w:rsidRPr="001547E0">
              <w:rPr>
                <w:rFonts w:ascii="Arial" w:eastAsiaTheme="minorEastAsia" w:hAnsi="Arial" w:cs="Arial"/>
                <w:sz w:val="20"/>
                <w:szCs w:val="20"/>
                <w:lang w:eastAsia="ru-RU"/>
              </w:rPr>
              <w:t>500</w:t>
            </w:r>
          </w:p>
          <w:p w14:paraId="1E81830A" w14:textId="77777777" w:rsidR="001547E0" w:rsidRDefault="001547E0" w:rsidP="003411B7">
            <w:pPr>
              <w:tabs>
                <w:tab w:val="left" w:pos="9781"/>
              </w:tabs>
              <w:spacing w:line="360" w:lineRule="auto"/>
              <w:jc w:val="center"/>
              <w:rPr>
                <w:rFonts w:ascii="Arial" w:eastAsiaTheme="minorEastAsia" w:hAnsi="Arial" w:cs="Arial"/>
                <w:sz w:val="20"/>
                <w:szCs w:val="20"/>
                <w:lang w:eastAsia="ru-RU"/>
              </w:rPr>
            </w:pPr>
            <w:r w:rsidRPr="001547E0">
              <w:rPr>
                <w:rFonts w:ascii="Arial" w:eastAsiaTheme="minorEastAsia" w:hAnsi="Arial" w:cs="Arial"/>
                <w:sz w:val="20"/>
                <w:szCs w:val="20"/>
                <w:lang w:eastAsia="ru-RU"/>
              </w:rPr>
              <w:t>800</w:t>
            </w:r>
          </w:p>
          <w:p w14:paraId="6AD75B3C" w14:textId="7B38CD57" w:rsidR="001547E0" w:rsidRDefault="001547E0" w:rsidP="003411B7">
            <w:pPr>
              <w:tabs>
                <w:tab w:val="left" w:pos="9781"/>
              </w:tabs>
              <w:spacing w:line="360" w:lineRule="auto"/>
              <w:jc w:val="center"/>
              <w:rPr>
                <w:rFonts w:ascii="Arial" w:eastAsiaTheme="minorEastAsia" w:hAnsi="Arial" w:cs="Arial"/>
                <w:sz w:val="20"/>
                <w:szCs w:val="20"/>
                <w:lang w:eastAsia="ru-RU"/>
              </w:rPr>
            </w:pPr>
            <w:r>
              <w:rPr>
                <w:rFonts w:ascii="Arial" w:eastAsiaTheme="minorEastAsia" w:hAnsi="Arial" w:cs="Arial"/>
                <w:sz w:val="20"/>
                <w:szCs w:val="20"/>
                <w:lang w:eastAsia="ru-RU"/>
              </w:rPr>
              <w:t>1 500</w:t>
            </w:r>
          </w:p>
          <w:p w14:paraId="74FA5612" w14:textId="246328FB" w:rsidR="001547E0" w:rsidRDefault="001547E0" w:rsidP="003411B7">
            <w:pPr>
              <w:tabs>
                <w:tab w:val="left" w:pos="9781"/>
              </w:tabs>
              <w:spacing w:line="360" w:lineRule="auto"/>
              <w:jc w:val="center"/>
              <w:rPr>
                <w:rFonts w:ascii="Arial" w:eastAsiaTheme="minorEastAsia" w:hAnsi="Arial" w:cs="Arial"/>
                <w:sz w:val="20"/>
                <w:szCs w:val="20"/>
                <w:lang w:eastAsia="ru-RU"/>
              </w:rPr>
            </w:pPr>
            <w:r>
              <w:rPr>
                <w:rFonts w:ascii="Arial" w:eastAsiaTheme="minorEastAsia" w:hAnsi="Arial" w:cs="Arial"/>
                <w:sz w:val="20"/>
                <w:szCs w:val="20"/>
                <w:lang w:eastAsia="ru-RU"/>
              </w:rPr>
              <w:t>2 500</w:t>
            </w:r>
          </w:p>
          <w:p w14:paraId="0013F4F3" w14:textId="20721194" w:rsidR="001547E0" w:rsidRPr="001547E0" w:rsidRDefault="001547E0" w:rsidP="001547E0">
            <w:pPr>
              <w:tabs>
                <w:tab w:val="left" w:pos="9781"/>
              </w:tabs>
              <w:spacing w:line="360" w:lineRule="auto"/>
              <w:jc w:val="center"/>
              <w:rPr>
                <w:rFonts w:ascii="Arial" w:eastAsiaTheme="minorEastAsia" w:hAnsi="Arial" w:cs="Arial"/>
                <w:sz w:val="20"/>
                <w:szCs w:val="20"/>
                <w:lang w:eastAsia="ru-RU"/>
              </w:rPr>
            </w:pPr>
            <w:r>
              <w:rPr>
                <w:rFonts w:ascii="Arial" w:eastAsiaTheme="minorEastAsia" w:hAnsi="Arial" w:cs="Arial"/>
                <w:sz w:val="20"/>
                <w:szCs w:val="20"/>
                <w:lang w:eastAsia="ru-RU"/>
              </w:rPr>
              <w:t>4 000</w:t>
            </w:r>
          </w:p>
        </w:tc>
        <w:tc>
          <w:tcPr>
            <w:tcW w:w="4655" w:type="dxa"/>
          </w:tcPr>
          <w:p w14:paraId="581D25AE" w14:textId="77777777" w:rsidR="003411B7" w:rsidRDefault="0045524A" w:rsidP="003411B7">
            <w:pPr>
              <w:tabs>
                <w:tab w:val="left" w:pos="9781"/>
              </w:tabs>
              <w:spacing w:line="360" w:lineRule="auto"/>
              <w:jc w:val="center"/>
              <w:rPr>
                <w:rFonts w:ascii="Arial" w:eastAsiaTheme="minorEastAsia" w:hAnsi="Arial" w:cs="Arial"/>
                <w:sz w:val="20"/>
                <w:szCs w:val="20"/>
                <w:vertAlign w:val="superscript"/>
                <w:lang w:val="en-US" w:eastAsia="ru-RU"/>
              </w:rPr>
            </w:pPr>
            <w:r>
              <w:rPr>
                <w:rFonts w:ascii="Arial" w:eastAsiaTheme="minorEastAsia" w:hAnsi="Arial" w:cs="Arial"/>
                <w:sz w:val="20"/>
                <w:szCs w:val="20"/>
                <w:lang w:eastAsia="ru-RU"/>
              </w:rPr>
              <w:t xml:space="preserve">0,5 </w:t>
            </w:r>
            <w:r w:rsidRPr="009D1248">
              <w:rPr>
                <w:rFonts w:ascii="Arial" w:eastAsiaTheme="minorEastAsia" w:hAnsi="Arial" w:cs="Arial"/>
                <w:sz w:val="20"/>
                <w:szCs w:val="20"/>
                <w:vertAlign w:val="superscript"/>
                <w:lang w:val="en-US" w:eastAsia="ru-RU"/>
              </w:rPr>
              <w:t>b</w:t>
            </w:r>
          </w:p>
          <w:p w14:paraId="17E90D63" w14:textId="77777777" w:rsidR="009D1248" w:rsidRDefault="009D1248" w:rsidP="003411B7">
            <w:pPr>
              <w:tabs>
                <w:tab w:val="left" w:pos="9781"/>
              </w:tabs>
              <w:spacing w:line="360" w:lineRule="auto"/>
              <w:jc w:val="center"/>
              <w:rPr>
                <w:rFonts w:ascii="Arial" w:eastAsiaTheme="minorEastAsia" w:hAnsi="Arial" w:cs="Arial"/>
                <w:sz w:val="20"/>
                <w:szCs w:val="20"/>
                <w:vertAlign w:val="superscript"/>
                <w:lang w:val="en-US" w:eastAsia="ru-RU"/>
              </w:rPr>
            </w:pPr>
            <w:r>
              <w:rPr>
                <w:rFonts w:ascii="Arial" w:eastAsiaTheme="minorEastAsia" w:hAnsi="Arial" w:cs="Arial"/>
                <w:sz w:val="20"/>
                <w:szCs w:val="20"/>
                <w:lang w:eastAsia="ru-RU"/>
              </w:rPr>
              <w:t xml:space="preserve">0,5 </w:t>
            </w:r>
            <w:r w:rsidRPr="009D1248">
              <w:rPr>
                <w:rFonts w:ascii="Arial" w:eastAsiaTheme="minorEastAsia" w:hAnsi="Arial" w:cs="Arial"/>
                <w:sz w:val="20"/>
                <w:szCs w:val="20"/>
                <w:vertAlign w:val="superscript"/>
                <w:lang w:val="en-US" w:eastAsia="ru-RU"/>
              </w:rPr>
              <w:t>b</w:t>
            </w:r>
          </w:p>
          <w:p w14:paraId="0D32A4CA" w14:textId="413B3E4C" w:rsidR="009D1248" w:rsidRDefault="009D1248" w:rsidP="003411B7">
            <w:pPr>
              <w:tabs>
                <w:tab w:val="left" w:pos="9781"/>
              </w:tabs>
              <w:spacing w:line="360" w:lineRule="auto"/>
              <w:jc w:val="center"/>
              <w:rPr>
                <w:rFonts w:ascii="Arial" w:eastAsiaTheme="minorEastAsia" w:hAnsi="Arial" w:cs="Arial"/>
                <w:sz w:val="20"/>
                <w:szCs w:val="20"/>
                <w:lang w:val="en-US" w:eastAsia="ru-RU"/>
              </w:rPr>
            </w:pPr>
            <w:r>
              <w:rPr>
                <w:rFonts w:ascii="Arial" w:eastAsiaTheme="minorEastAsia" w:hAnsi="Arial" w:cs="Arial"/>
                <w:sz w:val="20"/>
                <w:szCs w:val="20"/>
                <w:lang w:eastAsia="ru-RU"/>
              </w:rPr>
              <w:t xml:space="preserve">0,5 </w:t>
            </w:r>
            <w:r w:rsidRPr="009D1248">
              <w:rPr>
                <w:rFonts w:ascii="Arial" w:eastAsiaTheme="minorEastAsia" w:hAnsi="Arial" w:cs="Arial"/>
                <w:sz w:val="20"/>
                <w:szCs w:val="20"/>
                <w:vertAlign w:val="superscript"/>
                <w:lang w:val="en-US" w:eastAsia="ru-RU"/>
              </w:rPr>
              <w:t>b</w:t>
            </w:r>
          </w:p>
          <w:p w14:paraId="7A1D80B3" w14:textId="77777777" w:rsidR="009D1248" w:rsidRDefault="009D1248" w:rsidP="003411B7">
            <w:pPr>
              <w:tabs>
                <w:tab w:val="left" w:pos="9781"/>
              </w:tabs>
              <w:spacing w:line="360" w:lineRule="auto"/>
              <w:jc w:val="center"/>
              <w:rPr>
                <w:rFonts w:ascii="Arial" w:eastAsiaTheme="minorEastAsia" w:hAnsi="Arial" w:cs="Arial"/>
                <w:sz w:val="20"/>
                <w:szCs w:val="20"/>
                <w:lang w:eastAsia="ru-RU"/>
              </w:rPr>
            </w:pPr>
            <w:r>
              <w:rPr>
                <w:rFonts w:ascii="Arial" w:eastAsiaTheme="minorEastAsia" w:hAnsi="Arial" w:cs="Arial"/>
                <w:sz w:val="20"/>
                <w:szCs w:val="20"/>
                <w:lang w:val="en-US" w:eastAsia="ru-RU"/>
              </w:rPr>
              <w:t>0</w:t>
            </w:r>
            <w:r>
              <w:rPr>
                <w:rFonts w:ascii="Arial" w:eastAsiaTheme="minorEastAsia" w:hAnsi="Arial" w:cs="Arial"/>
                <w:sz w:val="20"/>
                <w:szCs w:val="20"/>
                <w:lang w:eastAsia="ru-RU"/>
              </w:rPr>
              <w:t>,5</w:t>
            </w:r>
          </w:p>
          <w:p w14:paraId="26AD888B" w14:textId="77777777" w:rsidR="009D1248" w:rsidRDefault="009D1248" w:rsidP="003411B7">
            <w:pPr>
              <w:tabs>
                <w:tab w:val="left" w:pos="9781"/>
              </w:tabs>
              <w:spacing w:line="360" w:lineRule="auto"/>
              <w:jc w:val="center"/>
              <w:rPr>
                <w:rFonts w:ascii="Arial" w:eastAsiaTheme="minorEastAsia" w:hAnsi="Arial" w:cs="Arial"/>
                <w:sz w:val="20"/>
                <w:szCs w:val="20"/>
                <w:lang w:eastAsia="ru-RU"/>
              </w:rPr>
            </w:pPr>
            <w:r>
              <w:rPr>
                <w:rFonts w:ascii="Arial" w:eastAsiaTheme="minorEastAsia" w:hAnsi="Arial" w:cs="Arial"/>
                <w:sz w:val="20"/>
                <w:szCs w:val="20"/>
                <w:lang w:eastAsia="ru-RU"/>
              </w:rPr>
              <w:t>1,5</w:t>
            </w:r>
          </w:p>
          <w:p w14:paraId="18A8CD72" w14:textId="4F5C5250" w:rsidR="009D1248" w:rsidRPr="009D1248" w:rsidRDefault="009D1248" w:rsidP="003411B7">
            <w:pPr>
              <w:tabs>
                <w:tab w:val="left" w:pos="9781"/>
              </w:tabs>
              <w:spacing w:line="360" w:lineRule="auto"/>
              <w:jc w:val="center"/>
              <w:rPr>
                <w:rFonts w:ascii="Arial" w:eastAsiaTheme="minorEastAsia" w:hAnsi="Arial" w:cs="Arial"/>
                <w:sz w:val="20"/>
                <w:szCs w:val="20"/>
                <w:lang w:eastAsia="ru-RU"/>
              </w:rPr>
            </w:pPr>
            <w:r>
              <w:rPr>
                <w:rFonts w:ascii="Arial" w:eastAsiaTheme="minorEastAsia" w:hAnsi="Arial" w:cs="Arial"/>
                <w:sz w:val="20"/>
                <w:szCs w:val="20"/>
                <w:lang w:eastAsia="ru-RU"/>
              </w:rPr>
              <w:t>3,0</w:t>
            </w:r>
          </w:p>
        </w:tc>
      </w:tr>
      <w:tr w:rsidR="003411B7" w14:paraId="64528C6E" w14:textId="77777777" w:rsidTr="00FF160E">
        <w:tc>
          <w:tcPr>
            <w:tcW w:w="9310" w:type="dxa"/>
            <w:gridSpan w:val="2"/>
          </w:tcPr>
          <w:p w14:paraId="44287CCB" w14:textId="77777777" w:rsidR="009D1248" w:rsidRPr="009D1248" w:rsidRDefault="009D1248" w:rsidP="009D1248">
            <w:pPr>
              <w:tabs>
                <w:tab w:val="left" w:pos="9781"/>
              </w:tabs>
              <w:spacing w:line="360" w:lineRule="auto"/>
              <w:rPr>
                <w:rFonts w:ascii="Arial" w:eastAsiaTheme="minorEastAsia" w:hAnsi="Arial" w:cs="Arial"/>
                <w:sz w:val="20"/>
                <w:szCs w:val="20"/>
                <w:lang w:eastAsia="ru-RU"/>
              </w:rPr>
            </w:pPr>
            <w:r w:rsidRPr="009D1248">
              <w:rPr>
                <w:rFonts w:ascii="Arial" w:eastAsiaTheme="minorEastAsia" w:hAnsi="Arial" w:cs="Arial"/>
                <w:sz w:val="20"/>
                <w:szCs w:val="20"/>
                <w:vertAlign w:val="superscript"/>
                <w:lang w:eastAsia="ru-RU"/>
              </w:rPr>
              <w:t>a</w:t>
            </w:r>
            <w:r w:rsidRPr="009D1248">
              <w:rPr>
                <w:rFonts w:ascii="Arial" w:eastAsiaTheme="minorEastAsia" w:hAnsi="Arial" w:cs="Arial"/>
                <w:sz w:val="20"/>
                <w:szCs w:val="20"/>
                <w:lang w:eastAsia="ru-RU"/>
              </w:rPr>
              <w:t xml:space="preserve"> Указанные расстояния относятся только к воздушным зазорам.</w:t>
            </w:r>
          </w:p>
          <w:p w14:paraId="6B778C69" w14:textId="1D4E3366" w:rsidR="003411B7" w:rsidRPr="001547E0" w:rsidRDefault="009D1248" w:rsidP="009D1248">
            <w:pPr>
              <w:tabs>
                <w:tab w:val="left" w:pos="9781"/>
              </w:tabs>
              <w:spacing w:line="360" w:lineRule="auto"/>
              <w:rPr>
                <w:rFonts w:ascii="Arial" w:eastAsiaTheme="minorEastAsia" w:hAnsi="Arial" w:cs="Arial"/>
                <w:sz w:val="20"/>
                <w:szCs w:val="20"/>
                <w:lang w:eastAsia="ru-RU"/>
              </w:rPr>
            </w:pPr>
            <w:r w:rsidRPr="009D1248">
              <w:rPr>
                <w:rFonts w:ascii="Arial" w:eastAsiaTheme="minorEastAsia" w:hAnsi="Arial" w:cs="Arial"/>
                <w:sz w:val="20"/>
                <w:szCs w:val="20"/>
                <w:vertAlign w:val="superscript"/>
                <w:lang w:eastAsia="ru-RU"/>
              </w:rPr>
              <w:t>b</w:t>
            </w:r>
            <w:r w:rsidRPr="009D1248">
              <w:rPr>
                <w:rFonts w:ascii="Arial" w:eastAsiaTheme="minorEastAsia" w:hAnsi="Arial" w:cs="Arial"/>
                <w:sz w:val="20"/>
                <w:szCs w:val="20"/>
                <w:lang w:eastAsia="ru-RU"/>
              </w:rPr>
              <w:t xml:space="preserve"> Меньшие зазоры, указанные в стандарте IEC 60664-1, не были </w:t>
            </w:r>
            <w:r>
              <w:rPr>
                <w:rFonts w:ascii="Arial" w:eastAsiaTheme="minorEastAsia" w:hAnsi="Arial" w:cs="Arial"/>
                <w:sz w:val="20"/>
                <w:szCs w:val="20"/>
                <w:lang w:eastAsia="ru-RU"/>
              </w:rPr>
              <w:t>учтены,</w:t>
            </w:r>
            <w:r w:rsidRPr="009D1248">
              <w:rPr>
                <w:rFonts w:ascii="Arial" w:eastAsiaTheme="minorEastAsia" w:hAnsi="Arial" w:cs="Arial"/>
                <w:sz w:val="20"/>
                <w:szCs w:val="20"/>
                <w:lang w:eastAsia="ru-RU"/>
              </w:rPr>
              <w:t xml:space="preserve"> </w:t>
            </w:r>
            <w:r>
              <w:rPr>
                <w:rFonts w:ascii="Arial" w:eastAsiaTheme="minorEastAsia" w:hAnsi="Arial" w:cs="Arial"/>
                <w:sz w:val="20"/>
                <w:szCs w:val="20"/>
                <w:lang w:eastAsia="ru-RU"/>
              </w:rPr>
              <w:t>в некоторых случаях</w:t>
            </w:r>
            <w:r w:rsidRPr="009D1248">
              <w:rPr>
                <w:rFonts w:ascii="Arial" w:eastAsiaTheme="minorEastAsia" w:hAnsi="Arial" w:cs="Arial"/>
                <w:sz w:val="20"/>
                <w:szCs w:val="20"/>
                <w:lang w:eastAsia="ru-RU"/>
              </w:rPr>
              <w:t xml:space="preserve"> таки</w:t>
            </w:r>
            <w:r>
              <w:rPr>
                <w:rFonts w:ascii="Arial" w:eastAsiaTheme="minorEastAsia" w:hAnsi="Arial" w:cs="Arial"/>
                <w:sz w:val="20"/>
                <w:szCs w:val="20"/>
                <w:lang w:eastAsia="ru-RU"/>
              </w:rPr>
              <w:t>х</w:t>
            </w:r>
            <w:r w:rsidRPr="009D1248">
              <w:rPr>
                <w:rFonts w:ascii="Arial" w:eastAsiaTheme="minorEastAsia" w:hAnsi="Arial" w:cs="Arial"/>
                <w:sz w:val="20"/>
                <w:szCs w:val="20"/>
                <w:lang w:eastAsia="ru-RU"/>
              </w:rPr>
              <w:t xml:space="preserve"> как допуски для массового производства.</w:t>
            </w:r>
          </w:p>
        </w:tc>
      </w:tr>
    </w:tbl>
    <w:p w14:paraId="395AA09D" w14:textId="1A9C53FB" w:rsidR="00812864" w:rsidRDefault="00812864" w:rsidP="0016239D">
      <w:pPr>
        <w:tabs>
          <w:tab w:val="left" w:pos="9781"/>
        </w:tabs>
        <w:spacing w:line="360" w:lineRule="auto"/>
        <w:ind w:firstLine="567"/>
        <w:jc w:val="both"/>
        <w:rPr>
          <w:rFonts w:ascii="Arial" w:eastAsiaTheme="minorEastAsia" w:hAnsi="Arial" w:cs="Arial"/>
          <w:lang w:eastAsia="ru-RU"/>
        </w:rPr>
      </w:pPr>
    </w:p>
    <w:p w14:paraId="6DB9BE09" w14:textId="481C1CF1" w:rsidR="004C5DA4" w:rsidRPr="004C5DA4" w:rsidRDefault="004C5DA4" w:rsidP="004C5DA4">
      <w:pPr>
        <w:tabs>
          <w:tab w:val="left" w:pos="9781"/>
        </w:tabs>
        <w:spacing w:line="360" w:lineRule="auto"/>
        <w:ind w:firstLine="567"/>
        <w:jc w:val="both"/>
        <w:rPr>
          <w:rFonts w:ascii="Arial" w:eastAsiaTheme="minorEastAsia" w:hAnsi="Arial" w:cs="Arial"/>
          <w:lang w:eastAsia="ru-RU"/>
        </w:rPr>
      </w:pPr>
      <w:r w:rsidRPr="004C5DA4">
        <w:rPr>
          <w:rFonts w:ascii="Arial" w:eastAsiaTheme="minorEastAsia" w:hAnsi="Arial" w:cs="Arial"/>
          <w:lang w:eastAsia="ru-RU"/>
        </w:rPr>
        <w:t>Соответствие требованиям проверя</w:t>
      </w:r>
      <w:r>
        <w:rPr>
          <w:rFonts w:ascii="Arial" w:eastAsiaTheme="minorEastAsia" w:hAnsi="Arial" w:cs="Arial"/>
          <w:lang w:eastAsia="ru-RU"/>
        </w:rPr>
        <w:t>ют</w:t>
      </w:r>
      <w:r w:rsidRPr="004C5DA4">
        <w:rPr>
          <w:rFonts w:ascii="Arial" w:eastAsiaTheme="minorEastAsia" w:hAnsi="Arial" w:cs="Arial"/>
          <w:lang w:eastAsia="ru-RU"/>
        </w:rPr>
        <w:t xml:space="preserve"> путем осмотра и измерений.</w:t>
      </w:r>
    </w:p>
    <w:p w14:paraId="19CFE055" w14:textId="73D762A9" w:rsidR="004C5DA4" w:rsidRPr="004C5DA4" w:rsidRDefault="004C5DA4" w:rsidP="004C5DA4">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Д</w:t>
      </w:r>
      <w:r w:rsidRPr="004C5DA4">
        <w:rPr>
          <w:rFonts w:ascii="Arial" w:eastAsiaTheme="minorEastAsia" w:hAnsi="Arial" w:cs="Arial"/>
          <w:lang w:eastAsia="ru-RU"/>
        </w:rPr>
        <w:t xml:space="preserve">етали, как шестигранные гайки, которые могут быть </w:t>
      </w:r>
      <w:r>
        <w:rPr>
          <w:rFonts w:ascii="Arial" w:eastAsiaTheme="minorEastAsia" w:hAnsi="Arial" w:cs="Arial"/>
          <w:lang w:eastAsia="ru-RU"/>
        </w:rPr>
        <w:t>установлены</w:t>
      </w:r>
      <w:r w:rsidRPr="004C5DA4">
        <w:rPr>
          <w:rFonts w:ascii="Arial" w:eastAsiaTheme="minorEastAsia" w:hAnsi="Arial" w:cs="Arial"/>
          <w:lang w:eastAsia="ru-RU"/>
        </w:rPr>
        <w:t xml:space="preserve"> в различных положениях при сборке,</w:t>
      </w:r>
      <w:r>
        <w:rPr>
          <w:rFonts w:ascii="Arial" w:eastAsiaTheme="minorEastAsia" w:hAnsi="Arial" w:cs="Arial"/>
          <w:lang w:eastAsia="ru-RU"/>
        </w:rPr>
        <w:t xml:space="preserve"> </w:t>
      </w:r>
      <w:r w:rsidRPr="004C5DA4">
        <w:rPr>
          <w:rFonts w:ascii="Arial" w:eastAsiaTheme="minorEastAsia" w:hAnsi="Arial" w:cs="Arial"/>
          <w:lang w:eastAsia="ru-RU"/>
        </w:rPr>
        <w:t xml:space="preserve">и подвижные детали, устанавливают в </w:t>
      </w:r>
      <w:r>
        <w:rPr>
          <w:rFonts w:ascii="Arial" w:eastAsiaTheme="minorEastAsia" w:hAnsi="Arial" w:cs="Arial"/>
          <w:lang w:eastAsia="ru-RU"/>
        </w:rPr>
        <w:t>самое</w:t>
      </w:r>
      <w:r w:rsidRPr="004C5DA4">
        <w:rPr>
          <w:rFonts w:ascii="Arial" w:eastAsiaTheme="minorEastAsia" w:hAnsi="Arial" w:cs="Arial"/>
          <w:lang w:eastAsia="ru-RU"/>
        </w:rPr>
        <w:t xml:space="preserve"> неблагоприятно</w:t>
      </w:r>
      <w:r>
        <w:rPr>
          <w:rFonts w:ascii="Arial" w:eastAsiaTheme="minorEastAsia" w:hAnsi="Arial" w:cs="Arial"/>
          <w:lang w:eastAsia="ru-RU"/>
        </w:rPr>
        <w:t>е</w:t>
      </w:r>
      <w:r w:rsidRPr="004C5DA4">
        <w:rPr>
          <w:rFonts w:ascii="Arial" w:eastAsiaTheme="minorEastAsia" w:hAnsi="Arial" w:cs="Arial"/>
          <w:lang w:eastAsia="ru-RU"/>
        </w:rPr>
        <w:t xml:space="preserve"> положени</w:t>
      </w:r>
      <w:r>
        <w:rPr>
          <w:rFonts w:ascii="Arial" w:eastAsiaTheme="minorEastAsia" w:hAnsi="Arial" w:cs="Arial"/>
          <w:lang w:eastAsia="ru-RU"/>
        </w:rPr>
        <w:t>е</w:t>
      </w:r>
      <w:r w:rsidRPr="004C5DA4">
        <w:rPr>
          <w:rFonts w:ascii="Arial" w:eastAsiaTheme="minorEastAsia" w:hAnsi="Arial" w:cs="Arial"/>
          <w:lang w:eastAsia="ru-RU"/>
        </w:rPr>
        <w:t>.</w:t>
      </w:r>
    </w:p>
    <w:p w14:paraId="16D121C2" w14:textId="797B057E" w:rsidR="004C5DA4" w:rsidRPr="004C5DA4" w:rsidRDefault="004C5DA4" w:rsidP="004C5DA4">
      <w:pPr>
        <w:tabs>
          <w:tab w:val="left" w:pos="9781"/>
        </w:tabs>
        <w:spacing w:line="360" w:lineRule="auto"/>
        <w:ind w:firstLine="567"/>
        <w:jc w:val="both"/>
        <w:rPr>
          <w:rFonts w:ascii="Arial" w:eastAsiaTheme="minorEastAsia" w:hAnsi="Arial" w:cs="Arial"/>
          <w:lang w:eastAsia="ru-RU"/>
        </w:rPr>
      </w:pPr>
      <w:r w:rsidRPr="004C5DA4">
        <w:rPr>
          <w:rFonts w:ascii="Arial" w:eastAsiaTheme="minorEastAsia" w:hAnsi="Arial" w:cs="Arial"/>
          <w:lang w:eastAsia="ru-RU"/>
        </w:rPr>
        <w:lastRenderedPageBreak/>
        <w:t xml:space="preserve">К оголенным </w:t>
      </w:r>
      <w:r>
        <w:rPr>
          <w:rFonts w:ascii="Arial" w:eastAsiaTheme="minorEastAsia" w:hAnsi="Arial" w:cs="Arial"/>
          <w:lang w:eastAsia="ru-RU"/>
        </w:rPr>
        <w:t>проводникам</w:t>
      </w:r>
      <w:r w:rsidRPr="004C5DA4">
        <w:rPr>
          <w:rFonts w:ascii="Arial" w:eastAsiaTheme="minorEastAsia" w:hAnsi="Arial" w:cs="Arial"/>
          <w:lang w:eastAsia="ru-RU"/>
        </w:rPr>
        <w:t xml:space="preserve"> и доступным поверхностям прикладыва</w:t>
      </w:r>
      <w:r>
        <w:rPr>
          <w:rFonts w:ascii="Arial" w:eastAsiaTheme="minorEastAsia" w:hAnsi="Arial" w:cs="Arial"/>
          <w:lang w:eastAsia="ru-RU"/>
        </w:rPr>
        <w:t xml:space="preserve">ют </w:t>
      </w:r>
      <w:r w:rsidRPr="004C5DA4">
        <w:rPr>
          <w:rFonts w:ascii="Arial" w:eastAsiaTheme="minorEastAsia" w:hAnsi="Arial" w:cs="Arial"/>
          <w:lang w:eastAsia="ru-RU"/>
        </w:rPr>
        <w:t>усилие, чтобы уменьшить зазоры</w:t>
      </w:r>
      <w:r>
        <w:rPr>
          <w:rFonts w:ascii="Arial" w:eastAsiaTheme="minorEastAsia" w:hAnsi="Arial" w:cs="Arial"/>
          <w:lang w:eastAsia="ru-RU"/>
        </w:rPr>
        <w:t xml:space="preserve"> </w:t>
      </w:r>
      <w:r w:rsidRPr="004C5DA4">
        <w:rPr>
          <w:rFonts w:ascii="Arial" w:eastAsiaTheme="minorEastAsia" w:hAnsi="Arial" w:cs="Arial"/>
          <w:lang w:eastAsia="ru-RU"/>
        </w:rPr>
        <w:t>при проведении измерений. Усилие составляет</w:t>
      </w:r>
      <w:r>
        <w:rPr>
          <w:rFonts w:ascii="Arial" w:eastAsiaTheme="minorEastAsia" w:hAnsi="Arial" w:cs="Arial"/>
          <w:lang w:eastAsia="ru-RU"/>
        </w:rPr>
        <w:t>:</w:t>
      </w:r>
    </w:p>
    <w:p w14:paraId="7008D6CE" w14:textId="30F8E952" w:rsidR="004C5DA4" w:rsidRPr="004C5DA4" w:rsidRDefault="004C5DA4" w:rsidP="004C5DA4">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w:t>
      </w:r>
      <w:r w:rsidRPr="004C5DA4">
        <w:rPr>
          <w:rFonts w:ascii="Arial" w:eastAsiaTheme="minorEastAsia" w:hAnsi="Arial" w:cs="Arial"/>
          <w:lang w:eastAsia="ru-RU"/>
        </w:rPr>
        <w:t xml:space="preserve"> 2 Н ± 0,1 Н для оголенных проводников,</w:t>
      </w:r>
    </w:p>
    <w:p w14:paraId="7A4E75B5" w14:textId="11C8BAE1" w:rsidR="003411B7" w:rsidRDefault="004C5DA4" w:rsidP="004C5DA4">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w:t>
      </w:r>
      <w:r w:rsidRPr="004C5DA4">
        <w:rPr>
          <w:rFonts w:ascii="Arial" w:eastAsiaTheme="minorEastAsia" w:hAnsi="Arial" w:cs="Arial"/>
          <w:lang w:eastAsia="ru-RU"/>
        </w:rPr>
        <w:t xml:space="preserve"> 30 Н ± 1,5 Н для доступных поверхностей.</w:t>
      </w:r>
    </w:p>
    <w:p w14:paraId="554D5556" w14:textId="10F632C5" w:rsidR="004C5DA4" w:rsidRPr="004C5DA4" w:rsidRDefault="004C5DA4" w:rsidP="004C5DA4">
      <w:pPr>
        <w:tabs>
          <w:tab w:val="left" w:pos="9781"/>
        </w:tabs>
        <w:spacing w:line="360" w:lineRule="auto"/>
        <w:ind w:firstLine="567"/>
        <w:jc w:val="both"/>
        <w:rPr>
          <w:rFonts w:ascii="Arial" w:eastAsiaTheme="minorEastAsia" w:hAnsi="Arial" w:cs="Arial"/>
          <w:lang w:eastAsia="ru-RU"/>
        </w:rPr>
      </w:pPr>
      <w:r w:rsidRPr="004C5DA4">
        <w:rPr>
          <w:rFonts w:ascii="Arial" w:eastAsiaTheme="minorEastAsia" w:hAnsi="Arial" w:cs="Arial"/>
          <w:lang w:eastAsia="ru-RU"/>
        </w:rPr>
        <w:t>Усилие прикладыва</w:t>
      </w:r>
      <w:r>
        <w:rPr>
          <w:rFonts w:ascii="Arial" w:eastAsiaTheme="minorEastAsia" w:hAnsi="Arial" w:cs="Arial"/>
          <w:lang w:eastAsia="ru-RU"/>
        </w:rPr>
        <w:t xml:space="preserve">ют </w:t>
      </w:r>
      <w:r w:rsidRPr="004C5DA4">
        <w:rPr>
          <w:rFonts w:ascii="Arial" w:eastAsiaTheme="minorEastAsia" w:hAnsi="Arial" w:cs="Arial"/>
          <w:lang w:eastAsia="ru-RU"/>
        </w:rPr>
        <w:t>с помощью измерительного щупа B в соответствии с IEC 61032.</w:t>
      </w:r>
      <w:r w:rsidR="0075330D">
        <w:rPr>
          <w:rFonts w:ascii="Arial" w:eastAsiaTheme="minorEastAsia" w:hAnsi="Arial" w:cs="Arial"/>
          <w:lang w:eastAsia="ru-RU"/>
        </w:rPr>
        <w:t xml:space="preserve"> Отверстия считают плоской металлической поверхностью.</w:t>
      </w:r>
    </w:p>
    <w:p w14:paraId="273AEB84" w14:textId="3F916042" w:rsidR="003411B7" w:rsidRDefault="004C5DA4" w:rsidP="004C5DA4">
      <w:pPr>
        <w:tabs>
          <w:tab w:val="left" w:pos="9781"/>
        </w:tabs>
        <w:spacing w:line="360" w:lineRule="auto"/>
        <w:ind w:firstLine="567"/>
        <w:jc w:val="both"/>
        <w:rPr>
          <w:rFonts w:ascii="Arial" w:eastAsiaTheme="minorEastAsia" w:hAnsi="Arial" w:cs="Arial"/>
          <w:lang w:eastAsia="ru-RU"/>
        </w:rPr>
      </w:pPr>
      <w:r w:rsidRPr="001D454E">
        <w:rPr>
          <w:rFonts w:ascii="Arial" w:hAnsi="Arial" w:cs="Arial"/>
          <w:spacing w:val="60"/>
          <w:sz w:val="22"/>
          <w:szCs w:val="22"/>
        </w:rPr>
        <w:t>Примечание</w:t>
      </w:r>
      <w:r w:rsidRPr="001D454E">
        <w:rPr>
          <w:rFonts w:ascii="Arial" w:hAnsi="Arial" w:cs="Arial"/>
          <w:sz w:val="22"/>
          <w:szCs w:val="22"/>
        </w:rPr>
        <w:t xml:space="preserve"> </w:t>
      </w:r>
      <w:r>
        <w:rPr>
          <w:rFonts w:ascii="Arial" w:hAnsi="Arial" w:cs="Arial"/>
          <w:sz w:val="22"/>
          <w:szCs w:val="22"/>
        </w:rPr>
        <w:t>2</w:t>
      </w:r>
      <w:r w:rsidRPr="001D454E">
        <w:rPr>
          <w:rFonts w:ascii="Arial" w:hAnsi="Arial" w:cs="Arial"/>
          <w:sz w:val="22"/>
          <w:szCs w:val="22"/>
        </w:rPr>
        <w:t xml:space="preserve"> – </w:t>
      </w:r>
      <w:r w:rsidRPr="004C5DA4">
        <w:rPr>
          <w:rFonts w:ascii="Arial" w:eastAsiaTheme="minorEastAsia" w:hAnsi="Arial" w:cs="Arial"/>
          <w:lang w:eastAsia="ru-RU"/>
        </w:rPr>
        <w:t>Способ измерения зазоров указан в стандарте IEC 60664-1 и на рисунке 101.</w:t>
      </w:r>
    </w:p>
    <w:p w14:paraId="71ADD807" w14:textId="08E5AAFC" w:rsidR="0075330D" w:rsidRPr="00A36F16" w:rsidRDefault="0075330D" w:rsidP="0075330D">
      <w:pPr>
        <w:tabs>
          <w:tab w:val="left" w:pos="9781"/>
        </w:tabs>
        <w:spacing w:line="360" w:lineRule="auto"/>
        <w:ind w:firstLine="567"/>
        <w:jc w:val="both"/>
        <w:rPr>
          <w:rFonts w:ascii="Arial" w:eastAsiaTheme="minorEastAsia" w:hAnsi="Arial" w:cs="Arial"/>
          <w:lang w:eastAsia="ru-RU"/>
        </w:rPr>
      </w:pPr>
      <w:r w:rsidRPr="00A36F16">
        <w:rPr>
          <w:rFonts w:ascii="Arial" w:eastAsiaTheme="minorEastAsia" w:hAnsi="Arial" w:cs="Arial"/>
          <w:b/>
          <w:lang w:eastAsia="ru-RU"/>
        </w:rPr>
        <w:t>26.2.2</w:t>
      </w:r>
      <w:r w:rsidRPr="00A36F16">
        <w:rPr>
          <w:rFonts w:ascii="Arial" w:eastAsiaTheme="minorEastAsia" w:hAnsi="Arial" w:cs="Arial"/>
          <w:lang w:eastAsia="ru-RU"/>
        </w:rPr>
        <w:t xml:space="preserve"> Зазоры основной изоляции </w:t>
      </w:r>
      <w:r w:rsidR="00A36F16" w:rsidRPr="00A36F16">
        <w:rPr>
          <w:rFonts w:ascii="Arial" w:hAnsi="Arial" w:cs="Arial"/>
        </w:rPr>
        <w:t>должны быть стойкими к перенапряжениям, возникающим в процессе применения, и оговариваются значением выдерживаемого импульсного напряжения. Применяют значения, указанные в таблице</w:t>
      </w:r>
      <w:r w:rsidRPr="00A36F16">
        <w:rPr>
          <w:rFonts w:ascii="Arial" w:eastAsiaTheme="minorEastAsia" w:hAnsi="Arial" w:cs="Arial"/>
          <w:lang w:eastAsia="ru-RU"/>
        </w:rPr>
        <w:t xml:space="preserve"> 104.</w:t>
      </w:r>
    </w:p>
    <w:p w14:paraId="354568B9" w14:textId="568E8689" w:rsidR="0075330D" w:rsidRPr="00A36F16" w:rsidRDefault="00A36F16" w:rsidP="0075330D">
      <w:pPr>
        <w:tabs>
          <w:tab w:val="left" w:pos="9781"/>
        </w:tabs>
        <w:spacing w:line="360" w:lineRule="auto"/>
        <w:ind w:firstLine="567"/>
        <w:jc w:val="both"/>
        <w:rPr>
          <w:rFonts w:ascii="Arial" w:eastAsiaTheme="minorEastAsia" w:hAnsi="Arial" w:cs="Arial"/>
          <w:lang w:eastAsia="ru-RU"/>
        </w:rPr>
      </w:pPr>
      <w:r w:rsidRPr="00A36F16">
        <w:rPr>
          <w:rFonts w:ascii="Arial" w:eastAsiaTheme="minorEastAsia" w:hAnsi="Arial" w:cs="Arial"/>
          <w:lang w:eastAsia="ru-RU"/>
        </w:rPr>
        <w:t>П</w:t>
      </w:r>
      <w:r w:rsidR="0075330D" w:rsidRPr="00A36F16">
        <w:rPr>
          <w:rFonts w:ascii="Arial" w:eastAsiaTheme="minorEastAsia" w:hAnsi="Arial" w:cs="Arial"/>
          <w:lang w:eastAsia="ru-RU"/>
        </w:rPr>
        <w:t xml:space="preserve">еренапряжения могут </w:t>
      </w:r>
      <w:r w:rsidRPr="00A36F16">
        <w:rPr>
          <w:rFonts w:ascii="Arial" w:eastAsiaTheme="minorEastAsia" w:hAnsi="Arial" w:cs="Arial"/>
          <w:lang w:eastAsia="ru-RU"/>
        </w:rPr>
        <w:t>возникать от</w:t>
      </w:r>
      <w:r w:rsidR="0075330D" w:rsidRPr="00A36F16">
        <w:rPr>
          <w:rFonts w:ascii="Arial" w:eastAsiaTheme="minorEastAsia" w:hAnsi="Arial" w:cs="Arial"/>
          <w:lang w:eastAsia="ru-RU"/>
        </w:rPr>
        <w:t xml:space="preserve"> внешни</w:t>
      </w:r>
      <w:r w:rsidRPr="00A36F16">
        <w:rPr>
          <w:rFonts w:ascii="Arial" w:eastAsiaTheme="minorEastAsia" w:hAnsi="Arial" w:cs="Arial"/>
          <w:lang w:eastAsia="ru-RU"/>
        </w:rPr>
        <w:t>х</w:t>
      </w:r>
      <w:r w:rsidR="0075330D" w:rsidRPr="00A36F16">
        <w:rPr>
          <w:rFonts w:ascii="Arial" w:eastAsiaTheme="minorEastAsia" w:hAnsi="Arial" w:cs="Arial"/>
          <w:lang w:eastAsia="ru-RU"/>
        </w:rPr>
        <w:t xml:space="preserve"> источник</w:t>
      </w:r>
      <w:r w:rsidRPr="00A36F16">
        <w:rPr>
          <w:rFonts w:ascii="Arial" w:eastAsiaTheme="minorEastAsia" w:hAnsi="Arial" w:cs="Arial"/>
          <w:lang w:eastAsia="ru-RU"/>
        </w:rPr>
        <w:t>ов</w:t>
      </w:r>
      <w:r w:rsidR="0075330D" w:rsidRPr="00A36F16">
        <w:rPr>
          <w:rFonts w:ascii="Arial" w:eastAsiaTheme="minorEastAsia" w:hAnsi="Arial" w:cs="Arial"/>
          <w:lang w:eastAsia="ru-RU"/>
        </w:rPr>
        <w:t xml:space="preserve"> или переключением.</w:t>
      </w:r>
    </w:p>
    <w:p w14:paraId="33E79B38" w14:textId="55700D64" w:rsidR="003411B7" w:rsidRPr="00A36F16" w:rsidRDefault="0075330D" w:rsidP="0075330D">
      <w:pPr>
        <w:tabs>
          <w:tab w:val="left" w:pos="9781"/>
        </w:tabs>
        <w:spacing w:line="360" w:lineRule="auto"/>
        <w:ind w:firstLine="567"/>
        <w:jc w:val="both"/>
        <w:rPr>
          <w:rFonts w:ascii="Arial" w:eastAsiaTheme="minorEastAsia" w:hAnsi="Arial" w:cs="Arial"/>
          <w:lang w:eastAsia="ru-RU"/>
        </w:rPr>
      </w:pPr>
      <w:r w:rsidRPr="00A36F16">
        <w:rPr>
          <w:rFonts w:ascii="Arial" w:eastAsiaTheme="minorEastAsia" w:hAnsi="Arial" w:cs="Arial"/>
          <w:lang w:eastAsia="ru-RU"/>
        </w:rPr>
        <w:t>Соответствие требованиям проверя</w:t>
      </w:r>
      <w:r w:rsidR="00A36F16" w:rsidRPr="00A36F16">
        <w:rPr>
          <w:rFonts w:ascii="Arial" w:eastAsiaTheme="minorEastAsia" w:hAnsi="Arial" w:cs="Arial"/>
          <w:lang w:eastAsia="ru-RU"/>
        </w:rPr>
        <w:t>ют</w:t>
      </w:r>
      <w:r w:rsidRPr="00A36F16">
        <w:rPr>
          <w:rFonts w:ascii="Arial" w:eastAsiaTheme="minorEastAsia" w:hAnsi="Arial" w:cs="Arial"/>
          <w:lang w:eastAsia="ru-RU"/>
        </w:rPr>
        <w:t xml:space="preserve"> измерения</w:t>
      </w:r>
      <w:r w:rsidR="00A36F16" w:rsidRPr="00A36F16">
        <w:rPr>
          <w:rFonts w:ascii="Arial" w:eastAsiaTheme="minorEastAsia" w:hAnsi="Arial" w:cs="Arial"/>
          <w:lang w:eastAsia="ru-RU"/>
        </w:rPr>
        <w:t>ми</w:t>
      </w:r>
      <w:r w:rsidRPr="00A36F16">
        <w:rPr>
          <w:rFonts w:ascii="Arial" w:eastAsiaTheme="minorEastAsia" w:hAnsi="Arial" w:cs="Arial"/>
          <w:lang w:eastAsia="ru-RU"/>
        </w:rPr>
        <w:t>.</w:t>
      </w:r>
    </w:p>
    <w:p w14:paraId="7B8D824D" w14:textId="5B2A8664" w:rsidR="00A36F16" w:rsidRPr="00A36F16" w:rsidRDefault="00A36F16" w:rsidP="00A36F16">
      <w:pPr>
        <w:tabs>
          <w:tab w:val="left" w:pos="9781"/>
        </w:tabs>
        <w:spacing w:line="360" w:lineRule="auto"/>
        <w:ind w:firstLine="567"/>
        <w:jc w:val="both"/>
        <w:rPr>
          <w:rFonts w:ascii="Arial" w:eastAsiaTheme="minorEastAsia" w:hAnsi="Arial" w:cs="Arial"/>
          <w:lang w:eastAsia="ru-RU"/>
        </w:rPr>
      </w:pPr>
      <w:r w:rsidRPr="00A36F16">
        <w:rPr>
          <w:rFonts w:ascii="Arial" w:eastAsiaTheme="minorEastAsia" w:hAnsi="Arial" w:cs="Arial"/>
          <w:b/>
          <w:lang w:eastAsia="ru-RU"/>
        </w:rPr>
        <w:t>26.2.3</w:t>
      </w:r>
      <w:r w:rsidRPr="00A36F16">
        <w:rPr>
          <w:rFonts w:ascii="Arial" w:eastAsiaTheme="minorEastAsia" w:hAnsi="Arial" w:cs="Arial"/>
          <w:lang w:eastAsia="ru-RU"/>
        </w:rPr>
        <w:t xml:space="preserve"> Зазоры в дополнительной изоляции должны быть не меньше, чем те, которые указаны для</w:t>
      </w:r>
      <w:r>
        <w:rPr>
          <w:rFonts w:ascii="Arial" w:eastAsiaTheme="minorEastAsia" w:hAnsi="Arial" w:cs="Arial"/>
          <w:lang w:eastAsia="ru-RU"/>
        </w:rPr>
        <w:t xml:space="preserve"> </w:t>
      </w:r>
      <w:r w:rsidRPr="00A36F16">
        <w:rPr>
          <w:rFonts w:ascii="Arial" w:eastAsiaTheme="minorEastAsia" w:hAnsi="Arial" w:cs="Arial"/>
          <w:lang w:eastAsia="ru-RU"/>
        </w:rPr>
        <w:t xml:space="preserve">основной изоляции </w:t>
      </w:r>
      <w:r>
        <w:rPr>
          <w:rFonts w:ascii="Arial" w:eastAsiaTheme="minorEastAsia" w:hAnsi="Arial" w:cs="Arial"/>
          <w:lang w:eastAsia="ru-RU"/>
        </w:rPr>
        <w:t xml:space="preserve">согласно </w:t>
      </w:r>
      <w:r w:rsidRPr="00A36F16">
        <w:rPr>
          <w:rFonts w:ascii="Arial" w:eastAsiaTheme="minorEastAsia" w:hAnsi="Arial" w:cs="Arial"/>
          <w:lang w:eastAsia="ru-RU"/>
        </w:rPr>
        <w:t>таблиц</w:t>
      </w:r>
      <w:r>
        <w:rPr>
          <w:rFonts w:ascii="Arial" w:eastAsiaTheme="minorEastAsia" w:hAnsi="Arial" w:cs="Arial"/>
          <w:lang w:eastAsia="ru-RU"/>
        </w:rPr>
        <w:t>ы</w:t>
      </w:r>
      <w:r w:rsidRPr="00A36F16">
        <w:rPr>
          <w:rFonts w:ascii="Arial" w:eastAsiaTheme="minorEastAsia" w:hAnsi="Arial" w:cs="Arial"/>
          <w:lang w:eastAsia="ru-RU"/>
        </w:rPr>
        <w:t xml:space="preserve"> 104.</w:t>
      </w:r>
    </w:p>
    <w:p w14:paraId="44C26936" w14:textId="7BC61C3A" w:rsidR="003411B7" w:rsidRDefault="00A36F16" w:rsidP="00A36F16">
      <w:pPr>
        <w:tabs>
          <w:tab w:val="left" w:pos="9781"/>
        </w:tabs>
        <w:spacing w:line="360" w:lineRule="auto"/>
        <w:ind w:firstLine="567"/>
        <w:jc w:val="both"/>
        <w:rPr>
          <w:rFonts w:ascii="Arial" w:eastAsiaTheme="minorEastAsia" w:hAnsi="Arial" w:cs="Arial"/>
          <w:lang w:eastAsia="ru-RU"/>
        </w:rPr>
      </w:pPr>
      <w:r w:rsidRPr="00A36F16">
        <w:rPr>
          <w:rFonts w:ascii="Arial" w:eastAsiaTheme="minorEastAsia" w:hAnsi="Arial" w:cs="Arial"/>
          <w:lang w:eastAsia="ru-RU"/>
        </w:rPr>
        <w:t xml:space="preserve">Соответствие требованиям </w:t>
      </w:r>
      <w:r>
        <w:rPr>
          <w:rFonts w:ascii="Arial" w:eastAsiaTheme="minorEastAsia" w:hAnsi="Arial" w:cs="Arial"/>
          <w:lang w:eastAsia="ru-RU"/>
        </w:rPr>
        <w:t>проверяют измерениями</w:t>
      </w:r>
      <w:r w:rsidRPr="00A36F16">
        <w:rPr>
          <w:rFonts w:ascii="Arial" w:eastAsiaTheme="minorEastAsia" w:hAnsi="Arial" w:cs="Arial"/>
          <w:lang w:eastAsia="ru-RU"/>
        </w:rPr>
        <w:t>.</w:t>
      </w:r>
    </w:p>
    <w:p w14:paraId="543D0955" w14:textId="3A9C6911" w:rsidR="00A36F16" w:rsidRPr="00A36F16" w:rsidRDefault="00A36F16" w:rsidP="00A36F16">
      <w:pPr>
        <w:tabs>
          <w:tab w:val="left" w:pos="9781"/>
        </w:tabs>
        <w:spacing w:line="360" w:lineRule="auto"/>
        <w:ind w:firstLine="567"/>
        <w:jc w:val="both"/>
        <w:rPr>
          <w:rFonts w:ascii="Arial" w:eastAsiaTheme="minorEastAsia" w:hAnsi="Arial" w:cs="Arial"/>
          <w:lang w:eastAsia="ru-RU"/>
        </w:rPr>
      </w:pPr>
      <w:r w:rsidRPr="006F5D99">
        <w:rPr>
          <w:rFonts w:ascii="Arial" w:eastAsiaTheme="minorEastAsia" w:hAnsi="Arial" w:cs="Arial"/>
          <w:b/>
          <w:lang w:eastAsia="ru-RU"/>
        </w:rPr>
        <w:t>26.2.4</w:t>
      </w:r>
      <w:r w:rsidRPr="00A36F16">
        <w:rPr>
          <w:rFonts w:ascii="Arial" w:eastAsiaTheme="minorEastAsia" w:hAnsi="Arial" w:cs="Arial"/>
          <w:lang w:eastAsia="ru-RU"/>
        </w:rPr>
        <w:t xml:space="preserve"> Зазоры в усиленной изоляции должны быть не меньше, чем те, которые указаны для базовой</w:t>
      </w:r>
      <w:r>
        <w:rPr>
          <w:rFonts w:ascii="Arial" w:eastAsiaTheme="minorEastAsia" w:hAnsi="Arial" w:cs="Arial"/>
          <w:lang w:eastAsia="ru-RU"/>
        </w:rPr>
        <w:t xml:space="preserve"> </w:t>
      </w:r>
      <w:r w:rsidRPr="00A36F16">
        <w:rPr>
          <w:rFonts w:ascii="Arial" w:eastAsiaTheme="minorEastAsia" w:hAnsi="Arial" w:cs="Arial"/>
          <w:lang w:eastAsia="ru-RU"/>
        </w:rPr>
        <w:t xml:space="preserve">изоляции </w:t>
      </w:r>
      <w:r>
        <w:rPr>
          <w:rFonts w:ascii="Arial" w:eastAsiaTheme="minorEastAsia" w:hAnsi="Arial" w:cs="Arial"/>
          <w:lang w:eastAsia="ru-RU"/>
        </w:rPr>
        <w:t>согласно таблицы</w:t>
      </w:r>
      <w:r w:rsidRPr="00A36F16">
        <w:rPr>
          <w:rFonts w:ascii="Arial" w:eastAsiaTheme="minorEastAsia" w:hAnsi="Arial" w:cs="Arial"/>
          <w:lang w:eastAsia="ru-RU"/>
        </w:rPr>
        <w:t xml:space="preserve"> 104, но с использованием следующей более высокой ступени для номинального импульсного напряжения в качестве</w:t>
      </w:r>
      <w:r>
        <w:rPr>
          <w:rFonts w:ascii="Arial" w:eastAsiaTheme="minorEastAsia" w:hAnsi="Arial" w:cs="Arial"/>
          <w:lang w:eastAsia="ru-RU"/>
        </w:rPr>
        <w:t xml:space="preserve"> </w:t>
      </w:r>
      <w:r w:rsidRPr="00A36F16">
        <w:rPr>
          <w:rFonts w:ascii="Arial" w:eastAsiaTheme="minorEastAsia" w:hAnsi="Arial" w:cs="Arial"/>
          <w:lang w:eastAsia="ru-RU"/>
        </w:rPr>
        <w:t>эталона.</w:t>
      </w:r>
    </w:p>
    <w:p w14:paraId="0C68202A" w14:textId="59C02715" w:rsidR="00A36F16" w:rsidRPr="00A36F16" w:rsidRDefault="00A36F16" w:rsidP="00A36F16">
      <w:pPr>
        <w:tabs>
          <w:tab w:val="left" w:pos="9781"/>
        </w:tabs>
        <w:spacing w:line="360" w:lineRule="auto"/>
        <w:ind w:firstLine="567"/>
        <w:jc w:val="both"/>
        <w:rPr>
          <w:rFonts w:ascii="Arial" w:eastAsiaTheme="minorEastAsia" w:hAnsi="Arial" w:cs="Arial"/>
          <w:lang w:eastAsia="ru-RU"/>
        </w:rPr>
      </w:pPr>
      <w:r w:rsidRPr="001D454E">
        <w:rPr>
          <w:rFonts w:ascii="Arial" w:hAnsi="Arial" w:cs="Arial"/>
          <w:spacing w:val="60"/>
          <w:sz w:val="22"/>
          <w:szCs w:val="22"/>
        </w:rPr>
        <w:t>Примечание</w:t>
      </w:r>
      <w:r w:rsidRPr="001D454E">
        <w:rPr>
          <w:rFonts w:ascii="Arial" w:hAnsi="Arial" w:cs="Arial"/>
          <w:sz w:val="22"/>
          <w:szCs w:val="22"/>
        </w:rPr>
        <w:t xml:space="preserve"> – </w:t>
      </w:r>
      <w:r w:rsidRPr="00A36F16">
        <w:rPr>
          <w:rFonts w:ascii="Arial" w:eastAsiaTheme="minorEastAsia" w:hAnsi="Arial" w:cs="Arial"/>
          <w:lang w:eastAsia="ru-RU"/>
        </w:rPr>
        <w:t>В случае двойной изоляции, когда между основной и дополнительной изоляцией нет промежуточной токопроводящей части, измеряют зазоры между токоведущими частями и доступной поверхностью, и систем</w:t>
      </w:r>
      <w:r>
        <w:rPr>
          <w:rFonts w:ascii="Arial" w:eastAsiaTheme="minorEastAsia" w:hAnsi="Arial" w:cs="Arial"/>
          <w:lang w:eastAsia="ru-RU"/>
        </w:rPr>
        <w:t xml:space="preserve">у </w:t>
      </w:r>
      <w:r w:rsidRPr="00A36F16">
        <w:rPr>
          <w:rFonts w:ascii="Arial" w:eastAsiaTheme="minorEastAsia" w:hAnsi="Arial" w:cs="Arial"/>
          <w:lang w:eastAsia="ru-RU"/>
        </w:rPr>
        <w:t>изоляции рассматрива</w:t>
      </w:r>
      <w:r w:rsidR="006F5D99">
        <w:rPr>
          <w:rFonts w:ascii="Arial" w:eastAsiaTheme="minorEastAsia" w:hAnsi="Arial" w:cs="Arial"/>
          <w:lang w:eastAsia="ru-RU"/>
        </w:rPr>
        <w:t>ют</w:t>
      </w:r>
      <w:r w:rsidRPr="00A36F16">
        <w:rPr>
          <w:rFonts w:ascii="Arial" w:eastAsiaTheme="minorEastAsia" w:hAnsi="Arial" w:cs="Arial"/>
          <w:lang w:eastAsia="ru-RU"/>
        </w:rPr>
        <w:t xml:space="preserve"> как усиленн</w:t>
      </w:r>
      <w:r w:rsidR="006F5D99">
        <w:rPr>
          <w:rFonts w:ascii="Arial" w:eastAsiaTheme="minorEastAsia" w:hAnsi="Arial" w:cs="Arial"/>
          <w:lang w:eastAsia="ru-RU"/>
        </w:rPr>
        <w:t>ую</w:t>
      </w:r>
      <w:r w:rsidRPr="00A36F16">
        <w:rPr>
          <w:rFonts w:ascii="Arial" w:eastAsiaTheme="minorEastAsia" w:hAnsi="Arial" w:cs="Arial"/>
          <w:lang w:eastAsia="ru-RU"/>
        </w:rPr>
        <w:t xml:space="preserve"> изоляци</w:t>
      </w:r>
      <w:r w:rsidR="006F5D99">
        <w:rPr>
          <w:rFonts w:ascii="Arial" w:eastAsiaTheme="minorEastAsia" w:hAnsi="Arial" w:cs="Arial"/>
          <w:lang w:eastAsia="ru-RU"/>
        </w:rPr>
        <w:t>ю</w:t>
      </w:r>
      <w:r w:rsidRPr="00A36F16">
        <w:rPr>
          <w:rFonts w:ascii="Arial" w:eastAsiaTheme="minorEastAsia" w:hAnsi="Arial" w:cs="Arial"/>
          <w:lang w:eastAsia="ru-RU"/>
        </w:rPr>
        <w:t>, как показано на рисунке 101.</w:t>
      </w:r>
    </w:p>
    <w:p w14:paraId="1C35E792" w14:textId="7346B977" w:rsidR="003411B7" w:rsidRDefault="006F5D99" w:rsidP="0016239D">
      <w:pPr>
        <w:tabs>
          <w:tab w:val="left" w:pos="9781"/>
        </w:tabs>
        <w:spacing w:line="360" w:lineRule="auto"/>
        <w:ind w:firstLine="567"/>
        <w:jc w:val="both"/>
        <w:rPr>
          <w:rFonts w:ascii="Arial" w:eastAsiaTheme="minorEastAsia" w:hAnsi="Arial" w:cs="Arial"/>
          <w:lang w:eastAsia="ru-RU"/>
        </w:rPr>
      </w:pPr>
      <w:r w:rsidRPr="00A36F16">
        <w:rPr>
          <w:rFonts w:ascii="Arial" w:eastAsiaTheme="minorEastAsia" w:hAnsi="Arial" w:cs="Arial"/>
          <w:lang w:eastAsia="ru-RU"/>
        </w:rPr>
        <w:t xml:space="preserve">Соответствие требованиям </w:t>
      </w:r>
      <w:r>
        <w:rPr>
          <w:rFonts w:ascii="Arial" w:eastAsiaTheme="minorEastAsia" w:hAnsi="Arial" w:cs="Arial"/>
          <w:lang w:eastAsia="ru-RU"/>
        </w:rPr>
        <w:t>проверяют измерениями</w:t>
      </w:r>
      <w:r w:rsidRPr="00A36F16">
        <w:rPr>
          <w:rFonts w:ascii="Arial" w:eastAsiaTheme="minorEastAsia" w:hAnsi="Arial" w:cs="Arial"/>
          <w:lang w:eastAsia="ru-RU"/>
        </w:rPr>
        <w:t>.</w:t>
      </w:r>
    </w:p>
    <w:p w14:paraId="29B65580" w14:textId="77777777" w:rsidR="006F5D99" w:rsidRPr="006F5D99" w:rsidRDefault="006F5D99" w:rsidP="006F5D99">
      <w:pPr>
        <w:tabs>
          <w:tab w:val="left" w:pos="9781"/>
        </w:tabs>
        <w:spacing w:line="360" w:lineRule="auto"/>
        <w:ind w:firstLine="567"/>
        <w:jc w:val="both"/>
        <w:rPr>
          <w:rFonts w:ascii="Arial" w:eastAsiaTheme="minorEastAsia" w:hAnsi="Arial" w:cs="Arial"/>
          <w:lang w:eastAsia="ru-RU"/>
        </w:rPr>
      </w:pPr>
      <w:r w:rsidRPr="006F5D99">
        <w:rPr>
          <w:rFonts w:ascii="Arial" w:eastAsiaTheme="minorEastAsia" w:hAnsi="Arial" w:cs="Arial"/>
          <w:b/>
          <w:lang w:eastAsia="ru-RU"/>
        </w:rPr>
        <w:t>26.2.5</w:t>
      </w:r>
      <w:r w:rsidRPr="006F5D99">
        <w:rPr>
          <w:rFonts w:ascii="Arial" w:eastAsiaTheme="minorEastAsia" w:hAnsi="Arial" w:cs="Arial"/>
          <w:lang w:eastAsia="ru-RU"/>
        </w:rPr>
        <w:t xml:space="preserve"> Для функциональной изоляции применимы значения, приведенные в таблице 104.</w:t>
      </w:r>
    </w:p>
    <w:p w14:paraId="7B45FCA5" w14:textId="713D6AC2" w:rsidR="006F5D99" w:rsidRDefault="006F5D99" w:rsidP="006F5D99">
      <w:pPr>
        <w:tabs>
          <w:tab w:val="left" w:pos="9781"/>
        </w:tabs>
        <w:spacing w:line="360" w:lineRule="auto"/>
        <w:ind w:firstLine="567"/>
        <w:jc w:val="both"/>
        <w:rPr>
          <w:rFonts w:ascii="Arial" w:eastAsiaTheme="minorEastAsia" w:hAnsi="Arial" w:cs="Arial"/>
          <w:lang w:eastAsia="ru-RU"/>
        </w:rPr>
      </w:pPr>
      <w:r w:rsidRPr="00A36F16">
        <w:rPr>
          <w:rFonts w:ascii="Arial" w:eastAsiaTheme="minorEastAsia" w:hAnsi="Arial" w:cs="Arial"/>
          <w:lang w:eastAsia="ru-RU"/>
        </w:rPr>
        <w:t xml:space="preserve">Соответствие требованиям </w:t>
      </w:r>
      <w:r>
        <w:rPr>
          <w:rFonts w:ascii="Arial" w:eastAsiaTheme="minorEastAsia" w:hAnsi="Arial" w:cs="Arial"/>
          <w:lang w:eastAsia="ru-RU"/>
        </w:rPr>
        <w:t>проверяют измерениями</w:t>
      </w:r>
      <w:r w:rsidRPr="00A36F16">
        <w:rPr>
          <w:rFonts w:ascii="Arial" w:eastAsiaTheme="minorEastAsia" w:hAnsi="Arial" w:cs="Arial"/>
          <w:lang w:eastAsia="ru-RU"/>
        </w:rPr>
        <w:t>.</w:t>
      </w:r>
    </w:p>
    <w:p w14:paraId="0D00E8F8" w14:textId="7FBF6158" w:rsidR="006F5D99" w:rsidRDefault="006F5D99">
      <w:pPr>
        <w:suppressAutoHyphens w:val="0"/>
        <w:rPr>
          <w:rFonts w:ascii="Arial" w:eastAsiaTheme="minorEastAsia" w:hAnsi="Arial" w:cs="Arial"/>
          <w:lang w:eastAsia="ru-RU"/>
        </w:rPr>
      </w:pPr>
      <w:r>
        <w:rPr>
          <w:rFonts w:ascii="Arial" w:eastAsiaTheme="minorEastAsia" w:hAnsi="Arial" w:cs="Arial"/>
          <w:lang w:eastAsia="ru-RU"/>
        </w:rPr>
        <w:br w:type="page"/>
      </w:r>
    </w:p>
    <w:p w14:paraId="6C06600E" w14:textId="2B05625F" w:rsidR="003411B7" w:rsidRDefault="0041705B" w:rsidP="0016239D">
      <w:pPr>
        <w:tabs>
          <w:tab w:val="left" w:pos="9781"/>
        </w:tabs>
        <w:spacing w:line="360" w:lineRule="auto"/>
        <w:ind w:firstLine="567"/>
        <w:jc w:val="both"/>
        <w:rPr>
          <w:rFonts w:ascii="Arial" w:eastAsiaTheme="minorEastAsia" w:hAnsi="Arial" w:cs="Arial"/>
          <w:lang w:eastAsia="ru-RU"/>
        </w:rPr>
      </w:pPr>
      <w:r>
        <w:rPr>
          <w:rFonts w:ascii="Arial" w:hAnsi="Arial" w:cs="Arial"/>
          <w:noProof/>
          <w:position w:val="-147"/>
          <w:sz w:val="20"/>
          <w:szCs w:val="20"/>
          <w:lang w:eastAsia="ru-RU"/>
        </w:rPr>
        <w:lastRenderedPageBreak/>
        <w:drawing>
          <wp:inline distT="0" distB="0" distL="0" distR="0" wp14:anchorId="5415A073" wp14:editId="2AFF9BB6">
            <wp:extent cx="5632450" cy="370840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2450" cy="3708400"/>
                    </a:xfrm>
                    <a:prstGeom prst="rect">
                      <a:avLst/>
                    </a:prstGeom>
                    <a:noFill/>
                    <a:ln>
                      <a:noFill/>
                    </a:ln>
                  </pic:spPr>
                </pic:pic>
              </a:graphicData>
            </a:graphic>
          </wp:inline>
        </w:drawing>
      </w:r>
    </w:p>
    <w:p w14:paraId="257D759D" w14:textId="77777777" w:rsidR="00594390" w:rsidRDefault="00594390" w:rsidP="0041705B">
      <w:pPr>
        <w:pStyle w:val="FORMATTEXT"/>
        <w:jc w:val="center"/>
        <w:rPr>
          <w:i/>
          <w:iCs/>
        </w:rPr>
      </w:pPr>
    </w:p>
    <w:p w14:paraId="397F8C34" w14:textId="2097C836" w:rsidR="00594390" w:rsidRPr="00CF4F80" w:rsidRDefault="0041705B" w:rsidP="00242D7B">
      <w:pPr>
        <w:pStyle w:val="FORMATTEXT"/>
        <w:spacing w:line="360" w:lineRule="auto"/>
        <w:jc w:val="center"/>
      </w:pPr>
      <w:r w:rsidRPr="00CF4F80">
        <w:rPr>
          <w:iCs/>
        </w:rPr>
        <w:t>1</w:t>
      </w:r>
      <w:r w:rsidRPr="00CF4F80">
        <w:t xml:space="preserve"> </w:t>
      </w:r>
      <w:r w:rsidR="00594390" w:rsidRPr="00CF4F80">
        <w:t>–</w:t>
      </w:r>
      <w:r w:rsidRPr="00CF4F80">
        <w:t xml:space="preserve"> доступные незаземленные металлические части; </w:t>
      </w:r>
      <w:r w:rsidRPr="00CF4F80">
        <w:rPr>
          <w:iCs/>
        </w:rPr>
        <w:t>2</w:t>
      </w:r>
      <w:r w:rsidRPr="00CF4F80">
        <w:t xml:space="preserve"> </w:t>
      </w:r>
      <w:r w:rsidR="00594390" w:rsidRPr="00CF4F80">
        <w:t xml:space="preserve">– </w:t>
      </w:r>
      <w:r w:rsidRPr="00CF4F80">
        <w:t xml:space="preserve">оболочка; </w:t>
      </w:r>
      <w:r w:rsidRPr="00CF4F80">
        <w:rPr>
          <w:iCs/>
        </w:rPr>
        <w:t>3</w:t>
      </w:r>
      <w:r w:rsidRPr="00CF4F80">
        <w:t xml:space="preserve"> </w:t>
      </w:r>
      <w:r w:rsidR="00594390" w:rsidRPr="00CF4F80">
        <w:t>–</w:t>
      </w:r>
      <w:r w:rsidRPr="00CF4F80">
        <w:t xml:space="preserve"> доступные заземленные металлические части; </w:t>
      </w:r>
      <w:r w:rsidRPr="00CF4F80">
        <w:rPr>
          <w:iCs/>
        </w:rPr>
        <w:t>4</w:t>
      </w:r>
      <w:r w:rsidRPr="00CF4F80">
        <w:t xml:space="preserve"> </w:t>
      </w:r>
      <w:r w:rsidR="00594390" w:rsidRPr="00CF4F80">
        <w:t>–</w:t>
      </w:r>
      <w:r w:rsidRPr="00CF4F80">
        <w:t xml:space="preserve"> недоступные нез</w:t>
      </w:r>
      <w:r w:rsidR="00CF4F80" w:rsidRPr="00CF4F80">
        <w:t>аземленные металлические части.</w:t>
      </w:r>
    </w:p>
    <w:p w14:paraId="0AEE6F1A" w14:textId="65AABF0A" w:rsidR="006F5D99" w:rsidRPr="008B01C0" w:rsidRDefault="0041705B" w:rsidP="00242D7B">
      <w:pPr>
        <w:tabs>
          <w:tab w:val="left" w:pos="9781"/>
        </w:tabs>
        <w:spacing w:line="360" w:lineRule="auto"/>
        <w:ind w:firstLine="567"/>
        <w:jc w:val="both"/>
        <w:rPr>
          <w:rFonts w:ascii="Arial" w:eastAsiaTheme="minorEastAsia" w:hAnsi="Arial" w:cs="Arial"/>
          <w:lang w:eastAsia="ru-RU"/>
        </w:rPr>
      </w:pPr>
      <w:r w:rsidRPr="008B01C0">
        <w:rPr>
          <w:rFonts w:ascii="Arial" w:hAnsi="Arial" w:cs="Arial"/>
        </w:rPr>
        <w:t xml:space="preserve">Токоведущие части </w:t>
      </w:r>
      <w:r w:rsidR="00CF4F80" w:rsidRPr="008B01C0">
        <w:rPr>
          <w:rFonts w:ascii="Arial" w:hAnsi="Arial" w:cs="Arial"/>
          <w:lang w:val="en-US"/>
        </w:rPr>
        <w:t>L</w:t>
      </w:r>
      <w:r w:rsidR="00CF4F80" w:rsidRPr="008B01C0">
        <w:rPr>
          <w:rFonts w:ascii="Arial" w:hAnsi="Arial" w:cs="Arial"/>
          <w:vertAlign w:val="subscript"/>
        </w:rPr>
        <w:t>1</w:t>
      </w:r>
      <w:r w:rsidR="00CF4F80" w:rsidRPr="008B01C0">
        <w:rPr>
          <w:rFonts w:ascii="Arial" w:hAnsi="Arial" w:cs="Arial"/>
        </w:rPr>
        <w:t xml:space="preserve"> </w:t>
      </w:r>
      <w:r w:rsidRPr="008B01C0">
        <w:rPr>
          <w:rFonts w:ascii="Arial" w:hAnsi="Arial" w:cs="Arial"/>
        </w:rPr>
        <w:t>и</w:t>
      </w:r>
      <w:r w:rsidR="00CF4F80" w:rsidRPr="008B01C0">
        <w:rPr>
          <w:rFonts w:ascii="Arial" w:hAnsi="Arial" w:cs="Arial"/>
        </w:rPr>
        <w:t xml:space="preserve"> </w:t>
      </w:r>
      <w:r w:rsidR="00CF4F80" w:rsidRPr="008B01C0">
        <w:rPr>
          <w:rFonts w:ascii="Arial" w:hAnsi="Arial" w:cs="Arial"/>
          <w:lang w:val="en-US"/>
        </w:rPr>
        <w:t>L</w:t>
      </w:r>
      <w:r w:rsidR="00CF4F80" w:rsidRPr="008B01C0">
        <w:rPr>
          <w:rFonts w:ascii="Arial" w:hAnsi="Arial" w:cs="Arial"/>
          <w:vertAlign w:val="subscript"/>
        </w:rPr>
        <w:t>2</w:t>
      </w:r>
      <w:r w:rsidRPr="008B01C0">
        <w:rPr>
          <w:rFonts w:ascii="Arial" w:hAnsi="Arial" w:cs="Arial"/>
        </w:rPr>
        <w:t xml:space="preserve"> отделены друг от друга и от окружающих предметов пластмассовой оболочкой с прямоугольными отверстиями, частично изоляцией воздухом и твердой изоляцией. Недоступные металлические </w:t>
      </w:r>
      <w:r w:rsidR="00A51B88">
        <w:rPr>
          <w:rFonts w:ascii="Arial" w:hAnsi="Arial" w:cs="Arial"/>
        </w:rPr>
        <w:t>части</w:t>
      </w:r>
      <w:r w:rsidRPr="008B01C0">
        <w:rPr>
          <w:rFonts w:ascii="Arial" w:hAnsi="Arial" w:cs="Arial"/>
        </w:rPr>
        <w:t xml:space="preserve"> </w:t>
      </w:r>
      <w:r w:rsidR="00A51B88">
        <w:rPr>
          <w:rFonts w:ascii="Arial" w:hAnsi="Arial" w:cs="Arial"/>
        </w:rPr>
        <w:t xml:space="preserve">расположены </w:t>
      </w:r>
      <w:r w:rsidRPr="008B01C0">
        <w:rPr>
          <w:rFonts w:ascii="Arial" w:hAnsi="Arial" w:cs="Arial"/>
        </w:rPr>
        <w:t>внутри конструкции. Имеются два металлических кожуха, один из которых заземлен.</w:t>
      </w:r>
    </w:p>
    <w:tbl>
      <w:tblPr>
        <w:tblStyle w:val="afb"/>
        <w:tblW w:w="0" w:type="auto"/>
        <w:tblLook w:val="04A0" w:firstRow="1" w:lastRow="0" w:firstColumn="1" w:lastColumn="0" w:noHBand="0" w:noVBand="1"/>
      </w:tblPr>
      <w:tblGrid>
        <w:gridCol w:w="4655"/>
        <w:gridCol w:w="4655"/>
      </w:tblGrid>
      <w:tr w:rsidR="008B01C0" w14:paraId="1C5818A0" w14:textId="77777777" w:rsidTr="008B01C0">
        <w:tc>
          <w:tcPr>
            <w:tcW w:w="4655" w:type="dxa"/>
          </w:tcPr>
          <w:p w14:paraId="33530609" w14:textId="4E44C0A8" w:rsidR="008B01C0" w:rsidRPr="00242D7B" w:rsidRDefault="008B01C0" w:rsidP="008B01C0">
            <w:pPr>
              <w:tabs>
                <w:tab w:val="left" w:pos="9781"/>
              </w:tabs>
              <w:spacing w:line="360" w:lineRule="auto"/>
              <w:jc w:val="center"/>
              <w:rPr>
                <w:rFonts w:ascii="Arial" w:eastAsiaTheme="minorEastAsia" w:hAnsi="Arial" w:cs="Arial"/>
                <w:sz w:val="20"/>
                <w:szCs w:val="20"/>
                <w:lang w:eastAsia="ru-RU"/>
              </w:rPr>
            </w:pPr>
            <w:r w:rsidRPr="00242D7B">
              <w:rPr>
                <w:rFonts w:ascii="Arial" w:eastAsiaTheme="minorEastAsia" w:hAnsi="Arial" w:cs="Arial"/>
                <w:sz w:val="20"/>
                <w:szCs w:val="20"/>
                <w:lang w:eastAsia="ru-RU"/>
              </w:rPr>
              <w:t>Тип изоляции</w:t>
            </w:r>
          </w:p>
        </w:tc>
        <w:tc>
          <w:tcPr>
            <w:tcW w:w="4655" w:type="dxa"/>
          </w:tcPr>
          <w:p w14:paraId="131B60AA" w14:textId="57CB32BB" w:rsidR="008B01C0" w:rsidRPr="00242D7B" w:rsidRDefault="008B01C0" w:rsidP="008B01C0">
            <w:pPr>
              <w:tabs>
                <w:tab w:val="left" w:pos="9781"/>
              </w:tabs>
              <w:spacing w:line="360" w:lineRule="auto"/>
              <w:jc w:val="center"/>
              <w:rPr>
                <w:rFonts w:ascii="Arial" w:eastAsiaTheme="minorEastAsia" w:hAnsi="Arial" w:cs="Arial"/>
                <w:sz w:val="20"/>
                <w:szCs w:val="20"/>
                <w:lang w:eastAsia="ru-RU"/>
              </w:rPr>
            </w:pPr>
            <w:r w:rsidRPr="00242D7B">
              <w:rPr>
                <w:rFonts w:ascii="Arial" w:eastAsiaTheme="minorEastAsia" w:hAnsi="Arial" w:cs="Arial"/>
                <w:sz w:val="20"/>
                <w:szCs w:val="20"/>
                <w:lang w:eastAsia="ru-RU"/>
              </w:rPr>
              <w:t>Зазор</w:t>
            </w:r>
          </w:p>
        </w:tc>
      </w:tr>
      <w:tr w:rsidR="008B01C0" w14:paraId="5BFFFCAB" w14:textId="77777777" w:rsidTr="008B01C0">
        <w:tc>
          <w:tcPr>
            <w:tcW w:w="4655" w:type="dxa"/>
          </w:tcPr>
          <w:p w14:paraId="7AB574CF" w14:textId="56E05782" w:rsidR="008B01C0" w:rsidRPr="00242D7B" w:rsidRDefault="008B01C0" w:rsidP="008B01C0">
            <w:pPr>
              <w:tabs>
                <w:tab w:val="left" w:pos="9781"/>
              </w:tabs>
              <w:spacing w:line="360" w:lineRule="auto"/>
              <w:jc w:val="center"/>
              <w:rPr>
                <w:rFonts w:ascii="Arial" w:eastAsiaTheme="minorEastAsia" w:hAnsi="Arial" w:cs="Arial"/>
                <w:sz w:val="20"/>
                <w:szCs w:val="20"/>
                <w:lang w:eastAsia="ru-RU"/>
              </w:rPr>
            </w:pPr>
            <w:r w:rsidRPr="00242D7B">
              <w:rPr>
                <w:rFonts w:ascii="Arial" w:eastAsiaTheme="minorEastAsia" w:hAnsi="Arial" w:cs="Arial"/>
                <w:sz w:val="20"/>
                <w:szCs w:val="20"/>
                <w:lang w:eastAsia="ru-RU"/>
              </w:rPr>
              <w:t>Основная изоляция</w:t>
            </w:r>
          </w:p>
        </w:tc>
        <w:tc>
          <w:tcPr>
            <w:tcW w:w="4655" w:type="dxa"/>
          </w:tcPr>
          <w:p w14:paraId="6E699501" w14:textId="77777777" w:rsidR="008B01C0" w:rsidRPr="00242D7B" w:rsidRDefault="006C2864" w:rsidP="008B01C0">
            <w:pPr>
              <w:tabs>
                <w:tab w:val="left" w:pos="9781"/>
              </w:tabs>
              <w:spacing w:line="360" w:lineRule="auto"/>
              <w:jc w:val="center"/>
              <w:rPr>
                <w:rFonts w:ascii="Arial" w:eastAsiaTheme="minorEastAsia" w:hAnsi="Arial" w:cs="Arial"/>
                <w:sz w:val="20"/>
                <w:szCs w:val="20"/>
                <w:lang w:val="en-US" w:eastAsia="ru-RU"/>
              </w:rPr>
            </w:pPr>
            <w:r w:rsidRPr="00242D7B">
              <w:rPr>
                <w:rFonts w:ascii="Arial" w:eastAsiaTheme="minorEastAsia" w:hAnsi="Arial" w:cs="Arial"/>
                <w:sz w:val="20"/>
                <w:szCs w:val="20"/>
                <w:lang w:val="en-US" w:eastAsia="ru-RU"/>
              </w:rPr>
              <w:t>L</w:t>
            </w:r>
            <w:r w:rsidRPr="00242D7B">
              <w:rPr>
                <w:rFonts w:ascii="Arial" w:eastAsiaTheme="minorEastAsia" w:hAnsi="Arial" w:cs="Arial"/>
                <w:sz w:val="20"/>
                <w:szCs w:val="20"/>
                <w:vertAlign w:val="subscript"/>
                <w:lang w:val="en-US" w:eastAsia="ru-RU"/>
              </w:rPr>
              <w:t>1</w:t>
            </w:r>
            <w:r w:rsidRPr="00242D7B">
              <w:rPr>
                <w:rFonts w:ascii="Arial" w:eastAsiaTheme="minorEastAsia" w:hAnsi="Arial" w:cs="Arial"/>
                <w:sz w:val="20"/>
                <w:szCs w:val="20"/>
                <w:lang w:val="en-US" w:eastAsia="ru-RU"/>
              </w:rPr>
              <w:t>A</w:t>
            </w:r>
          </w:p>
          <w:p w14:paraId="61BE0511" w14:textId="77777777" w:rsidR="006C2864" w:rsidRPr="00242D7B" w:rsidRDefault="006C2864" w:rsidP="008B01C0">
            <w:pPr>
              <w:tabs>
                <w:tab w:val="left" w:pos="9781"/>
              </w:tabs>
              <w:spacing w:line="360" w:lineRule="auto"/>
              <w:jc w:val="center"/>
              <w:rPr>
                <w:rFonts w:ascii="Arial" w:eastAsiaTheme="minorEastAsia" w:hAnsi="Arial" w:cs="Arial"/>
                <w:sz w:val="20"/>
                <w:szCs w:val="20"/>
                <w:lang w:val="en-US" w:eastAsia="ru-RU"/>
              </w:rPr>
            </w:pPr>
            <w:r w:rsidRPr="00242D7B">
              <w:rPr>
                <w:rFonts w:ascii="Arial" w:eastAsiaTheme="minorEastAsia" w:hAnsi="Arial" w:cs="Arial"/>
                <w:sz w:val="20"/>
                <w:szCs w:val="20"/>
                <w:lang w:val="en-US" w:eastAsia="ru-RU"/>
              </w:rPr>
              <w:t>L</w:t>
            </w:r>
            <w:r w:rsidRPr="00242D7B">
              <w:rPr>
                <w:rFonts w:ascii="Arial" w:eastAsiaTheme="minorEastAsia" w:hAnsi="Arial" w:cs="Arial"/>
                <w:sz w:val="20"/>
                <w:szCs w:val="20"/>
                <w:vertAlign w:val="subscript"/>
                <w:lang w:val="en-US" w:eastAsia="ru-RU"/>
              </w:rPr>
              <w:t>1</w:t>
            </w:r>
            <w:r w:rsidRPr="00242D7B">
              <w:rPr>
                <w:rFonts w:ascii="Arial" w:eastAsiaTheme="minorEastAsia" w:hAnsi="Arial" w:cs="Arial"/>
                <w:sz w:val="20"/>
                <w:szCs w:val="20"/>
                <w:lang w:val="en-US" w:eastAsia="ru-RU"/>
              </w:rPr>
              <w:t>D</w:t>
            </w:r>
          </w:p>
          <w:p w14:paraId="1E4F1C5E" w14:textId="5BB671E6" w:rsidR="006C2864" w:rsidRPr="00242D7B" w:rsidRDefault="006C2864" w:rsidP="008B01C0">
            <w:pPr>
              <w:tabs>
                <w:tab w:val="left" w:pos="9781"/>
              </w:tabs>
              <w:spacing w:line="360" w:lineRule="auto"/>
              <w:jc w:val="center"/>
              <w:rPr>
                <w:rFonts w:ascii="Arial" w:eastAsiaTheme="minorEastAsia" w:hAnsi="Arial" w:cs="Arial"/>
                <w:sz w:val="20"/>
                <w:szCs w:val="20"/>
                <w:lang w:val="en-US" w:eastAsia="ru-RU"/>
              </w:rPr>
            </w:pPr>
            <w:r w:rsidRPr="00242D7B">
              <w:rPr>
                <w:rFonts w:ascii="Arial" w:eastAsiaTheme="minorEastAsia" w:hAnsi="Arial" w:cs="Arial"/>
                <w:sz w:val="20"/>
                <w:szCs w:val="20"/>
                <w:lang w:val="en-US" w:eastAsia="ru-RU"/>
              </w:rPr>
              <w:t>L</w:t>
            </w:r>
            <w:r w:rsidRPr="00242D7B">
              <w:rPr>
                <w:rFonts w:ascii="Arial" w:eastAsiaTheme="minorEastAsia" w:hAnsi="Arial" w:cs="Arial"/>
                <w:sz w:val="20"/>
                <w:szCs w:val="20"/>
                <w:vertAlign w:val="subscript"/>
                <w:lang w:val="en-US" w:eastAsia="ru-RU"/>
              </w:rPr>
              <w:t>2</w:t>
            </w:r>
            <w:r w:rsidRPr="00242D7B">
              <w:rPr>
                <w:rFonts w:ascii="Arial" w:eastAsiaTheme="minorEastAsia" w:hAnsi="Arial" w:cs="Arial"/>
                <w:sz w:val="20"/>
                <w:szCs w:val="20"/>
                <w:lang w:val="en-US" w:eastAsia="ru-RU"/>
              </w:rPr>
              <w:t>F</w:t>
            </w:r>
          </w:p>
        </w:tc>
      </w:tr>
      <w:tr w:rsidR="008B01C0" w14:paraId="42F77AC9" w14:textId="77777777" w:rsidTr="008B01C0">
        <w:tc>
          <w:tcPr>
            <w:tcW w:w="4655" w:type="dxa"/>
          </w:tcPr>
          <w:p w14:paraId="068D00A5" w14:textId="05FF088C" w:rsidR="008B01C0" w:rsidRPr="00242D7B" w:rsidRDefault="006C2864" w:rsidP="008B01C0">
            <w:pPr>
              <w:tabs>
                <w:tab w:val="left" w:pos="9781"/>
              </w:tabs>
              <w:spacing w:line="360" w:lineRule="auto"/>
              <w:jc w:val="center"/>
              <w:rPr>
                <w:rFonts w:ascii="Arial" w:eastAsiaTheme="minorEastAsia" w:hAnsi="Arial" w:cs="Arial"/>
                <w:sz w:val="20"/>
                <w:szCs w:val="20"/>
                <w:lang w:eastAsia="ru-RU"/>
              </w:rPr>
            </w:pPr>
            <w:r w:rsidRPr="00242D7B">
              <w:rPr>
                <w:rFonts w:ascii="Arial" w:eastAsiaTheme="minorEastAsia" w:hAnsi="Arial" w:cs="Arial"/>
                <w:sz w:val="20"/>
                <w:szCs w:val="20"/>
                <w:lang w:eastAsia="ru-RU"/>
              </w:rPr>
              <w:t>Функциональная изоляция</w:t>
            </w:r>
          </w:p>
        </w:tc>
        <w:tc>
          <w:tcPr>
            <w:tcW w:w="4655" w:type="dxa"/>
          </w:tcPr>
          <w:p w14:paraId="6A5E6938" w14:textId="498474FE" w:rsidR="008B01C0" w:rsidRPr="00242D7B" w:rsidRDefault="006C2864" w:rsidP="008B01C0">
            <w:pPr>
              <w:tabs>
                <w:tab w:val="left" w:pos="9781"/>
              </w:tabs>
              <w:spacing w:line="360" w:lineRule="auto"/>
              <w:jc w:val="center"/>
              <w:rPr>
                <w:rFonts w:ascii="Arial" w:eastAsiaTheme="minorEastAsia" w:hAnsi="Arial" w:cs="Arial"/>
                <w:sz w:val="20"/>
                <w:szCs w:val="20"/>
                <w:lang w:val="en-US" w:eastAsia="ru-RU"/>
              </w:rPr>
            </w:pPr>
            <w:r w:rsidRPr="00242D7B">
              <w:rPr>
                <w:rFonts w:ascii="Arial" w:eastAsiaTheme="minorEastAsia" w:hAnsi="Arial" w:cs="Arial"/>
                <w:sz w:val="20"/>
                <w:szCs w:val="20"/>
                <w:lang w:val="en-US" w:eastAsia="ru-RU"/>
              </w:rPr>
              <w:t>L</w:t>
            </w:r>
            <w:r w:rsidRPr="00242D7B">
              <w:rPr>
                <w:rFonts w:ascii="Arial" w:eastAsiaTheme="minorEastAsia" w:hAnsi="Arial" w:cs="Arial"/>
                <w:sz w:val="20"/>
                <w:szCs w:val="20"/>
                <w:vertAlign w:val="subscript"/>
                <w:lang w:val="en-US" w:eastAsia="ru-RU"/>
              </w:rPr>
              <w:t>1</w:t>
            </w:r>
            <w:r w:rsidRPr="00242D7B">
              <w:rPr>
                <w:rFonts w:ascii="Arial" w:eastAsiaTheme="minorEastAsia" w:hAnsi="Arial" w:cs="Arial"/>
                <w:sz w:val="20"/>
                <w:szCs w:val="20"/>
                <w:lang w:val="en-US" w:eastAsia="ru-RU"/>
              </w:rPr>
              <w:t>L</w:t>
            </w:r>
            <w:r w:rsidRPr="00242D7B">
              <w:rPr>
                <w:rFonts w:ascii="Arial" w:eastAsiaTheme="minorEastAsia" w:hAnsi="Arial" w:cs="Arial"/>
                <w:sz w:val="20"/>
                <w:szCs w:val="20"/>
                <w:vertAlign w:val="subscript"/>
                <w:lang w:val="en-US" w:eastAsia="ru-RU"/>
              </w:rPr>
              <w:t>2</w:t>
            </w:r>
          </w:p>
        </w:tc>
      </w:tr>
      <w:tr w:rsidR="008B01C0" w14:paraId="6D229363" w14:textId="77777777" w:rsidTr="008B01C0">
        <w:tc>
          <w:tcPr>
            <w:tcW w:w="4655" w:type="dxa"/>
          </w:tcPr>
          <w:p w14:paraId="2B2E4B03" w14:textId="396D972F" w:rsidR="008B01C0" w:rsidRPr="00242D7B" w:rsidRDefault="006C2864" w:rsidP="008B01C0">
            <w:pPr>
              <w:tabs>
                <w:tab w:val="left" w:pos="9781"/>
              </w:tabs>
              <w:spacing w:line="360" w:lineRule="auto"/>
              <w:jc w:val="center"/>
              <w:rPr>
                <w:rFonts w:ascii="Arial" w:eastAsiaTheme="minorEastAsia" w:hAnsi="Arial" w:cs="Arial"/>
                <w:sz w:val="20"/>
                <w:szCs w:val="20"/>
                <w:lang w:eastAsia="ru-RU"/>
              </w:rPr>
            </w:pPr>
            <w:r w:rsidRPr="00242D7B">
              <w:rPr>
                <w:rFonts w:ascii="Arial" w:eastAsiaTheme="minorEastAsia" w:hAnsi="Arial" w:cs="Arial"/>
                <w:sz w:val="20"/>
                <w:szCs w:val="20"/>
                <w:lang w:eastAsia="ru-RU"/>
              </w:rPr>
              <w:t>Дополнительная изоляция</w:t>
            </w:r>
          </w:p>
        </w:tc>
        <w:tc>
          <w:tcPr>
            <w:tcW w:w="4655" w:type="dxa"/>
          </w:tcPr>
          <w:p w14:paraId="32FFF261" w14:textId="77777777" w:rsidR="008B01C0" w:rsidRPr="00242D7B" w:rsidRDefault="006C2864" w:rsidP="008B01C0">
            <w:pPr>
              <w:tabs>
                <w:tab w:val="left" w:pos="9781"/>
              </w:tabs>
              <w:spacing w:line="360" w:lineRule="auto"/>
              <w:jc w:val="center"/>
              <w:rPr>
                <w:rFonts w:ascii="Arial" w:eastAsiaTheme="minorEastAsia" w:hAnsi="Arial" w:cs="Arial"/>
                <w:sz w:val="20"/>
                <w:szCs w:val="20"/>
                <w:lang w:val="en-US" w:eastAsia="ru-RU"/>
              </w:rPr>
            </w:pPr>
            <w:r w:rsidRPr="00242D7B">
              <w:rPr>
                <w:rFonts w:ascii="Arial" w:eastAsiaTheme="minorEastAsia" w:hAnsi="Arial" w:cs="Arial"/>
                <w:sz w:val="20"/>
                <w:szCs w:val="20"/>
                <w:lang w:val="en-US" w:eastAsia="ru-RU"/>
              </w:rPr>
              <w:t>DE</w:t>
            </w:r>
          </w:p>
          <w:p w14:paraId="2A006B56" w14:textId="156B008D" w:rsidR="006C2864" w:rsidRPr="00242D7B" w:rsidRDefault="006C2864" w:rsidP="008B01C0">
            <w:pPr>
              <w:tabs>
                <w:tab w:val="left" w:pos="9781"/>
              </w:tabs>
              <w:spacing w:line="360" w:lineRule="auto"/>
              <w:jc w:val="center"/>
              <w:rPr>
                <w:rFonts w:ascii="Arial" w:eastAsiaTheme="minorEastAsia" w:hAnsi="Arial" w:cs="Arial"/>
                <w:sz w:val="20"/>
                <w:szCs w:val="20"/>
                <w:lang w:val="en-US" w:eastAsia="ru-RU"/>
              </w:rPr>
            </w:pPr>
            <w:r w:rsidRPr="00242D7B">
              <w:rPr>
                <w:rFonts w:ascii="Arial" w:eastAsiaTheme="minorEastAsia" w:hAnsi="Arial" w:cs="Arial"/>
                <w:sz w:val="20"/>
                <w:szCs w:val="20"/>
                <w:lang w:val="en-US" w:eastAsia="ru-RU"/>
              </w:rPr>
              <w:t>FG</w:t>
            </w:r>
          </w:p>
        </w:tc>
      </w:tr>
      <w:tr w:rsidR="008B01C0" w14:paraId="248B183C" w14:textId="77777777" w:rsidTr="008B01C0">
        <w:tc>
          <w:tcPr>
            <w:tcW w:w="4655" w:type="dxa"/>
          </w:tcPr>
          <w:p w14:paraId="627D324D" w14:textId="0E26E1CB" w:rsidR="008B01C0" w:rsidRPr="00242D7B" w:rsidRDefault="006C2864" w:rsidP="008B01C0">
            <w:pPr>
              <w:tabs>
                <w:tab w:val="left" w:pos="9781"/>
              </w:tabs>
              <w:spacing w:line="360" w:lineRule="auto"/>
              <w:jc w:val="center"/>
              <w:rPr>
                <w:rFonts w:ascii="Arial" w:eastAsiaTheme="minorEastAsia" w:hAnsi="Arial" w:cs="Arial"/>
                <w:sz w:val="20"/>
                <w:szCs w:val="20"/>
                <w:lang w:eastAsia="ru-RU"/>
              </w:rPr>
            </w:pPr>
            <w:r w:rsidRPr="00242D7B">
              <w:rPr>
                <w:rFonts w:ascii="Arial" w:eastAsiaTheme="minorEastAsia" w:hAnsi="Arial" w:cs="Arial"/>
                <w:sz w:val="20"/>
                <w:szCs w:val="20"/>
                <w:lang w:eastAsia="ru-RU"/>
              </w:rPr>
              <w:t>Усиленная изоляция</w:t>
            </w:r>
          </w:p>
        </w:tc>
        <w:tc>
          <w:tcPr>
            <w:tcW w:w="4655" w:type="dxa"/>
          </w:tcPr>
          <w:p w14:paraId="5BDC28F6" w14:textId="77777777" w:rsidR="008B01C0" w:rsidRPr="00242D7B" w:rsidRDefault="006C2864" w:rsidP="008B01C0">
            <w:pPr>
              <w:tabs>
                <w:tab w:val="left" w:pos="9781"/>
              </w:tabs>
              <w:spacing w:line="360" w:lineRule="auto"/>
              <w:jc w:val="center"/>
              <w:rPr>
                <w:rFonts w:ascii="Arial" w:eastAsiaTheme="minorEastAsia" w:hAnsi="Arial" w:cs="Arial"/>
                <w:sz w:val="20"/>
                <w:szCs w:val="20"/>
                <w:lang w:val="en-US" w:eastAsia="ru-RU"/>
              </w:rPr>
            </w:pPr>
            <w:r w:rsidRPr="00242D7B">
              <w:rPr>
                <w:rFonts w:ascii="Arial" w:eastAsiaTheme="minorEastAsia" w:hAnsi="Arial" w:cs="Arial"/>
                <w:sz w:val="20"/>
                <w:szCs w:val="20"/>
                <w:lang w:val="en-US" w:eastAsia="ru-RU"/>
              </w:rPr>
              <w:t>L</w:t>
            </w:r>
            <w:r w:rsidRPr="00242D7B">
              <w:rPr>
                <w:rFonts w:ascii="Arial" w:eastAsiaTheme="minorEastAsia" w:hAnsi="Arial" w:cs="Arial"/>
                <w:sz w:val="20"/>
                <w:szCs w:val="20"/>
                <w:vertAlign w:val="subscript"/>
                <w:lang w:val="en-US" w:eastAsia="ru-RU"/>
              </w:rPr>
              <w:t>1</w:t>
            </w:r>
            <w:r w:rsidRPr="00242D7B">
              <w:rPr>
                <w:rFonts w:ascii="Arial" w:eastAsiaTheme="minorEastAsia" w:hAnsi="Arial" w:cs="Arial"/>
                <w:sz w:val="20"/>
                <w:szCs w:val="20"/>
                <w:lang w:val="en-US" w:eastAsia="ru-RU"/>
              </w:rPr>
              <w:t>K</w:t>
            </w:r>
          </w:p>
          <w:p w14:paraId="657CC897" w14:textId="77777777" w:rsidR="006C2864" w:rsidRPr="00242D7B" w:rsidRDefault="006C2864" w:rsidP="008B01C0">
            <w:pPr>
              <w:tabs>
                <w:tab w:val="left" w:pos="9781"/>
              </w:tabs>
              <w:spacing w:line="360" w:lineRule="auto"/>
              <w:jc w:val="center"/>
              <w:rPr>
                <w:rFonts w:ascii="Arial" w:eastAsiaTheme="minorEastAsia" w:hAnsi="Arial" w:cs="Arial"/>
                <w:sz w:val="20"/>
                <w:szCs w:val="20"/>
                <w:lang w:val="en-US" w:eastAsia="ru-RU"/>
              </w:rPr>
            </w:pPr>
            <w:r w:rsidRPr="00242D7B">
              <w:rPr>
                <w:rFonts w:ascii="Arial" w:eastAsiaTheme="minorEastAsia" w:hAnsi="Arial" w:cs="Arial"/>
                <w:sz w:val="20"/>
                <w:szCs w:val="20"/>
                <w:lang w:val="en-US" w:eastAsia="ru-RU"/>
              </w:rPr>
              <w:t>L</w:t>
            </w:r>
            <w:r w:rsidRPr="00242D7B">
              <w:rPr>
                <w:rFonts w:ascii="Arial" w:eastAsiaTheme="minorEastAsia" w:hAnsi="Arial" w:cs="Arial"/>
                <w:sz w:val="20"/>
                <w:szCs w:val="20"/>
                <w:vertAlign w:val="subscript"/>
                <w:lang w:val="en-US" w:eastAsia="ru-RU"/>
              </w:rPr>
              <w:t>1</w:t>
            </w:r>
            <w:r w:rsidRPr="00242D7B">
              <w:rPr>
                <w:rFonts w:ascii="Arial" w:eastAsiaTheme="minorEastAsia" w:hAnsi="Arial" w:cs="Arial"/>
                <w:sz w:val="20"/>
                <w:szCs w:val="20"/>
                <w:lang w:val="en-US" w:eastAsia="ru-RU"/>
              </w:rPr>
              <w:t>J</w:t>
            </w:r>
          </w:p>
          <w:p w14:paraId="137014D8" w14:textId="77777777" w:rsidR="006C2864" w:rsidRPr="00242D7B" w:rsidRDefault="006C2864" w:rsidP="008B01C0">
            <w:pPr>
              <w:tabs>
                <w:tab w:val="left" w:pos="9781"/>
              </w:tabs>
              <w:spacing w:line="360" w:lineRule="auto"/>
              <w:jc w:val="center"/>
              <w:rPr>
                <w:rFonts w:ascii="Arial" w:eastAsiaTheme="minorEastAsia" w:hAnsi="Arial" w:cs="Arial"/>
                <w:sz w:val="20"/>
                <w:szCs w:val="20"/>
                <w:lang w:val="en-US" w:eastAsia="ru-RU"/>
              </w:rPr>
            </w:pPr>
            <w:r w:rsidRPr="00242D7B">
              <w:rPr>
                <w:rFonts w:ascii="Arial" w:eastAsiaTheme="minorEastAsia" w:hAnsi="Arial" w:cs="Arial"/>
                <w:sz w:val="20"/>
                <w:szCs w:val="20"/>
                <w:lang w:val="en-US" w:eastAsia="ru-RU"/>
              </w:rPr>
              <w:t>L</w:t>
            </w:r>
            <w:r w:rsidRPr="00242D7B">
              <w:rPr>
                <w:rFonts w:ascii="Arial" w:eastAsiaTheme="minorEastAsia" w:hAnsi="Arial" w:cs="Arial"/>
                <w:sz w:val="20"/>
                <w:szCs w:val="20"/>
                <w:vertAlign w:val="subscript"/>
                <w:lang w:val="en-US" w:eastAsia="ru-RU"/>
              </w:rPr>
              <w:t>2</w:t>
            </w:r>
            <w:r w:rsidRPr="00242D7B">
              <w:rPr>
                <w:rFonts w:ascii="Arial" w:eastAsiaTheme="minorEastAsia" w:hAnsi="Arial" w:cs="Arial"/>
                <w:sz w:val="20"/>
                <w:szCs w:val="20"/>
                <w:lang w:val="en-US" w:eastAsia="ru-RU"/>
              </w:rPr>
              <w:t>I</w:t>
            </w:r>
          </w:p>
          <w:p w14:paraId="77FF9F31" w14:textId="5DC9251F" w:rsidR="006C2864" w:rsidRPr="00242D7B" w:rsidRDefault="006C2864" w:rsidP="008B01C0">
            <w:pPr>
              <w:tabs>
                <w:tab w:val="left" w:pos="9781"/>
              </w:tabs>
              <w:spacing w:line="360" w:lineRule="auto"/>
              <w:jc w:val="center"/>
              <w:rPr>
                <w:rFonts w:ascii="Arial" w:eastAsiaTheme="minorEastAsia" w:hAnsi="Arial" w:cs="Arial"/>
                <w:sz w:val="20"/>
                <w:szCs w:val="20"/>
                <w:lang w:val="en-US" w:eastAsia="ru-RU"/>
              </w:rPr>
            </w:pPr>
            <w:r w:rsidRPr="00242D7B">
              <w:rPr>
                <w:rFonts w:ascii="Arial" w:eastAsiaTheme="minorEastAsia" w:hAnsi="Arial" w:cs="Arial"/>
                <w:sz w:val="20"/>
                <w:szCs w:val="20"/>
                <w:lang w:val="en-US" w:eastAsia="ru-RU"/>
              </w:rPr>
              <w:t>L</w:t>
            </w:r>
            <w:r w:rsidRPr="00242D7B">
              <w:rPr>
                <w:rFonts w:ascii="Arial" w:eastAsiaTheme="minorEastAsia" w:hAnsi="Arial" w:cs="Arial"/>
                <w:sz w:val="20"/>
                <w:szCs w:val="20"/>
                <w:vertAlign w:val="subscript"/>
                <w:lang w:val="en-US" w:eastAsia="ru-RU"/>
              </w:rPr>
              <w:t>1</w:t>
            </w:r>
            <w:r w:rsidRPr="00242D7B">
              <w:rPr>
                <w:rFonts w:ascii="Arial" w:eastAsiaTheme="minorEastAsia" w:hAnsi="Arial" w:cs="Arial"/>
                <w:sz w:val="20"/>
                <w:szCs w:val="20"/>
                <w:lang w:val="en-US" w:eastAsia="ru-RU"/>
              </w:rPr>
              <w:t>C</w:t>
            </w:r>
          </w:p>
        </w:tc>
      </w:tr>
    </w:tbl>
    <w:p w14:paraId="21F7A29C" w14:textId="228E9E74" w:rsidR="00242D7B" w:rsidRPr="00242D7B" w:rsidRDefault="00242D7B" w:rsidP="00242D7B">
      <w:pPr>
        <w:tabs>
          <w:tab w:val="left" w:pos="9781"/>
        </w:tabs>
        <w:spacing w:before="120" w:line="276" w:lineRule="auto"/>
        <w:ind w:firstLine="567"/>
        <w:jc w:val="both"/>
        <w:rPr>
          <w:rFonts w:ascii="Arial" w:eastAsiaTheme="minorEastAsia" w:hAnsi="Arial" w:cs="Arial"/>
          <w:sz w:val="22"/>
          <w:szCs w:val="22"/>
          <w:lang w:eastAsia="ru-RU"/>
        </w:rPr>
      </w:pPr>
      <w:r w:rsidRPr="001D454E">
        <w:rPr>
          <w:rFonts w:ascii="Arial" w:hAnsi="Arial" w:cs="Arial"/>
          <w:spacing w:val="60"/>
          <w:sz w:val="22"/>
          <w:szCs w:val="22"/>
        </w:rPr>
        <w:t>Примечание</w:t>
      </w:r>
      <w:r w:rsidRPr="001D454E">
        <w:rPr>
          <w:rFonts w:ascii="Arial" w:hAnsi="Arial" w:cs="Arial"/>
          <w:sz w:val="22"/>
          <w:szCs w:val="22"/>
        </w:rPr>
        <w:t xml:space="preserve"> – </w:t>
      </w:r>
      <w:r w:rsidRPr="00242D7B">
        <w:rPr>
          <w:rFonts w:ascii="Arial" w:eastAsiaTheme="minorEastAsia" w:hAnsi="Arial" w:cs="Arial"/>
          <w:sz w:val="22"/>
          <w:szCs w:val="22"/>
          <w:lang w:eastAsia="ru-RU"/>
        </w:rPr>
        <w:t>Если зазоры L</w:t>
      </w:r>
      <w:r w:rsidRPr="00242D7B">
        <w:rPr>
          <w:rFonts w:ascii="Arial" w:eastAsiaTheme="minorEastAsia" w:hAnsi="Arial" w:cs="Arial"/>
          <w:sz w:val="22"/>
          <w:szCs w:val="22"/>
          <w:vertAlign w:val="subscript"/>
          <w:lang w:eastAsia="ru-RU"/>
        </w:rPr>
        <w:t>1</w:t>
      </w:r>
      <w:r w:rsidRPr="00242D7B">
        <w:rPr>
          <w:rFonts w:ascii="Arial" w:eastAsiaTheme="minorEastAsia" w:hAnsi="Arial" w:cs="Arial"/>
          <w:sz w:val="22"/>
          <w:szCs w:val="22"/>
          <w:lang w:eastAsia="ru-RU"/>
        </w:rPr>
        <w:t>D или L</w:t>
      </w:r>
      <w:r w:rsidRPr="00242D7B">
        <w:rPr>
          <w:rFonts w:ascii="Arial" w:eastAsiaTheme="minorEastAsia" w:hAnsi="Arial" w:cs="Arial"/>
          <w:sz w:val="22"/>
          <w:szCs w:val="22"/>
          <w:vertAlign w:val="subscript"/>
          <w:lang w:eastAsia="ru-RU"/>
        </w:rPr>
        <w:t>2</w:t>
      </w:r>
      <w:r w:rsidRPr="00242D7B">
        <w:rPr>
          <w:rFonts w:ascii="Arial" w:eastAsiaTheme="minorEastAsia" w:hAnsi="Arial" w:cs="Arial"/>
          <w:sz w:val="22"/>
          <w:szCs w:val="22"/>
          <w:lang w:eastAsia="ru-RU"/>
        </w:rPr>
        <w:t>F соответствуют требованиям к зазорам для усиленной изоляции, зазоры DE или FG для дополнительной изоляции не измеряют.</w:t>
      </w:r>
    </w:p>
    <w:p w14:paraId="1511565D" w14:textId="3426114A" w:rsidR="006F5D99" w:rsidRPr="00242D7B" w:rsidRDefault="00242D7B" w:rsidP="00242D7B">
      <w:pPr>
        <w:tabs>
          <w:tab w:val="left" w:pos="9781"/>
        </w:tabs>
        <w:spacing w:before="120" w:line="360" w:lineRule="auto"/>
        <w:ind w:firstLine="567"/>
        <w:jc w:val="center"/>
        <w:rPr>
          <w:rFonts w:ascii="Arial" w:eastAsiaTheme="minorEastAsia" w:hAnsi="Arial" w:cs="Arial"/>
          <w:lang w:eastAsia="ru-RU"/>
        </w:rPr>
      </w:pPr>
      <w:r w:rsidRPr="00242D7B">
        <w:rPr>
          <w:rFonts w:ascii="Arial" w:eastAsiaTheme="minorEastAsia" w:hAnsi="Arial" w:cs="Arial"/>
          <w:lang w:eastAsia="ru-RU"/>
        </w:rPr>
        <w:t>Рисунок 101 – Примеры зазоров</w:t>
      </w:r>
    </w:p>
    <w:p w14:paraId="26151897" w14:textId="62965730" w:rsidR="00470F81" w:rsidRPr="00470F81" w:rsidRDefault="00470F81" w:rsidP="00470F81">
      <w:pPr>
        <w:tabs>
          <w:tab w:val="left" w:pos="9781"/>
        </w:tabs>
        <w:spacing w:line="360" w:lineRule="auto"/>
        <w:ind w:firstLine="567"/>
        <w:jc w:val="both"/>
        <w:rPr>
          <w:rFonts w:ascii="Arial" w:eastAsiaTheme="minorEastAsia" w:hAnsi="Arial" w:cs="Arial"/>
          <w:b/>
          <w:lang w:eastAsia="ru-RU"/>
        </w:rPr>
      </w:pPr>
      <w:r w:rsidRPr="00470F81">
        <w:rPr>
          <w:rFonts w:ascii="Arial" w:eastAsiaTheme="minorEastAsia" w:hAnsi="Arial" w:cs="Arial"/>
          <w:b/>
          <w:lang w:eastAsia="ru-RU"/>
        </w:rPr>
        <w:lastRenderedPageBreak/>
        <w:t>26.3 Пути утечки</w:t>
      </w:r>
      <w:r w:rsidR="005C22A7">
        <w:rPr>
          <w:rFonts w:ascii="Arial" w:eastAsiaTheme="minorEastAsia" w:hAnsi="Arial" w:cs="Arial"/>
          <w:b/>
          <w:lang w:eastAsia="ru-RU"/>
        </w:rPr>
        <w:t xml:space="preserve"> тока</w:t>
      </w:r>
    </w:p>
    <w:p w14:paraId="60C53B66" w14:textId="4623B13B" w:rsidR="00470F81" w:rsidRPr="00470F81" w:rsidRDefault="00470F81" w:rsidP="00470F81">
      <w:pPr>
        <w:tabs>
          <w:tab w:val="left" w:pos="9781"/>
        </w:tabs>
        <w:spacing w:line="360" w:lineRule="auto"/>
        <w:ind w:firstLine="567"/>
        <w:jc w:val="both"/>
        <w:rPr>
          <w:rFonts w:ascii="Arial" w:eastAsiaTheme="minorEastAsia" w:hAnsi="Arial" w:cs="Arial"/>
          <w:lang w:eastAsia="ru-RU"/>
        </w:rPr>
      </w:pPr>
      <w:r w:rsidRPr="00470F81">
        <w:rPr>
          <w:rFonts w:ascii="Arial" w:eastAsiaTheme="minorEastAsia" w:hAnsi="Arial" w:cs="Arial"/>
          <w:b/>
          <w:lang w:eastAsia="ru-RU"/>
        </w:rPr>
        <w:t>26.3.1</w:t>
      </w:r>
      <w:r w:rsidRPr="00470F81">
        <w:rPr>
          <w:rFonts w:ascii="Arial" w:eastAsiaTheme="minorEastAsia" w:hAnsi="Arial" w:cs="Arial"/>
          <w:lang w:eastAsia="ru-RU"/>
        </w:rPr>
        <w:t xml:space="preserve"> </w:t>
      </w:r>
      <w:r w:rsidR="0019618A">
        <w:rPr>
          <w:rFonts w:ascii="Arial" w:eastAsiaTheme="minorEastAsia" w:hAnsi="Arial" w:cs="Arial"/>
          <w:lang w:eastAsia="ru-RU"/>
        </w:rPr>
        <w:t>Приборный ввод и приборная вилка</w:t>
      </w:r>
      <w:r w:rsidRPr="00470F81">
        <w:rPr>
          <w:rFonts w:ascii="Arial" w:eastAsiaTheme="minorEastAsia" w:hAnsi="Arial" w:cs="Arial"/>
          <w:lang w:eastAsia="ru-RU"/>
        </w:rPr>
        <w:t xml:space="preserve"> должны быть сконструированы таким образом, чтобы расстояние </w:t>
      </w:r>
      <w:r w:rsidR="0019618A">
        <w:rPr>
          <w:rFonts w:ascii="Arial" w:eastAsiaTheme="minorEastAsia" w:hAnsi="Arial" w:cs="Arial"/>
          <w:lang w:eastAsia="ru-RU"/>
        </w:rPr>
        <w:t>пут</w:t>
      </w:r>
      <w:r w:rsidR="005C22A7">
        <w:rPr>
          <w:rFonts w:ascii="Arial" w:eastAsiaTheme="minorEastAsia" w:hAnsi="Arial" w:cs="Arial"/>
          <w:lang w:eastAsia="ru-RU"/>
        </w:rPr>
        <w:t>ей</w:t>
      </w:r>
      <w:r w:rsidR="0019618A">
        <w:rPr>
          <w:rFonts w:ascii="Arial" w:eastAsiaTheme="minorEastAsia" w:hAnsi="Arial" w:cs="Arial"/>
          <w:lang w:eastAsia="ru-RU"/>
        </w:rPr>
        <w:t xml:space="preserve"> </w:t>
      </w:r>
      <w:r w:rsidRPr="00470F81">
        <w:rPr>
          <w:rFonts w:ascii="Arial" w:eastAsiaTheme="minorEastAsia" w:hAnsi="Arial" w:cs="Arial"/>
          <w:lang w:eastAsia="ru-RU"/>
        </w:rPr>
        <w:t>утечки было</w:t>
      </w:r>
      <w:r w:rsidR="0019618A">
        <w:rPr>
          <w:rFonts w:ascii="Arial" w:eastAsiaTheme="minorEastAsia" w:hAnsi="Arial" w:cs="Arial"/>
          <w:lang w:eastAsia="ru-RU"/>
        </w:rPr>
        <w:t xml:space="preserve"> </w:t>
      </w:r>
      <w:r w:rsidRPr="00470F81">
        <w:rPr>
          <w:rFonts w:ascii="Arial" w:eastAsiaTheme="minorEastAsia" w:hAnsi="Arial" w:cs="Arial"/>
          <w:lang w:eastAsia="ru-RU"/>
        </w:rPr>
        <w:t>не меньше, чем соответствует рабочему напряжению, с учетом группы материалов</w:t>
      </w:r>
      <w:r w:rsidR="0019618A">
        <w:rPr>
          <w:rFonts w:ascii="Arial" w:eastAsiaTheme="minorEastAsia" w:hAnsi="Arial" w:cs="Arial"/>
          <w:lang w:eastAsia="ru-RU"/>
        </w:rPr>
        <w:t xml:space="preserve"> </w:t>
      </w:r>
      <w:r w:rsidRPr="00470F81">
        <w:rPr>
          <w:rFonts w:ascii="Arial" w:eastAsiaTheme="minorEastAsia" w:hAnsi="Arial" w:cs="Arial"/>
          <w:lang w:eastAsia="ru-RU"/>
        </w:rPr>
        <w:t>и степени загрязнения.</w:t>
      </w:r>
    </w:p>
    <w:p w14:paraId="0984A89A" w14:textId="06245FFA" w:rsidR="00470F81" w:rsidRPr="00635907" w:rsidRDefault="0019618A" w:rsidP="00470F81">
      <w:pPr>
        <w:tabs>
          <w:tab w:val="left" w:pos="9781"/>
        </w:tabs>
        <w:spacing w:line="360" w:lineRule="auto"/>
        <w:ind w:firstLine="567"/>
        <w:jc w:val="both"/>
        <w:rPr>
          <w:rFonts w:ascii="Arial" w:eastAsiaTheme="minorEastAsia" w:hAnsi="Arial" w:cs="Arial"/>
          <w:sz w:val="22"/>
          <w:szCs w:val="22"/>
          <w:lang w:eastAsia="ru-RU"/>
        </w:rPr>
      </w:pPr>
      <w:r w:rsidRPr="00635907">
        <w:rPr>
          <w:rFonts w:ascii="Arial" w:hAnsi="Arial" w:cs="Arial"/>
          <w:spacing w:val="60"/>
          <w:sz w:val="22"/>
          <w:szCs w:val="22"/>
        </w:rPr>
        <w:t>Примечание</w:t>
      </w:r>
      <w:r w:rsidRPr="00635907">
        <w:rPr>
          <w:rFonts w:ascii="Arial" w:hAnsi="Arial" w:cs="Arial"/>
          <w:sz w:val="22"/>
          <w:szCs w:val="22"/>
        </w:rPr>
        <w:t xml:space="preserve"> 1 – </w:t>
      </w:r>
      <w:r w:rsidR="00470F81" w:rsidRPr="00635907">
        <w:rPr>
          <w:rFonts w:ascii="Arial" w:eastAsiaTheme="minorEastAsia" w:hAnsi="Arial" w:cs="Arial"/>
          <w:sz w:val="22"/>
          <w:szCs w:val="22"/>
          <w:lang w:eastAsia="ru-RU"/>
        </w:rPr>
        <w:t>Рабочее напряжение для частей, подключенных к нейтрали, такое же, как и для частей, подключенных к фазе.</w:t>
      </w:r>
    </w:p>
    <w:p w14:paraId="4144C8AE" w14:textId="561D63C9" w:rsidR="00470F81" w:rsidRPr="00470F81" w:rsidRDefault="00470F81" w:rsidP="00470F81">
      <w:pPr>
        <w:tabs>
          <w:tab w:val="left" w:pos="9781"/>
        </w:tabs>
        <w:spacing w:line="360" w:lineRule="auto"/>
        <w:ind w:firstLine="567"/>
        <w:jc w:val="both"/>
        <w:rPr>
          <w:rFonts w:ascii="Arial" w:eastAsiaTheme="minorEastAsia" w:hAnsi="Arial" w:cs="Arial"/>
          <w:lang w:eastAsia="ru-RU"/>
        </w:rPr>
      </w:pPr>
      <w:r w:rsidRPr="00470F81">
        <w:rPr>
          <w:rFonts w:ascii="Arial" w:eastAsiaTheme="minorEastAsia" w:hAnsi="Arial" w:cs="Arial"/>
          <w:lang w:eastAsia="ru-RU"/>
        </w:rPr>
        <w:t>Применя</w:t>
      </w:r>
      <w:r w:rsidR="0019618A">
        <w:rPr>
          <w:rFonts w:ascii="Arial" w:eastAsiaTheme="minorEastAsia" w:hAnsi="Arial" w:cs="Arial"/>
          <w:lang w:eastAsia="ru-RU"/>
        </w:rPr>
        <w:t>ют</w:t>
      </w:r>
      <w:r w:rsidRPr="00470F81">
        <w:rPr>
          <w:rFonts w:ascii="Arial" w:eastAsiaTheme="minorEastAsia" w:hAnsi="Arial" w:cs="Arial"/>
          <w:lang w:eastAsia="ru-RU"/>
        </w:rPr>
        <w:t xml:space="preserve"> степень загрязнения 2, если только</w:t>
      </w:r>
      <w:r w:rsidR="0019618A">
        <w:rPr>
          <w:rFonts w:ascii="Arial" w:eastAsiaTheme="minorEastAsia" w:hAnsi="Arial" w:cs="Arial"/>
          <w:lang w:eastAsia="ru-RU"/>
        </w:rPr>
        <w:t>:</w:t>
      </w:r>
    </w:p>
    <w:p w14:paraId="7AD0EA82" w14:textId="3F5C5D1C" w:rsidR="00470F81" w:rsidRPr="00470F81" w:rsidRDefault="0019618A" w:rsidP="00470F81">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w:t>
      </w:r>
      <w:r w:rsidR="00470F81" w:rsidRPr="00470F81">
        <w:rPr>
          <w:rFonts w:ascii="Arial" w:eastAsiaTheme="minorEastAsia" w:hAnsi="Arial" w:cs="Arial"/>
          <w:lang w:eastAsia="ru-RU"/>
        </w:rPr>
        <w:t xml:space="preserve"> не были приняты меры предосторожности для защиты изоляции, в этом случае применя</w:t>
      </w:r>
      <w:r>
        <w:rPr>
          <w:rFonts w:ascii="Arial" w:eastAsiaTheme="minorEastAsia" w:hAnsi="Arial" w:cs="Arial"/>
          <w:lang w:eastAsia="ru-RU"/>
        </w:rPr>
        <w:t>ют</w:t>
      </w:r>
      <w:r w:rsidR="00470F81" w:rsidRPr="00470F81">
        <w:rPr>
          <w:rFonts w:ascii="Arial" w:eastAsiaTheme="minorEastAsia" w:hAnsi="Arial" w:cs="Arial"/>
          <w:lang w:eastAsia="ru-RU"/>
        </w:rPr>
        <w:t xml:space="preserve"> степень загрязнения 1</w:t>
      </w:r>
      <w:r>
        <w:rPr>
          <w:rFonts w:ascii="Arial" w:eastAsiaTheme="minorEastAsia" w:hAnsi="Arial" w:cs="Arial"/>
          <w:lang w:eastAsia="ru-RU"/>
        </w:rPr>
        <w:t>;</w:t>
      </w:r>
    </w:p>
    <w:p w14:paraId="3BC17676" w14:textId="521A0E6B" w:rsidR="00470F81" w:rsidRPr="00470F81" w:rsidRDefault="0019618A" w:rsidP="00470F81">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w:t>
      </w:r>
      <w:r w:rsidR="00470F81" w:rsidRPr="00470F81">
        <w:rPr>
          <w:rFonts w:ascii="Arial" w:eastAsiaTheme="minorEastAsia" w:hAnsi="Arial" w:cs="Arial"/>
          <w:lang w:eastAsia="ru-RU"/>
        </w:rPr>
        <w:t xml:space="preserve"> изоляция подвержена токопроводящему загрязнению, в этом случае применя</w:t>
      </w:r>
      <w:r>
        <w:rPr>
          <w:rFonts w:ascii="Arial" w:eastAsiaTheme="minorEastAsia" w:hAnsi="Arial" w:cs="Arial"/>
          <w:lang w:eastAsia="ru-RU"/>
        </w:rPr>
        <w:t xml:space="preserve">ют </w:t>
      </w:r>
      <w:r w:rsidR="00470F81" w:rsidRPr="00470F81">
        <w:rPr>
          <w:rFonts w:ascii="Arial" w:eastAsiaTheme="minorEastAsia" w:hAnsi="Arial" w:cs="Arial"/>
          <w:lang w:eastAsia="ru-RU"/>
        </w:rPr>
        <w:t>степень загрязнения 3</w:t>
      </w:r>
      <w:r>
        <w:rPr>
          <w:rFonts w:ascii="Arial" w:eastAsiaTheme="minorEastAsia" w:hAnsi="Arial" w:cs="Arial"/>
          <w:lang w:eastAsia="ru-RU"/>
        </w:rPr>
        <w:t>.</w:t>
      </w:r>
    </w:p>
    <w:p w14:paraId="45DD8627" w14:textId="71ACA7AF" w:rsidR="00470F81" w:rsidRPr="00635907" w:rsidRDefault="0019618A" w:rsidP="00470F81">
      <w:pPr>
        <w:tabs>
          <w:tab w:val="left" w:pos="9781"/>
        </w:tabs>
        <w:spacing w:line="360" w:lineRule="auto"/>
        <w:ind w:firstLine="567"/>
        <w:jc w:val="both"/>
        <w:rPr>
          <w:rFonts w:ascii="Arial" w:eastAsiaTheme="minorEastAsia" w:hAnsi="Arial" w:cs="Arial"/>
          <w:sz w:val="22"/>
          <w:szCs w:val="22"/>
          <w:lang w:eastAsia="ru-RU"/>
        </w:rPr>
      </w:pPr>
      <w:r w:rsidRPr="00635907">
        <w:rPr>
          <w:rFonts w:ascii="Arial" w:hAnsi="Arial" w:cs="Arial"/>
          <w:spacing w:val="60"/>
          <w:sz w:val="22"/>
          <w:szCs w:val="22"/>
        </w:rPr>
        <w:t>Примечание</w:t>
      </w:r>
      <w:r w:rsidRPr="00635907">
        <w:rPr>
          <w:rFonts w:ascii="Arial" w:hAnsi="Arial" w:cs="Arial"/>
          <w:sz w:val="22"/>
          <w:szCs w:val="22"/>
        </w:rPr>
        <w:t xml:space="preserve"> 2 – </w:t>
      </w:r>
      <w:r w:rsidR="00470F81" w:rsidRPr="00635907">
        <w:rPr>
          <w:rFonts w:ascii="Arial" w:eastAsiaTheme="minorEastAsia" w:hAnsi="Arial" w:cs="Arial"/>
          <w:sz w:val="22"/>
          <w:szCs w:val="22"/>
          <w:lang w:eastAsia="ru-RU"/>
        </w:rPr>
        <w:t xml:space="preserve">Объяснение степени загрязнения приведено в стандарте </w:t>
      </w:r>
      <w:r w:rsidR="005C22A7">
        <w:rPr>
          <w:rFonts w:ascii="Arial" w:eastAsiaTheme="minorEastAsia" w:hAnsi="Arial" w:cs="Arial"/>
          <w:sz w:val="22"/>
          <w:szCs w:val="22"/>
          <w:lang w:eastAsia="ru-RU"/>
        </w:rPr>
        <w:t xml:space="preserve">                </w:t>
      </w:r>
      <w:r w:rsidR="00470F81" w:rsidRPr="00635907">
        <w:rPr>
          <w:rFonts w:ascii="Arial" w:eastAsiaTheme="minorEastAsia" w:hAnsi="Arial" w:cs="Arial"/>
          <w:sz w:val="22"/>
          <w:szCs w:val="22"/>
          <w:lang w:eastAsia="ru-RU"/>
        </w:rPr>
        <w:t>IEC 60664-1.</w:t>
      </w:r>
    </w:p>
    <w:p w14:paraId="5E704FAC" w14:textId="5E3877C4" w:rsidR="00470F81" w:rsidRPr="00635907" w:rsidRDefault="0019618A" w:rsidP="00470F81">
      <w:pPr>
        <w:tabs>
          <w:tab w:val="left" w:pos="9781"/>
        </w:tabs>
        <w:spacing w:line="360" w:lineRule="auto"/>
        <w:ind w:firstLine="567"/>
        <w:jc w:val="both"/>
        <w:rPr>
          <w:rFonts w:ascii="Arial" w:eastAsiaTheme="minorEastAsia" w:hAnsi="Arial" w:cs="Arial"/>
          <w:sz w:val="22"/>
          <w:szCs w:val="22"/>
          <w:lang w:eastAsia="ru-RU"/>
        </w:rPr>
      </w:pPr>
      <w:r w:rsidRPr="00635907">
        <w:rPr>
          <w:rFonts w:ascii="Arial" w:hAnsi="Arial" w:cs="Arial"/>
          <w:spacing w:val="60"/>
          <w:sz w:val="22"/>
          <w:szCs w:val="22"/>
        </w:rPr>
        <w:t>Примечание</w:t>
      </w:r>
      <w:r w:rsidRPr="00635907">
        <w:rPr>
          <w:rFonts w:ascii="Arial" w:hAnsi="Arial" w:cs="Arial"/>
          <w:sz w:val="22"/>
          <w:szCs w:val="22"/>
        </w:rPr>
        <w:t xml:space="preserve"> 3 – </w:t>
      </w:r>
      <w:r w:rsidR="00470F81" w:rsidRPr="00635907">
        <w:rPr>
          <w:rFonts w:ascii="Arial" w:eastAsiaTheme="minorEastAsia" w:hAnsi="Arial" w:cs="Arial"/>
          <w:sz w:val="22"/>
          <w:szCs w:val="22"/>
          <w:lang w:eastAsia="ru-RU"/>
        </w:rPr>
        <w:t xml:space="preserve">Степень загрязнения 4 не </w:t>
      </w:r>
      <w:r w:rsidRPr="00635907">
        <w:rPr>
          <w:rFonts w:ascii="Arial" w:eastAsiaTheme="minorEastAsia" w:hAnsi="Arial" w:cs="Arial"/>
          <w:sz w:val="22"/>
          <w:szCs w:val="22"/>
          <w:lang w:eastAsia="ru-RU"/>
        </w:rPr>
        <w:t>применяют</w:t>
      </w:r>
      <w:r w:rsidR="00470F81" w:rsidRPr="00635907">
        <w:rPr>
          <w:rFonts w:ascii="Arial" w:eastAsiaTheme="minorEastAsia" w:hAnsi="Arial" w:cs="Arial"/>
          <w:sz w:val="22"/>
          <w:szCs w:val="22"/>
          <w:lang w:eastAsia="ru-RU"/>
        </w:rPr>
        <w:t xml:space="preserve"> к </w:t>
      </w:r>
      <w:r w:rsidRPr="00635907">
        <w:rPr>
          <w:rFonts w:ascii="Arial" w:eastAsiaTheme="minorEastAsia" w:hAnsi="Arial" w:cs="Arial"/>
          <w:sz w:val="22"/>
          <w:szCs w:val="22"/>
          <w:lang w:eastAsia="ru-RU"/>
        </w:rPr>
        <w:t>приборному соединителю.</w:t>
      </w:r>
    </w:p>
    <w:p w14:paraId="47809EDD" w14:textId="29A914D1" w:rsidR="006F5D99" w:rsidRDefault="00470F81" w:rsidP="00470F81">
      <w:pPr>
        <w:tabs>
          <w:tab w:val="left" w:pos="9781"/>
        </w:tabs>
        <w:spacing w:line="360" w:lineRule="auto"/>
        <w:ind w:firstLine="567"/>
        <w:jc w:val="both"/>
        <w:rPr>
          <w:rFonts w:ascii="Arial" w:eastAsiaTheme="minorEastAsia" w:hAnsi="Arial" w:cs="Arial"/>
          <w:lang w:eastAsia="ru-RU"/>
        </w:rPr>
      </w:pPr>
      <w:r w:rsidRPr="00470F81">
        <w:rPr>
          <w:rFonts w:ascii="Arial" w:eastAsiaTheme="minorEastAsia" w:hAnsi="Arial" w:cs="Arial"/>
          <w:lang w:eastAsia="ru-RU"/>
        </w:rPr>
        <w:t xml:space="preserve">Соответствие требованиям </w:t>
      </w:r>
      <w:r w:rsidR="0019618A">
        <w:rPr>
          <w:rFonts w:ascii="Arial" w:eastAsiaTheme="minorEastAsia" w:hAnsi="Arial" w:cs="Arial"/>
          <w:lang w:eastAsia="ru-RU"/>
        </w:rPr>
        <w:t>проверяют измерениями</w:t>
      </w:r>
      <w:r w:rsidRPr="00470F81">
        <w:rPr>
          <w:rFonts w:ascii="Arial" w:eastAsiaTheme="minorEastAsia" w:hAnsi="Arial" w:cs="Arial"/>
          <w:lang w:eastAsia="ru-RU"/>
        </w:rPr>
        <w:t>.</w:t>
      </w:r>
    </w:p>
    <w:p w14:paraId="634DB26E" w14:textId="24072B20" w:rsidR="0019618A" w:rsidRPr="00635907" w:rsidRDefault="0019618A" w:rsidP="0019618A">
      <w:pPr>
        <w:tabs>
          <w:tab w:val="left" w:pos="9781"/>
        </w:tabs>
        <w:spacing w:line="360" w:lineRule="auto"/>
        <w:ind w:firstLine="567"/>
        <w:jc w:val="both"/>
        <w:rPr>
          <w:rFonts w:ascii="Arial" w:eastAsiaTheme="minorEastAsia" w:hAnsi="Arial" w:cs="Arial"/>
          <w:sz w:val="22"/>
          <w:szCs w:val="22"/>
          <w:lang w:eastAsia="ru-RU"/>
        </w:rPr>
      </w:pPr>
      <w:r w:rsidRPr="00635907">
        <w:rPr>
          <w:rFonts w:ascii="Arial" w:hAnsi="Arial" w:cs="Arial"/>
          <w:spacing w:val="60"/>
          <w:sz w:val="22"/>
          <w:szCs w:val="22"/>
        </w:rPr>
        <w:t>Примечание</w:t>
      </w:r>
      <w:r w:rsidRPr="00635907">
        <w:rPr>
          <w:rFonts w:ascii="Arial" w:hAnsi="Arial" w:cs="Arial"/>
          <w:sz w:val="22"/>
          <w:szCs w:val="22"/>
        </w:rPr>
        <w:t xml:space="preserve"> 4 – </w:t>
      </w:r>
      <w:r w:rsidRPr="00635907">
        <w:rPr>
          <w:rFonts w:ascii="Arial" w:eastAsiaTheme="minorEastAsia" w:hAnsi="Arial" w:cs="Arial"/>
          <w:sz w:val="22"/>
          <w:szCs w:val="22"/>
          <w:lang w:eastAsia="ru-RU"/>
        </w:rPr>
        <w:t xml:space="preserve">Способ измерения </w:t>
      </w:r>
      <w:r w:rsidR="006001E6" w:rsidRPr="00635907">
        <w:rPr>
          <w:rFonts w:ascii="Arial" w:eastAsiaTheme="minorEastAsia" w:hAnsi="Arial" w:cs="Arial"/>
          <w:sz w:val="22"/>
          <w:szCs w:val="22"/>
          <w:lang w:eastAsia="ru-RU"/>
        </w:rPr>
        <w:t>пут</w:t>
      </w:r>
      <w:r w:rsidR="005C22A7">
        <w:rPr>
          <w:rFonts w:ascii="Arial" w:eastAsiaTheme="minorEastAsia" w:hAnsi="Arial" w:cs="Arial"/>
          <w:sz w:val="22"/>
          <w:szCs w:val="22"/>
          <w:lang w:eastAsia="ru-RU"/>
        </w:rPr>
        <w:t>ей</w:t>
      </w:r>
      <w:r w:rsidRPr="00635907">
        <w:rPr>
          <w:rFonts w:ascii="Arial" w:eastAsiaTheme="minorEastAsia" w:hAnsi="Arial" w:cs="Arial"/>
          <w:sz w:val="22"/>
          <w:szCs w:val="22"/>
          <w:lang w:eastAsia="ru-RU"/>
        </w:rPr>
        <w:t xml:space="preserve"> утечки указан в стандарте </w:t>
      </w:r>
      <w:r w:rsidR="00635907">
        <w:rPr>
          <w:rFonts w:ascii="Arial" w:eastAsiaTheme="minorEastAsia" w:hAnsi="Arial" w:cs="Arial"/>
          <w:sz w:val="22"/>
          <w:szCs w:val="22"/>
          <w:lang w:eastAsia="ru-RU"/>
        </w:rPr>
        <w:t xml:space="preserve">                                 </w:t>
      </w:r>
      <w:r w:rsidRPr="00635907">
        <w:rPr>
          <w:rFonts w:ascii="Arial" w:eastAsiaTheme="minorEastAsia" w:hAnsi="Arial" w:cs="Arial"/>
          <w:sz w:val="22"/>
          <w:szCs w:val="22"/>
          <w:lang w:eastAsia="ru-RU"/>
        </w:rPr>
        <w:t>IEC 60664-1.</w:t>
      </w:r>
    </w:p>
    <w:p w14:paraId="74155389" w14:textId="4AE8CF17" w:rsidR="0019618A" w:rsidRPr="0019618A" w:rsidRDefault="0019618A" w:rsidP="0019618A">
      <w:pPr>
        <w:tabs>
          <w:tab w:val="left" w:pos="9781"/>
        </w:tabs>
        <w:spacing w:line="360" w:lineRule="auto"/>
        <w:ind w:firstLine="567"/>
        <w:jc w:val="both"/>
        <w:rPr>
          <w:rFonts w:ascii="Arial" w:eastAsiaTheme="minorEastAsia" w:hAnsi="Arial" w:cs="Arial"/>
          <w:lang w:eastAsia="ru-RU"/>
        </w:rPr>
      </w:pPr>
      <w:r w:rsidRPr="0019618A">
        <w:rPr>
          <w:rFonts w:ascii="Arial" w:eastAsiaTheme="minorEastAsia" w:hAnsi="Arial" w:cs="Arial"/>
          <w:lang w:eastAsia="ru-RU"/>
        </w:rPr>
        <w:t>Такие детали, как шестигранные гайки, которые могут быть затянуты в различных положениях при сборке,</w:t>
      </w:r>
      <w:r w:rsidR="006001E6">
        <w:rPr>
          <w:rFonts w:ascii="Arial" w:eastAsiaTheme="minorEastAsia" w:hAnsi="Arial" w:cs="Arial"/>
          <w:lang w:eastAsia="ru-RU"/>
        </w:rPr>
        <w:t xml:space="preserve"> </w:t>
      </w:r>
      <w:r w:rsidRPr="0019618A">
        <w:rPr>
          <w:rFonts w:ascii="Arial" w:eastAsiaTheme="minorEastAsia" w:hAnsi="Arial" w:cs="Arial"/>
          <w:lang w:eastAsia="ru-RU"/>
        </w:rPr>
        <w:t>и подвижные детали, устанавливают в наиболее неблагоприятном положении.</w:t>
      </w:r>
    </w:p>
    <w:p w14:paraId="3ED16AD4" w14:textId="32915A2F" w:rsidR="0019618A" w:rsidRPr="0019618A" w:rsidRDefault="0019618A" w:rsidP="0019618A">
      <w:pPr>
        <w:tabs>
          <w:tab w:val="left" w:pos="9781"/>
        </w:tabs>
        <w:spacing w:line="360" w:lineRule="auto"/>
        <w:ind w:firstLine="567"/>
        <w:jc w:val="both"/>
        <w:rPr>
          <w:rFonts w:ascii="Arial" w:eastAsiaTheme="minorEastAsia" w:hAnsi="Arial" w:cs="Arial"/>
          <w:lang w:eastAsia="ru-RU"/>
        </w:rPr>
      </w:pPr>
      <w:r w:rsidRPr="0019618A">
        <w:rPr>
          <w:rFonts w:ascii="Arial" w:eastAsiaTheme="minorEastAsia" w:hAnsi="Arial" w:cs="Arial"/>
          <w:lang w:eastAsia="ru-RU"/>
        </w:rPr>
        <w:t xml:space="preserve">При проведении измерений к оголенным </w:t>
      </w:r>
      <w:r w:rsidR="006001E6">
        <w:rPr>
          <w:rFonts w:ascii="Arial" w:eastAsiaTheme="minorEastAsia" w:hAnsi="Arial" w:cs="Arial"/>
          <w:lang w:eastAsia="ru-RU"/>
        </w:rPr>
        <w:t xml:space="preserve">проводникам </w:t>
      </w:r>
      <w:r w:rsidRPr="0019618A">
        <w:rPr>
          <w:rFonts w:ascii="Arial" w:eastAsiaTheme="minorEastAsia" w:hAnsi="Arial" w:cs="Arial"/>
          <w:lang w:eastAsia="ru-RU"/>
        </w:rPr>
        <w:t>и доступным поверхностям прикладыва</w:t>
      </w:r>
      <w:r w:rsidR="006001E6">
        <w:rPr>
          <w:rFonts w:ascii="Arial" w:eastAsiaTheme="minorEastAsia" w:hAnsi="Arial" w:cs="Arial"/>
          <w:lang w:eastAsia="ru-RU"/>
        </w:rPr>
        <w:t>ют</w:t>
      </w:r>
      <w:r w:rsidRPr="0019618A">
        <w:rPr>
          <w:rFonts w:ascii="Arial" w:eastAsiaTheme="minorEastAsia" w:hAnsi="Arial" w:cs="Arial"/>
          <w:lang w:eastAsia="ru-RU"/>
        </w:rPr>
        <w:t xml:space="preserve"> усилие, чтобы уменьшить</w:t>
      </w:r>
      <w:r w:rsidR="006001E6">
        <w:rPr>
          <w:rFonts w:ascii="Arial" w:eastAsiaTheme="minorEastAsia" w:hAnsi="Arial" w:cs="Arial"/>
          <w:lang w:eastAsia="ru-RU"/>
        </w:rPr>
        <w:t xml:space="preserve"> пут</w:t>
      </w:r>
      <w:r w:rsidR="005C22A7">
        <w:rPr>
          <w:rFonts w:ascii="Arial" w:eastAsiaTheme="minorEastAsia" w:hAnsi="Arial" w:cs="Arial"/>
          <w:lang w:eastAsia="ru-RU"/>
        </w:rPr>
        <w:t>ь</w:t>
      </w:r>
      <w:r w:rsidRPr="0019618A">
        <w:rPr>
          <w:rFonts w:ascii="Arial" w:eastAsiaTheme="minorEastAsia" w:hAnsi="Arial" w:cs="Arial"/>
          <w:lang w:eastAsia="ru-RU"/>
        </w:rPr>
        <w:t xml:space="preserve"> утечки. Усилие составляет</w:t>
      </w:r>
      <w:r w:rsidR="006001E6">
        <w:rPr>
          <w:rFonts w:ascii="Arial" w:eastAsiaTheme="minorEastAsia" w:hAnsi="Arial" w:cs="Arial"/>
          <w:lang w:eastAsia="ru-RU"/>
        </w:rPr>
        <w:t>:</w:t>
      </w:r>
    </w:p>
    <w:p w14:paraId="02FC1312" w14:textId="54A8AAE1" w:rsidR="0019618A" w:rsidRPr="0019618A" w:rsidRDefault="0019618A" w:rsidP="0019618A">
      <w:pPr>
        <w:tabs>
          <w:tab w:val="left" w:pos="9781"/>
        </w:tabs>
        <w:spacing w:line="360" w:lineRule="auto"/>
        <w:ind w:firstLine="567"/>
        <w:jc w:val="both"/>
        <w:rPr>
          <w:rFonts w:ascii="Arial" w:eastAsiaTheme="minorEastAsia" w:hAnsi="Arial" w:cs="Arial"/>
          <w:lang w:eastAsia="ru-RU"/>
        </w:rPr>
      </w:pPr>
      <w:r w:rsidRPr="0019618A">
        <w:rPr>
          <w:rFonts w:ascii="Arial" w:eastAsiaTheme="minorEastAsia" w:hAnsi="Arial" w:cs="Arial"/>
          <w:lang w:eastAsia="ru-RU"/>
        </w:rPr>
        <w:t>-2 Н для оголенных проводников,</w:t>
      </w:r>
    </w:p>
    <w:p w14:paraId="1B745B07" w14:textId="24C3E3A7" w:rsidR="0019618A" w:rsidRPr="0019618A" w:rsidRDefault="0019618A" w:rsidP="0019618A">
      <w:pPr>
        <w:tabs>
          <w:tab w:val="left" w:pos="9781"/>
        </w:tabs>
        <w:spacing w:line="360" w:lineRule="auto"/>
        <w:ind w:firstLine="567"/>
        <w:jc w:val="both"/>
        <w:rPr>
          <w:rFonts w:ascii="Arial" w:eastAsiaTheme="minorEastAsia" w:hAnsi="Arial" w:cs="Arial"/>
          <w:lang w:eastAsia="ru-RU"/>
        </w:rPr>
      </w:pPr>
      <w:r w:rsidRPr="0019618A">
        <w:rPr>
          <w:rFonts w:ascii="Arial" w:eastAsiaTheme="minorEastAsia" w:hAnsi="Arial" w:cs="Arial"/>
          <w:lang w:eastAsia="ru-RU"/>
        </w:rPr>
        <w:t>-30 Н для доступных поверхностей.</w:t>
      </w:r>
    </w:p>
    <w:p w14:paraId="34752446" w14:textId="2D0182FC" w:rsidR="006F5D99" w:rsidRDefault="0019618A" w:rsidP="0019618A">
      <w:pPr>
        <w:tabs>
          <w:tab w:val="left" w:pos="9781"/>
        </w:tabs>
        <w:spacing w:line="360" w:lineRule="auto"/>
        <w:ind w:firstLine="567"/>
        <w:jc w:val="both"/>
        <w:rPr>
          <w:rFonts w:ascii="Arial" w:eastAsiaTheme="minorEastAsia" w:hAnsi="Arial" w:cs="Arial"/>
          <w:lang w:eastAsia="ru-RU"/>
        </w:rPr>
      </w:pPr>
      <w:r w:rsidRPr="0019618A">
        <w:rPr>
          <w:rFonts w:ascii="Arial" w:eastAsiaTheme="minorEastAsia" w:hAnsi="Arial" w:cs="Arial"/>
          <w:lang w:eastAsia="ru-RU"/>
        </w:rPr>
        <w:t>Усилие прикладыва</w:t>
      </w:r>
      <w:r w:rsidR="006001E6">
        <w:rPr>
          <w:rFonts w:ascii="Arial" w:eastAsiaTheme="minorEastAsia" w:hAnsi="Arial" w:cs="Arial"/>
          <w:lang w:eastAsia="ru-RU"/>
        </w:rPr>
        <w:t xml:space="preserve">ют </w:t>
      </w:r>
      <w:r w:rsidRPr="0019618A">
        <w:rPr>
          <w:rFonts w:ascii="Arial" w:eastAsiaTheme="minorEastAsia" w:hAnsi="Arial" w:cs="Arial"/>
          <w:lang w:eastAsia="ru-RU"/>
        </w:rPr>
        <w:t>с помощью испытательного щупа B в соответствии с IEC 61032.</w:t>
      </w:r>
    </w:p>
    <w:p w14:paraId="3EEFEF11" w14:textId="38089778" w:rsidR="006001E6" w:rsidRPr="006001E6" w:rsidRDefault="006001E6" w:rsidP="006001E6">
      <w:pPr>
        <w:tabs>
          <w:tab w:val="left" w:pos="9781"/>
        </w:tabs>
        <w:spacing w:line="360" w:lineRule="auto"/>
        <w:ind w:firstLine="567"/>
        <w:jc w:val="both"/>
        <w:rPr>
          <w:rFonts w:ascii="Arial" w:eastAsiaTheme="minorEastAsia" w:hAnsi="Arial" w:cs="Arial"/>
          <w:lang w:eastAsia="ru-RU"/>
        </w:rPr>
      </w:pPr>
      <w:r w:rsidRPr="006001E6">
        <w:rPr>
          <w:rFonts w:ascii="Arial" w:eastAsiaTheme="minorEastAsia" w:hAnsi="Arial" w:cs="Arial"/>
          <w:lang w:eastAsia="ru-RU"/>
        </w:rPr>
        <w:t>Взаимосвязь между группой материалов и значениями сравнительного индекса отслеживания (CTI),</w:t>
      </w:r>
      <w:r>
        <w:rPr>
          <w:rFonts w:ascii="Arial" w:eastAsiaTheme="minorEastAsia" w:hAnsi="Arial" w:cs="Arial"/>
          <w:lang w:eastAsia="ru-RU"/>
        </w:rPr>
        <w:t xml:space="preserve"> </w:t>
      </w:r>
      <w:r w:rsidRPr="006001E6">
        <w:rPr>
          <w:rFonts w:ascii="Arial" w:eastAsiaTheme="minorEastAsia" w:hAnsi="Arial" w:cs="Arial"/>
          <w:lang w:eastAsia="ru-RU"/>
        </w:rPr>
        <w:t xml:space="preserve">приведенными в пункте 4.8.1.3 стандарта IEC 60664-1:2007, </w:t>
      </w:r>
      <w:r>
        <w:rPr>
          <w:rFonts w:ascii="Arial" w:eastAsiaTheme="minorEastAsia" w:hAnsi="Arial" w:cs="Arial"/>
          <w:lang w:eastAsia="ru-RU"/>
        </w:rPr>
        <w:t>является:</w:t>
      </w:r>
    </w:p>
    <w:p w14:paraId="15B347A1" w14:textId="6D83A978" w:rsidR="006001E6" w:rsidRPr="006001E6" w:rsidRDefault="006001E6" w:rsidP="006001E6">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w:t>
      </w:r>
      <w:r w:rsidRPr="006001E6">
        <w:rPr>
          <w:rFonts w:ascii="Arial" w:eastAsiaTheme="minorEastAsia" w:hAnsi="Arial" w:cs="Arial"/>
          <w:lang w:eastAsia="ru-RU"/>
        </w:rPr>
        <w:t xml:space="preserve"> группа материалов I: 600 ≤ CTI,</w:t>
      </w:r>
    </w:p>
    <w:p w14:paraId="19CFA6E9" w14:textId="289AF05E" w:rsidR="006001E6" w:rsidRPr="006001E6" w:rsidRDefault="006001E6" w:rsidP="006001E6">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w:t>
      </w:r>
      <w:r w:rsidRPr="006001E6">
        <w:rPr>
          <w:rFonts w:ascii="Arial" w:eastAsiaTheme="minorEastAsia" w:hAnsi="Arial" w:cs="Arial"/>
          <w:lang w:eastAsia="ru-RU"/>
        </w:rPr>
        <w:t xml:space="preserve"> группа материалов II: 400 ≤ CTI &lt; 600,</w:t>
      </w:r>
    </w:p>
    <w:p w14:paraId="4E42EDB1" w14:textId="1D577381" w:rsidR="006001E6" w:rsidRPr="006001E6" w:rsidRDefault="006001E6" w:rsidP="006001E6">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w:t>
      </w:r>
      <w:r w:rsidRPr="006001E6">
        <w:rPr>
          <w:rFonts w:ascii="Arial" w:eastAsiaTheme="minorEastAsia" w:hAnsi="Arial" w:cs="Arial"/>
          <w:lang w:eastAsia="ru-RU"/>
        </w:rPr>
        <w:t xml:space="preserve"> группа материалов IIIa: 175 ≤ CTI &lt; 400,</w:t>
      </w:r>
    </w:p>
    <w:p w14:paraId="4A9AA3F1" w14:textId="464F4185" w:rsidR="006F5D99" w:rsidRDefault="006001E6" w:rsidP="006001E6">
      <w:pPr>
        <w:tabs>
          <w:tab w:val="left" w:pos="9781"/>
        </w:tabs>
        <w:spacing w:line="360" w:lineRule="auto"/>
        <w:ind w:firstLine="567"/>
        <w:jc w:val="both"/>
        <w:rPr>
          <w:rFonts w:ascii="Arial" w:eastAsiaTheme="minorEastAsia" w:hAnsi="Arial" w:cs="Arial"/>
          <w:lang w:eastAsia="ru-RU"/>
        </w:rPr>
      </w:pPr>
      <w:r w:rsidRPr="006001E6">
        <w:rPr>
          <w:rFonts w:ascii="Arial" w:eastAsiaTheme="minorEastAsia" w:hAnsi="Arial" w:cs="Arial"/>
          <w:lang w:eastAsia="ru-RU"/>
        </w:rPr>
        <w:t xml:space="preserve">– </w:t>
      </w:r>
      <w:r>
        <w:rPr>
          <w:rFonts w:ascii="Arial" w:eastAsiaTheme="minorEastAsia" w:hAnsi="Arial" w:cs="Arial"/>
          <w:lang w:eastAsia="ru-RU"/>
        </w:rPr>
        <w:t>группа материалов</w:t>
      </w:r>
      <w:r w:rsidRPr="006001E6">
        <w:rPr>
          <w:rFonts w:ascii="Arial" w:eastAsiaTheme="minorEastAsia" w:hAnsi="Arial" w:cs="Arial"/>
          <w:lang w:eastAsia="ru-RU"/>
        </w:rPr>
        <w:t xml:space="preserve"> IIIb: 100 ≤ CTI &lt; 175.</w:t>
      </w:r>
    </w:p>
    <w:p w14:paraId="496EAF80" w14:textId="55CCAED7" w:rsidR="00635907" w:rsidRPr="00635907" w:rsidRDefault="00635907" w:rsidP="00635907">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lastRenderedPageBreak/>
        <w:t>Данные</w:t>
      </w:r>
      <w:r w:rsidRPr="00635907">
        <w:rPr>
          <w:rFonts w:ascii="Arial" w:eastAsiaTheme="minorEastAsia" w:hAnsi="Arial" w:cs="Arial"/>
          <w:lang w:eastAsia="ru-RU"/>
        </w:rPr>
        <w:t xml:space="preserve"> значения CTI получены в соответствии с IEC 60112 с использованием решения A. Если значение CTI</w:t>
      </w:r>
      <w:r>
        <w:rPr>
          <w:rFonts w:ascii="Arial" w:eastAsiaTheme="minorEastAsia" w:hAnsi="Arial" w:cs="Arial"/>
          <w:lang w:eastAsia="ru-RU"/>
        </w:rPr>
        <w:t xml:space="preserve"> </w:t>
      </w:r>
      <w:r w:rsidRPr="00635907">
        <w:rPr>
          <w:rFonts w:ascii="Arial" w:eastAsiaTheme="minorEastAsia" w:hAnsi="Arial" w:cs="Arial"/>
          <w:lang w:eastAsia="ru-RU"/>
        </w:rPr>
        <w:t xml:space="preserve">материала неизвестно, то для определения группы материала </w:t>
      </w:r>
      <w:r>
        <w:rPr>
          <w:rFonts w:ascii="Arial" w:eastAsiaTheme="minorEastAsia" w:hAnsi="Arial" w:cs="Arial"/>
          <w:lang w:eastAsia="ru-RU"/>
        </w:rPr>
        <w:t>проводят</w:t>
      </w:r>
      <w:r w:rsidRPr="00635907">
        <w:rPr>
          <w:rFonts w:ascii="Arial" w:eastAsiaTheme="minorEastAsia" w:hAnsi="Arial" w:cs="Arial"/>
          <w:lang w:eastAsia="ru-RU"/>
        </w:rPr>
        <w:t xml:space="preserve"> проверк</w:t>
      </w:r>
      <w:r>
        <w:rPr>
          <w:rFonts w:ascii="Arial" w:eastAsiaTheme="minorEastAsia" w:hAnsi="Arial" w:cs="Arial"/>
          <w:lang w:eastAsia="ru-RU"/>
        </w:rPr>
        <w:t>у</w:t>
      </w:r>
      <w:r w:rsidRPr="00635907">
        <w:rPr>
          <w:rFonts w:ascii="Arial" w:eastAsiaTheme="minorEastAsia" w:hAnsi="Arial" w:cs="Arial"/>
          <w:lang w:eastAsia="ru-RU"/>
        </w:rPr>
        <w:t xml:space="preserve"> с использованием контрольного индекса отслеживания (PTI) в соответствии с Приложением А </w:t>
      </w:r>
      <w:r>
        <w:rPr>
          <w:rFonts w:ascii="Arial" w:eastAsiaTheme="minorEastAsia" w:hAnsi="Arial" w:cs="Arial"/>
          <w:lang w:eastAsia="ru-RU"/>
        </w:rPr>
        <w:t xml:space="preserve">стандарта </w:t>
      </w:r>
      <w:r w:rsidRPr="00635907">
        <w:rPr>
          <w:rFonts w:ascii="Arial" w:eastAsiaTheme="minorEastAsia" w:hAnsi="Arial" w:cs="Arial"/>
          <w:lang w:eastAsia="ru-RU"/>
        </w:rPr>
        <w:t>IEC 60320-1</w:t>
      </w:r>
      <w:r>
        <w:rPr>
          <w:rFonts w:ascii="Arial" w:eastAsiaTheme="minorEastAsia" w:hAnsi="Arial" w:cs="Arial"/>
          <w:lang w:eastAsia="ru-RU"/>
        </w:rPr>
        <w:t xml:space="preserve"> </w:t>
      </w:r>
      <w:r w:rsidRPr="00635907">
        <w:rPr>
          <w:rFonts w:ascii="Arial" w:eastAsiaTheme="minorEastAsia" w:hAnsi="Arial" w:cs="Arial"/>
          <w:lang w:eastAsia="ru-RU"/>
        </w:rPr>
        <w:t>при указанных значениях CTI</w:t>
      </w:r>
      <w:r>
        <w:rPr>
          <w:rFonts w:ascii="Arial" w:eastAsiaTheme="minorEastAsia" w:hAnsi="Arial" w:cs="Arial"/>
          <w:lang w:eastAsia="ru-RU"/>
        </w:rPr>
        <w:t>.</w:t>
      </w:r>
    </w:p>
    <w:p w14:paraId="6D60A82F" w14:textId="1ADD5378" w:rsidR="00635907" w:rsidRPr="00635907" w:rsidRDefault="00635907" w:rsidP="00635907">
      <w:pPr>
        <w:tabs>
          <w:tab w:val="left" w:pos="9781"/>
        </w:tabs>
        <w:spacing w:line="360" w:lineRule="auto"/>
        <w:ind w:firstLine="567"/>
        <w:jc w:val="both"/>
        <w:rPr>
          <w:rFonts w:ascii="Arial" w:eastAsiaTheme="minorEastAsia" w:hAnsi="Arial" w:cs="Arial"/>
          <w:sz w:val="22"/>
          <w:szCs w:val="22"/>
          <w:lang w:eastAsia="ru-RU"/>
        </w:rPr>
      </w:pPr>
      <w:r w:rsidRPr="00635907">
        <w:rPr>
          <w:rFonts w:ascii="Arial" w:hAnsi="Arial" w:cs="Arial"/>
          <w:spacing w:val="60"/>
          <w:sz w:val="22"/>
          <w:szCs w:val="22"/>
        </w:rPr>
        <w:t>Примечание</w:t>
      </w:r>
      <w:r w:rsidRPr="00635907">
        <w:rPr>
          <w:rFonts w:ascii="Arial" w:hAnsi="Arial" w:cs="Arial"/>
          <w:sz w:val="22"/>
          <w:szCs w:val="22"/>
        </w:rPr>
        <w:t xml:space="preserve"> 5 – </w:t>
      </w:r>
      <w:r w:rsidRPr="00635907">
        <w:rPr>
          <w:rFonts w:ascii="Arial" w:eastAsiaTheme="minorEastAsia" w:hAnsi="Arial" w:cs="Arial"/>
          <w:sz w:val="22"/>
          <w:szCs w:val="22"/>
          <w:lang w:eastAsia="ru-RU"/>
        </w:rPr>
        <w:t xml:space="preserve">Испытание на </w:t>
      </w:r>
      <w:r w:rsidR="00E560AA">
        <w:rPr>
          <w:rFonts w:ascii="Arial" w:eastAsiaTheme="minorEastAsia" w:hAnsi="Arial" w:cs="Arial"/>
          <w:sz w:val="22"/>
          <w:szCs w:val="22"/>
          <w:lang w:eastAsia="ru-RU"/>
        </w:rPr>
        <w:t>CTI</w:t>
      </w:r>
      <w:r w:rsidRPr="00635907">
        <w:rPr>
          <w:rFonts w:ascii="Arial" w:eastAsiaTheme="minorEastAsia" w:hAnsi="Arial" w:cs="Arial"/>
          <w:sz w:val="22"/>
          <w:szCs w:val="22"/>
          <w:lang w:eastAsia="ru-RU"/>
        </w:rPr>
        <w:t xml:space="preserve"> в соответствии с IEC 60112 предназначен</w:t>
      </w:r>
      <w:r w:rsidR="00E560AA">
        <w:rPr>
          <w:rFonts w:ascii="Arial" w:eastAsiaTheme="minorEastAsia" w:hAnsi="Arial" w:cs="Arial"/>
          <w:sz w:val="22"/>
          <w:szCs w:val="22"/>
          <w:lang w:eastAsia="ru-RU"/>
        </w:rPr>
        <w:t>о</w:t>
      </w:r>
      <w:r w:rsidRPr="00635907">
        <w:rPr>
          <w:rFonts w:ascii="Arial" w:eastAsiaTheme="minorEastAsia" w:hAnsi="Arial" w:cs="Arial"/>
          <w:sz w:val="22"/>
          <w:szCs w:val="22"/>
          <w:lang w:eastAsia="ru-RU"/>
        </w:rPr>
        <w:t xml:space="preserve"> для сравнения характеристик различных изоляционных материалов в условиях испытаний, а именно при </w:t>
      </w:r>
      <w:r w:rsidR="00E560AA">
        <w:rPr>
          <w:rFonts w:ascii="Arial" w:eastAsiaTheme="minorEastAsia" w:hAnsi="Arial" w:cs="Arial"/>
          <w:sz w:val="22"/>
          <w:szCs w:val="22"/>
          <w:lang w:eastAsia="ru-RU"/>
        </w:rPr>
        <w:t>попадании</w:t>
      </w:r>
      <w:r w:rsidRPr="00635907">
        <w:rPr>
          <w:rFonts w:ascii="Arial" w:eastAsiaTheme="minorEastAsia" w:hAnsi="Arial" w:cs="Arial"/>
          <w:sz w:val="22"/>
          <w:szCs w:val="22"/>
          <w:lang w:eastAsia="ru-RU"/>
        </w:rPr>
        <w:t xml:space="preserve"> капель водного загрязнителя на горизонтальную поверхность, что приводит к электролитической проводимости. Это дает качественное сравнение, но в случае изоляционных материалов, имеющих тенденцию к образованию следов, оно также может дать количественное сравнение, а именно сравнительный индекс следов.</w:t>
      </w:r>
    </w:p>
    <w:p w14:paraId="6E1271C4" w14:textId="1163770D" w:rsidR="006F5D99" w:rsidRPr="00E560AA" w:rsidRDefault="00E560AA" w:rsidP="00635907">
      <w:pPr>
        <w:tabs>
          <w:tab w:val="left" w:pos="9781"/>
        </w:tabs>
        <w:spacing w:line="360" w:lineRule="auto"/>
        <w:ind w:firstLine="567"/>
        <w:jc w:val="both"/>
        <w:rPr>
          <w:rFonts w:ascii="Arial" w:eastAsiaTheme="minorEastAsia" w:hAnsi="Arial" w:cs="Arial"/>
          <w:sz w:val="22"/>
          <w:szCs w:val="22"/>
          <w:lang w:eastAsia="ru-RU"/>
        </w:rPr>
      </w:pPr>
      <w:r w:rsidRPr="00E560AA">
        <w:rPr>
          <w:rFonts w:ascii="Arial" w:hAnsi="Arial" w:cs="Arial"/>
          <w:spacing w:val="60"/>
          <w:sz w:val="22"/>
          <w:szCs w:val="22"/>
        </w:rPr>
        <w:t>Примечание</w:t>
      </w:r>
      <w:r w:rsidRPr="00E560AA">
        <w:rPr>
          <w:rFonts w:ascii="Arial" w:hAnsi="Arial" w:cs="Arial"/>
          <w:sz w:val="22"/>
          <w:szCs w:val="22"/>
        </w:rPr>
        <w:t xml:space="preserve"> 6 – </w:t>
      </w:r>
      <w:r w:rsidR="00635907" w:rsidRPr="00E560AA">
        <w:rPr>
          <w:rFonts w:ascii="Arial" w:eastAsiaTheme="minorEastAsia" w:hAnsi="Arial" w:cs="Arial"/>
          <w:sz w:val="22"/>
          <w:szCs w:val="22"/>
          <w:lang w:eastAsia="ru-RU"/>
        </w:rPr>
        <w:t xml:space="preserve">Процедура оценки </w:t>
      </w:r>
      <w:r w:rsidRPr="00E560AA">
        <w:rPr>
          <w:rFonts w:ascii="Arial" w:eastAsiaTheme="minorEastAsia" w:hAnsi="Arial" w:cs="Arial"/>
          <w:sz w:val="22"/>
          <w:szCs w:val="22"/>
          <w:lang w:eastAsia="ru-RU"/>
        </w:rPr>
        <w:t>пут</w:t>
      </w:r>
      <w:r w:rsidR="005C22A7">
        <w:rPr>
          <w:rFonts w:ascii="Arial" w:eastAsiaTheme="minorEastAsia" w:hAnsi="Arial" w:cs="Arial"/>
          <w:sz w:val="22"/>
          <w:szCs w:val="22"/>
          <w:lang w:eastAsia="ru-RU"/>
        </w:rPr>
        <w:t>ей</w:t>
      </w:r>
      <w:r w:rsidR="00635907" w:rsidRPr="00E560AA">
        <w:rPr>
          <w:rFonts w:ascii="Arial" w:eastAsiaTheme="minorEastAsia" w:hAnsi="Arial" w:cs="Arial"/>
          <w:sz w:val="22"/>
          <w:szCs w:val="22"/>
          <w:lang w:eastAsia="ru-RU"/>
        </w:rPr>
        <w:t xml:space="preserve"> утечки приведена в стандарте </w:t>
      </w:r>
      <w:r>
        <w:rPr>
          <w:rFonts w:ascii="Arial" w:eastAsiaTheme="minorEastAsia" w:hAnsi="Arial" w:cs="Arial"/>
          <w:sz w:val="22"/>
          <w:szCs w:val="22"/>
          <w:lang w:eastAsia="ru-RU"/>
        </w:rPr>
        <w:t xml:space="preserve">                      </w:t>
      </w:r>
      <w:r w:rsidR="00635907" w:rsidRPr="00E560AA">
        <w:rPr>
          <w:rFonts w:ascii="Arial" w:eastAsiaTheme="minorEastAsia" w:hAnsi="Arial" w:cs="Arial"/>
          <w:sz w:val="22"/>
          <w:szCs w:val="22"/>
          <w:lang w:eastAsia="ru-RU"/>
        </w:rPr>
        <w:t>IEC 60664-1.</w:t>
      </w:r>
    </w:p>
    <w:p w14:paraId="2E895F93" w14:textId="35BE9A5B" w:rsidR="006F5D99" w:rsidRDefault="00E560AA" w:rsidP="00E560AA">
      <w:pPr>
        <w:tabs>
          <w:tab w:val="left" w:pos="9781"/>
        </w:tabs>
        <w:spacing w:line="360" w:lineRule="auto"/>
        <w:ind w:firstLine="567"/>
        <w:jc w:val="both"/>
        <w:rPr>
          <w:rFonts w:ascii="Arial" w:eastAsiaTheme="minorEastAsia" w:hAnsi="Arial" w:cs="Arial"/>
          <w:lang w:eastAsia="ru-RU"/>
        </w:rPr>
      </w:pPr>
      <w:r w:rsidRPr="005C22A7">
        <w:rPr>
          <w:rFonts w:ascii="Arial" w:eastAsiaTheme="minorEastAsia" w:hAnsi="Arial" w:cs="Arial"/>
          <w:b/>
          <w:lang w:eastAsia="ru-RU"/>
        </w:rPr>
        <w:t>26.3.2</w:t>
      </w:r>
      <w:r w:rsidRPr="00E560AA">
        <w:rPr>
          <w:rFonts w:ascii="Arial" w:eastAsiaTheme="minorEastAsia" w:hAnsi="Arial" w:cs="Arial"/>
          <w:lang w:eastAsia="ru-RU"/>
        </w:rPr>
        <w:t xml:space="preserve"> </w:t>
      </w:r>
      <w:r>
        <w:rPr>
          <w:rFonts w:ascii="Arial" w:eastAsiaTheme="minorEastAsia" w:hAnsi="Arial" w:cs="Arial"/>
          <w:lang w:eastAsia="ru-RU"/>
        </w:rPr>
        <w:t>Пути</w:t>
      </w:r>
      <w:r w:rsidRPr="00E560AA">
        <w:rPr>
          <w:rFonts w:ascii="Arial" w:eastAsiaTheme="minorEastAsia" w:hAnsi="Arial" w:cs="Arial"/>
          <w:lang w:eastAsia="ru-RU"/>
        </w:rPr>
        <w:t xml:space="preserve"> утечки по основной изоляции не должн</w:t>
      </w:r>
      <w:r>
        <w:rPr>
          <w:rFonts w:ascii="Arial" w:eastAsiaTheme="minorEastAsia" w:hAnsi="Arial" w:cs="Arial"/>
          <w:lang w:eastAsia="ru-RU"/>
        </w:rPr>
        <w:t xml:space="preserve">ы </w:t>
      </w:r>
      <w:r w:rsidRPr="00E560AA">
        <w:rPr>
          <w:rFonts w:ascii="Arial" w:eastAsiaTheme="minorEastAsia" w:hAnsi="Arial" w:cs="Arial"/>
          <w:lang w:eastAsia="ru-RU"/>
        </w:rPr>
        <w:t>быть меньше, чем указано в</w:t>
      </w:r>
      <w:r>
        <w:rPr>
          <w:rFonts w:ascii="Arial" w:eastAsiaTheme="minorEastAsia" w:hAnsi="Arial" w:cs="Arial"/>
          <w:lang w:eastAsia="ru-RU"/>
        </w:rPr>
        <w:t xml:space="preserve"> </w:t>
      </w:r>
      <w:r w:rsidR="00B67F4D">
        <w:rPr>
          <w:rFonts w:ascii="Arial" w:eastAsiaTheme="minorEastAsia" w:hAnsi="Arial" w:cs="Arial"/>
          <w:lang w:eastAsia="ru-RU"/>
        </w:rPr>
        <w:t>т</w:t>
      </w:r>
      <w:r w:rsidRPr="00E560AA">
        <w:rPr>
          <w:rFonts w:ascii="Arial" w:eastAsiaTheme="minorEastAsia" w:hAnsi="Arial" w:cs="Arial"/>
          <w:lang w:eastAsia="ru-RU"/>
        </w:rPr>
        <w:t>аблиц</w:t>
      </w:r>
      <w:r>
        <w:rPr>
          <w:rFonts w:ascii="Arial" w:eastAsiaTheme="minorEastAsia" w:hAnsi="Arial" w:cs="Arial"/>
          <w:lang w:eastAsia="ru-RU"/>
        </w:rPr>
        <w:t>е</w:t>
      </w:r>
      <w:r w:rsidRPr="00E560AA">
        <w:rPr>
          <w:rFonts w:ascii="Arial" w:eastAsiaTheme="minorEastAsia" w:hAnsi="Arial" w:cs="Arial"/>
          <w:lang w:eastAsia="ru-RU"/>
        </w:rPr>
        <w:t xml:space="preserve"> 105.</w:t>
      </w:r>
    </w:p>
    <w:p w14:paraId="10DAD245" w14:textId="7F52BD13" w:rsidR="005C22A7" w:rsidRPr="00A45389" w:rsidRDefault="005C22A7" w:rsidP="005C22A7">
      <w:pPr>
        <w:tabs>
          <w:tab w:val="left" w:pos="9781"/>
        </w:tabs>
        <w:spacing w:line="360" w:lineRule="auto"/>
        <w:jc w:val="both"/>
        <w:rPr>
          <w:rFonts w:ascii="Arial" w:hAnsi="Arial" w:cs="Arial"/>
          <w:sz w:val="22"/>
          <w:szCs w:val="22"/>
        </w:rPr>
      </w:pPr>
      <w:r w:rsidRPr="00A45389">
        <w:rPr>
          <w:rFonts w:ascii="Arial" w:hAnsi="Arial" w:cs="Arial"/>
          <w:spacing w:val="60"/>
        </w:rPr>
        <w:t>Таблица</w:t>
      </w:r>
      <w:r w:rsidRPr="00A45389">
        <w:rPr>
          <w:rFonts w:ascii="Arial" w:hAnsi="Arial" w:cs="Arial"/>
        </w:rPr>
        <w:t xml:space="preserve"> 10</w:t>
      </w:r>
      <w:r>
        <w:rPr>
          <w:rFonts w:ascii="Arial" w:hAnsi="Arial" w:cs="Arial"/>
        </w:rPr>
        <w:t>5</w:t>
      </w:r>
      <w:r w:rsidRPr="00A45389">
        <w:rPr>
          <w:rFonts w:ascii="Arial" w:hAnsi="Arial" w:cs="Arial"/>
        </w:rPr>
        <w:t xml:space="preserve"> – </w:t>
      </w:r>
      <w:r>
        <w:rPr>
          <w:rFonts w:ascii="Arial" w:hAnsi="Arial" w:cs="Arial"/>
        </w:rPr>
        <w:t>Минимальные значения путей утечки для базовой изоляции</w:t>
      </w:r>
    </w:p>
    <w:tbl>
      <w:tblPr>
        <w:tblStyle w:val="afb"/>
        <w:tblW w:w="0" w:type="auto"/>
        <w:tblLook w:val="04A0" w:firstRow="1" w:lastRow="0" w:firstColumn="1" w:lastColumn="0" w:noHBand="0" w:noVBand="1"/>
      </w:tblPr>
      <w:tblGrid>
        <w:gridCol w:w="2122"/>
        <w:gridCol w:w="850"/>
        <w:gridCol w:w="1134"/>
        <w:gridCol w:w="1276"/>
        <w:gridCol w:w="1134"/>
        <w:gridCol w:w="992"/>
        <w:gridCol w:w="851"/>
        <w:gridCol w:w="951"/>
      </w:tblGrid>
      <w:tr w:rsidR="005C22A7" w:rsidRPr="00A45389" w14:paraId="547317FF" w14:textId="77777777" w:rsidTr="005C22A7">
        <w:tc>
          <w:tcPr>
            <w:tcW w:w="2122" w:type="dxa"/>
            <w:vMerge w:val="restart"/>
            <w:vAlign w:val="center"/>
          </w:tcPr>
          <w:p w14:paraId="186D6599" w14:textId="77777777" w:rsidR="00501D09" w:rsidRDefault="00501D09" w:rsidP="00501D09">
            <w:pPr>
              <w:tabs>
                <w:tab w:val="left" w:pos="9781"/>
              </w:tabs>
              <w:spacing w:line="276" w:lineRule="auto"/>
              <w:jc w:val="center"/>
              <w:rPr>
                <w:rFonts w:ascii="Arial" w:hAnsi="Arial" w:cs="Arial"/>
                <w:sz w:val="20"/>
                <w:szCs w:val="20"/>
              </w:rPr>
            </w:pPr>
            <w:r w:rsidRPr="00501D09">
              <w:rPr>
                <w:rFonts w:ascii="Arial" w:hAnsi="Arial" w:cs="Arial"/>
                <w:sz w:val="20"/>
                <w:szCs w:val="20"/>
              </w:rPr>
              <w:t xml:space="preserve">Рабочее напряжение, </w:t>
            </w:r>
          </w:p>
          <w:p w14:paraId="3BF79978" w14:textId="42D249FE" w:rsidR="005C22A7" w:rsidRPr="00A45389" w:rsidRDefault="00501D09" w:rsidP="00501D09">
            <w:pPr>
              <w:tabs>
                <w:tab w:val="left" w:pos="9781"/>
              </w:tabs>
              <w:spacing w:line="276" w:lineRule="auto"/>
              <w:jc w:val="center"/>
              <w:rPr>
                <w:rFonts w:ascii="Arial" w:hAnsi="Arial" w:cs="Arial"/>
                <w:sz w:val="20"/>
                <w:szCs w:val="20"/>
              </w:rPr>
            </w:pPr>
            <w:r w:rsidRPr="00501D09">
              <w:rPr>
                <w:rFonts w:ascii="Arial" w:hAnsi="Arial" w:cs="Arial"/>
                <w:sz w:val="20"/>
                <w:szCs w:val="20"/>
              </w:rPr>
              <w:t>В</w:t>
            </w:r>
          </w:p>
        </w:tc>
        <w:tc>
          <w:tcPr>
            <w:tcW w:w="7188" w:type="dxa"/>
            <w:gridSpan w:val="7"/>
            <w:tcBorders>
              <w:bottom w:val="single" w:sz="4" w:space="0" w:color="auto"/>
            </w:tcBorders>
            <w:vAlign w:val="center"/>
          </w:tcPr>
          <w:p w14:paraId="0D257648" w14:textId="77777777" w:rsidR="00501D09" w:rsidRDefault="00501D09" w:rsidP="00501D09">
            <w:pPr>
              <w:tabs>
                <w:tab w:val="left" w:pos="9781"/>
              </w:tabs>
              <w:spacing w:line="276" w:lineRule="auto"/>
              <w:jc w:val="center"/>
              <w:rPr>
                <w:rFonts w:ascii="Arial" w:hAnsi="Arial" w:cs="Arial"/>
                <w:sz w:val="20"/>
                <w:szCs w:val="20"/>
              </w:rPr>
            </w:pPr>
            <w:r>
              <w:rPr>
                <w:rFonts w:ascii="Arial" w:hAnsi="Arial" w:cs="Arial"/>
                <w:sz w:val="20"/>
                <w:szCs w:val="20"/>
              </w:rPr>
              <w:t>Пути</w:t>
            </w:r>
            <w:r w:rsidRPr="00501D09">
              <w:rPr>
                <w:rFonts w:ascii="Arial" w:hAnsi="Arial" w:cs="Arial"/>
                <w:sz w:val="20"/>
                <w:szCs w:val="20"/>
              </w:rPr>
              <w:t xml:space="preserve"> утечки, </w:t>
            </w:r>
          </w:p>
          <w:p w14:paraId="6DA62CA9" w14:textId="5DC5ED17" w:rsidR="00501D09" w:rsidRPr="00501D09" w:rsidRDefault="00501D09" w:rsidP="00501D09">
            <w:pPr>
              <w:tabs>
                <w:tab w:val="left" w:pos="9781"/>
              </w:tabs>
              <w:spacing w:line="276" w:lineRule="auto"/>
              <w:jc w:val="center"/>
              <w:rPr>
                <w:rFonts w:ascii="Arial" w:hAnsi="Arial" w:cs="Arial"/>
                <w:sz w:val="20"/>
                <w:szCs w:val="20"/>
              </w:rPr>
            </w:pPr>
            <w:r w:rsidRPr="00501D09">
              <w:rPr>
                <w:rFonts w:ascii="Arial" w:hAnsi="Arial" w:cs="Arial"/>
                <w:sz w:val="20"/>
                <w:szCs w:val="20"/>
              </w:rPr>
              <w:t>мм</w:t>
            </w:r>
          </w:p>
          <w:p w14:paraId="11CF300D" w14:textId="1B0C4483" w:rsidR="005C22A7" w:rsidRPr="00A45389" w:rsidRDefault="00501D09" w:rsidP="00501D09">
            <w:pPr>
              <w:tabs>
                <w:tab w:val="left" w:pos="9781"/>
              </w:tabs>
              <w:spacing w:line="276" w:lineRule="auto"/>
              <w:jc w:val="center"/>
              <w:rPr>
                <w:rFonts w:ascii="Arial" w:hAnsi="Arial" w:cs="Arial"/>
                <w:sz w:val="20"/>
                <w:szCs w:val="20"/>
              </w:rPr>
            </w:pPr>
            <w:r w:rsidRPr="00501D09">
              <w:rPr>
                <w:rFonts w:ascii="Arial" w:hAnsi="Arial" w:cs="Arial"/>
                <w:sz w:val="20"/>
                <w:szCs w:val="20"/>
              </w:rPr>
              <w:t>Степень загрязнения</w:t>
            </w:r>
          </w:p>
        </w:tc>
      </w:tr>
      <w:tr w:rsidR="005C22A7" w:rsidRPr="00A45389" w14:paraId="63754770" w14:textId="77777777" w:rsidTr="005C22A7">
        <w:trPr>
          <w:trHeight w:val="360"/>
        </w:trPr>
        <w:tc>
          <w:tcPr>
            <w:tcW w:w="2122" w:type="dxa"/>
            <w:vMerge/>
            <w:vAlign w:val="center"/>
          </w:tcPr>
          <w:p w14:paraId="5E6C7118" w14:textId="77777777" w:rsidR="005C22A7" w:rsidRPr="00A45389" w:rsidRDefault="005C22A7" w:rsidP="00FF160E">
            <w:pPr>
              <w:tabs>
                <w:tab w:val="left" w:pos="9781"/>
              </w:tabs>
              <w:spacing w:line="276" w:lineRule="auto"/>
              <w:jc w:val="center"/>
              <w:rPr>
                <w:rFonts w:ascii="Arial" w:hAnsi="Arial" w:cs="Arial"/>
                <w:sz w:val="20"/>
                <w:szCs w:val="20"/>
              </w:rPr>
            </w:pPr>
          </w:p>
        </w:tc>
        <w:tc>
          <w:tcPr>
            <w:tcW w:w="850" w:type="dxa"/>
            <w:vMerge w:val="restart"/>
            <w:vAlign w:val="center"/>
          </w:tcPr>
          <w:p w14:paraId="013B8F4C" w14:textId="5BE80DD9" w:rsidR="005C22A7" w:rsidRPr="00501D09" w:rsidRDefault="00501D09" w:rsidP="00FF160E">
            <w:pPr>
              <w:tabs>
                <w:tab w:val="left" w:pos="9781"/>
              </w:tabs>
              <w:spacing w:line="276" w:lineRule="auto"/>
              <w:jc w:val="center"/>
              <w:rPr>
                <w:rFonts w:ascii="Arial" w:hAnsi="Arial" w:cs="Arial"/>
                <w:sz w:val="20"/>
                <w:szCs w:val="20"/>
              </w:rPr>
            </w:pPr>
            <w:r>
              <w:rPr>
                <w:rFonts w:ascii="Arial" w:hAnsi="Arial" w:cs="Arial"/>
                <w:sz w:val="20"/>
                <w:szCs w:val="20"/>
              </w:rPr>
              <w:t>1</w:t>
            </w:r>
          </w:p>
        </w:tc>
        <w:tc>
          <w:tcPr>
            <w:tcW w:w="3544" w:type="dxa"/>
            <w:gridSpan w:val="3"/>
            <w:tcBorders>
              <w:bottom w:val="single" w:sz="4" w:space="0" w:color="auto"/>
            </w:tcBorders>
            <w:vAlign w:val="center"/>
          </w:tcPr>
          <w:p w14:paraId="64F50776" w14:textId="30245C89" w:rsidR="005C22A7" w:rsidRPr="00501D09" w:rsidRDefault="00501D09" w:rsidP="00FF160E">
            <w:pPr>
              <w:tabs>
                <w:tab w:val="left" w:pos="9781"/>
              </w:tabs>
              <w:spacing w:line="276" w:lineRule="auto"/>
              <w:jc w:val="center"/>
              <w:rPr>
                <w:rFonts w:ascii="Arial" w:hAnsi="Arial" w:cs="Arial"/>
                <w:sz w:val="20"/>
                <w:szCs w:val="20"/>
              </w:rPr>
            </w:pPr>
            <w:r>
              <w:rPr>
                <w:rFonts w:ascii="Arial" w:hAnsi="Arial" w:cs="Arial"/>
                <w:sz w:val="20"/>
                <w:szCs w:val="20"/>
              </w:rPr>
              <w:t>2</w:t>
            </w:r>
          </w:p>
        </w:tc>
        <w:tc>
          <w:tcPr>
            <w:tcW w:w="2794" w:type="dxa"/>
            <w:gridSpan w:val="3"/>
            <w:tcBorders>
              <w:bottom w:val="single" w:sz="4" w:space="0" w:color="auto"/>
            </w:tcBorders>
            <w:vAlign w:val="center"/>
          </w:tcPr>
          <w:p w14:paraId="272C2432" w14:textId="0C3B4C30" w:rsidR="005C22A7" w:rsidRPr="00501D09" w:rsidRDefault="00501D09" w:rsidP="00FF160E">
            <w:pPr>
              <w:tabs>
                <w:tab w:val="left" w:pos="9781"/>
              </w:tabs>
              <w:spacing w:line="276" w:lineRule="auto"/>
              <w:jc w:val="center"/>
              <w:rPr>
                <w:rFonts w:ascii="Arial" w:hAnsi="Arial" w:cs="Arial"/>
                <w:sz w:val="20"/>
                <w:szCs w:val="20"/>
              </w:rPr>
            </w:pPr>
            <w:r>
              <w:rPr>
                <w:rFonts w:ascii="Arial" w:hAnsi="Arial" w:cs="Arial"/>
                <w:sz w:val="20"/>
                <w:szCs w:val="20"/>
              </w:rPr>
              <w:t>3</w:t>
            </w:r>
          </w:p>
        </w:tc>
      </w:tr>
      <w:tr w:rsidR="00501D09" w:rsidRPr="00A45389" w14:paraId="0073DDC3" w14:textId="77777777" w:rsidTr="005C22A7">
        <w:trPr>
          <w:trHeight w:val="300"/>
        </w:trPr>
        <w:tc>
          <w:tcPr>
            <w:tcW w:w="2122" w:type="dxa"/>
            <w:vMerge/>
            <w:vAlign w:val="center"/>
          </w:tcPr>
          <w:p w14:paraId="7274B59C" w14:textId="77777777" w:rsidR="00501D09" w:rsidRPr="00A45389" w:rsidRDefault="00501D09" w:rsidP="00501D09">
            <w:pPr>
              <w:tabs>
                <w:tab w:val="left" w:pos="9781"/>
              </w:tabs>
              <w:spacing w:line="276" w:lineRule="auto"/>
              <w:jc w:val="center"/>
              <w:rPr>
                <w:rFonts w:ascii="Arial" w:hAnsi="Arial" w:cs="Arial"/>
                <w:sz w:val="20"/>
                <w:szCs w:val="20"/>
              </w:rPr>
            </w:pPr>
          </w:p>
        </w:tc>
        <w:tc>
          <w:tcPr>
            <w:tcW w:w="850" w:type="dxa"/>
            <w:vMerge/>
            <w:vAlign w:val="center"/>
          </w:tcPr>
          <w:p w14:paraId="02680734" w14:textId="77777777" w:rsidR="00501D09" w:rsidRPr="00A45389" w:rsidRDefault="00501D09" w:rsidP="00501D09">
            <w:pPr>
              <w:tabs>
                <w:tab w:val="left" w:pos="9781"/>
              </w:tabs>
              <w:spacing w:line="276" w:lineRule="auto"/>
              <w:jc w:val="center"/>
              <w:rPr>
                <w:rFonts w:ascii="Arial" w:hAnsi="Arial" w:cs="Arial"/>
                <w:sz w:val="20"/>
                <w:szCs w:val="20"/>
                <w:lang w:val="en-US"/>
              </w:rPr>
            </w:pPr>
          </w:p>
        </w:tc>
        <w:tc>
          <w:tcPr>
            <w:tcW w:w="3544" w:type="dxa"/>
            <w:gridSpan w:val="3"/>
            <w:tcBorders>
              <w:top w:val="single" w:sz="4" w:space="0" w:color="auto"/>
              <w:bottom w:val="single" w:sz="4" w:space="0" w:color="auto"/>
            </w:tcBorders>
            <w:vAlign w:val="center"/>
          </w:tcPr>
          <w:p w14:paraId="6BE90E29" w14:textId="0D471D81" w:rsidR="00501D09" w:rsidRPr="00501D09" w:rsidRDefault="00501D09" w:rsidP="00501D09">
            <w:pPr>
              <w:tabs>
                <w:tab w:val="left" w:pos="9781"/>
              </w:tabs>
              <w:spacing w:line="276" w:lineRule="auto"/>
              <w:jc w:val="center"/>
              <w:rPr>
                <w:rFonts w:ascii="Arial" w:hAnsi="Arial" w:cs="Arial"/>
                <w:sz w:val="20"/>
                <w:szCs w:val="20"/>
              </w:rPr>
            </w:pPr>
            <w:r>
              <w:rPr>
                <w:rFonts w:ascii="Arial" w:hAnsi="Arial" w:cs="Arial"/>
                <w:sz w:val="20"/>
                <w:szCs w:val="20"/>
              </w:rPr>
              <w:t>Группа материалов</w:t>
            </w:r>
          </w:p>
        </w:tc>
        <w:tc>
          <w:tcPr>
            <w:tcW w:w="2794" w:type="dxa"/>
            <w:gridSpan w:val="3"/>
            <w:tcBorders>
              <w:top w:val="single" w:sz="4" w:space="0" w:color="auto"/>
              <w:bottom w:val="single" w:sz="4" w:space="0" w:color="auto"/>
            </w:tcBorders>
            <w:vAlign w:val="center"/>
          </w:tcPr>
          <w:p w14:paraId="66D1248B" w14:textId="4B797E66" w:rsidR="00501D09" w:rsidRPr="00A45389" w:rsidRDefault="00501D09" w:rsidP="00501D09">
            <w:pPr>
              <w:tabs>
                <w:tab w:val="left" w:pos="9781"/>
              </w:tabs>
              <w:spacing w:line="276" w:lineRule="auto"/>
              <w:jc w:val="center"/>
              <w:rPr>
                <w:rFonts w:ascii="Arial" w:hAnsi="Arial" w:cs="Arial"/>
                <w:sz w:val="20"/>
                <w:szCs w:val="20"/>
                <w:lang w:val="en-US"/>
              </w:rPr>
            </w:pPr>
            <w:r>
              <w:rPr>
                <w:rFonts w:ascii="Arial" w:hAnsi="Arial" w:cs="Arial"/>
                <w:sz w:val="20"/>
                <w:szCs w:val="20"/>
              </w:rPr>
              <w:t>Группа материалов</w:t>
            </w:r>
          </w:p>
        </w:tc>
      </w:tr>
      <w:tr w:rsidR="00501D09" w:rsidRPr="00A45389" w14:paraId="7C39821D" w14:textId="7003E545" w:rsidTr="005C22A7">
        <w:trPr>
          <w:trHeight w:val="380"/>
        </w:trPr>
        <w:tc>
          <w:tcPr>
            <w:tcW w:w="2122" w:type="dxa"/>
            <w:vMerge/>
            <w:vAlign w:val="center"/>
          </w:tcPr>
          <w:p w14:paraId="5C572AC3" w14:textId="77777777" w:rsidR="00501D09" w:rsidRPr="00A45389" w:rsidRDefault="00501D09" w:rsidP="00501D09">
            <w:pPr>
              <w:tabs>
                <w:tab w:val="left" w:pos="9781"/>
              </w:tabs>
              <w:spacing w:line="276" w:lineRule="auto"/>
              <w:jc w:val="center"/>
              <w:rPr>
                <w:rFonts w:ascii="Arial" w:hAnsi="Arial" w:cs="Arial"/>
                <w:sz w:val="20"/>
                <w:szCs w:val="20"/>
              </w:rPr>
            </w:pPr>
          </w:p>
        </w:tc>
        <w:tc>
          <w:tcPr>
            <w:tcW w:w="850" w:type="dxa"/>
            <w:vMerge/>
            <w:vAlign w:val="center"/>
          </w:tcPr>
          <w:p w14:paraId="17106611" w14:textId="77777777" w:rsidR="00501D09" w:rsidRPr="00A45389" w:rsidRDefault="00501D09" w:rsidP="00501D09">
            <w:pPr>
              <w:tabs>
                <w:tab w:val="left" w:pos="9781"/>
              </w:tabs>
              <w:spacing w:line="276" w:lineRule="auto"/>
              <w:jc w:val="center"/>
              <w:rPr>
                <w:rFonts w:ascii="Arial" w:hAnsi="Arial" w:cs="Arial"/>
                <w:sz w:val="20"/>
                <w:szCs w:val="20"/>
                <w:lang w:val="en-US"/>
              </w:rPr>
            </w:pPr>
          </w:p>
        </w:tc>
        <w:tc>
          <w:tcPr>
            <w:tcW w:w="1134" w:type="dxa"/>
            <w:tcBorders>
              <w:top w:val="single" w:sz="4" w:space="0" w:color="auto"/>
              <w:right w:val="single" w:sz="4" w:space="0" w:color="auto"/>
            </w:tcBorders>
            <w:vAlign w:val="center"/>
          </w:tcPr>
          <w:p w14:paraId="6B284AE0" w14:textId="2EE1C59E" w:rsidR="00501D09" w:rsidRPr="00A45389" w:rsidRDefault="00501D09" w:rsidP="00501D09">
            <w:pPr>
              <w:tabs>
                <w:tab w:val="left" w:pos="9781"/>
              </w:tabs>
              <w:spacing w:line="276" w:lineRule="auto"/>
              <w:jc w:val="center"/>
              <w:rPr>
                <w:rFonts w:ascii="Arial" w:hAnsi="Arial" w:cs="Arial"/>
                <w:sz w:val="20"/>
                <w:szCs w:val="20"/>
                <w:lang w:val="en-US"/>
              </w:rPr>
            </w:pPr>
            <w:r>
              <w:rPr>
                <w:rFonts w:ascii="Arial" w:hAnsi="Arial" w:cs="Arial"/>
                <w:sz w:val="20"/>
                <w:szCs w:val="20"/>
                <w:lang w:val="en-US"/>
              </w:rPr>
              <w:t>I</w:t>
            </w:r>
          </w:p>
        </w:tc>
        <w:tc>
          <w:tcPr>
            <w:tcW w:w="1276" w:type="dxa"/>
            <w:tcBorders>
              <w:top w:val="single" w:sz="4" w:space="0" w:color="auto"/>
              <w:left w:val="single" w:sz="4" w:space="0" w:color="auto"/>
              <w:right w:val="single" w:sz="4" w:space="0" w:color="auto"/>
            </w:tcBorders>
            <w:vAlign w:val="center"/>
          </w:tcPr>
          <w:p w14:paraId="7A299F87" w14:textId="08D4BB7D" w:rsidR="00501D09" w:rsidRPr="00A45389" w:rsidRDefault="00501D09" w:rsidP="00501D09">
            <w:pPr>
              <w:tabs>
                <w:tab w:val="left" w:pos="9781"/>
              </w:tabs>
              <w:spacing w:line="276" w:lineRule="auto"/>
              <w:jc w:val="center"/>
              <w:rPr>
                <w:rFonts w:ascii="Arial" w:hAnsi="Arial" w:cs="Arial"/>
                <w:sz w:val="20"/>
                <w:szCs w:val="20"/>
                <w:lang w:val="en-US"/>
              </w:rPr>
            </w:pPr>
            <w:r>
              <w:rPr>
                <w:rFonts w:ascii="Arial" w:hAnsi="Arial" w:cs="Arial"/>
                <w:sz w:val="20"/>
                <w:szCs w:val="20"/>
                <w:lang w:val="en-US"/>
              </w:rPr>
              <w:t>II</w:t>
            </w:r>
          </w:p>
        </w:tc>
        <w:tc>
          <w:tcPr>
            <w:tcW w:w="1134" w:type="dxa"/>
            <w:tcBorders>
              <w:top w:val="single" w:sz="4" w:space="0" w:color="auto"/>
              <w:left w:val="single" w:sz="4" w:space="0" w:color="auto"/>
            </w:tcBorders>
            <w:vAlign w:val="center"/>
          </w:tcPr>
          <w:p w14:paraId="07741939" w14:textId="7894D29F" w:rsidR="00501D09" w:rsidRPr="00A45389" w:rsidRDefault="00501D09" w:rsidP="00501D09">
            <w:pPr>
              <w:tabs>
                <w:tab w:val="left" w:pos="9781"/>
              </w:tabs>
              <w:spacing w:line="276" w:lineRule="auto"/>
              <w:jc w:val="center"/>
              <w:rPr>
                <w:rFonts w:ascii="Arial" w:hAnsi="Arial" w:cs="Arial"/>
                <w:sz w:val="20"/>
                <w:szCs w:val="20"/>
                <w:lang w:val="en-US"/>
              </w:rPr>
            </w:pPr>
            <w:r>
              <w:rPr>
                <w:rFonts w:ascii="Arial" w:hAnsi="Arial" w:cs="Arial"/>
                <w:sz w:val="20"/>
                <w:szCs w:val="20"/>
                <w:lang w:val="en-US"/>
              </w:rPr>
              <w:t>IIIa</w:t>
            </w:r>
            <w:r>
              <w:rPr>
                <w:rFonts w:ascii="Arial" w:hAnsi="Arial" w:cs="Arial"/>
                <w:sz w:val="20"/>
                <w:szCs w:val="20"/>
              </w:rPr>
              <w:t>/</w:t>
            </w:r>
            <w:r>
              <w:rPr>
                <w:rFonts w:ascii="Arial" w:hAnsi="Arial" w:cs="Arial"/>
                <w:sz w:val="20"/>
                <w:szCs w:val="20"/>
                <w:lang w:val="en-US"/>
              </w:rPr>
              <w:t>IIIb</w:t>
            </w:r>
          </w:p>
        </w:tc>
        <w:tc>
          <w:tcPr>
            <w:tcW w:w="992" w:type="dxa"/>
            <w:tcBorders>
              <w:top w:val="single" w:sz="4" w:space="0" w:color="auto"/>
              <w:right w:val="single" w:sz="4" w:space="0" w:color="auto"/>
            </w:tcBorders>
            <w:vAlign w:val="center"/>
          </w:tcPr>
          <w:p w14:paraId="03CD7621" w14:textId="0F00F590" w:rsidR="00501D09" w:rsidRPr="00A45389" w:rsidRDefault="00501D09" w:rsidP="00501D09">
            <w:pPr>
              <w:tabs>
                <w:tab w:val="left" w:pos="9781"/>
              </w:tabs>
              <w:spacing w:line="276" w:lineRule="auto"/>
              <w:jc w:val="center"/>
              <w:rPr>
                <w:rFonts w:ascii="Arial" w:hAnsi="Arial" w:cs="Arial"/>
                <w:sz w:val="20"/>
                <w:szCs w:val="20"/>
                <w:lang w:val="en-US"/>
              </w:rPr>
            </w:pPr>
            <w:r>
              <w:rPr>
                <w:rFonts w:ascii="Arial" w:hAnsi="Arial" w:cs="Arial"/>
                <w:sz w:val="20"/>
                <w:szCs w:val="20"/>
                <w:lang w:val="en-US"/>
              </w:rPr>
              <w:t>I</w:t>
            </w:r>
          </w:p>
        </w:tc>
        <w:tc>
          <w:tcPr>
            <w:tcW w:w="851" w:type="dxa"/>
            <w:tcBorders>
              <w:top w:val="single" w:sz="4" w:space="0" w:color="auto"/>
              <w:left w:val="single" w:sz="4" w:space="0" w:color="auto"/>
              <w:right w:val="single" w:sz="4" w:space="0" w:color="auto"/>
            </w:tcBorders>
            <w:vAlign w:val="center"/>
          </w:tcPr>
          <w:p w14:paraId="06779825" w14:textId="32D94724" w:rsidR="00501D09" w:rsidRPr="00A45389" w:rsidRDefault="00501D09" w:rsidP="00501D09">
            <w:pPr>
              <w:tabs>
                <w:tab w:val="left" w:pos="9781"/>
              </w:tabs>
              <w:spacing w:line="276" w:lineRule="auto"/>
              <w:jc w:val="center"/>
              <w:rPr>
                <w:rFonts w:ascii="Arial" w:hAnsi="Arial" w:cs="Arial"/>
                <w:sz w:val="20"/>
                <w:szCs w:val="20"/>
                <w:lang w:val="en-US"/>
              </w:rPr>
            </w:pPr>
            <w:r>
              <w:rPr>
                <w:rFonts w:ascii="Arial" w:hAnsi="Arial" w:cs="Arial"/>
                <w:sz w:val="20"/>
                <w:szCs w:val="20"/>
                <w:lang w:val="en-US"/>
              </w:rPr>
              <w:t>II</w:t>
            </w:r>
          </w:p>
        </w:tc>
        <w:tc>
          <w:tcPr>
            <w:tcW w:w="951" w:type="dxa"/>
            <w:tcBorders>
              <w:top w:val="single" w:sz="4" w:space="0" w:color="auto"/>
              <w:left w:val="single" w:sz="4" w:space="0" w:color="auto"/>
            </w:tcBorders>
            <w:vAlign w:val="center"/>
          </w:tcPr>
          <w:p w14:paraId="607F80C6" w14:textId="548B01E6" w:rsidR="00501D09" w:rsidRPr="00A45389" w:rsidRDefault="00501D09" w:rsidP="00501D09">
            <w:pPr>
              <w:tabs>
                <w:tab w:val="left" w:pos="9781"/>
              </w:tabs>
              <w:spacing w:line="276" w:lineRule="auto"/>
              <w:jc w:val="center"/>
              <w:rPr>
                <w:rFonts w:ascii="Arial" w:hAnsi="Arial" w:cs="Arial"/>
                <w:sz w:val="20"/>
                <w:szCs w:val="20"/>
                <w:lang w:val="en-US"/>
              </w:rPr>
            </w:pPr>
            <w:r>
              <w:rPr>
                <w:rFonts w:ascii="Arial" w:hAnsi="Arial" w:cs="Arial"/>
                <w:sz w:val="20"/>
                <w:szCs w:val="20"/>
                <w:lang w:val="en-US"/>
              </w:rPr>
              <w:t>IIIa</w:t>
            </w:r>
            <w:r>
              <w:rPr>
                <w:rFonts w:ascii="Arial" w:hAnsi="Arial" w:cs="Arial"/>
                <w:sz w:val="20"/>
                <w:szCs w:val="20"/>
              </w:rPr>
              <w:t>/</w:t>
            </w:r>
            <w:r>
              <w:rPr>
                <w:rFonts w:ascii="Arial" w:hAnsi="Arial" w:cs="Arial"/>
                <w:sz w:val="20"/>
                <w:szCs w:val="20"/>
                <w:lang w:val="en-US"/>
              </w:rPr>
              <w:t>IIIb</w:t>
            </w:r>
          </w:p>
        </w:tc>
      </w:tr>
      <w:tr w:rsidR="00501D09" w:rsidRPr="00B56297" w14:paraId="21CB6D1E" w14:textId="0784DCA1" w:rsidTr="005C22A7">
        <w:trPr>
          <w:trHeight w:val="838"/>
        </w:trPr>
        <w:tc>
          <w:tcPr>
            <w:tcW w:w="2122" w:type="dxa"/>
            <w:vAlign w:val="center"/>
          </w:tcPr>
          <w:p w14:paraId="25427326" w14:textId="77777777" w:rsidR="00501D09" w:rsidRDefault="00501D09" w:rsidP="00501D09">
            <w:pPr>
              <w:tabs>
                <w:tab w:val="left" w:pos="9781"/>
              </w:tabs>
              <w:spacing w:line="276" w:lineRule="auto"/>
              <w:jc w:val="center"/>
              <w:rPr>
                <w:rFonts w:ascii="Arial" w:eastAsia="SymbolMT" w:hAnsi="Arial" w:cs="Arial"/>
                <w:sz w:val="20"/>
                <w:szCs w:val="20"/>
                <w:lang w:eastAsia="ru-RU"/>
              </w:rPr>
            </w:pPr>
            <w:r w:rsidRPr="00A45389">
              <w:rPr>
                <w:rFonts w:ascii="Arial" w:eastAsia="SymbolMT" w:hAnsi="Arial" w:cs="Arial"/>
                <w:sz w:val="20"/>
                <w:szCs w:val="20"/>
                <w:lang w:eastAsia="ru-RU"/>
              </w:rPr>
              <w:t>≤</w:t>
            </w:r>
            <w:r>
              <w:rPr>
                <w:rFonts w:ascii="Arial" w:eastAsia="SymbolMT" w:hAnsi="Arial" w:cs="Arial"/>
                <w:sz w:val="20"/>
                <w:szCs w:val="20"/>
                <w:lang w:eastAsia="ru-RU"/>
              </w:rPr>
              <w:t xml:space="preserve"> 50</w:t>
            </w:r>
          </w:p>
          <w:p w14:paraId="01483C05" w14:textId="0BD4DE2F" w:rsidR="00501D09" w:rsidRDefault="00501D09" w:rsidP="00501D09">
            <w:pPr>
              <w:tabs>
                <w:tab w:val="left" w:pos="9781"/>
              </w:tabs>
              <w:spacing w:line="276" w:lineRule="auto"/>
              <w:jc w:val="center"/>
              <w:rPr>
                <w:rFonts w:ascii="Arial" w:eastAsia="SymbolMT" w:hAnsi="Arial" w:cs="Arial"/>
                <w:sz w:val="20"/>
                <w:szCs w:val="20"/>
                <w:lang w:eastAsia="ru-RU"/>
              </w:rPr>
            </w:pPr>
            <w:r>
              <w:rPr>
                <w:rFonts w:ascii="Arial" w:eastAsia="SymbolMT" w:hAnsi="Arial" w:cs="Arial"/>
                <w:sz w:val="20"/>
                <w:szCs w:val="20"/>
                <w:lang w:eastAsia="ru-RU"/>
              </w:rPr>
              <w:t xml:space="preserve">&gt; 50 </w:t>
            </w:r>
            <w:r w:rsidRPr="00A45389">
              <w:rPr>
                <w:rFonts w:ascii="Arial" w:eastAsia="SymbolMT" w:hAnsi="Arial" w:cs="Arial"/>
                <w:sz w:val="20"/>
                <w:szCs w:val="20"/>
                <w:lang w:eastAsia="ru-RU"/>
              </w:rPr>
              <w:t>≤</w:t>
            </w:r>
            <w:r>
              <w:rPr>
                <w:rFonts w:ascii="Arial" w:eastAsia="SymbolMT" w:hAnsi="Arial" w:cs="Arial"/>
                <w:sz w:val="20"/>
                <w:szCs w:val="20"/>
                <w:lang w:eastAsia="ru-RU"/>
              </w:rPr>
              <w:t xml:space="preserve"> 125</w:t>
            </w:r>
          </w:p>
          <w:p w14:paraId="07AB5673" w14:textId="6D0B7349" w:rsidR="00501D09" w:rsidRPr="00A45389" w:rsidRDefault="00501D09" w:rsidP="00501D09">
            <w:pPr>
              <w:tabs>
                <w:tab w:val="left" w:pos="9781"/>
              </w:tabs>
              <w:spacing w:line="276" w:lineRule="auto"/>
              <w:jc w:val="center"/>
              <w:rPr>
                <w:rFonts w:ascii="Arial" w:hAnsi="Arial" w:cs="Arial"/>
                <w:sz w:val="20"/>
                <w:szCs w:val="20"/>
              </w:rPr>
            </w:pPr>
            <w:r>
              <w:rPr>
                <w:rFonts w:ascii="Arial" w:eastAsia="SymbolMT" w:hAnsi="Arial" w:cs="Arial"/>
                <w:sz w:val="20"/>
                <w:szCs w:val="20"/>
                <w:lang w:eastAsia="ru-RU"/>
              </w:rPr>
              <w:t xml:space="preserve">&gt; 125 и </w:t>
            </w:r>
            <w:r w:rsidRPr="00A45389">
              <w:rPr>
                <w:rFonts w:ascii="Arial" w:eastAsia="SymbolMT" w:hAnsi="Arial" w:cs="Arial"/>
                <w:sz w:val="20"/>
                <w:szCs w:val="20"/>
                <w:lang w:eastAsia="ru-RU"/>
              </w:rPr>
              <w:t>≤</w:t>
            </w:r>
            <w:r>
              <w:rPr>
                <w:rFonts w:ascii="Arial" w:eastAsia="SymbolMT" w:hAnsi="Arial" w:cs="Arial"/>
                <w:sz w:val="20"/>
                <w:szCs w:val="20"/>
                <w:lang w:eastAsia="ru-RU"/>
              </w:rPr>
              <w:t xml:space="preserve"> 250</w:t>
            </w:r>
          </w:p>
        </w:tc>
        <w:tc>
          <w:tcPr>
            <w:tcW w:w="850" w:type="dxa"/>
            <w:vAlign w:val="center"/>
          </w:tcPr>
          <w:p w14:paraId="5F5990AE" w14:textId="77777777" w:rsidR="00501D09" w:rsidRDefault="00501D09" w:rsidP="00501D09">
            <w:pPr>
              <w:tabs>
                <w:tab w:val="left" w:pos="9781"/>
              </w:tabs>
              <w:spacing w:line="276" w:lineRule="auto"/>
              <w:jc w:val="center"/>
              <w:rPr>
                <w:rFonts w:ascii="Arial" w:hAnsi="Arial" w:cs="Arial"/>
                <w:sz w:val="20"/>
                <w:szCs w:val="20"/>
              </w:rPr>
            </w:pPr>
            <w:r>
              <w:rPr>
                <w:rFonts w:ascii="Arial" w:hAnsi="Arial" w:cs="Arial"/>
                <w:sz w:val="20"/>
                <w:szCs w:val="20"/>
              </w:rPr>
              <w:t>0,2</w:t>
            </w:r>
          </w:p>
          <w:p w14:paraId="3F25FB22" w14:textId="77777777" w:rsidR="00501D09" w:rsidRDefault="00501D09" w:rsidP="00501D09">
            <w:pPr>
              <w:tabs>
                <w:tab w:val="left" w:pos="9781"/>
              </w:tabs>
              <w:spacing w:line="276" w:lineRule="auto"/>
              <w:jc w:val="center"/>
              <w:rPr>
                <w:rFonts w:ascii="Arial" w:hAnsi="Arial" w:cs="Arial"/>
                <w:sz w:val="20"/>
                <w:szCs w:val="20"/>
              </w:rPr>
            </w:pPr>
            <w:r>
              <w:rPr>
                <w:rFonts w:ascii="Arial" w:hAnsi="Arial" w:cs="Arial"/>
                <w:sz w:val="20"/>
                <w:szCs w:val="20"/>
              </w:rPr>
              <w:t>0,3</w:t>
            </w:r>
          </w:p>
          <w:p w14:paraId="40E36ABD" w14:textId="19EFBCDA" w:rsidR="00501D09" w:rsidRPr="00B56297" w:rsidRDefault="00501D09" w:rsidP="00501D09">
            <w:pPr>
              <w:tabs>
                <w:tab w:val="left" w:pos="9781"/>
              </w:tabs>
              <w:spacing w:line="276" w:lineRule="auto"/>
              <w:jc w:val="center"/>
              <w:rPr>
                <w:rFonts w:ascii="Arial" w:hAnsi="Arial" w:cs="Arial"/>
                <w:sz w:val="20"/>
                <w:szCs w:val="20"/>
              </w:rPr>
            </w:pPr>
            <w:r>
              <w:rPr>
                <w:rFonts w:ascii="Arial" w:hAnsi="Arial" w:cs="Arial"/>
                <w:sz w:val="20"/>
                <w:szCs w:val="20"/>
              </w:rPr>
              <w:t>0,6</w:t>
            </w:r>
          </w:p>
        </w:tc>
        <w:tc>
          <w:tcPr>
            <w:tcW w:w="1134" w:type="dxa"/>
            <w:tcBorders>
              <w:right w:val="single" w:sz="4" w:space="0" w:color="auto"/>
            </w:tcBorders>
            <w:vAlign w:val="center"/>
          </w:tcPr>
          <w:p w14:paraId="5AE5B18E" w14:textId="77777777" w:rsidR="00501D09" w:rsidRDefault="00501D09" w:rsidP="00501D09">
            <w:pPr>
              <w:tabs>
                <w:tab w:val="left" w:pos="9781"/>
              </w:tabs>
              <w:spacing w:line="276" w:lineRule="auto"/>
              <w:jc w:val="center"/>
              <w:rPr>
                <w:rFonts w:ascii="Arial" w:hAnsi="Arial" w:cs="Arial"/>
                <w:sz w:val="20"/>
                <w:szCs w:val="20"/>
              </w:rPr>
            </w:pPr>
            <w:r>
              <w:rPr>
                <w:rFonts w:ascii="Arial" w:hAnsi="Arial" w:cs="Arial"/>
                <w:sz w:val="20"/>
                <w:szCs w:val="20"/>
              </w:rPr>
              <w:t>0,6,</w:t>
            </w:r>
          </w:p>
          <w:p w14:paraId="4ECC60D2" w14:textId="77777777" w:rsidR="00501D09" w:rsidRDefault="00501D09" w:rsidP="00501D09">
            <w:pPr>
              <w:tabs>
                <w:tab w:val="left" w:pos="9781"/>
              </w:tabs>
              <w:spacing w:line="276" w:lineRule="auto"/>
              <w:jc w:val="center"/>
              <w:rPr>
                <w:rFonts w:ascii="Arial" w:hAnsi="Arial" w:cs="Arial"/>
                <w:sz w:val="20"/>
                <w:szCs w:val="20"/>
              </w:rPr>
            </w:pPr>
            <w:r>
              <w:rPr>
                <w:rFonts w:ascii="Arial" w:hAnsi="Arial" w:cs="Arial"/>
                <w:sz w:val="20"/>
                <w:szCs w:val="20"/>
              </w:rPr>
              <w:t>0,8</w:t>
            </w:r>
          </w:p>
          <w:p w14:paraId="2C88E8A3" w14:textId="770198C8" w:rsidR="00501D09" w:rsidRPr="00B56297" w:rsidRDefault="00501D09" w:rsidP="00501D09">
            <w:pPr>
              <w:tabs>
                <w:tab w:val="left" w:pos="9781"/>
              </w:tabs>
              <w:spacing w:line="276" w:lineRule="auto"/>
              <w:jc w:val="center"/>
              <w:rPr>
                <w:rFonts w:ascii="Arial" w:hAnsi="Arial" w:cs="Arial"/>
                <w:sz w:val="20"/>
                <w:szCs w:val="20"/>
              </w:rPr>
            </w:pPr>
            <w:r>
              <w:rPr>
                <w:rFonts w:ascii="Arial" w:hAnsi="Arial" w:cs="Arial"/>
                <w:sz w:val="20"/>
                <w:szCs w:val="20"/>
              </w:rPr>
              <w:t>1,3</w:t>
            </w:r>
          </w:p>
        </w:tc>
        <w:tc>
          <w:tcPr>
            <w:tcW w:w="1276" w:type="dxa"/>
            <w:tcBorders>
              <w:left w:val="single" w:sz="4" w:space="0" w:color="auto"/>
              <w:right w:val="single" w:sz="4" w:space="0" w:color="auto"/>
            </w:tcBorders>
            <w:vAlign w:val="center"/>
          </w:tcPr>
          <w:p w14:paraId="47082800" w14:textId="77777777" w:rsidR="00501D09"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0,9</w:t>
            </w:r>
          </w:p>
          <w:p w14:paraId="26A45D91" w14:textId="77777777" w:rsidR="00954499"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1,1</w:t>
            </w:r>
          </w:p>
          <w:p w14:paraId="3545FBD1" w14:textId="7FD371D8" w:rsidR="00954499" w:rsidRPr="00B56297"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1,8</w:t>
            </w:r>
          </w:p>
        </w:tc>
        <w:tc>
          <w:tcPr>
            <w:tcW w:w="1134" w:type="dxa"/>
            <w:tcBorders>
              <w:left w:val="single" w:sz="4" w:space="0" w:color="auto"/>
            </w:tcBorders>
            <w:vAlign w:val="center"/>
          </w:tcPr>
          <w:p w14:paraId="3C586CAF" w14:textId="77777777" w:rsidR="00501D09"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1,2</w:t>
            </w:r>
          </w:p>
          <w:p w14:paraId="36A7C051" w14:textId="77777777" w:rsidR="00954499"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1,5</w:t>
            </w:r>
          </w:p>
          <w:p w14:paraId="1940C8C6" w14:textId="36013EC8" w:rsidR="00954499" w:rsidRPr="00B56297"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2,5</w:t>
            </w:r>
          </w:p>
        </w:tc>
        <w:tc>
          <w:tcPr>
            <w:tcW w:w="992" w:type="dxa"/>
            <w:tcBorders>
              <w:right w:val="single" w:sz="4" w:space="0" w:color="auto"/>
            </w:tcBorders>
            <w:vAlign w:val="center"/>
          </w:tcPr>
          <w:p w14:paraId="78D2447C" w14:textId="77777777" w:rsidR="00501D09"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1,5</w:t>
            </w:r>
          </w:p>
          <w:p w14:paraId="11FB0431" w14:textId="77777777" w:rsidR="00954499"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1,9</w:t>
            </w:r>
          </w:p>
          <w:p w14:paraId="7FA96D1A" w14:textId="18D60B0A" w:rsidR="00954499" w:rsidRPr="00B56297"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2,5</w:t>
            </w:r>
          </w:p>
        </w:tc>
        <w:tc>
          <w:tcPr>
            <w:tcW w:w="851" w:type="dxa"/>
            <w:tcBorders>
              <w:left w:val="single" w:sz="4" w:space="0" w:color="auto"/>
              <w:right w:val="single" w:sz="4" w:space="0" w:color="auto"/>
            </w:tcBorders>
            <w:vAlign w:val="center"/>
          </w:tcPr>
          <w:p w14:paraId="77991712" w14:textId="77777777" w:rsidR="00501D09"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1,7</w:t>
            </w:r>
          </w:p>
          <w:p w14:paraId="2D67A849" w14:textId="77777777" w:rsidR="00954499"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2,1</w:t>
            </w:r>
          </w:p>
          <w:p w14:paraId="5BF335A3" w14:textId="42C44C00" w:rsidR="00954499" w:rsidRPr="00B56297"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3,6</w:t>
            </w:r>
          </w:p>
        </w:tc>
        <w:tc>
          <w:tcPr>
            <w:tcW w:w="951" w:type="dxa"/>
            <w:tcBorders>
              <w:left w:val="single" w:sz="4" w:space="0" w:color="auto"/>
            </w:tcBorders>
            <w:vAlign w:val="center"/>
          </w:tcPr>
          <w:p w14:paraId="5818D80E" w14:textId="77777777" w:rsidR="00501D09"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 xml:space="preserve">1,9 </w:t>
            </w:r>
            <w:r w:rsidRPr="00954499">
              <w:rPr>
                <w:rFonts w:ascii="Arial" w:hAnsi="Arial" w:cs="Arial"/>
                <w:sz w:val="20"/>
                <w:szCs w:val="20"/>
                <w:vertAlign w:val="superscript"/>
              </w:rPr>
              <w:t>а</w:t>
            </w:r>
          </w:p>
          <w:p w14:paraId="559E7DE1" w14:textId="7816E118" w:rsidR="00954499"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2,4</w:t>
            </w:r>
          </w:p>
          <w:p w14:paraId="0F10B600" w14:textId="634C873C" w:rsidR="00954499" w:rsidRPr="00B56297" w:rsidRDefault="00954499" w:rsidP="00501D09">
            <w:pPr>
              <w:tabs>
                <w:tab w:val="left" w:pos="9781"/>
              </w:tabs>
              <w:spacing w:line="276" w:lineRule="auto"/>
              <w:jc w:val="center"/>
              <w:rPr>
                <w:rFonts w:ascii="Arial" w:hAnsi="Arial" w:cs="Arial"/>
                <w:sz w:val="20"/>
                <w:szCs w:val="20"/>
              </w:rPr>
            </w:pPr>
            <w:r>
              <w:rPr>
                <w:rFonts w:ascii="Arial" w:hAnsi="Arial" w:cs="Arial"/>
                <w:sz w:val="20"/>
                <w:szCs w:val="20"/>
              </w:rPr>
              <w:t>4,0</w:t>
            </w:r>
          </w:p>
        </w:tc>
      </w:tr>
      <w:tr w:rsidR="00954499" w:rsidRPr="00B56297" w14:paraId="6D68DCD0" w14:textId="77777777" w:rsidTr="00FF160E">
        <w:trPr>
          <w:trHeight w:val="838"/>
        </w:trPr>
        <w:tc>
          <w:tcPr>
            <w:tcW w:w="9310" w:type="dxa"/>
            <w:gridSpan w:val="8"/>
            <w:vAlign w:val="center"/>
          </w:tcPr>
          <w:p w14:paraId="70F3728F" w14:textId="0BD6379E" w:rsidR="00954499" w:rsidRPr="00525305" w:rsidRDefault="00525305" w:rsidP="00954499">
            <w:pPr>
              <w:tabs>
                <w:tab w:val="left" w:pos="9781"/>
              </w:tabs>
              <w:spacing w:line="276" w:lineRule="auto"/>
              <w:rPr>
                <w:rFonts w:ascii="Arial" w:hAnsi="Arial" w:cs="Arial"/>
                <w:sz w:val="18"/>
                <w:szCs w:val="20"/>
              </w:rPr>
            </w:pPr>
            <w:r w:rsidRPr="00525305">
              <w:rPr>
                <w:rFonts w:ascii="Arial" w:hAnsi="Arial" w:cs="Arial"/>
                <w:spacing w:val="60"/>
                <w:sz w:val="20"/>
                <w:szCs w:val="22"/>
              </w:rPr>
              <w:t>Примечание</w:t>
            </w:r>
            <w:r w:rsidRPr="00525305">
              <w:rPr>
                <w:rFonts w:ascii="Arial" w:hAnsi="Arial" w:cs="Arial"/>
                <w:sz w:val="20"/>
                <w:szCs w:val="22"/>
              </w:rPr>
              <w:t xml:space="preserve"> –</w:t>
            </w:r>
            <w:r w:rsidR="00954499" w:rsidRPr="00525305">
              <w:rPr>
                <w:rFonts w:ascii="Arial" w:hAnsi="Arial" w:cs="Arial"/>
                <w:sz w:val="18"/>
                <w:szCs w:val="20"/>
              </w:rPr>
              <w:t xml:space="preserve"> Для стекла, керамики и других неорганических изоляционных материалов, которые не оставляют следов, </w:t>
            </w:r>
            <w:r>
              <w:rPr>
                <w:rFonts w:ascii="Arial" w:hAnsi="Arial" w:cs="Arial"/>
                <w:sz w:val="18"/>
                <w:szCs w:val="20"/>
              </w:rPr>
              <w:t>пути</w:t>
            </w:r>
            <w:r w:rsidR="00954499" w:rsidRPr="00525305">
              <w:rPr>
                <w:rFonts w:ascii="Arial" w:hAnsi="Arial" w:cs="Arial"/>
                <w:sz w:val="18"/>
                <w:szCs w:val="20"/>
              </w:rPr>
              <w:t xml:space="preserve"> утечки</w:t>
            </w:r>
            <w:r w:rsidRPr="00525305">
              <w:rPr>
                <w:rFonts w:ascii="Arial" w:hAnsi="Arial" w:cs="Arial"/>
                <w:sz w:val="18"/>
                <w:szCs w:val="20"/>
              </w:rPr>
              <w:t xml:space="preserve"> </w:t>
            </w:r>
            <w:r w:rsidR="00954499" w:rsidRPr="00525305">
              <w:rPr>
                <w:rFonts w:ascii="Arial" w:hAnsi="Arial" w:cs="Arial"/>
                <w:sz w:val="18"/>
                <w:szCs w:val="20"/>
              </w:rPr>
              <w:t>не должн</w:t>
            </w:r>
            <w:r>
              <w:rPr>
                <w:rFonts w:ascii="Arial" w:hAnsi="Arial" w:cs="Arial"/>
                <w:sz w:val="18"/>
                <w:szCs w:val="20"/>
              </w:rPr>
              <w:t xml:space="preserve">ы </w:t>
            </w:r>
            <w:r w:rsidR="00954499" w:rsidRPr="00525305">
              <w:rPr>
                <w:rFonts w:ascii="Arial" w:hAnsi="Arial" w:cs="Arial"/>
                <w:sz w:val="18"/>
                <w:szCs w:val="20"/>
              </w:rPr>
              <w:t>превышать соответствующий зазор.</w:t>
            </w:r>
          </w:p>
          <w:p w14:paraId="230AB906" w14:textId="60A3E91F" w:rsidR="00954499" w:rsidRDefault="00525305" w:rsidP="00525305">
            <w:pPr>
              <w:tabs>
                <w:tab w:val="left" w:pos="9781"/>
              </w:tabs>
              <w:spacing w:line="276" w:lineRule="auto"/>
              <w:rPr>
                <w:rFonts w:ascii="Arial" w:hAnsi="Arial" w:cs="Arial"/>
                <w:sz w:val="20"/>
                <w:szCs w:val="20"/>
              </w:rPr>
            </w:pPr>
            <w:r w:rsidRPr="00525305">
              <w:rPr>
                <w:rFonts w:ascii="Arial" w:hAnsi="Arial" w:cs="Arial"/>
                <w:sz w:val="18"/>
                <w:szCs w:val="20"/>
                <w:vertAlign w:val="superscript"/>
              </w:rPr>
              <w:t>а</w:t>
            </w:r>
            <w:r w:rsidRPr="00525305">
              <w:rPr>
                <w:rFonts w:ascii="Arial" w:hAnsi="Arial" w:cs="Arial"/>
                <w:sz w:val="18"/>
                <w:szCs w:val="20"/>
              </w:rPr>
              <w:t xml:space="preserve"> Возможно</w:t>
            </w:r>
            <w:r w:rsidR="00954499" w:rsidRPr="00525305">
              <w:rPr>
                <w:rFonts w:ascii="Arial" w:hAnsi="Arial" w:cs="Arial"/>
                <w:sz w:val="18"/>
                <w:szCs w:val="20"/>
              </w:rPr>
              <w:t xml:space="preserve"> использование материалов группы IIIb, если рабочее напряжение не превышает 50 В.</w:t>
            </w:r>
          </w:p>
        </w:tc>
      </w:tr>
    </w:tbl>
    <w:p w14:paraId="756D9DBD" w14:textId="37A0FDED" w:rsidR="006F5D99" w:rsidRDefault="006F5D99" w:rsidP="0016239D">
      <w:pPr>
        <w:tabs>
          <w:tab w:val="left" w:pos="9781"/>
        </w:tabs>
        <w:spacing w:line="360" w:lineRule="auto"/>
        <w:ind w:firstLine="567"/>
        <w:jc w:val="both"/>
        <w:rPr>
          <w:rFonts w:ascii="Arial" w:eastAsiaTheme="minorEastAsia" w:hAnsi="Arial" w:cs="Arial"/>
          <w:lang w:eastAsia="ru-RU"/>
        </w:rPr>
      </w:pPr>
    </w:p>
    <w:p w14:paraId="146F000F" w14:textId="7851C0E5" w:rsidR="00B67F4D" w:rsidRPr="00B67F4D" w:rsidRDefault="00B67F4D" w:rsidP="00B67F4D">
      <w:pPr>
        <w:tabs>
          <w:tab w:val="left" w:pos="9781"/>
        </w:tabs>
        <w:spacing w:line="360" w:lineRule="auto"/>
        <w:ind w:firstLine="567"/>
        <w:jc w:val="both"/>
        <w:rPr>
          <w:rFonts w:ascii="Arial" w:eastAsiaTheme="minorEastAsia" w:hAnsi="Arial" w:cs="Arial"/>
          <w:lang w:eastAsia="ru-RU"/>
        </w:rPr>
      </w:pPr>
      <w:r w:rsidRPr="00B67F4D">
        <w:rPr>
          <w:rFonts w:ascii="Arial" w:eastAsiaTheme="minorEastAsia" w:hAnsi="Arial" w:cs="Arial"/>
          <w:lang w:eastAsia="ru-RU"/>
        </w:rPr>
        <w:t xml:space="preserve">Соответствие требованиям </w:t>
      </w:r>
      <w:r>
        <w:rPr>
          <w:rFonts w:ascii="Arial" w:eastAsiaTheme="minorEastAsia" w:hAnsi="Arial" w:cs="Arial"/>
          <w:lang w:eastAsia="ru-RU"/>
        </w:rPr>
        <w:t>проверяют измерениями</w:t>
      </w:r>
      <w:r w:rsidRPr="00B67F4D">
        <w:rPr>
          <w:rFonts w:ascii="Arial" w:eastAsiaTheme="minorEastAsia" w:hAnsi="Arial" w:cs="Arial"/>
          <w:lang w:eastAsia="ru-RU"/>
        </w:rPr>
        <w:t>.</w:t>
      </w:r>
    </w:p>
    <w:p w14:paraId="24584F4A" w14:textId="439880E1" w:rsidR="00B67F4D" w:rsidRPr="00B67F4D" w:rsidRDefault="00B67F4D" w:rsidP="00B67F4D">
      <w:pPr>
        <w:tabs>
          <w:tab w:val="left" w:pos="9781"/>
        </w:tabs>
        <w:spacing w:line="360" w:lineRule="auto"/>
        <w:ind w:firstLine="567"/>
        <w:jc w:val="both"/>
        <w:rPr>
          <w:rFonts w:ascii="Arial" w:eastAsiaTheme="minorEastAsia" w:hAnsi="Arial" w:cs="Arial"/>
          <w:lang w:eastAsia="ru-RU"/>
        </w:rPr>
      </w:pPr>
      <w:r w:rsidRPr="00B67F4D">
        <w:rPr>
          <w:rFonts w:ascii="Arial" w:eastAsiaTheme="minorEastAsia" w:hAnsi="Arial" w:cs="Arial"/>
          <w:b/>
          <w:lang w:eastAsia="ru-RU"/>
        </w:rPr>
        <w:t>26.3.3</w:t>
      </w:r>
      <w:r w:rsidRPr="00B67F4D">
        <w:rPr>
          <w:rFonts w:ascii="Arial" w:eastAsiaTheme="minorEastAsia" w:hAnsi="Arial" w:cs="Arial"/>
          <w:lang w:eastAsia="ru-RU"/>
        </w:rPr>
        <w:t xml:space="preserve"> </w:t>
      </w:r>
      <w:r>
        <w:rPr>
          <w:rFonts w:ascii="Arial" w:eastAsiaTheme="minorEastAsia" w:hAnsi="Arial" w:cs="Arial"/>
          <w:lang w:eastAsia="ru-RU"/>
        </w:rPr>
        <w:t>Пути утечки</w:t>
      </w:r>
      <w:r w:rsidRPr="00B67F4D">
        <w:rPr>
          <w:rFonts w:ascii="Arial" w:eastAsiaTheme="minorEastAsia" w:hAnsi="Arial" w:cs="Arial"/>
          <w:lang w:eastAsia="ru-RU"/>
        </w:rPr>
        <w:t xml:space="preserve"> в дополнительной изоляции должн</w:t>
      </w:r>
      <w:r>
        <w:rPr>
          <w:rFonts w:ascii="Arial" w:eastAsiaTheme="minorEastAsia" w:hAnsi="Arial" w:cs="Arial"/>
          <w:lang w:eastAsia="ru-RU"/>
        </w:rPr>
        <w:t>ы</w:t>
      </w:r>
      <w:r w:rsidRPr="00B67F4D">
        <w:rPr>
          <w:rFonts w:ascii="Arial" w:eastAsiaTheme="minorEastAsia" w:hAnsi="Arial" w:cs="Arial"/>
          <w:lang w:eastAsia="ru-RU"/>
        </w:rPr>
        <w:t xml:space="preserve"> быть не менее указанного для</w:t>
      </w:r>
      <w:r>
        <w:rPr>
          <w:rFonts w:ascii="Arial" w:eastAsiaTheme="minorEastAsia" w:hAnsi="Arial" w:cs="Arial"/>
          <w:lang w:eastAsia="ru-RU"/>
        </w:rPr>
        <w:t xml:space="preserve"> </w:t>
      </w:r>
      <w:r w:rsidRPr="00B67F4D">
        <w:rPr>
          <w:rFonts w:ascii="Arial" w:eastAsiaTheme="minorEastAsia" w:hAnsi="Arial" w:cs="Arial"/>
          <w:lang w:eastAsia="ru-RU"/>
        </w:rPr>
        <w:t xml:space="preserve">основной изоляции </w:t>
      </w:r>
      <w:r>
        <w:rPr>
          <w:rFonts w:ascii="Arial" w:eastAsiaTheme="minorEastAsia" w:hAnsi="Arial" w:cs="Arial"/>
          <w:lang w:eastAsia="ru-RU"/>
        </w:rPr>
        <w:t>согласно</w:t>
      </w:r>
      <w:r w:rsidRPr="00B67F4D">
        <w:rPr>
          <w:rFonts w:ascii="Arial" w:eastAsiaTheme="minorEastAsia" w:hAnsi="Arial" w:cs="Arial"/>
          <w:lang w:eastAsia="ru-RU"/>
        </w:rPr>
        <w:t xml:space="preserve"> таблиц</w:t>
      </w:r>
      <w:r>
        <w:rPr>
          <w:rFonts w:ascii="Arial" w:eastAsiaTheme="minorEastAsia" w:hAnsi="Arial" w:cs="Arial"/>
          <w:lang w:eastAsia="ru-RU"/>
        </w:rPr>
        <w:t>ы</w:t>
      </w:r>
      <w:r w:rsidRPr="00B67F4D">
        <w:rPr>
          <w:rFonts w:ascii="Arial" w:eastAsiaTheme="minorEastAsia" w:hAnsi="Arial" w:cs="Arial"/>
          <w:lang w:eastAsia="ru-RU"/>
        </w:rPr>
        <w:t xml:space="preserve"> 105.</w:t>
      </w:r>
    </w:p>
    <w:p w14:paraId="6AE69F13" w14:textId="21AA4E87" w:rsidR="00B67F4D" w:rsidRPr="001255B6" w:rsidRDefault="00B67F4D" w:rsidP="00B67F4D">
      <w:pPr>
        <w:tabs>
          <w:tab w:val="left" w:pos="9781"/>
        </w:tabs>
        <w:spacing w:line="360" w:lineRule="auto"/>
        <w:ind w:firstLine="567"/>
        <w:jc w:val="both"/>
        <w:rPr>
          <w:rFonts w:ascii="Arial" w:eastAsiaTheme="minorEastAsia" w:hAnsi="Arial" w:cs="Arial"/>
          <w:sz w:val="22"/>
          <w:szCs w:val="22"/>
          <w:lang w:eastAsia="ru-RU"/>
        </w:rPr>
      </w:pPr>
      <w:r w:rsidRPr="001255B6">
        <w:rPr>
          <w:rFonts w:ascii="Arial" w:hAnsi="Arial" w:cs="Arial"/>
          <w:spacing w:val="60"/>
          <w:sz w:val="22"/>
          <w:szCs w:val="22"/>
        </w:rPr>
        <w:t>Примечание</w:t>
      </w:r>
      <w:r w:rsidRPr="001255B6">
        <w:rPr>
          <w:rFonts w:ascii="Arial" w:hAnsi="Arial" w:cs="Arial"/>
          <w:sz w:val="22"/>
          <w:szCs w:val="22"/>
        </w:rPr>
        <w:t xml:space="preserve"> – </w:t>
      </w:r>
      <w:r w:rsidRPr="001255B6">
        <w:rPr>
          <w:rFonts w:ascii="Arial" w:eastAsiaTheme="minorEastAsia" w:hAnsi="Arial" w:cs="Arial"/>
          <w:sz w:val="22"/>
          <w:szCs w:val="22"/>
          <w:lang w:eastAsia="ru-RU"/>
        </w:rPr>
        <w:t>В случае дополнительной изоляции примечание, приведенное в таблице 105, не применя</w:t>
      </w:r>
      <w:r w:rsidR="001255B6" w:rsidRPr="001255B6">
        <w:rPr>
          <w:rFonts w:ascii="Arial" w:eastAsiaTheme="minorEastAsia" w:hAnsi="Arial" w:cs="Arial"/>
          <w:sz w:val="22"/>
          <w:szCs w:val="22"/>
          <w:lang w:eastAsia="ru-RU"/>
        </w:rPr>
        <w:t>ют</w:t>
      </w:r>
      <w:r w:rsidRPr="001255B6">
        <w:rPr>
          <w:rFonts w:ascii="Arial" w:eastAsiaTheme="minorEastAsia" w:hAnsi="Arial" w:cs="Arial"/>
          <w:sz w:val="22"/>
          <w:szCs w:val="22"/>
          <w:lang w:eastAsia="ru-RU"/>
        </w:rPr>
        <w:t>.</w:t>
      </w:r>
    </w:p>
    <w:p w14:paraId="2C719566" w14:textId="14D455C7" w:rsidR="00B67F4D" w:rsidRPr="00B67F4D" w:rsidRDefault="00B67F4D" w:rsidP="00B67F4D">
      <w:pPr>
        <w:tabs>
          <w:tab w:val="left" w:pos="9781"/>
        </w:tabs>
        <w:spacing w:line="360" w:lineRule="auto"/>
        <w:ind w:firstLine="567"/>
        <w:jc w:val="both"/>
        <w:rPr>
          <w:rFonts w:ascii="Arial" w:eastAsiaTheme="minorEastAsia" w:hAnsi="Arial" w:cs="Arial"/>
          <w:lang w:eastAsia="ru-RU"/>
        </w:rPr>
      </w:pPr>
      <w:r w:rsidRPr="00B67F4D">
        <w:rPr>
          <w:rFonts w:ascii="Arial" w:eastAsiaTheme="minorEastAsia" w:hAnsi="Arial" w:cs="Arial"/>
          <w:lang w:eastAsia="ru-RU"/>
        </w:rPr>
        <w:t>Соответствие требованиям проверя</w:t>
      </w:r>
      <w:r w:rsidR="001255B6">
        <w:rPr>
          <w:rFonts w:ascii="Arial" w:eastAsiaTheme="minorEastAsia" w:hAnsi="Arial" w:cs="Arial"/>
          <w:lang w:eastAsia="ru-RU"/>
        </w:rPr>
        <w:t>ют</w:t>
      </w:r>
      <w:r w:rsidRPr="00B67F4D">
        <w:rPr>
          <w:rFonts w:ascii="Arial" w:eastAsiaTheme="minorEastAsia" w:hAnsi="Arial" w:cs="Arial"/>
          <w:lang w:eastAsia="ru-RU"/>
        </w:rPr>
        <w:t xml:space="preserve"> </w:t>
      </w:r>
      <w:r w:rsidR="00FC211D">
        <w:rPr>
          <w:rFonts w:ascii="Arial" w:eastAsiaTheme="minorEastAsia" w:hAnsi="Arial" w:cs="Arial"/>
          <w:lang w:eastAsia="ru-RU"/>
        </w:rPr>
        <w:t>измерениями</w:t>
      </w:r>
      <w:r w:rsidRPr="00B67F4D">
        <w:rPr>
          <w:rFonts w:ascii="Arial" w:eastAsiaTheme="minorEastAsia" w:hAnsi="Arial" w:cs="Arial"/>
          <w:lang w:eastAsia="ru-RU"/>
        </w:rPr>
        <w:t>.</w:t>
      </w:r>
    </w:p>
    <w:p w14:paraId="0CD077CC" w14:textId="25797287" w:rsidR="00B67F4D" w:rsidRPr="00B67F4D" w:rsidRDefault="00B67F4D" w:rsidP="00B67F4D">
      <w:pPr>
        <w:tabs>
          <w:tab w:val="left" w:pos="9781"/>
        </w:tabs>
        <w:spacing w:line="360" w:lineRule="auto"/>
        <w:ind w:firstLine="567"/>
        <w:jc w:val="both"/>
        <w:rPr>
          <w:rFonts w:ascii="Arial" w:eastAsiaTheme="minorEastAsia" w:hAnsi="Arial" w:cs="Arial"/>
          <w:lang w:eastAsia="ru-RU"/>
        </w:rPr>
      </w:pPr>
      <w:r w:rsidRPr="001255B6">
        <w:rPr>
          <w:rFonts w:ascii="Arial" w:eastAsiaTheme="minorEastAsia" w:hAnsi="Arial" w:cs="Arial"/>
          <w:b/>
          <w:lang w:eastAsia="ru-RU"/>
        </w:rPr>
        <w:t>26.3.4</w:t>
      </w:r>
      <w:r w:rsidRPr="00B67F4D">
        <w:rPr>
          <w:rFonts w:ascii="Arial" w:eastAsiaTheme="minorEastAsia" w:hAnsi="Arial" w:cs="Arial"/>
          <w:lang w:eastAsia="ru-RU"/>
        </w:rPr>
        <w:t xml:space="preserve"> </w:t>
      </w:r>
      <w:r w:rsidR="00FC211D">
        <w:rPr>
          <w:rFonts w:ascii="Arial" w:eastAsiaTheme="minorEastAsia" w:hAnsi="Arial" w:cs="Arial"/>
          <w:lang w:eastAsia="ru-RU"/>
        </w:rPr>
        <w:t>Пути</w:t>
      </w:r>
      <w:r w:rsidRPr="00B67F4D">
        <w:rPr>
          <w:rFonts w:ascii="Arial" w:eastAsiaTheme="minorEastAsia" w:hAnsi="Arial" w:cs="Arial"/>
          <w:lang w:eastAsia="ru-RU"/>
        </w:rPr>
        <w:t xml:space="preserve"> утечки в усиленной изоляции должно быть</w:t>
      </w:r>
      <w:r w:rsidR="001255B6">
        <w:rPr>
          <w:rFonts w:ascii="Arial" w:eastAsiaTheme="minorEastAsia" w:hAnsi="Arial" w:cs="Arial"/>
          <w:lang w:eastAsia="ru-RU"/>
        </w:rPr>
        <w:t>,</w:t>
      </w:r>
      <w:r w:rsidRPr="00B67F4D">
        <w:rPr>
          <w:rFonts w:ascii="Arial" w:eastAsiaTheme="minorEastAsia" w:hAnsi="Arial" w:cs="Arial"/>
          <w:lang w:eastAsia="ru-RU"/>
        </w:rPr>
        <w:t xml:space="preserve"> как минимум вдвое больше, чем указано</w:t>
      </w:r>
      <w:r w:rsidR="001255B6">
        <w:rPr>
          <w:rFonts w:ascii="Arial" w:eastAsiaTheme="minorEastAsia" w:hAnsi="Arial" w:cs="Arial"/>
          <w:lang w:eastAsia="ru-RU"/>
        </w:rPr>
        <w:t xml:space="preserve"> </w:t>
      </w:r>
      <w:r w:rsidRPr="00B67F4D">
        <w:rPr>
          <w:rFonts w:ascii="Arial" w:eastAsiaTheme="minorEastAsia" w:hAnsi="Arial" w:cs="Arial"/>
          <w:lang w:eastAsia="ru-RU"/>
        </w:rPr>
        <w:t xml:space="preserve">для базовой изоляции </w:t>
      </w:r>
      <w:r w:rsidR="002D222F">
        <w:rPr>
          <w:rFonts w:ascii="Arial" w:eastAsiaTheme="minorEastAsia" w:hAnsi="Arial" w:cs="Arial"/>
          <w:lang w:eastAsia="ru-RU"/>
        </w:rPr>
        <w:t>согласно таблицы</w:t>
      </w:r>
      <w:r w:rsidRPr="00B67F4D">
        <w:rPr>
          <w:rFonts w:ascii="Arial" w:eastAsiaTheme="minorEastAsia" w:hAnsi="Arial" w:cs="Arial"/>
          <w:lang w:eastAsia="ru-RU"/>
        </w:rPr>
        <w:t xml:space="preserve"> 105.</w:t>
      </w:r>
    </w:p>
    <w:p w14:paraId="34908AED" w14:textId="1C3A769C" w:rsidR="00B67F4D" w:rsidRPr="001255B6" w:rsidRDefault="001255B6" w:rsidP="00B67F4D">
      <w:pPr>
        <w:tabs>
          <w:tab w:val="left" w:pos="9781"/>
        </w:tabs>
        <w:spacing w:line="360" w:lineRule="auto"/>
        <w:ind w:firstLine="567"/>
        <w:jc w:val="both"/>
        <w:rPr>
          <w:rFonts w:ascii="Arial" w:eastAsiaTheme="minorEastAsia" w:hAnsi="Arial" w:cs="Arial"/>
          <w:sz w:val="22"/>
          <w:szCs w:val="22"/>
          <w:lang w:eastAsia="ru-RU"/>
        </w:rPr>
      </w:pPr>
      <w:r w:rsidRPr="001255B6">
        <w:rPr>
          <w:rFonts w:ascii="Arial" w:hAnsi="Arial" w:cs="Arial"/>
          <w:spacing w:val="60"/>
          <w:sz w:val="22"/>
          <w:szCs w:val="22"/>
        </w:rPr>
        <w:lastRenderedPageBreak/>
        <w:t>Примечание</w:t>
      </w:r>
      <w:r w:rsidRPr="001255B6">
        <w:rPr>
          <w:rFonts w:ascii="Arial" w:hAnsi="Arial" w:cs="Arial"/>
          <w:sz w:val="22"/>
          <w:szCs w:val="22"/>
        </w:rPr>
        <w:t xml:space="preserve"> – </w:t>
      </w:r>
      <w:r w:rsidR="00B67F4D" w:rsidRPr="001255B6">
        <w:rPr>
          <w:rFonts w:ascii="Arial" w:eastAsiaTheme="minorEastAsia" w:hAnsi="Arial" w:cs="Arial"/>
          <w:sz w:val="22"/>
          <w:szCs w:val="22"/>
          <w:lang w:eastAsia="ru-RU"/>
        </w:rPr>
        <w:t>В случае усиленной изоляции примечание, приведенное в таблице 105, не применя</w:t>
      </w:r>
      <w:r>
        <w:rPr>
          <w:rFonts w:ascii="Arial" w:eastAsiaTheme="minorEastAsia" w:hAnsi="Arial" w:cs="Arial"/>
          <w:sz w:val="22"/>
          <w:szCs w:val="22"/>
          <w:lang w:eastAsia="ru-RU"/>
        </w:rPr>
        <w:t>ют</w:t>
      </w:r>
      <w:r w:rsidR="00B67F4D" w:rsidRPr="001255B6">
        <w:rPr>
          <w:rFonts w:ascii="Arial" w:eastAsiaTheme="minorEastAsia" w:hAnsi="Arial" w:cs="Arial"/>
          <w:sz w:val="22"/>
          <w:szCs w:val="22"/>
          <w:lang w:eastAsia="ru-RU"/>
        </w:rPr>
        <w:t>.</w:t>
      </w:r>
    </w:p>
    <w:p w14:paraId="363A388D" w14:textId="03D3872B" w:rsidR="006F5D99" w:rsidRDefault="001255B6" w:rsidP="00B67F4D">
      <w:pPr>
        <w:tabs>
          <w:tab w:val="left" w:pos="9781"/>
        </w:tabs>
        <w:spacing w:line="360" w:lineRule="auto"/>
        <w:ind w:firstLine="567"/>
        <w:jc w:val="both"/>
        <w:rPr>
          <w:rFonts w:ascii="Arial" w:eastAsiaTheme="minorEastAsia" w:hAnsi="Arial" w:cs="Arial"/>
          <w:lang w:eastAsia="ru-RU"/>
        </w:rPr>
      </w:pPr>
      <w:r w:rsidRPr="00B67F4D">
        <w:rPr>
          <w:rFonts w:ascii="Arial" w:eastAsiaTheme="minorEastAsia" w:hAnsi="Arial" w:cs="Arial"/>
          <w:lang w:eastAsia="ru-RU"/>
        </w:rPr>
        <w:t>Соответствие требованиям проверя</w:t>
      </w:r>
      <w:r>
        <w:rPr>
          <w:rFonts w:ascii="Arial" w:eastAsiaTheme="minorEastAsia" w:hAnsi="Arial" w:cs="Arial"/>
          <w:lang w:eastAsia="ru-RU"/>
        </w:rPr>
        <w:t>ют</w:t>
      </w:r>
      <w:r w:rsidRPr="00B67F4D">
        <w:rPr>
          <w:rFonts w:ascii="Arial" w:eastAsiaTheme="minorEastAsia" w:hAnsi="Arial" w:cs="Arial"/>
          <w:lang w:eastAsia="ru-RU"/>
        </w:rPr>
        <w:t xml:space="preserve"> </w:t>
      </w:r>
      <w:r w:rsidR="00FC211D">
        <w:rPr>
          <w:rFonts w:ascii="Arial" w:eastAsiaTheme="minorEastAsia" w:hAnsi="Arial" w:cs="Arial"/>
          <w:lang w:eastAsia="ru-RU"/>
        </w:rPr>
        <w:t>измерениями</w:t>
      </w:r>
      <w:r w:rsidRPr="00B67F4D">
        <w:rPr>
          <w:rFonts w:ascii="Arial" w:eastAsiaTheme="minorEastAsia" w:hAnsi="Arial" w:cs="Arial"/>
          <w:lang w:eastAsia="ru-RU"/>
        </w:rPr>
        <w:t>.</w:t>
      </w:r>
    </w:p>
    <w:p w14:paraId="4337A5F9" w14:textId="6CDD259F" w:rsidR="00FC211D" w:rsidRPr="00FC211D" w:rsidRDefault="00FC211D" w:rsidP="00FC211D">
      <w:pPr>
        <w:tabs>
          <w:tab w:val="left" w:pos="9781"/>
        </w:tabs>
        <w:spacing w:line="360" w:lineRule="auto"/>
        <w:ind w:firstLine="567"/>
        <w:jc w:val="both"/>
        <w:rPr>
          <w:rFonts w:ascii="Arial" w:eastAsiaTheme="minorEastAsia" w:hAnsi="Arial" w:cs="Arial"/>
          <w:lang w:eastAsia="ru-RU"/>
        </w:rPr>
      </w:pPr>
      <w:r w:rsidRPr="002D222F">
        <w:rPr>
          <w:rFonts w:ascii="Arial" w:eastAsiaTheme="minorEastAsia" w:hAnsi="Arial" w:cs="Arial"/>
          <w:b/>
          <w:lang w:eastAsia="ru-RU"/>
        </w:rPr>
        <w:t>26.3.5</w:t>
      </w:r>
      <w:r w:rsidRPr="00FC211D">
        <w:rPr>
          <w:rFonts w:ascii="Arial" w:eastAsiaTheme="minorEastAsia" w:hAnsi="Arial" w:cs="Arial"/>
          <w:lang w:eastAsia="ru-RU"/>
        </w:rPr>
        <w:t xml:space="preserve"> </w:t>
      </w:r>
      <w:r w:rsidR="002D222F">
        <w:rPr>
          <w:rFonts w:ascii="Arial" w:eastAsiaTheme="minorEastAsia" w:hAnsi="Arial" w:cs="Arial"/>
          <w:lang w:eastAsia="ru-RU"/>
        </w:rPr>
        <w:t>Пути</w:t>
      </w:r>
      <w:r w:rsidRPr="00FC211D">
        <w:rPr>
          <w:rFonts w:ascii="Arial" w:eastAsiaTheme="minorEastAsia" w:hAnsi="Arial" w:cs="Arial"/>
          <w:lang w:eastAsia="ru-RU"/>
        </w:rPr>
        <w:t xml:space="preserve"> утечки в функциональной изоляции должны быть не менее указанных в</w:t>
      </w:r>
      <w:r w:rsidR="002D222F">
        <w:rPr>
          <w:rFonts w:ascii="Arial" w:eastAsiaTheme="minorEastAsia" w:hAnsi="Arial" w:cs="Arial"/>
          <w:lang w:eastAsia="ru-RU"/>
        </w:rPr>
        <w:t xml:space="preserve"> т</w:t>
      </w:r>
      <w:r w:rsidRPr="00FC211D">
        <w:rPr>
          <w:rFonts w:ascii="Arial" w:eastAsiaTheme="minorEastAsia" w:hAnsi="Arial" w:cs="Arial"/>
          <w:lang w:eastAsia="ru-RU"/>
        </w:rPr>
        <w:t>аблиц</w:t>
      </w:r>
      <w:r w:rsidR="002D222F">
        <w:rPr>
          <w:rFonts w:ascii="Arial" w:eastAsiaTheme="minorEastAsia" w:hAnsi="Arial" w:cs="Arial"/>
          <w:lang w:eastAsia="ru-RU"/>
        </w:rPr>
        <w:t>е</w:t>
      </w:r>
      <w:r w:rsidRPr="00FC211D">
        <w:rPr>
          <w:rFonts w:ascii="Arial" w:eastAsiaTheme="minorEastAsia" w:hAnsi="Arial" w:cs="Arial"/>
          <w:lang w:eastAsia="ru-RU"/>
        </w:rPr>
        <w:t xml:space="preserve"> 105.</w:t>
      </w:r>
    </w:p>
    <w:p w14:paraId="48E723C3" w14:textId="246DD270" w:rsidR="00FC211D" w:rsidRPr="002D222F" w:rsidRDefault="00FC211D" w:rsidP="00FC211D">
      <w:pPr>
        <w:tabs>
          <w:tab w:val="left" w:pos="9781"/>
        </w:tabs>
        <w:spacing w:line="360" w:lineRule="auto"/>
        <w:ind w:firstLine="567"/>
        <w:jc w:val="both"/>
        <w:rPr>
          <w:rFonts w:ascii="Arial" w:eastAsiaTheme="minorEastAsia" w:hAnsi="Arial" w:cs="Arial"/>
          <w:b/>
          <w:lang w:eastAsia="ru-RU"/>
        </w:rPr>
      </w:pPr>
      <w:r w:rsidRPr="002D222F">
        <w:rPr>
          <w:rFonts w:ascii="Arial" w:eastAsiaTheme="minorEastAsia" w:hAnsi="Arial" w:cs="Arial"/>
          <w:b/>
          <w:lang w:eastAsia="ru-RU"/>
        </w:rPr>
        <w:t xml:space="preserve">26.4 </w:t>
      </w:r>
      <w:r w:rsidR="002D222F" w:rsidRPr="002D222F">
        <w:rPr>
          <w:rFonts w:ascii="Arial" w:eastAsiaTheme="minorEastAsia" w:hAnsi="Arial" w:cs="Arial"/>
          <w:b/>
          <w:lang w:eastAsia="ru-RU"/>
        </w:rPr>
        <w:t>Твердая</w:t>
      </w:r>
      <w:r w:rsidRPr="002D222F">
        <w:rPr>
          <w:rFonts w:ascii="Arial" w:eastAsiaTheme="minorEastAsia" w:hAnsi="Arial" w:cs="Arial"/>
          <w:b/>
          <w:lang w:eastAsia="ru-RU"/>
        </w:rPr>
        <w:t xml:space="preserve"> изоляция</w:t>
      </w:r>
    </w:p>
    <w:p w14:paraId="3938D531" w14:textId="04437C6D" w:rsidR="00FC211D" w:rsidRPr="00FC211D" w:rsidRDefault="002D222F" w:rsidP="00FC211D">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Твердая</w:t>
      </w:r>
      <w:r w:rsidR="00FC211D" w:rsidRPr="00FC211D">
        <w:rPr>
          <w:rFonts w:ascii="Arial" w:eastAsiaTheme="minorEastAsia" w:hAnsi="Arial" w:cs="Arial"/>
          <w:lang w:eastAsia="ru-RU"/>
        </w:rPr>
        <w:t xml:space="preserve"> изоляция должна иметь толщину не менее 1 мм для дополнительной изоляции и</w:t>
      </w:r>
      <w:r>
        <w:rPr>
          <w:rFonts w:ascii="Arial" w:eastAsiaTheme="minorEastAsia" w:hAnsi="Arial" w:cs="Arial"/>
          <w:lang w:eastAsia="ru-RU"/>
        </w:rPr>
        <w:t xml:space="preserve"> </w:t>
      </w:r>
      <w:r w:rsidR="00FC211D" w:rsidRPr="00FC211D">
        <w:rPr>
          <w:rFonts w:ascii="Arial" w:eastAsiaTheme="minorEastAsia" w:hAnsi="Arial" w:cs="Arial"/>
          <w:lang w:eastAsia="ru-RU"/>
        </w:rPr>
        <w:t>2 мм для усиленной изоляции.</w:t>
      </w:r>
    </w:p>
    <w:p w14:paraId="199F4CD6" w14:textId="7F8B8BB3" w:rsidR="009F5B74" w:rsidRPr="00897549" w:rsidRDefault="009F5B74" w:rsidP="009F5B74">
      <w:pPr>
        <w:tabs>
          <w:tab w:val="left" w:pos="9781"/>
        </w:tabs>
        <w:spacing w:line="360" w:lineRule="auto"/>
        <w:ind w:firstLine="567"/>
        <w:jc w:val="both"/>
        <w:rPr>
          <w:rFonts w:ascii="Arial" w:eastAsiaTheme="minorEastAsia" w:hAnsi="Arial" w:cs="Arial"/>
          <w:sz w:val="22"/>
          <w:szCs w:val="22"/>
          <w:lang w:eastAsia="ru-RU"/>
        </w:rPr>
      </w:pPr>
      <w:r w:rsidRPr="00897549">
        <w:rPr>
          <w:rFonts w:ascii="Arial" w:hAnsi="Arial" w:cs="Arial"/>
          <w:spacing w:val="60"/>
          <w:sz w:val="22"/>
          <w:szCs w:val="22"/>
        </w:rPr>
        <w:t>Примечание</w:t>
      </w:r>
      <w:r w:rsidRPr="00897549">
        <w:rPr>
          <w:rFonts w:ascii="Arial" w:hAnsi="Arial" w:cs="Arial"/>
          <w:sz w:val="22"/>
          <w:szCs w:val="22"/>
        </w:rPr>
        <w:t xml:space="preserve"> </w:t>
      </w:r>
      <w:r w:rsidR="00897549" w:rsidRPr="00897549">
        <w:rPr>
          <w:rFonts w:ascii="Arial" w:hAnsi="Arial" w:cs="Arial"/>
          <w:sz w:val="22"/>
          <w:szCs w:val="22"/>
        </w:rPr>
        <w:t xml:space="preserve">1 </w:t>
      </w:r>
      <w:r w:rsidRPr="00897549">
        <w:rPr>
          <w:rFonts w:ascii="Arial" w:hAnsi="Arial" w:cs="Arial"/>
          <w:sz w:val="22"/>
          <w:szCs w:val="22"/>
        </w:rPr>
        <w:t xml:space="preserve">– </w:t>
      </w:r>
      <w:r w:rsidRPr="00897549">
        <w:rPr>
          <w:rFonts w:ascii="Arial" w:eastAsiaTheme="minorEastAsia" w:hAnsi="Arial" w:cs="Arial"/>
          <w:sz w:val="22"/>
          <w:szCs w:val="22"/>
          <w:lang w:eastAsia="ru-RU"/>
        </w:rPr>
        <w:t xml:space="preserve">Это не означает, что толщина должна </w:t>
      </w:r>
      <w:r w:rsidR="00897549" w:rsidRPr="00897549">
        <w:rPr>
          <w:rFonts w:ascii="Arial" w:eastAsiaTheme="minorEastAsia" w:hAnsi="Arial" w:cs="Arial"/>
          <w:sz w:val="22"/>
          <w:szCs w:val="22"/>
          <w:lang w:eastAsia="ru-RU"/>
        </w:rPr>
        <w:t>за счет</w:t>
      </w:r>
      <w:r w:rsidRPr="00897549">
        <w:rPr>
          <w:rFonts w:ascii="Arial" w:eastAsiaTheme="minorEastAsia" w:hAnsi="Arial" w:cs="Arial"/>
          <w:sz w:val="22"/>
          <w:szCs w:val="22"/>
          <w:lang w:eastAsia="ru-RU"/>
        </w:rPr>
        <w:t xml:space="preserve"> тверд</w:t>
      </w:r>
      <w:r w:rsidR="00897549" w:rsidRPr="00897549">
        <w:rPr>
          <w:rFonts w:ascii="Arial" w:eastAsiaTheme="minorEastAsia" w:hAnsi="Arial" w:cs="Arial"/>
          <w:sz w:val="22"/>
          <w:szCs w:val="22"/>
          <w:lang w:eastAsia="ru-RU"/>
        </w:rPr>
        <w:t xml:space="preserve">ой </w:t>
      </w:r>
      <w:r w:rsidRPr="00897549">
        <w:rPr>
          <w:rFonts w:ascii="Arial" w:eastAsiaTheme="minorEastAsia" w:hAnsi="Arial" w:cs="Arial"/>
          <w:sz w:val="22"/>
          <w:szCs w:val="22"/>
          <w:lang w:eastAsia="ru-RU"/>
        </w:rPr>
        <w:t>изоляци</w:t>
      </w:r>
      <w:r w:rsidR="00897549" w:rsidRPr="00897549">
        <w:rPr>
          <w:rFonts w:ascii="Arial" w:eastAsiaTheme="minorEastAsia" w:hAnsi="Arial" w:cs="Arial"/>
          <w:sz w:val="22"/>
          <w:szCs w:val="22"/>
          <w:lang w:eastAsia="ru-RU"/>
        </w:rPr>
        <w:t>и</w:t>
      </w:r>
      <w:r w:rsidRPr="00897549">
        <w:rPr>
          <w:rFonts w:ascii="Arial" w:eastAsiaTheme="minorEastAsia" w:hAnsi="Arial" w:cs="Arial"/>
          <w:sz w:val="22"/>
          <w:szCs w:val="22"/>
          <w:lang w:eastAsia="ru-RU"/>
        </w:rPr>
        <w:t>. Изоляция может состоять</w:t>
      </w:r>
      <w:r w:rsidR="00897549" w:rsidRPr="00897549">
        <w:rPr>
          <w:rFonts w:ascii="Arial" w:eastAsiaTheme="minorEastAsia" w:hAnsi="Arial" w:cs="Arial"/>
          <w:sz w:val="22"/>
          <w:szCs w:val="22"/>
          <w:lang w:eastAsia="ru-RU"/>
        </w:rPr>
        <w:t xml:space="preserve"> </w:t>
      </w:r>
      <w:r w:rsidRPr="00897549">
        <w:rPr>
          <w:rFonts w:ascii="Arial" w:eastAsiaTheme="minorEastAsia" w:hAnsi="Arial" w:cs="Arial"/>
          <w:sz w:val="22"/>
          <w:szCs w:val="22"/>
          <w:lang w:eastAsia="ru-RU"/>
        </w:rPr>
        <w:t>из твердого материала плюс один или более воздушных слоев.</w:t>
      </w:r>
    </w:p>
    <w:p w14:paraId="38C7AFE7" w14:textId="66A942E1" w:rsidR="006F5D99" w:rsidRPr="00FF160E" w:rsidRDefault="009F5B74" w:rsidP="009F5B74">
      <w:pPr>
        <w:tabs>
          <w:tab w:val="left" w:pos="9781"/>
        </w:tabs>
        <w:spacing w:line="360" w:lineRule="auto"/>
        <w:ind w:firstLine="567"/>
        <w:jc w:val="both"/>
        <w:rPr>
          <w:rFonts w:ascii="Arial" w:eastAsiaTheme="minorEastAsia" w:hAnsi="Arial" w:cs="Arial"/>
          <w:lang w:eastAsia="ru-RU"/>
        </w:rPr>
      </w:pPr>
      <w:r w:rsidRPr="00FF160E">
        <w:rPr>
          <w:rFonts w:ascii="Arial" w:eastAsiaTheme="minorEastAsia" w:hAnsi="Arial" w:cs="Arial"/>
          <w:lang w:eastAsia="ru-RU"/>
        </w:rPr>
        <w:t>Данное требование не применя</w:t>
      </w:r>
      <w:r w:rsidR="00897549" w:rsidRPr="00FF160E">
        <w:rPr>
          <w:rFonts w:ascii="Arial" w:eastAsiaTheme="minorEastAsia" w:hAnsi="Arial" w:cs="Arial"/>
          <w:lang w:eastAsia="ru-RU"/>
        </w:rPr>
        <w:t>ют:</w:t>
      </w:r>
    </w:p>
    <w:p w14:paraId="2F714608" w14:textId="3FFC2776" w:rsidR="00FF160E" w:rsidRDefault="00FF160E" w:rsidP="0016239D">
      <w:pPr>
        <w:tabs>
          <w:tab w:val="left" w:pos="9781"/>
        </w:tabs>
        <w:spacing w:line="360" w:lineRule="auto"/>
        <w:ind w:firstLine="567"/>
        <w:jc w:val="both"/>
        <w:rPr>
          <w:rStyle w:val="ypks7kbdpwfgdykd3qb9"/>
          <w:rFonts w:ascii="Arial" w:hAnsi="Arial" w:cs="Arial"/>
        </w:rPr>
      </w:pPr>
      <w:r>
        <w:rPr>
          <w:rStyle w:val="ypks7kbdpwfgdykd3qb9"/>
          <w:rFonts w:ascii="Arial" w:hAnsi="Arial" w:cs="Arial"/>
        </w:rPr>
        <w:t>-</w:t>
      </w:r>
      <w:r w:rsidRPr="00FF160E">
        <w:rPr>
          <w:rFonts w:ascii="Arial" w:hAnsi="Arial" w:cs="Arial"/>
        </w:rPr>
        <w:t xml:space="preserve"> </w:t>
      </w:r>
      <w:r w:rsidRPr="00FF160E">
        <w:rPr>
          <w:rStyle w:val="ypks7kbdpwfgdykd3qb9"/>
          <w:rFonts w:ascii="Arial" w:hAnsi="Arial" w:cs="Arial"/>
        </w:rPr>
        <w:t>для</w:t>
      </w:r>
      <w:r w:rsidRPr="00FF160E">
        <w:rPr>
          <w:rFonts w:ascii="Arial" w:hAnsi="Arial" w:cs="Arial"/>
        </w:rPr>
        <w:t xml:space="preserve"> </w:t>
      </w:r>
      <w:r w:rsidRPr="00FF160E">
        <w:rPr>
          <w:rStyle w:val="ypks7kbdpwfgdykd3qb9"/>
          <w:rFonts w:ascii="Arial" w:hAnsi="Arial" w:cs="Arial"/>
        </w:rPr>
        <w:t>дополнительной</w:t>
      </w:r>
      <w:r w:rsidRPr="00FF160E">
        <w:rPr>
          <w:rFonts w:ascii="Arial" w:hAnsi="Arial" w:cs="Arial"/>
        </w:rPr>
        <w:t xml:space="preserve"> </w:t>
      </w:r>
      <w:r w:rsidRPr="00FF160E">
        <w:rPr>
          <w:rStyle w:val="ypks7kbdpwfgdykd3qb9"/>
          <w:rFonts w:ascii="Arial" w:hAnsi="Arial" w:cs="Arial"/>
        </w:rPr>
        <w:t>изоляции,</w:t>
      </w:r>
      <w:r w:rsidRPr="00FF160E">
        <w:rPr>
          <w:rFonts w:ascii="Arial" w:hAnsi="Arial" w:cs="Arial"/>
        </w:rPr>
        <w:t xml:space="preserve"> </w:t>
      </w:r>
      <w:r w:rsidRPr="00FF160E">
        <w:rPr>
          <w:rStyle w:val="ypks7kbdpwfgdykd3qb9"/>
          <w:rFonts w:ascii="Arial" w:hAnsi="Arial" w:cs="Arial"/>
        </w:rPr>
        <w:t>если</w:t>
      </w:r>
      <w:r w:rsidRPr="00FF160E">
        <w:rPr>
          <w:rFonts w:ascii="Arial" w:hAnsi="Arial" w:cs="Arial"/>
        </w:rPr>
        <w:t xml:space="preserve"> </w:t>
      </w:r>
      <w:r w:rsidRPr="00FF160E">
        <w:rPr>
          <w:rStyle w:val="ypks7kbdpwfgdykd3qb9"/>
          <w:rFonts w:ascii="Arial" w:hAnsi="Arial" w:cs="Arial"/>
        </w:rPr>
        <w:t>изоляция</w:t>
      </w:r>
      <w:r w:rsidRPr="00FF160E">
        <w:rPr>
          <w:rFonts w:ascii="Arial" w:hAnsi="Arial" w:cs="Arial"/>
        </w:rPr>
        <w:t xml:space="preserve"> </w:t>
      </w:r>
      <w:r w:rsidRPr="00FF160E">
        <w:rPr>
          <w:rStyle w:val="ypks7kbdpwfgdykd3qb9"/>
          <w:rFonts w:ascii="Arial" w:hAnsi="Arial" w:cs="Arial"/>
        </w:rPr>
        <w:t>состоит</w:t>
      </w:r>
      <w:r w:rsidRPr="00FF160E">
        <w:rPr>
          <w:rFonts w:ascii="Arial" w:hAnsi="Arial" w:cs="Arial"/>
        </w:rPr>
        <w:t xml:space="preserve"> как </w:t>
      </w:r>
      <w:r w:rsidRPr="00FF160E">
        <w:rPr>
          <w:rStyle w:val="ypks7kbdpwfgdykd3qb9"/>
          <w:rFonts w:ascii="Arial" w:hAnsi="Arial" w:cs="Arial"/>
        </w:rPr>
        <w:t>минимум</w:t>
      </w:r>
      <w:r w:rsidRPr="00FF160E">
        <w:rPr>
          <w:rFonts w:ascii="Arial" w:hAnsi="Arial" w:cs="Arial"/>
        </w:rPr>
        <w:t xml:space="preserve"> из </w:t>
      </w:r>
      <w:r w:rsidRPr="00FF160E">
        <w:rPr>
          <w:rStyle w:val="ypks7kbdpwfgdykd3qb9"/>
          <w:rFonts w:ascii="Arial" w:hAnsi="Arial" w:cs="Arial"/>
        </w:rPr>
        <w:t>двух</w:t>
      </w:r>
      <w:r w:rsidRPr="00FF160E">
        <w:rPr>
          <w:rFonts w:ascii="Arial" w:hAnsi="Arial" w:cs="Arial"/>
        </w:rPr>
        <w:t xml:space="preserve"> </w:t>
      </w:r>
      <w:r w:rsidRPr="00FF160E">
        <w:rPr>
          <w:rStyle w:val="ypks7kbdpwfgdykd3qb9"/>
          <w:rFonts w:ascii="Arial" w:hAnsi="Arial" w:cs="Arial"/>
        </w:rPr>
        <w:t>слоев,</w:t>
      </w:r>
      <w:r w:rsidRPr="00FF160E">
        <w:rPr>
          <w:rFonts w:ascii="Arial" w:hAnsi="Arial" w:cs="Arial"/>
        </w:rPr>
        <w:t xml:space="preserve"> при </w:t>
      </w:r>
      <w:r w:rsidRPr="00FF160E">
        <w:rPr>
          <w:rStyle w:val="ypks7kbdpwfgdykd3qb9"/>
          <w:rFonts w:ascii="Arial" w:hAnsi="Arial" w:cs="Arial"/>
        </w:rPr>
        <w:t>условии</w:t>
      </w:r>
      <w:r w:rsidRPr="00FF160E">
        <w:rPr>
          <w:rFonts w:ascii="Arial" w:hAnsi="Arial" w:cs="Arial"/>
        </w:rPr>
        <w:t xml:space="preserve">, </w:t>
      </w:r>
      <w:r w:rsidRPr="00FF160E">
        <w:rPr>
          <w:rStyle w:val="ypks7kbdpwfgdykd3qb9"/>
          <w:rFonts w:ascii="Arial" w:hAnsi="Arial" w:cs="Arial"/>
        </w:rPr>
        <w:t>что</w:t>
      </w:r>
      <w:r w:rsidRPr="00FF160E">
        <w:rPr>
          <w:rFonts w:ascii="Arial" w:hAnsi="Arial" w:cs="Arial"/>
        </w:rPr>
        <w:t xml:space="preserve"> </w:t>
      </w:r>
      <w:r w:rsidRPr="00FF160E">
        <w:rPr>
          <w:rStyle w:val="ypks7kbdpwfgdykd3qb9"/>
          <w:rFonts w:ascii="Arial" w:hAnsi="Arial" w:cs="Arial"/>
        </w:rPr>
        <w:t>каждый</w:t>
      </w:r>
      <w:r w:rsidRPr="00FF160E">
        <w:rPr>
          <w:rFonts w:ascii="Arial" w:hAnsi="Arial" w:cs="Arial"/>
        </w:rPr>
        <w:t xml:space="preserve"> </w:t>
      </w:r>
      <w:r w:rsidRPr="00FF160E">
        <w:rPr>
          <w:rStyle w:val="ypks7kbdpwfgdykd3qb9"/>
          <w:rFonts w:ascii="Arial" w:hAnsi="Arial" w:cs="Arial"/>
        </w:rPr>
        <w:t>из</w:t>
      </w:r>
      <w:r w:rsidRPr="00FF160E">
        <w:rPr>
          <w:rFonts w:ascii="Arial" w:hAnsi="Arial" w:cs="Arial"/>
        </w:rPr>
        <w:t xml:space="preserve"> </w:t>
      </w:r>
      <w:r w:rsidRPr="00FF160E">
        <w:rPr>
          <w:rStyle w:val="ypks7kbdpwfgdykd3qb9"/>
          <w:rFonts w:ascii="Arial" w:hAnsi="Arial" w:cs="Arial"/>
        </w:rPr>
        <w:t>слоев</w:t>
      </w:r>
      <w:r w:rsidRPr="00FF160E">
        <w:rPr>
          <w:rFonts w:ascii="Arial" w:hAnsi="Arial" w:cs="Arial"/>
        </w:rPr>
        <w:t xml:space="preserve"> </w:t>
      </w:r>
      <w:r w:rsidRPr="00FF160E">
        <w:rPr>
          <w:rStyle w:val="ypks7kbdpwfgdykd3qb9"/>
          <w:rFonts w:ascii="Arial" w:hAnsi="Arial" w:cs="Arial"/>
        </w:rPr>
        <w:t>выдерживает</w:t>
      </w:r>
      <w:r w:rsidRPr="00FF160E">
        <w:rPr>
          <w:rFonts w:ascii="Arial" w:hAnsi="Arial" w:cs="Arial"/>
        </w:rPr>
        <w:t xml:space="preserve"> </w:t>
      </w:r>
      <w:r w:rsidRPr="00FF160E">
        <w:rPr>
          <w:rStyle w:val="ypks7kbdpwfgdykd3qb9"/>
          <w:rFonts w:ascii="Arial" w:hAnsi="Arial" w:cs="Arial"/>
        </w:rPr>
        <w:t>испытание</w:t>
      </w:r>
      <w:r w:rsidRPr="00FF160E">
        <w:rPr>
          <w:rFonts w:ascii="Arial" w:hAnsi="Arial" w:cs="Arial"/>
        </w:rPr>
        <w:t xml:space="preserve"> </w:t>
      </w:r>
      <w:r w:rsidRPr="00FF160E">
        <w:rPr>
          <w:rStyle w:val="ypks7kbdpwfgdykd3qb9"/>
          <w:rFonts w:ascii="Arial" w:hAnsi="Arial" w:cs="Arial"/>
        </w:rPr>
        <w:t>на</w:t>
      </w:r>
      <w:r w:rsidRPr="00FF160E">
        <w:rPr>
          <w:rFonts w:ascii="Arial" w:hAnsi="Arial" w:cs="Arial"/>
        </w:rPr>
        <w:t xml:space="preserve"> </w:t>
      </w:r>
      <w:r w:rsidRPr="00FF160E">
        <w:rPr>
          <w:rStyle w:val="ypks7kbdpwfgdykd3qb9"/>
          <w:rFonts w:ascii="Arial" w:hAnsi="Arial" w:cs="Arial"/>
        </w:rPr>
        <w:t>электрическую</w:t>
      </w:r>
      <w:r w:rsidRPr="00FF160E">
        <w:rPr>
          <w:rFonts w:ascii="Arial" w:hAnsi="Arial" w:cs="Arial"/>
        </w:rPr>
        <w:t xml:space="preserve"> </w:t>
      </w:r>
      <w:r w:rsidRPr="00FF160E">
        <w:rPr>
          <w:rStyle w:val="ypks7kbdpwfgdykd3qb9"/>
          <w:rFonts w:ascii="Arial" w:hAnsi="Arial" w:cs="Arial"/>
        </w:rPr>
        <w:t>прочность</w:t>
      </w:r>
      <w:r w:rsidRPr="00FF160E">
        <w:rPr>
          <w:rFonts w:ascii="Arial" w:hAnsi="Arial" w:cs="Arial"/>
        </w:rPr>
        <w:t xml:space="preserve"> по </w:t>
      </w:r>
      <w:r w:rsidRPr="00FF160E">
        <w:rPr>
          <w:rStyle w:val="ypks7kbdpwfgdykd3qb9"/>
          <w:rFonts w:ascii="Arial" w:hAnsi="Arial" w:cs="Arial"/>
        </w:rPr>
        <w:t>15.3</w:t>
      </w:r>
      <w:r>
        <w:rPr>
          <w:rStyle w:val="ypks7kbdpwfgdykd3qb9"/>
          <w:rFonts w:ascii="Arial" w:hAnsi="Arial" w:cs="Arial"/>
        </w:rPr>
        <w:t>;</w:t>
      </w:r>
    </w:p>
    <w:p w14:paraId="286BAB72" w14:textId="68A04DD0" w:rsidR="006F5D99" w:rsidRPr="00FF160E" w:rsidRDefault="00FF160E" w:rsidP="0016239D">
      <w:pPr>
        <w:tabs>
          <w:tab w:val="left" w:pos="9781"/>
        </w:tabs>
        <w:spacing w:line="360" w:lineRule="auto"/>
        <w:ind w:firstLine="567"/>
        <w:jc w:val="both"/>
        <w:rPr>
          <w:rFonts w:ascii="Arial" w:eastAsiaTheme="minorEastAsia" w:hAnsi="Arial" w:cs="Arial"/>
          <w:lang w:eastAsia="ru-RU"/>
        </w:rPr>
      </w:pPr>
      <w:r>
        <w:rPr>
          <w:rStyle w:val="ypks7kbdpwfgdykd3qb9"/>
          <w:rFonts w:ascii="Arial" w:hAnsi="Arial" w:cs="Arial"/>
        </w:rPr>
        <w:t>-</w:t>
      </w:r>
      <w:r w:rsidRPr="00FF160E">
        <w:rPr>
          <w:rFonts w:ascii="Arial" w:hAnsi="Arial" w:cs="Arial"/>
        </w:rPr>
        <w:t xml:space="preserve"> </w:t>
      </w:r>
      <w:r w:rsidRPr="00FF160E">
        <w:rPr>
          <w:rStyle w:val="ypks7kbdpwfgdykd3qb9"/>
          <w:rFonts w:ascii="Arial" w:hAnsi="Arial" w:cs="Arial"/>
        </w:rPr>
        <w:t>для</w:t>
      </w:r>
      <w:r w:rsidRPr="00FF160E">
        <w:rPr>
          <w:rFonts w:ascii="Arial" w:hAnsi="Arial" w:cs="Arial"/>
        </w:rPr>
        <w:t xml:space="preserve"> </w:t>
      </w:r>
      <w:r w:rsidRPr="00FF160E">
        <w:rPr>
          <w:rStyle w:val="ypks7kbdpwfgdykd3qb9"/>
          <w:rFonts w:ascii="Arial" w:hAnsi="Arial" w:cs="Arial"/>
        </w:rPr>
        <w:t>усиленной</w:t>
      </w:r>
      <w:r w:rsidRPr="00FF160E">
        <w:rPr>
          <w:rFonts w:ascii="Arial" w:hAnsi="Arial" w:cs="Arial"/>
        </w:rPr>
        <w:t xml:space="preserve"> </w:t>
      </w:r>
      <w:r w:rsidRPr="00FF160E">
        <w:rPr>
          <w:rStyle w:val="ypks7kbdpwfgdykd3qb9"/>
          <w:rFonts w:ascii="Arial" w:hAnsi="Arial" w:cs="Arial"/>
        </w:rPr>
        <w:t>изоляции,</w:t>
      </w:r>
      <w:r w:rsidRPr="00FF160E">
        <w:rPr>
          <w:rFonts w:ascii="Arial" w:hAnsi="Arial" w:cs="Arial"/>
        </w:rPr>
        <w:t xml:space="preserve"> </w:t>
      </w:r>
      <w:r w:rsidRPr="00FF160E">
        <w:rPr>
          <w:rStyle w:val="ypks7kbdpwfgdykd3qb9"/>
          <w:rFonts w:ascii="Arial" w:hAnsi="Arial" w:cs="Arial"/>
        </w:rPr>
        <w:t>если</w:t>
      </w:r>
      <w:r w:rsidRPr="00FF160E">
        <w:rPr>
          <w:rFonts w:ascii="Arial" w:hAnsi="Arial" w:cs="Arial"/>
        </w:rPr>
        <w:t xml:space="preserve"> </w:t>
      </w:r>
      <w:r w:rsidRPr="00FF160E">
        <w:rPr>
          <w:rStyle w:val="ypks7kbdpwfgdykd3qb9"/>
          <w:rFonts w:ascii="Arial" w:hAnsi="Arial" w:cs="Arial"/>
        </w:rPr>
        <w:t>изоляция</w:t>
      </w:r>
      <w:r w:rsidRPr="00FF160E">
        <w:rPr>
          <w:rFonts w:ascii="Arial" w:hAnsi="Arial" w:cs="Arial"/>
        </w:rPr>
        <w:t xml:space="preserve"> </w:t>
      </w:r>
      <w:r w:rsidRPr="00FF160E">
        <w:rPr>
          <w:rStyle w:val="ypks7kbdpwfgdykd3qb9"/>
          <w:rFonts w:ascii="Arial" w:hAnsi="Arial" w:cs="Arial"/>
        </w:rPr>
        <w:t>состоит</w:t>
      </w:r>
      <w:r w:rsidRPr="00FF160E">
        <w:rPr>
          <w:rFonts w:ascii="Arial" w:hAnsi="Arial" w:cs="Arial"/>
        </w:rPr>
        <w:t xml:space="preserve"> как </w:t>
      </w:r>
      <w:r w:rsidRPr="00FF160E">
        <w:rPr>
          <w:rStyle w:val="ypks7kbdpwfgdykd3qb9"/>
          <w:rFonts w:ascii="Arial" w:hAnsi="Arial" w:cs="Arial"/>
        </w:rPr>
        <w:t>минимум</w:t>
      </w:r>
      <w:r w:rsidRPr="00FF160E">
        <w:rPr>
          <w:rFonts w:ascii="Arial" w:hAnsi="Arial" w:cs="Arial"/>
        </w:rPr>
        <w:t xml:space="preserve"> из </w:t>
      </w:r>
      <w:r w:rsidRPr="00FF160E">
        <w:rPr>
          <w:rStyle w:val="ypks7kbdpwfgdykd3qb9"/>
          <w:rFonts w:ascii="Arial" w:hAnsi="Arial" w:cs="Arial"/>
        </w:rPr>
        <w:t>трех</w:t>
      </w:r>
      <w:r w:rsidRPr="00FF160E">
        <w:rPr>
          <w:rFonts w:ascii="Arial" w:hAnsi="Arial" w:cs="Arial"/>
        </w:rPr>
        <w:t xml:space="preserve"> </w:t>
      </w:r>
      <w:r w:rsidRPr="00FF160E">
        <w:rPr>
          <w:rStyle w:val="ypks7kbdpwfgdykd3qb9"/>
          <w:rFonts w:ascii="Arial" w:hAnsi="Arial" w:cs="Arial"/>
        </w:rPr>
        <w:t>слоев,</w:t>
      </w:r>
      <w:r w:rsidRPr="00FF160E">
        <w:rPr>
          <w:rFonts w:ascii="Arial" w:hAnsi="Arial" w:cs="Arial"/>
        </w:rPr>
        <w:t xml:space="preserve"> при </w:t>
      </w:r>
      <w:r w:rsidRPr="00FF160E">
        <w:rPr>
          <w:rStyle w:val="ypks7kbdpwfgdykd3qb9"/>
          <w:rFonts w:ascii="Arial" w:hAnsi="Arial" w:cs="Arial"/>
        </w:rPr>
        <w:t>условии</w:t>
      </w:r>
      <w:r w:rsidRPr="00FF160E">
        <w:rPr>
          <w:rFonts w:ascii="Arial" w:hAnsi="Arial" w:cs="Arial"/>
        </w:rPr>
        <w:t xml:space="preserve">, </w:t>
      </w:r>
      <w:r w:rsidRPr="00FF160E">
        <w:rPr>
          <w:rStyle w:val="ypks7kbdpwfgdykd3qb9"/>
          <w:rFonts w:ascii="Arial" w:hAnsi="Arial" w:cs="Arial"/>
        </w:rPr>
        <w:t>что</w:t>
      </w:r>
      <w:r w:rsidRPr="00FF160E">
        <w:rPr>
          <w:rFonts w:ascii="Arial" w:hAnsi="Arial" w:cs="Arial"/>
        </w:rPr>
        <w:t xml:space="preserve"> </w:t>
      </w:r>
      <w:r w:rsidRPr="00FF160E">
        <w:rPr>
          <w:rStyle w:val="ypks7kbdpwfgdykd3qb9"/>
          <w:rFonts w:ascii="Arial" w:hAnsi="Arial" w:cs="Arial"/>
        </w:rPr>
        <w:t>любые</w:t>
      </w:r>
      <w:r w:rsidRPr="00FF160E">
        <w:rPr>
          <w:rFonts w:ascii="Arial" w:hAnsi="Arial" w:cs="Arial"/>
        </w:rPr>
        <w:t xml:space="preserve"> </w:t>
      </w:r>
      <w:r w:rsidRPr="00FF160E">
        <w:rPr>
          <w:rStyle w:val="ypks7kbdpwfgdykd3qb9"/>
          <w:rFonts w:ascii="Arial" w:hAnsi="Arial" w:cs="Arial"/>
        </w:rPr>
        <w:t>два</w:t>
      </w:r>
      <w:r w:rsidRPr="00FF160E">
        <w:rPr>
          <w:rFonts w:ascii="Arial" w:hAnsi="Arial" w:cs="Arial"/>
        </w:rPr>
        <w:t xml:space="preserve"> </w:t>
      </w:r>
      <w:r w:rsidRPr="00FF160E">
        <w:rPr>
          <w:rStyle w:val="ypks7kbdpwfgdykd3qb9"/>
          <w:rFonts w:ascii="Arial" w:hAnsi="Arial" w:cs="Arial"/>
        </w:rPr>
        <w:t>слоя</w:t>
      </w:r>
      <w:r w:rsidRPr="00FF160E">
        <w:rPr>
          <w:rFonts w:ascii="Arial" w:hAnsi="Arial" w:cs="Arial"/>
        </w:rPr>
        <w:t xml:space="preserve"> </w:t>
      </w:r>
      <w:r w:rsidRPr="00FF160E">
        <w:rPr>
          <w:rStyle w:val="ypks7kbdpwfgdykd3qb9"/>
          <w:rFonts w:ascii="Arial" w:hAnsi="Arial" w:cs="Arial"/>
        </w:rPr>
        <w:t>вместе</w:t>
      </w:r>
      <w:r w:rsidRPr="00FF160E">
        <w:rPr>
          <w:rFonts w:ascii="Arial" w:hAnsi="Arial" w:cs="Arial"/>
        </w:rPr>
        <w:t xml:space="preserve"> </w:t>
      </w:r>
      <w:r w:rsidRPr="00FF160E">
        <w:rPr>
          <w:rStyle w:val="ypks7kbdpwfgdykd3qb9"/>
          <w:rFonts w:ascii="Arial" w:hAnsi="Arial" w:cs="Arial"/>
        </w:rPr>
        <w:t>выдерживают</w:t>
      </w:r>
      <w:r w:rsidRPr="00FF160E">
        <w:rPr>
          <w:rFonts w:ascii="Arial" w:hAnsi="Arial" w:cs="Arial"/>
        </w:rPr>
        <w:t xml:space="preserve"> </w:t>
      </w:r>
      <w:r w:rsidRPr="00FF160E">
        <w:rPr>
          <w:rStyle w:val="ypks7kbdpwfgdykd3qb9"/>
          <w:rFonts w:ascii="Arial" w:hAnsi="Arial" w:cs="Arial"/>
        </w:rPr>
        <w:t>испытание</w:t>
      </w:r>
      <w:r w:rsidRPr="00FF160E">
        <w:rPr>
          <w:rFonts w:ascii="Arial" w:hAnsi="Arial" w:cs="Arial"/>
        </w:rPr>
        <w:t xml:space="preserve"> </w:t>
      </w:r>
      <w:r w:rsidRPr="00FF160E">
        <w:rPr>
          <w:rStyle w:val="ypks7kbdpwfgdykd3qb9"/>
          <w:rFonts w:ascii="Arial" w:hAnsi="Arial" w:cs="Arial"/>
        </w:rPr>
        <w:t>на</w:t>
      </w:r>
      <w:r w:rsidRPr="00FF160E">
        <w:rPr>
          <w:rFonts w:ascii="Arial" w:hAnsi="Arial" w:cs="Arial"/>
        </w:rPr>
        <w:t xml:space="preserve"> </w:t>
      </w:r>
      <w:r w:rsidRPr="00FF160E">
        <w:rPr>
          <w:rStyle w:val="ypks7kbdpwfgdykd3qb9"/>
          <w:rFonts w:ascii="Arial" w:hAnsi="Arial" w:cs="Arial"/>
        </w:rPr>
        <w:t>электрическую</w:t>
      </w:r>
      <w:r w:rsidRPr="00FF160E">
        <w:rPr>
          <w:rFonts w:ascii="Arial" w:hAnsi="Arial" w:cs="Arial"/>
        </w:rPr>
        <w:t xml:space="preserve"> </w:t>
      </w:r>
      <w:r w:rsidRPr="00FF160E">
        <w:rPr>
          <w:rStyle w:val="ypks7kbdpwfgdykd3qb9"/>
          <w:rFonts w:ascii="Arial" w:hAnsi="Arial" w:cs="Arial"/>
        </w:rPr>
        <w:t>прочность</w:t>
      </w:r>
      <w:r w:rsidRPr="00FF160E">
        <w:rPr>
          <w:rFonts w:ascii="Arial" w:hAnsi="Arial" w:cs="Arial"/>
        </w:rPr>
        <w:t xml:space="preserve"> по </w:t>
      </w:r>
      <w:r w:rsidRPr="00FF160E">
        <w:rPr>
          <w:rStyle w:val="ypks7kbdpwfgdykd3qb9"/>
          <w:rFonts w:ascii="Arial" w:hAnsi="Arial" w:cs="Arial"/>
        </w:rPr>
        <w:t>15.3.</w:t>
      </w:r>
    </w:p>
    <w:p w14:paraId="67B3CC1C" w14:textId="77777777" w:rsidR="00FF160E" w:rsidRPr="00FF160E" w:rsidRDefault="00FF160E" w:rsidP="00FF160E">
      <w:pPr>
        <w:tabs>
          <w:tab w:val="left" w:pos="9781"/>
        </w:tabs>
        <w:spacing w:line="360" w:lineRule="auto"/>
        <w:ind w:firstLine="567"/>
        <w:jc w:val="both"/>
        <w:rPr>
          <w:rFonts w:ascii="Arial" w:eastAsiaTheme="minorEastAsia" w:hAnsi="Arial" w:cs="Arial"/>
          <w:lang w:eastAsia="ru-RU"/>
        </w:rPr>
      </w:pPr>
      <w:r w:rsidRPr="00FF160E">
        <w:rPr>
          <w:rFonts w:ascii="Arial" w:eastAsiaTheme="minorEastAsia" w:hAnsi="Arial" w:cs="Arial"/>
          <w:lang w:eastAsia="ru-RU"/>
        </w:rPr>
        <w:t>В этом случае слои не должны состоять из слюды или аналогичного чешуйчатого материала.</w:t>
      </w:r>
    </w:p>
    <w:p w14:paraId="77AA4588" w14:textId="4DCBC4BD" w:rsidR="00FF160E" w:rsidRPr="00750F13" w:rsidRDefault="00FF160E" w:rsidP="00FF160E">
      <w:pPr>
        <w:tabs>
          <w:tab w:val="left" w:pos="9781"/>
        </w:tabs>
        <w:spacing w:line="360" w:lineRule="auto"/>
        <w:ind w:firstLine="567"/>
        <w:jc w:val="both"/>
        <w:rPr>
          <w:rFonts w:ascii="Arial" w:eastAsiaTheme="minorEastAsia" w:hAnsi="Arial" w:cs="Arial"/>
          <w:sz w:val="22"/>
          <w:szCs w:val="22"/>
          <w:lang w:eastAsia="ru-RU"/>
        </w:rPr>
      </w:pPr>
      <w:r w:rsidRPr="00750F13">
        <w:rPr>
          <w:rFonts w:ascii="Arial" w:hAnsi="Arial" w:cs="Arial"/>
          <w:spacing w:val="60"/>
          <w:sz w:val="22"/>
          <w:szCs w:val="22"/>
        </w:rPr>
        <w:t>Примечание</w:t>
      </w:r>
      <w:r w:rsidRPr="00750F13">
        <w:rPr>
          <w:rFonts w:ascii="Arial" w:hAnsi="Arial" w:cs="Arial"/>
          <w:sz w:val="22"/>
          <w:szCs w:val="22"/>
        </w:rPr>
        <w:t xml:space="preserve"> 2 – </w:t>
      </w:r>
      <w:r w:rsidRPr="00750F13">
        <w:rPr>
          <w:rFonts w:ascii="Arial" w:eastAsiaTheme="minorEastAsia" w:hAnsi="Arial" w:cs="Arial"/>
          <w:sz w:val="22"/>
          <w:szCs w:val="22"/>
          <w:lang w:eastAsia="ru-RU"/>
        </w:rPr>
        <w:t>Слои можно склеивать друг с другом, если есть возможность проверить их по отдельности перед склеиванием.</w:t>
      </w:r>
    </w:p>
    <w:p w14:paraId="58086161" w14:textId="3311218F" w:rsidR="006F5D99" w:rsidRDefault="00FF160E" w:rsidP="00FF160E">
      <w:pPr>
        <w:tabs>
          <w:tab w:val="left" w:pos="9781"/>
        </w:tabs>
        <w:spacing w:line="360" w:lineRule="auto"/>
        <w:ind w:firstLine="567"/>
        <w:jc w:val="both"/>
        <w:rPr>
          <w:rFonts w:ascii="Arial" w:eastAsiaTheme="minorEastAsia" w:hAnsi="Arial" w:cs="Arial"/>
          <w:lang w:eastAsia="ru-RU"/>
        </w:rPr>
      </w:pPr>
      <w:r w:rsidRPr="00FF160E">
        <w:rPr>
          <w:rFonts w:ascii="Arial" w:eastAsiaTheme="minorEastAsia" w:hAnsi="Arial" w:cs="Arial"/>
          <w:lang w:eastAsia="ru-RU"/>
        </w:rPr>
        <w:t>Соответствие требованиям проверя</w:t>
      </w:r>
      <w:r>
        <w:rPr>
          <w:rFonts w:ascii="Arial" w:eastAsiaTheme="minorEastAsia" w:hAnsi="Arial" w:cs="Arial"/>
          <w:lang w:eastAsia="ru-RU"/>
        </w:rPr>
        <w:t>ют</w:t>
      </w:r>
      <w:r w:rsidRPr="00FF160E">
        <w:rPr>
          <w:rFonts w:ascii="Arial" w:eastAsiaTheme="minorEastAsia" w:hAnsi="Arial" w:cs="Arial"/>
          <w:lang w:eastAsia="ru-RU"/>
        </w:rPr>
        <w:t xml:space="preserve"> </w:t>
      </w:r>
      <w:r>
        <w:rPr>
          <w:rFonts w:ascii="Arial" w:eastAsiaTheme="minorEastAsia" w:hAnsi="Arial" w:cs="Arial"/>
          <w:lang w:eastAsia="ru-RU"/>
        </w:rPr>
        <w:t>осмотром</w:t>
      </w:r>
      <w:r w:rsidRPr="00FF160E">
        <w:rPr>
          <w:rFonts w:ascii="Arial" w:eastAsiaTheme="minorEastAsia" w:hAnsi="Arial" w:cs="Arial"/>
          <w:lang w:eastAsia="ru-RU"/>
        </w:rPr>
        <w:t xml:space="preserve"> и испытани</w:t>
      </w:r>
      <w:r>
        <w:rPr>
          <w:rFonts w:ascii="Arial" w:eastAsiaTheme="minorEastAsia" w:hAnsi="Arial" w:cs="Arial"/>
          <w:lang w:eastAsia="ru-RU"/>
        </w:rPr>
        <w:t>ями</w:t>
      </w:r>
      <w:r w:rsidRPr="00FF160E">
        <w:rPr>
          <w:rFonts w:ascii="Arial" w:eastAsiaTheme="minorEastAsia" w:hAnsi="Arial" w:cs="Arial"/>
          <w:lang w:eastAsia="ru-RU"/>
        </w:rPr>
        <w:t>.</w:t>
      </w:r>
    </w:p>
    <w:p w14:paraId="77701745" w14:textId="3E7EB50B" w:rsidR="00FC3A6F" w:rsidRPr="00FC3A6F" w:rsidRDefault="00FC3A6F" w:rsidP="00FC3A6F">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Минимальная толщина твердой</w:t>
      </w:r>
      <w:r w:rsidRPr="00FC3A6F">
        <w:rPr>
          <w:rFonts w:ascii="Arial" w:eastAsiaTheme="minorEastAsia" w:hAnsi="Arial" w:cs="Arial"/>
          <w:lang w:eastAsia="ru-RU"/>
        </w:rPr>
        <w:t xml:space="preserve"> изоляции может быть меньше при условии, что доступные участки </w:t>
      </w:r>
      <w:r>
        <w:rPr>
          <w:rFonts w:ascii="Arial" w:eastAsiaTheme="minorEastAsia" w:hAnsi="Arial" w:cs="Arial"/>
          <w:lang w:eastAsia="ru-RU"/>
        </w:rPr>
        <w:t xml:space="preserve">твердой </w:t>
      </w:r>
      <w:r w:rsidRPr="00FC3A6F">
        <w:rPr>
          <w:rFonts w:ascii="Arial" w:eastAsiaTheme="minorEastAsia" w:hAnsi="Arial" w:cs="Arial"/>
          <w:lang w:eastAsia="ru-RU"/>
        </w:rPr>
        <w:t>изоляции обладают достаточной прочностью для предотвращения проникновения острых предметов.</w:t>
      </w:r>
    </w:p>
    <w:p w14:paraId="36E5CDD0" w14:textId="09DD55CB" w:rsidR="006F5D99" w:rsidRDefault="00FC3A6F" w:rsidP="00FC3A6F">
      <w:pPr>
        <w:tabs>
          <w:tab w:val="left" w:pos="9781"/>
        </w:tabs>
        <w:spacing w:line="360" w:lineRule="auto"/>
        <w:ind w:firstLine="567"/>
        <w:jc w:val="both"/>
        <w:rPr>
          <w:rFonts w:ascii="Arial" w:eastAsiaTheme="minorEastAsia" w:hAnsi="Arial" w:cs="Arial"/>
          <w:lang w:eastAsia="ru-RU"/>
        </w:rPr>
      </w:pPr>
      <w:r w:rsidRPr="00FC3A6F">
        <w:rPr>
          <w:rFonts w:ascii="Arial" w:eastAsiaTheme="minorEastAsia" w:hAnsi="Arial" w:cs="Arial"/>
          <w:lang w:eastAsia="ru-RU"/>
        </w:rPr>
        <w:t>Соответствие требованиям проверя</w:t>
      </w:r>
      <w:r>
        <w:rPr>
          <w:rFonts w:ascii="Arial" w:eastAsiaTheme="minorEastAsia" w:hAnsi="Arial" w:cs="Arial"/>
          <w:lang w:eastAsia="ru-RU"/>
        </w:rPr>
        <w:t>ют</w:t>
      </w:r>
      <w:r w:rsidRPr="00FC3A6F">
        <w:rPr>
          <w:rFonts w:ascii="Arial" w:eastAsiaTheme="minorEastAsia" w:hAnsi="Arial" w:cs="Arial"/>
          <w:lang w:eastAsia="ru-RU"/>
        </w:rPr>
        <w:t xml:space="preserve"> </w:t>
      </w:r>
      <w:r>
        <w:rPr>
          <w:rFonts w:ascii="Arial" w:eastAsiaTheme="minorEastAsia" w:hAnsi="Arial" w:cs="Arial"/>
          <w:lang w:eastAsia="ru-RU"/>
        </w:rPr>
        <w:t>испытанием</w:t>
      </w:r>
      <w:r w:rsidRPr="00FC3A6F">
        <w:rPr>
          <w:rFonts w:ascii="Arial" w:eastAsiaTheme="minorEastAsia" w:hAnsi="Arial" w:cs="Arial"/>
          <w:lang w:eastAsia="ru-RU"/>
        </w:rPr>
        <w:t xml:space="preserve"> изоляции, если толщина</w:t>
      </w:r>
      <w:r>
        <w:rPr>
          <w:rFonts w:ascii="Arial" w:eastAsiaTheme="minorEastAsia" w:hAnsi="Arial" w:cs="Arial"/>
          <w:lang w:eastAsia="ru-RU"/>
        </w:rPr>
        <w:t xml:space="preserve"> </w:t>
      </w:r>
      <w:r w:rsidRPr="00FC3A6F">
        <w:rPr>
          <w:rFonts w:ascii="Arial" w:eastAsiaTheme="minorEastAsia" w:hAnsi="Arial" w:cs="Arial"/>
          <w:lang w:eastAsia="ru-RU"/>
        </w:rPr>
        <w:t xml:space="preserve">дополнительной изоляции составляет не менее 1 мм, а усиленной изоляции </w:t>
      </w:r>
      <w:r>
        <w:rPr>
          <w:rFonts w:ascii="Arial" w:eastAsiaTheme="minorEastAsia" w:hAnsi="Arial" w:cs="Arial"/>
          <w:lang w:eastAsia="ru-RU"/>
        </w:rPr>
        <w:t>–</w:t>
      </w:r>
      <w:r w:rsidRPr="00FC3A6F">
        <w:rPr>
          <w:rFonts w:ascii="Arial" w:eastAsiaTheme="minorEastAsia" w:hAnsi="Arial" w:cs="Arial"/>
          <w:lang w:eastAsia="ru-RU"/>
        </w:rPr>
        <w:t xml:space="preserve"> не менее 2 мм.</w:t>
      </w:r>
    </w:p>
    <w:p w14:paraId="17DA8B7E" w14:textId="0E46F351" w:rsidR="00FC3A6F" w:rsidRPr="00FC3A6F" w:rsidRDefault="00FC3A6F" w:rsidP="005A5508">
      <w:pPr>
        <w:tabs>
          <w:tab w:val="left" w:pos="9781"/>
        </w:tabs>
        <w:spacing w:line="360" w:lineRule="auto"/>
        <w:ind w:firstLine="567"/>
        <w:jc w:val="both"/>
        <w:rPr>
          <w:rFonts w:ascii="Arial" w:eastAsiaTheme="minorEastAsia" w:hAnsi="Arial" w:cs="Arial"/>
          <w:lang w:eastAsia="ru-RU"/>
        </w:rPr>
      </w:pPr>
      <w:r w:rsidRPr="00FC3A6F">
        <w:rPr>
          <w:rFonts w:ascii="Arial" w:eastAsiaTheme="minorEastAsia" w:hAnsi="Arial" w:cs="Arial"/>
          <w:lang w:eastAsia="ru-RU"/>
        </w:rPr>
        <w:t xml:space="preserve">Изоляцию нагревают до температуры, измеренной во время испытания, указанного в </w:t>
      </w:r>
      <w:r>
        <w:rPr>
          <w:rFonts w:ascii="Arial" w:eastAsiaTheme="minorEastAsia" w:hAnsi="Arial" w:cs="Arial"/>
          <w:lang w:eastAsia="ru-RU"/>
        </w:rPr>
        <w:t xml:space="preserve">разделе </w:t>
      </w:r>
      <w:r w:rsidRPr="00FC3A6F">
        <w:rPr>
          <w:rFonts w:ascii="Arial" w:eastAsiaTheme="minorEastAsia" w:hAnsi="Arial" w:cs="Arial"/>
          <w:lang w:eastAsia="ru-RU"/>
        </w:rPr>
        <w:t>21. Затем</w:t>
      </w:r>
      <w:r>
        <w:rPr>
          <w:rFonts w:ascii="Arial" w:eastAsiaTheme="minorEastAsia" w:hAnsi="Arial" w:cs="Arial"/>
          <w:lang w:eastAsia="ru-RU"/>
        </w:rPr>
        <w:t xml:space="preserve"> </w:t>
      </w:r>
      <w:r w:rsidRPr="00FC3A6F">
        <w:rPr>
          <w:rFonts w:ascii="Arial" w:eastAsiaTheme="minorEastAsia" w:hAnsi="Arial" w:cs="Arial"/>
          <w:lang w:eastAsia="ru-RU"/>
        </w:rPr>
        <w:t>поверхность изоляции царапают с помощью закаленного стального штыря, конец которого</w:t>
      </w:r>
      <w:r>
        <w:rPr>
          <w:rFonts w:ascii="Arial" w:eastAsiaTheme="minorEastAsia" w:hAnsi="Arial" w:cs="Arial"/>
          <w:lang w:eastAsia="ru-RU"/>
        </w:rPr>
        <w:t xml:space="preserve"> </w:t>
      </w:r>
      <w:r w:rsidRPr="00FC3A6F">
        <w:rPr>
          <w:rFonts w:ascii="Arial" w:eastAsiaTheme="minorEastAsia" w:hAnsi="Arial" w:cs="Arial"/>
          <w:lang w:eastAsia="ru-RU"/>
        </w:rPr>
        <w:t>имеет форму конуса с углом наклона 40°. Его кончик закруглен с радиусом</w:t>
      </w:r>
      <w:r>
        <w:rPr>
          <w:rFonts w:ascii="Arial" w:eastAsiaTheme="minorEastAsia" w:hAnsi="Arial" w:cs="Arial"/>
          <w:lang w:eastAsia="ru-RU"/>
        </w:rPr>
        <w:t xml:space="preserve"> </w:t>
      </w:r>
      <w:r w:rsidRPr="00FC3A6F">
        <w:rPr>
          <w:rFonts w:ascii="Arial" w:eastAsiaTheme="minorEastAsia" w:hAnsi="Arial" w:cs="Arial"/>
          <w:lang w:eastAsia="ru-RU"/>
        </w:rPr>
        <w:t>0,25 ± 0,02 мм. Штифт удержива</w:t>
      </w:r>
      <w:r>
        <w:rPr>
          <w:rFonts w:ascii="Arial" w:eastAsiaTheme="minorEastAsia" w:hAnsi="Arial" w:cs="Arial"/>
          <w:lang w:eastAsia="ru-RU"/>
        </w:rPr>
        <w:t>ют</w:t>
      </w:r>
      <w:r w:rsidRPr="00FC3A6F">
        <w:rPr>
          <w:rFonts w:ascii="Arial" w:eastAsiaTheme="minorEastAsia" w:hAnsi="Arial" w:cs="Arial"/>
          <w:lang w:eastAsia="ru-RU"/>
        </w:rPr>
        <w:t xml:space="preserve"> под углом от 80° до 85° к горизонтали и нагружается таким</w:t>
      </w:r>
      <w:r>
        <w:rPr>
          <w:rFonts w:ascii="Arial" w:eastAsiaTheme="minorEastAsia" w:hAnsi="Arial" w:cs="Arial"/>
          <w:lang w:eastAsia="ru-RU"/>
        </w:rPr>
        <w:t xml:space="preserve"> </w:t>
      </w:r>
      <w:r w:rsidRPr="00FC3A6F">
        <w:rPr>
          <w:rFonts w:ascii="Arial" w:eastAsiaTheme="minorEastAsia" w:hAnsi="Arial" w:cs="Arial"/>
          <w:lang w:eastAsia="ru-RU"/>
        </w:rPr>
        <w:t xml:space="preserve">образом, чтобы усилие, прилагаемое вдоль его оси, составляло 10 Н ± 0,5 Н. </w:t>
      </w:r>
      <w:r w:rsidR="005A5508" w:rsidRPr="005A5508">
        <w:rPr>
          <w:rFonts w:ascii="Arial" w:eastAsiaTheme="minorEastAsia" w:hAnsi="Arial" w:cs="Arial"/>
          <w:lang w:eastAsia="ru-RU"/>
        </w:rPr>
        <w:t>Царапины делают</w:t>
      </w:r>
      <w:r w:rsidR="005A5508">
        <w:rPr>
          <w:rFonts w:ascii="Arial" w:eastAsiaTheme="minorEastAsia" w:hAnsi="Arial" w:cs="Arial"/>
          <w:lang w:eastAsia="ru-RU"/>
        </w:rPr>
        <w:t xml:space="preserve"> </w:t>
      </w:r>
      <w:r w:rsidR="005A5508" w:rsidRPr="005A5508">
        <w:rPr>
          <w:rFonts w:ascii="Arial" w:eastAsiaTheme="minorEastAsia" w:hAnsi="Arial" w:cs="Arial"/>
          <w:lang w:eastAsia="ru-RU"/>
        </w:rPr>
        <w:t xml:space="preserve">путем </w:t>
      </w:r>
      <w:r w:rsidR="005A5508" w:rsidRPr="005A5508">
        <w:rPr>
          <w:rFonts w:ascii="Arial" w:eastAsiaTheme="minorEastAsia" w:hAnsi="Arial" w:cs="Arial"/>
          <w:lang w:eastAsia="ru-RU"/>
        </w:rPr>
        <w:lastRenderedPageBreak/>
        <w:t>проведения</w:t>
      </w:r>
      <w:r w:rsidR="005A5508">
        <w:rPr>
          <w:rFonts w:ascii="Arial" w:eastAsiaTheme="minorEastAsia" w:hAnsi="Arial" w:cs="Arial"/>
          <w:lang w:eastAsia="ru-RU"/>
        </w:rPr>
        <w:t xml:space="preserve"> </w:t>
      </w:r>
      <w:r w:rsidR="005A5508" w:rsidRPr="005A5508">
        <w:rPr>
          <w:rFonts w:ascii="Arial" w:eastAsiaTheme="minorEastAsia" w:hAnsi="Arial" w:cs="Arial"/>
          <w:lang w:eastAsia="ru-RU"/>
        </w:rPr>
        <w:t>штифта по поверхности изоляции со скоростью приблизительно 20 мм/с. Делают две параллельные</w:t>
      </w:r>
      <w:r w:rsidR="005A5508">
        <w:rPr>
          <w:rFonts w:ascii="Arial" w:eastAsiaTheme="minorEastAsia" w:hAnsi="Arial" w:cs="Arial"/>
          <w:lang w:eastAsia="ru-RU"/>
        </w:rPr>
        <w:t xml:space="preserve"> </w:t>
      </w:r>
      <w:r w:rsidR="005A5508" w:rsidRPr="005A5508">
        <w:rPr>
          <w:rFonts w:ascii="Arial" w:eastAsiaTheme="minorEastAsia" w:hAnsi="Arial" w:cs="Arial"/>
          <w:lang w:eastAsia="ru-RU"/>
        </w:rPr>
        <w:t>царапины. Они расположены на достаточном расстоянии друг</w:t>
      </w:r>
      <w:r w:rsidR="005A5508">
        <w:rPr>
          <w:rFonts w:ascii="Arial" w:eastAsiaTheme="minorEastAsia" w:hAnsi="Arial" w:cs="Arial"/>
          <w:lang w:eastAsia="ru-RU"/>
        </w:rPr>
        <w:t xml:space="preserve"> </w:t>
      </w:r>
      <w:r w:rsidR="005A5508" w:rsidRPr="005A5508">
        <w:rPr>
          <w:rFonts w:ascii="Arial" w:eastAsiaTheme="minorEastAsia" w:hAnsi="Arial" w:cs="Arial"/>
          <w:lang w:eastAsia="ru-RU"/>
        </w:rPr>
        <w:t>от друга, чтобы не соприкасаться, и их длина составляет примерно 25% длины изоляции. Две одинаковые</w:t>
      </w:r>
      <w:r w:rsidR="005A5508">
        <w:rPr>
          <w:rFonts w:ascii="Arial" w:eastAsiaTheme="minorEastAsia" w:hAnsi="Arial" w:cs="Arial"/>
          <w:lang w:eastAsia="ru-RU"/>
        </w:rPr>
        <w:t xml:space="preserve"> </w:t>
      </w:r>
      <w:r w:rsidR="005A5508" w:rsidRPr="005A5508">
        <w:rPr>
          <w:rFonts w:ascii="Arial" w:eastAsiaTheme="minorEastAsia" w:hAnsi="Arial" w:cs="Arial"/>
          <w:lang w:eastAsia="ru-RU"/>
        </w:rPr>
        <w:t xml:space="preserve">царапины нанесены под углом 90° к первой паре, </w:t>
      </w:r>
      <w:r w:rsidR="005A5508">
        <w:rPr>
          <w:rFonts w:ascii="Arial" w:eastAsiaTheme="minorEastAsia" w:hAnsi="Arial" w:cs="Arial"/>
          <w:lang w:eastAsia="ru-RU"/>
        </w:rPr>
        <w:t>без их пересечения</w:t>
      </w:r>
      <w:r w:rsidR="005A5508" w:rsidRPr="005A5508">
        <w:rPr>
          <w:rFonts w:ascii="Arial" w:eastAsiaTheme="minorEastAsia" w:hAnsi="Arial" w:cs="Arial"/>
          <w:lang w:eastAsia="ru-RU"/>
        </w:rPr>
        <w:t>.</w:t>
      </w:r>
    </w:p>
    <w:p w14:paraId="40ADC8BD" w14:textId="434C91A4" w:rsidR="006F5D99" w:rsidRDefault="00C06A60" w:rsidP="00C06A60">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Испытательный подпружиненный</w:t>
      </w:r>
      <w:r w:rsidRPr="00C06A60">
        <w:rPr>
          <w:rFonts w:ascii="Arial" w:eastAsiaTheme="minorEastAsia" w:hAnsi="Arial" w:cs="Arial"/>
          <w:lang w:eastAsia="ru-RU"/>
        </w:rPr>
        <w:t xml:space="preserve"> ноготь</w:t>
      </w:r>
      <w:r>
        <w:rPr>
          <w:rFonts w:ascii="Arial" w:eastAsiaTheme="minorEastAsia" w:hAnsi="Arial" w:cs="Arial"/>
          <w:lang w:eastAsia="ru-RU"/>
        </w:rPr>
        <w:t xml:space="preserve"> согласно рисунка 7</w:t>
      </w:r>
      <w:r w:rsidRPr="00C06A60">
        <w:rPr>
          <w:rFonts w:ascii="Arial" w:eastAsiaTheme="minorEastAsia" w:hAnsi="Arial" w:cs="Arial"/>
          <w:lang w:eastAsia="ru-RU"/>
        </w:rPr>
        <w:t xml:space="preserve"> IEC 60335-1:2010, IEC 60335-1 затем нанос</w:t>
      </w:r>
      <w:r>
        <w:rPr>
          <w:rFonts w:ascii="Arial" w:eastAsiaTheme="minorEastAsia" w:hAnsi="Arial" w:cs="Arial"/>
          <w:lang w:eastAsia="ru-RU"/>
        </w:rPr>
        <w:t>ят</w:t>
      </w:r>
      <w:r w:rsidRPr="00C06A60">
        <w:rPr>
          <w:rFonts w:ascii="Arial" w:eastAsiaTheme="minorEastAsia" w:hAnsi="Arial" w:cs="Arial"/>
          <w:lang w:eastAsia="ru-RU"/>
        </w:rPr>
        <w:t xml:space="preserve"> на поцарапанную поверхность с усилием примерно в 10</w:t>
      </w:r>
      <w:r>
        <w:rPr>
          <w:rFonts w:ascii="Arial" w:eastAsiaTheme="minorEastAsia" w:hAnsi="Arial" w:cs="Arial"/>
          <w:lang w:eastAsia="ru-RU"/>
        </w:rPr>
        <w:t xml:space="preserve"> Н</w:t>
      </w:r>
      <w:r w:rsidRPr="00C06A60">
        <w:rPr>
          <w:rFonts w:ascii="Arial" w:eastAsiaTheme="minorEastAsia" w:hAnsi="Arial" w:cs="Arial"/>
          <w:lang w:eastAsia="ru-RU"/>
        </w:rPr>
        <w:t>. Никаких дальнейших повреждений, таких как отслоение материала, происходить не должно. Затем изоляция должна</w:t>
      </w:r>
      <w:r>
        <w:rPr>
          <w:rFonts w:ascii="Arial" w:eastAsiaTheme="minorEastAsia" w:hAnsi="Arial" w:cs="Arial"/>
          <w:lang w:eastAsia="ru-RU"/>
        </w:rPr>
        <w:t xml:space="preserve"> </w:t>
      </w:r>
      <w:r w:rsidRPr="00C06A60">
        <w:rPr>
          <w:rFonts w:ascii="Arial" w:eastAsiaTheme="minorEastAsia" w:hAnsi="Arial" w:cs="Arial"/>
          <w:lang w:eastAsia="ru-RU"/>
        </w:rPr>
        <w:t>выдержать испытание на электрическую прочность по 15.3. Затем штифт из закаленной стали приклады</w:t>
      </w:r>
      <w:r>
        <w:rPr>
          <w:rFonts w:ascii="Arial" w:eastAsiaTheme="minorEastAsia" w:hAnsi="Arial" w:cs="Arial"/>
          <w:lang w:eastAsia="ru-RU"/>
        </w:rPr>
        <w:t xml:space="preserve">вают </w:t>
      </w:r>
      <w:r w:rsidRPr="00C06A60">
        <w:rPr>
          <w:rFonts w:ascii="Arial" w:eastAsiaTheme="minorEastAsia" w:hAnsi="Arial" w:cs="Arial"/>
          <w:lang w:eastAsia="ru-RU"/>
        </w:rPr>
        <w:t>перпендикулярно с усилием 30 Н ± 0,5 Н к неповрежденной части поверхности. Затем</w:t>
      </w:r>
      <w:r w:rsidR="009D29B9">
        <w:rPr>
          <w:rFonts w:ascii="Arial" w:eastAsiaTheme="minorEastAsia" w:hAnsi="Arial" w:cs="Arial"/>
          <w:lang w:eastAsia="ru-RU"/>
        </w:rPr>
        <w:t xml:space="preserve"> </w:t>
      </w:r>
      <w:r w:rsidRPr="00C06A60">
        <w:rPr>
          <w:rFonts w:ascii="Arial" w:eastAsiaTheme="minorEastAsia" w:hAnsi="Arial" w:cs="Arial"/>
          <w:lang w:eastAsia="ru-RU"/>
        </w:rPr>
        <w:t>изоляция должна выдержать испытание на электрическую прочность по 15.3, при этом штифт все еще должен быть прикреплен и</w:t>
      </w:r>
      <w:r w:rsidR="009D29B9">
        <w:rPr>
          <w:rFonts w:ascii="Arial" w:eastAsiaTheme="minorEastAsia" w:hAnsi="Arial" w:cs="Arial"/>
          <w:lang w:eastAsia="ru-RU"/>
        </w:rPr>
        <w:t xml:space="preserve"> </w:t>
      </w:r>
      <w:r w:rsidRPr="00C06A60">
        <w:rPr>
          <w:rFonts w:ascii="Arial" w:eastAsiaTheme="minorEastAsia" w:hAnsi="Arial" w:cs="Arial"/>
          <w:lang w:eastAsia="ru-RU"/>
        </w:rPr>
        <w:t>использова</w:t>
      </w:r>
      <w:r w:rsidR="009D29B9">
        <w:rPr>
          <w:rFonts w:ascii="Arial" w:eastAsiaTheme="minorEastAsia" w:hAnsi="Arial" w:cs="Arial"/>
          <w:lang w:eastAsia="ru-RU"/>
        </w:rPr>
        <w:t>н</w:t>
      </w:r>
      <w:r w:rsidRPr="00C06A60">
        <w:rPr>
          <w:rFonts w:ascii="Arial" w:eastAsiaTheme="minorEastAsia" w:hAnsi="Arial" w:cs="Arial"/>
          <w:lang w:eastAsia="ru-RU"/>
        </w:rPr>
        <w:t xml:space="preserve"> в качестве одного из электродов.</w:t>
      </w:r>
    </w:p>
    <w:p w14:paraId="22A131BA" w14:textId="5EBCD40A" w:rsidR="0016239D" w:rsidRPr="009B4928" w:rsidRDefault="0016239D" w:rsidP="0016239D">
      <w:pPr>
        <w:pStyle w:val="2"/>
        <w:tabs>
          <w:tab w:val="left" w:pos="9781"/>
        </w:tabs>
        <w:spacing w:line="360" w:lineRule="auto"/>
        <w:ind w:firstLine="567"/>
        <w:jc w:val="both"/>
        <w:rPr>
          <w:rFonts w:ascii="Arial" w:hAnsi="Arial" w:cs="Arial"/>
          <w:b/>
          <w:szCs w:val="24"/>
        </w:rPr>
      </w:pPr>
      <w:r>
        <w:rPr>
          <w:rFonts w:ascii="Arial" w:hAnsi="Arial" w:cs="Arial"/>
          <w:b/>
        </w:rPr>
        <w:t>27</w:t>
      </w:r>
      <w:r w:rsidRPr="00CB48C5">
        <w:rPr>
          <w:rFonts w:ascii="Arial" w:hAnsi="Arial" w:cs="Arial"/>
          <w:b/>
        </w:rPr>
        <w:t xml:space="preserve"> </w:t>
      </w:r>
      <w:r w:rsidR="009B4928" w:rsidRPr="009B4928">
        <w:rPr>
          <w:rFonts w:ascii="Arial" w:hAnsi="Arial" w:cs="Arial"/>
          <w:b/>
          <w:bCs/>
          <w:szCs w:val="24"/>
        </w:rPr>
        <w:t>Теплостойкость, огнестойкость и стойкость к токам поверхностного разряда</w:t>
      </w:r>
      <w:r w:rsidRPr="009B4928">
        <w:rPr>
          <w:rFonts w:ascii="Arial" w:hAnsi="Arial" w:cs="Arial"/>
          <w:b/>
          <w:szCs w:val="24"/>
        </w:rPr>
        <w:t xml:space="preserve"> </w:t>
      </w:r>
    </w:p>
    <w:p w14:paraId="34366E67" w14:textId="052D444F" w:rsidR="00D50BCF" w:rsidRPr="00934471" w:rsidRDefault="00D50BCF" w:rsidP="00D50BCF">
      <w:pPr>
        <w:tabs>
          <w:tab w:val="left" w:pos="9781"/>
        </w:tabs>
        <w:spacing w:line="360" w:lineRule="auto"/>
        <w:ind w:firstLine="567"/>
        <w:jc w:val="both"/>
        <w:rPr>
          <w:rFonts w:ascii="Arial" w:eastAsiaTheme="minorEastAsia" w:hAnsi="Arial" w:cs="Arial"/>
          <w:lang w:eastAsia="ru-RU"/>
        </w:rPr>
      </w:pPr>
      <w:r w:rsidRPr="00934471">
        <w:rPr>
          <w:rFonts w:ascii="Arial" w:hAnsi="Arial" w:cs="Arial"/>
        </w:rPr>
        <w:t xml:space="preserve">Применяют IEC 60320-1, раздел </w:t>
      </w:r>
      <w:r>
        <w:rPr>
          <w:rFonts w:ascii="Arial" w:hAnsi="Arial" w:cs="Arial"/>
        </w:rPr>
        <w:t>27</w:t>
      </w:r>
      <w:r w:rsidRPr="00934471">
        <w:rPr>
          <w:rFonts w:ascii="Arial" w:hAnsi="Arial" w:cs="Arial"/>
        </w:rPr>
        <w:t xml:space="preserve"> </w:t>
      </w:r>
      <w:r>
        <w:rPr>
          <w:rFonts w:ascii="Arial" w:hAnsi="Arial" w:cs="Arial"/>
        </w:rPr>
        <w:t>за исключением следующего</w:t>
      </w:r>
      <w:r w:rsidRPr="00934471">
        <w:rPr>
          <w:rFonts w:ascii="Arial" w:hAnsi="Arial" w:cs="Arial"/>
        </w:rPr>
        <w:t>:</w:t>
      </w:r>
    </w:p>
    <w:p w14:paraId="67C4319D" w14:textId="1D2CE1DF" w:rsidR="00FF41E8" w:rsidRPr="007E7BAC" w:rsidRDefault="00FF41E8" w:rsidP="00D50BCF">
      <w:pPr>
        <w:tabs>
          <w:tab w:val="left" w:pos="9781"/>
        </w:tabs>
        <w:spacing w:line="360" w:lineRule="auto"/>
        <w:ind w:firstLine="567"/>
        <w:jc w:val="both"/>
        <w:rPr>
          <w:rFonts w:ascii="Arial" w:eastAsiaTheme="minorEastAsia" w:hAnsi="Arial" w:cs="Arial"/>
          <w:b/>
          <w:lang w:eastAsia="ru-RU"/>
        </w:rPr>
      </w:pPr>
      <w:r w:rsidRPr="00097D61">
        <w:rPr>
          <w:rFonts w:ascii="Arial" w:eastAsiaTheme="minorEastAsia" w:hAnsi="Arial" w:cs="Arial"/>
          <w:i/>
          <w:lang w:eastAsia="ru-RU"/>
        </w:rPr>
        <w:t>Заменить</w:t>
      </w:r>
      <w:r w:rsidRPr="007E7BAC">
        <w:rPr>
          <w:rFonts w:ascii="Arial" w:eastAsiaTheme="minorEastAsia" w:hAnsi="Arial" w:cs="Arial"/>
          <w:i/>
          <w:lang w:eastAsia="ru-RU"/>
        </w:rPr>
        <w:t>:</w:t>
      </w:r>
    </w:p>
    <w:p w14:paraId="72E7CFEC" w14:textId="35EC75CA" w:rsidR="00FF41E8" w:rsidRPr="00FF41E8" w:rsidRDefault="00FF41E8" w:rsidP="00FF41E8">
      <w:pPr>
        <w:tabs>
          <w:tab w:val="left" w:pos="9781"/>
        </w:tabs>
        <w:spacing w:line="360" w:lineRule="auto"/>
        <w:ind w:firstLine="567"/>
        <w:jc w:val="both"/>
        <w:rPr>
          <w:rFonts w:ascii="Arial" w:eastAsiaTheme="minorEastAsia" w:hAnsi="Arial" w:cs="Arial"/>
          <w:b/>
          <w:lang w:eastAsia="ru-RU"/>
        </w:rPr>
      </w:pPr>
      <w:r w:rsidRPr="00FF41E8">
        <w:rPr>
          <w:rFonts w:ascii="Arial" w:eastAsiaTheme="minorEastAsia" w:hAnsi="Arial" w:cs="Arial"/>
          <w:b/>
          <w:lang w:eastAsia="ru-RU"/>
        </w:rPr>
        <w:t xml:space="preserve">27.1 Устойчивость к нагреву, </w:t>
      </w:r>
      <w:r>
        <w:rPr>
          <w:rFonts w:ascii="Arial" w:eastAsiaTheme="minorEastAsia" w:hAnsi="Arial" w:cs="Arial"/>
          <w:b/>
          <w:lang w:eastAsia="ru-RU"/>
        </w:rPr>
        <w:t xml:space="preserve">возгоранию </w:t>
      </w:r>
      <w:r w:rsidRPr="00FF41E8">
        <w:rPr>
          <w:rFonts w:ascii="Arial" w:eastAsiaTheme="minorEastAsia" w:hAnsi="Arial" w:cs="Arial"/>
          <w:b/>
          <w:lang w:eastAsia="ru-RU"/>
        </w:rPr>
        <w:t xml:space="preserve">и </w:t>
      </w:r>
      <w:r>
        <w:rPr>
          <w:rFonts w:ascii="Arial" w:eastAsiaTheme="minorEastAsia" w:hAnsi="Arial" w:cs="Arial"/>
          <w:b/>
          <w:lang w:eastAsia="ru-RU"/>
        </w:rPr>
        <w:t>от</w:t>
      </w:r>
      <w:r w:rsidRPr="00FF41E8">
        <w:rPr>
          <w:rFonts w:ascii="Arial" w:eastAsiaTheme="minorEastAsia" w:hAnsi="Arial" w:cs="Arial"/>
          <w:b/>
          <w:lang w:eastAsia="ru-RU"/>
        </w:rPr>
        <w:t>слеживанию</w:t>
      </w:r>
    </w:p>
    <w:p w14:paraId="42207464" w14:textId="77777777" w:rsidR="00FF41E8" w:rsidRPr="00FF41E8" w:rsidRDefault="00FF41E8" w:rsidP="00FF41E8">
      <w:pPr>
        <w:tabs>
          <w:tab w:val="left" w:pos="9781"/>
        </w:tabs>
        <w:spacing w:line="360" w:lineRule="auto"/>
        <w:ind w:firstLine="567"/>
        <w:jc w:val="both"/>
        <w:rPr>
          <w:rFonts w:ascii="Arial" w:eastAsiaTheme="minorEastAsia" w:hAnsi="Arial" w:cs="Arial"/>
          <w:b/>
          <w:lang w:eastAsia="ru-RU"/>
        </w:rPr>
      </w:pPr>
      <w:r w:rsidRPr="00FF41E8">
        <w:rPr>
          <w:rFonts w:ascii="Arial" w:eastAsiaTheme="minorEastAsia" w:hAnsi="Arial" w:cs="Arial"/>
          <w:b/>
          <w:lang w:eastAsia="ru-RU"/>
        </w:rPr>
        <w:t>27.1.1 Общие положения</w:t>
      </w:r>
    </w:p>
    <w:p w14:paraId="721DEA48" w14:textId="738B9E26" w:rsidR="00FF41E8" w:rsidRPr="00FF41E8" w:rsidRDefault="00A51B88" w:rsidP="00FF41E8">
      <w:pPr>
        <w:tabs>
          <w:tab w:val="left" w:pos="9781"/>
        </w:tabs>
        <w:spacing w:line="360" w:lineRule="auto"/>
        <w:ind w:firstLine="567"/>
        <w:jc w:val="both"/>
        <w:rPr>
          <w:rFonts w:ascii="Arial" w:eastAsiaTheme="minorEastAsia" w:hAnsi="Arial" w:cs="Arial"/>
          <w:lang w:eastAsia="ru-RU"/>
        </w:rPr>
      </w:pPr>
      <w:r>
        <w:rPr>
          <w:rFonts w:ascii="Arial" w:eastAsiaTheme="minorEastAsia" w:hAnsi="Arial" w:cs="Arial"/>
          <w:lang w:eastAsia="ru-RU"/>
        </w:rPr>
        <w:t>Части</w:t>
      </w:r>
      <w:r w:rsidR="00FF41E8" w:rsidRPr="00FF41E8">
        <w:rPr>
          <w:rFonts w:ascii="Arial" w:eastAsiaTheme="minorEastAsia" w:hAnsi="Arial" w:cs="Arial"/>
          <w:lang w:eastAsia="ru-RU"/>
        </w:rPr>
        <w:t xml:space="preserve"> из неметаллических материалов должны быть устойчивы к </w:t>
      </w:r>
      <w:r w:rsidR="00FF41E8">
        <w:rPr>
          <w:rFonts w:ascii="Arial" w:eastAsiaTheme="minorEastAsia" w:hAnsi="Arial" w:cs="Arial"/>
          <w:lang w:eastAsia="ru-RU"/>
        </w:rPr>
        <w:t>возгоранию</w:t>
      </w:r>
      <w:r w:rsidR="00FF41E8" w:rsidRPr="00FF41E8">
        <w:rPr>
          <w:rFonts w:ascii="Arial" w:eastAsiaTheme="minorEastAsia" w:hAnsi="Arial" w:cs="Arial"/>
          <w:lang w:eastAsia="ru-RU"/>
        </w:rPr>
        <w:t xml:space="preserve"> и распространению </w:t>
      </w:r>
      <w:r w:rsidR="00FF41E8">
        <w:rPr>
          <w:rFonts w:ascii="Arial" w:eastAsiaTheme="minorEastAsia" w:hAnsi="Arial" w:cs="Arial"/>
          <w:lang w:eastAsia="ru-RU"/>
        </w:rPr>
        <w:t>пламени</w:t>
      </w:r>
      <w:r w:rsidR="00FF41E8" w:rsidRPr="00FF41E8">
        <w:rPr>
          <w:rFonts w:ascii="Arial" w:eastAsiaTheme="minorEastAsia" w:hAnsi="Arial" w:cs="Arial"/>
          <w:lang w:eastAsia="ru-RU"/>
        </w:rPr>
        <w:t>.</w:t>
      </w:r>
    </w:p>
    <w:p w14:paraId="76790B31" w14:textId="0137D96C" w:rsidR="00FF41E8" w:rsidRPr="00FF41E8" w:rsidRDefault="00FF41E8" w:rsidP="00FF41E8">
      <w:pPr>
        <w:tabs>
          <w:tab w:val="left" w:pos="9781"/>
        </w:tabs>
        <w:spacing w:line="360" w:lineRule="auto"/>
        <w:ind w:firstLine="567"/>
        <w:jc w:val="both"/>
        <w:rPr>
          <w:rFonts w:ascii="Arial" w:hAnsi="Arial" w:cs="Arial"/>
        </w:rPr>
      </w:pPr>
      <w:r w:rsidRPr="00FF41E8">
        <w:rPr>
          <w:rFonts w:ascii="Arial" w:hAnsi="Arial" w:cs="Arial"/>
        </w:rPr>
        <w:t>Данное требование не применяют к декоративным частям и другим частям, не склонным к воспламенению или распространению огня, выходящим из прибора, когда приборный ввод или приборная вилка встроены или прикреплены к прибору.</w:t>
      </w:r>
    </w:p>
    <w:p w14:paraId="569CC26C" w14:textId="6CDD8143" w:rsidR="00FF41E8" w:rsidRPr="00FF41E8" w:rsidRDefault="00FF41E8" w:rsidP="00FF41E8">
      <w:pPr>
        <w:tabs>
          <w:tab w:val="left" w:pos="9781"/>
        </w:tabs>
        <w:spacing w:line="360" w:lineRule="auto"/>
        <w:ind w:firstLine="567"/>
        <w:jc w:val="both"/>
        <w:rPr>
          <w:rFonts w:ascii="Arial" w:hAnsi="Arial" w:cs="Arial"/>
        </w:rPr>
      </w:pPr>
      <w:r w:rsidRPr="00FF41E8">
        <w:rPr>
          <w:rFonts w:ascii="Arial" w:hAnsi="Arial" w:cs="Arial"/>
        </w:rPr>
        <w:t>Соответствие проверяют испытанием по 27.1.2 и 27.1.3.</w:t>
      </w:r>
    </w:p>
    <w:p w14:paraId="4B1561C3" w14:textId="77777777" w:rsidR="005123CD" w:rsidRDefault="005123CD" w:rsidP="005123CD">
      <w:pPr>
        <w:tabs>
          <w:tab w:val="left" w:pos="9781"/>
        </w:tabs>
        <w:spacing w:line="360" w:lineRule="auto"/>
        <w:ind w:firstLine="567"/>
        <w:jc w:val="both"/>
        <w:rPr>
          <w:rFonts w:ascii="Arial" w:hAnsi="Arial" w:cs="Arial"/>
        </w:rPr>
      </w:pPr>
      <w:r w:rsidRPr="005123CD">
        <w:rPr>
          <w:rFonts w:ascii="Arial" w:hAnsi="Arial" w:cs="Arial"/>
        </w:rPr>
        <w:t xml:space="preserve">Испытания проводят на деталях из неметаллического материала, которые были удалены </w:t>
      </w:r>
      <w:r>
        <w:rPr>
          <w:rFonts w:ascii="Arial" w:hAnsi="Arial" w:cs="Arial"/>
        </w:rPr>
        <w:t xml:space="preserve">из </w:t>
      </w:r>
      <w:r w:rsidRPr="00FF41E8">
        <w:rPr>
          <w:rFonts w:ascii="Arial" w:hAnsi="Arial" w:cs="Arial"/>
        </w:rPr>
        <w:t>приборн</w:t>
      </w:r>
      <w:r>
        <w:rPr>
          <w:rFonts w:ascii="Arial" w:hAnsi="Arial" w:cs="Arial"/>
        </w:rPr>
        <w:t>ого</w:t>
      </w:r>
      <w:r w:rsidRPr="00FF41E8">
        <w:rPr>
          <w:rFonts w:ascii="Arial" w:hAnsi="Arial" w:cs="Arial"/>
        </w:rPr>
        <w:t xml:space="preserve"> ввод</w:t>
      </w:r>
      <w:r>
        <w:rPr>
          <w:rFonts w:ascii="Arial" w:hAnsi="Arial" w:cs="Arial"/>
        </w:rPr>
        <w:t>а</w:t>
      </w:r>
      <w:r w:rsidRPr="00FF41E8">
        <w:rPr>
          <w:rFonts w:ascii="Arial" w:hAnsi="Arial" w:cs="Arial"/>
        </w:rPr>
        <w:t xml:space="preserve"> или приборн</w:t>
      </w:r>
      <w:r>
        <w:rPr>
          <w:rFonts w:ascii="Arial" w:hAnsi="Arial" w:cs="Arial"/>
        </w:rPr>
        <w:t>ой</w:t>
      </w:r>
      <w:r w:rsidRPr="00FF41E8">
        <w:rPr>
          <w:rFonts w:ascii="Arial" w:hAnsi="Arial" w:cs="Arial"/>
        </w:rPr>
        <w:t xml:space="preserve"> вилк</w:t>
      </w:r>
      <w:r>
        <w:rPr>
          <w:rFonts w:ascii="Arial" w:hAnsi="Arial" w:cs="Arial"/>
        </w:rPr>
        <w:t>и</w:t>
      </w:r>
      <w:r w:rsidRPr="005123CD">
        <w:rPr>
          <w:rFonts w:ascii="Arial" w:hAnsi="Arial" w:cs="Arial"/>
        </w:rPr>
        <w:t xml:space="preserve">. </w:t>
      </w:r>
    </w:p>
    <w:p w14:paraId="1405A1D5" w14:textId="1D3C5489" w:rsidR="005123CD" w:rsidRPr="005123CD" w:rsidRDefault="005123CD" w:rsidP="005123CD">
      <w:pPr>
        <w:pStyle w:val="FORMATTEXT"/>
        <w:spacing w:line="360" w:lineRule="auto"/>
        <w:ind w:firstLine="568"/>
        <w:jc w:val="both"/>
        <w:rPr>
          <w:sz w:val="24"/>
          <w:szCs w:val="24"/>
        </w:rPr>
      </w:pPr>
      <w:r w:rsidRPr="005123CD">
        <w:rPr>
          <w:sz w:val="24"/>
          <w:szCs w:val="24"/>
        </w:rPr>
        <w:t>Испытание проводят на неметаллических материалах, которые берут</w:t>
      </w:r>
      <w:r w:rsidR="007805D1">
        <w:rPr>
          <w:sz w:val="24"/>
          <w:szCs w:val="24"/>
        </w:rPr>
        <w:t xml:space="preserve"> </w:t>
      </w:r>
      <w:r w:rsidRPr="005123CD">
        <w:rPr>
          <w:sz w:val="24"/>
          <w:szCs w:val="24"/>
        </w:rPr>
        <w:t xml:space="preserve">путем отделения от приборного ввода или приборной вилки. Когда проводят испытание на воздействие пламени, испытуемый материал ориентируют так, как его устанавливают при нормальном применении. </w:t>
      </w:r>
    </w:p>
    <w:p w14:paraId="67703CEA" w14:textId="371E1DBB" w:rsidR="00FF41E8" w:rsidRPr="005123CD" w:rsidRDefault="005123CD" w:rsidP="005123CD">
      <w:pPr>
        <w:tabs>
          <w:tab w:val="left" w:pos="9781"/>
        </w:tabs>
        <w:spacing w:line="360" w:lineRule="auto"/>
        <w:ind w:firstLine="567"/>
        <w:jc w:val="both"/>
        <w:rPr>
          <w:rFonts w:ascii="Arial" w:hAnsi="Arial" w:cs="Arial"/>
        </w:rPr>
      </w:pPr>
      <w:r w:rsidRPr="005123CD">
        <w:rPr>
          <w:rFonts w:ascii="Arial" w:hAnsi="Arial" w:cs="Arial"/>
        </w:rPr>
        <w:t>Данное испытание не проводят на изоляции проводников.</w:t>
      </w:r>
    </w:p>
    <w:p w14:paraId="6226989C" w14:textId="1F0B538B" w:rsidR="005123CD" w:rsidRPr="005123CD" w:rsidRDefault="005123CD" w:rsidP="005123CD">
      <w:pPr>
        <w:tabs>
          <w:tab w:val="left" w:pos="9781"/>
        </w:tabs>
        <w:spacing w:line="360" w:lineRule="auto"/>
        <w:ind w:firstLine="567"/>
        <w:jc w:val="both"/>
        <w:rPr>
          <w:rFonts w:ascii="Arial" w:hAnsi="Arial" w:cs="Arial"/>
          <w:b/>
        </w:rPr>
      </w:pPr>
      <w:r w:rsidRPr="005123CD">
        <w:rPr>
          <w:rFonts w:ascii="Arial" w:hAnsi="Arial" w:cs="Arial"/>
          <w:b/>
        </w:rPr>
        <w:lastRenderedPageBreak/>
        <w:t>27.1.2 Требования к раскаленной проволоке для всех неметаллических материалов</w:t>
      </w:r>
    </w:p>
    <w:p w14:paraId="2B74E957" w14:textId="77777777" w:rsidR="00A51B88" w:rsidRPr="00A51B88" w:rsidRDefault="00A51B88" w:rsidP="00A51B88">
      <w:pPr>
        <w:pStyle w:val="FORMATTEXT"/>
        <w:spacing w:line="360" w:lineRule="auto"/>
        <w:ind w:firstLine="568"/>
        <w:jc w:val="both"/>
        <w:rPr>
          <w:sz w:val="24"/>
          <w:szCs w:val="24"/>
        </w:rPr>
      </w:pPr>
      <w:r w:rsidRPr="00A51B88">
        <w:rPr>
          <w:sz w:val="24"/>
          <w:szCs w:val="24"/>
        </w:rPr>
        <w:t xml:space="preserve">Части неметаллических материалов подвергают испытанию раскаленной проволокой по IEC 60695-2-11 при температуре проволоки 550°C. </w:t>
      </w:r>
    </w:p>
    <w:p w14:paraId="3F287869" w14:textId="77777777" w:rsidR="00A51B88" w:rsidRPr="00A51B88" w:rsidRDefault="00A51B88" w:rsidP="00A51B88">
      <w:pPr>
        <w:pStyle w:val="FORMATTEXT"/>
        <w:spacing w:line="360" w:lineRule="auto"/>
        <w:ind w:firstLine="568"/>
        <w:jc w:val="both"/>
        <w:rPr>
          <w:sz w:val="24"/>
          <w:szCs w:val="24"/>
        </w:rPr>
      </w:pPr>
      <w:r w:rsidRPr="00A51B88">
        <w:rPr>
          <w:sz w:val="24"/>
          <w:szCs w:val="24"/>
        </w:rPr>
        <w:t xml:space="preserve">Испытанию раскаленной проволокой не подвергают части из материалов, классифицированных, по крайней мере, как НВ40 по IEC 60695-11-10, считая, что испытуемый образец не толще, чем изготовленные из этого материала части. </w:t>
      </w:r>
    </w:p>
    <w:p w14:paraId="6A34E6A7" w14:textId="0CC7448B" w:rsidR="00FF41E8" w:rsidRPr="00A51B88" w:rsidRDefault="00A51B88" w:rsidP="00A51B88">
      <w:pPr>
        <w:tabs>
          <w:tab w:val="left" w:pos="9781"/>
        </w:tabs>
        <w:spacing w:line="360" w:lineRule="auto"/>
        <w:ind w:firstLine="567"/>
        <w:jc w:val="both"/>
        <w:rPr>
          <w:rFonts w:ascii="Arial" w:eastAsiaTheme="minorEastAsia" w:hAnsi="Arial" w:cs="Arial"/>
          <w:lang w:eastAsia="ru-RU"/>
        </w:rPr>
      </w:pPr>
      <w:r w:rsidRPr="00A51B88">
        <w:rPr>
          <w:rFonts w:ascii="Arial" w:hAnsi="Arial" w:cs="Arial"/>
        </w:rPr>
        <w:t>Части, для которых испытание раскаленной проволокой не проводят, таких как мягкие или вспененные материалы, должны быть выполнены с учетом требований, указанных в ISO 9772 для категории материалов FH3; испытуемый образец должен быть не толще, чем части, изготавливаемые из него.</w:t>
      </w:r>
    </w:p>
    <w:p w14:paraId="1337CB18" w14:textId="225894A6" w:rsidR="00A51B88" w:rsidRPr="00750F13" w:rsidRDefault="00A51B88" w:rsidP="00750F13">
      <w:pPr>
        <w:tabs>
          <w:tab w:val="left" w:pos="9781"/>
        </w:tabs>
        <w:spacing w:line="360" w:lineRule="auto"/>
        <w:ind w:firstLine="567"/>
        <w:jc w:val="both"/>
        <w:rPr>
          <w:rFonts w:ascii="Arial" w:eastAsiaTheme="minorEastAsia" w:hAnsi="Arial" w:cs="Arial"/>
          <w:b/>
          <w:lang w:eastAsia="ru-RU"/>
        </w:rPr>
      </w:pPr>
      <w:r w:rsidRPr="00750F13">
        <w:rPr>
          <w:rFonts w:ascii="Arial" w:eastAsiaTheme="minorEastAsia" w:hAnsi="Arial" w:cs="Arial"/>
          <w:b/>
          <w:lang w:eastAsia="ru-RU"/>
        </w:rPr>
        <w:t xml:space="preserve">27.1.3 Дополнительные требования к </w:t>
      </w:r>
      <w:r w:rsidR="00AC2629" w:rsidRPr="00750F13">
        <w:rPr>
          <w:rFonts w:ascii="Arial" w:eastAsiaTheme="minorEastAsia" w:hAnsi="Arial" w:cs="Arial"/>
          <w:b/>
          <w:lang w:eastAsia="ru-RU"/>
        </w:rPr>
        <w:t>раскаленной проволоке</w:t>
      </w:r>
      <w:r w:rsidRPr="00750F13">
        <w:rPr>
          <w:rFonts w:ascii="Arial" w:eastAsiaTheme="minorEastAsia" w:hAnsi="Arial" w:cs="Arial"/>
          <w:b/>
          <w:lang w:eastAsia="ru-RU"/>
        </w:rPr>
        <w:t xml:space="preserve"> для неметаллических материалов</w:t>
      </w:r>
    </w:p>
    <w:p w14:paraId="5E771DA0" w14:textId="46D51D02" w:rsidR="00A51B88" w:rsidRPr="00A51B88" w:rsidRDefault="00A51B88" w:rsidP="00750F13">
      <w:pPr>
        <w:tabs>
          <w:tab w:val="left" w:pos="9781"/>
        </w:tabs>
        <w:spacing w:line="360" w:lineRule="auto"/>
        <w:ind w:firstLine="567"/>
        <w:jc w:val="both"/>
        <w:rPr>
          <w:rFonts w:ascii="Arial" w:eastAsiaTheme="minorEastAsia" w:hAnsi="Arial" w:cs="Arial"/>
          <w:lang w:eastAsia="ru-RU"/>
        </w:rPr>
      </w:pPr>
      <w:r w:rsidRPr="00750F13">
        <w:rPr>
          <w:rFonts w:ascii="Arial" w:eastAsiaTheme="minorEastAsia" w:hAnsi="Arial" w:cs="Arial"/>
          <w:b/>
          <w:lang w:eastAsia="ru-RU"/>
        </w:rPr>
        <w:t>27.1.3.1</w:t>
      </w:r>
      <w:r w:rsidRPr="00A51B88">
        <w:rPr>
          <w:rFonts w:ascii="Arial" w:eastAsiaTheme="minorEastAsia" w:hAnsi="Arial" w:cs="Arial"/>
          <w:lang w:eastAsia="ru-RU"/>
        </w:rPr>
        <w:t xml:space="preserve"> </w:t>
      </w:r>
      <w:r>
        <w:rPr>
          <w:rFonts w:ascii="Arial" w:eastAsiaTheme="minorEastAsia" w:hAnsi="Arial" w:cs="Arial"/>
          <w:lang w:eastAsia="ru-RU"/>
        </w:rPr>
        <w:t>Приборный ввод</w:t>
      </w:r>
      <w:r w:rsidRPr="00A51B88">
        <w:rPr>
          <w:rFonts w:ascii="Arial" w:eastAsiaTheme="minorEastAsia" w:hAnsi="Arial" w:cs="Arial"/>
          <w:lang w:eastAsia="ru-RU"/>
        </w:rPr>
        <w:t xml:space="preserve"> и </w:t>
      </w:r>
      <w:r>
        <w:rPr>
          <w:rFonts w:ascii="Arial" w:eastAsiaTheme="minorEastAsia" w:hAnsi="Arial" w:cs="Arial"/>
          <w:lang w:eastAsia="ru-RU"/>
        </w:rPr>
        <w:t>приборную вилку</w:t>
      </w:r>
      <w:r w:rsidRPr="00A51B88">
        <w:rPr>
          <w:rFonts w:ascii="Arial" w:eastAsiaTheme="minorEastAsia" w:hAnsi="Arial" w:cs="Arial"/>
          <w:lang w:eastAsia="ru-RU"/>
        </w:rPr>
        <w:t xml:space="preserve"> проверяют в соответствии с пунктами 27.1.3.2 и 27.1.3.3.</w:t>
      </w:r>
    </w:p>
    <w:p w14:paraId="6C7E6952" w14:textId="32E27CF1" w:rsidR="00AC2629" w:rsidRPr="00AC2629" w:rsidRDefault="00AC2629" w:rsidP="00750F13">
      <w:pPr>
        <w:pStyle w:val="FORMATTEXT"/>
        <w:spacing w:line="360" w:lineRule="auto"/>
        <w:ind w:firstLine="567"/>
        <w:jc w:val="both"/>
        <w:rPr>
          <w:sz w:val="24"/>
          <w:szCs w:val="24"/>
        </w:rPr>
      </w:pPr>
      <w:r>
        <w:rPr>
          <w:sz w:val="24"/>
          <w:szCs w:val="24"/>
        </w:rPr>
        <w:t>И</w:t>
      </w:r>
      <w:r w:rsidRPr="00AC2629">
        <w:rPr>
          <w:sz w:val="24"/>
          <w:szCs w:val="24"/>
        </w:rPr>
        <w:t>спытания не применяют</w:t>
      </w:r>
      <w:r>
        <w:rPr>
          <w:sz w:val="24"/>
          <w:szCs w:val="24"/>
        </w:rPr>
        <w:t>,</w:t>
      </w:r>
      <w:r w:rsidRPr="00AC2629">
        <w:rPr>
          <w:sz w:val="24"/>
          <w:szCs w:val="24"/>
        </w:rPr>
        <w:t xml:space="preserve"> для: </w:t>
      </w:r>
    </w:p>
    <w:p w14:paraId="489B51C5" w14:textId="77777777" w:rsidR="00AC2629" w:rsidRPr="00AC2629" w:rsidRDefault="00AC2629" w:rsidP="00750F13">
      <w:pPr>
        <w:pStyle w:val="FORMATTEXT"/>
        <w:spacing w:line="360" w:lineRule="auto"/>
        <w:ind w:firstLine="567"/>
        <w:jc w:val="both"/>
        <w:rPr>
          <w:sz w:val="24"/>
          <w:szCs w:val="24"/>
        </w:rPr>
      </w:pPr>
      <w:r w:rsidRPr="00AC2629">
        <w:rPr>
          <w:sz w:val="24"/>
          <w:szCs w:val="24"/>
        </w:rPr>
        <w:t xml:space="preserve">- частей, поддерживающих сварные проводники; </w:t>
      </w:r>
    </w:p>
    <w:p w14:paraId="099CCA76" w14:textId="77777777" w:rsidR="00AC2629" w:rsidRPr="00AC2629" w:rsidRDefault="00AC2629" w:rsidP="00750F13">
      <w:pPr>
        <w:pStyle w:val="FORMATTEXT"/>
        <w:spacing w:line="360" w:lineRule="auto"/>
        <w:ind w:firstLine="567"/>
        <w:jc w:val="both"/>
        <w:rPr>
          <w:sz w:val="24"/>
          <w:szCs w:val="24"/>
        </w:rPr>
      </w:pPr>
      <w:r w:rsidRPr="00AC2629">
        <w:rPr>
          <w:sz w:val="24"/>
          <w:szCs w:val="24"/>
        </w:rPr>
        <w:t xml:space="preserve">- паяных проводников на печатных платах; </w:t>
      </w:r>
    </w:p>
    <w:p w14:paraId="5F0FC6D0" w14:textId="77777777" w:rsidR="00AC2629" w:rsidRPr="00AC2629" w:rsidRDefault="00AC2629" w:rsidP="00750F13">
      <w:pPr>
        <w:pStyle w:val="FORMATTEXT"/>
        <w:spacing w:line="360" w:lineRule="auto"/>
        <w:ind w:firstLine="567"/>
        <w:jc w:val="both"/>
        <w:rPr>
          <w:sz w:val="24"/>
          <w:szCs w:val="24"/>
        </w:rPr>
      </w:pPr>
      <w:r w:rsidRPr="00AC2629">
        <w:rPr>
          <w:sz w:val="24"/>
          <w:szCs w:val="24"/>
        </w:rPr>
        <w:t xml:space="preserve">- проводников на малогабаритных компонентах, установленных на печатных платах; </w:t>
      </w:r>
    </w:p>
    <w:p w14:paraId="7B4B115F" w14:textId="77777777" w:rsidR="00AC2629" w:rsidRPr="00AC2629" w:rsidRDefault="00AC2629" w:rsidP="00750F13">
      <w:pPr>
        <w:pStyle w:val="FORMATTEXT"/>
        <w:spacing w:line="360" w:lineRule="auto"/>
        <w:ind w:firstLine="567"/>
        <w:jc w:val="both"/>
        <w:rPr>
          <w:sz w:val="24"/>
          <w:szCs w:val="24"/>
        </w:rPr>
      </w:pPr>
      <w:r w:rsidRPr="00AC2629">
        <w:rPr>
          <w:sz w:val="24"/>
          <w:szCs w:val="24"/>
        </w:rPr>
        <w:t xml:space="preserve">- частей, расположенных в зоне 3 мм от подобных проводников. </w:t>
      </w:r>
    </w:p>
    <w:p w14:paraId="09E6545D" w14:textId="03776076" w:rsidR="00AC2629" w:rsidRPr="00750F13" w:rsidRDefault="00750F13" w:rsidP="00750F13">
      <w:pPr>
        <w:pStyle w:val="FORMATTEXT"/>
        <w:spacing w:line="360" w:lineRule="auto"/>
        <w:ind w:firstLine="567"/>
        <w:jc w:val="both"/>
        <w:rPr>
          <w:sz w:val="22"/>
          <w:szCs w:val="22"/>
        </w:rPr>
      </w:pPr>
      <w:r w:rsidRPr="00750F13">
        <w:rPr>
          <w:spacing w:val="60"/>
          <w:sz w:val="22"/>
          <w:szCs w:val="22"/>
        </w:rPr>
        <w:t>Примечание</w:t>
      </w:r>
      <w:r w:rsidRPr="00750F13">
        <w:rPr>
          <w:sz w:val="22"/>
          <w:szCs w:val="22"/>
        </w:rPr>
        <w:t xml:space="preserve"> – </w:t>
      </w:r>
      <w:r w:rsidR="00AC2629" w:rsidRPr="00750F13">
        <w:rPr>
          <w:sz w:val="22"/>
          <w:szCs w:val="22"/>
        </w:rPr>
        <w:t xml:space="preserve">Примерами малогабаритных компонентов являются диоды, транзисторы, резисторы, катушки, интегральные схемы и конденсаторы, не соединенные с частями основного питания. </w:t>
      </w:r>
    </w:p>
    <w:p w14:paraId="3B0DF722" w14:textId="19A80B15" w:rsidR="00A51B88" w:rsidRPr="00EF38F6" w:rsidRDefault="00EF38F6" w:rsidP="00750F13">
      <w:pPr>
        <w:tabs>
          <w:tab w:val="left" w:pos="9781"/>
        </w:tabs>
        <w:spacing w:line="360" w:lineRule="auto"/>
        <w:ind w:firstLine="567"/>
        <w:jc w:val="both"/>
        <w:rPr>
          <w:rFonts w:ascii="Arial" w:eastAsiaTheme="minorEastAsia" w:hAnsi="Arial" w:cs="Arial"/>
          <w:lang w:eastAsia="ru-RU"/>
        </w:rPr>
      </w:pPr>
      <w:r w:rsidRPr="00EF38F6">
        <w:rPr>
          <w:rFonts w:ascii="Arial" w:hAnsi="Arial" w:cs="Arial"/>
          <w:b/>
        </w:rPr>
        <w:t>27.1.3.2</w:t>
      </w:r>
      <w:r w:rsidRPr="00EF38F6">
        <w:rPr>
          <w:rFonts w:ascii="Arial" w:hAnsi="Arial" w:cs="Arial"/>
        </w:rPr>
        <w:t xml:space="preserve"> Части изоляционных материалов, поддерживающие проводники, проводящие ток, превышающий 0,2 А при нормальном применении, и части из изоляционных материалов, расположенных в зоне 3 мм от таких проводников, должны иметь индекс воспламеняемости по крайней мере 850°C в соответствии с IEC 60695-2-12</w:t>
      </w:r>
      <w:r>
        <w:rPr>
          <w:rFonts w:ascii="Arial" w:hAnsi="Arial" w:cs="Arial"/>
        </w:rPr>
        <w:t>, при этом</w:t>
      </w:r>
      <w:r w:rsidRPr="00EF38F6">
        <w:rPr>
          <w:rFonts w:ascii="Arial" w:hAnsi="Arial" w:cs="Arial"/>
        </w:rPr>
        <w:t xml:space="preserve"> испытательные образцы должны быть не толще, чем части, изготовленные из данного материала.</w:t>
      </w:r>
    </w:p>
    <w:p w14:paraId="76110119" w14:textId="06E309B0" w:rsidR="00EF38F6" w:rsidRPr="001F5E33" w:rsidRDefault="00EF38F6" w:rsidP="00EF38F6">
      <w:pPr>
        <w:pStyle w:val="FORMATTEXT"/>
        <w:spacing w:line="360" w:lineRule="auto"/>
        <w:ind w:firstLine="568"/>
        <w:jc w:val="both"/>
        <w:rPr>
          <w:sz w:val="24"/>
          <w:szCs w:val="24"/>
        </w:rPr>
      </w:pPr>
      <w:r w:rsidRPr="001F5E33">
        <w:rPr>
          <w:b/>
          <w:sz w:val="24"/>
          <w:szCs w:val="24"/>
        </w:rPr>
        <w:t>27.1.3.3</w:t>
      </w:r>
      <w:r w:rsidRPr="001F5E33">
        <w:rPr>
          <w:sz w:val="24"/>
          <w:szCs w:val="24"/>
        </w:rPr>
        <w:t xml:space="preserve"> Части из изоляционных материалов, поддерживающие токоведущие проводники, и части, расположенные в зоне 3 мм от таких проводников, испытываются воздействием пламени по IEC 60695-2-11. Однако испытанию на воздействие пламени не подвергают части из материалов, классифицированных как устойчивые к воздействию раскаленной проволоки по IEC 60695-2-13 по </w:t>
      </w:r>
      <w:r w:rsidRPr="001F5E33">
        <w:rPr>
          <w:sz w:val="24"/>
          <w:szCs w:val="24"/>
        </w:rPr>
        <w:lastRenderedPageBreak/>
        <w:t xml:space="preserve">крайней мере: </w:t>
      </w:r>
    </w:p>
    <w:p w14:paraId="05641EB0" w14:textId="77777777" w:rsidR="00EF38F6" w:rsidRPr="001F5E33" w:rsidRDefault="00EF38F6" w:rsidP="00EF38F6">
      <w:pPr>
        <w:pStyle w:val="FORMATTEXT"/>
        <w:spacing w:line="360" w:lineRule="auto"/>
        <w:ind w:firstLine="568"/>
        <w:jc w:val="both"/>
        <w:rPr>
          <w:sz w:val="24"/>
          <w:szCs w:val="24"/>
        </w:rPr>
      </w:pPr>
      <w:r w:rsidRPr="001F5E33">
        <w:rPr>
          <w:sz w:val="24"/>
          <w:szCs w:val="24"/>
        </w:rPr>
        <w:t xml:space="preserve">- при температуре 775°C для проводников, проводящих ток, превышающий 0,2 А в процессе нормального применения; </w:t>
      </w:r>
    </w:p>
    <w:p w14:paraId="6CF9EA20" w14:textId="77777777" w:rsidR="00EF38F6" w:rsidRPr="001F5E33" w:rsidRDefault="00EF38F6" w:rsidP="00EF38F6">
      <w:pPr>
        <w:pStyle w:val="FORMATTEXT"/>
        <w:spacing w:line="360" w:lineRule="auto"/>
        <w:ind w:firstLine="568"/>
        <w:jc w:val="both"/>
        <w:rPr>
          <w:sz w:val="24"/>
          <w:szCs w:val="24"/>
        </w:rPr>
      </w:pPr>
      <w:r w:rsidRPr="001F5E33">
        <w:rPr>
          <w:sz w:val="24"/>
          <w:szCs w:val="24"/>
        </w:rPr>
        <w:t xml:space="preserve">- при температуре 675°C для остальных проводников, с учетом того, что испытательные образцы должны быть не толще, чем части, изготовленные из данного материала. </w:t>
      </w:r>
    </w:p>
    <w:p w14:paraId="4A97C390" w14:textId="77777777" w:rsidR="00EF38F6" w:rsidRPr="001F5E33" w:rsidRDefault="00EF38F6" w:rsidP="00EF38F6">
      <w:pPr>
        <w:pStyle w:val="FORMATTEXT"/>
        <w:spacing w:line="360" w:lineRule="auto"/>
        <w:ind w:firstLine="568"/>
        <w:jc w:val="both"/>
        <w:rPr>
          <w:sz w:val="24"/>
          <w:szCs w:val="24"/>
        </w:rPr>
      </w:pPr>
      <w:r w:rsidRPr="001F5E33">
        <w:rPr>
          <w:sz w:val="24"/>
          <w:szCs w:val="24"/>
        </w:rPr>
        <w:t xml:space="preserve">При проведении испытаний раскаленной проволокой по IEC 60695-2-11 температура проволоки должна быть: </w:t>
      </w:r>
    </w:p>
    <w:p w14:paraId="3B36418E" w14:textId="77777777" w:rsidR="00EF38F6" w:rsidRPr="001F5E33" w:rsidRDefault="00EF38F6" w:rsidP="00B824DA">
      <w:pPr>
        <w:pStyle w:val="FORMATTEXT"/>
        <w:spacing w:line="360" w:lineRule="auto"/>
        <w:ind w:firstLine="568"/>
        <w:jc w:val="both"/>
        <w:rPr>
          <w:sz w:val="24"/>
          <w:szCs w:val="24"/>
        </w:rPr>
      </w:pPr>
      <w:r w:rsidRPr="001F5E33">
        <w:rPr>
          <w:sz w:val="24"/>
          <w:szCs w:val="24"/>
        </w:rPr>
        <w:t xml:space="preserve">- 750°C для проводников, проводящих ток, превышающий 0,2 А в процессе нормального применения; </w:t>
      </w:r>
    </w:p>
    <w:p w14:paraId="2B7DC10D" w14:textId="32B11487" w:rsidR="00EF38F6" w:rsidRPr="001F5E33" w:rsidRDefault="00EF38F6" w:rsidP="00B824DA">
      <w:pPr>
        <w:pStyle w:val="FORMATTEXT"/>
        <w:spacing w:line="360" w:lineRule="auto"/>
        <w:ind w:firstLine="568"/>
        <w:jc w:val="both"/>
        <w:rPr>
          <w:sz w:val="24"/>
          <w:szCs w:val="24"/>
        </w:rPr>
      </w:pPr>
      <w:r w:rsidRPr="001F5E33">
        <w:rPr>
          <w:sz w:val="24"/>
          <w:szCs w:val="24"/>
        </w:rPr>
        <w:t xml:space="preserve">- при температуре 650°C </w:t>
      </w:r>
      <w:r w:rsidR="001F5E33">
        <w:rPr>
          <w:sz w:val="24"/>
          <w:szCs w:val="24"/>
        </w:rPr>
        <w:t>–</w:t>
      </w:r>
      <w:r w:rsidRPr="001F5E33">
        <w:rPr>
          <w:sz w:val="24"/>
          <w:szCs w:val="24"/>
        </w:rPr>
        <w:t xml:space="preserve"> для остальных проводников. </w:t>
      </w:r>
    </w:p>
    <w:p w14:paraId="1A714DC2" w14:textId="457C1FF8" w:rsidR="00F52283" w:rsidRPr="00B824DA" w:rsidRDefault="00F52283" w:rsidP="00B824DA">
      <w:pPr>
        <w:pStyle w:val="FORMATTEXT"/>
        <w:spacing w:line="360" w:lineRule="auto"/>
        <w:ind w:firstLine="568"/>
        <w:jc w:val="both"/>
        <w:rPr>
          <w:sz w:val="22"/>
          <w:szCs w:val="22"/>
        </w:rPr>
      </w:pPr>
      <w:r w:rsidRPr="00B824DA">
        <w:rPr>
          <w:spacing w:val="60"/>
          <w:sz w:val="22"/>
          <w:szCs w:val="22"/>
        </w:rPr>
        <w:t>Примечание 1</w:t>
      </w:r>
      <w:r w:rsidRPr="00B824DA">
        <w:rPr>
          <w:sz w:val="22"/>
          <w:szCs w:val="22"/>
        </w:rPr>
        <w:t xml:space="preserve"> – Контакты в компонентах, таких как включающий контакт, считаются проводниками. </w:t>
      </w:r>
    </w:p>
    <w:p w14:paraId="07C0C925" w14:textId="717F09E8" w:rsidR="00F52283" w:rsidRPr="00B824DA" w:rsidRDefault="00F52283" w:rsidP="00B824DA">
      <w:pPr>
        <w:pStyle w:val="FORMATTEXT"/>
        <w:spacing w:line="360" w:lineRule="auto"/>
        <w:ind w:firstLine="568"/>
        <w:jc w:val="both"/>
        <w:rPr>
          <w:sz w:val="22"/>
          <w:szCs w:val="22"/>
        </w:rPr>
      </w:pPr>
      <w:r w:rsidRPr="00B824DA">
        <w:rPr>
          <w:spacing w:val="60"/>
          <w:sz w:val="22"/>
          <w:szCs w:val="22"/>
        </w:rPr>
        <w:t>Примечание 2</w:t>
      </w:r>
      <w:r w:rsidRPr="00B824DA">
        <w:rPr>
          <w:sz w:val="22"/>
          <w:szCs w:val="22"/>
        </w:rPr>
        <w:t xml:space="preserve"> – Точка приложения раскаленной проволоки к частям </w:t>
      </w:r>
      <w:r w:rsidR="00B824DA">
        <w:rPr>
          <w:sz w:val="22"/>
          <w:szCs w:val="22"/>
        </w:rPr>
        <w:t>–</w:t>
      </w:r>
      <w:r w:rsidRPr="00B824DA">
        <w:rPr>
          <w:sz w:val="22"/>
          <w:szCs w:val="22"/>
        </w:rPr>
        <w:t xml:space="preserve"> в непосредственной близости от проводника. </w:t>
      </w:r>
    </w:p>
    <w:p w14:paraId="09F156BA" w14:textId="583ECBD8" w:rsidR="00F52283" w:rsidRPr="00B824DA" w:rsidRDefault="00F52283" w:rsidP="00B824DA">
      <w:pPr>
        <w:pStyle w:val="FORMATTEXT"/>
        <w:spacing w:line="360" w:lineRule="auto"/>
        <w:ind w:firstLine="568"/>
        <w:jc w:val="both"/>
        <w:rPr>
          <w:sz w:val="24"/>
          <w:szCs w:val="24"/>
        </w:rPr>
      </w:pPr>
      <w:r w:rsidRPr="00B824DA">
        <w:rPr>
          <w:sz w:val="24"/>
          <w:szCs w:val="24"/>
        </w:rPr>
        <w:t>Части, устойчивые к воздействию испытания раскаленной проволокой по IEC 60695-2-11, но в ходе испытаний загорающиеся на время более 2 с, далее испытываются следующим образом. Вышеупомянутые части присоединяют к вертикальному цилиндру из сетки, имеющему диаметр 20 мм и высоту 50 мм, и подвергают воздействию пламени в соответствии с приложением АА. Однако части, защищенные барьером, который подвергнут испытанию пламенем, согласно приложению АА</w:t>
      </w:r>
      <w:r w:rsidR="00B824DA" w:rsidRPr="00B824DA">
        <w:rPr>
          <w:sz w:val="24"/>
          <w:szCs w:val="24"/>
        </w:rPr>
        <w:t xml:space="preserve"> не испытывают</w:t>
      </w:r>
      <w:r w:rsidRPr="00B824DA">
        <w:rPr>
          <w:sz w:val="24"/>
          <w:szCs w:val="24"/>
        </w:rPr>
        <w:t xml:space="preserve">. </w:t>
      </w:r>
    </w:p>
    <w:p w14:paraId="1CC04FEA" w14:textId="0A98DF96" w:rsidR="00A51B88" w:rsidRPr="00B824DA" w:rsidRDefault="00F52283" w:rsidP="00B824DA">
      <w:pPr>
        <w:tabs>
          <w:tab w:val="left" w:pos="9781"/>
        </w:tabs>
        <w:spacing w:line="360" w:lineRule="auto"/>
        <w:ind w:firstLine="568"/>
        <w:jc w:val="both"/>
        <w:rPr>
          <w:rFonts w:ascii="Arial" w:eastAsiaTheme="minorEastAsia" w:hAnsi="Arial" w:cs="Arial"/>
          <w:lang w:eastAsia="ru-RU"/>
        </w:rPr>
      </w:pPr>
      <w:r w:rsidRPr="00B824DA">
        <w:rPr>
          <w:rFonts w:ascii="Arial" w:hAnsi="Arial" w:cs="Arial"/>
        </w:rPr>
        <w:t>Испытание на воздействие пламени не проводят на частях, классифицированных как V-0 или V-1 по IEC 60695-11-10, с учетом того, что испытательные образцы должны быть не толще, чем части, изготовленные из данного материала.</w:t>
      </w:r>
    </w:p>
    <w:p w14:paraId="6FC6026E" w14:textId="3720D859" w:rsidR="00955FAD" w:rsidRPr="00955FAD" w:rsidRDefault="00955FAD" w:rsidP="00955FAD">
      <w:pPr>
        <w:pStyle w:val="2"/>
        <w:tabs>
          <w:tab w:val="left" w:pos="9781"/>
        </w:tabs>
        <w:spacing w:line="360" w:lineRule="auto"/>
        <w:ind w:firstLine="567"/>
        <w:jc w:val="both"/>
        <w:rPr>
          <w:rFonts w:ascii="Arial" w:hAnsi="Arial" w:cs="Arial"/>
          <w:b/>
        </w:rPr>
      </w:pPr>
      <w:r w:rsidRPr="00955FAD">
        <w:rPr>
          <w:rFonts w:ascii="Arial" w:hAnsi="Arial" w:cs="Arial"/>
          <w:b/>
        </w:rPr>
        <w:t xml:space="preserve">28 </w:t>
      </w:r>
      <w:r w:rsidRPr="00955FAD">
        <w:rPr>
          <w:rFonts w:ascii="Arial" w:hAnsi="Arial" w:cs="Arial"/>
          <w:b/>
          <w:bCs/>
        </w:rPr>
        <w:t>Коррозиеустойчивость</w:t>
      </w:r>
    </w:p>
    <w:p w14:paraId="1A5817F9" w14:textId="10BAF6FF" w:rsidR="00955FAD" w:rsidRPr="00955FAD" w:rsidRDefault="00955FAD" w:rsidP="00955FAD">
      <w:pPr>
        <w:tabs>
          <w:tab w:val="left" w:pos="9781"/>
        </w:tabs>
        <w:spacing w:line="360" w:lineRule="auto"/>
        <w:ind w:firstLine="567"/>
        <w:jc w:val="both"/>
        <w:rPr>
          <w:rFonts w:ascii="Arial" w:eastAsiaTheme="minorEastAsia" w:hAnsi="Arial" w:cs="Arial"/>
          <w:lang w:eastAsia="ru-RU"/>
        </w:rPr>
      </w:pPr>
      <w:r w:rsidRPr="00955FAD">
        <w:rPr>
          <w:rFonts w:ascii="Arial" w:hAnsi="Arial" w:cs="Arial"/>
        </w:rPr>
        <w:t>Применяют IEC 60320-1, раздел 28.</w:t>
      </w:r>
    </w:p>
    <w:p w14:paraId="409C5A96" w14:textId="7AB9BBED" w:rsidR="00955FAD" w:rsidRPr="00955FAD" w:rsidRDefault="00955FAD" w:rsidP="00955FAD">
      <w:pPr>
        <w:pStyle w:val="2"/>
        <w:tabs>
          <w:tab w:val="left" w:pos="9781"/>
        </w:tabs>
        <w:spacing w:line="360" w:lineRule="auto"/>
        <w:ind w:firstLine="567"/>
        <w:jc w:val="both"/>
        <w:rPr>
          <w:rFonts w:ascii="Arial" w:hAnsi="Arial" w:cs="Arial"/>
          <w:b/>
          <w:szCs w:val="24"/>
        </w:rPr>
      </w:pPr>
      <w:r w:rsidRPr="00955FAD">
        <w:rPr>
          <w:rFonts w:ascii="Arial" w:hAnsi="Arial" w:cs="Arial"/>
          <w:b/>
        </w:rPr>
        <w:t xml:space="preserve">29 </w:t>
      </w:r>
      <w:r w:rsidRPr="00955FAD">
        <w:rPr>
          <w:rFonts w:ascii="Arial" w:hAnsi="Arial" w:cs="Arial"/>
          <w:b/>
          <w:bCs/>
        </w:rPr>
        <w:t>Требования к электромагнитной совместимости (ЭМС)</w:t>
      </w:r>
    </w:p>
    <w:p w14:paraId="494C0FFF" w14:textId="7502FB00" w:rsidR="00955FAD" w:rsidRPr="00955FAD" w:rsidRDefault="00955FAD" w:rsidP="00955FAD">
      <w:pPr>
        <w:tabs>
          <w:tab w:val="left" w:pos="9781"/>
        </w:tabs>
        <w:spacing w:line="360" w:lineRule="auto"/>
        <w:ind w:firstLine="567"/>
        <w:jc w:val="both"/>
        <w:rPr>
          <w:rFonts w:ascii="Arial" w:eastAsiaTheme="minorEastAsia" w:hAnsi="Arial" w:cs="Arial"/>
          <w:lang w:eastAsia="ru-RU"/>
        </w:rPr>
      </w:pPr>
      <w:r w:rsidRPr="00955FAD">
        <w:rPr>
          <w:rFonts w:ascii="Arial" w:hAnsi="Arial" w:cs="Arial"/>
        </w:rPr>
        <w:t>Применяют IEC 60320-1, раздел 29.</w:t>
      </w:r>
    </w:p>
    <w:p w14:paraId="7D262AEA" w14:textId="544B58F1" w:rsidR="00A14893" w:rsidRDefault="00A14893" w:rsidP="00820262">
      <w:pPr>
        <w:tabs>
          <w:tab w:val="left" w:pos="9781"/>
        </w:tabs>
        <w:spacing w:line="360" w:lineRule="auto"/>
        <w:ind w:firstLine="709"/>
        <w:jc w:val="both"/>
        <w:rPr>
          <w:rFonts w:ascii="Arial" w:eastAsiaTheme="minorEastAsia" w:hAnsi="Arial" w:cs="Arial"/>
          <w:lang w:eastAsia="ru-RU"/>
        </w:rPr>
      </w:pPr>
    </w:p>
    <w:p w14:paraId="2E7AA81E" w14:textId="480633EC" w:rsidR="00A14893" w:rsidRPr="00955FAD" w:rsidRDefault="00A14893" w:rsidP="00A14893">
      <w:pPr>
        <w:tabs>
          <w:tab w:val="left" w:pos="9781"/>
        </w:tabs>
        <w:jc w:val="both"/>
        <w:rPr>
          <w:rFonts w:ascii="Arial" w:eastAsiaTheme="minorEastAsia" w:hAnsi="Arial" w:cs="Arial"/>
          <w:lang w:eastAsia="ru-RU"/>
        </w:rPr>
      </w:pPr>
    </w:p>
    <w:p w14:paraId="3102AD91" w14:textId="77777777" w:rsidR="00A14893" w:rsidRPr="00955FAD" w:rsidRDefault="00A14893" w:rsidP="00A14893">
      <w:pPr>
        <w:tabs>
          <w:tab w:val="left" w:pos="9781"/>
        </w:tabs>
        <w:jc w:val="both"/>
        <w:rPr>
          <w:rFonts w:ascii="Arial" w:eastAsia="Arial" w:hAnsi="Arial" w:cs="Arial"/>
          <w:sz w:val="20"/>
          <w:szCs w:val="20"/>
        </w:rPr>
        <w:sectPr w:rsidR="00A14893" w:rsidRPr="00955FAD" w:rsidSect="00290B21">
          <w:headerReference w:type="even" r:id="rId17"/>
          <w:headerReference w:type="default" r:id="rId18"/>
          <w:footerReference w:type="even" r:id="rId19"/>
          <w:footerReference w:type="default" r:id="rId20"/>
          <w:headerReference w:type="first" r:id="rId21"/>
          <w:footerReference w:type="first" r:id="rId22"/>
          <w:pgSz w:w="11920" w:h="16860"/>
          <w:pgMar w:top="1340" w:right="1300" w:bottom="1135" w:left="1300" w:header="624" w:footer="439" w:gutter="0"/>
          <w:pgNumType w:start="1"/>
          <w:cols w:space="720"/>
          <w:titlePg/>
          <w:docGrid w:linePitch="326"/>
        </w:sectPr>
      </w:pPr>
    </w:p>
    <w:p w14:paraId="5DC834AD" w14:textId="0629C203" w:rsidR="006B3D9E" w:rsidRPr="00993C74" w:rsidRDefault="006B3D9E" w:rsidP="006B3D9E">
      <w:pPr>
        <w:pStyle w:val="2"/>
        <w:tabs>
          <w:tab w:val="left" w:pos="9781"/>
        </w:tabs>
        <w:spacing w:after="240" w:line="360" w:lineRule="auto"/>
        <w:rPr>
          <w:rFonts w:ascii="Arial" w:hAnsi="Arial" w:cs="Arial"/>
          <w:sz w:val="24"/>
          <w:szCs w:val="24"/>
        </w:rPr>
      </w:pPr>
      <w:bookmarkStart w:id="9" w:name="_Toc99525453"/>
      <w:r w:rsidRPr="00993C74">
        <w:rPr>
          <w:rFonts w:ascii="Arial" w:hAnsi="Arial" w:cs="Arial"/>
          <w:b/>
          <w:sz w:val="24"/>
          <w:szCs w:val="24"/>
        </w:rPr>
        <w:lastRenderedPageBreak/>
        <w:t xml:space="preserve">Приложение </w:t>
      </w:r>
      <w:r w:rsidR="001029A7" w:rsidRPr="00993C74">
        <w:rPr>
          <w:rFonts w:ascii="Arial" w:hAnsi="Arial" w:cs="Arial"/>
          <w:b/>
          <w:sz w:val="24"/>
          <w:szCs w:val="24"/>
        </w:rPr>
        <w:t>А</w:t>
      </w:r>
      <w:r w:rsidRPr="00993C74">
        <w:rPr>
          <w:rFonts w:ascii="Arial" w:hAnsi="Arial" w:cs="Arial"/>
          <w:b/>
          <w:sz w:val="24"/>
          <w:szCs w:val="24"/>
        </w:rPr>
        <w:t>A</w:t>
      </w:r>
      <w:bookmarkEnd w:id="9"/>
      <w:r w:rsidRPr="00993C74">
        <w:rPr>
          <w:rFonts w:ascii="Arial" w:hAnsi="Arial" w:cs="Arial"/>
          <w:b/>
          <w:sz w:val="24"/>
          <w:szCs w:val="24"/>
        </w:rPr>
        <w:br/>
        <w:t>(обязательное)</w:t>
      </w:r>
      <w:r w:rsidRPr="00993C74">
        <w:rPr>
          <w:rFonts w:ascii="Arial" w:hAnsi="Arial" w:cs="Arial"/>
          <w:b/>
          <w:sz w:val="24"/>
          <w:szCs w:val="24"/>
        </w:rPr>
        <w:br/>
      </w:r>
      <w:r w:rsidR="001029A7" w:rsidRPr="00993C74">
        <w:rPr>
          <w:rFonts w:ascii="Arial" w:hAnsi="Arial" w:cs="Arial"/>
          <w:b/>
          <w:bCs/>
          <w:sz w:val="24"/>
          <w:szCs w:val="24"/>
        </w:rPr>
        <w:t>Испытание игольчатым пламенем</w:t>
      </w:r>
    </w:p>
    <w:p w14:paraId="098B5275" w14:textId="77777777" w:rsidR="001029A7" w:rsidRPr="001029A7" w:rsidRDefault="001029A7" w:rsidP="001029A7">
      <w:pPr>
        <w:pStyle w:val="FORMATTEXT"/>
        <w:spacing w:line="360" w:lineRule="auto"/>
        <w:ind w:firstLine="568"/>
        <w:jc w:val="both"/>
        <w:rPr>
          <w:sz w:val="22"/>
          <w:szCs w:val="22"/>
        </w:rPr>
      </w:pPr>
      <w:r w:rsidRPr="001029A7">
        <w:rPr>
          <w:iCs/>
          <w:sz w:val="22"/>
          <w:szCs w:val="22"/>
        </w:rPr>
        <w:t>Испытание игольчатым пламенем проводят в соответствии с IEC 60695-11-5 со следующими уточнениями указанного стандарта.</w:t>
      </w:r>
      <w:r w:rsidRPr="001029A7">
        <w:rPr>
          <w:sz w:val="22"/>
          <w:szCs w:val="22"/>
        </w:rPr>
        <w:t xml:space="preserve"> </w:t>
      </w:r>
    </w:p>
    <w:p w14:paraId="40E7005D" w14:textId="77777777" w:rsidR="001029A7" w:rsidRPr="001029A7" w:rsidRDefault="001029A7" w:rsidP="001029A7">
      <w:pPr>
        <w:pStyle w:val="FORMATTEXT"/>
        <w:spacing w:line="360" w:lineRule="auto"/>
        <w:ind w:firstLine="568"/>
        <w:jc w:val="both"/>
        <w:rPr>
          <w:sz w:val="22"/>
          <w:szCs w:val="22"/>
        </w:rPr>
      </w:pPr>
      <w:r w:rsidRPr="001029A7">
        <w:rPr>
          <w:b/>
          <w:bCs/>
          <w:sz w:val="22"/>
          <w:szCs w:val="22"/>
        </w:rPr>
        <w:t>7 Степень жесткости</w:t>
      </w:r>
      <w:r w:rsidRPr="001029A7">
        <w:rPr>
          <w:sz w:val="22"/>
          <w:szCs w:val="22"/>
        </w:rPr>
        <w:t xml:space="preserve"> </w:t>
      </w:r>
    </w:p>
    <w:p w14:paraId="7905C08C" w14:textId="77777777" w:rsidR="001029A7" w:rsidRPr="001029A7" w:rsidRDefault="001029A7" w:rsidP="001029A7">
      <w:pPr>
        <w:pStyle w:val="FORMATTEXT"/>
        <w:spacing w:line="360" w:lineRule="auto"/>
        <w:ind w:firstLine="568"/>
        <w:jc w:val="both"/>
        <w:rPr>
          <w:i/>
          <w:sz w:val="22"/>
          <w:szCs w:val="22"/>
        </w:rPr>
      </w:pPr>
      <w:r w:rsidRPr="001029A7">
        <w:rPr>
          <w:i/>
          <w:iCs/>
          <w:sz w:val="22"/>
          <w:szCs w:val="22"/>
        </w:rPr>
        <w:t>Заменить:</w:t>
      </w:r>
      <w:r w:rsidRPr="001029A7">
        <w:rPr>
          <w:i/>
          <w:sz w:val="22"/>
          <w:szCs w:val="22"/>
        </w:rPr>
        <w:t xml:space="preserve"> </w:t>
      </w:r>
    </w:p>
    <w:p w14:paraId="6CB8A46E" w14:textId="23244645" w:rsidR="001029A7" w:rsidRPr="00993C74" w:rsidRDefault="001029A7" w:rsidP="001029A7">
      <w:pPr>
        <w:pStyle w:val="FORMATTEXT"/>
        <w:spacing w:line="360" w:lineRule="auto"/>
        <w:ind w:firstLine="568"/>
        <w:jc w:val="both"/>
        <w:rPr>
          <w:sz w:val="22"/>
          <w:szCs w:val="22"/>
        </w:rPr>
      </w:pPr>
      <w:r w:rsidRPr="00993C74">
        <w:rPr>
          <w:sz w:val="22"/>
          <w:szCs w:val="22"/>
        </w:rPr>
        <w:t xml:space="preserve">Время воздействия испытательного пламени – 30±1 с. </w:t>
      </w:r>
    </w:p>
    <w:p w14:paraId="02890D9F" w14:textId="205C89E3" w:rsidR="001029A7" w:rsidRPr="00993C74" w:rsidRDefault="001029A7" w:rsidP="001029A7">
      <w:pPr>
        <w:pStyle w:val="FORMATTEXT"/>
        <w:spacing w:line="360" w:lineRule="auto"/>
        <w:ind w:firstLine="568"/>
        <w:jc w:val="both"/>
        <w:rPr>
          <w:sz w:val="22"/>
          <w:szCs w:val="22"/>
        </w:rPr>
      </w:pPr>
      <w:r w:rsidRPr="00993C74">
        <w:rPr>
          <w:b/>
          <w:bCs/>
          <w:sz w:val="22"/>
          <w:szCs w:val="22"/>
        </w:rPr>
        <w:t xml:space="preserve">9 </w:t>
      </w:r>
      <w:r w:rsidR="00993C74" w:rsidRPr="00993C74">
        <w:rPr>
          <w:b/>
          <w:bCs/>
          <w:sz w:val="22"/>
          <w:szCs w:val="22"/>
        </w:rPr>
        <w:t>Процедура испытания</w:t>
      </w:r>
      <w:r w:rsidRPr="00993C74">
        <w:rPr>
          <w:sz w:val="22"/>
          <w:szCs w:val="22"/>
        </w:rPr>
        <w:t xml:space="preserve"> </w:t>
      </w:r>
    </w:p>
    <w:p w14:paraId="5BDAFCC8" w14:textId="3D358F9D" w:rsidR="00993C74" w:rsidRPr="00993C74" w:rsidRDefault="001029A7" w:rsidP="001029A7">
      <w:pPr>
        <w:pStyle w:val="FORMATTEXT"/>
        <w:spacing w:line="360" w:lineRule="auto"/>
        <w:ind w:firstLine="568"/>
        <w:jc w:val="both"/>
        <w:rPr>
          <w:b/>
          <w:sz w:val="22"/>
          <w:szCs w:val="22"/>
        </w:rPr>
      </w:pPr>
      <w:r w:rsidRPr="00993C74">
        <w:rPr>
          <w:b/>
          <w:sz w:val="22"/>
          <w:szCs w:val="22"/>
        </w:rPr>
        <w:t>9.2</w:t>
      </w:r>
      <w:r w:rsidR="00993C74" w:rsidRPr="00993C74">
        <w:rPr>
          <w:b/>
          <w:sz w:val="22"/>
          <w:szCs w:val="22"/>
        </w:rPr>
        <w:t xml:space="preserve"> Положение испытуемого образца</w:t>
      </w:r>
    </w:p>
    <w:p w14:paraId="3DA853BE" w14:textId="6E099BAC" w:rsidR="00993C74" w:rsidRPr="00993C74" w:rsidRDefault="00993C74" w:rsidP="001029A7">
      <w:pPr>
        <w:pStyle w:val="FORMATTEXT"/>
        <w:spacing w:line="360" w:lineRule="auto"/>
        <w:ind w:firstLine="568"/>
        <w:jc w:val="both"/>
        <w:rPr>
          <w:sz w:val="22"/>
          <w:szCs w:val="22"/>
        </w:rPr>
      </w:pPr>
      <w:r w:rsidRPr="00993C74">
        <w:rPr>
          <w:rStyle w:val="ypks7kbdpwfgdykd3qb9"/>
          <w:sz w:val="22"/>
          <w:szCs w:val="22"/>
        </w:rPr>
        <w:t>Данный</w:t>
      </w:r>
      <w:r w:rsidRPr="00993C74">
        <w:rPr>
          <w:sz w:val="22"/>
          <w:szCs w:val="22"/>
        </w:rPr>
        <w:t xml:space="preserve"> </w:t>
      </w:r>
      <w:r w:rsidR="00A66570">
        <w:rPr>
          <w:rStyle w:val="ypks7kbdpwfgdykd3qb9"/>
          <w:sz w:val="22"/>
          <w:szCs w:val="22"/>
        </w:rPr>
        <w:t>пункт</w:t>
      </w:r>
      <w:r w:rsidRPr="00993C74">
        <w:rPr>
          <w:sz w:val="22"/>
          <w:szCs w:val="22"/>
        </w:rPr>
        <w:t xml:space="preserve"> стандарта </w:t>
      </w:r>
      <w:r w:rsidRPr="00993C74">
        <w:rPr>
          <w:rStyle w:val="ypks7kbdpwfgdykd3qb9"/>
          <w:sz w:val="22"/>
          <w:szCs w:val="22"/>
        </w:rPr>
        <w:t>IEC</w:t>
      </w:r>
      <w:r w:rsidRPr="00993C74">
        <w:rPr>
          <w:sz w:val="22"/>
          <w:szCs w:val="22"/>
        </w:rPr>
        <w:t xml:space="preserve"> </w:t>
      </w:r>
      <w:r w:rsidRPr="00993C74">
        <w:rPr>
          <w:rStyle w:val="ypks7kbdpwfgdykd3qb9"/>
          <w:sz w:val="22"/>
          <w:szCs w:val="22"/>
        </w:rPr>
        <w:t>60695-11-5</w:t>
      </w:r>
      <w:r w:rsidRPr="00993C74">
        <w:rPr>
          <w:sz w:val="22"/>
          <w:szCs w:val="22"/>
        </w:rPr>
        <w:t xml:space="preserve"> </w:t>
      </w:r>
      <w:r w:rsidRPr="00993C74">
        <w:rPr>
          <w:rStyle w:val="ypks7kbdpwfgdykd3qb9"/>
          <w:sz w:val="22"/>
          <w:szCs w:val="22"/>
        </w:rPr>
        <w:t>применяют</w:t>
      </w:r>
      <w:r w:rsidRPr="00993C74">
        <w:rPr>
          <w:sz w:val="22"/>
          <w:szCs w:val="22"/>
        </w:rPr>
        <w:t xml:space="preserve"> со </w:t>
      </w:r>
      <w:r w:rsidRPr="00993C74">
        <w:rPr>
          <w:rStyle w:val="ypks7kbdpwfgdykd3qb9"/>
          <w:sz w:val="22"/>
          <w:szCs w:val="22"/>
        </w:rPr>
        <w:t>следующими</w:t>
      </w:r>
      <w:r w:rsidRPr="00993C74">
        <w:rPr>
          <w:sz w:val="22"/>
          <w:szCs w:val="22"/>
        </w:rPr>
        <w:t xml:space="preserve"> изменениями:</w:t>
      </w:r>
    </w:p>
    <w:p w14:paraId="40600F71" w14:textId="41C9B489" w:rsidR="001029A7" w:rsidRPr="00993C74" w:rsidRDefault="00993C74" w:rsidP="001029A7">
      <w:pPr>
        <w:pStyle w:val="FORMATTEXT"/>
        <w:spacing w:line="360" w:lineRule="auto"/>
        <w:ind w:firstLine="568"/>
        <w:jc w:val="both"/>
        <w:rPr>
          <w:i/>
          <w:sz w:val="22"/>
          <w:szCs w:val="22"/>
        </w:rPr>
      </w:pPr>
      <w:r w:rsidRPr="00993C74">
        <w:rPr>
          <w:rStyle w:val="ypks7kbdpwfgdykd3qb9"/>
          <w:i/>
          <w:sz w:val="22"/>
          <w:szCs w:val="22"/>
        </w:rPr>
        <w:t>Заменить</w:t>
      </w:r>
      <w:r w:rsidRPr="00993C74">
        <w:rPr>
          <w:i/>
          <w:sz w:val="22"/>
          <w:szCs w:val="22"/>
        </w:rPr>
        <w:t xml:space="preserve"> </w:t>
      </w:r>
      <w:r w:rsidRPr="00993C74">
        <w:rPr>
          <w:rStyle w:val="ypks7kbdpwfgdykd3qb9"/>
          <w:i/>
          <w:sz w:val="22"/>
          <w:szCs w:val="22"/>
        </w:rPr>
        <w:t>первый</w:t>
      </w:r>
      <w:r w:rsidRPr="00993C74">
        <w:rPr>
          <w:i/>
          <w:sz w:val="22"/>
          <w:szCs w:val="22"/>
        </w:rPr>
        <w:t xml:space="preserve"> </w:t>
      </w:r>
      <w:r w:rsidRPr="00993C74">
        <w:rPr>
          <w:rStyle w:val="ypks7kbdpwfgdykd3qb9"/>
          <w:i/>
          <w:sz w:val="22"/>
          <w:szCs w:val="22"/>
        </w:rPr>
        <w:t>абзац</w:t>
      </w:r>
      <w:r w:rsidRPr="00993C74">
        <w:rPr>
          <w:i/>
          <w:sz w:val="22"/>
          <w:szCs w:val="22"/>
        </w:rPr>
        <w:t xml:space="preserve"> </w:t>
      </w:r>
      <w:r w:rsidRPr="00993C74">
        <w:rPr>
          <w:rStyle w:val="ypks7kbdpwfgdykd3qb9"/>
          <w:i/>
          <w:sz w:val="22"/>
          <w:szCs w:val="22"/>
        </w:rPr>
        <w:t>следующим:</w:t>
      </w:r>
    </w:p>
    <w:p w14:paraId="403D366C" w14:textId="0D05CB36" w:rsidR="001029A7" w:rsidRPr="001029A7" w:rsidRDefault="001029A7" w:rsidP="001029A7">
      <w:pPr>
        <w:pStyle w:val="FORMATTEXT"/>
        <w:spacing w:line="360" w:lineRule="auto"/>
        <w:ind w:firstLine="568"/>
        <w:jc w:val="both"/>
        <w:rPr>
          <w:sz w:val="22"/>
          <w:szCs w:val="22"/>
        </w:rPr>
      </w:pPr>
      <w:r w:rsidRPr="001029A7">
        <w:rPr>
          <w:sz w:val="22"/>
          <w:szCs w:val="22"/>
        </w:rPr>
        <w:t xml:space="preserve">Образец располагают так, чтобы пламя могло быть приложено как под вертикальным, так и под горизонтальным углом, как указано в IEC 60695-11-5 </w:t>
      </w:r>
      <w:r w:rsidR="00993C74">
        <w:rPr>
          <w:sz w:val="22"/>
          <w:szCs w:val="22"/>
        </w:rPr>
        <w:t>(</w:t>
      </w:r>
      <w:r w:rsidRPr="001029A7">
        <w:rPr>
          <w:sz w:val="22"/>
          <w:szCs w:val="22"/>
        </w:rPr>
        <w:t>рисунок 1</w:t>
      </w:r>
      <w:r w:rsidR="00993C74">
        <w:rPr>
          <w:sz w:val="22"/>
          <w:szCs w:val="22"/>
        </w:rPr>
        <w:t>)</w:t>
      </w:r>
      <w:r w:rsidRPr="001029A7">
        <w:rPr>
          <w:sz w:val="22"/>
          <w:szCs w:val="22"/>
        </w:rPr>
        <w:t xml:space="preserve">. </w:t>
      </w:r>
    </w:p>
    <w:p w14:paraId="2C27B4DF" w14:textId="5FF014D9" w:rsidR="001029A7" w:rsidRPr="001029A7" w:rsidRDefault="00993C74" w:rsidP="001029A7">
      <w:pPr>
        <w:pStyle w:val="FORMATTEXT"/>
        <w:spacing w:line="360" w:lineRule="auto"/>
        <w:ind w:firstLine="568"/>
        <w:jc w:val="both"/>
        <w:rPr>
          <w:sz w:val="22"/>
          <w:szCs w:val="22"/>
        </w:rPr>
      </w:pPr>
      <w:r>
        <w:rPr>
          <w:sz w:val="22"/>
          <w:szCs w:val="22"/>
        </w:rPr>
        <w:t>По возможности</w:t>
      </w:r>
      <w:r w:rsidR="001029A7" w:rsidRPr="001029A7">
        <w:rPr>
          <w:sz w:val="22"/>
          <w:szCs w:val="22"/>
        </w:rPr>
        <w:t xml:space="preserve">, пламя прикладывают на расстоянии 10 мм от угла. </w:t>
      </w:r>
    </w:p>
    <w:p w14:paraId="46B03838" w14:textId="77777777" w:rsidR="00A66570" w:rsidRPr="00A66570" w:rsidRDefault="00A66570" w:rsidP="00A66570">
      <w:pPr>
        <w:pStyle w:val="FORMATTEXT"/>
        <w:spacing w:line="360" w:lineRule="auto"/>
        <w:ind w:firstLine="568"/>
        <w:jc w:val="both"/>
        <w:rPr>
          <w:b/>
          <w:sz w:val="22"/>
          <w:szCs w:val="22"/>
        </w:rPr>
      </w:pPr>
      <w:r w:rsidRPr="00A66570">
        <w:rPr>
          <w:b/>
          <w:sz w:val="22"/>
          <w:szCs w:val="22"/>
        </w:rPr>
        <w:t>9.4 Количество образцов для испытаний</w:t>
      </w:r>
    </w:p>
    <w:p w14:paraId="71699C06" w14:textId="7947612B" w:rsidR="00A66570" w:rsidRPr="00A66570" w:rsidRDefault="00A66570" w:rsidP="00A66570">
      <w:pPr>
        <w:pStyle w:val="FORMATTEXT"/>
        <w:spacing w:line="360" w:lineRule="auto"/>
        <w:ind w:firstLine="568"/>
        <w:jc w:val="both"/>
        <w:rPr>
          <w:sz w:val="22"/>
          <w:szCs w:val="22"/>
        </w:rPr>
      </w:pPr>
      <w:r w:rsidRPr="00993C74">
        <w:rPr>
          <w:rStyle w:val="ypks7kbdpwfgdykd3qb9"/>
          <w:sz w:val="22"/>
          <w:szCs w:val="22"/>
        </w:rPr>
        <w:t>Данный</w:t>
      </w:r>
      <w:r w:rsidRPr="00993C74">
        <w:rPr>
          <w:sz w:val="22"/>
          <w:szCs w:val="22"/>
        </w:rPr>
        <w:t xml:space="preserve"> </w:t>
      </w:r>
      <w:r>
        <w:rPr>
          <w:rStyle w:val="ypks7kbdpwfgdykd3qb9"/>
          <w:sz w:val="22"/>
          <w:szCs w:val="22"/>
        </w:rPr>
        <w:t>пункт</w:t>
      </w:r>
      <w:r w:rsidRPr="00993C74">
        <w:rPr>
          <w:sz w:val="22"/>
          <w:szCs w:val="22"/>
        </w:rPr>
        <w:t xml:space="preserve"> стандарта </w:t>
      </w:r>
      <w:r w:rsidRPr="00993C74">
        <w:rPr>
          <w:rStyle w:val="ypks7kbdpwfgdykd3qb9"/>
          <w:sz w:val="22"/>
          <w:szCs w:val="22"/>
        </w:rPr>
        <w:t>IEC</w:t>
      </w:r>
      <w:r w:rsidRPr="00993C74">
        <w:rPr>
          <w:sz w:val="22"/>
          <w:szCs w:val="22"/>
        </w:rPr>
        <w:t xml:space="preserve"> </w:t>
      </w:r>
      <w:r w:rsidRPr="00993C74">
        <w:rPr>
          <w:rStyle w:val="ypks7kbdpwfgdykd3qb9"/>
          <w:sz w:val="22"/>
          <w:szCs w:val="22"/>
        </w:rPr>
        <w:t>60695-11-5</w:t>
      </w:r>
      <w:r w:rsidRPr="00993C74">
        <w:rPr>
          <w:sz w:val="22"/>
          <w:szCs w:val="22"/>
        </w:rPr>
        <w:t xml:space="preserve"> </w:t>
      </w:r>
      <w:r w:rsidRPr="00993C74">
        <w:rPr>
          <w:rStyle w:val="ypks7kbdpwfgdykd3qb9"/>
          <w:sz w:val="22"/>
          <w:szCs w:val="22"/>
        </w:rPr>
        <w:t>применяют</w:t>
      </w:r>
      <w:r w:rsidRPr="00993C74">
        <w:rPr>
          <w:sz w:val="22"/>
          <w:szCs w:val="22"/>
        </w:rPr>
        <w:t xml:space="preserve"> со </w:t>
      </w:r>
      <w:r w:rsidRPr="00993C74">
        <w:rPr>
          <w:rStyle w:val="ypks7kbdpwfgdykd3qb9"/>
          <w:sz w:val="22"/>
          <w:szCs w:val="22"/>
        </w:rPr>
        <w:t>следующими</w:t>
      </w:r>
      <w:r w:rsidRPr="00993C74">
        <w:rPr>
          <w:sz w:val="22"/>
          <w:szCs w:val="22"/>
        </w:rPr>
        <w:t xml:space="preserve"> изменениями:</w:t>
      </w:r>
    </w:p>
    <w:p w14:paraId="7B9390A8" w14:textId="6AB14665" w:rsidR="00A66570" w:rsidRPr="00A66570" w:rsidRDefault="00A66570" w:rsidP="00A66570">
      <w:pPr>
        <w:pStyle w:val="FORMATTEXT"/>
        <w:spacing w:line="360" w:lineRule="auto"/>
        <w:ind w:firstLine="568"/>
        <w:jc w:val="both"/>
        <w:rPr>
          <w:sz w:val="22"/>
          <w:szCs w:val="22"/>
        </w:rPr>
      </w:pPr>
      <w:r w:rsidRPr="00993C74">
        <w:rPr>
          <w:rStyle w:val="ypks7kbdpwfgdykd3qb9"/>
          <w:i/>
          <w:sz w:val="22"/>
          <w:szCs w:val="22"/>
        </w:rPr>
        <w:t>Заменить</w:t>
      </w:r>
      <w:r w:rsidRPr="00993C74">
        <w:rPr>
          <w:i/>
          <w:sz w:val="22"/>
          <w:szCs w:val="22"/>
        </w:rPr>
        <w:t xml:space="preserve"> </w:t>
      </w:r>
      <w:r w:rsidRPr="00993C74">
        <w:rPr>
          <w:rStyle w:val="ypks7kbdpwfgdykd3qb9"/>
          <w:i/>
          <w:sz w:val="22"/>
          <w:szCs w:val="22"/>
        </w:rPr>
        <w:t>первый</w:t>
      </w:r>
      <w:r w:rsidRPr="00993C74">
        <w:rPr>
          <w:i/>
          <w:sz w:val="22"/>
          <w:szCs w:val="22"/>
        </w:rPr>
        <w:t xml:space="preserve"> </w:t>
      </w:r>
      <w:r w:rsidRPr="00993C74">
        <w:rPr>
          <w:rStyle w:val="ypks7kbdpwfgdykd3qb9"/>
          <w:i/>
          <w:sz w:val="22"/>
          <w:szCs w:val="22"/>
        </w:rPr>
        <w:t>абзац</w:t>
      </w:r>
      <w:r w:rsidRPr="00993C74">
        <w:rPr>
          <w:i/>
          <w:sz w:val="22"/>
          <w:szCs w:val="22"/>
        </w:rPr>
        <w:t xml:space="preserve"> </w:t>
      </w:r>
      <w:r w:rsidRPr="00993C74">
        <w:rPr>
          <w:rStyle w:val="ypks7kbdpwfgdykd3qb9"/>
          <w:i/>
          <w:sz w:val="22"/>
          <w:szCs w:val="22"/>
        </w:rPr>
        <w:t>следующим:</w:t>
      </w:r>
    </w:p>
    <w:p w14:paraId="200D85E7" w14:textId="77777777" w:rsidR="001029A7" w:rsidRPr="001029A7" w:rsidRDefault="001029A7" w:rsidP="001029A7">
      <w:pPr>
        <w:pStyle w:val="FORMATTEXT"/>
        <w:spacing w:line="360" w:lineRule="auto"/>
        <w:ind w:firstLine="568"/>
        <w:jc w:val="both"/>
        <w:rPr>
          <w:sz w:val="22"/>
          <w:szCs w:val="22"/>
        </w:rPr>
      </w:pPr>
      <w:r w:rsidRPr="001029A7">
        <w:rPr>
          <w:sz w:val="22"/>
          <w:szCs w:val="22"/>
        </w:rPr>
        <w:t xml:space="preserve">Испытание проводят на одном образце. Если образец не выдержал испытание, испытание повторяют на двух образцах, оба должны выдержать испытание. </w:t>
      </w:r>
    </w:p>
    <w:p w14:paraId="41D6C2EA" w14:textId="77777777" w:rsidR="001029A7" w:rsidRPr="008A32C8" w:rsidRDefault="001029A7" w:rsidP="008A32C8">
      <w:pPr>
        <w:pStyle w:val="FORMATTEXT"/>
        <w:spacing w:line="360" w:lineRule="auto"/>
        <w:ind w:firstLine="568"/>
        <w:jc w:val="both"/>
        <w:rPr>
          <w:sz w:val="22"/>
          <w:szCs w:val="22"/>
        </w:rPr>
      </w:pPr>
      <w:r w:rsidRPr="008A32C8">
        <w:rPr>
          <w:b/>
          <w:bCs/>
          <w:sz w:val="22"/>
          <w:szCs w:val="22"/>
        </w:rPr>
        <w:t>11 Оценка результатов испытаний</w:t>
      </w:r>
      <w:r w:rsidRPr="008A32C8">
        <w:rPr>
          <w:sz w:val="22"/>
          <w:szCs w:val="22"/>
        </w:rPr>
        <w:t xml:space="preserve"> </w:t>
      </w:r>
    </w:p>
    <w:p w14:paraId="666D862B" w14:textId="4F599FA2" w:rsidR="00A66570" w:rsidRPr="008A32C8" w:rsidRDefault="00A66570" w:rsidP="008A32C8">
      <w:pPr>
        <w:pStyle w:val="FORMATTEXT"/>
        <w:spacing w:line="360" w:lineRule="auto"/>
        <w:ind w:firstLine="568"/>
        <w:jc w:val="both"/>
        <w:rPr>
          <w:sz w:val="22"/>
          <w:szCs w:val="22"/>
        </w:rPr>
      </w:pPr>
      <w:r w:rsidRPr="008A32C8">
        <w:rPr>
          <w:rStyle w:val="ypks7kbdpwfgdykd3qb9"/>
          <w:sz w:val="22"/>
          <w:szCs w:val="22"/>
        </w:rPr>
        <w:t>Данный</w:t>
      </w:r>
      <w:r w:rsidRPr="008A32C8">
        <w:rPr>
          <w:sz w:val="22"/>
          <w:szCs w:val="22"/>
        </w:rPr>
        <w:t xml:space="preserve"> </w:t>
      </w:r>
      <w:r w:rsidR="008A32C8">
        <w:rPr>
          <w:rStyle w:val="ypks7kbdpwfgdykd3qb9"/>
          <w:sz w:val="22"/>
          <w:szCs w:val="22"/>
        </w:rPr>
        <w:t xml:space="preserve">пункт </w:t>
      </w:r>
      <w:r w:rsidRPr="008A32C8">
        <w:rPr>
          <w:sz w:val="22"/>
          <w:szCs w:val="22"/>
        </w:rPr>
        <w:t xml:space="preserve">стандарта </w:t>
      </w:r>
      <w:r w:rsidRPr="008A32C8">
        <w:rPr>
          <w:rStyle w:val="ypks7kbdpwfgdykd3qb9"/>
          <w:sz w:val="22"/>
          <w:szCs w:val="22"/>
        </w:rPr>
        <w:t>IEC</w:t>
      </w:r>
      <w:r w:rsidRPr="008A32C8">
        <w:rPr>
          <w:sz w:val="22"/>
          <w:szCs w:val="22"/>
        </w:rPr>
        <w:t xml:space="preserve"> </w:t>
      </w:r>
      <w:r w:rsidRPr="008A32C8">
        <w:rPr>
          <w:rStyle w:val="ypks7kbdpwfgdykd3qb9"/>
          <w:sz w:val="22"/>
          <w:szCs w:val="22"/>
        </w:rPr>
        <w:t>60695-11-5</w:t>
      </w:r>
      <w:r w:rsidRPr="008A32C8">
        <w:rPr>
          <w:sz w:val="22"/>
          <w:szCs w:val="22"/>
        </w:rPr>
        <w:t xml:space="preserve"> </w:t>
      </w:r>
      <w:r w:rsidRPr="008A32C8">
        <w:rPr>
          <w:rStyle w:val="ypks7kbdpwfgdykd3qb9"/>
          <w:sz w:val="22"/>
          <w:szCs w:val="22"/>
        </w:rPr>
        <w:t>применяют</w:t>
      </w:r>
      <w:r w:rsidRPr="008A32C8">
        <w:rPr>
          <w:sz w:val="22"/>
          <w:szCs w:val="22"/>
        </w:rPr>
        <w:t xml:space="preserve"> со </w:t>
      </w:r>
      <w:r w:rsidRPr="008A32C8">
        <w:rPr>
          <w:rStyle w:val="ypks7kbdpwfgdykd3qb9"/>
          <w:sz w:val="22"/>
          <w:szCs w:val="22"/>
        </w:rPr>
        <w:t>следующими</w:t>
      </w:r>
      <w:r w:rsidRPr="008A32C8">
        <w:rPr>
          <w:sz w:val="22"/>
          <w:szCs w:val="22"/>
        </w:rPr>
        <w:t xml:space="preserve"> изменениями:</w:t>
      </w:r>
    </w:p>
    <w:p w14:paraId="12C107D9" w14:textId="08629B63" w:rsidR="00A66570" w:rsidRPr="008A32C8" w:rsidRDefault="008A32C8" w:rsidP="008A32C8">
      <w:pPr>
        <w:pStyle w:val="FORMATTEXT"/>
        <w:spacing w:line="360" w:lineRule="auto"/>
        <w:ind w:firstLine="568"/>
        <w:jc w:val="both"/>
        <w:rPr>
          <w:i/>
          <w:sz w:val="22"/>
          <w:szCs w:val="22"/>
        </w:rPr>
      </w:pPr>
      <w:r w:rsidRPr="008A32C8">
        <w:rPr>
          <w:rStyle w:val="ypks7kbdpwfgdykd3qb9"/>
          <w:i/>
          <w:sz w:val="22"/>
          <w:szCs w:val="22"/>
        </w:rPr>
        <w:t>Заменить</w:t>
      </w:r>
      <w:r w:rsidRPr="008A32C8">
        <w:rPr>
          <w:i/>
          <w:sz w:val="22"/>
          <w:szCs w:val="22"/>
        </w:rPr>
        <w:t xml:space="preserve"> </w:t>
      </w:r>
      <w:r w:rsidRPr="008A32C8">
        <w:rPr>
          <w:rStyle w:val="ypks7kbdpwfgdykd3qb9"/>
          <w:i/>
          <w:sz w:val="22"/>
          <w:szCs w:val="22"/>
        </w:rPr>
        <w:t>пункт</w:t>
      </w:r>
      <w:r w:rsidRPr="008A32C8">
        <w:rPr>
          <w:i/>
          <w:sz w:val="22"/>
          <w:szCs w:val="22"/>
        </w:rPr>
        <w:t xml:space="preserve"> </w:t>
      </w:r>
      <w:r w:rsidRPr="008A32C8">
        <w:rPr>
          <w:rStyle w:val="ypks7kbdpwfgdykd3qb9"/>
          <w:i/>
          <w:sz w:val="22"/>
          <w:szCs w:val="22"/>
        </w:rPr>
        <w:t>b)</w:t>
      </w:r>
      <w:r w:rsidRPr="008A32C8">
        <w:rPr>
          <w:i/>
          <w:sz w:val="22"/>
          <w:szCs w:val="22"/>
        </w:rPr>
        <w:t xml:space="preserve"> </w:t>
      </w:r>
      <w:r w:rsidRPr="008A32C8">
        <w:rPr>
          <w:rStyle w:val="ypks7kbdpwfgdykd3qb9"/>
          <w:i/>
          <w:sz w:val="22"/>
          <w:szCs w:val="22"/>
        </w:rPr>
        <w:t>следующим</w:t>
      </w:r>
      <w:r w:rsidR="00A66570" w:rsidRPr="008A32C8">
        <w:rPr>
          <w:rStyle w:val="ypks7kbdpwfgdykd3qb9"/>
          <w:i/>
          <w:sz w:val="22"/>
          <w:szCs w:val="22"/>
        </w:rPr>
        <w:t>:</w:t>
      </w:r>
    </w:p>
    <w:p w14:paraId="6499C7D5" w14:textId="4A6552C0" w:rsidR="006B3D9E" w:rsidRPr="008A32C8" w:rsidRDefault="008A32C8" w:rsidP="008A32C8">
      <w:pPr>
        <w:suppressAutoHyphens w:val="0"/>
        <w:spacing w:line="360" w:lineRule="auto"/>
        <w:ind w:firstLine="568"/>
        <w:rPr>
          <w:rFonts w:ascii="Arial" w:hAnsi="Arial" w:cs="Arial"/>
          <w:sz w:val="22"/>
          <w:szCs w:val="22"/>
        </w:rPr>
      </w:pPr>
      <w:r>
        <w:rPr>
          <w:rFonts w:ascii="Arial" w:hAnsi="Arial" w:cs="Arial"/>
          <w:sz w:val="22"/>
          <w:szCs w:val="22"/>
        </w:rPr>
        <w:t xml:space="preserve">Продолжительность горения </w:t>
      </w:r>
      <w:r w:rsidRPr="008A32C8">
        <w:rPr>
          <w:rFonts w:ascii="Arial" w:hAnsi="Arial" w:cs="Arial"/>
          <w:sz w:val="22"/>
          <w:szCs w:val="22"/>
        </w:rPr>
        <w:t>(</w:t>
      </w:r>
      <w:r w:rsidRPr="008A32C8">
        <w:rPr>
          <w:rFonts w:ascii="Arial" w:hAnsi="Arial" w:cs="Arial"/>
          <w:i/>
          <w:sz w:val="22"/>
          <w:szCs w:val="22"/>
          <w:lang w:val="en-US"/>
        </w:rPr>
        <w:t>t</w:t>
      </w:r>
      <w:r w:rsidRPr="008A32C8">
        <w:rPr>
          <w:rFonts w:ascii="Arial" w:hAnsi="Arial" w:cs="Arial"/>
          <w:i/>
          <w:sz w:val="22"/>
          <w:szCs w:val="22"/>
          <w:vertAlign w:val="subscript"/>
          <w:lang w:val="en-US"/>
        </w:rPr>
        <w:t>b</w:t>
      </w:r>
      <w:r w:rsidR="001029A7" w:rsidRPr="008A32C8">
        <w:rPr>
          <w:rFonts w:ascii="Arial" w:hAnsi="Arial" w:cs="Arial"/>
          <w:sz w:val="22"/>
          <w:szCs w:val="22"/>
        </w:rPr>
        <w:t xml:space="preserve">) не должна превышать 30 с. Однако для печатных плат значение не должно превышать 15 с. </w:t>
      </w:r>
    </w:p>
    <w:p w14:paraId="5AB37095" w14:textId="1EF22365" w:rsidR="002171C2" w:rsidRPr="005A3206" w:rsidRDefault="002171C2">
      <w:pPr>
        <w:suppressAutoHyphens w:val="0"/>
      </w:pPr>
      <w:r w:rsidRPr="005A3206">
        <w:br w:type="page"/>
      </w:r>
    </w:p>
    <w:p w14:paraId="5A13B8C1" w14:textId="6964C38A" w:rsidR="00D931B1" w:rsidRPr="00F503C0" w:rsidRDefault="00D931B1" w:rsidP="00AC6F5F">
      <w:pPr>
        <w:tabs>
          <w:tab w:val="left" w:pos="9781"/>
        </w:tabs>
        <w:spacing w:line="276" w:lineRule="auto"/>
        <w:jc w:val="center"/>
        <w:rPr>
          <w:rFonts w:ascii="Arial" w:hAnsi="Arial" w:cs="Arial"/>
          <w:b/>
          <w:bCs/>
        </w:rPr>
      </w:pPr>
      <w:r w:rsidRPr="00F503C0">
        <w:rPr>
          <w:rFonts w:ascii="Arial" w:hAnsi="Arial" w:cs="Arial"/>
          <w:b/>
        </w:rPr>
        <w:lastRenderedPageBreak/>
        <w:t xml:space="preserve">Приложение </w:t>
      </w:r>
      <w:r w:rsidR="00CE1A77">
        <w:rPr>
          <w:rFonts w:ascii="Arial" w:hAnsi="Arial" w:cs="Arial"/>
          <w:b/>
        </w:rPr>
        <w:t>В</w:t>
      </w:r>
      <w:r w:rsidRPr="00F503C0">
        <w:rPr>
          <w:rFonts w:ascii="Arial" w:hAnsi="Arial" w:cs="Arial"/>
          <w:b/>
          <w:lang w:val="en-US"/>
        </w:rPr>
        <w:t>B</w:t>
      </w:r>
      <w:r w:rsidRPr="00F503C0">
        <w:rPr>
          <w:rFonts w:ascii="Arial" w:hAnsi="Arial"/>
          <w:b/>
        </w:rPr>
        <w:br/>
        <w:t>(</w:t>
      </w:r>
      <w:r w:rsidR="002018BE" w:rsidRPr="00F503C0">
        <w:rPr>
          <w:rFonts w:ascii="Arial" w:hAnsi="Arial"/>
          <w:b/>
        </w:rPr>
        <w:t>обязательное</w:t>
      </w:r>
      <w:r w:rsidRPr="00F503C0">
        <w:rPr>
          <w:rFonts w:ascii="Arial" w:hAnsi="Arial"/>
          <w:b/>
        </w:rPr>
        <w:t>)</w:t>
      </w:r>
      <w:r w:rsidRPr="00F503C0">
        <w:rPr>
          <w:rFonts w:ascii="Arial" w:hAnsi="Arial" w:cs="Arial"/>
          <w:b/>
        </w:rPr>
        <w:br/>
      </w:r>
      <w:r w:rsidR="00CE1A77">
        <w:rPr>
          <w:rFonts w:ascii="Arial" w:hAnsi="Arial" w:cs="Arial"/>
          <w:b/>
          <w:bCs/>
        </w:rPr>
        <w:t>Устройство для испытания по 14.102</w:t>
      </w:r>
    </w:p>
    <w:p w14:paraId="7592DCBD" w14:textId="77777777" w:rsidR="00AC6F5F" w:rsidRPr="00335642" w:rsidRDefault="00AC6F5F" w:rsidP="00AC6F5F">
      <w:pPr>
        <w:tabs>
          <w:tab w:val="left" w:pos="9781"/>
        </w:tabs>
        <w:spacing w:line="276" w:lineRule="auto"/>
        <w:jc w:val="center"/>
        <w:rPr>
          <w:rFonts w:ascii="Arial" w:hAnsi="Arial" w:cs="Arial"/>
          <w:b/>
        </w:rPr>
      </w:pPr>
    </w:p>
    <w:p w14:paraId="519EBF8B" w14:textId="5245BBA0" w:rsidR="003F3DA0" w:rsidRPr="00C65E2F" w:rsidRDefault="00C65E2F" w:rsidP="00D931B1">
      <w:pPr>
        <w:spacing w:line="360" w:lineRule="auto"/>
        <w:ind w:firstLine="567"/>
        <w:jc w:val="both"/>
        <w:rPr>
          <w:rFonts w:ascii="Arial" w:hAnsi="Arial" w:cs="Arial"/>
          <w:sz w:val="20"/>
          <w:szCs w:val="22"/>
        </w:rPr>
      </w:pPr>
      <w:r w:rsidRPr="00C65E2F">
        <w:rPr>
          <w:rFonts w:ascii="Arial" w:hAnsi="Arial" w:cs="Arial"/>
          <w:sz w:val="22"/>
        </w:rPr>
        <w:t>Смотрите рисунок ВВ.1.</w:t>
      </w:r>
    </w:p>
    <w:p w14:paraId="496A6C10" w14:textId="67750DCE" w:rsidR="003F3DA0" w:rsidRDefault="00C65E2F" w:rsidP="00C65E2F">
      <w:pPr>
        <w:spacing w:line="360" w:lineRule="auto"/>
        <w:jc w:val="center"/>
        <w:rPr>
          <w:rFonts w:ascii="Arial" w:hAnsi="Arial" w:cs="Arial"/>
          <w:sz w:val="22"/>
          <w:szCs w:val="22"/>
        </w:rPr>
      </w:pPr>
      <w:r>
        <w:rPr>
          <w:rFonts w:ascii="Arial" w:hAnsi="Arial" w:cs="Arial"/>
          <w:noProof/>
          <w:sz w:val="22"/>
          <w:szCs w:val="22"/>
          <w:lang w:eastAsia="ru-RU"/>
        </w:rPr>
        <mc:AlternateContent>
          <mc:Choice Requires="wps">
            <w:drawing>
              <wp:anchor distT="0" distB="0" distL="114300" distR="114300" simplePos="0" relativeHeight="251804160" behindDoc="0" locked="0" layoutInCell="1" allowOverlap="1" wp14:anchorId="109F93EC" wp14:editId="7D6E3354">
                <wp:simplePos x="0" y="0"/>
                <wp:positionH relativeFrom="column">
                  <wp:posOffset>2102485</wp:posOffset>
                </wp:positionH>
                <wp:positionV relativeFrom="paragraph">
                  <wp:posOffset>1000125</wp:posOffset>
                </wp:positionV>
                <wp:extent cx="387350" cy="1524000"/>
                <wp:effectExtent l="0" t="0" r="0" b="0"/>
                <wp:wrapNone/>
                <wp:docPr id="12" name="Надпись 12"/>
                <wp:cNvGraphicFramePr/>
                <a:graphic xmlns:a="http://schemas.openxmlformats.org/drawingml/2006/main">
                  <a:graphicData uri="http://schemas.microsoft.com/office/word/2010/wordprocessingShape">
                    <wps:wsp>
                      <wps:cNvSpPr txBox="1"/>
                      <wps:spPr>
                        <a:xfrm>
                          <a:off x="0" y="0"/>
                          <a:ext cx="387350" cy="1524000"/>
                        </a:xfrm>
                        <a:prstGeom prst="rect">
                          <a:avLst/>
                        </a:prstGeom>
                        <a:noFill/>
                        <a:ln w="6350">
                          <a:noFill/>
                        </a:ln>
                      </wps:spPr>
                      <wps:txbx>
                        <w:txbxContent>
                          <w:p w14:paraId="75977553" w14:textId="3175A82B" w:rsidR="007E7BAC" w:rsidRPr="00C9229D" w:rsidRDefault="007E7BAC" w:rsidP="00C9229D">
                            <w:pPr>
                              <w:rPr>
                                <w:rFonts w:ascii="Arial" w:hAnsi="Arial" w:cs="Arial"/>
                                <w:sz w:val="18"/>
                                <w:szCs w:val="18"/>
                                <w:lang w:val="en-US"/>
                              </w:rPr>
                            </w:pPr>
                            <w:r w:rsidRPr="00C9229D">
                              <w:rPr>
                                <w:rFonts w:ascii="Arial" w:hAnsi="Arial" w:cs="Arial"/>
                                <w:i/>
                                <w:sz w:val="18"/>
                                <w:szCs w:val="18"/>
                                <w:lang w:val="en-US"/>
                              </w:rPr>
                              <w:t>h</w:t>
                            </w:r>
                            <w:r w:rsidRPr="00C9229D">
                              <w:rPr>
                                <w:rFonts w:ascii="Arial" w:hAnsi="Arial" w:cs="Arial"/>
                                <w:sz w:val="18"/>
                                <w:szCs w:val="18"/>
                                <w:lang w:val="en-US"/>
                              </w:rPr>
                              <w:t xml:space="preserve"> =200          </w:t>
                            </w:r>
                            <w:r>
                              <w:rPr>
                                <w:rFonts w:ascii="Arial" w:hAnsi="Arial" w:cs="Arial"/>
                                <w:sz w:val="18"/>
                                <w:szCs w:val="18"/>
                                <w:lang w:val="en-US"/>
                              </w:rPr>
                              <w:t xml:space="preserve">  </w:t>
                            </w:r>
                            <w:r w:rsidRPr="00C9229D">
                              <w:rPr>
                                <w:rFonts w:ascii="Arial" w:hAnsi="Arial" w:cs="Arial"/>
                                <w:sz w:val="18"/>
                                <w:szCs w:val="18"/>
                                <w:lang w:val="en-US"/>
                              </w:rPr>
                              <w:t xml:space="preserve"> </w:t>
                            </w:r>
                            <w:r>
                              <w:rPr>
                                <w:rFonts w:ascii="Arial" w:hAnsi="Arial" w:cs="Arial"/>
                                <w:sz w:val="18"/>
                                <w:szCs w:val="18"/>
                                <w:lang w:val="en-US"/>
                              </w:rPr>
                              <w:t xml:space="preserve">   </w:t>
                            </w:r>
                            <w:r w:rsidRPr="00C9229D">
                              <w:rPr>
                                <w:rFonts w:ascii="Arial" w:hAnsi="Arial" w:cs="Arial"/>
                                <w:sz w:val="18"/>
                                <w:szCs w:val="18"/>
                                <w:lang w:val="en-US"/>
                              </w:rPr>
                              <w:t xml:space="preserve">  </w:t>
                            </w:r>
                            <w:r w:rsidRPr="00C9229D">
                              <w:rPr>
                                <w:rFonts w:ascii="Arial" w:hAnsi="Arial" w:cs="Arial"/>
                                <w:i/>
                                <w:sz w:val="18"/>
                                <w:szCs w:val="18"/>
                                <w:lang w:val="en-US"/>
                              </w:rPr>
                              <w:t>I</w:t>
                            </w:r>
                            <w:r w:rsidRPr="00C9229D">
                              <w:rPr>
                                <w:rFonts w:ascii="Arial" w:hAnsi="Arial" w:cs="Arial"/>
                                <w:sz w:val="18"/>
                                <w:szCs w:val="18"/>
                                <w:lang w:val="en-US"/>
                              </w:rPr>
                              <w:t>=30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F93EC" id="Надпись 12" o:spid="_x0000_s1027" type="#_x0000_t202" style="position:absolute;left:0;text-align:left;margin-left:165.55pt;margin-top:78.75pt;width:30.5pt;height:120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" filled="f" stroked="f" strokeweight=".5pt">
                <v:textbox style="layout-flow:vertical;mso-layout-flow-alt:bottom-to-top">
                  <w:txbxContent>
                    <w:p w14:paraId="75977553" w14:textId="3175A82B" w:rsidR="007E7BAC" w:rsidRPr="00C9229D" w:rsidRDefault="007E7BAC" w:rsidP="00C9229D">
                      <w:pPr>
                        <w:rPr>
                          <w:rFonts w:ascii="Arial" w:hAnsi="Arial" w:cs="Arial"/>
                          <w:sz w:val="18"/>
                          <w:szCs w:val="18"/>
                          <w:lang w:val="en-US"/>
                        </w:rPr>
                      </w:pPr>
                      <w:r w:rsidRPr="00C9229D">
                        <w:rPr>
                          <w:rFonts w:ascii="Arial" w:hAnsi="Arial" w:cs="Arial"/>
                          <w:i/>
                          <w:sz w:val="18"/>
                          <w:szCs w:val="18"/>
                          <w:lang w:val="en-US"/>
                        </w:rPr>
                        <w:t>h</w:t>
                      </w:r>
                      <w:r w:rsidRPr="00C9229D">
                        <w:rPr>
                          <w:rFonts w:ascii="Arial" w:hAnsi="Arial" w:cs="Arial"/>
                          <w:sz w:val="18"/>
                          <w:szCs w:val="18"/>
                          <w:lang w:val="en-US"/>
                        </w:rPr>
                        <w:t xml:space="preserve"> =200          </w:t>
                      </w:r>
                      <w:r>
                        <w:rPr>
                          <w:rFonts w:ascii="Arial" w:hAnsi="Arial" w:cs="Arial"/>
                          <w:sz w:val="18"/>
                          <w:szCs w:val="18"/>
                          <w:lang w:val="en-US"/>
                        </w:rPr>
                        <w:t xml:space="preserve">  </w:t>
                      </w:r>
                      <w:r w:rsidRPr="00C9229D">
                        <w:rPr>
                          <w:rFonts w:ascii="Arial" w:hAnsi="Arial" w:cs="Arial"/>
                          <w:sz w:val="18"/>
                          <w:szCs w:val="18"/>
                          <w:lang w:val="en-US"/>
                        </w:rPr>
                        <w:t xml:space="preserve"> </w:t>
                      </w:r>
                      <w:r>
                        <w:rPr>
                          <w:rFonts w:ascii="Arial" w:hAnsi="Arial" w:cs="Arial"/>
                          <w:sz w:val="18"/>
                          <w:szCs w:val="18"/>
                          <w:lang w:val="en-US"/>
                        </w:rPr>
                        <w:t xml:space="preserve">   </w:t>
                      </w:r>
                      <w:r w:rsidRPr="00C9229D">
                        <w:rPr>
                          <w:rFonts w:ascii="Arial" w:hAnsi="Arial" w:cs="Arial"/>
                          <w:sz w:val="18"/>
                          <w:szCs w:val="18"/>
                          <w:lang w:val="en-US"/>
                        </w:rPr>
                        <w:t xml:space="preserve">  </w:t>
                      </w:r>
                      <w:r w:rsidRPr="00C9229D">
                        <w:rPr>
                          <w:rFonts w:ascii="Arial" w:hAnsi="Arial" w:cs="Arial"/>
                          <w:i/>
                          <w:sz w:val="18"/>
                          <w:szCs w:val="18"/>
                          <w:lang w:val="en-US"/>
                        </w:rPr>
                        <w:t>I</w:t>
                      </w:r>
                      <w:r w:rsidRPr="00C9229D">
                        <w:rPr>
                          <w:rFonts w:ascii="Arial" w:hAnsi="Arial" w:cs="Arial"/>
                          <w:sz w:val="18"/>
                          <w:szCs w:val="18"/>
                          <w:lang w:val="en-US"/>
                        </w:rPr>
                        <w:t>=30</w:t>
                      </w:r>
                    </w:p>
                  </w:txbxContent>
                </v:textbox>
              </v:shape>
            </w:pict>
          </mc:Fallback>
        </mc:AlternateContent>
      </w:r>
      <w:r>
        <w:rPr>
          <w:rFonts w:ascii="Arial" w:hAnsi="Arial" w:cs="Arial"/>
          <w:noProof/>
          <w:sz w:val="22"/>
          <w:szCs w:val="22"/>
          <w:lang w:eastAsia="ru-RU"/>
        </w:rPr>
        <w:drawing>
          <wp:inline distT="0" distB="0" distL="0" distR="0" wp14:anchorId="3C1A2C84" wp14:editId="144C6414">
            <wp:extent cx="4804185" cy="39814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0301" cy="3986518"/>
                    </a:xfrm>
                    <a:prstGeom prst="rect">
                      <a:avLst/>
                    </a:prstGeom>
                    <a:noFill/>
                    <a:ln>
                      <a:noFill/>
                    </a:ln>
                  </pic:spPr>
                </pic:pic>
              </a:graphicData>
            </a:graphic>
          </wp:inline>
        </w:drawing>
      </w:r>
    </w:p>
    <w:p w14:paraId="1BBE8DBE" w14:textId="74A01D67" w:rsidR="00E216D0" w:rsidRDefault="00E216D0" w:rsidP="00E216D0">
      <w:pPr>
        <w:pStyle w:val="FORMATTEXT"/>
        <w:jc w:val="center"/>
      </w:pPr>
      <w:r>
        <w:t xml:space="preserve">A – выливная трубка внутренним диаметром 8 мм; B – испытуемый образец; C – заливная воронка; D – колба с 30 мл соляного раствора; E – горизонтальная поверхность </w:t>
      </w:r>
    </w:p>
    <w:p w14:paraId="3D94F76C" w14:textId="77777777" w:rsidR="00E216D0" w:rsidRDefault="00E216D0" w:rsidP="00E216D0">
      <w:pPr>
        <w:pStyle w:val="FORMATTEXT"/>
        <w:jc w:val="center"/>
      </w:pPr>
    </w:p>
    <w:p w14:paraId="7850826B" w14:textId="313CDC91" w:rsidR="00E216D0" w:rsidRPr="00E216D0" w:rsidRDefault="00E216D0" w:rsidP="00E216D0">
      <w:pPr>
        <w:pStyle w:val="FORMATTEXT"/>
        <w:spacing w:line="360" w:lineRule="auto"/>
        <w:ind w:firstLine="568"/>
        <w:jc w:val="both"/>
      </w:pPr>
      <w:r w:rsidRPr="00E216D0">
        <w:rPr>
          <w:spacing w:val="60"/>
        </w:rPr>
        <w:t>Примечание</w:t>
      </w:r>
      <w:r w:rsidRPr="00E216D0">
        <w:t xml:space="preserve"> – Раствор из контейнера D выливают на внутреннюю поверхность воронки C для нормального истечения из выливного отверстия. </w:t>
      </w:r>
    </w:p>
    <w:p w14:paraId="32074382" w14:textId="77777777" w:rsidR="00E216D0" w:rsidRDefault="00E216D0" w:rsidP="00E216D0">
      <w:pPr>
        <w:pStyle w:val="FORMATTEXT"/>
        <w:ind w:firstLine="568"/>
        <w:jc w:val="both"/>
      </w:pPr>
    </w:p>
    <w:p w14:paraId="5B51CFEF" w14:textId="2F0E3163" w:rsidR="003F3DA0" w:rsidRPr="00E216D0" w:rsidRDefault="00E216D0" w:rsidP="00E216D0">
      <w:pPr>
        <w:spacing w:line="360" w:lineRule="auto"/>
        <w:ind w:firstLine="567"/>
        <w:jc w:val="center"/>
        <w:rPr>
          <w:rFonts w:ascii="Arial" w:hAnsi="Arial" w:cs="Arial"/>
          <w:sz w:val="22"/>
          <w:szCs w:val="22"/>
        </w:rPr>
      </w:pPr>
      <w:r w:rsidRPr="00E216D0">
        <w:rPr>
          <w:rFonts w:ascii="Arial" w:hAnsi="Arial" w:cs="Arial"/>
          <w:sz w:val="22"/>
          <w:szCs w:val="22"/>
        </w:rPr>
        <w:t xml:space="preserve">Рисунок </w:t>
      </w:r>
      <w:r w:rsidRPr="00E216D0">
        <w:rPr>
          <w:rFonts w:ascii="Arial" w:hAnsi="Arial" w:cs="Arial"/>
          <w:sz w:val="22"/>
          <w:szCs w:val="22"/>
          <w:lang w:val="en-US"/>
        </w:rPr>
        <w:t>BB</w:t>
      </w:r>
      <w:r w:rsidRPr="00E216D0">
        <w:rPr>
          <w:rFonts w:ascii="Arial" w:hAnsi="Arial" w:cs="Arial"/>
          <w:sz w:val="22"/>
          <w:szCs w:val="22"/>
        </w:rPr>
        <w:t xml:space="preserve">.1 </w:t>
      </w:r>
      <w:r>
        <w:rPr>
          <w:rFonts w:ascii="Arial" w:hAnsi="Arial" w:cs="Arial"/>
          <w:sz w:val="22"/>
          <w:szCs w:val="22"/>
        </w:rPr>
        <w:t>–</w:t>
      </w:r>
      <w:r w:rsidRPr="00E216D0">
        <w:rPr>
          <w:rFonts w:ascii="Arial" w:hAnsi="Arial" w:cs="Arial"/>
          <w:sz w:val="22"/>
          <w:szCs w:val="22"/>
        </w:rPr>
        <w:t xml:space="preserve"> Испытательная установка для испытаний по 14.2</w:t>
      </w:r>
    </w:p>
    <w:p w14:paraId="69C9D5E4" w14:textId="77777777" w:rsidR="004128F6" w:rsidRPr="00004254" w:rsidRDefault="004128F6">
      <w:pPr>
        <w:suppressAutoHyphens w:val="0"/>
        <w:rPr>
          <w:rFonts w:ascii="Arial" w:hAnsi="Arial" w:cs="Arial"/>
          <w:sz w:val="22"/>
          <w:szCs w:val="22"/>
        </w:rPr>
      </w:pPr>
      <w:r w:rsidRPr="00004254">
        <w:rPr>
          <w:rFonts w:ascii="Arial" w:hAnsi="Arial" w:cs="Arial"/>
          <w:sz w:val="22"/>
          <w:szCs w:val="22"/>
        </w:rPr>
        <w:br w:type="page"/>
      </w:r>
    </w:p>
    <w:p w14:paraId="60C3FAF7" w14:textId="236544D4" w:rsidR="00D931B1" w:rsidRPr="007F4409" w:rsidRDefault="00D931B1" w:rsidP="00F503C0">
      <w:pPr>
        <w:pStyle w:val="2"/>
        <w:pageBreakBefore/>
        <w:tabs>
          <w:tab w:val="left" w:pos="9781"/>
        </w:tabs>
        <w:spacing w:line="276" w:lineRule="auto"/>
        <w:rPr>
          <w:rFonts w:ascii="Arial" w:hAnsi="Arial" w:cs="Arial"/>
          <w:b/>
          <w:sz w:val="24"/>
          <w:szCs w:val="28"/>
        </w:rPr>
      </w:pPr>
      <w:r w:rsidRPr="007F4409">
        <w:rPr>
          <w:rFonts w:ascii="Arial" w:hAnsi="Arial" w:cs="Arial"/>
          <w:b/>
          <w:sz w:val="24"/>
          <w:szCs w:val="28"/>
        </w:rPr>
        <w:lastRenderedPageBreak/>
        <w:t>Приложение C</w:t>
      </w:r>
      <w:r w:rsidRPr="007F4409">
        <w:rPr>
          <w:rFonts w:ascii="Arial" w:hAnsi="Arial" w:cs="Arial"/>
          <w:b/>
          <w:sz w:val="24"/>
          <w:szCs w:val="28"/>
        </w:rPr>
        <w:br/>
        <w:t>(</w:t>
      </w:r>
      <w:r w:rsidR="00F503C0" w:rsidRPr="007F4409">
        <w:rPr>
          <w:rFonts w:ascii="Arial" w:hAnsi="Arial" w:cs="Arial"/>
          <w:b/>
          <w:sz w:val="24"/>
          <w:szCs w:val="28"/>
        </w:rPr>
        <w:t>обязательное</w:t>
      </w:r>
      <w:r w:rsidRPr="007F4409">
        <w:rPr>
          <w:rFonts w:ascii="Arial" w:hAnsi="Arial" w:cs="Arial"/>
          <w:b/>
          <w:sz w:val="24"/>
          <w:szCs w:val="28"/>
        </w:rPr>
        <w:t>)</w:t>
      </w:r>
      <w:r w:rsidRPr="007F4409">
        <w:rPr>
          <w:rFonts w:ascii="Arial" w:hAnsi="Arial" w:cs="Arial"/>
          <w:b/>
          <w:sz w:val="24"/>
          <w:szCs w:val="28"/>
        </w:rPr>
        <w:br/>
      </w:r>
      <w:r w:rsidR="00F503C0" w:rsidRPr="007F4409">
        <w:rPr>
          <w:rFonts w:ascii="Arial" w:hAnsi="Arial" w:cs="Arial"/>
          <w:b/>
          <w:bCs/>
          <w:sz w:val="24"/>
          <w:szCs w:val="28"/>
        </w:rPr>
        <w:t>График испытаний</w:t>
      </w:r>
    </w:p>
    <w:p w14:paraId="01DE2D79" w14:textId="1FCA7249" w:rsidR="00F503C0" w:rsidRPr="00E123FE" w:rsidRDefault="00E65040" w:rsidP="00E123FE">
      <w:pPr>
        <w:spacing w:line="360" w:lineRule="auto"/>
        <w:jc w:val="both"/>
        <w:rPr>
          <w:rFonts w:ascii="Arial" w:hAnsi="Arial" w:cs="Arial"/>
          <w:b/>
          <w:sz w:val="22"/>
          <w:szCs w:val="22"/>
        </w:rPr>
      </w:pPr>
      <w:r w:rsidRPr="00E123FE">
        <w:rPr>
          <w:rFonts w:ascii="Arial" w:hAnsi="Arial" w:cs="Arial"/>
          <w:b/>
          <w:spacing w:val="60"/>
          <w:sz w:val="22"/>
          <w:szCs w:val="22"/>
        </w:rPr>
        <w:t>Таблица</w:t>
      </w:r>
      <w:r w:rsidRPr="00E123FE">
        <w:rPr>
          <w:rFonts w:ascii="Arial" w:hAnsi="Arial" w:cs="Arial"/>
          <w:b/>
          <w:sz w:val="22"/>
          <w:szCs w:val="22"/>
        </w:rPr>
        <w:t xml:space="preserve"> С.1</w:t>
      </w:r>
    </w:p>
    <w:p w14:paraId="27E66366" w14:textId="21FA56E7" w:rsidR="00925198" w:rsidRDefault="00E65040" w:rsidP="00E123FE">
      <w:pPr>
        <w:spacing w:line="360" w:lineRule="auto"/>
        <w:jc w:val="both"/>
        <w:rPr>
          <w:rFonts w:ascii="Arial" w:hAnsi="Arial" w:cs="Arial"/>
          <w:i/>
          <w:sz w:val="22"/>
          <w:szCs w:val="22"/>
        </w:rPr>
      </w:pPr>
      <w:r w:rsidRPr="00E123FE">
        <w:rPr>
          <w:rFonts w:ascii="Arial" w:hAnsi="Arial" w:cs="Arial"/>
          <w:i/>
          <w:sz w:val="22"/>
          <w:szCs w:val="22"/>
        </w:rPr>
        <w:t>Заменить</w:t>
      </w:r>
      <w:r w:rsidR="00925198" w:rsidRPr="00E123FE">
        <w:rPr>
          <w:rFonts w:ascii="Arial" w:hAnsi="Arial" w:cs="Arial"/>
          <w:i/>
          <w:sz w:val="22"/>
          <w:szCs w:val="22"/>
        </w:rPr>
        <w:t xml:space="preserve"> таблицу С.1.</w:t>
      </w:r>
    </w:p>
    <w:tbl>
      <w:tblPr>
        <w:tblStyle w:val="afb"/>
        <w:tblW w:w="0" w:type="auto"/>
        <w:tblLook w:val="04A0" w:firstRow="1" w:lastRow="0" w:firstColumn="1" w:lastColumn="0" w:noHBand="0" w:noVBand="1"/>
      </w:tblPr>
      <w:tblGrid>
        <w:gridCol w:w="1266"/>
        <w:gridCol w:w="1212"/>
        <w:gridCol w:w="2948"/>
        <w:gridCol w:w="843"/>
        <w:gridCol w:w="844"/>
        <w:gridCol w:w="1262"/>
        <w:gridCol w:w="1338"/>
      </w:tblGrid>
      <w:tr w:rsidR="006B2BA2" w:rsidRPr="007F273A" w14:paraId="5EEE614B" w14:textId="77777777" w:rsidTr="007E7BAC">
        <w:trPr>
          <w:cantSplit/>
          <w:trHeight w:val="2788"/>
        </w:trPr>
        <w:tc>
          <w:tcPr>
            <w:tcW w:w="1266" w:type="dxa"/>
            <w:vAlign w:val="center"/>
          </w:tcPr>
          <w:p w14:paraId="7C459E5C" w14:textId="16B20C79" w:rsidR="006B2BA2" w:rsidRPr="006B2BA2" w:rsidRDefault="006B2BA2" w:rsidP="006B2BA2">
            <w:pPr>
              <w:jc w:val="center"/>
              <w:rPr>
                <w:rFonts w:ascii="Arial" w:hAnsi="Arial" w:cs="Arial"/>
                <w:sz w:val="20"/>
                <w:szCs w:val="18"/>
              </w:rPr>
            </w:pPr>
            <w:r w:rsidRPr="006B2BA2">
              <w:rPr>
                <w:rFonts w:ascii="Arial" w:hAnsi="Arial" w:cs="Arial"/>
                <w:sz w:val="20"/>
                <w:szCs w:val="18"/>
              </w:rPr>
              <w:t>Группа</w:t>
            </w:r>
          </w:p>
        </w:tc>
        <w:tc>
          <w:tcPr>
            <w:tcW w:w="1212" w:type="dxa"/>
            <w:tcBorders>
              <w:right w:val="single" w:sz="4" w:space="0" w:color="auto"/>
            </w:tcBorders>
            <w:vAlign w:val="center"/>
          </w:tcPr>
          <w:p w14:paraId="08701BE2" w14:textId="77777777" w:rsidR="006B2BA2" w:rsidRPr="006B2BA2" w:rsidRDefault="006B2BA2" w:rsidP="006B2BA2">
            <w:pPr>
              <w:jc w:val="center"/>
              <w:rPr>
                <w:rFonts w:ascii="Arial" w:hAnsi="Arial" w:cs="Arial"/>
                <w:sz w:val="20"/>
                <w:szCs w:val="18"/>
              </w:rPr>
            </w:pPr>
            <w:r w:rsidRPr="006B2BA2">
              <w:rPr>
                <w:rFonts w:ascii="Arial" w:hAnsi="Arial" w:cs="Arial"/>
                <w:sz w:val="20"/>
                <w:szCs w:val="18"/>
              </w:rPr>
              <w:t>Раздел/</w:t>
            </w:r>
          </w:p>
          <w:p w14:paraId="15D91E78" w14:textId="218F1046" w:rsidR="006B2BA2" w:rsidRPr="006B2BA2" w:rsidRDefault="006B2BA2" w:rsidP="006B2BA2">
            <w:pPr>
              <w:jc w:val="center"/>
              <w:rPr>
                <w:rFonts w:ascii="Arial" w:hAnsi="Arial" w:cs="Arial"/>
                <w:sz w:val="20"/>
                <w:szCs w:val="18"/>
              </w:rPr>
            </w:pPr>
            <w:r w:rsidRPr="006B2BA2">
              <w:rPr>
                <w:rFonts w:ascii="Arial" w:hAnsi="Arial" w:cs="Arial"/>
                <w:sz w:val="20"/>
                <w:szCs w:val="18"/>
              </w:rPr>
              <w:t>подраздел</w:t>
            </w:r>
          </w:p>
        </w:tc>
        <w:tc>
          <w:tcPr>
            <w:tcW w:w="2948" w:type="dxa"/>
            <w:tcBorders>
              <w:left w:val="single" w:sz="4" w:space="0" w:color="auto"/>
            </w:tcBorders>
            <w:vAlign w:val="center"/>
          </w:tcPr>
          <w:p w14:paraId="37D1DBFE" w14:textId="695D6623" w:rsidR="006B2BA2" w:rsidRPr="006B2BA2" w:rsidRDefault="006B2BA2" w:rsidP="006B2BA2">
            <w:pPr>
              <w:jc w:val="center"/>
              <w:rPr>
                <w:rFonts w:ascii="Arial" w:hAnsi="Arial" w:cs="Arial"/>
                <w:sz w:val="20"/>
                <w:szCs w:val="18"/>
              </w:rPr>
            </w:pPr>
            <w:r>
              <w:rPr>
                <w:rFonts w:ascii="Arial" w:hAnsi="Arial" w:cs="Arial"/>
                <w:sz w:val="20"/>
                <w:szCs w:val="18"/>
              </w:rPr>
              <w:t>Описание испытаний</w:t>
            </w:r>
          </w:p>
        </w:tc>
        <w:tc>
          <w:tcPr>
            <w:tcW w:w="843" w:type="dxa"/>
            <w:textDirection w:val="btLr"/>
            <w:vAlign w:val="center"/>
          </w:tcPr>
          <w:p w14:paraId="45729C90" w14:textId="6A2113C5" w:rsidR="006B2BA2" w:rsidRPr="006B2BA2" w:rsidRDefault="006B2BA2" w:rsidP="006B2BA2">
            <w:pPr>
              <w:ind w:left="113" w:right="113"/>
              <w:jc w:val="center"/>
              <w:rPr>
                <w:rFonts w:ascii="Arial" w:hAnsi="Arial" w:cs="Arial"/>
                <w:sz w:val="20"/>
                <w:szCs w:val="18"/>
              </w:rPr>
            </w:pPr>
            <w:r w:rsidRPr="006B2BA2">
              <w:rPr>
                <w:rFonts w:ascii="Arial" w:hAnsi="Arial" w:cs="Arial"/>
                <w:sz w:val="20"/>
                <w:szCs w:val="18"/>
              </w:rPr>
              <w:t xml:space="preserve">Приборный ввод, зависимый от веса прибора </w:t>
            </w:r>
          </w:p>
        </w:tc>
        <w:tc>
          <w:tcPr>
            <w:tcW w:w="844" w:type="dxa"/>
            <w:textDirection w:val="btLr"/>
            <w:vAlign w:val="center"/>
          </w:tcPr>
          <w:p w14:paraId="58ED1847" w14:textId="7341A1C2" w:rsidR="006B2BA2" w:rsidRPr="006B2BA2" w:rsidRDefault="006B2BA2" w:rsidP="006B2BA2">
            <w:pPr>
              <w:ind w:left="113" w:right="113"/>
              <w:jc w:val="center"/>
              <w:rPr>
                <w:rFonts w:ascii="Arial" w:hAnsi="Arial" w:cs="Arial"/>
                <w:sz w:val="20"/>
                <w:szCs w:val="18"/>
              </w:rPr>
            </w:pPr>
            <w:r w:rsidRPr="006B2BA2">
              <w:rPr>
                <w:rFonts w:ascii="Arial" w:hAnsi="Arial" w:cs="Arial"/>
                <w:sz w:val="20"/>
                <w:szCs w:val="18"/>
              </w:rPr>
              <w:t xml:space="preserve">Приборная вилка зависимая от веса прибора </w:t>
            </w:r>
          </w:p>
        </w:tc>
        <w:tc>
          <w:tcPr>
            <w:tcW w:w="1262" w:type="dxa"/>
            <w:textDirection w:val="btLr"/>
            <w:vAlign w:val="center"/>
          </w:tcPr>
          <w:p w14:paraId="1AC93F13" w14:textId="559C5207" w:rsidR="006B2BA2" w:rsidRPr="006B2BA2" w:rsidRDefault="006B2BA2" w:rsidP="006B2BA2">
            <w:pPr>
              <w:ind w:left="113" w:right="113"/>
              <w:jc w:val="center"/>
              <w:rPr>
                <w:rFonts w:ascii="Arial" w:hAnsi="Arial" w:cs="Arial"/>
                <w:sz w:val="20"/>
                <w:szCs w:val="18"/>
              </w:rPr>
            </w:pPr>
            <w:r w:rsidRPr="006B2BA2">
              <w:rPr>
                <w:rFonts w:ascii="Arial" w:hAnsi="Arial" w:cs="Arial"/>
                <w:sz w:val="20"/>
                <w:szCs w:val="18"/>
              </w:rPr>
              <w:t>Приборный ввод, зависимый от веса прибора со вспомогательными контактами</w:t>
            </w:r>
          </w:p>
        </w:tc>
        <w:tc>
          <w:tcPr>
            <w:tcW w:w="1338" w:type="dxa"/>
            <w:textDirection w:val="btLr"/>
            <w:vAlign w:val="center"/>
          </w:tcPr>
          <w:p w14:paraId="3585893B" w14:textId="75FE4017" w:rsidR="006B2BA2" w:rsidRPr="006B2BA2" w:rsidRDefault="006B2BA2" w:rsidP="006B2BA2">
            <w:pPr>
              <w:ind w:left="113" w:right="113"/>
              <w:jc w:val="center"/>
              <w:rPr>
                <w:rFonts w:ascii="Arial" w:hAnsi="Arial" w:cs="Arial"/>
                <w:sz w:val="20"/>
                <w:szCs w:val="18"/>
              </w:rPr>
            </w:pPr>
            <w:r w:rsidRPr="006B2BA2">
              <w:rPr>
                <w:rFonts w:ascii="Arial" w:hAnsi="Arial" w:cs="Arial"/>
                <w:sz w:val="20"/>
                <w:szCs w:val="18"/>
              </w:rPr>
              <w:t>Приборная вилка зависимая от веса прибора со вспомогательными контактами</w:t>
            </w:r>
          </w:p>
        </w:tc>
      </w:tr>
      <w:tr w:rsidR="006B2BA2" w:rsidRPr="007F273A" w14:paraId="48F1E59A" w14:textId="77777777" w:rsidTr="00870FBF">
        <w:tc>
          <w:tcPr>
            <w:tcW w:w="1266" w:type="dxa"/>
            <w:vAlign w:val="center"/>
          </w:tcPr>
          <w:p w14:paraId="5E64DBC4" w14:textId="658A1A40" w:rsidR="00CA786E" w:rsidRPr="00CA786E" w:rsidRDefault="00CA786E" w:rsidP="00B94575">
            <w:pPr>
              <w:spacing w:line="276" w:lineRule="auto"/>
              <w:jc w:val="both"/>
              <w:rPr>
                <w:rFonts w:ascii="Arial" w:hAnsi="Arial" w:cs="Arial"/>
                <w:sz w:val="20"/>
                <w:szCs w:val="20"/>
              </w:rPr>
            </w:pPr>
            <w:r>
              <w:rPr>
                <w:rFonts w:ascii="Arial" w:hAnsi="Arial" w:cs="Arial"/>
                <w:sz w:val="20"/>
                <w:szCs w:val="20"/>
              </w:rPr>
              <w:t>1</w:t>
            </w:r>
          </w:p>
          <w:p w14:paraId="22001648" w14:textId="7FF112A2" w:rsidR="006B2BA2" w:rsidRPr="0059362E" w:rsidRDefault="006B2BA2" w:rsidP="00B94575">
            <w:pPr>
              <w:spacing w:line="276" w:lineRule="auto"/>
              <w:jc w:val="both"/>
              <w:rPr>
                <w:rFonts w:ascii="Arial" w:hAnsi="Arial" w:cs="Arial"/>
                <w:sz w:val="20"/>
                <w:szCs w:val="20"/>
                <w:lang w:val="en-US"/>
              </w:rPr>
            </w:pPr>
            <w:r w:rsidRPr="0059362E">
              <w:rPr>
                <w:rFonts w:ascii="Arial" w:hAnsi="Arial" w:cs="Arial"/>
                <w:sz w:val="20"/>
                <w:szCs w:val="20"/>
                <w:lang w:val="en-US"/>
              </w:rPr>
              <w:t xml:space="preserve">3 </w:t>
            </w:r>
            <w:r w:rsidRPr="0059362E">
              <w:rPr>
                <w:rFonts w:ascii="Arial" w:hAnsi="Arial" w:cs="Arial"/>
                <w:sz w:val="20"/>
                <w:szCs w:val="20"/>
              </w:rPr>
              <w:t>образца</w:t>
            </w:r>
          </w:p>
        </w:tc>
        <w:tc>
          <w:tcPr>
            <w:tcW w:w="1212" w:type="dxa"/>
            <w:tcBorders>
              <w:right w:val="single" w:sz="4" w:space="0" w:color="auto"/>
            </w:tcBorders>
            <w:vAlign w:val="center"/>
          </w:tcPr>
          <w:p w14:paraId="78638A77" w14:textId="10EC074C" w:rsidR="006B2BA2" w:rsidRPr="0059362E" w:rsidRDefault="00CA786E" w:rsidP="00B94575">
            <w:pPr>
              <w:spacing w:line="276" w:lineRule="auto"/>
              <w:jc w:val="both"/>
              <w:rPr>
                <w:rFonts w:ascii="Arial" w:hAnsi="Arial" w:cs="Arial"/>
                <w:sz w:val="20"/>
                <w:szCs w:val="20"/>
              </w:rPr>
            </w:pPr>
            <w:r>
              <w:rPr>
                <w:rFonts w:ascii="Arial" w:hAnsi="Arial" w:cs="Arial"/>
                <w:sz w:val="20"/>
                <w:szCs w:val="20"/>
              </w:rPr>
              <w:t>8</w:t>
            </w:r>
          </w:p>
        </w:tc>
        <w:tc>
          <w:tcPr>
            <w:tcW w:w="2948" w:type="dxa"/>
            <w:tcBorders>
              <w:left w:val="single" w:sz="4" w:space="0" w:color="auto"/>
            </w:tcBorders>
            <w:vAlign w:val="center"/>
          </w:tcPr>
          <w:p w14:paraId="1DC3EDEB" w14:textId="2AFF1B90" w:rsidR="006B2BA2" w:rsidRPr="0059362E" w:rsidRDefault="00A16381" w:rsidP="00B94575">
            <w:pPr>
              <w:spacing w:line="276" w:lineRule="auto"/>
              <w:jc w:val="both"/>
              <w:rPr>
                <w:rFonts w:ascii="Arial" w:hAnsi="Arial" w:cs="Arial"/>
                <w:sz w:val="20"/>
                <w:szCs w:val="20"/>
              </w:rPr>
            </w:pPr>
            <w:r>
              <w:rPr>
                <w:rFonts w:ascii="Arial" w:hAnsi="Arial" w:cs="Arial"/>
                <w:sz w:val="20"/>
                <w:szCs w:val="20"/>
              </w:rPr>
              <w:t>Маркировка</w:t>
            </w:r>
          </w:p>
        </w:tc>
        <w:tc>
          <w:tcPr>
            <w:tcW w:w="843" w:type="dxa"/>
            <w:vAlign w:val="center"/>
          </w:tcPr>
          <w:p w14:paraId="008B1F6D" w14:textId="53133714" w:rsidR="006B2BA2" w:rsidRPr="0059362E" w:rsidRDefault="006B2BA2"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844" w:type="dxa"/>
            <w:vAlign w:val="center"/>
          </w:tcPr>
          <w:p w14:paraId="74413DE9" w14:textId="2334C9B1" w:rsidR="006B2BA2" w:rsidRPr="0059362E" w:rsidRDefault="006B2BA2"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262" w:type="dxa"/>
            <w:vAlign w:val="center"/>
          </w:tcPr>
          <w:p w14:paraId="05F0FF06" w14:textId="3B2A5375" w:rsidR="006B2BA2" w:rsidRPr="0059362E" w:rsidRDefault="006B2BA2"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338" w:type="dxa"/>
            <w:vAlign w:val="center"/>
          </w:tcPr>
          <w:p w14:paraId="09742D13" w14:textId="61D08645" w:rsidR="006B2BA2" w:rsidRPr="0059362E" w:rsidRDefault="006B2BA2"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r>
      <w:tr w:rsidR="00870FBF" w:rsidRPr="007F273A" w14:paraId="0A05C8DC" w14:textId="77777777" w:rsidTr="00870FBF">
        <w:tc>
          <w:tcPr>
            <w:tcW w:w="1266" w:type="dxa"/>
            <w:vAlign w:val="center"/>
          </w:tcPr>
          <w:p w14:paraId="2A2C52C6" w14:textId="77777777" w:rsidR="00870FBF" w:rsidRDefault="00870FBF" w:rsidP="00B94575">
            <w:pPr>
              <w:spacing w:line="276" w:lineRule="auto"/>
              <w:jc w:val="both"/>
              <w:rPr>
                <w:rFonts w:ascii="Arial" w:hAnsi="Arial" w:cs="Arial"/>
                <w:sz w:val="20"/>
                <w:szCs w:val="20"/>
              </w:rPr>
            </w:pPr>
          </w:p>
        </w:tc>
        <w:tc>
          <w:tcPr>
            <w:tcW w:w="1212" w:type="dxa"/>
            <w:tcBorders>
              <w:right w:val="single" w:sz="4" w:space="0" w:color="auto"/>
            </w:tcBorders>
            <w:vAlign w:val="center"/>
          </w:tcPr>
          <w:p w14:paraId="01704B94" w14:textId="632A8A99" w:rsidR="00870FBF" w:rsidRDefault="00870FBF" w:rsidP="00B94575">
            <w:pPr>
              <w:spacing w:line="276" w:lineRule="auto"/>
              <w:jc w:val="both"/>
              <w:rPr>
                <w:rFonts w:ascii="Arial" w:hAnsi="Arial" w:cs="Arial"/>
                <w:sz w:val="20"/>
                <w:szCs w:val="20"/>
              </w:rPr>
            </w:pPr>
            <w:r>
              <w:rPr>
                <w:rFonts w:ascii="Arial" w:hAnsi="Arial" w:cs="Arial"/>
                <w:sz w:val="20"/>
                <w:szCs w:val="20"/>
              </w:rPr>
              <w:t>9</w:t>
            </w:r>
          </w:p>
        </w:tc>
        <w:tc>
          <w:tcPr>
            <w:tcW w:w="2948" w:type="dxa"/>
            <w:tcBorders>
              <w:left w:val="single" w:sz="4" w:space="0" w:color="auto"/>
            </w:tcBorders>
            <w:vAlign w:val="center"/>
          </w:tcPr>
          <w:p w14:paraId="4C10117B" w14:textId="59057BFB" w:rsidR="00870FBF" w:rsidRDefault="00870FBF" w:rsidP="00B94575">
            <w:pPr>
              <w:spacing w:line="276" w:lineRule="auto"/>
              <w:jc w:val="both"/>
              <w:rPr>
                <w:rFonts w:ascii="Arial" w:hAnsi="Arial" w:cs="Arial"/>
                <w:sz w:val="20"/>
                <w:szCs w:val="20"/>
              </w:rPr>
            </w:pPr>
            <w:r>
              <w:rPr>
                <w:rFonts w:ascii="Arial" w:hAnsi="Arial" w:cs="Arial"/>
                <w:sz w:val="20"/>
                <w:szCs w:val="20"/>
              </w:rPr>
              <w:t>Размеры и совместимость</w:t>
            </w:r>
          </w:p>
        </w:tc>
        <w:tc>
          <w:tcPr>
            <w:tcW w:w="843" w:type="dxa"/>
            <w:vAlign w:val="center"/>
          </w:tcPr>
          <w:p w14:paraId="1F7B75AD" w14:textId="482CACA9"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844" w:type="dxa"/>
            <w:vAlign w:val="center"/>
          </w:tcPr>
          <w:p w14:paraId="5E5E328E" w14:textId="74E8A064"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262" w:type="dxa"/>
            <w:vAlign w:val="center"/>
          </w:tcPr>
          <w:p w14:paraId="5EC66114" w14:textId="1B5E03BB"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338" w:type="dxa"/>
            <w:vAlign w:val="center"/>
          </w:tcPr>
          <w:p w14:paraId="7B8720E4" w14:textId="00C1E9E4"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r>
      <w:tr w:rsidR="00870FBF" w:rsidRPr="007F273A" w14:paraId="390F0BA0" w14:textId="77777777" w:rsidTr="00870FBF">
        <w:tc>
          <w:tcPr>
            <w:tcW w:w="1266" w:type="dxa"/>
            <w:vAlign w:val="center"/>
          </w:tcPr>
          <w:p w14:paraId="2E8F30B5" w14:textId="77777777" w:rsidR="00870FBF" w:rsidRDefault="00870FBF" w:rsidP="00B94575">
            <w:pPr>
              <w:spacing w:line="276" w:lineRule="auto"/>
              <w:jc w:val="both"/>
              <w:rPr>
                <w:rFonts w:ascii="Arial" w:hAnsi="Arial" w:cs="Arial"/>
                <w:sz w:val="20"/>
                <w:szCs w:val="20"/>
              </w:rPr>
            </w:pPr>
          </w:p>
        </w:tc>
        <w:tc>
          <w:tcPr>
            <w:tcW w:w="1212" w:type="dxa"/>
            <w:tcBorders>
              <w:right w:val="single" w:sz="4" w:space="0" w:color="auto"/>
            </w:tcBorders>
            <w:vAlign w:val="center"/>
          </w:tcPr>
          <w:p w14:paraId="464C53CA" w14:textId="69912FE7" w:rsidR="00870FBF" w:rsidRDefault="00870FBF" w:rsidP="00B94575">
            <w:pPr>
              <w:spacing w:line="276" w:lineRule="auto"/>
              <w:jc w:val="both"/>
              <w:rPr>
                <w:rFonts w:ascii="Arial" w:hAnsi="Arial" w:cs="Arial"/>
                <w:sz w:val="20"/>
                <w:szCs w:val="20"/>
              </w:rPr>
            </w:pPr>
            <w:r>
              <w:rPr>
                <w:rFonts w:ascii="Arial" w:hAnsi="Arial" w:cs="Arial"/>
                <w:sz w:val="20"/>
                <w:szCs w:val="20"/>
              </w:rPr>
              <w:t>10</w:t>
            </w:r>
          </w:p>
        </w:tc>
        <w:tc>
          <w:tcPr>
            <w:tcW w:w="2948" w:type="dxa"/>
            <w:tcBorders>
              <w:left w:val="single" w:sz="4" w:space="0" w:color="auto"/>
            </w:tcBorders>
            <w:vAlign w:val="center"/>
          </w:tcPr>
          <w:p w14:paraId="79374385" w14:textId="4D0A4A56" w:rsidR="00870FBF" w:rsidRDefault="00870FBF" w:rsidP="00B94575">
            <w:pPr>
              <w:spacing w:line="276" w:lineRule="auto"/>
              <w:jc w:val="both"/>
              <w:rPr>
                <w:rFonts w:ascii="Arial" w:hAnsi="Arial" w:cs="Arial"/>
                <w:sz w:val="20"/>
                <w:szCs w:val="20"/>
              </w:rPr>
            </w:pPr>
            <w:r>
              <w:rPr>
                <w:rFonts w:ascii="Arial" w:hAnsi="Arial" w:cs="Arial"/>
                <w:sz w:val="20"/>
                <w:szCs w:val="20"/>
              </w:rPr>
              <w:t>Защита от поражения электрическим током</w:t>
            </w:r>
          </w:p>
        </w:tc>
        <w:tc>
          <w:tcPr>
            <w:tcW w:w="843" w:type="dxa"/>
            <w:vAlign w:val="center"/>
          </w:tcPr>
          <w:p w14:paraId="58264F09" w14:textId="45BA287E" w:rsidR="00870FBF" w:rsidRPr="00D71C2E" w:rsidRDefault="00870FBF"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844" w:type="dxa"/>
            <w:vAlign w:val="center"/>
          </w:tcPr>
          <w:p w14:paraId="50B2E0B7" w14:textId="11B0469D" w:rsidR="00870FBF" w:rsidRPr="00D71C2E" w:rsidRDefault="00870FBF"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1262" w:type="dxa"/>
            <w:vAlign w:val="center"/>
          </w:tcPr>
          <w:p w14:paraId="79639B27" w14:textId="3291AA89" w:rsidR="00870FBF" w:rsidRPr="00D71C2E" w:rsidRDefault="00870FBF"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1338" w:type="dxa"/>
            <w:vAlign w:val="center"/>
          </w:tcPr>
          <w:p w14:paraId="7D441CBA" w14:textId="194817C6" w:rsidR="00870FBF" w:rsidRPr="00D71C2E" w:rsidRDefault="00870FBF" w:rsidP="00B94575">
            <w:pPr>
              <w:spacing w:line="276" w:lineRule="auto"/>
              <w:jc w:val="center"/>
              <w:rPr>
                <w:rFonts w:ascii="Arial" w:hAnsi="Arial" w:cs="Arial"/>
                <w:sz w:val="20"/>
                <w:szCs w:val="20"/>
              </w:rPr>
            </w:pPr>
            <w:r w:rsidRPr="0059362E">
              <w:rPr>
                <w:rFonts w:ascii="Arial" w:hAnsi="Arial" w:cs="Arial"/>
                <w:sz w:val="20"/>
                <w:szCs w:val="20"/>
                <w:lang w:val="en-US"/>
              </w:rPr>
              <w:t>x</w:t>
            </w:r>
          </w:p>
        </w:tc>
      </w:tr>
      <w:tr w:rsidR="00870FBF" w:rsidRPr="007F273A" w14:paraId="771779C6" w14:textId="77777777" w:rsidTr="00870FBF">
        <w:tc>
          <w:tcPr>
            <w:tcW w:w="1266" w:type="dxa"/>
            <w:vAlign w:val="center"/>
          </w:tcPr>
          <w:p w14:paraId="02C46F4F" w14:textId="77777777" w:rsidR="00870FBF" w:rsidRDefault="00870FBF" w:rsidP="00B94575">
            <w:pPr>
              <w:spacing w:line="276" w:lineRule="auto"/>
              <w:jc w:val="both"/>
              <w:rPr>
                <w:rFonts w:ascii="Arial" w:hAnsi="Arial" w:cs="Arial"/>
                <w:sz w:val="20"/>
                <w:szCs w:val="20"/>
              </w:rPr>
            </w:pPr>
          </w:p>
        </w:tc>
        <w:tc>
          <w:tcPr>
            <w:tcW w:w="1212" w:type="dxa"/>
            <w:tcBorders>
              <w:right w:val="single" w:sz="4" w:space="0" w:color="auto"/>
            </w:tcBorders>
            <w:vAlign w:val="center"/>
          </w:tcPr>
          <w:p w14:paraId="44EEDE13" w14:textId="394674FC" w:rsidR="00870FBF" w:rsidRDefault="00870FBF" w:rsidP="00B94575">
            <w:pPr>
              <w:spacing w:line="276" w:lineRule="auto"/>
              <w:jc w:val="both"/>
              <w:rPr>
                <w:rFonts w:ascii="Arial" w:hAnsi="Arial" w:cs="Arial"/>
                <w:sz w:val="20"/>
                <w:szCs w:val="20"/>
              </w:rPr>
            </w:pPr>
            <w:r>
              <w:rPr>
                <w:rFonts w:ascii="Arial" w:hAnsi="Arial" w:cs="Arial"/>
                <w:sz w:val="20"/>
                <w:szCs w:val="20"/>
              </w:rPr>
              <w:t>11</w:t>
            </w:r>
          </w:p>
        </w:tc>
        <w:tc>
          <w:tcPr>
            <w:tcW w:w="2948" w:type="dxa"/>
            <w:tcBorders>
              <w:left w:val="single" w:sz="4" w:space="0" w:color="auto"/>
            </w:tcBorders>
            <w:vAlign w:val="center"/>
          </w:tcPr>
          <w:p w14:paraId="1ACA5779" w14:textId="5A0A03A9" w:rsidR="00870FBF" w:rsidRDefault="00870FBF" w:rsidP="00B94575">
            <w:pPr>
              <w:spacing w:line="276" w:lineRule="auto"/>
              <w:jc w:val="both"/>
              <w:rPr>
                <w:rFonts w:ascii="Arial" w:hAnsi="Arial" w:cs="Arial"/>
                <w:sz w:val="20"/>
                <w:szCs w:val="20"/>
              </w:rPr>
            </w:pPr>
            <w:r>
              <w:rPr>
                <w:rFonts w:ascii="Arial" w:hAnsi="Arial" w:cs="Arial"/>
                <w:sz w:val="20"/>
                <w:szCs w:val="20"/>
              </w:rPr>
              <w:t>Заземление</w:t>
            </w:r>
          </w:p>
        </w:tc>
        <w:tc>
          <w:tcPr>
            <w:tcW w:w="843" w:type="dxa"/>
            <w:vAlign w:val="center"/>
          </w:tcPr>
          <w:p w14:paraId="5F8A7BE5" w14:textId="67D8F932"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844" w:type="dxa"/>
            <w:vAlign w:val="center"/>
          </w:tcPr>
          <w:p w14:paraId="5EBFF035" w14:textId="09DCE116"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262" w:type="dxa"/>
            <w:vAlign w:val="center"/>
          </w:tcPr>
          <w:p w14:paraId="046F104D" w14:textId="79B3CE5F"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338" w:type="dxa"/>
            <w:vAlign w:val="center"/>
          </w:tcPr>
          <w:p w14:paraId="33D114CB" w14:textId="02011A5C"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r>
      <w:tr w:rsidR="00870FBF" w:rsidRPr="007F273A" w14:paraId="49BB290A" w14:textId="77777777" w:rsidTr="00870FBF">
        <w:tc>
          <w:tcPr>
            <w:tcW w:w="1266" w:type="dxa"/>
            <w:vAlign w:val="center"/>
          </w:tcPr>
          <w:p w14:paraId="3F1E0A98" w14:textId="77777777" w:rsidR="00870FBF" w:rsidRDefault="00870FBF" w:rsidP="00B94575">
            <w:pPr>
              <w:spacing w:line="276" w:lineRule="auto"/>
              <w:jc w:val="both"/>
              <w:rPr>
                <w:rFonts w:ascii="Arial" w:hAnsi="Arial" w:cs="Arial"/>
                <w:sz w:val="20"/>
                <w:szCs w:val="20"/>
              </w:rPr>
            </w:pPr>
          </w:p>
        </w:tc>
        <w:tc>
          <w:tcPr>
            <w:tcW w:w="1212" w:type="dxa"/>
            <w:tcBorders>
              <w:right w:val="single" w:sz="4" w:space="0" w:color="auto"/>
            </w:tcBorders>
            <w:vAlign w:val="center"/>
          </w:tcPr>
          <w:p w14:paraId="7E89417B" w14:textId="13CFB42B" w:rsidR="00870FBF" w:rsidRDefault="00870FBF" w:rsidP="00B94575">
            <w:pPr>
              <w:spacing w:line="276" w:lineRule="auto"/>
              <w:jc w:val="both"/>
              <w:rPr>
                <w:rFonts w:ascii="Arial" w:hAnsi="Arial" w:cs="Arial"/>
                <w:sz w:val="20"/>
                <w:szCs w:val="20"/>
              </w:rPr>
            </w:pPr>
            <w:r>
              <w:rPr>
                <w:rFonts w:ascii="Arial" w:hAnsi="Arial" w:cs="Arial"/>
                <w:sz w:val="20"/>
                <w:szCs w:val="20"/>
              </w:rPr>
              <w:t>12</w:t>
            </w:r>
          </w:p>
        </w:tc>
        <w:tc>
          <w:tcPr>
            <w:tcW w:w="2948" w:type="dxa"/>
            <w:tcBorders>
              <w:left w:val="single" w:sz="4" w:space="0" w:color="auto"/>
            </w:tcBorders>
            <w:vAlign w:val="center"/>
          </w:tcPr>
          <w:p w14:paraId="72A20AD6" w14:textId="0D04DF08" w:rsidR="00870FBF" w:rsidRDefault="00870FBF" w:rsidP="00B94575">
            <w:pPr>
              <w:spacing w:line="276" w:lineRule="auto"/>
              <w:jc w:val="both"/>
              <w:rPr>
                <w:rFonts w:ascii="Arial" w:hAnsi="Arial" w:cs="Arial"/>
                <w:sz w:val="20"/>
                <w:szCs w:val="20"/>
              </w:rPr>
            </w:pPr>
            <w:r>
              <w:rPr>
                <w:rFonts w:ascii="Arial" w:hAnsi="Arial" w:cs="Arial"/>
                <w:sz w:val="20"/>
                <w:szCs w:val="20"/>
              </w:rPr>
              <w:t>Выводы и наконечники</w:t>
            </w:r>
          </w:p>
        </w:tc>
        <w:tc>
          <w:tcPr>
            <w:tcW w:w="843" w:type="dxa"/>
            <w:vAlign w:val="center"/>
          </w:tcPr>
          <w:p w14:paraId="4D869706" w14:textId="693ED318"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844" w:type="dxa"/>
            <w:vAlign w:val="center"/>
          </w:tcPr>
          <w:p w14:paraId="3F5C8E95" w14:textId="2A353548"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262" w:type="dxa"/>
            <w:vAlign w:val="center"/>
          </w:tcPr>
          <w:p w14:paraId="5CD6B5F4" w14:textId="5649E4C5"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338" w:type="dxa"/>
            <w:vAlign w:val="center"/>
          </w:tcPr>
          <w:p w14:paraId="340F4AF3" w14:textId="6BDA3CB2"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r>
      <w:tr w:rsidR="00870FBF" w:rsidRPr="007F273A" w14:paraId="0527A1BF" w14:textId="77777777" w:rsidTr="00870FBF">
        <w:tc>
          <w:tcPr>
            <w:tcW w:w="1266" w:type="dxa"/>
            <w:vAlign w:val="center"/>
          </w:tcPr>
          <w:p w14:paraId="12B02D91" w14:textId="77777777" w:rsidR="00870FBF" w:rsidRDefault="00870FBF" w:rsidP="00B94575">
            <w:pPr>
              <w:spacing w:line="276" w:lineRule="auto"/>
              <w:jc w:val="both"/>
              <w:rPr>
                <w:rFonts w:ascii="Arial" w:hAnsi="Arial" w:cs="Arial"/>
                <w:sz w:val="20"/>
                <w:szCs w:val="20"/>
              </w:rPr>
            </w:pPr>
          </w:p>
        </w:tc>
        <w:tc>
          <w:tcPr>
            <w:tcW w:w="1212" w:type="dxa"/>
            <w:tcBorders>
              <w:right w:val="single" w:sz="4" w:space="0" w:color="auto"/>
            </w:tcBorders>
            <w:vAlign w:val="center"/>
          </w:tcPr>
          <w:p w14:paraId="0BD0D817" w14:textId="31D998F6" w:rsidR="00870FBF" w:rsidRDefault="00870FBF" w:rsidP="00B94575">
            <w:pPr>
              <w:spacing w:line="276" w:lineRule="auto"/>
              <w:jc w:val="both"/>
              <w:rPr>
                <w:rFonts w:ascii="Arial" w:hAnsi="Arial" w:cs="Arial"/>
                <w:sz w:val="20"/>
                <w:szCs w:val="20"/>
              </w:rPr>
            </w:pPr>
            <w:r>
              <w:rPr>
                <w:rFonts w:ascii="Arial" w:hAnsi="Arial" w:cs="Arial"/>
                <w:sz w:val="20"/>
                <w:szCs w:val="20"/>
              </w:rPr>
              <w:t>13</w:t>
            </w:r>
          </w:p>
        </w:tc>
        <w:tc>
          <w:tcPr>
            <w:tcW w:w="2948" w:type="dxa"/>
            <w:tcBorders>
              <w:left w:val="single" w:sz="4" w:space="0" w:color="auto"/>
            </w:tcBorders>
            <w:vAlign w:val="center"/>
          </w:tcPr>
          <w:p w14:paraId="65FE979C" w14:textId="73ED872B" w:rsidR="00870FBF" w:rsidRDefault="00870FBF" w:rsidP="00B94575">
            <w:pPr>
              <w:spacing w:line="276" w:lineRule="auto"/>
              <w:jc w:val="both"/>
              <w:rPr>
                <w:rFonts w:ascii="Arial" w:hAnsi="Arial" w:cs="Arial"/>
                <w:sz w:val="20"/>
                <w:szCs w:val="20"/>
              </w:rPr>
            </w:pPr>
            <w:r>
              <w:rPr>
                <w:rFonts w:ascii="Arial" w:hAnsi="Arial" w:cs="Arial"/>
                <w:sz w:val="20"/>
                <w:szCs w:val="20"/>
              </w:rPr>
              <w:t>Конструкция</w:t>
            </w:r>
          </w:p>
        </w:tc>
        <w:tc>
          <w:tcPr>
            <w:tcW w:w="843" w:type="dxa"/>
            <w:vAlign w:val="center"/>
          </w:tcPr>
          <w:p w14:paraId="730B30C8" w14:textId="7E7F616C"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844" w:type="dxa"/>
            <w:vAlign w:val="center"/>
          </w:tcPr>
          <w:p w14:paraId="0F5B6531" w14:textId="77C95E59"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262" w:type="dxa"/>
            <w:vAlign w:val="center"/>
          </w:tcPr>
          <w:p w14:paraId="4045B815" w14:textId="03356EC0"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338" w:type="dxa"/>
            <w:vAlign w:val="center"/>
          </w:tcPr>
          <w:p w14:paraId="4DB3C8B5" w14:textId="33E67D50"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r>
      <w:tr w:rsidR="00870FBF" w:rsidRPr="007F273A" w14:paraId="725B53E1" w14:textId="77777777" w:rsidTr="00870FBF">
        <w:tc>
          <w:tcPr>
            <w:tcW w:w="1266" w:type="dxa"/>
            <w:vAlign w:val="center"/>
          </w:tcPr>
          <w:p w14:paraId="22D42593" w14:textId="77777777" w:rsidR="00870FBF" w:rsidRDefault="00870FBF" w:rsidP="00B94575">
            <w:pPr>
              <w:spacing w:line="276" w:lineRule="auto"/>
              <w:jc w:val="both"/>
              <w:rPr>
                <w:rFonts w:ascii="Arial" w:hAnsi="Arial" w:cs="Arial"/>
                <w:sz w:val="20"/>
                <w:szCs w:val="20"/>
              </w:rPr>
            </w:pPr>
          </w:p>
        </w:tc>
        <w:tc>
          <w:tcPr>
            <w:tcW w:w="1212" w:type="dxa"/>
            <w:tcBorders>
              <w:right w:val="single" w:sz="4" w:space="0" w:color="auto"/>
            </w:tcBorders>
            <w:vAlign w:val="center"/>
          </w:tcPr>
          <w:p w14:paraId="3FB24474" w14:textId="13D4A036" w:rsidR="00870FBF" w:rsidRDefault="00870FBF" w:rsidP="00B94575">
            <w:pPr>
              <w:spacing w:line="276" w:lineRule="auto"/>
              <w:jc w:val="both"/>
              <w:rPr>
                <w:rFonts w:ascii="Arial" w:hAnsi="Arial" w:cs="Arial"/>
                <w:sz w:val="20"/>
                <w:szCs w:val="20"/>
              </w:rPr>
            </w:pPr>
            <w:r>
              <w:rPr>
                <w:rFonts w:ascii="Arial" w:hAnsi="Arial" w:cs="Arial"/>
                <w:sz w:val="20"/>
                <w:szCs w:val="20"/>
              </w:rPr>
              <w:t>16</w:t>
            </w:r>
          </w:p>
        </w:tc>
        <w:tc>
          <w:tcPr>
            <w:tcW w:w="2948" w:type="dxa"/>
            <w:tcBorders>
              <w:left w:val="single" w:sz="4" w:space="0" w:color="auto"/>
            </w:tcBorders>
            <w:vAlign w:val="center"/>
          </w:tcPr>
          <w:p w14:paraId="34F8FDFE" w14:textId="3BF1329F" w:rsidR="00870FBF" w:rsidRPr="00D71C2E" w:rsidRDefault="00870FBF" w:rsidP="00B94575">
            <w:pPr>
              <w:spacing w:line="276" w:lineRule="auto"/>
              <w:jc w:val="both"/>
              <w:rPr>
                <w:rFonts w:ascii="Arial" w:hAnsi="Arial" w:cs="Arial"/>
                <w:sz w:val="20"/>
                <w:szCs w:val="20"/>
              </w:rPr>
            </w:pPr>
            <w:r w:rsidRPr="00D71C2E">
              <w:rPr>
                <w:rFonts w:ascii="Arial" w:hAnsi="Arial" w:cs="Arial"/>
                <w:sz w:val="20"/>
                <w:szCs w:val="20"/>
              </w:rPr>
              <w:t>Усилия, необходимые для включения и выключения приборной вилки/приборного ввода</w:t>
            </w:r>
          </w:p>
        </w:tc>
        <w:tc>
          <w:tcPr>
            <w:tcW w:w="843" w:type="dxa"/>
            <w:vAlign w:val="center"/>
          </w:tcPr>
          <w:p w14:paraId="4F34C9AC" w14:textId="51A6C08F" w:rsidR="00870FBF" w:rsidRPr="00D71C2E" w:rsidRDefault="00870FBF" w:rsidP="00B94575">
            <w:pPr>
              <w:spacing w:line="276" w:lineRule="auto"/>
              <w:jc w:val="center"/>
              <w:rPr>
                <w:rFonts w:ascii="Arial" w:hAnsi="Arial" w:cs="Arial"/>
                <w:sz w:val="20"/>
                <w:szCs w:val="20"/>
              </w:rPr>
            </w:pPr>
          </w:p>
        </w:tc>
        <w:tc>
          <w:tcPr>
            <w:tcW w:w="844" w:type="dxa"/>
            <w:vAlign w:val="center"/>
          </w:tcPr>
          <w:p w14:paraId="3729A181" w14:textId="764F6582" w:rsidR="00870FBF" w:rsidRPr="00D71C2E" w:rsidRDefault="00870FBF"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1262" w:type="dxa"/>
            <w:vAlign w:val="center"/>
          </w:tcPr>
          <w:p w14:paraId="5325996B" w14:textId="5EF63592" w:rsidR="00870FBF" w:rsidRPr="00D71C2E" w:rsidRDefault="00870FBF"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1338" w:type="dxa"/>
            <w:vAlign w:val="center"/>
          </w:tcPr>
          <w:p w14:paraId="647B899E" w14:textId="4CC561D4" w:rsidR="00870FBF" w:rsidRPr="00D71C2E" w:rsidRDefault="00870FBF" w:rsidP="00B94575">
            <w:pPr>
              <w:spacing w:line="276" w:lineRule="auto"/>
              <w:jc w:val="center"/>
              <w:rPr>
                <w:rFonts w:ascii="Arial" w:hAnsi="Arial" w:cs="Arial"/>
                <w:sz w:val="20"/>
                <w:szCs w:val="20"/>
              </w:rPr>
            </w:pPr>
          </w:p>
        </w:tc>
      </w:tr>
      <w:tr w:rsidR="00870FBF" w:rsidRPr="007F273A" w14:paraId="212E0019" w14:textId="77777777" w:rsidTr="00870FBF">
        <w:tc>
          <w:tcPr>
            <w:tcW w:w="1266" w:type="dxa"/>
            <w:vAlign w:val="center"/>
          </w:tcPr>
          <w:p w14:paraId="5586ACC9" w14:textId="77777777" w:rsidR="00870FBF" w:rsidRDefault="00870FBF" w:rsidP="00B94575">
            <w:pPr>
              <w:spacing w:line="276" w:lineRule="auto"/>
              <w:jc w:val="both"/>
              <w:rPr>
                <w:rFonts w:ascii="Arial" w:hAnsi="Arial" w:cs="Arial"/>
                <w:sz w:val="20"/>
                <w:szCs w:val="20"/>
              </w:rPr>
            </w:pPr>
          </w:p>
        </w:tc>
        <w:tc>
          <w:tcPr>
            <w:tcW w:w="1212" w:type="dxa"/>
            <w:tcBorders>
              <w:right w:val="single" w:sz="4" w:space="0" w:color="auto"/>
            </w:tcBorders>
            <w:vAlign w:val="center"/>
          </w:tcPr>
          <w:p w14:paraId="2A9F7BD4" w14:textId="11F388B8" w:rsidR="00870FBF" w:rsidRDefault="00870FBF" w:rsidP="00B94575">
            <w:pPr>
              <w:spacing w:line="276" w:lineRule="auto"/>
              <w:jc w:val="both"/>
              <w:rPr>
                <w:rFonts w:ascii="Arial" w:hAnsi="Arial" w:cs="Arial"/>
                <w:sz w:val="20"/>
                <w:szCs w:val="20"/>
              </w:rPr>
            </w:pPr>
            <w:r>
              <w:rPr>
                <w:rFonts w:ascii="Arial" w:hAnsi="Arial" w:cs="Arial"/>
                <w:sz w:val="20"/>
                <w:szCs w:val="20"/>
              </w:rPr>
              <w:t>17</w:t>
            </w:r>
          </w:p>
        </w:tc>
        <w:tc>
          <w:tcPr>
            <w:tcW w:w="2948" w:type="dxa"/>
            <w:tcBorders>
              <w:left w:val="single" w:sz="4" w:space="0" w:color="auto"/>
            </w:tcBorders>
            <w:vAlign w:val="center"/>
          </w:tcPr>
          <w:p w14:paraId="435E4191" w14:textId="58C80E47" w:rsidR="00870FBF" w:rsidRDefault="00870FBF" w:rsidP="00B94575">
            <w:pPr>
              <w:spacing w:line="276" w:lineRule="auto"/>
              <w:jc w:val="both"/>
              <w:rPr>
                <w:rFonts w:ascii="Arial" w:hAnsi="Arial" w:cs="Arial"/>
                <w:sz w:val="20"/>
                <w:szCs w:val="20"/>
              </w:rPr>
            </w:pPr>
            <w:r>
              <w:rPr>
                <w:rFonts w:ascii="Arial" w:hAnsi="Arial" w:cs="Arial"/>
                <w:sz w:val="20"/>
                <w:szCs w:val="20"/>
              </w:rPr>
              <w:t>Работа контактов</w:t>
            </w:r>
          </w:p>
        </w:tc>
        <w:tc>
          <w:tcPr>
            <w:tcW w:w="843" w:type="dxa"/>
            <w:vAlign w:val="center"/>
          </w:tcPr>
          <w:p w14:paraId="12063171" w14:textId="5DAB7CAF"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844" w:type="dxa"/>
            <w:vAlign w:val="center"/>
          </w:tcPr>
          <w:p w14:paraId="12A386C2" w14:textId="16DB2962"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262" w:type="dxa"/>
            <w:vAlign w:val="center"/>
          </w:tcPr>
          <w:p w14:paraId="267577A0" w14:textId="70CF45FA"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338" w:type="dxa"/>
            <w:vAlign w:val="center"/>
          </w:tcPr>
          <w:p w14:paraId="037B02FB" w14:textId="5ABC7C8F"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r>
      <w:tr w:rsidR="00870FBF" w:rsidRPr="007F273A" w14:paraId="3D7CD542" w14:textId="77777777" w:rsidTr="00870FBF">
        <w:tc>
          <w:tcPr>
            <w:tcW w:w="1266" w:type="dxa"/>
            <w:vAlign w:val="center"/>
          </w:tcPr>
          <w:p w14:paraId="50EBAD53" w14:textId="77777777" w:rsidR="00870FBF" w:rsidRDefault="00870FBF" w:rsidP="00B94575">
            <w:pPr>
              <w:spacing w:line="276" w:lineRule="auto"/>
              <w:jc w:val="both"/>
              <w:rPr>
                <w:rFonts w:ascii="Arial" w:hAnsi="Arial" w:cs="Arial"/>
                <w:sz w:val="20"/>
                <w:szCs w:val="20"/>
              </w:rPr>
            </w:pPr>
          </w:p>
        </w:tc>
        <w:tc>
          <w:tcPr>
            <w:tcW w:w="1212" w:type="dxa"/>
            <w:tcBorders>
              <w:right w:val="single" w:sz="4" w:space="0" w:color="auto"/>
            </w:tcBorders>
            <w:vAlign w:val="center"/>
          </w:tcPr>
          <w:p w14:paraId="7C65284F" w14:textId="31AC5013" w:rsidR="00870FBF" w:rsidRDefault="00870FBF" w:rsidP="00B94575">
            <w:pPr>
              <w:spacing w:line="276" w:lineRule="auto"/>
              <w:jc w:val="both"/>
              <w:rPr>
                <w:rFonts w:ascii="Arial" w:hAnsi="Arial" w:cs="Arial"/>
                <w:sz w:val="20"/>
                <w:szCs w:val="20"/>
              </w:rPr>
            </w:pPr>
            <w:r>
              <w:rPr>
                <w:rFonts w:ascii="Arial" w:hAnsi="Arial" w:cs="Arial"/>
                <w:sz w:val="20"/>
                <w:szCs w:val="20"/>
              </w:rPr>
              <w:t>18</w:t>
            </w:r>
          </w:p>
        </w:tc>
        <w:tc>
          <w:tcPr>
            <w:tcW w:w="2948" w:type="dxa"/>
            <w:tcBorders>
              <w:left w:val="single" w:sz="4" w:space="0" w:color="auto"/>
            </w:tcBorders>
            <w:vAlign w:val="center"/>
          </w:tcPr>
          <w:p w14:paraId="4FC852C3" w14:textId="48756B9E" w:rsidR="00870FBF" w:rsidRPr="00D71C2E" w:rsidRDefault="00870FBF" w:rsidP="00B94575">
            <w:pPr>
              <w:spacing w:line="276" w:lineRule="auto"/>
              <w:jc w:val="both"/>
              <w:rPr>
                <w:rFonts w:ascii="Arial" w:hAnsi="Arial" w:cs="Arial"/>
                <w:sz w:val="20"/>
                <w:szCs w:val="20"/>
              </w:rPr>
            </w:pPr>
            <w:r w:rsidRPr="00D71C2E">
              <w:rPr>
                <w:rFonts w:ascii="Arial" w:hAnsi="Arial" w:cs="Arial"/>
                <w:sz w:val="20"/>
                <w:szCs w:val="20"/>
              </w:rPr>
              <w:t>Нагревостойкость приборных соединителей в условиях средних и высоких температур</w:t>
            </w:r>
          </w:p>
        </w:tc>
        <w:tc>
          <w:tcPr>
            <w:tcW w:w="843" w:type="dxa"/>
            <w:vAlign w:val="center"/>
          </w:tcPr>
          <w:p w14:paraId="531BEA9D" w14:textId="50FB7F4C" w:rsidR="00870FBF" w:rsidRPr="00D71C2E" w:rsidRDefault="00870FBF"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844" w:type="dxa"/>
            <w:vAlign w:val="center"/>
          </w:tcPr>
          <w:p w14:paraId="710478D3" w14:textId="5B4F7580" w:rsidR="00870FBF" w:rsidRPr="00D71C2E" w:rsidRDefault="00870FBF"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1262" w:type="dxa"/>
            <w:vAlign w:val="center"/>
          </w:tcPr>
          <w:p w14:paraId="539C3727" w14:textId="4EFEF6E0" w:rsidR="00870FBF" w:rsidRPr="00D71C2E" w:rsidRDefault="00870FBF" w:rsidP="00B94575">
            <w:pPr>
              <w:spacing w:line="276" w:lineRule="auto"/>
              <w:jc w:val="center"/>
              <w:rPr>
                <w:rFonts w:ascii="Arial" w:hAnsi="Arial" w:cs="Arial"/>
                <w:sz w:val="20"/>
                <w:szCs w:val="20"/>
              </w:rPr>
            </w:pPr>
          </w:p>
        </w:tc>
        <w:tc>
          <w:tcPr>
            <w:tcW w:w="1338" w:type="dxa"/>
            <w:vAlign w:val="center"/>
          </w:tcPr>
          <w:p w14:paraId="2AFCC0CA" w14:textId="0AE9396F" w:rsidR="00870FBF" w:rsidRPr="00D71C2E" w:rsidRDefault="00870FBF" w:rsidP="00B94575">
            <w:pPr>
              <w:spacing w:line="276" w:lineRule="auto"/>
              <w:jc w:val="center"/>
              <w:rPr>
                <w:rFonts w:ascii="Arial" w:hAnsi="Arial" w:cs="Arial"/>
                <w:sz w:val="20"/>
                <w:szCs w:val="20"/>
              </w:rPr>
            </w:pPr>
          </w:p>
        </w:tc>
      </w:tr>
      <w:tr w:rsidR="00870FBF" w:rsidRPr="007F273A" w14:paraId="03C78041" w14:textId="77777777" w:rsidTr="00870FBF">
        <w:tc>
          <w:tcPr>
            <w:tcW w:w="1266" w:type="dxa"/>
            <w:vAlign w:val="center"/>
          </w:tcPr>
          <w:p w14:paraId="7A17514F" w14:textId="56998812" w:rsidR="00870FBF" w:rsidRPr="00D71C2E" w:rsidRDefault="00870FBF" w:rsidP="00B94575">
            <w:pPr>
              <w:spacing w:line="276" w:lineRule="auto"/>
              <w:jc w:val="both"/>
              <w:rPr>
                <w:rFonts w:ascii="Arial" w:hAnsi="Arial" w:cs="Arial"/>
                <w:sz w:val="20"/>
                <w:szCs w:val="20"/>
              </w:rPr>
            </w:pPr>
          </w:p>
        </w:tc>
        <w:tc>
          <w:tcPr>
            <w:tcW w:w="1212" w:type="dxa"/>
            <w:tcBorders>
              <w:right w:val="single" w:sz="4" w:space="0" w:color="auto"/>
            </w:tcBorders>
            <w:vAlign w:val="center"/>
          </w:tcPr>
          <w:p w14:paraId="6B974672" w14:textId="7ABAFA60" w:rsidR="00870FBF" w:rsidRPr="0059362E" w:rsidRDefault="00870FBF" w:rsidP="00B94575">
            <w:pPr>
              <w:spacing w:line="276" w:lineRule="auto"/>
              <w:jc w:val="both"/>
              <w:rPr>
                <w:rFonts w:ascii="Arial" w:hAnsi="Arial" w:cs="Arial"/>
                <w:sz w:val="20"/>
                <w:szCs w:val="20"/>
              </w:rPr>
            </w:pPr>
            <w:r>
              <w:rPr>
                <w:rFonts w:ascii="Arial" w:hAnsi="Arial" w:cs="Arial"/>
                <w:sz w:val="20"/>
                <w:szCs w:val="20"/>
              </w:rPr>
              <w:t>23</w:t>
            </w:r>
          </w:p>
        </w:tc>
        <w:tc>
          <w:tcPr>
            <w:tcW w:w="2948" w:type="dxa"/>
            <w:tcBorders>
              <w:left w:val="single" w:sz="4" w:space="0" w:color="auto"/>
            </w:tcBorders>
            <w:vAlign w:val="center"/>
          </w:tcPr>
          <w:p w14:paraId="058529E6" w14:textId="48F71842" w:rsidR="00870FBF" w:rsidRPr="00D71C2E" w:rsidRDefault="00870FBF" w:rsidP="00B94575">
            <w:pPr>
              <w:spacing w:line="276" w:lineRule="auto"/>
              <w:jc w:val="both"/>
              <w:rPr>
                <w:rFonts w:ascii="Arial" w:hAnsi="Arial" w:cs="Arial"/>
                <w:sz w:val="20"/>
                <w:szCs w:val="20"/>
              </w:rPr>
            </w:pPr>
            <w:r>
              <w:rPr>
                <w:rFonts w:ascii="Arial" w:hAnsi="Arial" w:cs="Arial"/>
                <w:sz w:val="20"/>
                <w:szCs w:val="20"/>
              </w:rPr>
              <w:t>Механическая прочность</w:t>
            </w:r>
          </w:p>
        </w:tc>
        <w:tc>
          <w:tcPr>
            <w:tcW w:w="843" w:type="dxa"/>
            <w:vAlign w:val="center"/>
          </w:tcPr>
          <w:p w14:paraId="25768245" w14:textId="43509587"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844" w:type="dxa"/>
            <w:vAlign w:val="center"/>
          </w:tcPr>
          <w:p w14:paraId="4E705879" w14:textId="0B4B201E"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262" w:type="dxa"/>
            <w:vAlign w:val="center"/>
          </w:tcPr>
          <w:p w14:paraId="46FEF7C4" w14:textId="73750D0F"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338" w:type="dxa"/>
            <w:vAlign w:val="center"/>
          </w:tcPr>
          <w:p w14:paraId="3E7403ED" w14:textId="7734CE0F" w:rsidR="00870FBF" w:rsidRPr="0059362E" w:rsidRDefault="00870FBF"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r>
      <w:tr w:rsidR="00671F7D" w:rsidRPr="007F273A" w14:paraId="4A5928E2" w14:textId="77777777" w:rsidTr="00671F7D">
        <w:tc>
          <w:tcPr>
            <w:tcW w:w="1266" w:type="dxa"/>
            <w:vAlign w:val="center"/>
          </w:tcPr>
          <w:p w14:paraId="5FB854CB" w14:textId="77777777" w:rsidR="00671F7D" w:rsidRPr="0059362E" w:rsidRDefault="00671F7D" w:rsidP="00B94575">
            <w:pPr>
              <w:spacing w:line="276" w:lineRule="auto"/>
              <w:jc w:val="both"/>
              <w:rPr>
                <w:rFonts w:ascii="Arial" w:hAnsi="Arial" w:cs="Arial"/>
                <w:sz w:val="20"/>
                <w:szCs w:val="20"/>
                <w:lang w:val="en-US"/>
              </w:rPr>
            </w:pPr>
          </w:p>
        </w:tc>
        <w:tc>
          <w:tcPr>
            <w:tcW w:w="1212" w:type="dxa"/>
            <w:tcBorders>
              <w:right w:val="single" w:sz="4" w:space="0" w:color="auto"/>
            </w:tcBorders>
            <w:vAlign w:val="center"/>
          </w:tcPr>
          <w:p w14:paraId="3D99E16A" w14:textId="52547458" w:rsidR="00671F7D" w:rsidRDefault="00671F7D" w:rsidP="00B94575">
            <w:pPr>
              <w:spacing w:line="276" w:lineRule="auto"/>
              <w:jc w:val="both"/>
              <w:rPr>
                <w:rFonts w:ascii="Arial" w:hAnsi="Arial" w:cs="Arial"/>
                <w:sz w:val="20"/>
                <w:szCs w:val="20"/>
              </w:rPr>
            </w:pPr>
            <w:r>
              <w:rPr>
                <w:rFonts w:ascii="Arial" w:hAnsi="Arial" w:cs="Arial"/>
                <w:sz w:val="20"/>
                <w:szCs w:val="20"/>
              </w:rPr>
              <w:t>23.2</w:t>
            </w:r>
          </w:p>
        </w:tc>
        <w:tc>
          <w:tcPr>
            <w:tcW w:w="2948" w:type="dxa"/>
            <w:tcBorders>
              <w:left w:val="single" w:sz="4" w:space="0" w:color="auto"/>
            </w:tcBorders>
            <w:vAlign w:val="center"/>
          </w:tcPr>
          <w:p w14:paraId="5369680A" w14:textId="3AA55CE5" w:rsidR="00671F7D" w:rsidRPr="0059362E" w:rsidRDefault="00671F7D" w:rsidP="00B94575">
            <w:pPr>
              <w:spacing w:line="276" w:lineRule="auto"/>
              <w:jc w:val="both"/>
              <w:rPr>
                <w:rFonts w:ascii="Arial" w:hAnsi="Arial" w:cs="Arial"/>
                <w:sz w:val="20"/>
                <w:szCs w:val="20"/>
                <w:lang w:val="en-US"/>
              </w:rPr>
            </w:pPr>
            <w:r w:rsidRPr="00D71C2E">
              <w:rPr>
                <w:rFonts w:ascii="Arial" w:hAnsi="Arial" w:cs="Arial"/>
                <w:sz w:val="20"/>
                <w:szCs w:val="20"/>
                <w:lang w:val="en-US"/>
              </w:rPr>
              <w:t>Испытание на свободное падение</w:t>
            </w:r>
          </w:p>
        </w:tc>
        <w:tc>
          <w:tcPr>
            <w:tcW w:w="843" w:type="dxa"/>
            <w:vAlign w:val="center"/>
          </w:tcPr>
          <w:p w14:paraId="0DC91AE2" w14:textId="4BA5FB89" w:rsidR="00671F7D" w:rsidRPr="0059362E" w:rsidRDefault="00671F7D" w:rsidP="00B94575">
            <w:pPr>
              <w:spacing w:line="276" w:lineRule="auto"/>
              <w:jc w:val="center"/>
              <w:rPr>
                <w:rFonts w:ascii="Arial" w:hAnsi="Arial" w:cs="Arial"/>
                <w:sz w:val="20"/>
                <w:szCs w:val="20"/>
                <w:lang w:val="en-US"/>
              </w:rPr>
            </w:pPr>
          </w:p>
        </w:tc>
        <w:tc>
          <w:tcPr>
            <w:tcW w:w="844" w:type="dxa"/>
            <w:vAlign w:val="center"/>
          </w:tcPr>
          <w:p w14:paraId="7718FC02" w14:textId="7E861B29" w:rsidR="00671F7D" w:rsidRPr="0059362E" w:rsidRDefault="00671F7D"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262" w:type="dxa"/>
            <w:vAlign w:val="center"/>
          </w:tcPr>
          <w:p w14:paraId="1488C381" w14:textId="2267A4F7" w:rsidR="00671F7D" w:rsidRPr="0059362E" w:rsidRDefault="00671F7D" w:rsidP="00B94575">
            <w:pPr>
              <w:spacing w:line="276" w:lineRule="auto"/>
              <w:jc w:val="center"/>
              <w:rPr>
                <w:rFonts w:ascii="Arial" w:hAnsi="Arial" w:cs="Arial"/>
                <w:sz w:val="20"/>
                <w:szCs w:val="20"/>
                <w:lang w:val="en-US"/>
              </w:rPr>
            </w:pPr>
          </w:p>
        </w:tc>
        <w:tc>
          <w:tcPr>
            <w:tcW w:w="1338" w:type="dxa"/>
            <w:vAlign w:val="center"/>
          </w:tcPr>
          <w:p w14:paraId="5DC0D932" w14:textId="46F3D272" w:rsidR="00671F7D" w:rsidRPr="0059362E" w:rsidRDefault="00671F7D"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r>
      <w:tr w:rsidR="00671F7D" w:rsidRPr="007F273A" w14:paraId="1C05E5DC" w14:textId="77777777" w:rsidTr="00870FBF">
        <w:tc>
          <w:tcPr>
            <w:tcW w:w="1266" w:type="dxa"/>
            <w:vAlign w:val="center"/>
          </w:tcPr>
          <w:p w14:paraId="4F4407AF" w14:textId="77777777" w:rsidR="00671F7D" w:rsidRPr="0059362E" w:rsidRDefault="00671F7D" w:rsidP="00B94575">
            <w:pPr>
              <w:spacing w:line="276" w:lineRule="auto"/>
              <w:jc w:val="both"/>
              <w:rPr>
                <w:rFonts w:ascii="Arial" w:hAnsi="Arial" w:cs="Arial"/>
                <w:sz w:val="20"/>
                <w:szCs w:val="20"/>
                <w:lang w:val="en-US"/>
              </w:rPr>
            </w:pPr>
          </w:p>
        </w:tc>
        <w:tc>
          <w:tcPr>
            <w:tcW w:w="1212" w:type="dxa"/>
            <w:tcBorders>
              <w:right w:val="single" w:sz="4" w:space="0" w:color="auto"/>
            </w:tcBorders>
            <w:vAlign w:val="center"/>
          </w:tcPr>
          <w:p w14:paraId="7FE7987E" w14:textId="02C17EA4" w:rsidR="00671F7D" w:rsidRDefault="00671F7D" w:rsidP="00B94575">
            <w:pPr>
              <w:spacing w:line="276" w:lineRule="auto"/>
              <w:jc w:val="both"/>
              <w:rPr>
                <w:rFonts w:ascii="Arial" w:hAnsi="Arial" w:cs="Arial"/>
                <w:sz w:val="20"/>
                <w:szCs w:val="20"/>
              </w:rPr>
            </w:pPr>
            <w:r>
              <w:rPr>
                <w:rFonts w:ascii="Arial" w:hAnsi="Arial" w:cs="Arial"/>
                <w:sz w:val="20"/>
                <w:szCs w:val="20"/>
              </w:rPr>
              <w:t>23.3</w:t>
            </w:r>
          </w:p>
        </w:tc>
        <w:tc>
          <w:tcPr>
            <w:tcW w:w="2948" w:type="dxa"/>
            <w:tcBorders>
              <w:left w:val="single" w:sz="4" w:space="0" w:color="auto"/>
            </w:tcBorders>
            <w:vAlign w:val="center"/>
          </w:tcPr>
          <w:p w14:paraId="72D20465" w14:textId="0C12E816" w:rsidR="00671F7D" w:rsidRPr="0059362E" w:rsidRDefault="00671F7D" w:rsidP="00B94575">
            <w:pPr>
              <w:spacing w:line="276" w:lineRule="auto"/>
              <w:jc w:val="both"/>
              <w:rPr>
                <w:rFonts w:ascii="Arial" w:hAnsi="Arial" w:cs="Arial"/>
                <w:sz w:val="20"/>
                <w:szCs w:val="20"/>
                <w:lang w:val="en-US"/>
              </w:rPr>
            </w:pPr>
            <w:r w:rsidRPr="00D71C2E">
              <w:rPr>
                <w:rFonts w:ascii="Arial" w:hAnsi="Arial" w:cs="Arial"/>
                <w:sz w:val="20"/>
                <w:szCs w:val="20"/>
                <w:lang w:val="en-US"/>
              </w:rPr>
              <w:t>Испытание на боковое натяжение</w:t>
            </w:r>
          </w:p>
        </w:tc>
        <w:tc>
          <w:tcPr>
            <w:tcW w:w="843" w:type="dxa"/>
            <w:vAlign w:val="center"/>
          </w:tcPr>
          <w:p w14:paraId="7DFF82CF" w14:textId="37AC1FE5" w:rsidR="00671F7D" w:rsidRPr="0059362E" w:rsidRDefault="00671F7D" w:rsidP="00B94575">
            <w:pPr>
              <w:spacing w:line="276" w:lineRule="auto"/>
              <w:jc w:val="center"/>
              <w:rPr>
                <w:rFonts w:ascii="Arial" w:hAnsi="Arial" w:cs="Arial"/>
                <w:sz w:val="20"/>
                <w:szCs w:val="20"/>
                <w:lang w:val="en-US"/>
              </w:rPr>
            </w:pPr>
          </w:p>
        </w:tc>
        <w:tc>
          <w:tcPr>
            <w:tcW w:w="844" w:type="dxa"/>
            <w:vAlign w:val="center"/>
          </w:tcPr>
          <w:p w14:paraId="4E4A4399" w14:textId="2B8654B1" w:rsidR="00671F7D" w:rsidRPr="0059362E" w:rsidRDefault="00671F7D"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262" w:type="dxa"/>
            <w:vAlign w:val="center"/>
          </w:tcPr>
          <w:p w14:paraId="12101CED" w14:textId="5B6BD2FB" w:rsidR="00671F7D" w:rsidRPr="0059362E" w:rsidRDefault="00671F7D"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338" w:type="dxa"/>
            <w:vAlign w:val="center"/>
          </w:tcPr>
          <w:p w14:paraId="0F32697F" w14:textId="378F32E7" w:rsidR="00671F7D" w:rsidRPr="0059362E" w:rsidRDefault="00671F7D" w:rsidP="00B94575">
            <w:pPr>
              <w:spacing w:line="276" w:lineRule="auto"/>
              <w:jc w:val="center"/>
              <w:rPr>
                <w:rFonts w:ascii="Arial" w:hAnsi="Arial" w:cs="Arial"/>
                <w:sz w:val="20"/>
                <w:szCs w:val="20"/>
                <w:lang w:val="en-US"/>
              </w:rPr>
            </w:pPr>
          </w:p>
        </w:tc>
      </w:tr>
      <w:tr w:rsidR="00671F7D" w:rsidRPr="007F273A" w14:paraId="44D97E77" w14:textId="77777777" w:rsidTr="00870FBF">
        <w:tc>
          <w:tcPr>
            <w:tcW w:w="1266" w:type="dxa"/>
            <w:vAlign w:val="center"/>
          </w:tcPr>
          <w:p w14:paraId="6E3F4275" w14:textId="77777777" w:rsidR="00671F7D" w:rsidRPr="0059362E" w:rsidRDefault="00671F7D" w:rsidP="00B94575">
            <w:pPr>
              <w:spacing w:line="276" w:lineRule="auto"/>
              <w:jc w:val="both"/>
              <w:rPr>
                <w:rFonts w:ascii="Arial" w:hAnsi="Arial" w:cs="Arial"/>
                <w:sz w:val="20"/>
                <w:szCs w:val="20"/>
                <w:lang w:val="en-US"/>
              </w:rPr>
            </w:pPr>
          </w:p>
        </w:tc>
        <w:tc>
          <w:tcPr>
            <w:tcW w:w="1212" w:type="dxa"/>
            <w:tcBorders>
              <w:right w:val="single" w:sz="4" w:space="0" w:color="auto"/>
            </w:tcBorders>
            <w:vAlign w:val="center"/>
          </w:tcPr>
          <w:p w14:paraId="0BE572FA" w14:textId="73E3053C" w:rsidR="00671F7D" w:rsidRDefault="00671F7D" w:rsidP="00B94575">
            <w:pPr>
              <w:spacing w:line="276" w:lineRule="auto"/>
              <w:jc w:val="both"/>
              <w:rPr>
                <w:rFonts w:ascii="Arial" w:hAnsi="Arial" w:cs="Arial"/>
                <w:sz w:val="20"/>
                <w:szCs w:val="20"/>
              </w:rPr>
            </w:pPr>
            <w:r>
              <w:rPr>
                <w:rFonts w:ascii="Arial" w:hAnsi="Arial" w:cs="Arial"/>
                <w:sz w:val="20"/>
                <w:szCs w:val="20"/>
              </w:rPr>
              <w:t>25</w:t>
            </w:r>
          </w:p>
        </w:tc>
        <w:tc>
          <w:tcPr>
            <w:tcW w:w="2948" w:type="dxa"/>
            <w:tcBorders>
              <w:left w:val="single" w:sz="4" w:space="0" w:color="auto"/>
            </w:tcBorders>
            <w:vAlign w:val="center"/>
          </w:tcPr>
          <w:p w14:paraId="7C7886A8" w14:textId="0CCAB77E" w:rsidR="00671F7D" w:rsidRPr="00870FBF" w:rsidRDefault="00671F7D" w:rsidP="00B94575">
            <w:pPr>
              <w:spacing w:line="276" w:lineRule="auto"/>
              <w:jc w:val="both"/>
              <w:rPr>
                <w:rFonts w:ascii="Arial" w:hAnsi="Arial" w:cs="Arial"/>
                <w:sz w:val="20"/>
                <w:szCs w:val="20"/>
              </w:rPr>
            </w:pPr>
            <w:r>
              <w:rPr>
                <w:rFonts w:ascii="Arial" w:hAnsi="Arial" w:cs="Arial"/>
                <w:sz w:val="20"/>
                <w:szCs w:val="20"/>
              </w:rPr>
              <w:t>Винты, токопроводящие части и соединения</w:t>
            </w:r>
          </w:p>
        </w:tc>
        <w:tc>
          <w:tcPr>
            <w:tcW w:w="843" w:type="dxa"/>
            <w:vAlign w:val="center"/>
          </w:tcPr>
          <w:p w14:paraId="36D2D0D2" w14:textId="7E06FA90"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844" w:type="dxa"/>
            <w:vAlign w:val="center"/>
          </w:tcPr>
          <w:p w14:paraId="50A1D072" w14:textId="6CC76743"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1262" w:type="dxa"/>
            <w:vAlign w:val="center"/>
          </w:tcPr>
          <w:p w14:paraId="6AC67C2E" w14:textId="38D16668"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1338" w:type="dxa"/>
            <w:vAlign w:val="center"/>
          </w:tcPr>
          <w:p w14:paraId="5B96D796" w14:textId="5452815E"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r>
      <w:tr w:rsidR="00671F7D" w:rsidRPr="007F273A" w14:paraId="7A1701E6" w14:textId="77777777" w:rsidTr="00870FBF">
        <w:tc>
          <w:tcPr>
            <w:tcW w:w="1266" w:type="dxa"/>
            <w:vAlign w:val="center"/>
          </w:tcPr>
          <w:p w14:paraId="6C5FE108" w14:textId="77777777" w:rsidR="00671F7D" w:rsidRPr="00870FBF" w:rsidRDefault="00671F7D" w:rsidP="00B94575">
            <w:pPr>
              <w:spacing w:line="276" w:lineRule="auto"/>
              <w:jc w:val="both"/>
              <w:rPr>
                <w:rFonts w:ascii="Arial" w:hAnsi="Arial" w:cs="Arial"/>
                <w:sz w:val="20"/>
                <w:szCs w:val="20"/>
              </w:rPr>
            </w:pPr>
          </w:p>
        </w:tc>
        <w:tc>
          <w:tcPr>
            <w:tcW w:w="1212" w:type="dxa"/>
            <w:tcBorders>
              <w:right w:val="single" w:sz="4" w:space="0" w:color="auto"/>
            </w:tcBorders>
            <w:vAlign w:val="center"/>
          </w:tcPr>
          <w:p w14:paraId="3548F20F" w14:textId="2AB8AE02" w:rsidR="00671F7D" w:rsidRDefault="00671F7D" w:rsidP="00B94575">
            <w:pPr>
              <w:spacing w:line="276" w:lineRule="auto"/>
              <w:jc w:val="both"/>
              <w:rPr>
                <w:rFonts w:ascii="Arial" w:hAnsi="Arial" w:cs="Arial"/>
                <w:sz w:val="20"/>
                <w:szCs w:val="20"/>
              </w:rPr>
            </w:pPr>
            <w:r>
              <w:rPr>
                <w:rFonts w:ascii="Arial" w:hAnsi="Arial" w:cs="Arial"/>
                <w:sz w:val="20"/>
                <w:szCs w:val="20"/>
              </w:rPr>
              <w:t>26</w:t>
            </w:r>
          </w:p>
        </w:tc>
        <w:tc>
          <w:tcPr>
            <w:tcW w:w="2948" w:type="dxa"/>
            <w:tcBorders>
              <w:left w:val="single" w:sz="4" w:space="0" w:color="auto"/>
            </w:tcBorders>
            <w:vAlign w:val="center"/>
          </w:tcPr>
          <w:p w14:paraId="4A7AF08E" w14:textId="7A2CC3E9" w:rsidR="00671F7D" w:rsidRPr="00870FBF" w:rsidRDefault="00671F7D" w:rsidP="00B94575">
            <w:pPr>
              <w:spacing w:line="276" w:lineRule="auto"/>
              <w:jc w:val="both"/>
              <w:rPr>
                <w:rFonts w:ascii="Arial" w:hAnsi="Arial" w:cs="Arial"/>
                <w:sz w:val="20"/>
                <w:szCs w:val="20"/>
              </w:rPr>
            </w:pPr>
            <w:r>
              <w:rPr>
                <w:rFonts w:ascii="Arial" w:hAnsi="Arial" w:cs="Arial"/>
                <w:sz w:val="20"/>
                <w:szCs w:val="20"/>
              </w:rPr>
              <w:t>Пути утечки тока, расстояния по изоляционному материалу и воздушные зазоры</w:t>
            </w:r>
          </w:p>
        </w:tc>
        <w:tc>
          <w:tcPr>
            <w:tcW w:w="843" w:type="dxa"/>
            <w:vAlign w:val="center"/>
          </w:tcPr>
          <w:p w14:paraId="696B5FE2" w14:textId="6EB2548E"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844" w:type="dxa"/>
            <w:vAlign w:val="center"/>
          </w:tcPr>
          <w:p w14:paraId="574A5B4F" w14:textId="4A62CCC3"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1262" w:type="dxa"/>
            <w:vAlign w:val="center"/>
          </w:tcPr>
          <w:p w14:paraId="5A9DC95A" w14:textId="4B563460"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1338" w:type="dxa"/>
            <w:vAlign w:val="center"/>
          </w:tcPr>
          <w:p w14:paraId="724271DC" w14:textId="4524110E"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r>
      <w:tr w:rsidR="00671F7D" w:rsidRPr="007F273A" w14:paraId="03F53F88" w14:textId="77777777" w:rsidTr="007A4E4A">
        <w:trPr>
          <w:trHeight w:val="873"/>
        </w:trPr>
        <w:tc>
          <w:tcPr>
            <w:tcW w:w="1266" w:type="dxa"/>
            <w:vAlign w:val="center"/>
          </w:tcPr>
          <w:p w14:paraId="1E1B9D04" w14:textId="77777777" w:rsidR="00671F7D" w:rsidRPr="00870FBF" w:rsidRDefault="00671F7D" w:rsidP="00B94575">
            <w:pPr>
              <w:spacing w:line="276" w:lineRule="auto"/>
              <w:jc w:val="both"/>
              <w:rPr>
                <w:rFonts w:ascii="Arial" w:hAnsi="Arial" w:cs="Arial"/>
                <w:sz w:val="20"/>
                <w:szCs w:val="20"/>
              </w:rPr>
            </w:pPr>
          </w:p>
        </w:tc>
        <w:tc>
          <w:tcPr>
            <w:tcW w:w="1212" w:type="dxa"/>
            <w:tcBorders>
              <w:right w:val="single" w:sz="4" w:space="0" w:color="auto"/>
            </w:tcBorders>
            <w:vAlign w:val="center"/>
          </w:tcPr>
          <w:p w14:paraId="1BAF0898" w14:textId="3F1F375E" w:rsidR="00671F7D" w:rsidRDefault="00671F7D" w:rsidP="00B94575">
            <w:pPr>
              <w:spacing w:line="276" w:lineRule="auto"/>
              <w:jc w:val="both"/>
              <w:rPr>
                <w:rFonts w:ascii="Arial" w:hAnsi="Arial" w:cs="Arial"/>
                <w:sz w:val="20"/>
                <w:szCs w:val="20"/>
              </w:rPr>
            </w:pPr>
            <w:r>
              <w:rPr>
                <w:rFonts w:ascii="Arial" w:hAnsi="Arial" w:cs="Arial"/>
                <w:sz w:val="20"/>
                <w:szCs w:val="20"/>
              </w:rPr>
              <w:t>28</w:t>
            </w:r>
          </w:p>
        </w:tc>
        <w:tc>
          <w:tcPr>
            <w:tcW w:w="2948" w:type="dxa"/>
            <w:tcBorders>
              <w:left w:val="single" w:sz="4" w:space="0" w:color="auto"/>
            </w:tcBorders>
            <w:vAlign w:val="center"/>
          </w:tcPr>
          <w:p w14:paraId="24E97488" w14:textId="51720D14" w:rsidR="00671F7D" w:rsidRPr="00870FBF" w:rsidRDefault="00671F7D" w:rsidP="00B94575">
            <w:pPr>
              <w:spacing w:line="276" w:lineRule="auto"/>
              <w:jc w:val="both"/>
              <w:rPr>
                <w:rFonts w:ascii="Arial" w:hAnsi="Arial" w:cs="Arial"/>
                <w:sz w:val="20"/>
                <w:szCs w:val="20"/>
              </w:rPr>
            </w:pPr>
            <w:r>
              <w:rPr>
                <w:rFonts w:ascii="Arial" w:hAnsi="Arial" w:cs="Arial"/>
                <w:sz w:val="20"/>
                <w:szCs w:val="20"/>
              </w:rPr>
              <w:t>Коррозиеустойчивость</w:t>
            </w:r>
          </w:p>
        </w:tc>
        <w:tc>
          <w:tcPr>
            <w:tcW w:w="843" w:type="dxa"/>
            <w:vAlign w:val="center"/>
          </w:tcPr>
          <w:p w14:paraId="2B28398F" w14:textId="1AD7748F" w:rsidR="00671F7D" w:rsidRPr="0059362E" w:rsidRDefault="00671F7D"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844" w:type="dxa"/>
            <w:vAlign w:val="center"/>
          </w:tcPr>
          <w:p w14:paraId="4134E69C" w14:textId="569F3F0E" w:rsidR="00671F7D" w:rsidRPr="0059362E" w:rsidRDefault="00671F7D"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262" w:type="dxa"/>
            <w:vAlign w:val="center"/>
          </w:tcPr>
          <w:p w14:paraId="257FC956" w14:textId="3642E343" w:rsidR="00671F7D" w:rsidRPr="0059362E" w:rsidRDefault="00671F7D"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c>
          <w:tcPr>
            <w:tcW w:w="1338" w:type="dxa"/>
            <w:vAlign w:val="center"/>
          </w:tcPr>
          <w:p w14:paraId="325BB9D7" w14:textId="3F155FC0" w:rsidR="00671F7D" w:rsidRPr="0059362E" w:rsidRDefault="00671F7D" w:rsidP="00B94575">
            <w:pPr>
              <w:spacing w:line="276" w:lineRule="auto"/>
              <w:jc w:val="center"/>
              <w:rPr>
                <w:rFonts w:ascii="Arial" w:hAnsi="Arial" w:cs="Arial"/>
                <w:sz w:val="20"/>
                <w:szCs w:val="20"/>
                <w:lang w:val="en-US"/>
              </w:rPr>
            </w:pPr>
            <w:r w:rsidRPr="0059362E">
              <w:rPr>
                <w:rFonts w:ascii="Arial" w:hAnsi="Arial" w:cs="Arial"/>
                <w:sz w:val="20"/>
                <w:szCs w:val="20"/>
                <w:lang w:val="en-US"/>
              </w:rPr>
              <w:t>x</w:t>
            </w:r>
          </w:p>
        </w:tc>
      </w:tr>
      <w:tr w:rsidR="00671F7D" w:rsidRPr="007F273A" w14:paraId="465BF6D8" w14:textId="77777777" w:rsidTr="00165C1F">
        <w:tc>
          <w:tcPr>
            <w:tcW w:w="1266" w:type="dxa"/>
            <w:tcBorders>
              <w:top w:val="single" w:sz="4" w:space="0" w:color="auto"/>
            </w:tcBorders>
            <w:vAlign w:val="center"/>
          </w:tcPr>
          <w:p w14:paraId="1555456C" w14:textId="77777777" w:rsidR="00671F7D" w:rsidRPr="0059362E" w:rsidRDefault="00671F7D" w:rsidP="00B94575">
            <w:pPr>
              <w:spacing w:line="276" w:lineRule="auto"/>
              <w:jc w:val="both"/>
              <w:rPr>
                <w:rFonts w:ascii="Arial" w:hAnsi="Arial" w:cs="Arial"/>
                <w:sz w:val="20"/>
                <w:szCs w:val="20"/>
                <w:lang w:val="en-US"/>
              </w:rPr>
            </w:pPr>
          </w:p>
        </w:tc>
        <w:tc>
          <w:tcPr>
            <w:tcW w:w="1212" w:type="dxa"/>
            <w:tcBorders>
              <w:right w:val="single" w:sz="4" w:space="0" w:color="auto"/>
            </w:tcBorders>
            <w:vAlign w:val="center"/>
          </w:tcPr>
          <w:p w14:paraId="63F42DCB" w14:textId="07C25451" w:rsidR="00671F7D" w:rsidRDefault="00671F7D" w:rsidP="00B94575">
            <w:pPr>
              <w:spacing w:line="276" w:lineRule="auto"/>
              <w:jc w:val="both"/>
              <w:rPr>
                <w:rFonts w:ascii="Arial" w:hAnsi="Arial" w:cs="Arial"/>
                <w:sz w:val="20"/>
                <w:szCs w:val="20"/>
              </w:rPr>
            </w:pPr>
            <w:r>
              <w:rPr>
                <w:rFonts w:ascii="Arial" w:hAnsi="Arial" w:cs="Arial"/>
                <w:sz w:val="20"/>
                <w:szCs w:val="20"/>
              </w:rPr>
              <w:t>29</w:t>
            </w:r>
          </w:p>
        </w:tc>
        <w:tc>
          <w:tcPr>
            <w:tcW w:w="2948" w:type="dxa"/>
            <w:tcBorders>
              <w:left w:val="single" w:sz="4" w:space="0" w:color="auto"/>
            </w:tcBorders>
            <w:vAlign w:val="center"/>
          </w:tcPr>
          <w:p w14:paraId="298DA123" w14:textId="70FDB42C" w:rsidR="00671F7D" w:rsidRPr="00870FBF" w:rsidRDefault="00671F7D" w:rsidP="00B94575">
            <w:pPr>
              <w:spacing w:line="276" w:lineRule="auto"/>
              <w:jc w:val="both"/>
              <w:rPr>
                <w:rFonts w:ascii="Arial" w:hAnsi="Arial" w:cs="Arial"/>
                <w:sz w:val="20"/>
                <w:szCs w:val="20"/>
              </w:rPr>
            </w:pPr>
            <w:r>
              <w:rPr>
                <w:rFonts w:ascii="Arial" w:hAnsi="Arial" w:cs="Arial"/>
                <w:sz w:val="20"/>
                <w:szCs w:val="20"/>
              </w:rPr>
              <w:t>Требования к электромагнитной совместимость (ЭМС)</w:t>
            </w:r>
          </w:p>
        </w:tc>
        <w:tc>
          <w:tcPr>
            <w:tcW w:w="843" w:type="dxa"/>
            <w:vAlign w:val="center"/>
          </w:tcPr>
          <w:p w14:paraId="396B84C5" w14:textId="5FAE1D97"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844" w:type="dxa"/>
            <w:vAlign w:val="center"/>
          </w:tcPr>
          <w:p w14:paraId="6CD15739" w14:textId="35B217A0"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1262" w:type="dxa"/>
            <w:vAlign w:val="center"/>
          </w:tcPr>
          <w:p w14:paraId="360C27DC" w14:textId="0C4132F0"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c>
          <w:tcPr>
            <w:tcW w:w="1338" w:type="dxa"/>
            <w:vAlign w:val="center"/>
          </w:tcPr>
          <w:p w14:paraId="0B61EA08" w14:textId="3C4BE48C" w:rsidR="00671F7D" w:rsidRPr="00870FBF" w:rsidRDefault="00671F7D" w:rsidP="00B94575">
            <w:pPr>
              <w:spacing w:line="276" w:lineRule="auto"/>
              <w:jc w:val="center"/>
              <w:rPr>
                <w:rFonts w:ascii="Arial" w:hAnsi="Arial" w:cs="Arial"/>
                <w:sz w:val="20"/>
                <w:szCs w:val="20"/>
              </w:rPr>
            </w:pPr>
            <w:r w:rsidRPr="0059362E">
              <w:rPr>
                <w:rFonts w:ascii="Arial" w:hAnsi="Arial" w:cs="Arial"/>
                <w:sz w:val="20"/>
                <w:szCs w:val="20"/>
                <w:lang w:val="en-US"/>
              </w:rPr>
              <w:t>x</w:t>
            </w:r>
          </w:p>
        </w:tc>
      </w:tr>
      <w:tr w:rsidR="002018A0" w:rsidRPr="007F273A" w14:paraId="2516F4C6" w14:textId="77777777" w:rsidTr="00D924AD">
        <w:tc>
          <w:tcPr>
            <w:tcW w:w="1266" w:type="dxa"/>
            <w:tcBorders>
              <w:top w:val="single" w:sz="4" w:space="0" w:color="auto"/>
            </w:tcBorders>
            <w:shd w:val="clear" w:color="auto" w:fill="595959" w:themeFill="text1" w:themeFillTint="A6"/>
            <w:vAlign w:val="center"/>
          </w:tcPr>
          <w:p w14:paraId="4ADD09ED" w14:textId="77777777" w:rsidR="002018A0" w:rsidRPr="0059362E" w:rsidRDefault="002018A0" w:rsidP="00B94575">
            <w:pPr>
              <w:spacing w:line="276" w:lineRule="auto"/>
              <w:jc w:val="both"/>
              <w:rPr>
                <w:rFonts w:ascii="Arial" w:hAnsi="Arial" w:cs="Arial"/>
                <w:sz w:val="20"/>
                <w:szCs w:val="20"/>
                <w:lang w:val="en-US"/>
              </w:rPr>
            </w:pPr>
          </w:p>
        </w:tc>
        <w:tc>
          <w:tcPr>
            <w:tcW w:w="1212" w:type="dxa"/>
            <w:tcBorders>
              <w:right w:val="single" w:sz="4" w:space="0" w:color="auto"/>
            </w:tcBorders>
            <w:shd w:val="clear" w:color="auto" w:fill="595959" w:themeFill="text1" w:themeFillTint="A6"/>
            <w:vAlign w:val="center"/>
          </w:tcPr>
          <w:p w14:paraId="1CD2A470" w14:textId="77777777" w:rsidR="002018A0" w:rsidRDefault="002018A0" w:rsidP="00B94575">
            <w:pPr>
              <w:spacing w:line="276" w:lineRule="auto"/>
              <w:jc w:val="both"/>
              <w:rPr>
                <w:rFonts w:ascii="Arial" w:hAnsi="Arial" w:cs="Arial"/>
                <w:sz w:val="20"/>
                <w:szCs w:val="20"/>
              </w:rPr>
            </w:pPr>
          </w:p>
        </w:tc>
        <w:tc>
          <w:tcPr>
            <w:tcW w:w="2948" w:type="dxa"/>
            <w:tcBorders>
              <w:left w:val="single" w:sz="4" w:space="0" w:color="auto"/>
            </w:tcBorders>
            <w:shd w:val="clear" w:color="auto" w:fill="595959" w:themeFill="text1" w:themeFillTint="A6"/>
            <w:vAlign w:val="center"/>
          </w:tcPr>
          <w:p w14:paraId="57FB2046" w14:textId="77777777" w:rsidR="002018A0" w:rsidRDefault="002018A0" w:rsidP="00B94575">
            <w:pPr>
              <w:spacing w:line="276" w:lineRule="auto"/>
              <w:jc w:val="both"/>
              <w:rPr>
                <w:rFonts w:ascii="Arial" w:hAnsi="Arial" w:cs="Arial"/>
                <w:sz w:val="20"/>
                <w:szCs w:val="20"/>
              </w:rPr>
            </w:pPr>
          </w:p>
        </w:tc>
        <w:tc>
          <w:tcPr>
            <w:tcW w:w="843" w:type="dxa"/>
            <w:shd w:val="clear" w:color="auto" w:fill="595959" w:themeFill="text1" w:themeFillTint="A6"/>
            <w:vAlign w:val="center"/>
          </w:tcPr>
          <w:p w14:paraId="5811F120" w14:textId="77777777" w:rsidR="002018A0" w:rsidRPr="0059362E" w:rsidRDefault="002018A0" w:rsidP="00B94575">
            <w:pPr>
              <w:spacing w:line="276" w:lineRule="auto"/>
              <w:jc w:val="center"/>
              <w:rPr>
                <w:rFonts w:ascii="Arial" w:hAnsi="Arial" w:cs="Arial"/>
                <w:sz w:val="20"/>
                <w:szCs w:val="20"/>
                <w:lang w:val="en-US"/>
              </w:rPr>
            </w:pPr>
          </w:p>
        </w:tc>
        <w:tc>
          <w:tcPr>
            <w:tcW w:w="844" w:type="dxa"/>
            <w:shd w:val="clear" w:color="auto" w:fill="595959" w:themeFill="text1" w:themeFillTint="A6"/>
            <w:vAlign w:val="center"/>
          </w:tcPr>
          <w:p w14:paraId="435C2E58" w14:textId="77777777" w:rsidR="002018A0" w:rsidRPr="0059362E" w:rsidRDefault="002018A0" w:rsidP="00B94575">
            <w:pPr>
              <w:spacing w:line="276" w:lineRule="auto"/>
              <w:jc w:val="center"/>
              <w:rPr>
                <w:rFonts w:ascii="Arial" w:hAnsi="Arial" w:cs="Arial"/>
                <w:sz w:val="20"/>
                <w:szCs w:val="20"/>
                <w:lang w:val="en-US"/>
              </w:rPr>
            </w:pPr>
          </w:p>
        </w:tc>
        <w:tc>
          <w:tcPr>
            <w:tcW w:w="1262" w:type="dxa"/>
            <w:shd w:val="clear" w:color="auto" w:fill="595959" w:themeFill="text1" w:themeFillTint="A6"/>
            <w:vAlign w:val="center"/>
          </w:tcPr>
          <w:p w14:paraId="426AB804" w14:textId="77777777" w:rsidR="002018A0" w:rsidRPr="0059362E" w:rsidRDefault="002018A0" w:rsidP="00B94575">
            <w:pPr>
              <w:spacing w:line="276" w:lineRule="auto"/>
              <w:jc w:val="center"/>
              <w:rPr>
                <w:rFonts w:ascii="Arial" w:hAnsi="Arial" w:cs="Arial"/>
                <w:sz w:val="20"/>
                <w:szCs w:val="20"/>
                <w:lang w:val="en-US"/>
              </w:rPr>
            </w:pPr>
          </w:p>
        </w:tc>
        <w:tc>
          <w:tcPr>
            <w:tcW w:w="1338" w:type="dxa"/>
            <w:shd w:val="clear" w:color="auto" w:fill="595959" w:themeFill="text1" w:themeFillTint="A6"/>
            <w:vAlign w:val="center"/>
          </w:tcPr>
          <w:p w14:paraId="13224753" w14:textId="77777777" w:rsidR="002018A0" w:rsidRPr="0059362E" w:rsidRDefault="002018A0" w:rsidP="00B94575">
            <w:pPr>
              <w:spacing w:line="276" w:lineRule="auto"/>
              <w:jc w:val="center"/>
              <w:rPr>
                <w:rFonts w:ascii="Arial" w:hAnsi="Arial" w:cs="Arial"/>
                <w:sz w:val="20"/>
                <w:szCs w:val="20"/>
                <w:lang w:val="en-US"/>
              </w:rPr>
            </w:pPr>
          </w:p>
        </w:tc>
      </w:tr>
      <w:tr w:rsidR="007A4E4A" w:rsidRPr="007F273A" w14:paraId="3CCA9FC4" w14:textId="77777777" w:rsidTr="007A4E4A">
        <w:tc>
          <w:tcPr>
            <w:tcW w:w="1266" w:type="dxa"/>
            <w:tcBorders>
              <w:top w:val="single" w:sz="4" w:space="0" w:color="auto"/>
            </w:tcBorders>
          </w:tcPr>
          <w:p w14:paraId="51396AB2" w14:textId="337016F5" w:rsidR="007A4E4A" w:rsidRPr="00E25ED8" w:rsidRDefault="007A4E4A" w:rsidP="00B94575">
            <w:pPr>
              <w:spacing w:line="276" w:lineRule="auto"/>
              <w:jc w:val="both"/>
              <w:rPr>
                <w:rFonts w:ascii="Arial" w:hAnsi="Arial" w:cs="Arial"/>
                <w:sz w:val="20"/>
                <w:szCs w:val="20"/>
              </w:rPr>
            </w:pPr>
            <w:r>
              <w:rPr>
                <w:rFonts w:ascii="Arial" w:hAnsi="Arial" w:cs="Arial"/>
                <w:noProof/>
                <w:sz w:val="20"/>
                <w:szCs w:val="20"/>
                <w:lang w:eastAsia="ru-RU"/>
              </w:rPr>
              <mc:AlternateContent>
                <mc:Choice Requires="wps">
                  <w:drawing>
                    <wp:anchor distT="0" distB="0" distL="114300" distR="114300" simplePos="0" relativeHeight="251806208" behindDoc="0" locked="0" layoutInCell="1" allowOverlap="1" wp14:anchorId="6E2D8E77" wp14:editId="6867A36C">
                      <wp:simplePos x="0" y="0"/>
                      <wp:positionH relativeFrom="column">
                        <wp:posOffset>-115570</wp:posOffset>
                      </wp:positionH>
                      <wp:positionV relativeFrom="paragraph">
                        <wp:posOffset>-1088390</wp:posOffset>
                      </wp:positionV>
                      <wp:extent cx="2141855" cy="317500"/>
                      <wp:effectExtent l="0" t="0" r="0" b="6350"/>
                      <wp:wrapNone/>
                      <wp:docPr id="7" name="Надпись 7"/>
                      <wp:cNvGraphicFramePr/>
                      <a:graphic xmlns:a="http://schemas.openxmlformats.org/drawingml/2006/main">
                        <a:graphicData uri="http://schemas.microsoft.com/office/word/2010/wordprocessingShape">
                          <wps:wsp>
                            <wps:cNvSpPr txBox="1"/>
                            <wps:spPr>
                              <a:xfrm>
                                <a:off x="0" y="0"/>
                                <a:ext cx="2141855" cy="317500"/>
                              </a:xfrm>
                              <a:prstGeom prst="rect">
                                <a:avLst/>
                              </a:prstGeom>
                              <a:solidFill>
                                <a:schemeClr val="lt1"/>
                              </a:solidFill>
                              <a:ln w="6350">
                                <a:noFill/>
                              </a:ln>
                            </wps:spPr>
                            <wps:txbx>
                              <w:txbxContent>
                                <w:p w14:paraId="1845E704" w14:textId="4E5AEA31" w:rsidR="007A4E4A" w:rsidRPr="007A4E4A" w:rsidRDefault="007A4E4A">
                                  <w:pPr>
                                    <w:rPr>
                                      <w:rFonts w:ascii="Arial" w:hAnsi="Arial" w:cs="Arial"/>
                                      <w:i/>
                                      <w:sz w:val="22"/>
                                    </w:rPr>
                                  </w:pPr>
                                  <w:r w:rsidRPr="007A4E4A">
                                    <w:rPr>
                                      <w:rFonts w:ascii="Arial" w:hAnsi="Arial" w:cs="Arial"/>
                                      <w:i/>
                                      <w:sz w:val="22"/>
                                    </w:rPr>
                                    <w:t>Продолжение Таблицы С.1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D8E77" id="Надпись 7" o:spid="_x0000_s1028" type="#_x0000_t202" style="position:absolute;left:0;text-align:left;margin-left:-9.1pt;margin-top:-85.7pt;width:168.65pt;height:2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" fillcolor="white [3201]" stroked="f" strokeweight=".5pt">
                      <v:textbox>
                        <w:txbxContent>
                          <w:p w14:paraId="1845E704" w14:textId="4E5AEA31" w:rsidR="007A4E4A" w:rsidRPr="007A4E4A" w:rsidRDefault="007A4E4A">
                            <w:pPr>
                              <w:rPr>
                                <w:rFonts w:ascii="Arial" w:hAnsi="Arial" w:cs="Arial"/>
                                <w:i/>
                                <w:sz w:val="22"/>
                              </w:rPr>
                            </w:pPr>
                            <w:r w:rsidRPr="007A4E4A">
                              <w:rPr>
                                <w:rFonts w:ascii="Arial" w:hAnsi="Arial" w:cs="Arial"/>
                                <w:i/>
                                <w:sz w:val="22"/>
                              </w:rPr>
                              <w:t>Продолжение Таблицы С.1</w:t>
                            </w:r>
                          </w:p>
                        </w:txbxContent>
                      </v:textbox>
                    </v:shape>
                  </w:pict>
                </mc:Fallback>
              </mc:AlternateContent>
            </w:r>
            <w:r w:rsidRPr="00E25ED8">
              <w:rPr>
                <w:rFonts w:ascii="Arial" w:hAnsi="Arial" w:cs="Arial"/>
                <w:sz w:val="20"/>
                <w:szCs w:val="20"/>
              </w:rPr>
              <w:t>2</w:t>
            </w:r>
          </w:p>
          <w:p w14:paraId="6616F10C" w14:textId="2E730C85" w:rsidR="007A4E4A" w:rsidRPr="00E25ED8" w:rsidRDefault="007A4E4A" w:rsidP="00B94575">
            <w:pPr>
              <w:spacing w:line="276" w:lineRule="auto"/>
              <w:jc w:val="both"/>
              <w:rPr>
                <w:rFonts w:ascii="Arial" w:hAnsi="Arial" w:cs="Arial"/>
                <w:sz w:val="20"/>
                <w:szCs w:val="20"/>
                <w:lang w:val="en-US"/>
              </w:rPr>
            </w:pPr>
            <w:r w:rsidRPr="00E25ED8">
              <w:rPr>
                <w:rFonts w:ascii="Arial" w:hAnsi="Arial" w:cs="Arial"/>
                <w:sz w:val="20"/>
                <w:szCs w:val="20"/>
                <w:lang w:val="en-US"/>
              </w:rPr>
              <w:t xml:space="preserve">3 </w:t>
            </w:r>
            <w:r w:rsidRPr="00E25ED8">
              <w:rPr>
                <w:rFonts w:ascii="Arial" w:hAnsi="Arial" w:cs="Arial"/>
                <w:sz w:val="20"/>
                <w:szCs w:val="20"/>
              </w:rPr>
              <w:t xml:space="preserve">образца </w:t>
            </w:r>
            <w:r w:rsidRPr="00E25ED8">
              <w:rPr>
                <w:rFonts w:ascii="Arial" w:hAnsi="Arial" w:cs="Arial"/>
                <w:sz w:val="20"/>
                <w:szCs w:val="20"/>
                <w:vertAlign w:val="superscript"/>
              </w:rPr>
              <w:t>а</w:t>
            </w:r>
          </w:p>
        </w:tc>
        <w:tc>
          <w:tcPr>
            <w:tcW w:w="1212" w:type="dxa"/>
            <w:tcBorders>
              <w:right w:val="single" w:sz="4" w:space="0" w:color="auto"/>
            </w:tcBorders>
          </w:tcPr>
          <w:p w14:paraId="192A4662" w14:textId="667296FD" w:rsidR="007A4E4A" w:rsidRPr="00E25ED8" w:rsidRDefault="007A4E4A" w:rsidP="00B94575">
            <w:pPr>
              <w:spacing w:line="276" w:lineRule="auto"/>
              <w:jc w:val="both"/>
              <w:rPr>
                <w:rFonts w:ascii="Arial" w:hAnsi="Arial" w:cs="Arial"/>
                <w:sz w:val="20"/>
                <w:szCs w:val="20"/>
              </w:rPr>
            </w:pPr>
            <w:r>
              <w:rPr>
                <w:rFonts w:ascii="Arial" w:hAnsi="Arial" w:cs="Arial"/>
                <w:sz w:val="20"/>
                <w:szCs w:val="20"/>
              </w:rPr>
              <w:t>14</w:t>
            </w:r>
          </w:p>
        </w:tc>
        <w:tc>
          <w:tcPr>
            <w:tcW w:w="2948" w:type="dxa"/>
            <w:tcBorders>
              <w:left w:val="single" w:sz="4" w:space="0" w:color="auto"/>
            </w:tcBorders>
          </w:tcPr>
          <w:p w14:paraId="05DADC18" w14:textId="320B7017" w:rsidR="007A4E4A" w:rsidRPr="00E25ED8" w:rsidRDefault="007A4E4A" w:rsidP="00B94575">
            <w:pPr>
              <w:spacing w:line="276" w:lineRule="auto"/>
              <w:jc w:val="both"/>
              <w:rPr>
                <w:rFonts w:ascii="Arial" w:hAnsi="Arial" w:cs="Arial"/>
                <w:sz w:val="20"/>
                <w:szCs w:val="20"/>
              </w:rPr>
            </w:pPr>
            <w:r>
              <w:rPr>
                <w:rFonts w:ascii="Arial" w:hAnsi="Arial" w:cs="Arial"/>
                <w:sz w:val="20"/>
                <w:szCs w:val="20"/>
              </w:rPr>
              <w:t>Влагостойкость</w:t>
            </w:r>
          </w:p>
        </w:tc>
        <w:tc>
          <w:tcPr>
            <w:tcW w:w="843" w:type="dxa"/>
          </w:tcPr>
          <w:p w14:paraId="383A4AED" w14:textId="68C1D01C" w:rsidR="007A4E4A" w:rsidRPr="00E25ED8"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844" w:type="dxa"/>
          </w:tcPr>
          <w:p w14:paraId="2F594781" w14:textId="6E59A466" w:rsidR="007A4E4A" w:rsidRPr="00E25ED8"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262" w:type="dxa"/>
          </w:tcPr>
          <w:p w14:paraId="0F18FECD" w14:textId="0004E248" w:rsidR="007A4E4A" w:rsidRPr="00E25ED8"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338" w:type="dxa"/>
          </w:tcPr>
          <w:p w14:paraId="4CF3B745" w14:textId="56699622" w:rsidR="007A4E4A" w:rsidRPr="00E25ED8"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r>
      <w:tr w:rsidR="007A4E4A" w:rsidRPr="007F273A" w14:paraId="3E490179" w14:textId="77777777" w:rsidTr="00A16381">
        <w:tc>
          <w:tcPr>
            <w:tcW w:w="1266" w:type="dxa"/>
            <w:tcBorders>
              <w:top w:val="nil"/>
            </w:tcBorders>
          </w:tcPr>
          <w:p w14:paraId="4378AC8E" w14:textId="77777777" w:rsidR="007A4E4A" w:rsidRDefault="007A4E4A" w:rsidP="00B94575">
            <w:pPr>
              <w:spacing w:line="276" w:lineRule="auto"/>
              <w:jc w:val="both"/>
              <w:rPr>
                <w:rFonts w:ascii="Arial" w:hAnsi="Arial" w:cs="Arial"/>
                <w:sz w:val="20"/>
                <w:szCs w:val="20"/>
              </w:rPr>
            </w:pPr>
          </w:p>
        </w:tc>
        <w:tc>
          <w:tcPr>
            <w:tcW w:w="1212" w:type="dxa"/>
            <w:tcBorders>
              <w:right w:val="single" w:sz="4" w:space="0" w:color="auto"/>
            </w:tcBorders>
          </w:tcPr>
          <w:p w14:paraId="0780944A" w14:textId="15643EE0" w:rsidR="007A4E4A" w:rsidRDefault="007A4E4A" w:rsidP="00B94575">
            <w:pPr>
              <w:spacing w:line="276" w:lineRule="auto"/>
              <w:jc w:val="both"/>
              <w:rPr>
                <w:rFonts w:ascii="Arial" w:hAnsi="Arial" w:cs="Arial"/>
                <w:sz w:val="20"/>
                <w:szCs w:val="20"/>
              </w:rPr>
            </w:pPr>
            <w:r>
              <w:rPr>
                <w:rFonts w:ascii="Arial" w:hAnsi="Arial" w:cs="Arial"/>
                <w:sz w:val="20"/>
                <w:szCs w:val="20"/>
              </w:rPr>
              <w:t>15</w:t>
            </w:r>
          </w:p>
        </w:tc>
        <w:tc>
          <w:tcPr>
            <w:tcW w:w="2948" w:type="dxa"/>
            <w:tcBorders>
              <w:left w:val="single" w:sz="4" w:space="0" w:color="auto"/>
            </w:tcBorders>
          </w:tcPr>
          <w:p w14:paraId="6AC5970C" w14:textId="406362AC" w:rsidR="007A4E4A" w:rsidRDefault="007A4E4A" w:rsidP="00B94575">
            <w:pPr>
              <w:spacing w:line="276" w:lineRule="auto"/>
              <w:jc w:val="both"/>
              <w:rPr>
                <w:rFonts w:ascii="Arial" w:hAnsi="Arial" w:cs="Arial"/>
                <w:sz w:val="20"/>
                <w:szCs w:val="20"/>
              </w:rPr>
            </w:pPr>
            <w:r>
              <w:rPr>
                <w:rFonts w:ascii="Arial" w:hAnsi="Arial" w:cs="Arial"/>
                <w:sz w:val="20"/>
                <w:szCs w:val="20"/>
              </w:rPr>
              <w:t>Сопротивление изоляции и электрическая прочность изоляции</w:t>
            </w:r>
          </w:p>
        </w:tc>
        <w:tc>
          <w:tcPr>
            <w:tcW w:w="843" w:type="dxa"/>
          </w:tcPr>
          <w:p w14:paraId="3940A218" w14:textId="70D052DF"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844" w:type="dxa"/>
          </w:tcPr>
          <w:p w14:paraId="7F973A92" w14:textId="03082795"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262" w:type="dxa"/>
          </w:tcPr>
          <w:p w14:paraId="67AEFAA8" w14:textId="6AE32843"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338" w:type="dxa"/>
          </w:tcPr>
          <w:p w14:paraId="3ED2F68B" w14:textId="278C87D5"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r>
      <w:tr w:rsidR="007A4E4A" w:rsidRPr="007F273A" w14:paraId="7D43C26A" w14:textId="77777777" w:rsidTr="00A16381">
        <w:tc>
          <w:tcPr>
            <w:tcW w:w="1266" w:type="dxa"/>
            <w:tcBorders>
              <w:top w:val="nil"/>
            </w:tcBorders>
          </w:tcPr>
          <w:p w14:paraId="74D78259" w14:textId="77777777" w:rsidR="007A4E4A" w:rsidRDefault="007A4E4A" w:rsidP="00B94575">
            <w:pPr>
              <w:spacing w:line="276" w:lineRule="auto"/>
              <w:jc w:val="both"/>
              <w:rPr>
                <w:rFonts w:ascii="Arial" w:hAnsi="Arial" w:cs="Arial"/>
                <w:sz w:val="20"/>
                <w:szCs w:val="20"/>
              </w:rPr>
            </w:pPr>
          </w:p>
        </w:tc>
        <w:tc>
          <w:tcPr>
            <w:tcW w:w="1212" w:type="dxa"/>
            <w:tcBorders>
              <w:right w:val="single" w:sz="4" w:space="0" w:color="auto"/>
            </w:tcBorders>
          </w:tcPr>
          <w:p w14:paraId="0AB09555" w14:textId="56FB4199" w:rsidR="007A4E4A" w:rsidRDefault="007A4E4A" w:rsidP="00B94575">
            <w:pPr>
              <w:spacing w:line="276" w:lineRule="auto"/>
              <w:jc w:val="both"/>
              <w:rPr>
                <w:rFonts w:ascii="Arial" w:hAnsi="Arial" w:cs="Arial"/>
                <w:sz w:val="20"/>
                <w:szCs w:val="20"/>
              </w:rPr>
            </w:pPr>
            <w:r>
              <w:rPr>
                <w:rFonts w:ascii="Arial" w:hAnsi="Arial" w:cs="Arial"/>
                <w:sz w:val="20"/>
                <w:szCs w:val="20"/>
              </w:rPr>
              <w:t>16</w:t>
            </w:r>
          </w:p>
        </w:tc>
        <w:tc>
          <w:tcPr>
            <w:tcW w:w="2948" w:type="dxa"/>
            <w:tcBorders>
              <w:left w:val="single" w:sz="4" w:space="0" w:color="auto"/>
            </w:tcBorders>
          </w:tcPr>
          <w:p w14:paraId="335DA13E" w14:textId="3054AC5E" w:rsidR="007A4E4A" w:rsidRDefault="007A4E4A" w:rsidP="00B94575">
            <w:pPr>
              <w:spacing w:line="276" w:lineRule="auto"/>
              <w:jc w:val="both"/>
              <w:rPr>
                <w:rFonts w:ascii="Arial" w:hAnsi="Arial" w:cs="Arial"/>
                <w:sz w:val="20"/>
                <w:szCs w:val="20"/>
              </w:rPr>
            </w:pPr>
            <w:r>
              <w:rPr>
                <w:rFonts w:ascii="Arial" w:hAnsi="Arial" w:cs="Arial"/>
                <w:sz w:val="20"/>
                <w:szCs w:val="20"/>
              </w:rPr>
              <w:t>Усилия, необходимые для включения и выключения приборной вилки/приборного вывода</w:t>
            </w:r>
          </w:p>
        </w:tc>
        <w:tc>
          <w:tcPr>
            <w:tcW w:w="843" w:type="dxa"/>
          </w:tcPr>
          <w:p w14:paraId="29FF8651" w14:textId="7233F842" w:rsidR="007A4E4A" w:rsidRPr="00E25ED8" w:rsidRDefault="007A4E4A" w:rsidP="00B94575">
            <w:pPr>
              <w:spacing w:line="276" w:lineRule="auto"/>
              <w:jc w:val="center"/>
              <w:rPr>
                <w:rFonts w:ascii="Arial" w:hAnsi="Arial" w:cs="Arial"/>
                <w:sz w:val="20"/>
                <w:szCs w:val="20"/>
              </w:rPr>
            </w:pPr>
          </w:p>
        </w:tc>
        <w:tc>
          <w:tcPr>
            <w:tcW w:w="844" w:type="dxa"/>
          </w:tcPr>
          <w:p w14:paraId="4AD08D25" w14:textId="7EC38806"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262" w:type="dxa"/>
          </w:tcPr>
          <w:p w14:paraId="3DC3955D" w14:textId="2E4645BF"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338" w:type="dxa"/>
          </w:tcPr>
          <w:p w14:paraId="1345F139" w14:textId="70613EAE" w:rsidR="007A4E4A" w:rsidRPr="0059362E" w:rsidRDefault="007A4E4A" w:rsidP="00B94575">
            <w:pPr>
              <w:spacing w:line="276" w:lineRule="auto"/>
              <w:jc w:val="center"/>
              <w:rPr>
                <w:rFonts w:ascii="Arial" w:hAnsi="Arial" w:cs="Arial"/>
                <w:sz w:val="20"/>
                <w:szCs w:val="20"/>
                <w:lang w:val="en-US"/>
              </w:rPr>
            </w:pPr>
          </w:p>
        </w:tc>
      </w:tr>
      <w:tr w:rsidR="007A4E4A" w:rsidRPr="007F273A" w14:paraId="0198ED4D" w14:textId="77777777" w:rsidTr="00A16381">
        <w:tc>
          <w:tcPr>
            <w:tcW w:w="1266" w:type="dxa"/>
            <w:tcBorders>
              <w:top w:val="nil"/>
            </w:tcBorders>
          </w:tcPr>
          <w:p w14:paraId="4BBBC953" w14:textId="77777777" w:rsidR="007A4E4A" w:rsidRDefault="007A4E4A" w:rsidP="00B94575">
            <w:pPr>
              <w:spacing w:line="276" w:lineRule="auto"/>
              <w:jc w:val="both"/>
              <w:rPr>
                <w:rFonts w:ascii="Arial" w:hAnsi="Arial" w:cs="Arial"/>
                <w:sz w:val="20"/>
                <w:szCs w:val="20"/>
              </w:rPr>
            </w:pPr>
          </w:p>
        </w:tc>
        <w:tc>
          <w:tcPr>
            <w:tcW w:w="1212" w:type="dxa"/>
            <w:tcBorders>
              <w:right w:val="single" w:sz="4" w:space="0" w:color="auto"/>
            </w:tcBorders>
          </w:tcPr>
          <w:p w14:paraId="7E275E46" w14:textId="7D5522D9" w:rsidR="007A4E4A" w:rsidRDefault="007A4E4A" w:rsidP="00B94575">
            <w:pPr>
              <w:spacing w:line="276" w:lineRule="auto"/>
              <w:jc w:val="both"/>
              <w:rPr>
                <w:rFonts w:ascii="Arial" w:hAnsi="Arial" w:cs="Arial"/>
                <w:sz w:val="20"/>
                <w:szCs w:val="20"/>
              </w:rPr>
            </w:pPr>
            <w:r>
              <w:rPr>
                <w:rFonts w:ascii="Arial" w:hAnsi="Arial" w:cs="Arial"/>
                <w:sz w:val="20"/>
                <w:szCs w:val="20"/>
              </w:rPr>
              <w:t>19</w:t>
            </w:r>
          </w:p>
        </w:tc>
        <w:tc>
          <w:tcPr>
            <w:tcW w:w="2948" w:type="dxa"/>
            <w:tcBorders>
              <w:left w:val="single" w:sz="4" w:space="0" w:color="auto"/>
            </w:tcBorders>
          </w:tcPr>
          <w:p w14:paraId="47589D90" w14:textId="6C5724FB" w:rsidR="007A4E4A" w:rsidRDefault="007A4E4A" w:rsidP="00B94575">
            <w:pPr>
              <w:spacing w:line="276" w:lineRule="auto"/>
              <w:jc w:val="both"/>
              <w:rPr>
                <w:rFonts w:ascii="Arial" w:hAnsi="Arial" w:cs="Arial"/>
                <w:sz w:val="20"/>
                <w:szCs w:val="20"/>
              </w:rPr>
            </w:pPr>
            <w:r>
              <w:rPr>
                <w:rFonts w:ascii="Arial" w:hAnsi="Arial" w:cs="Arial"/>
                <w:sz w:val="20"/>
                <w:szCs w:val="20"/>
              </w:rPr>
              <w:t>Отключающая способность</w:t>
            </w:r>
          </w:p>
        </w:tc>
        <w:tc>
          <w:tcPr>
            <w:tcW w:w="843" w:type="dxa"/>
          </w:tcPr>
          <w:p w14:paraId="2DA17A26" w14:textId="77777777" w:rsidR="007A4E4A" w:rsidRPr="0059362E" w:rsidRDefault="007A4E4A" w:rsidP="00B94575">
            <w:pPr>
              <w:spacing w:line="276" w:lineRule="auto"/>
              <w:jc w:val="center"/>
              <w:rPr>
                <w:rFonts w:ascii="Arial" w:hAnsi="Arial" w:cs="Arial"/>
                <w:sz w:val="20"/>
                <w:szCs w:val="20"/>
                <w:lang w:val="en-US"/>
              </w:rPr>
            </w:pPr>
          </w:p>
        </w:tc>
        <w:tc>
          <w:tcPr>
            <w:tcW w:w="844" w:type="dxa"/>
          </w:tcPr>
          <w:p w14:paraId="26D7DFAB" w14:textId="6CB9B8C7"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262" w:type="dxa"/>
          </w:tcPr>
          <w:p w14:paraId="42AC711F" w14:textId="2BF29897"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338" w:type="dxa"/>
          </w:tcPr>
          <w:p w14:paraId="6C7C8F78" w14:textId="77777777" w:rsidR="007A4E4A" w:rsidRPr="0059362E" w:rsidRDefault="007A4E4A" w:rsidP="00B94575">
            <w:pPr>
              <w:spacing w:line="276" w:lineRule="auto"/>
              <w:jc w:val="center"/>
              <w:rPr>
                <w:rFonts w:ascii="Arial" w:hAnsi="Arial" w:cs="Arial"/>
                <w:sz w:val="20"/>
                <w:szCs w:val="20"/>
                <w:lang w:val="en-US"/>
              </w:rPr>
            </w:pPr>
          </w:p>
        </w:tc>
      </w:tr>
      <w:tr w:rsidR="007A4E4A" w:rsidRPr="007F273A" w14:paraId="65FC2851" w14:textId="77777777" w:rsidTr="00A16381">
        <w:tc>
          <w:tcPr>
            <w:tcW w:w="1266" w:type="dxa"/>
            <w:tcBorders>
              <w:top w:val="nil"/>
            </w:tcBorders>
          </w:tcPr>
          <w:p w14:paraId="3406C79E" w14:textId="77777777" w:rsidR="007A4E4A" w:rsidRDefault="007A4E4A" w:rsidP="00B94575">
            <w:pPr>
              <w:spacing w:line="276" w:lineRule="auto"/>
              <w:jc w:val="both"/>
              <w:rPr>
                <w:rFonts w:ascii="Arial" w:hAnsi="Arial" w:cs="Arial"/>
                <w:sz w:val="20"/>
                <w:szCs w:val="20"/>
              </w:rPr>
            </w:pPr>
          </w:p>
        </w:tc>
        <w:tc>
          <w:tcPr>
            <w:tcW w:w="1212" w:type="dxa"/>
            <w:tcBorders>
              <w:right w:val="single" w:sz="4" w:space="0" w:color="auto"/>
            </w:tcBorders>
          </w:tcPr>
          <w:p w14:paraId="0324D936" w14:textId="4A134737" w:rsidR="007A4E4A" w:rsidRDefault="007A4E4A" w:rsidP="00B94575">
            <w:pPr>
              <w:spacing w:line="276" w:lineRule="auto"/>
              <w:jc w:val="both"/>
              <w:rPr>
                <w:rFonts w:ascii="Arial" w:hAnsi="Arial" w:cs="Arial"/>
                <w:sz w:val="20"/>
                <w:szCs w:val="20"/>
              </w:rPr>
            </w:pPr>
            <w:r>
              <w:rPr>
                <w:rFonts w:ascii="Arial" w:hAnsi="Arial" w:cs="Arial"/>
                <w:sz w:val="20"/>
                <w:szCs w:val="20"/>
              </w:rPr>
              <w:t>20</w:t>
            </w:r>
          </w:p>
        </w:tc>
        <w:tc>
          <w:tcPr>
            <w:tcW w:w="2948" w:type="dxa"/>
            <w:tcBorders>
              <w:left w:val="single" w:sz="4" w:space="0" w:color="auto"/>
            </w:tcBorders>
          </w:tcPr>
          <w:p w14:paraId="37AD93CE" w14:textId="4C27680F" w:rsidR="007A4E4A" w:rsidRDefault="007A4E4A" w:rsidP="00B94575">
            <w:pPr>
              <w:spacing w:line="276" w:lineRule="auto"/>
              <w:jc w:val="both"/>
              <w:rPr>
                <w:rFonts w:ascii="Arial" w:hAnsi="Arial" w:cs="Arial"/>
                <w:sz w:val="20"/>
                <w:szCs w:val="20"/>
              </w:rPr>
            </w:pPr>
            <w:r>
              <w:rPr>
                <w:rFonts w:ascii="Arial" w:hAnsi="Arial" w:cs="Arial"/>
                <w:sz w:val="20"/>
                <w:szCs w:val="20"/>
              </w:rPr>
              <w:t>Нормальная работа</w:t>
            </w:r>
          </w:p>
        </w:tc>
        <w:tc>
          <w:tcPr>
            <w:tcW w:w="843" w:type="dxa"/>
          </w:tcPr>
          <w:p w14:paraId="190C1F9B" w14:textId="77777777" w:rsidR="007A4E4A" w:rsidRPr="0059362E" w:rsidRDefault="007A4E4A" w:rsidP="00B94575">
            <w:pPr>
              <w:spacing w:line="276" w:lineRule="auto"/>
              <w:jc w:val="center"/>
              <w:rPr>
                <w:rFonts w:ascii="Arial" w:hAnsi="Arial" w:cs="Arial"/>
                <w:sz w:val="20"/>
                <w:szCs w:val="20"/>
                <w:lang w:val="en-US"/>
              </w:rPr>
            </w:pPr>
          </w:p>
        </w:tc>
        <w:tc>
          <w:tcPr>
            <w:tcW w:w="844" w:type="dxa"/>
          </w:tcPr>
          <w:p w14:paraId="012538A8" w14:textId="1EB4FD34"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262" w:type="dxa"/>
          </w:tcPr>
          <w:p w14:paraId="0BFB331E" w14:textId="20628677"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338" w:type="dxa"/>
          </w:tcPr>
          <w:p w14:paraId="3EE4AE36" w14:textId="77777777" w:rsidR="007A4E4A" w:rsidRPr="0059362E" w:rsidRDefault="007A4E4A" w:rsidP="00B94575">
            <w:pPr>
              <w:spacing w:line="276" w:lineRule="auto"/>
              <w:jc w:val="center"/>
              <w:rPr>
                <w:rFonts w:ascii="Arial" w:hAnsi="Arial" w:cs="Arial"/>
                <w:sz w:val="20"/>
                <w:szCs w:val="20"/>
                <w:lang w:val="en-US"/>
              </w:rPr>
            </w:pPr>
          </w:p>
        </w:tc>
      </w:tr>
      <w:tr w:rsidR="007A4E4A" w:rsidRPr="007F273A" w14:paraId="063959CA" w14:textId="77777777" w:rsidTr="00A16381">
        <w:tc>
          <w:tcPr>
            <w:tcW w:w="1266" w:type="dxa"/>
            <w:tcBorders>
              <w:top w:val="nil"/>
            </w:tcBorders>
          </w:tcPr>
          <w:p w14:paraId="22032015" w14:textId="77777777" w:rsidR="007A4E4A" w:rsidRDefault="007A4E4A" w:rsidP="00B94575">
            <w:pPr>
              <w:spacing w:line="276" w:lineRule="auto"/>
              <w:jc w:val="both"/>
              <w:rPr>
                <w:rFonts w:ascii="Arial" w:hAnsi="Arial" w:cs="Arial"/>
                <w:sz w:val="20"/>
                <w:szCs w:val="20"/>
              </w:rPr>
            </w:pPr>
          </w:p>
        </w:tc>
        <w:tc>
          <w:tcPr>
            <w:tcW w:w="1212" w:type="dxa"/>
            <w:tcBorders>
              <w:right w:val="single" w:sz="4" w:space="0" w:color="auto"/>
            </w:tcBorders>
          </w:tcPr>
          <w:p w14:paraId="6CF27FD9" w14:textId="7FB56330" w:rsidR="007A4E4A" w:rsidRDefault="007A4E4A" w:rsidP="00B94575">
            <w:pPr>
              <w:spacing w:line="276" w:lineRule="auto"/>
              <w:jc w:val="both"/>
              <w:rPr>
                <w:rFonts w:ascii="Arial" w:hAnsi="Arial" w:cs="Arial"/>
                <w:sz w:val="20"/>
                <w:szCs w:val="20"/>
              </w:rPr>
            </w:pPr>
            <w:r>
              <w:rPr>
                <w:rFonts w:ascii="Arial" w:hAnsi="Arial" w:cs="Arial"/>
                <w:sz w:val="20"/>
                <w:szCs w:val="20"/>
              </w:rPr>
              <w:t>21</w:t>
            </w:r>
          </w:p>
        </w:tc>
        <w:tc>
          <w:tcPr>
            <w:tcW w:w="2948" w:type="dxa"/>
            <w:tcBorders>
              <w:left w:val="single" w:sz="4" w:space="0" w:color="auto"/>
            </w:tcBorders>
          </w:tcPr>
          <w:p w14:paraId="2E1F86D8" w14:textId="519FADF4" w:rsidR="007A4E4A" w:rsidRDefault="007A4E4A" w:rsidP="00B94575">
            <w:pPr>
              <w:spacing w:line="276" w:lineRule="auto"/>
              <w:jc w:val="both"/>
              <w:rPr>
                <w:rFonts w:ascii="Arial" w:hAnsi="Arial" w:cs="Arial"/>
                <w:sz w:val="20"/>
                <w:szCs w:val="20"/>
              </w:rPr>
            </w:pPr>
            <w:r>
              <w:rPr>
                <w:rFonts w:ascii="Arial" w:hAnsi="Arial" w:cs="Arial"/>
                <w:sz w:val="20"/>
                <w:szCs w:val="20"/>
              </w:rPr>
              <w:t>Превышение температуры</w:t>
            </w:r>
          </w:p>
        </w:tc>
        <w:tc>
          <w:tcPr>
            <w:tcW w:w="843" w:type="dxa"/>
          </w:tcPr>
          <w:p w14:paraId="0A84CC3C" w14:textId="77777777" w:rsidR="007A4E4A" w:rsidRPr="0059362E" w:rsidRDefault="007A4E4A" w:rsidP="00B94575">
            <w:pPr>
              <w:spacing w:line="276" w:lineRule="auto"/>
              <w:jc w:val="center"/>
              <w:rPr>
                <w:rFonts w:ascii="Arial" w:hAnsi="Arial" w:cs="Arial"/>
                <w:sz w:val="20"/>
                <w:szCs w:val="20"/>
                <w:lang w:val="en-US"/>
              </w:rPr>
            </w:pPr>
          </w:p>
        </w:tc>
        <w:tc>
          <w:tcPr>
            <w:tcW w:w="844" w:type="dxa"/>
          </w:tcPr>
          <w:p w14:paraId="239BE361" w14:textId="10FE2E25"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262" w:type="dxa"/>
          </w:tcPr>
          <w:p w14:paraId="2E6EC1F4" w14:textId="023CEABB"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338" w:type="dxa"/>
          </w:tcPr>
          <w:p w14:paraId="6A136C94" w14:textId="77777777" w:rsidR="007A4E4A" w:rsidRPr="0059362E" w:rsidRDefault="007A4E4A" w:rsidP="00B94575">
            <w:pPr>
              <w:spacing w:line="276" w:lineRule="auto"/>
              <w:jc w:val="center"/>
              <w:rPr>
                <w:rFonts w:ascii="Arial" w:hAnsi="Arial" w:cs="Arial"/>
                <w:sz w:val="20"/>
                <w:szCs w:val="20"/>
                <w:lang w:val="en-US"/>
              </w:rPr>
            </w:pPr>
          </w:p>
        </w:tc>
      </w:tr>
      <w:tr w:rsidR="007A4E4A" w:rsidRPr="007F273A" w14:paraId="127D6784" w14:textId="77777777" w:rsidTr="00E25ED8">
        <w:tc>
          <w:tcPr>
            <w:tcW w:w="1266" w:type="dxa"/>
            <w:tcBorders>
              <w:top w:val="nil"/>
            </w:tcBorders>
            <w:shd w:val="clear" w:color="auto" w:fill="595959" w:themeFill="text1" w:themeFillTint="A6"/>
          </w:tcPr>
          <w:p w14:paraId="2A965212" w14:textId="77777777" w:rsidR="007A4E4A" w:rsidRDefault="007A4E4A" w:rsidP="00B94575">
            <w:pPr>
              <w:spacing w:line="276" w:lineRule="auto"/>
              <w:jc w:val="both"/>
              <w:rPr>
                <w:rFonts w:ascii="Arial" w:hAnsi="Arial" w:cs="Arial"/>
                <w:sz w:val="20"/>
                <w:szCs w:val="20"/>
              </w:rPr>
            </w:pPr>
          </w:p>
        </w:tc>
        <w:tc>
          <w:tcPr>
            <w:tcW w:w="1212" w:type="dxa"/>
            <w:tcBorders>
              <w:right w:val="single" w:sz="4" w:space="0" w:color="auto"/>
            </w:tcBorders>
            <w:shd w:val="clear" w:color="auto" w:fill="595959" w:themeFill="text1" w:themeFillTint="A6"/>
          </w:tcPr>
          <w:p w14:paraId="63D746B7" w14:textId="77777777" w:rsidR="007A4E4A" w:rsidRDefault="007A4E4A" w:rsidP="00B94575">
            <w:pPr>
              <w:spacing w:line="276" w:lineRule="auto"/>
              <w:jc w:val="both"/>
              <w:rPr>
                <w:rFonts w:ascii="Arial" w:hAnsi="Arial" w:cs="Arial"/>
                <w:sz w:val="20"/>
                <w:szCs w:val="20"/>
              </w:rPr>
            </w:pPr>
          </w:p>
        </w:tc>
        <w:tc>
          <w:tcPr>
            <w:tcW w:w="2948" w:type="dxa"/>
            <w:tcBorders>
              <w:left w:val="single" w:sz="4" w:space="0" w:color="auto"/>
            </w:tcBorders>
            <w:shd w:val="clear" w:color="auto" w:fill="595959" w:themeFill="text1" w:themeFillTint="A6"/>
          </w:tcPr>
          <w:p w14:paraId="54C0D3F0" w14:textId="77777777" w:rsidR="007A4E4A" w:rsidRDefault="007A4E4A" w:rsidP="00B94575">
            <w:pPr>
              <w:spacing w:line="276" w:lineRule="auto"/>
              <w:jc w:val="both"/>
              <w:rPr>
                <w:rFonts w:ascii="Arial" w:hAnsi="Arial" w:cs="Arial"/>
                <w:sz w:val="20"/>
                <w:szCs w:val="20"/>
              </w:rPr>
            </w:pPr>
          </w:p>
        </w:tc>
        <w:tc>
          <w:tcPr>
            <w:tcW w:w="843" w:type="dxa"/>
            <w:shd w:val="clear" w:color="auto" w:fill="595959" w:themeFill="text1" w:themeFillTint="A6"/>
          </w:tcPr>
          <w:p w14:paraId="048F88E4" w14:textId="77777777" w:rsidR="007A4E4A" w:rsidRPr="0059362E" w:rsidRDefault="007A4E4A" w:rsidP="00B94575">
            <w:pPr>
              <w:spacing w:line="276" w:lineRule="auto"/>
              <w:jc w:val="center"/>
              <w:rPr>
                <w:rFonts w:ascii="Arial" w:hAnsi="Arial" w:cs="Arial"/>
                <w:sz w:val="20"/>
                <w:szCs w:val="20"/>
                <w:lang w:val="en-US"/>
              </w:rPr>
            </w:pPr>
          </w:p>
        </w:tc>
        <w:tc>
          <w:tcPr>
            <w:tcW w:w="844" w:type="dxa"/>
            <w:shd w:val="clear" w:color="auto" w:fill="595959" w:themeFill="text1" w:themeFillTint="A6"/>
          </w:tcPr>
          <w:p w14:paraId="1183391F" w14:textId="77777777" w:rsidR="007A4E4A" w:rsidRPr="0059362E" w:rsidRDefault="007A4E4A" w:rsidP="00B94575">
            <w:pPr>
              <w:spacing w:line="276" w:lineRule="auto"/>
              <w:jc w:val="center"/>
              <w:rPr>
                <w:rFonts w:ascii="Arial" w:hAnsi="Arial" w:cs="Arial"/>
                <w:sz w:val="20"/>
                <w:szCs w:val="20"/>
                <w:lang w:val="en-US"/>
              </w:rPr>
            </w:pPr>
          </w:p>
        </w:tc>
        <w:tc>
          <w:tcPr>
            <w:tcW w:w="1262" w:type="dxa"/>
            <w:shd w:val="clear" w:color="auto" w:fill="595959" w:themeFill="text1" w:themeFillTint="A6"/>
          </w:tcPr>
          <w:p w14:paraId="723306C4" w14:textId="77777777" w:rsidR="007A4E4A" w:rsidRPr="0059362E" w:rsidRDefault="007A4E4A" w:rsidP="00B94575">
            <w:pPr>
              <w:spacing w:line="276" w:lineRule="auto"/>
              <w:jc w:val="center"/>
              <w:rPr>
                <w:rFonts w:ascii="Arial" w:hAnsi="Arial" w:cs="Arial"/>
                <w:sz w:val="20"/>
                <w:szCs w:val="20"/>
                <w:lang w:val="en-US"/>
              </w:rPr>
            </w:pPr>
          </w:p>
        </w:tc>
        <w:tc>
          <w:tcPr>
            <w:tcW w:w="1338" w:type="dxa"/>
            <w:shd w:val="clear" w:color="auto" w:fill="595959" w:themeFill="text1" w:themeFillTint="A6"/>
          </w:tcPr>
          <w:p w14:paraId="2A97895C" w14:textId="77777777" w:rsidR="007A4E4A" w:rsidRPr="0059362E" w:rsidRDefault="007A4E4A" w:rsidP="00B94575">
            <w:pPr>
              <w:spacing w:line="276" w:lineRule="auto"/>
              <w:jc w:val="center"/>
              <w:rPr>
                <w:rFonts w:ascii="Arial" w:hAnsi="Arial" w:cs="Arial"/>
                <w:sz w:val="20"/>
                <w:szCs w:val="20"/>
                <w:lang w:val="en-US"/>
              </w:rPr>
            </w:pPr>
          </w:p>
        </w:tc>
      </w:tr>
      <w:tr w:rsidR="007A4E4A" w:rsidRPr="007F273A" w14:paraId="34835D62" w14:textId="77777777" w:rsidTr="00A16381">
        <w:tc>
          <w:tcPr>
            <w:tcW w:w="1266" w:type="dxa"/>
            <w:tcBorders>
              <w:top w:val="nil"/>
            </w:tcBorders>
          </w:tcPr>
          <w:p w14:paraId="33FC5AB9" w14:textId="4F238503" w:rsidR="007A4E4A" w:rsidRPr="00E25ED8" w:rsidRDefault="007A4E4A" w:rsidP="00B94575">
            <w:pPr>
              <w:spacing w:line="276" w:lineRule="auto"/>
              <w:jc w:val="both"/>
              <w:rPr>
                <w:rFonts w:ascii="Arial" w:hAnsi="Arial" w:cs="Arial"/>
                <w:sz w:val="20"/>
                <w:szCs w:val="20"/>
              </w:rPr>
            </w:pPr>
            <w:r>
              <w:rPr>
                <w:rFonts w:ascii="Arial" w:hAnsi="Arial" w:cs="Arial"/>
                <w:sz w:val="20"/>
                <w:szCs w:val="20"/>
              </w:rPr>
              <w:t>3</w:t>
            </w:r>
          </w:p>
          <w:p w14:paraId="2A48065E" w14:textId="728D3A8B" w:rsidR="007A4E4A" w:rsidRPr="00E25ED8" w:rsidRDefault="007A4E4A" w:rsidP="00B94575">
            <w:pPr>
              <w:spacing w:line="276" w:lineRule="auto"/>
              <w:jc w:val="both"/>
              <w:rPr>
                <w:rFonts w:ascii="Arial" w:hAnsi="Arial" w:cs="Arial"/>
                <w:sz w:val="20"/>
                <w:szCs w:val="20"/>
              </w:rPr>
            </w:pPr>
            <w:r w:rsidRPr="00E25ED8">
              <w:rPr>
                <w:rFonts w:ascii="Arial" w:hAnsi="Arial" w:cs="Arial"/>
                <w:sz w:val="20"/>
                <w:szCs w:val="20"/>
                <w:lang w:val="en-US"/>
              </w:rPr>
              <w:t xml:space="preserve">3 </w:t>
            </w:r>
            <w:r w:rsidRPr="00E25ED8">
              <w:rPr>
                <w:rFonts w:ascii="Arial" w:hAnsi="Arial" w:cs="Arial"/>
                <w:sz w:val="20"/>
                <w:szCs w:val="20"/>
              </w:rPr>
              <w:t xml:space="preserve">образца </w:t>
            </w:r>
            <w:r>
              <w:rPr>
                <w:rFonts w:ascii="Arial" w:hAnsi="Arial" w:cs="Arial"/>
                <w:sz w:val="20"/>
                <w:szCs w:val="20"/>
                <w:vertAlign w:val="superscript"/>
                <w:lang w:val="en-US"/>
              </w:rPr>
              <w:t>b</w:t>
            </w:r>
          </w:p>
        </w:tc>
        <w:tc>
          <w:tcPr>
            <w:tcW w:w="1212" w:type="dxa"/>
            <w:tcBorders>
              <w:right w:val="single" w:sz="4" w:space="0" w:color="auto"/>
            </w:tcBorders>
          </w:tcPr>
          <w:p w14:paraId="28290A6F" w14:textId="6A4530E1" w:rsidR="007A4E4A" w:rsidRDefault="007A4E4A" w:rsidP="00B94575">
            <w:pPr>
              <w:spacing w:line="276" w:lineRule="auto"/>
              <w:jc w:val="both"/>
              <w:rPr>
                <w:rFonts w:ascii="Arial" w:hAnsi="Arial" w:cs="Arial"/>
                <w:sz w:val="20"/>
                <w:szCs w:val="20"/>
              </w:rPr>
            </w:pPr>
            <w:r>
              <w:rPr>
                <w:rFonts w:ascii="Arial" w:hAnsi="Arial" w:cs="Arial"/>
                <w:sz w:val="20"/>
                <w:szCs w:val="20"/>
              </w:rPr>
              <w:t>22</w:t>
            </w:r>
          </w:p>
        </w:tc>
        <w:tc>
          <w:tcPr>
            <w:tcW w:w="2948" w:type="dxa"/>
            <w:tcBorders>
              <w:left w:val="single" w:sz="4" w:space="0" w:color="auto"/>
            </w:tcBorders>
          </w:tcPr>
          <w:p w14:paraId="49820656" w14:textId="2EA0CC9A" w:rsidR="007A4E4A" w:rsidRDefault="007A4E4A" w:rsidP="00B94575">
            <w:pPr>
              <w:spacing w:line="276" w:lineRule="auto"/>
              <w:jc w:val="both"/>
              <w:rPr>
                <w:rFonts w:ascii="Arial" w:hAnsi="Arial" w:cs="Arial"/>
                <w:sz w:val="20"/>
                <w:szCs w:val="20"/>
              </w:rPr>
            </w:pPr>
            <w:r>
              <w:rPr>
                <w:rFonts w:ascii="Arial" w:hAnsi="Arial" w:cs="Arial"/>
                <w:sz w:val="20"/>
                <w:szCs w:val="20"/>
              </w:rPr>
              <w:t>Шнуры и их присоединение</w:t>
            </w:r>
          </w:p>
        </w:tc>
        <w:tc>
          <w:tcPr>
            <w:tcW w:w="843" w:type="dxa"/>
          </w:tcPr>
          <w:p w14:paraId="1C39EC0F" w14:textId="1AE3143B" w:rsidR="007A4E4A" w:rsidRPr="0059362E" w:rsidRDefault="007A4E4A" w:rsidP="00B94575">
            <w:pPr>
              <w:spacing w:line="276" w:lineRule="auto"/>
              <w:jc w:val="center"/>
              <w:rPr>
                <w:rFonts w:ascii="Arial" w:hAnsi="Arial" w:cs="Arial"/>
                <w:sz w:val="20"/>
                <w:szCs w:val="20"/>
                <w:lang w:val="en-US"/>
              </w:rPr>
            </w:pPr>
          </w:p>
        </w:tc>
        <w:tc>
          <w:tcPr>
            <w:tcW w:w="844" w:type="dxa"/>
          </w:tcPr>
          <w:p w14:paraId="7521B49E" w14:textId="0CA3B58F"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262" w:type="dxa"/>
          </w:tcPr>
          <w:p w14:paraId="291B01F1" w14:textId="47C098F4" w:rsidR="007A4E4A" w:rsidRPr="0059362E" w:rsidRDefault="007A4E4A" w:rsidP="00B94575">
            <w:pPr>
              <w:spacing w:line="276" w:lineRule="auto"/>
              <w:jc w:val="center"/>
              <w:rPr>
                <w:rFonts w:ascii="Arial" w:hAnsi="Arial" w:cs="Arial"/>
                <w:sz w:val="20"/>
                <w:szCs w:val="20"/>
                <w:lang w:val="en-US"/>
              </w:rPr>
            </w:pPr>
          </w:p>
        </w:tc>
        <w:tc>
          <w:tcPr>
            <w:tcW w:w="1338" w:type="dxa"/>
          </w:tcPr>
          <w:p w14:paraId="0C264DCD" w14:textId="59C47617" w:rsidR="007A4E4A" w:rsidRPr="0059362E"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r>
      <w:tr w:rsidR="007A4E4A" w:rsidRPr="007F273A" w14:paraId="5DA7B685" w14:textId="77777777" w:rsidTr="00306790">
        <w:tc>
          <w:tcPr>
            <w:tcW w:w="1266" w:type="dxa"/>
            <w:tcBorders>
              <w:top w:val="nil"/>
            </w:tcBorders>
            <w:shd w:val="clear" w:color="auto" w:fill="595959" w:themeFill="text1" w:themeFillTint="A6"/>
          </w:tcPr>
          <w:p w14:paraId="404E759F" w14:textId="77777777" w:rsidR="007A4E4A" w:rsidRDefault="007A4E4A" w:rsidP="00B94575">
            <w:pPr>
              <w:spacing w:line="276" w:lineRule="auto"/>
              <w:jc w:val="both"/>
              <w:rPr>
                <w:rFonts w:ascii="Arial" w:hAnsi="Arial" w:cs="Arial"/>
                <w:sz w:val="20"/>
                <w:szCs w:val="20"/>
              </w:rPr>
            </w:pPr>
          </w:p>
        </w:tc>
        <w:tc>
          <w:tcPr>
            <w:tcW w:w="1212" w:type="dxa"/>
            <w:tcBorders>
              <w:right w:val="single" w:sz="4" w:space="0" w:color="auto"/>
            </w:tcBorders>
            <w:shd w:val="clear" w:color="auto" w:fill="595959" w:themeFill="text1" w:themeFillTint="A6"/>
          </w:tcPr>
          <w:p w14:paraId="1D032F34" w14:textId="77777777" w:rsidR="007A4E4A" w:rsidRDefault="007A4E4A" w:rsidP="00B94575">
            <w:pPr>
              <w:spacing w:line="276" w:lineRule="auto"/>
              <w:jc w:val="both"/>
              <w:rPr>
                <w:rFonts w:ascii="Arial" w:hAnsi="Arial" w:cs="Arial"/>
                <w:sz w:val="20"/>
                <w:szCs w:val="20"/>
              </w:rPr>
            </w:pPr>
          </w:p>
        </w:tc>
        <w:tc>
          <w:tcPr>
            <w:tcW w:w="2948" w:type="dxa"/>
            <w:tcBorders>
              <w:left w:val="single" w:sz="4" w:space="0" w:color="auto"/>
            </w:tcBorders>
            <w:shd w:val="clear" w:color="auto" w:fill="595959" w:themeFill="text1" w:themeFillTint="A6"/>
          </w:tcPr>
          <w:p w14:paraId="1E369A96" w14:textId="77777777" w:rsidR="007A4E4A" w:rsidRDefault="007A4E4A" w:rsidP="00B94575">
            <w:pPr>
              <w:spacing w:line="276" w:lineRule="auto"/>
              <w:jc w:val="both"/>
              <w:rPr>
                <w:rFonts w:ascii="Arial" w:hAnsi="Arial" w:cs="Arial"/>
                <w:sz w:val="20"/>
                <w:szCs w:val="20"/>
              </w:rPr>
            </w:pPr>
          </w:p>
        </w:tc>
        <w:tc>
          <w:tcPr>
            <w:tcW w:w="843" w:type="dxa"/>
            <w:shd w:val="clear" w:color="auto" w:fill="595959" w:themeFill="text1" w:themeFillTint="A6"/>
          </w:tcPr>
          <w:p w14:paraId="2FD524EA" w14:textId="77777777" w:rsidR="007A4E4A" w:rsidRPr="0059362E" w:rsidRDefault="007A4E4A" w:rsidP="00B94575">
            <w:pPr>
              <w:spacing w:line="276" w:lineRule="auto"/>
              <w:jc w:val="center"/>
              <w:rPr>
                <w:rFonts w:ascii="Arial" w:hAnsi="Arial" w:cs="Arial"/>
                <w:sz w:val="20"/>
                <w:szCs w:val="20"/>
                <w:lang w:val="en-US"/>
              </w:rPr>
            </w:pPr>
          </w:p>
        </w:tc>
        <w:tc>
          <w:tcPr>
            <w:tcW w:w="844" w:type="dxa"/>
            <w:shd w:val="clear" w:color="auto" w:fill="595959" w:themeFill="text1" w:themeFillTint="A6"/>
          </w:tcPr>
          <w:p w14:paraId="1EF5F63C" w14:textId="77777777" w:rsidR="007A4E4A" w:rsidRPr="00E25ED8" w:rsidRDefault="007A4E4A" w:rsidP="00B94575">
            <w:pPr>
              <w:spacing w:line="276" w:lineRule="auto"/>
              <w:jc w:val="center"/>
              <w:rPr>
                <w:rFonts w:ascii="Arial" w:hAnsi="Arial" w:cs="Arial"/>
                <w:sz w:val="20"/>
                <w:szCs w:val="20"/>
                <w:lang w:val="en-US"/>
              </w:rPr>
            </w:pPr>
          </w:p>
        </w:tc>
        <w:tc>
          <w:tcPr>
            <w:tcW w:w="1262" w:type="dxa"/>
            <w:shd w:val="clear" w:color="auto" w:fill="595959" w:themeFill="text1" w:themeFillTint="A6"/>
          </w:tcPr>
          <w:p w14:paraId="5CF40B60" w14:textId="77777777" w:rsidR="007A4E4A" w:rsidRPr="0059362E" w:rsidRDefault="007A4E4A" w:rsidP="00B94575">
            <w:pPr>
              <w:spacing w:line="276" w:lineRule="auto"/>
              <w:jc w:val="center"/>
              <w:rPr>
                <w:rFonts w:ascii="Arial" w:hAnsi="Arial" w:cs="Arial"/>
                <w:sz w:val="20"/>
                <w:szCs w:val="20"/>
                <w:lang w:val="en-US"/>
              </w:rPr>
            </w:pPr>
          </w:p>
        </w:tc>
        <w:tc>
          <w:tcPr>
            <w:tcW w:w="1338" w:type="dxa"/>
            <w:shd w:val="clear" w:color="auto" w:fill="595959" w:themeFill="text1" w:themeFillTint="A6"/>
          </w:tcPr>
          <w:p w14:paraId="196548D4" w14:textId="77777777" w:rsidR="007A4E4A" w:rsidRPr="00E25ED8" w:rsidRDefault="007A4E4A" w:rsidP="00B94575">
            <w:pPr>
              <w:spacing w:line="276" w:lineRule="auto"/>
              <w:jc w:val="center"/>
              <w:rPr>
                <w:rFonts w:ascii="Arial" w:hAnsi="Arial" w:cs="Arial"/>
                <w:sz w:val="20"/>
                <w:szCs w:val="20"/>
                <w:lang w:val="en-US"/>
              </w:rPr>
            </w:pPr>
          </w:p>
        </w:tc>
      </w:tr>
      <w:tr w:rsidR="007A4E4A" w:rsidRPr="007F273A" w14:paraId="71EDDE0E" w14:textId="77777777" w:rsidTr="00A16381">
        <w:tc>
          <w:tcPr>
            <w:tcW w:w="1266" w:type="dxa"/>
            <w:tcBorders>
              <w:top w:val="nil"/>
            </w:tcBorders>
          </w:tcPr>
          <w:p w14:paraId="58081896" w14:textId="36E3AAE5" w:rsidR="007A4E4A" w:rsidRPr="00E25ED8" w:rsidRDefault="007A4E4A" w:rsidP="00B94575">
            <w:pPr>
              <w:spacing w:line="276" w:lineRule="auto"/>
              <w:jc w:val="both"/>
              <w:rPr>
                <w:rFonts w:ascii="Arial" w:hAnsi="Arial" w:cs="Arial"/>
                <w:sz w:val="20"/>
                <w:szCs w:val="20"/>
              </w:rPr>
            </w:pPr>
            <w:r>
              <w:rPr>
                <w:rFonts w:ascii="Arial" w:hAnsi="Arial" w:cs="Arial"/>
                <w:sz w:val="20"/>
                <w:szCs w:val="20"/>
              </w:rPr>
              <w:t>4</w:t>
            </w:r>
          </w:p>
          <w:p w14:paraId="271D38A8" w14:textId="49A414CC" w:rsidR="007A4E4A" w:rsidRDefault="007A4E4A" w:rsidP="00B94575">
            <w:pPr>
              <w:spacing w:line="276" w:lineRule="auto"/>
              <w:jc w:val="both"/>
              <w:rPr>
                <w:rFonts w:ascii="Arial" w:hAnsi="Arial" w:cs="Arial"/>
                <w:sz w:val="20"/>
                <w:szCs w:val="20"/>
              </w:rPr>
            </w:pPr>
            <w:r w:rsidRPr="00E25ED8">
              <w:rPr>
                <w:rFonts w:ascii="Arial" w:hAnsi="Arial" w:cs="Arial"/>
                <w:sz w:val="20"/>
                <w:szCs w:val="20"/>
                <w:lang w:val="en-US"/>
              </w:rPr>
              <w:t xml:space="preserve">3 </w:t>
            </w:r>
            <w:r w:rsidRPr="00E25ED8">
              <w:rPr>
                <w:rFonts w:ascii="Arial" w:hAnsi="Arial" w:cs="Arial"/>
                <w:sz w:val="20"/>
                <w:szCs w:val="20"/>
              </w:rPr>
              <w:t xml:space="preserve">образца </w:t>
            </w:r>
            <w:r>
              <w:rPr>
                <w:rFonts w:ascii="Arial" w:hAnsi="Arial" w:cs="Arial"/>
                <w:sz w:val="20"/>
                <w:szCs w:val="20"/>
                <w:vertAlign w:val="superscript"/>
                <w:lang w:val="en-US"/>
              </w:rPr>
              <w:t>b</w:t>
            </w:r>
          </w:p>
        </w:tc>
        <w:tc>
          <w:tcPr>
            <w:tcW w:w="1212" w:type="dxa"/>
            <w:tcBorders>
              <w:right w:val="single" w:sz="4" w:space="0" w:color="auto"/>
            </w:tcBorders>
          </w:tcPr>
          <w:p w14:paraId="27135056" w14:textId="3D736E15" w:rsidR="007A4E4A" w:rsidRDefault="007A4E4A" w:rsidP="00B94575">
            <w:pPr>
              <w:spacing w:line="276" w:lineRule="auto"/>
              <w:jc w:val="both"/>
              <w:rPr>
                <w:rFonts w:ascii="Arial" w:hAnsi="Arial" w:cs="Arial"/>
                <w:sz w:val="20"/>
                <w:szCs w:val="20"/>
              </w:rPr>
            </w:pPr>
            <w:r>
              <w:rPr>
                <w:rFonts w:ascii="Arial" w:hAnsi="Arial" w:cs="Arial"/>
                <w:sz w:val="20"/>
                <w:szCs w:val="20"/>
              </w:rPr>
              <w:t>22.3</w:t>
            </w:r>
          </w:p>
        </w:tc>
        <w:tc>
          <w:tcPr>
            <w:tcW w:w="2948" w:type="dxa"/>
            <w:tcBorders>
              <w:left w:val="single" w:sz="4" w:space="0" w:color="auto"/>
            </w:tcBorders>
          </w:tcPr>
          <w:p w14:paraId="2AFDBBC6" w14:textId="4D25B0FF" w:rsidR="007A4E4A" w:rsidRDefault="007A4E4A" w:rsidP="00B94575">
            <w:pPr>
              <w:spacing w:line="276" w:lineRule="auto"/>
              <w:jc w:val="both"/>
              <w:rPr>
                <w:rFonts w:ascii="Arial" w:hAnsi="Arial" w:cs="Arial"/>
                <w:sz w:val="20"/>
                <w:szCs w:val="20"/>
              </w:rPr>
            </w:pPr>
            <w:r>
              <w:rPr>
                <w:rFonts w:ascii="Arial" w:hAnsi="Arial" w:cs="Arial"/>
                <w:sz w:val="20"/>
                <w:szCs w:val="20"/>
              </w:rPr>
              <w:t>Испытание на изгиб</w:t>
            </w:r>
          </w:p>
        </w:tc>
        <w:tc>
          <w:tcPr>
            <w:tcW w:w="843" w:type="dxa"/>
          </w:tcPr>
          <w:p w14:paraId="63196E2C" w14:textId="77777777" w:rsidR="007A4E4A" w:rsidRPr="0059362E" w:rsidRDefault="007A4E4A" w:rsidP="00B94575">
            <w:pPr>
              <w:spacing w:line="276" w:lineRule="auto"/>
              <w:jc w:val="center"/>
              <w:rPr>
                <w:rFonts w:ascii="Arial" w:hAnsi="Arial" w:cs="Arial"/>
                <w:sz w:val="20"/>
                <w:szCs w:val="20"/>
                <w:lang w:val="en-US"/>
              </w:rPr>
            </w:pPr>
          </w:p>
        </w:tc>
        <w:tc>
          <w:tcPr>
            <w:tcW w:w="844" w:type="dxa"/>
          </w:tcPr>
          <w:p w14:paraId="61A4869E" w14:textId="0AC2482D" w:rsidR="007A4E4A" w:rsidRPr="00E25ED8"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c>
          <w:tcPr>
            <w:tcW w:w="1262" w:type="dxa"/>
          </w:tcPr>
          <w:p w14:paraId="7FCD462B" w14:textId="77777777" w:rsidR="007A4E4A" w:rsidRPr="0059362E" w:rsidRDefault="007A4E4A" w:rsidP="00B94575">
            <w:pPr>
              <w:spacing w:line="276" w:lineRule="auto"/>
              <w:jc w:val="center"/>
              <w:rPr>
                <w:rFonts w:ascii="Arial" w:hAnsi="Arial" w:cs="Arial"/>
                <w:sz w:val="20"/>
                <w:szCs w:val="20"/>
                <w:lang w:val="en-US"/>
              </w:rPr>
            </w:pPr>
          </w:p>
        </w:tc>
        <w:tc>
          <w:tcPr>
            <w:tcW w:w="1338" w:type="dxa"/>
          </w:tcPr>
          <w:p w14:paraId="0109D99C" w14:textId="5A57A3CA" w:rsidR="007A4E4A" w:rsidRPr="00E25ED8" w:rsidRDefault="007A4E4A" w:rsidP="00B94575">
            <w:pPr>
              <w:spacing w:line="276" w:lineRule="auto"/>
              <w:jc w:val="center"/>
              <w:rPr>
                <w:rFonts w:ascii="Arial" w:hAnsi="Arial" w:cs="Arial"/>
                <w:sz w:val="20"/>
                <w:szCs w:val="20"/>
                <w:lang w:val="en-US"/>
              </w:rPr>
            </w:pPr>
            <w:r w:rsidRPr="00E25ED8">
              <w:rPr>
                <w:rFonts w:ascii="Arial" w:hAnsi="Arial" w:cs="Arial"/>
                <w:sz w:val="20"/>
                <w:szCs w:val="20"/>
                <w:lang w:val="en-US"/>
              </w:rPr>
              <w:t>x</w:t>
            </w:r>
          </w:p>
        </w:tc>
      </w:tr>
      <w:tr w:rsidR="007A4E4A" w:rsidRPr="007F273A" w14:paraId="75DF86AC" w14:textId="77777777" w:rsidTr="00306790">
        <w:tc>
          <w:tcPr>
            <w:tcW w:w="1266" w:type="dxa"/>
            <w:tcBorders>
              <w:top w:val="nil"/>
            </w:tcBorders>
            <w:shd w:val="clear" w:color="auto" w:fill="595959" w:themeFill="text1" w:themeFillTint="A6"/>
          </w:tcPr>
          <w:p w14:paraId="0A769F20" w14:textId="77777777" w:rsidR="007A4E4A" w:rsidRDefault="007A4E4A" w:rsidP="00B94575">
            <w:pPr>
              <w:spacing w:line="276" w:lineRule="auto"/>
              <w:jc w:val="both"/>
              <w:rPr>
                <w:rFonts w:ascii="Arial" w:hAnsi="Arial" w:cs="Arial"/>
                <w:sz w:val="20"/>
                <w:szCs w:val="20"/>
              </w:rPr>
            </w:pPr>
          </w:p>
        </w:tc>
        <w:tc>
          <w:tcPr>
            <w:tcW w:w="1212" w:type="dxa"/>
            <w:tcBorders>
              <w:right w:val="single" w:sz="4" w:space="0" w:color="auto"/>
            </w:tcBorders>
            <w:shd w:val="clear" w:color="auto" w:fill="595959" w:themeFill="text1" w:themeFillTint="A6"/>
          </w:tcPr>
          <w:p w14:paraId="03C33764" w14:textId="77777777" w:rsidR="007A4E4A" w:rsidRDefault="007A4E4A" w:rsidP="00B94575">
            <w:pPr>
              <w:spacing w:line="276" w:lineRule="auto"/>
              <w:jc w:val="both"/>
              <w:rPr>
                <w:rFonts w:ascii="Arial" w:hAnsi="Arial" w:cs="Arial"/>
                <w:sz w:val="20"/>
                <w:szCs w:val="20"/>
              </w:rPr>
            </w:pPr>
          </w:p>
        </w:tc>
        <w:tc>
          <w:tcPr>
            <w:tcW w:w="2948" w:type="dxa"/>
            <w:tcBorders>
              <w:left w:val="single" w:sz="4" w:space="0" w:color="auto"/>
            </w:tcBorders>
            <w:shd w:val="clear" w:color="auto" w:fill="595959" w:themeFill="text1" w:themeFillTint="A6"/>
          </w:tcPr>
          <w:p w14:paraId="7330B1FC" w14:textId="77777777" w:rsidR="007A4E4A" w:rsidRDefault="007A4E4A" w:rsidP="00B94575">
            <w:pPr>
              <w:spacing w:line="276" w:lineRule="auto"/>
              <w:jc w:val="both"/>
              <w:rPr>
                <w:rFonts w:ascii="Arial" w:hAnsi="Arial" w:cs="Arial"/>
                <w:sz w:val="20"/>
                <w:szCs w:val="20"/>
              </w:rPr>
            </w:pPr>
          </w:p>
        </w:tc>
        <w:tc>
          <w:tcPr>
            <w:tcW w:w="843" w:type="dxa"/>
            <w:shd w:val="clear" w:color="auto" w:fill="595959" w:themeFill="text1" w:themeFillTint="A6"/>
          </w:tcPr>
          <w:p w14:paraId="2E290A1C" w14:textId="77777777" w:rsidR="007A4E4A" w:rsidRPr="0059362E" w:rsidRDefault="007A4E4A" w:rsidP="00B94575">
            <w:pPr>
              <w:spacing w:line="276" w:lineRule="auto"/>
              <w:jc w:val="center"/>
              <w:rPr>
                <w:rFonts w:ascii="Arial" w:hAnsi="Arial" w:cs="Arial"/>
                <w:sz w:val="20"/>
                <w:szCs w:val="20"/>
                <w:lang w:val="en-US"/>
              </w:rPr>
            </w:pPr>
          </w:p>
        </w:tc>
        <w:tc>
          <w:tcPr>
            <w:tcW w:w="844" w:type="dxa"/>
            <w:shd w:val="clear" w:color="auto" w:fill="595959" w:themeFill="text1" w:themeFillTint="A6"/>
          </w:tcPr>
          <w:p w14:paraId="7775A6F7" w14:textId="77777777" w:rsidR="007A4E4A" w:rsidRPr="00E25ED8" w:rsidRDefault="007A4E4A" w:rsidP="00B94575">
            <w:pPr>
              <w:spacing w:line="276" w:lineRule="auto"/>
              <w:jc w:val="center"/>
              <w:rPr>
                <w:rFonts w:ascii="Arial" w:hAnsi="Arial" w:cs="Arial"/>
                <w:sz w:val="20"/>
                <w:szCs w:val="20"/>
                <w:lang w:val="en-US"/>
              </w:rPr>
            </w:pPr>
          </w:p>
        </w:tc>
        <w:tc>
          <w:tcPr>
            <w:tcW w:w="1262" w:type="dxa"/>
            <w:shd w:val="clear" w:color="auto" w:fill="595959" w:themeFill="text1" w:themeFillTint="A6"/>
          </w:tcPr>
          <w:p w14:paraId="779346EA" w14:textId="77777777" w:rsidR="007A4E4A" w:rsidRPr="0059362E" w:rsidRDefault="007A4E4A" w:rsidP="00B94575">
            <w:pPr>
              <w:spacing w:line="276" w:lineRule="auto"/>
              <w:jc w:val="center"/>
              <w:rPr>
                <w:rFonts w:ascii="Arial" w:hAnsi="Arial" w:cs="Arial"/>
                <w:sz w:val="20"/>
                <w:szCs w:val="20"/>
                <w:lang w:val="en-US"/>
              </w:rPr>
            </w:pPr>
          </w:p>
        </w:tc>
        <w:tc>
          <w:tcPr>
            <w:tcW w:w="1338" w:type="dxa"/>
            <w:shd w:val="clear" w:color="auto" w:fill="595959" w:themeFill="text1" w:themeFillTint="A6"/>
          </w:tcPr>
          <w:p w14:paraId="68148281" w14:textId="77777777" w:rsidR="007A4E4A" w:rsidRPr="00E25ED8" w:rsidRDefault="007A4E4A" w:rsidP="00B94575">
            <w:pPr>
              <w:spacing w:line="276" w:lineRule="auto"/>
              <w:jc w:val="center"/>
              <w:rPr>
                <w:rFonts w:ascii="Arial" w:hAnsi="Arial" w:cs="Arial"/>
                <w:sz w:val="20"/>
                <w:szCs w:val="20"/>
                <w:lang w:val="en-US"/>
              </w:rPr>
            </w:pPr>
          </w:p>
        </w:tc>
      </w:tr>
      <w:tr w:rsidR="007A4E4A" w:rsidRPr="007F273A" w14:paraId="00E82CBC" w14:textId="77777777" w:rsidTr="00A16381">
        <w:tc>
          <w:tcPr>
            <w:tcW w:w="1266" w:type="dxa"/>
            <w:tcBorders>
              <w:top w:val="nil"/>
            </w:tcBorders>
          </w:tcPr>
          <w:p w14:paraId="01B2505B" w14:textId="13757229" w:rsidR="007A4E4A" w:rsidRPr="00E20276" w:rsidRDefault="007A4E4A" w:rsidP="00B94575">
            <w:pPr>
              <w:spacing w:line="276" w:lineRule="auto"/>
              <w:jc w:val="both"/>
              <w:rPr>
                <w:rFonts w:ascii="Arial" w:hAnsi="Arial" w:cs="Arial"/>
                <w:sz w:val="20"/>
                <w:szCs w:val="20"/>
              </w:rPr>
            </w:pPr>
            <w:r w:rsidRPr="00E20276">
              <w:rPr>
                <w:rFonts w:ascii="Arial" w:hAnsi="Arial" w:cs="Arial"/>
                <w:sz w:val="20"/>
                <w:szCs w:val="20"/>
              </w:rPr>
              <w:t>5</w:t>
            </w:r>
          </w:p>
          <w:p w14:paraId="06A38BAD" w14:textId="0F1C93DD" w:rsidR="007A4E4A" w:rsidRPr="00E20276" w:rsidRDefault="007A4E4A" w:rsidP="00B94575">
            <w:pPr>
              <w:spacing w:line="276" w:lineRule="auto"/>
              <w:jc w:val="both"/>
              <w:rPr>
                <w:rFonts w:ascii="Arial" w:hAnsi="Arial" w:cs="Arial"/>
                <w:sz w:val="20"/>
                <w:szCs w:val="20"/>
              </w:rPr>
            </w:pPr>
            <w:r w:rsidRPr="00E20276">
              <w:rPr>
                <w:rFonts w:ascii="Arial" w:hAnsi="Arial" w:cs="Arial"/>
                <w:sz w:val="20"/>
                <w:szCs w:val="20"/>
              </w:rPr>
              <w:t>2</w:t>
            </w:r>
            <w:r w:rsidRPr="00E20276">
              <w:rPr>
                <w:rFonts w:ascii="Arial" w:hAnsi="Arial" w:cs="Arial"/>
                <w:sz w:val="20"/>
                <w:szCs w:val="20"/>
                <w:lang w:val="en-US"/>
              </w:rPr>
              <w:t xml:space="preserve"> </w:t>
            </w:r>
            <w:r w:rsidRPr="00E20276">
              <w:rPr>
                <w:rFonts w:ascii="Arial" w:hAnsi="Arial" w:cs="Arial"/>
                <w:sz w:val="20"/>
                <w:szCs w:val="20"/>
              </w:rPr>
              <w:t xml:space="preserve">образца </w:t>
            </w:r>
            <w:r w:rsidRPr="00E20276">
              <w:rPr>
                <w:rFonts w:ascii="Arial" w:hAnsi="Arial" w:cs="Arial"/>
                <w:sz w:val="20"/>
                <w:szCs w:val="20"/>
                <w:vertAlign w:val="superscript"/>
              </w:rPr>
              <w:t>а</w:t>
            </w:r>
          </w:p>
        </w:tc>
        <w:tc>
          <w:tcPr>
            <w:tcW w:w="1212" w:type="dxa"/>
            <w:tcBorders>
              <w:right w:val="single" w:sz="4" w:space="0" w:color="auto"/>
            </w:tcBorders>
          </w:tcPr>
          <w:p w14:paraId="4B323175" w14:textId="6CCB5E9F" w:rsidR="007A4E4A" w:rsidRPr="00E20276" w:rsidRDefault="007A4E4A" w:rsidP="00B94575">
            <w:pPr>
              <w:spacing w:line="276" w:lineRule="auto"/>
              <w:jc w:val="both"/>
              <w:rPr>
                <w:rFonts w:ascii="Arial" w:hAnsi="Arial" w:cs="Arial"/>
                <w:sz w:val="20"/>
                <w:szCs w:val="20"/>
              </w:rPr>
            </w:pPr>
            <w:r w:rsidRPr="00E20276">
              <w:rPr>
                <w:rFonts w:ascii="Arial" w:hAnsi="Arial" w:cs="Arial"/>
                <w:sz w:val="20"/>
                <w:szCs w:val="20"/>
              </w:rPr>
              <w:t>24</w:t>
            </w:r>
          </w:p>
        </w:tc>
        <w:tc>
          <w:tcPr>
            <w:tcW w:w="2948" w:type="dxa"/>
            <w:tcBorders>
              <w:left w:val="single" w:sz="4" w:space="0" w:color="auto"/>
            </w:tcBorders>
          </w:tcPr>
          <w:p w14:paraId="5FA02587" w14:textId="6D6AE4DD" w:rsidR="007A4E4A" w:rsidRPr="00E20276" w:rsidRDefault="00E20276" w:rsidP="00B94575">
            <w:pPr>
              <w:spacing w:line="276" w:lineRule="auto"/>
              <w:jc w:val="both"/>
              <w:rPr>
                <w:rFonts w:ascii="Arial" w:hAnsi="Arial" w:cs="Arial"/>
                <w:sz w:val="20"/>
                <w:szCs w:val="20"/>
              </w:rPr>
            </w:pPr>
            <w:r w:rsidRPr="00E20276">
              <w:rPr>
                <w:rFonts w:ascii="Arial" w:hAnsi="Arial" w:cs="Arial"/>
                <w:sz w:val="20"/>
                <w:szCs w:val="20"/>
              </w:rPr>
              <w:t>Устойчивость к нагреву и старению</w:t>
            </w:r>
          </w:p>
        </w:tc>
        <w:tc>
          <w:tcPr>
            <w:tcW w:w="843" w:type="dxa"/>
          </w:tcPr>
          <w:p w14:paraId="1DCC8596" w14:textId="1F2809E6" w:rsidR="007A4E4A" w:rsidRPr="00E20276" w:rsidRDefault="007A4E4A"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844" w:type="dxa"/>
          </w:tcPr>
          <w:p w14:paraId="4A2D814A" w14:textId="3830AE5F" w:rsidR="007A4E4A" w:rsidRPr="00E20276" w:rsidRDefault="007A4E4A"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tcPr>
          <w:p w14:paraId="4EC5DDC2" w14:textId="3E9E45E8" w:rsidR="007A4E4A" w:rsidRPr="00E20276" w:rsidRDefault="007A4E4A"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338" w:type="dxa"/>
          </w:tcPr>
          <w:p w14:paraId="17D92835" w14:textId="0BFB5EF2" w:rsidR="007A4E4A" w:rsidRPr="00E20276" w:rsidRDefault="007A4E4A"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r>
      <w:tr w:rsidR="007A4E4A" w:rsidRPr="007F273A" w14:paraId="2A0DEA85" w14:textId="77777777" w:rsidTr="00306790">
        <w:tc>
          <w:tcPr>
            <w:tcW w:w="1266" w:type="dxa"/>
            <w:tcBorders>
              <w:top w:val="nil"/>
            </w:tcBorders>
            <w:shd w:val="clear" w:color="auto" w:fill="595959" w:themeFill="text1" w:themeFillTint="A6"/>
          </w:tcPr>
          <w:p w14:paraId="6624D214" w14:textId="77777777" w:rsidR="007A4E4A" w:rsidRPr="008501B8" w:rsidRDefault="007A4E4A" w:rsidP="00B94575">
            <w:pPr>
              <w:spacing w:line="276" w:lineRule="auto"/>
              <w:jc w:val="both"/>
              <w:rPr>
                <w:rFonts w:ascii="Arial" w:hAnsi="Arial" w:cs="Arial"/>
                <w:sz w:val="20"/>
                <w:szCs w:val="20"/>
                <w:highlight w:val="yellow"/>
              </w:rPr>
            </w:pPr>
          </w:p>
        </w:tc>
        <w:tc>
          <w:tcPr>
            <w:tcW w:w="1212" w:type="dxa"/>
            <w:tcBorders>
              <w:right w:val="single" w:sz="4" w:space="0" w:color="auto"/>
            </w:tcBorders>
            <w:shd w:val="clear" w:color="auto" w:fill="595959" w:themeFill="text1" w:themeFillTint="A6"/>
          </w:tcPr>
          <w:p w14:paraId="2D9C255B" w14:textId="77777777" w:rsidR="007A4E4A" w:rsidRPr="008501B8" w:rsidRDefault="007A4E4A" w:rsidP="00B94575">
            <w:pPr>
              <w:spacing w:line="276" w:lineRule="auto"/>
              <w:jc w:val="both"/>
              <w:rPr>
                <w:rFonts w:ascii="Arial" w:hAnsi="Arial" w:cs="Arial"/>
                <w:sz w:val="20"/>
                <w:szCs w:val="20"/>
                <w:highlight w:val="yellow"/>
              </w:rPr>
            </w:pPr>
          </w:p>
        </w:tc>
        <w:tc>
          <w:tcPr>
            <w:tcW w:w="2948" w:type="dxa"/>
            <w:tcBorders>
              <w:left w:val="single" w:sz="4" w:space="0" w:color="auto"/>
            </w:tcBorders>
            <w:shd w:val="clear" w:color="auto" w:fill="595959" w:themeFill="text1" w:themeFillTint="A6"/>
          </w:tcPr>
          <w:p w14:paraId="5A51D099" w14:textId="77777777" w:rsidR="007A4E4A" w:rsidRPr="008501B8" w:rsidRDefault="007A4E4A" w:rsidP="00B94575">
            <w:pPr>
              <w:spacing w:line="276" w:lineRule="auto"/>
              <w:jc w:val="both"/>
              <w:rPr>
                <w:rFonts w:ascii="Arial" w:hAnsi="Arial" w:cs="Arial"/>
                <w:sz w:val="20"/>
                <w:szCs w:val="20"/>
                <w:highlight w:val="yellow"/>
              </w:rPr>
            </w:pPr>
          </w:p>
        </w:tc>
        <w:tc>
          <w:tcPr>
            <w:tcW w:w="843" w:type="dxa"/>
            <w:shd w:val="clear" w:color="auto" w:fill="595959" w:themeFill="text1" w:themeFillTint="A6"/>
          </w:tcPr>
          <w:p w14:paraId="0FBC74CC" w14:textId="77777777" w:rsidR="007A4E4A" w:rsidRPr="008501B8" w:rsidRDefault="007A4E4A" w:rsidP="00B94575">
            <w:pPr>
              <w:spacing w:line="276" w:lineRule="auto"/>
              <w:jc w:val="center"/>
              <w:rPr>
                <w:rFonts w:ascii="Arial" w:hAnsi="Arial" w:cs="Arial"/>
                <w:sz w:val="20"/>
                <w:szCs w:val="20"/>
                <w:highlight w:val="yellow"/>
                <w:lang w:val="en-US"/>
              </w:rPr>
            </w:pPr>
          </w:p>
        </w:tc>
        <w:tc>
          <w:tcPr>
            <w:tcW w:w="844" w:type="dxa"/>
            <w:shd w:val="clear" w:color="auto" w:fill="595959" w:themeFill="text1" w:themeFillTint="A6"/>
          </w:tcPr>
          <w:p w14:paraId="4BD96936" w14:textId="77777777" w:rsidR="007A4E4A" w:rsidRPr="008501B8" w:rsidRDefault="007A4E4A" w:rsidP="00B94575">
            <w:pPr>
              <w:spacing w:line="276" w:lineRule="auto"/>
              <w:jc w:val="center"/>
              <w:rPr>
                <w:rFonts w:ascii="Arial" w:hAnsi="Arial" w:cs="Arial"/>
                <w:sz w:val="20"/>
                <w:szCs w:val="20"/>
                <w:highlight w:val="yellow"/>
                <w:lang w:val="en-US"/>
              </w:rPr>
            </w:pPr>
          </w:p>
        </w:tc>
        <w:tc>
          <w:tcPr>
            <w:tcW w:w="1262" w:type="dxa"/>
            <w:shd w:val="clear" w:color="auto" w:fill="595959" w:themeFill="text1" w:themeFillTint="A6"/>
          </w:tcPr>
          <w:p w14:paraId="6EA611CF" w14:textId="77777777" w:rsidR="007A4E4A" w:rsidRPr="008501B8" w:rsidRDefault="007A4E4A" w:rsidP="00B94575">
            <w:pPr>
              <w:spacing w:line="276" w:lineRule="auto"/>
              <w:jc w:val="center"/>
              <w:rPr>
                <w:rFonts w:ascii="Arial" w:hAnsi="Arial" w:cs="Arial"/>
                <w:sz w:val="20"/>
                <w:szCs w:val="20"/>
                <w:highlight w:val="yellow"/>
                <w:lang w:val="en-US"/>
              </w:rPr>
            </w:pPr>
          </w:p>
        </w:tc>
        <w:tc>
          <w:tcPr>
            <w:tcW w:w="1338" w:type="dxa"/>
            <w:shd w:val="clear" w:color="auto" w:fill="595959" w:themeFill="text1" w:themeFillTint="A6"/>
          </w:tcPr>
          <w:p w14:paraId="74062031" w14:textId="77777777" w:rsidR="007A4E4A" w:rsidRPr="008501B8" w:rsidRDefault="007A4E4A" w:rsidP="00B94575">
            <w:pPr>
              <w:spacing w:line="276" w:lineRule="auto"/>
              <w:jc w:val="center"/>
              <w:rPr>
                <w:rFonts w:ascii="Arial" w:hAnsi="Arial" w:cs="Arial"/>
                <w:sz w:val="20"/>
                <w:szCs w:val="20"/>
                <w:highlight w:val="yellow"/>
                <w:lang w:val="en-US"/>
              </w:rPr>
            </w:pPr>
          </w:p>
        </w:tc>
      </w:tr>
      <w:tr w:rsidR="007A4E4A" w:rsidRPr="007F273A" w14:paraId="5C819965" w14:textId="77777777" w:rsidTr="00A16381">
        <w:tc>
          <w:tcPr>
            <w:tcW w:w="1266" w:type="dxa"/>
            <w:tcBorders>
              <w:top w:val="nil"/>
            </w:tcBorders>
          </w:tcPr>
          <w:p w14:paraId="264B6112" w14:textId="63712CB3" w:rsidR="007A4E4A" w:rsidRPr="00E20276" w:rsidRDefault="007A4E4A" w:rsidP="00B94575">
            <w:pPr>
              <w:spacing w:line="276" w:lineRule="auto"/>
              <w:jc w:val="both"/>
              <w:rPr>
                <w:rFonts w:ascii="Arial" w:hAnsi="Arial" w:cs="Arial"/>
                <w:sz w:val="20"/>
                <w:szCs w:val="20"/>
              </w:rPr>
            </w:pPr>
            <w:r w:rsidRPr="00E20276">
              <w:rPr>
                <w:rFonts w:ascii="Arial" w:hAnsi="Arial" w:cs="Arial"/>
                <w:sz w:val="20"/>
                <w:szCs w:val="20"/>
              </w:rPr>
              <w:t>6</w:t>
            </w:r>
          </w:p>
          <w:p w14:paraId="7D712186" w14:textId="34D7B3A6" w:rsidR="007A4E4A" w:rsidRPr="00E20276" w:rsidRDefault="007A4E4A" w:rsidP="00B94575">
            <w:pPr>
              <w:spacing w:line="276" w:lineRule="auto"/>
              <w:jc w:val="both"/>
              <w:rPr>
                <w:rFonts w:ascii="Arial" w:hAnsi="Arial" w:cs="Arial"/>
                <w:sz w:val="20"/>
                <w:szCs w:val="20"/>
              </w:rPr>
            </w:pPr>
            <w:r w:rsidRPr="00E20276">
              <w:rPr>
                <w:rFonts w:ascii="Arial" w:hAnsi="Arial" w:cs="Arial"/>
                <w:sz w:val="20"/>
                <w:szCs w:val="20"/>
              </w:rPr>
              <w:t>2</w:t>
            </w:r>
            <w:r w:rsidRPr="00E20276">
              <w:rPr>
                <w:rFonts w:ascii="Arial" w:hAnsi="Arial" w:cs="Arial"/>
                <w:sz w:val="20"/>
                <w:szCs w:val="20"/>
                <w:lang w:val="en-US"/>
              </w:rPr>
              <w:t xml:space="preserve"> </w:t>
            </w:r>
            <w:r w:rsidRPr="00E20276">
              <w:rPr>
                <w:rFonts w:ascii="Arial" w:hAnsi="Arial" w:cs="Arial"/>
                <w:sz w:val="20"/>
                <w:szCs w:val="20"/>
              </w:rPr>
              <w:t xml:space="preserve">образца </w:t>
            </w:r>
            <w:r w:rsidRPr="00E20276">
              <w:rPr>
                <w:rFonts w:ascii="Arial" w:hAnsi="Arial" w:cs="Arial"/>
                <w:sz w:val="20"/>
                <w:szCs w:val="20"/>
                <w:vertAlign w:val="superscript"/>
              </w:rPr>
              <w:t>а</w:t>
            </w:r>
          </w:p>
        </w:tc>
        <w:tc>
          <w:tcPr>
            <w:tcW w:w="1212" w:type="dxa"/>
            <w:tcBorders>
              <w:right w:val="single" w:sz="4" w:space="0" w:color="auto"/>
            </w:tcBorders>
          </w:tcPr>
          <w:p w14:paraId="7820013F" w14:textId="7AAD7767" w:rsidR="007A4E4A" w:rsidRPr="00E20276" w:rsidRDefault="007A4E4A" w:rsidP="00B94575">
            <w:pPr>
              <w:spacing w:line="276" w:lineRule="auto"/>
              <w:jc w:val="both"/>
              <w:rPr>
                <w:rFonts w:ascii="Arial" w:hAnsi="Arial" w:cs="Arial"/>
                <w:sz w:val="20"/>
                <w:szCs w:val="20"/>
              </w:rPr>
            </w:pPr>
            <w:r w:rsidRPr="00E20276">
              <w:rPr>
                <w:rFonts w:ascii="Arial" w:hAnsi="Arial" w:cs="Arial"/>
                <w:sz w:val="20"/>
                <w:szCs w:val="20"/>
              </w:rPr>
              <w:t>24.2</w:t>
            </w:r>
          </w:p>
        </w:tc>
        <w:tc>
          <w:tcPr>
            <w:tcW w:w="2948" w:type="dxa"/>
            <w:tcBorders>
              <w:left w:val="single" w:sz="4" w:space="0" w:color="auto"/>
            </w:tcBorders>
          </w:tcPr>
          <w:p w14:paraId="7EDCB98E" w14:textId="1B57D98C" w:rsidR="007A4E4A" w:rsidRPr="00E20276" w:rsidRDefault="00E20276" w:rsidP="00B94575">
            <w:pPr>
              <w:spacing w:line="276" w:lineRule="auto"/>
              <w:jc w:val="both"/>
              <w:rPr>
                <w:rFonts w:ascii="Arial" w:hAnsi="Arial" w:cs="Arial"/>
                <w:sz w:val="20"/>
                <w:szCs w:val="20"/>
              </w:rPr>
            </w:pPr>
            <w:r w:rsidRPr="00E20276">
              <w:rPr>
                <w:rFonts w:ascii="Arial" w:hAnsi="Arial" w:cs="Arial"/>
                <w:sz w:val="20"/>
                <w:szCs w:val="20"/>
              </w:rPr>
              <w:t>Устойчивость к старению</w:t>
            </w:r>
          </w:p>
        </w:tc>
        <w:tc>
          <w:tcPr>
            <w:tcW w:w="843" w:type="dxa"/>
          </w:tcPr>
          <w:p w14:paraId="74C77D89" w14:textId="5B8952BE" w:rsidR="007A4E4A" w:rsidRPr="00E20276" w:rsidRDefault="007A4E4A"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844" w:type="dxa"/>
          </w:tcPr>
          <w:p w14:paraId="2427E1D7" w14:textId="3E3817B1" w:rsidR="007A4E4A" w:rsidRPr="00E20276" w:rsidRDefault="007A4E4A"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tcPr>
          <w:p w14:paraId="290FAC54" w14:textId="08F1C4E2" w:rsidR="007A4E4A" w:rsidRPr="00E20276" w:rsidRDefault="007A4E4A"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338" w:type="dxa"/>
          </w:tcPr>
          <w:p w14:paraId="5952E755" w14:textId="3E1AD4F0" w:rsidR="007A4E4A" w:rsidRPr="00E20276" w:rsidRDefault="007A4E4A"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r>
      <w:tr w:rsidR="007A4E4A" w:rsidRPr="007F273A" w14:paraId="06AD9D73" w14:textId="77777777" w:rsidTr="008501B8">
        <w:tc>
          <w:tcPr>
            <w:tcW w:w="1266" w:type="dxa"/>
            <w:tcBorders>
              <w:top w:val="nil"/>
            </w:tcBorders>
            <w:shd w:val="clear" w:color="auto" w:fill="595959" w:themeFill="text1" w:themeFillTint="A6"/>
          </w:tcPr>
          <w:p w14:paraId="2A46B0DC" w14:textId="1EF65BAF" w:rsidR="007A4E4A" w:rsidRPr="008501B8" w:rsidRDefault="007A4E4A" w:rsidP="00B94575">
            <w:pPr>
              <w:spacing w:line="276" w:lineRule="auto"/>
              <w:jc w:val="both"/>
              <w:rPr>
                <w:rFonts w:ascii="Arial" w:hAnsi="Arial" w:cs="Arial"/>
                <w:sz w:val="20"/>
                <w:szCs w:val="20"/>
                <w:highlight w:val="yellow"/>
              </w:rPr>
            </w:pPr>
          </w:p>
        </w:tc>
        <w:tc>
          <w:tcPr>
            <w:tcW w:w="1212" w:type="dxa"/>
            <w:tcBorders>
              <w:right w:val="single" w:sz="4" w:space="0" w:color="auto"/>
            </w:tcBorders>
            <w:shd w:val="clear" w:color="auto" w:fill="595959" w:themeFill="text1" w:themeFillTint="A6"/>
          </w:tcPr>
          <w:p w14:paraId="74FBAB34" w14:textId="77777777" w:rsidR="007A4E4A" w:rsidRPr="008501B8" w:rsidRDefault="007A4E4A" w:rsidP="00B94575">
            <w:pPr>
              <w:spacing w:line="276" w:lineRule="auto"/>
              <w:jc w:val="both"/>
              <w:rPr>
                <w:rFonts w:ascii="Arial" w:hAnsi="Arial" w:cs="Arial"/>
                <w:sz w:val="20"/>
                <w:szCs w:val="20"/>
                <w:highlight w:val="yellow"/>
              </w:rPr>
            </w:pPr>
          </w:p>
        </w:tc>
        <w:tc>
          <w:tcPr>
            <w:tcW w:w="2948" w:type="dxa"/>
            <w:tcBorders>
              <w:left w:val="single" w:sz="4" w:space="0" w:color="auto"/>
            </w:tcBorders>
            <w:shd w:val="clear" w:color="auto" w:fill="595959" w:themeFill="text1" w:themeFillTint="A6"/>
          </w:tcPr>
          <w:p w14:paraId="75E3EE70" w14:textId="77777777" w:rsidR="007A4E4A" w:rsidRPr="008501B8" w:rsidRDefault="007A4E4A" w:rsidP="00B94575">
            <w:pPr>
              <w:spacing w:line="276" w:lineRule="auto"/>
              <w:jc w:val="both"/>
              <w:rPr>
                <w:rFonts w:ascii="Arial" w:hAnsi="Arial" w:cs="Arial"/>
                <w:sz w:val="20"/>
                <w:szCs w:val="20"/>
                <w:highlight w:val="yellow"/>
              </w:rPr>
            </w:pPr>
          </w:p>
        </w:tc>
        <w:tc>
          <w:tcPr>
            <w:tcW w:w="843" w:type="dxa"/>
            <w:shd w:val="clear" w:color="auto" w:fill="595959" w:themeFill="text1" w:themeFillTint="A6"/>
          </w:tcPr>
          <w:p w14:paraId="443F24F7" w14:textId="77777777" w:rsidR="007A4E4A" w:rsidRPr="008501B8" w:rsidRDefault="007A4E4A" w:rsidP="00B94575">
            <w:pPr>
              <w:spacing w:line="276" w:lineRule="auto"/>
              <w:jc w:val="center"/>
              <w:rPr>
                <w:rFonts w:ascii="Arial" w:hAnsi="Arial" w:cs="Arial"/>
                <w:sz w:val="20"/>
                <w:szCs w:val="20"/>
                <w:highlight w:val="yellow"/>
                <w:lang w:val="en-US"/>
              </w:rPr>
            </w:pPr>
          </w:p>
        </w:tc>
        <w:tc>
          <w:tcPr>
            <w:tcW w:w="844" w:type="dxa"/>
            <w:shd w:val="clear" w:color="auto" w:fill="595959" w:themeFill="text1" w:themeFillTint="A6"/>
          </w:tcPr>
          <w:p w14:paraId="4579EF52" w14:textId="77777777" w:rsidR="007A4E4A" w:rsidRPr="008501B8" w:rsidRDefault="007A4E4A" w:rsidP="00B94575">
            <w:pPr>
              <w:spacing w:line="276" w:lineRule="auto"/>
              <w:jc w:val="center"/>
              <w:rPr>
                <w:rFonts w:ascii="Arial" w:hAnsi="Arial" w:cs="Arial"/>
                <w:sz w:val="20"/>
                <w:szCs w:val="20"/>
                <w:highlight w:val="yellow"/>
                <w:lang w:val="en-US"/>
              </w:rPr>
            </w:pPr>
          </w:p>
        </w:tc>
        <w:tc>
          <w:tcPr>
            <w:tcW w:w="1262" w:type="dxa"/>
            <w:shd w:val="clear" w:color="auto" w:fill="595959" w:themeFill="text1" w:themeFillTint="A6"/>
          </w:tcPr>
          <w:p w14:paraId="71DF0397" w14:textId="77777777" w:rsidR="007A4E4A" w:rsidRPr="008501B8" w:rsidRDefault="007A4E4A" w:rsidP="00B94575">
            <w:pPr>
              <w:spacing w:line="276" w:lineRule="auto"/>
              <w:jc w:val="center"/>
              <w:rPr>
                <w:rFonts w:ascii="Arial" w:hAnsi="Arial" w:cs="Arial"/>
                <w:sz w:val="20"/>
                <w:szCs w:val="20"/>
                <w:highlight w:val="yellow"/>
                <w:lang w:val="en-US"/>
              </w:rPr>
            </w:pPr>
          </w:p>
        </w:tc>
        <w:tc>
          <w:tcPr>
            <w:tcW w:w="1338" w:type="dxa"/>
            <w:shd w:val="clear" w:color="auto" w:fill="595959" w:themeFill="text1" w:themeFillTint="A6"/>
          </w:tcPr>
          <w:p w14:paraId="139999CA" w14:textId="77777777" w:rsidR="007A4E4A" w:rsidRPr="008501B8" w:rsidRDefault="007A4E4A" w:rsidP="00B94575">
            <w:pPr>
              <w:spacing w:line="276" w:lineRule="auto"/>
              <w:jc w:val="center"/>
              <w:rPr>
                <w:rFonts w:ascii="Arial" w:hAnsi="Arial" w:cs="Arial"/>
                <w:sz w:val="20"/>
                <w:szCs w:val="20"/>
                <w:highlight w:val="yellow"/>
                <w:lang w:val="en-US"/>
              </w:rPr>
            </w:pPr>
          </w:p>
        </w:tc>
      </w:tr>
      <w:tr w:rsidR="007A4E4A" w:rsidRPr="007F273A" w14:paraId="4F30A74C" w14:textId="77777777" w:rsidTr="00A16381">
        <w:tc>
          <w:tcPr>
            <w:tcW w:w="1266" w:type="dxa"/>
            <w:tcBorders>
              <w:top w:val="nil"/>
            </w:tcBorders>
          </w:tcPr>
          <w:p w14:paraId="11F7CE73" w14:textId="786D07B7" w:rsidR="007A4E4A" w:rsidRPr="00E20276" w:rsidRDefault="007A4E4A" w:rsidP="00B94575">
            <w:pPr>
              <w:spacing w:line="276" w:lineRule="auto"/>
              <w:jc w:val="both"/>
              <w:rPr>
                <w:rFonts w:ascii="Arial" w:hAnsi="Arial" w:cs="Arial"/>
                <w:sz w:val="20"/>
                <w:szCs w:val="20"/>
              </w:rPr>
            </w:pPr>
            <w:r w:rsidRPr="00E20276">
              <w:rPr>
                <w:rFonts w:ascii="Arial" w:hAnsi="Arial" w:cs="Arial"/>
                <w:sz w:val="20"/>
                <w:szCs w:val="20"/>
              </w:rPr>
              <w:t>7</w:t>
            </w:r>
          </w:p>
          <w:p w14:paraId="2141432A" w14:textId="6AB7D2E3" w:rsidR="007A4E4A" w:rsidRPr="00E20276" w:rsidRDefault="007A4E4A" w:rsidP="00B94575">
            <w:pPr>
              <w:spacing w:line="276" w:lineRule="auto"/>
              <w:jc w:val="both"/>
              <w:rPr>
                <w:rFonts w:ascii="Arial" w:hAnsi="Arial" w:cs="Arial"/>
                <w:sz w:val="20"/>
                <w:szCs w:val="20"/>
              </w:rPr>
            </w:pPr>
            <w:r w:rsidRPr="00E20276">
              <w:rPr>
                <w:rFonts w:ascii="Arial" w:hAnsi="Arial" w:cs="Arial"/>
                <w:sz w:val="20"/>
                <w:szCs w:val="20"/>
              </w:rPr>
              <w:t>2</w:t>
            </w:r>
            <w:r w:rsidRPr="00E20276">
              <w:rPr>
                <w:rFonts w:ascii="Arial" w:hAnsi="Arial" w:cs="Arial"/>
                <w:sz w:val="20"/>
                <w:szCs w:val="20"/>
                <w:lang w:val="en-US"/>
              </w:rPr>
              <w:t xml:space="preserve"> </w:t>
            </w:r>
            <w:r w:rsidRPr="00E20276">
              <w:rPr>
                <w:rFonts w:ascii="Arial" w:hAnsi="Arial" w:cs="Arial"/>
                <w:sz w:val="20"/>
                <w:szCs w:val="20"/>
              </w:rPr>
              <w:t xml:space="preserve">образца </w:t>
            </w:r>
            <w:r w:rsidRPr="00E20276">
              <w:rPr>
                <w:rFonts w:ascii="Arial" w:hAnsi="Arial" w:cs="Arial"/>
                <w:sz w:val="20"/>
                <w:szCs w:val="20"/>
                <w:vertAlign w:val="superscript"/>
              </w:rPr>
              <w:t>а</w:t>
            </w:r>
          </w:p>
        </w:tc>
        <w:tc>
          <w:tcPr>
            <w:tcW w:w="1212" w:type="dxa"/>
            <w:tcBorders>
              <w:right w:val="single" w:sz="4" w:space="0" w:color="auto"/>
            </w:tcBorders>
          </w:tcPr>
          <w:p w14:paraId="5FBA5595" w14:textId="18624B6D" w:rsidR="007A4E4A" w:rsidRPr="00E20276" w:rsidRDefault="007A4E4A" w:rsidP="00B94575">
            <w:pPr>
              <w:spacing w:line="276" w:lineRule="auto"/>
              <w:jc w:val="both"/>
              <w:rPr>
                <w:rFonts w:ascii="Arial" w:hAnsi="Arial" w:cs="Arial"/>
                <w:sz w:val="20"/>
                <w:szCs w:val="20"/>
              </w:rPr>
            </w:pPr>
            <w:r w:rsidRPr="00E20276">
              <w:rPr>
                <w:rFonts w:ascii="Arial" w:hAnsi="Arial" w:cs="Arial"/>
                <w:sz w:val="20"/>
                <w:szCs w:val="20"/>
              </w:rPr>
              <w:t>27</w:t>
            </w:r>
          </w:p>
        </w:tc>
        <w:tc>
          <w:tcPr>
            <w:tcW w:w="2948" w:type="dxa"/>
            <w:tcBorders>
              <w:left w:val="single" w:sz="4" w:space="0" w:color="auto"/>
            </w:tcBorders>
          </w:tcPr>
          <w:p w14:paraId="0A721F3B" w14:textId="5AC30221" w:rsidR="007A4E4A" w:rsidRPr="00E20276" w:rsidRDefault="00E20276" w:rsidP="00B94575">
            <w:pPr>
              <w:spacing w:line="276" w:lineRule="auto"/>
              <w:jc w:val="both"/>
              <w:rPr>
                <w:rFonts w:ascii="Arial" w:hAnsi="Arial" w:cs="Arial"/>
                <w:sz w:val="20"/>
                <w:szCs w:val="20"/>
              </w:rPr>
            </w:pPr>
            <w:r w:rsidRPr="00E20276">
              <w:rPr>
                <w:rFonts w:ascii="Arial" w:hAnsi="Arial" w:cs="Arial"/>
                <w:sz w:val="20"/>
                <w:szCs w:val="20"/>
              </w:rPr>
              <w:t>Теплостойкость, огнестойкость, и стойкость к токам поверхностного ряда</w:t>
            </w:r>
          </w:p>
        </w:tc>
        <w:tc>
          <w:tcPr>
            <w:tcW w:w="843" w:type="dxa"/>
          </w:tcPr>
          <w:p w14:paraId="5724D5B3" w14:textId="44FD5C07" w:rsidR="007A4E4A" w:rsidRPr="00E20276" w:rsidRDefault="007A4E4A" w:rsidP="00B94575">
            <w:pPr>
              <w:spacing w:line="276" w:lineRule="auto"/>
              <w:jc w:val="center"/>
              <w:rPr>
                <w:rFonts w:ascii="Arial" w:hAnsi="Arial" w:cs="Arial"/>
                <w:sz w:val="20"/>
                <w:szCs w:val="20"/>
              </w:rPr>
            </w:pPr>
          </w:p>
        </w:tc>
        <w:tc>
          <w:tcPr>
            <w:tcW w:w="844" w:type="dxa"/>
          </w:tcPr>
          <w:p w14:paraId="3B2727DE" w14:textId="359F8D52" w:rsidR="007A4E4A" w:rsidRPr="00E20276" w:rsidRDefault="007A4E4A" w:rsidP="00B94575">
            <w:pPr>
              <w:spacing w:line="276" w:lineRule="auto"/>
              <w:jc w:val="center"/>
              <w:rPr>
                <w:rFonts w:ascii="Arial" w:hAnsi="Arial" w:cs="Arial"/>
                <w:sz w:val="20"/>
                <w:szCs w:val="20"/>
              </w:rPr>
            </w:pPr>
          </w:p>
        </w:tc>
        <w:tc>
          <w:tcPr>
            <w:tcW w:w="1262" w:type="dxa"/>
          </w:tcPr>
          <w:p w14:paraId="68314271" w14:textId="12FE0201" w:rsidR="007A4E4A" w:rsidRPr="00E20276" w:rsidRDefault="007A4E4A" w:rsidP="00B94575">
            <w:pPr>
              <w:spacing w:line="276" w:lineRule="auto"/>
              <w:jc w:val="center"/>
              <w:rPr>
                <w:rFonts w:ascii="Arial" w:hAnsi="Arial" w:cs="Arial"/>
                <w:sz w:val="20"/>
                <w:szCs w:val="20"/>
              </w:rPr>
            </w:pPr>
          </w:p>
        </w:tc>
        <w:tc>
          <w:tcPr>
            <w:tcW w:w="1338" w:type="dxa"/>
          </w:tcPr>
          <w:p w14:paraId="44CEDE3D" w14:textId="161A88C7" w:rsidR="007A4E4A" w:rsidRPr="00E20276" w:rsidRDefault="007A4E4A" w:rsidP="00B94575">
            <w:pPr>
              <w:spacing w:line="276" w:lineRule="auto"/>
              <w:jc w:val="center"/>
              <w:rPr>
                <w:rFonts w:ascii="Arial" w:hAnsi="Arial" w:cs="Arial"/>
                <w:sz w:val="20"/>
                <w:szCs w:val="20"/>
              </w:rPr>
            </w:pPr>
          </w:p>
        </w:tc>
      </w:tr>
      <w:tr w:rsidR="00E20276" w:rsidRPr="007F273A" w14:paraId="679951B5" w14:textId="77777777" w:rsidTr="00A16381">
        <w:tc>
          <w:tcPr>
            <w:tcW w:w="1266" w:type="dxa"/>
            <w:tcBorders>
              <w:top w:val="nil"/>
            </w:tcBorders>
          </w:tcPr>
          <w:p w14:paraId="61963EE7" w14:textId="77777777" w:rsidR="00E20276" w:rsidRDefault="00E20276" w:rsidP="00B94575">
            <w:pPr>
              <w:spacing w:line="276" w:lineRule="auto"/>
              <w:jc w:val="both"/>
              <w:rPr>
                <w:rFonts w:ascii="Arial" w:hAnsi="Arial" w:cs="Arial"/>
                <w:sz w:val="20"/>
                <w:szCs w:val="20"/>
              </w:rPr>
            </w:pPr>
          </w:p>
        </w:tc>
        <w:tc>
          <w:tcPr>
            <w:tcW w:w="1212" w:type="dxa"/>
            <w:tcBorders>
              <w:right w:val="single" w:sz="4" w:space="0" w:color="auto"/>
            </w:tcBorders>
          </w:tcPr>
          <w:p w14:paraId="5BF80E04" w14:textId="67F25678" w:rsidR="00E20276" w:rsidRPr="00E20276" w:rsidRDefault="00E20276" w:rsidP="00B94575">
            <w:pPr>
              <w:spacing w:line="276" w:lineRule="auto"/>
              <w:jc w:val="both"/>
              <w:rPr>
                <w:rFonts w:ascii="Arial" w:hAnsi="Arial" w:cs="Arial"/>
                <w:sz w:val="20"/>
                <w:szCs w:val="20"/>
              </w:rPr>
            </w:pPr>
            <w:r w:rsidRPr="00E20276">
              <w:rPr>
                <w:rFonts w:ascii="Arial" w:hAnsi="Arial" w:cs="Arial"/>
                <w:sz w:val="20"/>
                <w:szCs w:val="20"/>
              </w:rPr>
              <w:t>27.1.5</w:t>
            </w:r>
          </w:p>
        </w:tc>
        <w:tc>
          <w:tcPr>
            <w:tcW w:w="2948" w:type="dxa"/>
            <w:tcBorders>
              <w:left w:val="single" w:sz="4" w:space="0" w:color="auto"/>
            </w:tcBorders>
          </w:tcPr>
          <w:p w14:paraId="563E9115" w14:textId="192023C9" w:rsidR="00E20276" w:rsidRPr="00E20276" w:rsidRDefault="00E20276" w:rsidP="00B94575">
            <w:pPr>
              <w:spacing w:line="276" w:lineRule="auto"/>
              <w:jc w:val="both"/>
              <w:rPr>
                <w:rFonts w:ascii="Arial" w:hAnsi="Arial" w:cs="Arial"/>
                <w:sz w:val="20"/>
                <w:szCs w:val="20"/>
              </w:rPr>
            </w:pPr>
            <w:r w:rsidRPr="00E20276">
              <w:rPr>
                <w:rFonts w:ascii="Arial" w:hAnsi="Arial" w:cs="Arial"/>
                <w:sz w:val="20"/>
                <w:szCs w:val="20"/>
              </w:rPr>
              <w:t>Испытание раскаленной проволокой до температуры 750°C (образец 1)</w:t>
            </w:r>
          </w:p>
        </w:tc>
        <w:tc>
          <w:tcPr>
            <w:tcW w:w="843" w:type="dxa"/>
          </w:tcPr>
          <w:p w14:paraId="3950C678" w14:textId="16E994FD" w:rsidR="00E20276" w:rsidRPr="00E20276" w:rsidRDefault="00E20276" w:rsidP="00B94575">
            <w:pPr>
              <w:spacing w:line="276" w:lineRule="auto"/>
              <w:jc w:val="center"/>
              <w:rPr>
                <w:rFonts w:ascii="Arial" w:hAnsi="Arial" w:cs="Arial"/>
                <w:sz w:val="20"/>
                <w:szCs w:val="20"/>
              </w:rPr>
            </w:pPr>
            <w:r w:rsidRPr="00E20276">
              <w:rPr>
                <w:rFonts w:ascii="Arial" w:hAnsi="Arial" w:cs="Arial"/>
                <w:sz w:val="20"/>
                <w:szCs w:val="20"/>
                <w:lang w:val="en-US"/>
              </w:rPr>
              <w:t>x</w:t>
            </w:r>
          </w:p>
        </w:tc>
        <w:tc>
          <w:tcPr>
            <w:tcW w:w="844" w:type="dxa"/>
          </w:tcPr>
          <w:p w14:paraId="6ADABC63" w14:textId="1A055ADF" w:rsidR="00E20276" w:rsidRPr="00E20276" w:rsidRDefault="00E20276" w:rsidP="00B94575">
            <w:pPr>
              <w:spacing w:line="276" w:lineRule="auto"/>
              <w:jc w:val="center"/>
              <w:rPr>
                <w:rFonts w:ascii="Arial" w:hAnsi="Arial" w:cs="Arial"/>
                <w:sz w:val="20"/>
                <w:szCs w:val="20"/>
              </w:rPr>
            </w:pPr>
            <w:r w:rsidRPr="00E20276">
              <w:rPr>
                <w:rFonts w:ascii="Arial" w:hAnsi="Arial" w:cs="Arial"/>
                <w:sz w:val="20"/>
                <w:szCs w:val="20"/>
                <w:lang w:val="en-US"/>
              </w:rPr>
              <w:t>x</w:t>
            </w:r>
          </w:p>
        </w:tc>
        <w:tc>
          <w:tcPr>
            <w:tcW w:w="1262" w:type="dxa"/>
          </w:tcPr>
          <w:p w14:paraId="647A1727" w14:textId="5A7BCFE3" w:rsidR="00E20276" w:rsidRPr="00E20276" w:rsidRDefault="00E20276" w:rsidP="00B94575">
            <w:pPr>
              <w:spacing w:line="276" w:lineRule="auto"/>
              <w:jc w:val="center"/>
              <w:rPr>
                <w:rFonts w:ascii="Arial" w:hAnsi="Arial" w:cs="Arial"/>
                <w:sz w:val="20"/>
                <w:szCs w:val="20"/>
              </w:rPr>
            </w:pPr>
            <w:r w:rsidRPr="00E20276">
              <w:rPr>
                <w:rFonts w:ascii="Arial" w:hAnsi="Arial" w:cs="Arial"/>
                <w:sz w:val="20"/>
                <w:szCs w:val="20"/>
                <w:lang w:val="en-US"/>
              </w:rPr>
              <w:t>x</w:t>
            </w:r>
          </w:p>
        </w:tc>
        <w:tc>
          <w:tcPr>
            <w:tcW w:w="1338" w:type="dxa"/>
          </w:tcPr>
          <w:p w14:paraId="3AD7104E" w14:textId="5AE31E1E" w:rsidR="00E20276" w:rsidRPr="00E20276" w:rsidRDefault="00E20276" w:rsidP="00B94575">
            <w:pPr>
              <w:spacing w:line="276" w:lineRule="auto"/>
              <w:jc w:val="center"/>
              <w:rPr>
                <w:rFonts w:ascii="Arial" w:hAnsi="Arial" w:cs="Arial"/>
                <w:sz w:val="20"/>
                <w:szCs w:val="20"/>
              </w:rPr>
            </w:pPr>
            <w:r w:rsidRPr="00E20276">
              <w:rPr>
                <w:rFonts w:ascii="Arial" w:hAnsi="Arial" w:cs="Arial"/>
                <w:sz w:val="20"/>
                <w:szCs w:val="20"/>
                <w:lang w:val="en-US"/>
              </w:rPr>
              <w:t>x</w:t>
            </w:r>
          </w:p>
        </w:tc>
      </w:tr>
      <w:tr w:rsidR="00E20276" w:rsidRPr="007F273A" w14:paraId="662D6FC6" w14:textId="77777777" w:rsidTr="00A16381">
        <w:tc>
          <w:tcPr>
            <w:tcW w:w="1266" w:type="dxa"/>
            <w:tcBorders>
              <w:top w:val="nil"/>
            </w:tcBorders>
          </w:tcPr>
          <w:p w14:paraId="0233A53D" w14:textId="77777777" w:rsidR="00E20276" w:rsidRDefault="00E20276" w:rsidP="00B94575">
            <w:pPr>
              <w:spacing w:line="276" w:lineRule="auto"/>
              <w:jc w:val="both"/>
              <w:rPr>
                <w:rFonts w:ascii="Arial" w:hAnsi="Arial" w:cs="Arial"/>
                <w:sz w:val="20"/>
                <w:szCs w:val="20"/>
              </w:rPr>
            </w:pPr>
          </w:p>
        </w:tc>
        <w:tc>
          <w:tcPr>
            <w:tcW w:w="1212" w:type="dxa"/>
            <w:tcBorders>
              <w:right w:val="single" w:sz="4" w:space="0" w:color="auto"/>
            </w:tcBorders>
          </w:tcPr>
          <w:p w14:paraId="1256D4ED" w14:textId="63E3B2AA" w:rsidR="00E20276" w:rsidRPr="00E20276" w:rsidRDefault="00E20276" w:rsidP="00B94575">
            <w:pPr>
              <w:spacing w:line="276" w:lineRule="auto"/>
              <w:jc w:val="both"/>
              <w:rPr>
                <w:rFonts w:ascii="Arial" w:hAnsi="Arial" w:cs="Arial"/>
                <w:sz w:val="20"/>
                <w:szCs w:val="20"/>
              </w:rPr>
            </w:pPr>
            <w:r w:rsidRPr="00E20276">
              <w:rPr>
                <w:rFonts w:ascii="Arial" w:hAnsi="Arial" w:cs="Arial"/>
                <w:sz w:val="20"/>
                <w:szCs w:val="20"/>
              </w:rPr>
              <w:t>27.1.5</w:t>
            </w:r>
          </w:p>
        </w:tc>
        <w:tc>
          <w:tcPr>
            <w:tcW w:w="2948" w:type="dxa"/>
            <w:tcBorders>
              <w:left w:val="single" w:sz="4" w:space="0" w:color="auto"/>
            </w:tcBorders>
          </w:tcPr>
          <w:p w14:paraId="283351AE" w14:textId="249521DC" w:rsidR="00E20276" w:rsidRPr="00E20276" w:rsidRDefault="00E20276" w:rsidP="00B94575">
            <w:pPr>
              <w:spacing w:line="276" w:lineRule="auto"/>
              <w:jc w:val="both"/>
              <w:rPr>
                <w:rFonts w:ascii="Arial" w:hAnsi="Arial" w:cs="Arial"/>
                <w:sz w:val="20"/>
                <w:szCs w:val="20"/>
              </w:rPr>
            </w:pPr>
            <w:r w:rsidRPr="00E20276">
              <w:rPr>
                <w:rFonts w:ascii="Arial" w:hAnsi="Arial" w:cs="Arial"/>
                <w:sz w:val="20"/>
                <w:szCs w:val="20"/>
              </w:rPr>
              <w:t>Испытание раскаленной проволокой при температуры 750°C (образец 2)</w:t>
            </w:r>
          </w:p>
        </w:tc>
        <w:tc>
          <w:tcPr>
            <w:tcW w:w="843" w:type="dxa"/>
          </w:tcPr>
          <w:p w14:paraId="53D158ED" w14:textId="1FB8D986" w:rsidR="00E20276" w:rsidRPr="00E20276" w:rsidRDefault="00E20276" w:rsidP="00B94575">
            <w:pPr>
              <w:spacing w:line="276" w:lineRule="auto"/>
              <w:jc w:val="center"/>
              <w:rPr>
                <w:rFonts w:ascii="Arial" w:hAnsi="Arial" w:cs="Arial"/>
                <w:sz w:val="20"/>
                <w:szCs w:val="20"/>
              </w:rPr>
            </w:pPr>
            <w:r w:rsidRPr="00E20276">
              <w:rPr>
                <w:rFonts w:ascii="Arial" w:hAnsi="Arial" w:cs="Arial"/>
                <w:sz w:val="20"/>
                <w:szCs w:val="20"/>
                <w:lang w:val="en-US"/>
              </w:rPr>
              <w:t>x</w:t>
            </w:r>
          </w:p>
        </w:tc>
        <w:tc>
          <w:tcPr>
            <w:tcW w:w="844" w:type="dxa"/>
          </w:tcPr>
          <w:p w14:paraId="214D5856" w14:textId="117D9B5C" w:rsidR="00E20276" w:rsidRPr="00E20276" w:rsidRDefault="00E20276" w:rsidP="00B94575">
            <w:pPr>
              <w:spacing w:line="276" w:lineRule="auto"/>
              <w:jc w:val="center"/>
              <w:rPr>
                <w:rFonts w:ascii="Arial" w:hAnsi="Arial" w:cs="Arial"/>
                <w:sz w:val="20"/>
                <w:szCs w:val="20"/>
              </w:rPr>
            </w:pPr>
            <w:r w:rsidRPr="00E20276">
              <w:rPr>
                <w:rFonts w:ascii="Arial" w:hAnsi="Arial" w:cs="Arial"/>
                <w:sz w:val="20"/>
                <w:szCs w:val="20"/>
                <w:lang w:val="en-US"/>
              </w:rPr>
              <w:t>x</w:t>
            </w:r>
          </w:p>
        </w:tc>
        <w:tc>
          <w:tcPr>
            <w:tcW w:w="1262" w:type="dxa"/>
          </w:tcPr>
          <w:p w14:paraId="2F42A5B9" w14:textId="1ABDDC4F" w:rsidR="00E20276" w:rsidRPr="00E20276" w:rsidRDefault="00E20276" w:rsidP="00B94575">
            <w:pPr>
              <w:spacing w:line="276" w:lineRule="auto"/>
              <w:jc w:val="center"/>
              <w:rPr>
                <w:rFonts w:ascii="Arial" w:hAnsi="Arial" w:cs="Arial"/>
                <w:sz w:val="20"/>
                <w:szCs w:val="20"/>
              </w:rPr>
            </w:pPr>
            <w:r w:rsidRPr="00E20276">
              <w:rPr>
                <w:rFonts w:ascii="Arial" w:hAnsi="Arial" w:cs="Arial"/>
                <w:sz w:val="20"/>
                <w:szCs w:val="20"/>
                <w:lang w:val="en-US"/>
              </w:rPr>
              <w:t>x</w:t>
            </w:r>
          </w:p>
        </w:tc>
        <w:tc>
          <w:tcPr>
            <w:tcW w:w="1338" w:type="dxa"/>
          </w:tcPr>
          <w:p w14:paraId="2ADC72D0" w14:textId="00B98BE9" w:rsidR="00E20276" w:rsidRPr="00E20276" w:rsidRDefault="00E20276" w:rsidP="00B94575">
            <w:pPr>
              <w:spacing w:line="276" w:lineRule="auto"/>
              <w:jc w:val="center"/>
              <w:rPr>
                <w:rFonts w:ascii="Arial" w:hAnsi="Arial" w:cs="Arial"/>
                <w:sz w:val="20"/>
                <w:szCs w:val="20"/>
              </w:rPr>
            </w:pPr>
            <w:r w:rsidRPr="00E20276">
              <w:rPr>
                <w:rFonts w:ascii="Arial" w:hAnsi="Arial" w:cs="Arial"/>
                <w:sz w:val="20"/>
                <w:szCs w:val="20"/>
                <w:lang w:val="en-US"/>
              </w:rPr>
              <w:t>x</w:t>
            </w:r>
          </w:p>
        </w:tc>
      </w:tr>
      <w:tr w:rsidR="00E20276" w:rsidRPr="007F273A" w14:paraId="350D8E02" w14:textId="77777777" w:rsidTr="008501B8">
        <w:tc>
          <w:tcPr>
            <w:tcW w:w="1266" w:type="dxa"/>
            <w:tcBorders>
              <w:top w:val="nil"/>
            </w:tcBorders>
            <w:shd w:val="clear" w:color="auto" w:fill="595959" w:themeFill="text1" w:themeFillTint="A6"/>
          </w:tcPr>
          <w:p w14:paraId="6DC05964" w14:textId="77777777" w:rsidR="00E20276" w:rsidRDefault="00E20276" w:rsidP="00B94575">
            <w:pPr>
              <w:spacing w:line="276" w:lineRule="auto"/>
              <w:jc w:val="both"/>
              <w:rPr>
                <w:rFonts w:ascii="Arial" w:hAnsi="Arial" w:cs="Arial"/>
                <w:sz w:val="20"/>
                <w:szCs w:val="20"/>
              </w:rPr>
            </w:pPr>
          </w:p>
        </w:tc>
        <w:tc>
          <w:tcPr>
            <w:tcW w:w="1212" w:type="dxa"/>
            <w:tcBorders>
              <w:right w:val="single" w:sz="4" w:space="0" w:color="auto"/>
            </w:tcBorders>
            <w:shd w:val="clear" w:color="auto" w:fill="595959" w:themeFill="text1" w:themeFillTint="A6"/>
          </w:tcPr>
          <w:p w14:paraId="073244B9" w14:textId="77777777" w:rsidR="00E20276" w:rsidRDefault="00E20276" w:rsidP="00B94575">
            <w:pPr>
              <w:spacing w:line="276" w:lineRule="auto"/>
              <w:jc w:val="both"/>
              <w:rPr>
                <w:rFonts w:ascii="Arial" w:hAnsi="Arial" w:cs="Arial"/>
                <w:sz w:val="20"/>
                <w:szCs w:val="20"/>
              </w:rPr>
            </w:pPr>
          </w:p>
        </w:tc>
        <w:tc>
          <w:tcPr>
            <w:tcW w:w="2948" w:type="dxa"/>
            <w:tcBorders>
              <w:left w:val="single" w:sz="4" w:space="0" w:color="auto"/>
            </w:tcBorders>
            <w:shd w:val="clear" w:color="auto" w:fill="595959" w:themeFill="text1" w:themeFillTint="A6"/>
          </w:tcPr>
          <w:p w14:paraId="2E831632" w14:textId="77777777" w:rsidR="00E20276" w:rsidRDefault="00E20276" w:rsidP="00B94575">
            <w:pPr>
              <w:spacing w:line="276" w:lineRule="auto"/>
              <w:jc w:val="both"/>
              <w:rPr>
                <w:rFonts w:ascii="Arial" w:hAnsi="Arial" w:cs="Arial"/>
                <w:sz w:val="20"/>
                <w:szCs w:val="20"/>
              </w:rPr>
            </w:pPr>
          </w:p>
        </w:tc>
        <w:tc>
          <w:tcPr>
            <w:tcW w:w="843" w:type="dxa"/>
            <w:shd w:val="clear" w:color="auto" w:fill="595959" w:themeFill="text1" w:themeFillTint="A6"/>
          </w:tcPr>
          <w:p w14:paraId="75F73D59" w14:textId="77777777" w:rsidR="00E20276" w:rsidRPr="00E20276" w:rsidRDefault="00E20276" w:rsidP="00B94575">
            <w:pPr>
              <w:spacing w:line="276" w:lineRule="auto"/>
              <w:jc w:val="center"/>
              <w:rPr>
                <w:rFonts w:ascii="Arial" w:hAnsi="Arial" w:cs="Arial"/>
                <w:sz w:val="20"/>
                <w:szCs w:val="20"/>
              </w:rPr>
            </w:pPr>
          </w:p>
        </w:tc>
        <w:tc>
          <w:tcPr>
            <w:tcW w:w="844" w:type="dxa"/>
            <w:shd w:val="clear" w:color="auto" w:fill="595959" w:themeFill="text1" w:themeFillTint="A6"/>
          </w:tcPr>
          <w:p w14:paraId="28F98096" w14:textId="77777777" w:rsidR="00E20276" w:rsidRPr="00E20276" w:rsidRDefault="00E20276" w:rsidP="00B94575">
            <w:pPr>
              <w:spacing w:line="276" w:lineRule="auto"/>
              <w:jc w:val="center"/>
              <w:rPr>
                <w:rFonts w:ascii="Arial" w:hAnsi="Arial" w:cs="Arial"/>
                <w:sz w:val="20"/>
                <w:szCs w:val="20"/>
              </w:rPr>
            </w:pPr>
          </w:p>
        </w:tc>
        <w:tc>
          <w:tcPr>
            <w:tcW w:w="1262" w:type="dxa"/>
            <w:shd w:val="clear" w:color="auto" w:fill="595959" w:themeFill="text1" w:themeFillTint="A6"/>
          </w:tcPr>
          <w:p w14:paraId="06C6BAB6" w14:textId="77777777" w:rsidR="00E20276" w:rsidRPr="00E20276" w:rsidRDefault="00E20276" w:rsidP="00B94575">
            <w:pPr>
              <w:spacing w:line="276" w:lineRule="auto"/>
              <w:jc w:val="center"/>
              <w:rPr>
                <w:rFonts w:ascii="Arial" w:hAnsi="Arial" w:cs="Arial"/>
                <w:sz w:val="20"/>
                <w:szCs w:val="20"/>
              </w:rPr>
            </w:pPr>
          </w:p>
        </w:tc>
        <w:tc>
          <w:tcPr>
            <w:tcW w:w="1338" w:type="dxa"/>
            <w:shd w:val="clear" w:color="auto" w:fill="595959" w:themeFill="text1" w:themeFillTint="A6"/>
          </w:tcPr>
          <w:p w14:paraId="10F57EC9" w14:textId="77777777" w:rsidR="00E20276" w:rsidRPr="00E20276" w:rsidRDefault="00E20276" w:rsidP="00B94575">
            <w:pPr>
              <w:spacing w:line="276" w:lineRule="auto"/>
              <w:jc w:val="center"/>
              <w:rPr>
                <w:rFonts w:ascii="Arial" w:hAnsi="Arial" w:cs="Arial"/>
                <w:sz w:val="20"/>
                <w:szCs w:val="20"/>
              </w:rPr>
            </w:pPr>
          </w:p>
        </w:tc>
      </w:tr>
      <w:tr w:rsidR="00E20276" w:rsidRPr="007F273A" w14:paraId="0F1BF702" w14:textId="77777777" w:rsidTr="00A16381">
        <w:tc>
          <w:tcPr>
            <w:tcW w:w="1266" w:type="dxa"/>
            <w:tcBorders>
              <w:top w:val="nil"/>
            </w:tcBorders>
          </w:tcPr>
          <w:p w14:paraId="0F61DDAE" w14:textId="2F45F8D0" w:rsidR="00E20276" w:rsidRPr="00E25ED8" w:rsidRDefault="00E20276" w:rsidP="00B94575">
            <w:pPr>
              <w:spacing w:line="276" w:lineRule="auto"/>
              <w:jc w:val="both"/>
              <w:rPr>
                <w:rFonts w:ascii="Arial" w:hAnsi="Arial" w:cs="Arial"/>
                <w:sz w:val="20"/>
                <w:szCs w:val="20"/>
              </w:rPr>
            </w:pPr>
            <w:r>
              <w:rPr>
                <w:rFonts w:ascii="Arial" w:hAnsi="Arial" w:cs="Arial"/>
                <w:sz w:val="20"/>
                <w:szCs w:val="20"/>
              </w:rPr>
              <w:t>8</w:t>
            </w:r>
          </w:p>
          <w:p w14:paraId="72836B0C" w14:textId="6CB9266B" w:rsidR="00E20276" w:rsidRPr="008501B8" w:rsidRDefault="00E20276" w:rsidP="00B94575">
            <w:pPr>
              <w:spacing w:line="276" w:lineRule="auto"/>
              <w:jc w:val="both"/>
              <w:rPr>
                <w:rFonts w:ascii="Arial" w:hAnsi="Arial" w:cs="Arial"/>
                <w:sz w:val="20"/>
                <w:szCs w:val="20"/>
              </w:rPr>
            </w:pPr>
            <w:r w:rsidRPr="00E25ED8">
              <w:rPr>
                <w:rFonts w:ascii="Arial" w:hAnsi="Arial" w:cs="Arial"/>
                <w:sz w:val="20"/>
                <w:szCs w:val="20"/>
                <w:lang w:val="en-US"/>
              </w:rPr>
              <w:t xml:space="preserve">3 </w:t>
            </w:r>
            <w:r w:rsidRPr="00E25ED8">
              <w:rPr>
                <w:rFonts w:ascii="Arial" w:hAnsi="Arial" w:cs="Arial"/>
                <w:sz w:val="20"/>
                <w:szCs w:val="20"/>
              </w:rPr>
              <w:t xml:space="preserve">образца </w:t>
            </w:r>
            <w:r>
              <w:rPr>
                <w:rFonts w:ascii="Arial" w:hAnsi="Arial" w:cs="Arial"/>
                <w:sz w:val="20"/>
                <w:szCs w:val="20"/>
                <w:vertAlign w:val="superscript"/>
              </w:rPr>
              <w:t>а</w:t>
            </w:r>
          </w:p>
        </w:tc>
        <w:tc>
          <w:tcPr>
            <w:tcW w:w="1212" w:type="dxa"/>
            <w:tcBorders>
              <w:right w:val="single" w:sz="4" w:space="0" w:color="auto"/>
            </w:tcBorders>
          </w:tcPr>
          <w:p w14:paraId="36AEAA97" w14:textId="556E66F1" w:rsidR="00E20276" w:rsidRDefault="00E20276" w:rsidP="00B94575">
            <w:pPr>
              <w:spacing w:line="276" w:lineRule="auto"/>
              <w:jc w:val="both"/>
              <w:rPr>
                <w:rFonts w:ascii="Arial" w:hAnsi="Arial" w:cs="Arial"/>
                <w:sz w:val="20"/>
                <w:szCs w:val="20"/>
              </w:rPr>
            </w:pPr>
            <w:r>
              <w:rPr>
                <w:rFonts w:ascii="Arial" w:hAnsi="Arial" w:cs="Arial"/>
                <w:sz w:val="20"/>
                <w:szCs w:val="20"/>
              </w:rPr>
              <w:t>27</w:t>
            </w:r>
          </w:p>
        </w:tc>
        <w:tc>
          <w:tcPr>
            <w:tcW w:w="2948" w:type="dxa"/>
            <w:tcBorders>
              <w:left w:val="single" w:sz="4" w:space="0" w:color="auto"/>
            </w:tcBorders>
          </w:tcPr>
          <w:p w14:paraId="65D326D0" w14:textId="47042B28" w:rsidR="00E20276" w:rsidRDefault="00E20276" w:rsidP="00B94575">
            <w:pPr>
              <w:spacing w:line="276" w:lineRule="auto"/>
              <w:jc w:val="both"/>
              <w:rPr>
                <w:rFonts w:ascii="Arial" w:hAnsi="Arial" w:cs="Arial"/>
                <w:sz w:val="20"/>
                <w:szCs w:val="20"/>
              </w:rPr>
            </w:pPr>
            <w:r w:rsidRPr="00E20276">
              <w:rPr>
                <w:rFonts w:ascii="Arial" w:hAnsi="Arial" w:cs="Arial"/>
                <w:sz w:val="20"/>
                <w:szCs w:val="20"/>
              </w:rPr>
              <w:t>Теплостойкость, огнестойкость, и стойкость к токам поверхностного ряда</w:t>
            </w:r>
          </w:p>
        </w:tc>
        <w:tc>
          <w:tcPr>
            <w:tcW w:w="843" w:type="dxa"/>
          </w:tcPr>
          <w:p w14:paraId="7084F019" w14:textId="77777777" w:rsidR="00E20276" w:rsidRPr="00E20276" w:rsidRDefault="00E20276" w:rsidP="00B94575">
            <w:pPr>
              <w:spacing w:line="276" w:lineRule="auto"/>
              <w:jc w:val="center"/>
              <w:rPr>
                <w:rFonts w:ascii="Arial" w:hAnsi="Arial" w:cs="Arial"/>
                <w:sz w:val="20"/>
                <w:szCs w:val="20"/>
              </w:rPr>
            </w:pPr>
          </w:p>
        </w:tc>
        <w:tc>
          <w:tcPr>
            <w:tcW w:w="844" w:type="dxa"/>
          </w:tcPr>
          <w:p w14:paraId="36FBD68F" w14:textId="65833FE3" w:rsidR="00E20276" w:rsidRPr="00E20276" w:rsidRDefault="00E20276" w:rsidP="00B94575">
            <w:pPr>
              <w:spacing w:line="276" w:lineRule="auto"/>
              <w:jc w:val="center"/>
              <w:rPr>
                <w:rFonts w:ascii="Arial" w:hAnsi="Arial" w:cs="Arial"/>
                <w:sz w:val="20"/>
                <w:szCs w:val="20"/>
              </w:rPr>
            </w:pPr>
          </w:p>
        </w:tc>
        <w:tc>
          <w:tcPr>
            <w:tcW w:w="1262" w:type="dxa"/>
          </w:tcPr>
          <w:p w14:paraId="7662FFF1" w14:textId="77777777" w:rsidR="00E20276" w:rsidRPr="00E20276" w:rsidRDefault="00E20276" w:rsidP="00B94575">
            <w:pPr>
              <w:spacing w:line="276" w:lineRule="auto"/>
              <w:jc w:val="center"/>
              <w:rPr>
                <w:rFonts w:ascii="Arial" w:hAnsi="Arial" w:cs="Arial"/>
                <w:sz w:val="20"/>
                <w:szCs w:val="20"/>
              </w:rPr>
            </w:pPr>
          </w:p>
        </w:tc>
        <w:tc>
          <w:tcPr>
            <w:tcW w:w="1338" w:type="dxa"/>
          </w:tcPr>
          <w:p w14:paraId="4F01B224" w14:textId="558B8BE9" w:rsidR="00E20276" w:rsidRPr="00E20276" w:rsidRDefault="00E20276" w:rsidP="00B94575">
            <w:pPr>
              <w:spacing w:line="276" w:lineRule="auto"/>
              <w:jc w:val="center"/>
              <w:rPr>
                <w:rFonts w:ascii="Arial" w:hAnsi="Arial" w:cs="Arial"/>
                <w:sz w:val="20"/>
                <w:szCs w:val="20"/>
              </w:rPr>
            </w:pPr>
          </w:p>
        </w:tc>
      </w:tr>
      <w:tr w:rsidR="00E20276" w:rsidRPr="007F273A" w14:paraId="18EF05DB" w14:textId="77777777" w:rsidTr="00A16381">
        <w:tc>
          <w:tcPr>
            <w:tcW w:w="1266" w:type="dxa"/>
            <w:tcBorders>
              <w:top w:val="nil"/>
            </w:tcBorders>
          </w:tcPr>
          <w:p w14:paraId="720E8374" w14:textId="77777777" w:rsidR="00E20276" w:rsidRDefault="00E20276" w:rsidP="00B94575">
            <w:pPr>
              <w:spacing w:line="276" w:lineRule="auto"/>
              <w:jc w:val="both"/>
              <w:rPr>
                <w:rFonts w:ascii="Arial" w:hAnsi="Arial" w:cs="Arial"/>
                <w:sz w:val="20"/>
                <w:szCs w:val="20"/>
              </w:rPr>
            </w:pPr>
          </w:p>
        </w:tc>
        <w:tc>
          <w:tcPr>
            <w:tcW w:w="1212" w:type="dxa"/>
            <w:tcBorders>
              <w:right w:val="single" w:sz="4" w:space="0" w:color="auto"/>
            </w:tcBorders>
          </w:tcPr>
          <w:p w14:paraId="31D5DC0C" w14:textId="4A843608" w:rsidR="00E20276" w:rsidRDefault="00E20276" w:rsidP="00B94575">
            <w:pPr>
              <w:spacing w:line="276" w:lineRule="auto"/>
              <w:jc w:val="both"/>
              <w:rPr>
                <w:rFonts w:ascii="Arial" w:hAnsi="Arial" w:cs="Arial"/>
                <w:sz w:val="20"/>
                <w:szCs w:val="20"/>
              </w:rPr>
            </w:pPr>
            <w:r>
              <w:rPr>
                <w:rFonts w:ascii="Arial" w:hAnsi="Arial" w:cs="Arial"/>
                <w:sz w:val="20"/>
                <w:szCs w:val="20"/>
              </w:rPr>
              <w:t>27.2</w:t>
            </w:r>
          </w:p>
        </w:tc>
        <w:tc>
          <w:tcPr>
            <w:tcW w:w="2948" w:type="dxa"/>
            <w:tcBorders>
              <w:left w:val="single" w:sz="4" w:space="0" w:color="auto"/>
            </w:tcBorders>
          </w:tcPr>
          <w:p w14:paraId="74678934" w14:textId="56E7D5D3" w:rsidR="00E20276" w:rsidRDefault="00E20276" w:rsidP="00B94575">
            <w:pPr>
              <w:spacing w:line="276" w:lineRule="auto"/>
              <w:jc w:val="both"/>
              <w:rPr>
                <w:rFonts w:ascii="Arial" w:hAnsi="Arial" w:cs="Arial"/>
                <w:sz w:val="20"/>
                <w:szCs w:val="20"/>
              </w:rPr>
            </w:pPr>
            <w:r>
              <w:rPr>
                <w:rFonts w:ascii="Arial" w:hAnsi="Arial" w:cs="Arial"/>
                <w:sz w:val="20"/>
                <w:szCs w:val="20"/>
              </w:rPr>
              <w:t>Стойкость к токам поверхностного ряда</w:t>
            </w:r>
          </w:p>
        </w:tc>
        <w:tc>
          <w:tcPr>
            <w:tcW w:w="843" w:type="dxa"/>
          </w:tcPr>
          <w:p w14:paraId="43078FB8" w14:textId="558D61F9" w:rsidR="00E20276" w:rsidRPr="00E25ED8" w:rsidRDefault="00E20276"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844" w:type="dxa"/>
          </w:tcPr>
          <w:p w14:paraId="14215B31" w14:textId="2BF4644D" w:rsidR="00E20276" w:rsidRPr="00E25ED8" w:rsidRDefault="00E20276"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tcPr>
          <w:p w14:paraId="5EB41601" w14:textId="59B8A574" w:rsidR="00E20276" w:rsidRPr="00E25ED8" w:rsidRDefault="00E20276"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338" w:type="dxa"/>
          </w:tcPr>
          <w:p w14:paraId="3DBD0ED6" w14:textId="1BB037EC" w:rsidR="00E20276" w:rsidRPr="00E25ED8" w:rsidRDefault="00E20276"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r>
      <w:tr w:rsidR="00E20276" w:rsidRPr="007F273A" w14:paraId="2BBC0EA0" w14:textId="77777777" w:rsidTr="008501B8">
        <w:tc>
          <w:tcPr>
            <w:tcW w:w="1266" w:type="dxa"/>
            <w:tcBorders>
              <w:top w:val="nil"/>
            </w:tcBorders>
            <w:shd w:val="clear" w:color="auto" w:fill="595959" w:themeFill="text1" w:themeFillTint="A6"/>
          </w:tcPr>
          <w:p w14:paraId="0AA8684E" w14:textId="77777777" w:rsidR="00E20276" w:rsidRDefault="00E20276" w:rsidP="00B94575">
            <w:pPr>
              <w:spacing w:line="276" w:lineRule="auto"/>
              <w:jc w:val="both"/>
              <w:rPr>
                <w:rFonts w:ascii="Arial" w:hAnsi="Arial" w:cs="Arial"/>
                <w:sz w:val="20"/>
                <w:szCs w:val="20"/>
              </w:rPr>
            </w:pPr>
          </w:p>
        </w:tc>
        <w:tc>
          <w:tcPr>
            <w:tcW w:w="1212" w:type="dxa"/>
            <w:tcBorders>
              <w:right w:val="single" w:sz="4" w:space="0" w:color="auto"/>
            </w:tcBorders>
            <w:shd w:val="clear" w:color="auto" w:fill="595959" w:themeFill="text1" w:themeFillTint="A6"/>
          </w:tcPr>
          <w:p w14:paraId="79B63F11" w14:textId="77777777" w:rsidR="00E20276" w:rsidRDefault="00E20276" w:rsidP="00B94575">
            <w:pPr>
              <w:spacing w:line="276" w:lineRule="auto"/>
              <w:jc w:val="both"/>
              <w:rPr>
                <w:rFonts w:ascii="Arial" w:hAnsi="Arial" w:cs="Arial"/>
                <w:sz w:val="20"/>
                <w:szCs w:val="20"/>
              </w:rPr>
            </w:pPr>
          </w:p>
        </w:tc>
        <w:tc>
          <w:tcPr>
            <w:tcW w:w="2948" w:type="dxa"/>
            <w:tcBorders>
              <w:left w:val="single" w:sz="4" w:space="0" w:color="auto"/>
            </w:tcBorders>
            <w:shd w:val="clear" w:color="auto" w:fill="595959" w:themeFill="text1" w:themeFillTint="A6"/>
          </w:tcPr>
          <w:p w14:paraId="5F9E5AFF" w14:textId="77777777" w:rsidR="00E20276" w:rsidRDefault="00E20276" w:rsidP="00B94575">
            <w:pPr>
              <w:spacing w:line="276" w:lineRule="auto"/>
              <w:jc w:val="both"/>
              <w:rPr>
                <w:rFonts w:ascii="Arial" w:hAnsi="Arial" w:cs="Arial"/>
                <w:sz w:val="20"/>
                <w:szCs w:val="20"/>
              </w:rPr>
            </w:pPr>
          </w:p>
        </w:tc>
        <w:tc>
          <w:tcPr>
            <w:tcW w:w="843" w:type="dxa"/>
            <w:shd w:val="clear" w:color="auto" w:fill="595959" w:themeFill="text1" w:themeFillTint="A6"/>
          </w:tcPr>
          <w:p w14:paraId="5915D129" w14:textId="77777777" w:rsidR="00E20276" w:rsidRPr="00E25ED8" w:rsidRDefault="00E20276" w:rsidP="00B94575">
            <w:pPr>
              <w:spacing w:line="276" w:lineRule="auto"/>
              <w:jc w:val="center"/>
              <w:rPr>
                <w:rFonts w:ascii="Arial" w:hAnsi="Arial" w:cs="Arial"/>
                <w:sz w:val="20"/>
                <w:szCs w:val="20"/>
                <w:lang w:val="en-US"/>
              </w:rPr>
            </w:pPr>
          </w:p>
        </w:tc>
        <w:tc>
          <w:tcPr>
            <w:tcW w:w="844" w:type="dxa"/>
            <w:shd w:val="clear" w:color="auto" w:fill="595959" w:themeFill="text1" w:themeFillTint="A6"/>
          </w:tcPr>
          <w:p w14:paraId="3505FAA5" w14:textId="77777777" w:rsidR="00E20276" w:rsidRPr="00E25ED8" w:rsidRDefault="00E20276" w:rsidP="00B94575">
            <w:pPr>
              <w:spacing w:line="276" w:lineRule="auto"/>
              <w:jc w:val="center"/>
              <w:rPr>
                <w:rFonts w:ascii="Arial" w:hAnsi="Arial" w:cs="Arial"/>
                <w:sz w:val="20"/>
                <w:szCs w:val="20"/>
                <w:lang w:val="en-US"/>
              </w:rPr>
            </w:pPr>
          </w:p>
        </w:tc>
        <w:tc>
          <w:tcPr>
            <w:tcW w:w="1262" w:type="dxa"/>
            <w:shd w:val="clear" w:color="auto" w:fill="595959" w:themeFill="text1" w:themeFillTint="A6"/>
          </w:tcPr>
          <w:p w14:paraId="416D633C" w14:textId="77777777" w:rsidR="00E20276" w:rsidRPr="00E25ED8" w:rsidRDefault="00E20276" w:rsidP="00B94575">
            <w:pPr>
              <w:spacing w:line="276" w:lineRule="auto"/>
              <w:jc w:val="center"/>
              <w:rPr>
                <w:rFonts w:ascii="Arial" w:hAnsi="Arial" w:cs="Arial"/>
                <w:sz w:val="20"/>
                <w:szCs w:val="20"/>
                <w:lang w:val="en-US"/>
              </w:rPr>
            </w:pPr>
          </w:p>
        </w:tc>
        <w:tc>
          <w:tcPr>
            <w:tcW w:w="1338" w:type="dxa"/>
            <w:shd w:val="clear" w:color="auto" w:fill="595959" w:themeFill="text1" w:themeFillTint="A6"/>
          </w:tcPr>
          <w:p w14:paraId="1C84BFBA" w14:textId="77777777" w:rsidR="00E20276" w:rsidRPr="00E25ED8" w:rsidRDefault="00E20276" w:rsidP="00B94575">
            <w:pPr>
              <w:spacing w:line="276" w:lineRule="auto"/>
              <w:jc w:val="center"/>
              <w:rPr>
                <w:rFonts w:ascii="Arial" w:hAnsi="Arial" w:cs="Arial"/>
                <w:sz w:val="20"/>
                <w:szCs w:val="20"/>
                <w:lang w:val="en-US"/>
              </w:rPr>
            </w:pPr>
          </w:p>
        </w:tc>
      </w:tr>
      <w:tr w:rsidR="00E20276" w:rsidRPr="007F273A" w14:paraId="39D9F2D5" w14:textId="77777777" w:rsidTr="008501B8">
        <w:trPr>
          <w:cantSplit/>
          <w:trHeight w:val="628"/>
        </w:trPr>
        <w:tc>
          <w:tcPr>
            <w:tcW w:w="1266" w:type="dxa"/>
          </w:tcPr>
          <w:p w14:paraId="6C2716C8" w14:textId="3BBC4450" w:rsidR="00E20276" w:rsidRPr="00E25ED8" w:rsidRDefault="00E20276" w:rsidP="00B94575">
            <w:pPr>
              <w:spacing w:line="276" w:lineRule="auto"/>
              <w:jc w:val="both"/>
              <w:rPr>
                <w:rFonts w:ascii="Arial" w:hAnsi="Arial" w:cs="Arial"/>
                <w:sz w:val="20"/>
                <w:szCs w:val="20"/>
              </w:rPr>
            </w:pPr>
            <w:r>
              <w:rPr>
                <w:rFonts w:ascii="Arial" w:hAnsi="Arial" w:cs="Arial"/>
                <w:sz w:val="20"/>
                <w:szCs w:val="20"/>
              </w:rPr>
              <w:t>9</w:t>
            </w:r>
          </w:p>
          <w:p w14:paraId="3D97E5DE" w14:textId="41C0D730" w:rsidR="00E20276" w:rsidRPr="008501B8" w:rsidRDefault="00E20276" w:rsidP="00B94575">
            <w:pPr>
              <w:spacing w:line="276" w:lineRule="auto"/>
              <w:jc w:val="both"/>
              <w:rPr>
                <w:rFonts w:ascii="Arial" w:hAnsi="Arial" w:cs="Arial"/>
                <w:sz w:val="20"/>
                <w:szCs w:val="20"/>
              </w:rPr>
            </w:pPr>
            <w:r w:rsidRPr="00E25ED8">
              <w:rPr>
                <w:rFonts w:ascii="Arial" w:hAnsi="Arial" w:cs="Arial"/>
                <w:sz w:val="20"/>
                <w:szCs w:val="20"/>
                <w:lang w:val="en-US"/>
              </w:rPr>
              <w:t xml:space="preserve">3 </w:t>
            </w:r>
            <w:r w:rsidRPr="00E25ED8">
              <w:rPr>
                <w:rFonts w:ascii="Arial" w:hAnsi="Arial" w:cs="Arial"/>
                <w:sz w:val="20"/>
                <w:szCs w:val="20"/>
              </w:rPr>
              <w:t xml:space="preserve">образца </w:t>
            </w:r>
            <w:r>
              <w:rPr>
                <w:rFonts w:ascii="Arial" w:hAnsi="Arial" w:cs="Arial"/>
                <w:sz w:val="20"/>
                <w:szCs w:val="20"/>
                <w:vertAlign w:val="superscript"/>
              </w:rPr>
              <w:t>а</w:t>
            </w:r>
          </w:p>
        </w:tc>
        <w:tc>
          <w:tcPr>
            <w:tcW w:w="1212" w:type="dxa"/>
            <w:tcBorders>
              <w:right w:val="single" w:sz="4" w:space="0" w:color="auto"/>
            </w:tcBorders>
          </w:tcPr>
          <w:p w14:paraId="075A3BC9" w14:textId="5AE7511F" w:rsidR="00E20276" w:rsidRDefault="00E20276" w:rsidP="00B94575">
            <w:pPr>
              <w:spacing w:line="276" w:lineRule="auto"/>
              <w:jc w:val="both"/>
              <w:rPr>
                <w:rFonts w:ascii="Arial" w:hAnsi="Arial" w:cs="Arial"/>
                <w:sz w:val="20"/>
                <w:szCs w:val="20"/>
              </w:rPr>
            </w:pPr>
            <w:r>
              <w:rPr>
                <w:rFonts w:ascii="Arial" w:hAnsi="Arial" w:cs="Arial"/>
                <w:sz w:val="20"/>
                <w:szCs w:val="20"/>
              </w:rPr>
              <w:t>14.102</w:t>
            </w:r>
          </w:p>
        </w:tc>
        <w:tc>
          <w:tcPr>
            <w:tcW w:w="2948" w:type="dxa"/>
            <w:tcBorders>
              <w:left w:val="single" w:sz="4" w:space="0" w:color="auto"/>
            </w:tcBorders>
          </w:tcPr>
          <w:p w14:paraId="2BB44219" w14:textId="1731725A" w:rsidR="00E20276" w:rsidRPr="00D924AD" w:rsidRDefault="00D924AD" w:rsidP="00B94575">
            <w:pPr>
              <w:spacing w:line="276" w:lineRule="auto"/>
              <w:jc w:val="both"/>
              <w:rPr>
                <w:rFonts w:ascii="Arial" w:hAnsi="Arial" w:cs="Arial"/>
                <w:sz w:val="20"/>
                <w:szCs w:val="20"/>
              </w:rPr>
            </w:pPr>
            <w:r>
              <w:rPr>
                <w:rFonts w:ascii="Arial" w:hAnsi="Arial" w:cs="Arial"/>
                <w:sz w:val="20"/>
                <w:szCs w:val="20"/>
              </w:rPr>
              <w:t>Защита от разлива жидкости</w:t>
            </w:r>
          </w:p>
        </w:tc>
        <w:tc>
          <w:tcPr>
            <w:tcW w:w="843" w:type="dxa"/>
          </w:tcPr>
          <w:p w14:paraId="3D5875C6" w14:textId="77777777" w:rsidR="00E20276" w:rsidRPr="0059362E" w:rsidRDefault="00E20276" w:rsidP="00B94575">
            <w:pPr>
              <w:spacing w:line="276" w:lineRule="auto"/>
              <w:jc w:val="center"/>
              <w:rPr>
                <w:rFonts w:ascii="Arial" w:hAnsi="Arial" w:cs="Arial"/>
                <w:sz w:val="20"/>
                <w:szCs w:val="20"/>
                <w:lang w:val="en-US"/>
              </w:rPr>
            </w:pPr>
          </w:p>
        </w:tc>
        <w:tc>
          <w:tcPr>
            <w:tcW w:w="844" w:type="dxa"/>
          </w:tcPr>
          <w:p w14:paraId="05AB0BB8" w14:textId="6D8BE999" w:rsidR="00E20276" w:rsidRPr="0059362E" w:rsidRDefault="00D924AD"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tcPr>
          <w:p w14:paraId="0DED3CB5" w14:textId="77777777" w:rsidR="00E20276" w:rsidRPr="0059362E" w:rsidRDefault="00E20276" w:rsidP="00B94575">
            <w:pPr>
              <w:spacing w:line="276" w:lineRule="auto"/>
              <w:jc w:val="center"/>
              <w:rPr>
                <w:rFonts w:ascii="Arial" w:hAnsi="Arial" w:cs="Arial"/>
                <w:sz w:val="20"/>
                <w:szCs w:val="20"/>
                <w:lang w:val="en-US"/>
              </w:rPr>
            </w:pPr>
          </w:p>
        </w:tc>
        <w:tc>
          <w:tcPr>
            <w:tcW w:w="1338" w:type="dxa"/>
          </w:tcPr>
          <w:p w14:paraId="613E9B55" w14:textId="45CC85A8" w:rsidR="00E20276" w:rsidRPr="0059362E" w:rsidRDefault="00E20276" w:rsidP="00B94575">
            <w:pPr>
              <w:spacing w:line="276" w:lineRule="auto"/>
              <w:jc w:val="center"/>
              <w:rPr>
                <w:rFonts w:ascii="Arial" w:hAnsi="Arial" w:cs="Arial"/>
                <w:sz w:val="20"/>
                <w:szCs w:val="20"/>
                <w:lang w:val="en-US"/>
              </w:rPr>
            </w:pPr>
          </w:p>
        </w:tc>
      </w:tr>
      <w:tr w:rsidR="00E20276" w:rsidRPr="007F273A" w14:paraId="30EAED9E" w14:textId="77777777" w:rsidTr="008501B8">
        <w:trPr>
          <w:cantSplit/>
          <w:trHeight w:val="552"/>
        </w:trPr>
        <w:tc>
          <w:tcPr>
            <w:tcW w:w="1266" w:type="dxa"/>
            <w:shd w:val="clear" w:color="auto" w:fill="595959" w:themeFill="text1" w:themeFillTint="A6"/>
          </w:tcPr>
          <w:p w14:paraId="6F33D59D" w14:textId="77777777" w:rsidR="00E20276" w:rsidRPr="0059362E" w:rsidRDefault="00E20276" w:rsidP="00B94575">
            <w:pPr>
              <w:spacing w:line="276" w:lineRule="auto"/>
              <w:jc w:val="both"/>
              <w:rPr>
                <w:rFonts w:ascii="Arial" w:hAnsi="Arial" w:cs="Arial"/>
                <w:sz w:val="20"/>
                <w:szCs w:val="20"/>
                <w:lang w:val="en-US"/>
              </w:rPr>
            </w:pPr>
          </w:p>
        </w:tc>
        <w:tc>
          <w:tcPr>
            <w:tcW w:w="1212" w:type="dxa"/>
            <w:tcBorders>
              <w:right w:val="single" w:sz="4" w:space="0" w:color="auto"/>
            </w:tcBorders>
            <w:shd w:val="clear" w:color="auto" w:fill="595959" w:themeFill="text1" w:themeFillTint="A6"/>
          </w:tcPr>
          <w:p w14:paraId="3296DAE7" w14:textId="77777777" w:rsidR="00E20276" w:rsidRDefault="00E20276" w:rsidP="00B94575">
            <w:pPr>
              <w:spacing w:line="276" w:lineRule="auto"/>
              <w:jc w:val="both"/>
              <w:rPr>
                <w:rFonts w:ascii="Arial" w:hAnsi="Arial" w:cs="Arial"/>
                <w:sz w:val="20"/>
                <w:szCs w:val="20"/>
              </w:rPr>
            </w:pPr>
          </w:p>
        </w:tc>
        <w:tc>
          <w:tcPr>
            <w:tcW w:w="2948" w:type="dxa"/>
            <w:tcBorders>
              <w:left w:val="single" w:sz="4" w:space="0" w:color="auto"/>
            </w:tcBorders>
            <w:shd w:val="clear" w:color="auto" w:fill="595959" w:themeFill="text1" w:themeFillTint="A6"/>
          </w:tcPr>
          <w:p w14:paraId="605894ED" w14:textId="77777777" w:rsidR="00E20276" w:rsidRPr="0059362E" w:rsidRDefault="00E20276" w:rsidP="00B94575">
            <w:pPr>
              <w:spacing w:line="276" w:lineRule="auto"/>
              <w:jc w:val="both"/>
              <w:rPr>
                <w:rFonts w:ascii="Arial" w:hAnsi="Arial" w:cs="Arial"/>
                <w:sz w:val="20"/>
                <w:szCs w:val="20"/>
                <w:lang w:val="en-US"/>
              </w:rPr>
            </w:pPr>
          </w:p>
        </w:tc>
        <w:tc>
          <w:tcPr>
            <w:tcW w:w="843" w:type="dxa"/>
            <w:shd w:val="clear" w:color="auto" w:fill="595959" w:themeFill="text1" w:themeFillTint="A6"/>
          </w:tcPr>
          <w:p w14:paraId="41562D1A" w14:textId="77777777" w:rsidR="00E20276" w:rsidRPr="0059362E" w:rsidRDefault="00E20276" w:rsidP="00B94575">
            <w:pPr>
              <w:spacing w:line="276" w:lineRule="auto"/>
              <w:jc w:val="center"/>
              <w:rPr>
                <w:rFonts w:ascii="Arial" w:hAnsi="Arial" w:cs="Arial"/>
                <w:sz w:val="20"/>
                <w:szCs w:val="20"/>
                <w:lang w:val="en-US"/>
              </w:rPr>
            </w:pPr>
          </w:p>
        </w:tc>
        <w:tc>
          <w:tcPr>
            <w:tcW w:w="844" w:type="dxa"/>
            <w:shd w:val="clear" w:color="auto" w:fill="595959" w:themeFill="text1" w:themeFillTint="A6"/>
          </w:tcPr>
          <w:p w14:paraId="220D1298" w14:textId="77777777" w:rsidR="00E20276" w:rsidRPr="0059362E" w:rsidRDefault="00E20276" w:rsidP="00B94575">
            <w:pPr>
              <w:spacing w:line="276" w:lineRule="auto"/>
              <w:jc w:val="center"/>
              <w:rPr>
                <w:rFonts w:ascii="Arial" w:hAnsi="Arial" w:cs="Arial"/>
                <w:sz w:val="20"/>
                <w:szCs w:val="20"/>
                <w:lang w:val="en-US"/>
              </w:rPr>
            </w:pPr>
          </w:p>
        </w:tc>
        <w:tc>
          <w:tcPr>
            <w:tcW w:w="1262" w:type="dxa"/>
            <w:shd w:val="clear" w:color="auto" w:fill="595959" w:themeFill="text1" w:themeFillTint="A6"/>
          </w:tcPr>
          <w:p w14:paraId="6A8F0405" w14:textId="77777777" w:rsidR="00E20276" w:rsidRPr="0059362E" w:rsidRDefault="00E20276" w:rsidP="00B94575">
            <w:pPr>
              <w:spacing w:line="276" w:lineRule="auto"/>
              <w:jc w:val="center"/>
              <w:rPr>
                <w:rFonts w:ascii="Arial" w:hAnsi="Arial" w:cs="Arial"/>
                <w:sz w:val="20"/>
                <w:szCs w:val="20"/>
                <w:lang w:val="en-US"/>
              </w:rPr>
            </w:pPr>
          </w:p>
        </w:tc>
        <w:tc>
          <w:tcPr>
            <w:tcW w:w="1338" w:type="dxa"/>
            <w:shd w:val="clear" w:color="auto" w:fill="595959" w:themeFill="text1" w:themeFillTint="A6"/>
          </w:tcPr>
          <w:p w14:paraId="0B9A1381" w14:textId="77777777" w:rsidR="00E20276" w:rsidRPr="0059362E" w:rsidRDefault="00E20276" w:rsidP="00B94575">
            <w:pPr>
              <w:spacing w:line="276" w:lineRule="auto"/>
              <w:jc w:val="center"/>
              <w:rPr>
                <w:rFonts w:ascii="Arial" w:hAnsi="Arial" w:cs="Arial"/>
                <w:sz w:val="20"/>
                <w:szCs w:val="20"/>
                <w:lang w:val="en-US"/>
              </w:rPr>
            </w:pPr>
          </w:p>
        </w:tc>
      </w:tr>
      <w:tr w:rsidR="00E20276" w:rsidRPr="007F273A" w14:paraId="39E2EE04" w14:textId="77777777" w:rsidTr="008501B8">
        <w:trPr>
          <w:cantSplit/>
          <w:trHeight w:val="552"/>
        </w:trPr>
        <w:tc>
          <w:tcPr>
            <w:tcW w:w="1266" w:type="dxa"/>
            <w:shd w:val="clear" w:color="auto" w:fill="FFFFFF" w:themeFill="background1"/>
          </w:tcPr>
          <w:p w14:paraId="5E8EE89F" w14:textId="77777777" w:rsidR="00E20276" w:rsidRPr="00E25ED8" w:rsidRDefault="00E20276" w:rsidP="00B94575">
            <w:pPr>
              <w:spacing w:line="276" w:lineRule="auto"/>
              <w:jc w:val="both"/>
              <w:rPr>
                <w:rFonts w:ascii="Arial" w:hAnsi="Arial" w:cs="Arial"/>
                <w:sz w:val="20"/>
                <w:szCs w:val="20"/>
              </w:rPr>
            </w:pPr>
            <w:r>
              <w:rPr>
                <w:rFonts w:ascii="Arial" w:hAnsi="Arial" w:cs="Arial"/>
                <w:sz w:val="20"/>
                <w:szCs w:val="20"/>
              </w:rPr>
              <w:lastRenderedPageBreak/>
              <w:t>10</w:t>
            </w:r>
          </w:p>
          <w:p w14:paraId="3F647649" w14:textId="2B7F009E" w:rsidR="00E20276" w:rsidRDefault="00E20276" w:rsidP="00B94575">
            <w:pPr>
              <w:spacing w:line="276" w:lineRule="auto"/>
              <w:jc w:val="both"/>
              <w:rPr>
                <w:rFonts w:ascii="Arial" w:hAnsi="Arial" w:cs="Arial"/>
                <w:sz w:val="20"/>
                <w:szCs w:val="20"/>
              </w:rPr>
            </w:pPr>
            <w:r>
              <w:rPr>
                <w:rFonts w:ascii="Arial" w:hAnsi="Arial" w:cs="Arial"/>
                <w:sz w:val="20"/>
                <w:szCs w:val="20"/>
              </w:rPr>
              <w:t>2</w:t>
            </w:r>
            <w:r w:rsidRPr="00E25ED8">
              <w:rPr>
                <w:rFonts w:ascii="Arial" w:hAnsi="Arial" w:cs="Arial"/>
                <w:sz w:val="20"/>
                <w:szCs w:val="20"/>
                <w:lang w:val="en-US"/>
              </w:rPr>
              <w:t xml:space="preserve"> </w:t>
            </w:r>
            <w:r w:rsidRPr="00E25ED8">
              <w:rPr>
                <w:rFonts w:ascii="Arial" w:hAnsi="Arial" w:cs="Arial"/>
                <w:sz w:val="20"/>
                <w:szCs w:val="20"/>
              </w:rPr>
              <w:t xml:space="preserve">образца </w:t>
            </w:r>
            <w:r>
              <w:rPr>
                <w:rFonts w:ascii="Arial" w:hAnsi="Arial" w:cs="Arial"/>
                <w:sz w:val="20"/>
                <w:szCs w:val="20"/>
                <w:vertAlign w:val="superscript"/>
              </w:rPr>
              <w:t>а</w:t>
            </w:r>
          </w:p>
        </w:tc>
        <w:tc>
          <w:tcPr>
            <w:tcW w:w="1212" w:type="dxa"/>
            <w:tcBorders>
              <w:right w:val="single" w:sz="4" w:space="0" w:color="auto"/>
            </w:tcBorders>
            <w:shd w:val="clear" w:color="auto" w:fill="FFFFFF" w:themeFill="background1"/>
          </w:tcPr>
          <w:p w14:paraId="0C1A9B06" w14:textId="4247739B" w:rsidR="00E20276" w:rsidRDefault="00E20276" w:rsidP="00B94575">
            <w:pPr>
              <w:spacing w:line="276" w:lineRule="auto"/>
              <w:jc w:val="both"/>
              <w:rPr>
                <w:rFonts w:ascii="Arial" w:hAnsi="Arial" w:cs="Arial"/>
                <w:sz w:val="20"/>
                <w:szCs w:val="20"/>
              </w:rPr>
            </w:pPr>
            <w:r>
              <w:rPr>
                <w:rFonts w:ascii="Arial" w:hAnsi="Arial" w:cs="Arial"/>
                <w:sz w:val="20"/>
                <w:szCs w:val="20"/>
              </w:rPr>
              <w:t>24.2</w:t>
            </w:r>
          </w:p>
        </w:tc>
        <w:tc>
          <w:tcPr>
            <w:tcW w:w="2948" w:type="dxa"/>
            <w:tcBorders>
              <w:left w:val="single" w:sz="4" w:space="0" w:color="auto"/>
            </w:tcBorders>
            <w:shd w:val="clear" w:color="auto" w:fill="FFFFFF" w:themeFill="background1"/>
          </w:tcPr>
          <w:p w14:paraId="73B9FA1C" w14:textId="5B3F0685" w:rsidR="00E20276" w:rsidRPr="00D924AD" w:rsidRDefault="00D924AD" w:rsidP="00B94575">
            <w:pPr>
              <w:spacing w:line="276" w:lineRule="auto"/>
              <w:jc w:val="both"/>
              <w:rPr>
                <w:rFonts w:ascii="Arial" w:hAnsi="Arial" w:cs="Arial"/>
                <w:sz w:val="20"/>
                <w:szCs w:val="20"/>
              </w:rPr>
            </w:pPr>
            <w:r>
              <w:rPr>
                <w:rFonts w:ascii="Arial" w:hAnsi="Arial" w:cs="Arial"/>
                <w:sz w:val="20"/>
                <w:szCs w:val="20"/>
              </w:rPr>
              <w:t>Устойчивость к старению</w:t>
            </w:r>
          </w:p>
        </w:tc>
        <w:tc>
          <w:tcPr>
            <w:tcW w:w="843" w:type="dxa"/>
            <w:shd w:val="clear" w:color="auto" w:fill="FFFFFF" w:themeFill="background1"/>
          </w:tcPr>
          <w:p w14:paraId="40BD0892" w14:textId="77777777" w:rsidR="00E20276" w:rsidRPr="0059362E" w:rsidRDefault="00E20276" w:rsidP="00B94575">
            <w:pPr>
              <w:spacing w:line="276" w:lineRule="auto"/>
              <w:jc w:val="center"/>
              <w:rPr>
                <w:rFonts w:ascii="Arial" w:hAnsi="Arial" w:cs="Arial"/>
                <w:sz w:val="20"/>
                <w:szCs w:val="20"/>
                <w:lang w:val="en-US"/>
              </w:rPr>
            </w:pPr>
          </w:p>
        </w:tc>
        <w:tc>
          <w:tcPr>
            <w:tcW w:w="844" w:type="dxa"/>
            <w:shd w:val="clear" w:color="auto" w:fill="FFFFFF" w:themeFill="background1"/>
          </w:tcPr>
          <w:p w14:paraId="2EFEA162" w14:textId="77777777" w:rsidR="00E20276" w:rsidRPr="0059362E" w:rsidRDefault="00E20276" w:rsidP="00B94575">
            <w:pPr>
              <w:spacing w:line="276" w:lineRule="auto"/>
              <w:jc w:val="center"/>
              <w:rPr>
                <w:rFonts w:ascii="Arial" w:hAnsi="Arial" w:cs="Arial"/>
                <w:sz w:val="20"/>
                <w:szCs w:val="20"/>
                <w:lang w:val="en-US"/>
              </w:rPr>
            </w:pPr>
          </w:p>
        </w:tc>
        <w:tc>
          <w:tcPr>
            <w:tcW w:w="1262" w:type="dxa"/>
            <w:shd w:val="clear" w:color="auto" w:fill="FFFFFF" w:themeFill="background1"/>
          </w:tcPr>
          <w:p w14:paraId="7981E5FE" w14:textId="77777777" w:rsidR="00E20276" w:rsidRPr="0059362E" w:rsidRDefault="00E20276" w:rsidP="00B94575">
            <w:pPr>
              <w:spacing w:line="276" w:lineRule="auto"/>
              <w:jc w:val="center"/>
              <w:rPr>
                <w:rFonts w:ascii="Arial" w:hAnsi="Arial" w:cs="Arial"/>
                <w:sz w:val="20"/>
                <w:szCs w:val="20"/>
                <w:lang w:val="en-US"/>
              </w:rPr>
            </w:pPr>
          </w:p>
        </w:tc>
        <w:tc>
          <w:tcPr>
            <w:tcW w:w="1338" w:type="dxa"/>
            <w:shd w:val="clear" w:color="auto" w:fill="FFFFFF" w:themeFill="background1"/>
          </w:tcPr>
          <w:p w14:paraId="076146B9" w14:textId="77777777" w:rsidR="00E20276" w:rsidRPr="0059362E" w:rsidRDefault="00E20276" w:rsidP="00B94575">
            <w:pPr>
              <w:spacing w:line="276" w:lineRule="auto"/>
              <w:jc w:val="center"/>
              <w:rPr>
                <w:rFonts w:ascii="Arial" w:hAnsi="Arial" w:cs="Arial"/>
                <w:sz w:val="20"/>
                <w:szCs w:val="20"/>
                <w:lang w:val="en-US"/>
              </w:rPr>
            </w:pPr>
          </w:p>
        </w:tc>
      </w:tr>
      <w:tr w:rsidR="00D924AD" w:rsidRPr="007F273A" w14:paraId="7ECD037A" w14:textId="77777777" w:rsidTr="008501B8">
        <w:trPr>
          <w:cantSplit/>
          <w:trHeight w:val="552"/>
        </w:trPr>
        <w:tc>
          <w:tcPr>
            <w:tcW w:w="1266" w:type="dxa"/>
            <w:shd w:val="clear" w:color="auto" w:fill="FFFFFF" w:themeFill="background1"/>
          </w:tcPr>
          <w:p w14:paraId="70E3AE04" w14:textId="77777777" w:rsidR="00D924AD" w:rsidRPr="0059362E" w:rsidRDefault="00D924AD" w:rsidP="00B94575">
            <w:pPr>
              <w:spacing w:line="276" w:lineRule="auto"/>
              <w:jc w:val="both"/>
              <w:rPr>
                <w:rFonts w:ascii="Arial" w:hAnsi="Arial" w:cs="Arial"/>
                <w:sz w:val="20"/>
                <w:szCs w:val="20"/>
                <w:lang w:val="en-US"/>
              </w:rPr>
            </w:pPr>
          </w:p>
        </w:tc>
        <w:tc>
          <w:tcPr>
            <w:tcW w:w="1212" w:type="dxa"/>
            <w:tcBorders>
              <w:right w:val="single" w:sz="4" w:space="0" w:color="auto"/>
            </w:tcBorders>
            <w:shd w:val="clear" w:color="auto" w:fill="FFFFFF" w:themeFill="background1"/>
          </w:tcPr>
          <w:p w14:paraId="6997D114" w14:textId="6C72CED8" w:rsidR="00D924AD" w:rsidRDefault="00D924AD" w:rsidP="00B94575">
            <w:pPr>
              <w:spacing w:line="276" w:lineRule="auto"/>
              <w:jc w:val="both"/>
              <w:rPr>
                <w:rFonts w:ascii="Arial" w:hAnsi="Arial" w:cs="Arial"/>
                <w:sz w:val="20"/>
                <w:szCs w:val="20"/>
              </w:rPr>
            </w:pPr>
            <w:r>
              <w:rPr>
                <w:rFonts w:ascii="Arial" w:hAnsi="Arial" w:cs="Arial"/>
                <w:sz w:val="20"/>
                <w:szCs w:val="20"/>
              </w:rPr>
              <w:t>24.2.1</w:t>
            </w:r>
          </w:p>
        </w:tc>
        <w:tc>
          <w:tcPr>
            <w:tcW w:w="2948" w:type="dxa"/>
            <w:tcBorders>
              <w:left w:val="single" w:sz="4" w:space="0" w:color="auto"/>
            </w:tcBorders>
            <w:shd w:val="clear" w:color="auto" w:fill="FFFFFF" w:themeFill="background1"/>
          </w:tcPr>
          <w:p w14:paraId="003CCF66" w14:textId="0C6F90BF" w:rsidR="00D924AD" w:rsidRPr="00D924AD" w:rsidRDefault="00D924AD" w:rsidP="00B94575">
            <w:pPr>
              <w:spacing w:line="276" w:lineRule="auto"/>
              <w:jc w:val="both"/>
              <w:rPr>
                <w:rFonts w:ascii="Arial" w:hAnsi="Arial" w:cs="Arial"/>
                <w:sz w:val="20"/>
                <w:szCs w:val="20"/>
              </w:rPr>
            </w:pPr>
            <w:r>
              <w:rPr>
                <w:rFonts w:ascii="Arial" w:hAnsi="Arial" w:cs="Arial"/>
                <w:sz w:val="20"/>
                <w:szCs w:val="20"/>
              </w:rPr>
              <w:t>Приборная вилка, зависимая от веча прибора из эластомерного материала</w:t>
            </w:r>
          </w:p>
        </w:tc>
        <w:tc>
          <w:tcPr>
            <w:tcW w:w="843" w:type="dxa"/>
            <w:shd w:val="clear" w:color="auto" w:fill="FFFFFF" w:themeFill="background1"/>
          </w:tcPr>
          <w:p w14:paraId="37ED3B72" w14:textId="18772A55" w:rsidR="00D924AD" w:rsidRPr="0059362E" w:rsidRDefault="00D924AD"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844" w:type="dxa"/>
            <w:shd w:val="clear" w:color="auto" w:fill="FFFFFF" w:themeFill="background1"/>
          </w:tcPr>
          <w:p w14:paraId="230E5185" w14:textId="2E9FB9A0" w:rsidR="00D924AD" w:rsidRPr="0059362E" w:rsidRDefault="00D924AD"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shd w:val="clear" w:color="auto" w:fill="FFFFFF" w:themeFill="background1"/>
          </w:tcPr>
          <w:p w14:paraId="775A19A7" w14:textId="77777777" w:rsidR="00D924AD" w:rsidRPr="0059362E" w:rsidRDefault="00D924AD" w:rsidP="00B94575">
            <w:pPr>
              <w:spacing w:line="276" w:lineRule="auto"/>
              <w:jc w:val="center"/>
              <w:rPr>
                <w:rFonts w:ascii="Arial" w:hAnsi="Arial" w:cs="Arial"/>
                <w:sz w:val="20"/>
                <w:szCs w:val="20"/>
                <w:lang w:val="en-US"/>
              </w:rPr>
            </w:pPr>
          </w:p>
        </w:tc>
        <w:tc>
          <w:tcPr>
            <w:tcW w:w="1338" w:type="dxa"/>
            <w:shd w:val="clear" w:color="auto" w:fill="FFFFFF" w:themeFill="background1"/>
          </w:tcPr>
          <w:p w14:paraId="569720AA" w14:textId="77777777" w:rsidR="00D924AD" w:rsidRPr="0059362E" w:rsidRDefault="00D924AD" w:rsidP="00B94575">
            <w:pPr>
              <w:spacing w:line="276" w:lineRule="auto"/>
              <w:jc w:val="center"/>
              <w:rPr>
                <w:rFonts w:ascii="Arial" w:hAnsi="Arial" w:cs="Arial"/>
                <w:sz w:val="20"/>
                <w:szCs w:val="20"/>
                <w:lang w:val="en-US"/>
              </w:rPr>
            </w:pPr>
          </w:p>
        </w:tc>
      </w:tr>
      <w:tr w:rsidR="00D924AD" w:rsidRPr="007F273A" w14:paraId="4D40F3BB" w14:textId="77777777" w:rsidTr="008501B8">
        <w:trPr>
          <w:cantSplit/>
          <w:trHeight w:val="552"/>
        </w:trPr>
        <w:tc>
          <w:tcPr>
            <w:tcW w:w="1266" w:type="dxa"/>
            <w:shd w:val="clear" w:color="auto" w:fill="FFFFFF" w:themeFill="background1"/>
          </w:tcPr>
          <w:p w14:paraId="345E6CA5" w14:textId="77777777" w:rsidR="00D924AD" w:rsidRPr="0059362E" w:rsidRDefault="00D924AD" w:rsidP="00B94575">
            <w:pPr>
              <w:spacing w:line="276" w:lineRule="auto"/>
              <w:jc w:val="both"/>
              <w:rPr>
                <w:rFonts w:ascii="Arial" w:hAnsi="Arial" w:cs="Arial"/>
                <w:sz w:val="20"/>
                <w:szCs w:val="20"/>
                <w:lang w:val="en-US"/>
              </w:rPr>
            </w:pPr>
          </w:p>
        </w:tc>
        <w:tc>
          <w:tcPr>
            <w:tcW w:w="1212" w:type="dxa"/>
            <w:tcBorders>
              <w:right w:val="single" w:sz="4" w:space="0" w:color="auto"/>
            </w:tcBorders>
            <w:shd w:val="clear" w:color="auto" w:fill="FFFFFF" w:themeFill="background1"/>
          </w:tcPr>
          <w:p w14:paraId="257AC0B9" w14:textId="72907054" w:rsidR="00D924AD" w:rsidRDefault="00D924AD" w:rsidP="00B94575">
            <w:pPr>
              <w:spacing w:line="276" w:lineRule="auto"/>
              <w:jc w:val="both"/>
              <w:rPr>
                <w:rFonts w:ascii="Arial" w:hAnsi="Arial" w:cs="Arial"/>
                <w:sz w:val="20"/>
                <w:szCs w:val="20"/>
              </w:rPr>
            </w:pPr>
            <w:r>
              <w:rPr>
                <w:rFonts w:ascii="Arial" w:hAnsi="Arial" w:cs="Arial"/>
                <w:sz w:val="20"/>
                <w:szCs w:val="20"/>
              </w:rPr>
              <w:t>24.2.2</w:t>
            </w:r>
          </w:p>
        </w:tc>
        <w:tc>
          <w:tcPr>
            <w:tcW w:w="2948" w:type="dxa"/>
            <w:tcBorders>
              <w:left w:val="single" w:sz="4" w:space="0" w:color="auto"/>
            </w:tcBorders>
            <w:shd w:val="clear" w:color="auto" w:fill="FFFFFF" w:themeFill="background1"/>
          </w:tcPr>
          <w:p w14:paraId="71403752" w14:textId="5CE4A62B" w:rsidR="00D924AD" w:rsidRPr="00D924AD" w:rsidRDefault="00D924AD" w:rsidP="00B94575">
            <w:pPr>
              <w:spacing w:line="276" w:lineRule="auto"/>
              <w:jc w:val="both"/>
              <w:rPr>
                <w:rFonts w:ascii="Arial" w:hAnsi="Arial" w:cs="Arial"/>
                <w:sz w:val="20"/>
                <w:szCs w:val="20"/>
              </w:rPr>
            </w:pPr>
            <w:r>
              <w:rPr>
                <w:rFonts w:ascii="Arial" w:hAnsi="Arial" w:cs="Arial"/>
                <w:sz w:val="20"/>
                <w:szCs w:val="20"/>
              </w:rPr>
              <w:t xml:space="preserve">Приборная вилка, зависимая от веча прибора из </w:t>
            </w:r>
            <w:r w:rsidR="00B94575">
              <w:rPr>
                <w:rFonts w:ascii="Arial" w:hAnsi="Arial" w:cs="Arial"/>
                <w:sz w:val="20"/>
                <w:szCs w:val="20"/>
              </w:rPr>
              <w:t>термопластичного</w:t>
            </w:r>
            <w:r>
              <w:rPr>
                <w:rFonts w:ascii="Arial" w:hAnsi="Arial" w:cs="Arial"/>
                <w:sz w:val="20"/>
                <w:szCs w:val="20"/>
              </w:rPr>
              <w:t xml:space="preserve"> материала</w:t>
            </w:r>
          </w:p>
        </w:tc>
        <w:tc>
          <w:tcPr>
            <w:tcW w:w="843" w:type="dxa"/>
            <w:shd w:val="clear" w:color="auto" w:fill="FFFFFF" w:themeFill="background1"/>
          </w:tcPr>
          <w:p w14:paraId="479734E2" w14:textId="6865C67E" w:rsidR="00D924AD" w:rsidRPr="0059362E" w:rsidRDefault="00D924AD"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844" w:type="dxa"/>
            <w:shd w:val="clear" w:color="auto" w:fill="FFFFFF" w:themeFill="background1"/>
          </w:tcPr>
          <w:p w14:paraId="0ED491C1" w14:textId="237CB694" w:rsidR="00D924AD" w:rsidRPr="0059362E" w:rsidRDefault="00D924AD"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shd w:val="clear" w:color="auto" w:fill="FFFFFF" w:themeFill="background1"/>
          </w:tcPr>
          <w:p w14:paraId="0BE84FD0" w14:textId="77777777" w:rsidR="00D924AD" w:rsidRPr="0059362E" w:rsidRDefault="00D924AD" w:rsidP="00B94575">
            <w:pPr>
              <w:spacing w:line="276" w:lineRule="auto"/>
              <w:jc w:val="center"/>
              <w:rPr>
                <w:rFonts w:ascii="Arial" w:hAnsi="Arial" w:cs="Arial"/>
                <w:sz w:val="20"/>
                <w:szCs w:val="20"/>
                <w:lang w:val="en-US"/>
              </w:rPr>
            </w:pPr>
          </w:p>
        </w:tc>
        <w:tc>
          <w:tcPr>
            <w:tcW w:w="1338" w:type="dxa"/>
            <w:shd w:val="clear" w:color="auto" w:fill="FFFFFF" w:themeFill="background1"/>
          </w:tcPr>
          <w:p w14:paraId="6A4AA8F7" w14:textId="77777777" w:rsidR="00D924AD" w:rsidRPr="0059362E" w:rsidRDefault="00D924AD" w:rsidP="00B94575">
            <w:pPr>
              <w:spacing w:line="276" w:lineRule="auto"/>
              <w:jc w:val="center"/>
              <w:rPr>
                <w:rFonts w:ascii="Arial" w:hAnsi="Arial" w:cs="Arial"/>
                <w:sz w:val="20"/>
                <w:szCs w:val="20"/>
                <w:lang w:val="en-US"/>
              </w:rPr>
            </w:pPr>
          </w:p>
        </w:tc>
      </w:tr>
      <w:tr w:rsidR="00D924AD" w:rsidRPr="007F273A" w14:paraId="6FB1DA10" w14:textId="77777777" w:rsidTr="00B94575">
        <w:trPr>
          <w:cantSplit/>
          <w:trHeight w:val="308"/>
        </w:trPr>
        <w:tc>
          <w:tcPr>
            <w:tcW w:w="1266" w:type="dxa"/>
            <w:shd w:val="clear" w:color="auto" w:fill="595959" w:themeFill="text1" w:themeFillTint="A6"/>
          </w:tcPr>
          <w:p w14:paraId="65F4FE0E" w14:textId="77777777" w:rsidR="00D924AD" w:rsidRPr="0059362E" w:rsidRDefault="00D924AD" w:rsidP="00B94575">
            <w:pPr>
              <w:spacing w:line="276" w:lineRule="auto"/>
              <w:jc w:val="both"/>
              <w:rPr>
                <w:rFonts w:ascii="Arial" w:hAnsi="Arial" w:cs="Arial"/>
                <w:sz w:val="20"/>
                <w:szCs w:val="20"/>
                <w:lang w:val="en-US"/>
              </w:rPr>
            </w:pPr>
          </w:p>
        </w:tc>
        <w:tc>
          <w:tcPr>
            <w:tcW w:w="1212" w:type="dxa"/>
            <w:tcBorders>
              <w:right w:val="single" w:sz="4" w:space="0" w:color="auto"/>
            </w:tcBorders>
            <w:shd w:val="clear" w:color="auto" w:fill="595959" w:themeFill="text1" w:themeFillTint="A6"/>
          </w:tcPr>
          <w:p w14:paraId="02C35A1F" w14:textId="77777777" w:rsidR="00D924AD" w:rsidRDefault="00D924AD" w:rsidP="00B94575">
            <w:pPr>
              <w:spacing w:line="276" w:lineRule="auto"/>
              <w:jc w:val="both"/>
              <w:rPr>
                <w:rFonts w:ascii="Arial" w:hAnsi="Arial" w:cs="Arial"/>
                <w:sz w:val="20"/>
                <w:szCs w:val="20"/>
              </w:rPr>
            </w:pPr>
          </w:p>
        </w:tc>
        <w:tc>
          <w:tcPr>
            <w:tcW w:w="2948" w:type="dxa"/>
            <w:tcBorders>
              <w:left w:val="single" w:sz="4" w:space="0" w:color="auto"/>
            </w:tcBorders>
            <w:shd w:val="clear" w:color="auto" w:fill="595959" w:themeFill="text1" w:themeFillTint="A6"/>
          </w:tcPr>
          <w:p w14:paraId="1B65147B" w14:textId="77777777" w:rsidR="00D924AD" w:rsidRPr="0059362E" w:rsidRDefault="00D924AD" w:rsidP="00B94575">
            <w:pPr>
              <w:spacing w:line="276" w:lineRule="auto"/>
              <w:jc w:val="both"/>
              <w:rPr>
                <w:rFonts w:ascii="Arial" w:hAnsi="Arial" w:cs="Arial"/>
                <w:sz w:val="20"/>
                <w:szCs w:val="20"/>
                <w:lang w:val="en-US"/>
              </w:rPr>
            </w:pPr>
          </w:p>
        </w:tc>
        <w:tc>
          <w:tcPr>
            <w:tcW w:w="843" w:type="dxa"/>
            <w:shd w:val="clear" w:color="auto" w:fill="595959" w:themeFill="text1" w:themeFillTint="A6"/>
          </w:tcPr>
          <w:p w14:paraId="0FCF7586" w14:textId="77777777" w:rsidR="00D924AD" w:rsidRPr="0059362E" w:rsidRDefault="00D924AD" w:rsidP="00B94575">
            <w:pPr>
              <w:spacing w:line="276" w:lineRule="auto"/>
              <w:jc w:val="center"/>
              <w:rPr>
                <w:rFonts w:ascii="Arial" w:hAnsi="Arial" w:cs="Arial"/>
                <w:sz w:val="20"/>
                <w:szCs w:val="20"/>
                <w:lang w:val="en-US"/>
              </w:rPr>
            </w:pPr>
          </w:p>
        </w:tc>
        <w:tc>
          <w:tcPr>
            <w:tcW w:w="844" w:type="dxa"/>
            <w:shd w:val="clear" w:color="auto" w:fill="595959" w:themeFill="text1" w:themeFillTint="A6"/>
          </w:tcPr>
          <w:p w14:paraId="24DC610F" w14:textId="77777777" w:rsidR="00D924AD" w:rsidRPr="0059362E" w:rsidRDefault="00D924AD" w:rsidP="00B94575">
            <w:pPr>
              <w:spacing w:line="276" w:lineRule="auto"/>
              <w:jc w:val="center"/>
              <w:rPr>
                <w:rFonts w:ascii="Arial" w:hAnsi="Arial" w:cs="Arial"/>
                <w:sz w:val="20"/>
                <w:szCs w:val="20"/>
                <w:lang w:val="en-US"/>
              </w:rPr>
            </w:pPr>
          </w:p>
        </w:tc>
        <w:tc>
          <w:tcPr>
            <w:tcW w:w="1262" w:type="dxa"/>
            <w:shd w:val="clear" w:color="auto" w:fill="595959" w:themeFill="text1" w:themeFillTint="A6"/>
          </w:tcPr>
          <w:p w14:paraId="35844BF3" w14:textId="77777777" w:rsidR="00D924AD" w:rsidRPr="0059362E" w:rsidRDefault="00D924AD" w:rsidP="00B94575">
            <w:pPr>
              <w:spacing w:line="276" w:lineRule="auto"/>
              <w:jc w:val="center"/>
              <w:rPr>
                <w:rFonts w:ascii="Arial" w:hAnsi="Arial" w:cs="Arial"/>
                <w:sz w:val="20"/>
                <w:szCs w:val="20"/>
                <w:lang w:val="en-US"/>
              </w:rPr>
            </w:pPr>
          </w:p>
        </w:tc>
        <w:tc>
          <w:tcPr>
            <w:tcW w:w="1338" w:type="dxa"/>
            <w:shd w:val="clear" w:color="auto" w:fill="595959" w:themeFill="text1" w:themeFillTint="A6"/>
          </w:tcPr>
          <w:p w14:paraId="2F627867" w14:textId="77777777" w:rsidR="00D924AD" w:rsidRPr="0059362E" w:rsidRDefault="00D924AD" w:rsidP="00B94575">
            <w:pPr>
              <w:spacing w:line="276" w:lineRule="auto"/>
              <w:jc w:val="center"/>
              <w:rPr>
                <w:rFonts w:ascii="Arial" w:hAnsi="Arial" w:cs="Arial"/>
                <w:sz w:val="20"/>
                <w:szCs w:val="20"/>
                <w:lang w:val="en-US"/>
              </w:rPr>
            </w:pPr>
          </w:p>
        </w:tc>
      </w:tr>
      <w:tr w:rsidR="00B94575" w:rsidRPr="007F273A" w14:paraId="7AFBF53A" w14:textId="77777777" w:rsidTr="008501B8">
        <w:trPr>
          <w:cantSplit/>
          <w:trHeight w:val="552"/>
        </w:trPr>
        <w:tc>
          <w:tcPr>
            <w:tcW w:w="1266" w:type="dxa"/>
            <w:shd w:val="clear" w:color="auto" w:fill="FFFFFF" w:themeFill="background1"/>
          </w:tcPr>
          <w:p w14:paraId="2B922777" w14:textId="6DE569E4" w:rsidR="00B94575" w:rsidRPr="00E25ED8" w:rsidRDefault="00B94575" w:rsidP="00B94575">
            <w:pPr>
              <w:spacing w:line="276" w:lineRule="auto"/>
              <w:jc w:val="both"/>
              <w:rPr>
                <w:rFonts w:ascii="Arial" w:hAnsi="Arial" w:cs="Arial"/>
                <w:sz w:val="20"/>
                <w:szCs w:val="20"/>
              </w:rPr>
            </w:pPr>
            <w:r>
              <w:rPr>
                <w:rFonts w:ascii="Arial" w:hAnsi="Arial" w:cs="Arial"/>
                <w:sz w:val="20"/>
                <w:szCs w:val="20"/>
              </w:rPr>
              <w:t>11</w:t>
            </w:r>
          </w:p>
          <w:p w14:paraId="10E2CC7C" w14:textId="614F51BB" w:rsidR="00B94575" w:rsidRPr="0059362E" w:rsidRDefault="00B94575" w:rsidP="00B94575">
            <w:pPr>
              <w:spacing w:line="276" w:lineRule="auto"/>
              <w:jc w:val="both"/>
              <w:rPr>
                <w:rFonts w:ascii="Arial" w:hAnsi="Arial" w:cs="Arial"/>
                <w:sz w:val="20"/>
                <w:szCs w:val="20"/>
                <w:lang w:val="en-US"/>
              </w:rPr>
            </w:pPr>
            <w:r>
              <w:rPr>
                <w:rFonts w:ascii="Arial" w:hAnsi="Arial" w:cs="Arial"/>
                <w:sz w:val="20"/>
                <w:szCs w:val="20"/>
              </w:rPr>
              <w:t>3</w:t>
            </w:r>
            <w:r w:rsidRPr="00E25ED8">
              <w:rPr>
                <w:rFonts w:ascii="Arial" w:hAnsi="Arial" w:cs="Arial"/>
                <w:sz w:val="20"/>
                <w:szCs w:val="20"/>
                <w:lang w:val="en-US"/>
              </w:rPr>
              <w:t xml:space="preserve"> </w:t>
            </w:r>
            <w:r w:rsidRPr="00E25ED8">
              <w:rPr>
                <w:rFonts w:ascii="Arial" w:hAnsi="Arial" w:cs="Arial"/>
                <w:sz w:val="20"/>
                <w:szCs w:val="20"/>
              </w:rPr>
              <w:t xml:space="preserve">образца </w:t>
            </w:r>
            <w:r>
              <w:rPr>
                <w:rFonts w:ascii="Arial" w:hAnsi="Arial" w:cs="Arial"/>
                <w:sz w:val="20"/>
                <w:szCs w:val="20"/>
                <w:vertAlign w:val="superscript"/>
              </w:rPr>
              <w:t>а</w:t>
            </w:r>
          </w:p>
        </w:tc>
        <w:tc>
          <w:tcPr>
            <w:tcW w:w="1212" w:type="dxa"/>
            <w:tcBorders>
              <w:right w:val="single" w:sz="4" w:space="0" w:color="auto"/>
            </w:tcBorders>
            <w:shd w:val="clear" w:color="auto" w:fill="FFFFFF" w:themeFill="background1"/>
          </w:tcPr>
          <w:p w14:paraId="67CB6366" w14:textId="34FC00BF" w:rsidR="00B94575" w:rsidRDefault="00B94575" w:rsidP="00B94575">
            <w:pPr>
              <w:spacing w:line="276" w:lineRule="auto"/>
              <w:jc w:val="both"/>
              <w:rPr>
                <w:rFonts w:ascii="Arial" w:hAnsi="Arial" w:cs="Arial"/>
                <w:sz w:val="20"/>
                <w:szCs w:val="20"/>
              </w:rPr>
            </w:pPr>
            <w:r>
              <w:rPr>
                <w:rFonts w:ascii="Arial" w:hAnsi="Arial" w:cs="Arial"/>
                <w:sz w:val="20"/>
                <w:szCs w:val="20"/>
              </w:rPr>
              <w:t>15</w:t>
            </w:r>
          </w:p>
        </w:tc>
        <w:tc>
          <w:tcPr>
            <w:tcW w:w="2948" w:type="dxa"/>
            <w:tcBorders>
              <w:left w:val="single" w:sz="4" w:space="0" w:color="auto"/>
            </w:tcBorders>
            <w:shd w:val="clear" w:color="auto" w:fill="FFFFFF" w:themeFill="background1"/>
          </w:tcPr>
          <w:p w14:paraId="00B11C4C" w14:textId="719435E8" w:rsidR="00B94575" w:rsidRPr="00B94575" w:rsidRDefault="00B94575" w:rsidP="00B94575">
            <w:pPr>
              <w:spacing w:line="276" w:lineRule="auto"/>
              <w:jc w:val="both"/>
              <w:rPr>
                <w:rFonts w:ascii="Arial" w:hAnsi="Arial" w:cs="Arial"/>
                <w:sz w:val="20"/>
                <w:szCs w:val="20"/>
              </w:rPr>
            </w:pPr>
            <w:r>
              <w:rPr>
                <w:rFonts w:ascii="Arial" w:hAnsi="Arial" w:cs="Arial"/>
                <w:sz w:val="20"/>
                <w:szCs w:val="20"/>
              </w:rPr>
              <w:t>Неразборные приборные вилки, зависимые от веса с индикаторами</w:t>
            </w:r>
          </w:p>
        </w:tc>
        <w:tc>
          <w:tcPr>
            <w:tcW w:w="843" w:type="dxa"/>
            <w:shd w:val="clear" w:color="auto" w:fill="FFFFFF" w:themeFill="background1"/>
          </w:tcPr>
          <w:p w14:paraId="259733BA" w14:textId="0054FA9A" w:rsidR="00B94575" w:rsidRPr="00B94575" w:rsidRDefault="00B94575" w:rsidP="00B94575">
            <w:pPr>
              <w:spacing w:line="276" w:lineRule="auto"/>
              <w:jc w:val="center"/>
              <w:rPr>
                <w:rFonts w:ascii="Arial" w:hAnsi="Arial" w:cs="Arial"/>
                <w:sz w:val="20"/>
                <w:szCs w:val="20"/>
              </w:rPr>
            </w:pPr>
            <w:r w:rsidRPr="00E20276">
              <w:rPr>
                <w:rFonts w:ascii="Arial" w:hAnsi="Arial" w:cs="Arial"/>
                <w:sz w:val="20"/>
                <w:szCs w:val="20"/>
                <w:lang w:val="en-US"/>
              </w:rPr>
              <w:t>x</w:t>
            </w:r>
          </w:p>
        </w:tc>
        <w:tc>
          <w:tcPr>
            <w:tcW w:w="844" w:type="dxa"/>
            <w:shd w:val="clear" w:color="auto" w:fill="FFFFFF" w:themeFill="background1"/>
          </w:tcPr>
          <w:p w14:paraId="34A82F2E" w14:textId="571EA1D0" w:rsidR="00B94575" w:rsidRPr="00B94575" w:rsidRDefault="00B94575" w:rsidP="00B94575">
            <w:pPr>
              <w:spacing w:line="276" w:lineRule="auto"/>
              <w:jc w:val="center"/>
              <w:rPr>
                <w:rFonts w:ascii="Arial" w:hAnsi="Arial" w:cs="Arial"/>
                <w:sz w:val="20"/>
                <w:szCs w:val="20"/>
              </w:rPr>
            </w:pPr>
            <w:r w:rsidRPr="00E20276">
              <w:rPr>
                <w:rFonts w:ascii="Arial" w:hAnsi="Arial" w:cs="Arial"/>
                <w:sz w:val="20"/>
                <w:szCs w:val="20"/>
                <w:lang w:val="en-US"/>
              </w:rPr>
              <w:t>x</w:t>
            </w:r>
          </w:p>
        </w:tc>
        <w:tc>
          <w:tcPr>
            <w:tcW w:w="1262" w:type="dxa"/>
            <w:shd w:val="clear" w:color="auto" w:fill="FFFFFF" w:themeFill="background1"/>
          </w:tcPr>
          <w:p w14:paraId="3326B710" w14:textId="77777777" w:rsidR="00B94575" w:rsidRPr="00B94575" w:rsidRDefault="00B94575" w:rsidP="00B94575">
            <w:pPr>
              <w:spacing w:line="276" w:lineRule="auto"/>
              <w:jc w:val="center"/>
              <w:rPr>
                <w:rFonts w:ascii="Arial" w:hAnsi="Arial" w:cs="Arial"/>
                <w:sz w:val="20"/>
                <w:szCs w:val="20"/>
              </w:rPr>
            </w:pPr>
          </w:p>
        </w:tc>
        <w:tc>
          <w:tcPr>
            <w:tcW w:w="1338" w:type="dxa"/>
            <w:shd w:val="clear" w:color="auto" w:fill="FFFFFF" w:themeFill="background1"/>
          </w:tcPr>
          <w:p w14:paraId="6F49BD9C" w14:textId="77777777" w:rsidR="00B94575" w:rsidRPr="00B94575" w:rsidRDefault="00B94575" w:rsidP="00B94575">
            <w:pPr>
              <w:spacing w:line="276" w:lineRule="auto"/>
              <w:jc w:val="center"/>
              <w:rPr>
                <w:rFonts w:ascii="Arial" w:hAnsi="Arial" w:cs="Arial"/>
                <w:sz w:val="20"/>
                <w:szCs w:val="20"/>
              </w:rPr>
            </w:pPr>
          </w:p>
        </w:tc>
      </w:tr>
      <w:tr w:rsidR="00B94575" w:rsidRPr="007F273A" w14:paraId="4B020D74" w14:textId="77777777" w:rsidTr="00B94575">
        <w:trPr>
          <w:cantSplit/>
          <w:trHeight w:val="322"/>
        </w:trPr>
        <w:tc>
          <w:tcPr>
            <w:tcW w:w="1266" w:type="dxa"/>
            <w:shd w:val="clear" w:color="auto" w:fill="595959" w:themeFill="text1" w:themeFillTint="A6"/>
          </w:tcPr>
          <w:p w14:paraId="63985F11" w14:textId="77777777" w:rsidR="00B94575" w:rsidRDefault="00B94575" w:rsidP="00B94575">
            <w:pPr>
              <w:spacing w:line="276" w:lineRule="auto"/>
              <w:jc w:val="both"/>
              <w:rPr>
                <w:rFonts w:ascii="Arial" w:hAnsi="Arial" w:cs="Arial"/>
                <w:sz w:val="20"/>
                <w:szCs w:val="20"/>
              </w:rPr>
            </w:pPr>
          </w:p>
        </w:tc>
        <w:tc>
          <w:tcPr>
            <w:tcW w:w="1212" w:type="dxa"/>
            <w:tcBorders>
              <w:right w:val="single" w:sz="4" w:space="0" w:color="auto"/>
            </w:tcBorders>
            <w:shd w:val="clear" w:color="auto" w:fill="595959" w:themeFill="text1" w:themeFillTint="A6"/>
          </w:tcPr>
          <w:p w14:paraId="678403FD" w14:textId="77777777" w:rsidR="00B94575" w:rsidRDefault="00B94575" w:rsidP="00B94575">
            <w:pPr>
              <w:spacing w:line="276" w:lineRule="auto"/>
              <w:jc w:val="both"/>
              <w:rPr>
                <w:rFonts w:ascii="Arial" w:hAnsi="Arial" w:cs="Arial"/>
                <w:sz w:val="20"/>
                <w:szCs w:val="20"/>
              </w:rPr>
            </w:pPr>
          </w:p>
        </w:tc>
        <w:tc>
          <w:tcPr>
            <w:tcW w:w="2948" w:type="dxa"/>
            <w:tcBorders>
              <w:left w:val="single" w:sz="4" w:space="0" w:color="auto"/>
            </w:tcBorders>
            <w:shd w:val="clear" w:color="auto" w:fill="595959" w:themeFill="text1" w:themeFillTint="A6"/>
          </w:tcPr>
          <w:p w14:paraId="4E99E191" w14:textId="77777777" w:rsidR="00B94575" w:rsidRPr="00B94575" w:rsidRDefault="00B94575" w:rsidP="00B94575">
            <w:pPr>
              <w:spacing w:line="276" w:lineRule="auto"/>
              <w:jc w:val="both"/>
              <w:rPr>
                <w:rFonts w:ascii="Arial" w:hAnsi="Arial" w:cs="Arial"/>
                <w:sz w:val="20"/>
                <w:szCs w:val="20"/>
              </w:rPr>
            </w:pPr>
          </w:p>
        </w:tc>
        <w:tc>
          <w:tcPr>
            <w:tcW w:w="843" w:type="dxa"/>
            <w:shd w:val="clear" w:color="auto" w:fill="595959" w:themeFill="text1" w:themeFillTint="A6"/>
          </w:tcPr>
          <w:p w14:paraId="006F5DA8" w14:textId="77777777" w:rsidR="00B94575" w:rsidRPr="00B94575" w:rsidRDefault="00B94575" w:rsidP="00B94575">
            <w:pPr>
              <w:spacing w:line="276" w:lineRule="auto"/>
              <w:jc w:val="center"/>
              <w:rPr>
                <w:rFonts w:ascii="Arial" w:hAnsi="Arial" w:cs="Arial"/>
                <w:sz w:val="20"/>
                <w:szCs w:val="20"/>
              </w:rPr>
            </w:pPr>
          </w:p>
        </w:tc>
        <w:tc>
          <w:tcPr>
            <w:tcW w:w="844" w:type="dxa"/>
            <w:shd w:val="clear" w:color="auto" w:fill="595959" w:themeFill="text1" w:themeFillTint="A6"/>
          </w:tcPr>
          <w:p w14:paraId="4B68B1AC" w14:textId="77777777" w:rsidR="00B94575" w:rsidRPr="00B94575" w:rsidRDefault="00B94575" w:rsidP="00B94575">
            <w:pPr>
              <w:spacing w:line="276" w:lineRule="auto"/>
              <w:jc w:val="center"/>
              <w:rPr>
                <w:rFonts w:ascii="Arial" w:hAnsi="Arial" w:cs="Arial"/>
                <w:sz w:val="20"/>
                <w:szCs w:val="20"/>
              </w:rPr>
            </w:pPr>
          </w:p>
        </w:tc>
        <w:tc>
          <w:tcPr>
            <w:tcW w:w="1262" w:type="dxa"/>
            <w:shd w:val="clear" w:color="auto" w:fill="595959" w:themeFill="text1" w:themeFillTint="A6"/>
          </w:tcPr>
          <w:p w14:paraId="0A7503CF" w14:textId="77777777" w:rsidR="00B94575" w:rsidRPr="00B94575" w:rsidRDefault="00B94575" w:rsidP="00B94575">
            <w:pPr>
              <w:spacing w:line="276" w:lineRule="auto"/>
              <w:jc w:val="center"/>
              <w:rPr>
                <w:rFonts w:ascii="Arial" w:hAnsi="Arial" w:cs="Arial"/>
                <w:sz w:val="20"/>
                <w:szCs w:val="20"/>
              </w:rPr>
            </w:pPr>
          </w:p>
        </w:tc>
        <w:tc>
          <w:tcPr>
            <w:tcW w:w="1338" w:type="dxa"/>
            <w:shd w:val="clear" w:color="auto" w:fill="595959" w:themeFill="text1" w:themeFillTint="A6"/>
          </w:tcPr>
          <w:p w14:paraId="461FBF7E" w14:textId="77777777" w:rsidR="00B94575" w:rsidRPr="00B94575" w:rsidRDefault="00B94575" w:rsidP="00B94575">
            <w:pPr>
              <w:spacing w:line="276" w:lineRule="auto"/>
              <w:jc w:val="center"/>
              <w:rPr>
                <w:rFonts w:ascii="Arial" w:hAnsi="Arial" w:cs="Arial"/>
                <w:sz w:val="20"/>
                <w:szCs w:val="20"/>
              </w:rPr>
            </w:pPr>
          </w:p>
        </w:tc>
      </w:tr>
      <w:tr w:rsidR="00B94575" w:rsidRPr="007F273A" w14:paraId="4DC444AB" w14:textId="77777777" w:rsidTr="008501B8">
        <w:trPr>
          <w:cantSplit/>
          <w:trHeight w:val="552"/>
        </w:trPr>
        <w:tc>
          <w:tcPr>
            <w:tcW w:w="1266" w:type="dxa"/>
            <w:shd w:val="clear" w:color="auto" w:fill="FFFFFF" w:themeFill="background1"/>
          </w:tcPr>
          <w:p w14:paraId="4F87E5D8" w14:textId="5014F040" w:rsidR="00B94575" w:rsidRPr="00E25ED8" w:rsidRDefault="00B94575" w:rsidP="00B94575">
            <w:pPr>
              <w:spacing w:line="276" w:lineRule="auto"/>
              <w:jc w:val="both"/>
              <w:rPr>
                <w:rFonts w:ascii="Arial" w:hAnsi="Arial" w:cs="Arial"/>
                <w:sz w:val="20"/>
                <w:szCs w:val="20"/>
              </w:rPr>
            </w:pPr>
            <w:r>
              <w:rPr>
                <w:rFonts w:ascii="Arial" w:hAnsi="Arial" w:cs="Arial"/>
                <w:sz w:val="20"/>
                <w:szCs w:val="20"/>
              </w:rPr>
              <w:t>12</w:t>
            </w:r>
          </w:p>
          <w:p w14:paraId="4AA4513D" w14:textId="2B897B98" w:rsidR="00B94575" w:rsidRPr="0059362E" w:rsidRDefault="00B94575" w:rsidP="00B94575">
            <w:pPr>
              <w:spacing w:line="276" w:lineRule="auto"/>
              <w:jc w:val="both"/>
              <w:rPr>
                <w:rFonts w:ascii="Arial" w:hAnsi="Arial" w:cs="Arial"/>
                <w:sz w:val="20"/>
                <w:szCs w:val="20"/>
                <w:lang w:val="en-US"/>
              </w:rPr>
            </w:pPr>
            <w:r>
              <w:rPr>
                <w:rFonts w:ascii="Arial" w:hAnsi="Arial" w:cs="Arial"/>
                <w:sz w:val="20"/>
                <w:szCs w:val="20"/>
              </w:rPr>
              <w:t>3</w:t>
            </w:r>
            <w:r w:rsidRPr="00E25ED8">
              <w:rPr>
                <w:rFonts w:ascii="Arial" w:hAnsi="Arial" w:cs="Arial"/>
                <w:sz w:val="20"/>
                <w:szCs w:val="20"/>
                <w:lang w:val="en-US"/>
              </w:rPr>
              <w:t xml:space="preserve"> </w:t>
            </w:r>
            <w:r w:rsidRPr="00E25ED8">
              <w:rPr>
                <w:rFonts w:ascii="Arial" w:hAnsi="Arial" w:cs="Arial"/>
                <w:sz w:val="20"/>
                <w:szCs w:val="20"/>
              </w:rPr>
              <w:t xml:space="preserve">образца </w:t>
            </w:r>
            <w:r>
              <w:rPr>
                <w:rFonts w:ascii="Arial" w:hAnsi="Arial" w:cs="Arial"/>
                <w:sz w:val="20"/>
                <w:szCs w:val="20"/>
                <w:vertAlign w:val="superscript"/>
              </w:rPr>
              <w:t>а</w:t>
            </w:r>
          </w:p>
        </w:tc>
        <w:tc>
          <w:tcPr>
            <w:tcW w:w="1212" w:type="dxa"/>
            <w:tcBorders>
              <w:right w:val="single" w:sz="4" w:space="0" w:color="auto"/>
            </w:tcBorders>
            <w:shd w:val="clear" w:color="auto" w:fill="FFFFFF" w:themeFill="background1"/>
          </w:tcPr>
          <w:p w14:paraId="1CCD6F93" w14:textId="5347BC5C" w:rsidR="00B94575" w:rsidRDefault="00B94575" w:rsidP="00B94575">
            <w:pPr>
              <w:spacing w:line="276" w:lineRule="auto"/>
              <w:jc w:val="both"/>
              <w:rPr>
                <w:rFonts w:ascii="Arial" w:hAnsi="Arial" w:cs="Arial"/>
                <w:sz w:val="20"/>
                <w:szCs w:val="20"/>
              </w:rPr>
            </w:pPr>
          </w:p>
        </w:tc>
        <w:tc>
          <w:tcPr>
            <w:tcW w:w="2948" w:type="dxa"/>
            <w:tcBorders>
              <w:left w:val="single" w:sz="4" w:space="0" w:color="auto"/>
            </w:tcBorders>
            <w:shd w:val="clear" w:color="auto" w:fill="FFFFFF" w:themeFill="background1"/>
          </w:tcPr>
          <w:p w14:paraId="103E08C9" w14:textId="77777777" w:rsidR="00B94575" w:rsidRPr="0059362E" w:rsidRDefault="00B94575" w:rsidP="00B94575">
            <w:pPr>
              <w:spacing w:line="276" w:lineRule="auto"/>
              <w:jc w:val="both"/>
              <w:rPr>
                <w:rFonts w:ascii="Arial" w:hAnsi="Arial" w:cs="Arial"/>
                <w:sz w:val="20"/>
                <w:szCs w:val="20"/>
                <w:lang w:val="en-US"/>
              </w:rPr>
            </w:pPr>
          </w:p>
        </w:tc>
        <w:tc>
          <w:tcPr>
            <w:tcW w:w="843" w:type="dxa"/>
            <w:shd w:val="clear" w:color="auto" w:fill="FFFFFF" w:themeFill="background1"/>
          </w:tcPr>
          <w:p w14:paraId="36E3CB35" w14:textId="080E6608" w:rsidR="00B94575" w:rsidRPr="0059362E" w:rsidRDefault="00B94575"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844" w:type="dxa"/>
            <w:shd w:val="clear" w:color="auto" w:fill="FFFFFF" w:themeFill="background1"/>
          </w:tcPr>
          <w:p w14:paraId="5BF76EF8" w14:textId="2B6CF834" w:rsidR="00B94575" w:rsidRPr="0059362E" w:rsidRDefault="00B94575"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shd w:val="clear" w:color="auto" w:fill="FFFFFF" w:themeFill="background1"/>
          </w:tcPr>
          <w:p w14:paraId="3E68FB35" w14:textId="77777777" w:rsidR="00B94575" w:rsidRPr="0059362E" w:rsidRDefault="00B94575" w:rsidP="00B94575">
            <w:pPr>
              <w:spacing w:line="276" w:lineRule="auto"/>
              <w:jc w:val="center"/>
              <w:rPr>
                <w:rFonts w:ascii="Arial" w:hAnsi="Arial" w:cs="Arial"/>
                <w:sz w:val="20"/>
                <w:szCs w:val="20"/>
                <w:lang w:val="en-US"/>
              </w:rPr>
            </w:pPr>
          </w:p>
        </w:tc>
        <w:tc>
          <w:tcPr>
            <w:tcW w:w="1338" w:type="dxa"/>
            <w:shd w:val="clear" w:color="auto" w:fill="FFFFFF" w:themeFill="background1"/>
          </w:tcPr>
          <w:p w14:paraId="5C79F54C" w14:textId="77777777" w:rsidR="00B94575" w:rsidRPr="0059362E" w:rsidRDefault="00B94575" w:rsidP="00B94575">
            <w:pPr>
              <w:spacing w:line="276" w:lineRule="auto"/>
              <w:jc w:val="center"/>
              <w:rPr>
                <w:rFonts w:ascii="Arial" w:hAnsi="Arial" w:cs="Arial"/>
                <w:sz w:val="20"/>
                <w:szCs w:val="20"/>
                <w:lang w:val="en-US"/>
              </w:rPr>
            </w:pPr>
          </w:p>
        </w:tc>
      </w:tr>
      <w:tr w:rsidR="00B94575" w:rsidRPr="007F273A" w14:paraId="04EF8B0E" w14:textId="77777777" w:rsidTr="008501B8">
        <w:trPr>
          <w:cantSplit/>
          <w:trHeight w:val="552"/>
        </w:trPr>
        <w:tc>
          <w:tcPr>
            <w:tcW w:w="1266" w:type="dxa"/>
            <w:shd w:val="clear" w:color="auto" w:fill="FFFFFF" w:themeFill="background1"/>
          </w:tcPr>
          <w:p w14:paraId="1BBFDC1E" w14:textId="77777777" w:rsidR="00B94575" w:rsidRPr="0059362E" w:rsidRDefault="00B94575" w:rsidP="00B94575">
            <w:pPr>
              <w:spacing w:line="276" w:lineRule="auto"/>
              <w:jc w:val="both"/>
              <w:rPr>
                <w:rFonts w:ascii="Arial" w:hAnsi="Arial" w:cs="Arial"/>
                <w:sz w:val="20"/>
                <w:szCs w:val="20"/>
                <w:lang w:val="en-US"/>
              </w:rPr>
            </w:pPr>
          </w:p>
        </w:tc>
        <w:tc>
          <w:tcPr>
            <w:tcW w:w="1212" w:type="dxa"/>
            <w:tcBorders>
              <w:right w:val="single" w:sz="4" w:space="0" w:color="auto"/>
            </w:tcBorders>
            <w:shd w:val="clear" w:color="auto" w:fill="FFFFFF" w:themeFill="background1"/>
          </w:tcPr>
          <w:p w14:paraId="2A6C23EC" w14:textId="1D9AF3A5" w:rsidR="00B94575" w:rsidRDefault="00B94575" w:rsidP="00B94575">
            <w:pPr>
              <w:spacing w:line="276" w:lineRule="auto"/>
              <w:jc w:val="both"/>
              <w:rPr>
                <w:rFonts w:ascii="Arial" w:hAnsi="Arial" w:cs="Arial"/>
                <w:sz w:val="20"/>
                <w:szCs w:val="20"/>
              </w:rPr>
            </w:pPr>
            <w:r>
              <w:rPr>
                <w:rFonts w:ascii="Arial" w:hAnsi="Arial" w:cs="Arial"/>
                <w:sz w:val="20"/>
                <w:szCs w:val="20"/>
              </w:rPr>
              <w:t>14</w:t>
            </w:r>
          </w:p>
        </w:tc>
        <w:tc>
          <w:tcPr>
            <w:tcW w:w="2948" w:type="dxa"/>
            <w:tcBorders>
              <w:left w:val="single" w:sz="4" w:space="0" w:color="auto"/>
            </w:tcBorders>
            <w:shd w:val="clear" w:color="auto" w:fill="FFFFFF" w:themeFill="background1"/>
          </w:tcPr>
          <w:p w14:paraId="11AAD0FB" w14:textId="17AC8A6F" w:rsidR="00B94575" w:rsidRPr="008335EA" w:rsidRDefault="008335EA" w:rsidP="00B94575">
            <w:pPr>
              <w:spacing w:line="276" w:lineRule="auto"/>
              <w:jc w:val="both"/>
              <w:rPr>
                <w:rFonts w:ascii="Arial" w:hAnsi="Arial" w:cs="Arial"/>
                <w:sz w:val="20"/>
                <w:szCs w:val="20"/>
              </w:rPr>
            </w:pPr>
            <w:r>
              <w:rPr>
                <w:rFonts w:ascii="Arial" w:hAnsi="Arial" w:cs="Arial"/>
                <w:sz w:val="20"/>
                <w:szCs w:val="20"/>
              </w:rPr>
              <w:t>Влагостойкость</w:t>
            </w:r>
          </w:p>
        </w:tc>
        <w:tc>
          <w:tcPr>
            <w:tcW w:w="843" w:type="dxa"/>
            <w:shd w:val="clear" w:color="auto" w:fill="FFFFFF" w:themeFill="background1"/>
          </w:tcPr>
          <w:p w14:paraId="611FE228" w14:textId="3B0B6784" w:rsidR="00B94575" w:rsidRPr="0059362E" w:rsidRDefault="00B94575"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844" w:type="dxa"/>
            <w:shd w:val="clear" w:color="auto" w:fill="FFFFFF" w:themeFill="background1"/>
          </w:tcPr>
          <w:p w14:paraId="1F34027B" w14:textId="3F8F0167" w:rsidR="00B94575" w:rsidRPr="0059362E" w:rsidRDefault="00B94575"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shd w:val="clear" w:color="auto" w:fill="FFFFFF" w:themeFill="background1"/>
          </w:tcPr>
          <w:p w14:paraId="294FFC61" w14:textId="77777777" w:rsidR="00B94575" w:rsidRPr="0059362E" w:rsidRDefault="00B94575" w:rsidP="00B94575">
            <w:pPr>
              <w:spacing w:line="276" w:lineRule="auto"/>
              <w:jc w:val="center"/>
              <w:rPr>
                <w:rFonts w:ascii="Arial" w:hAnsi="Arial" w:cs="Arial"/>
                <w:sz w:val="20"/>
                <w:szCs w:val="20"/>
                <w:lang w:val="en-US"/>
              </w:rPr>
            </w:pPr>
          </w:p>
        </w:tc>
        <w:tc>
          <w:tcPr>
            <w:tcW w:w="1338" w:type="dxa"/>
            <w:shd w:val="clear" w:color="auto" w:fill="FFFFFF" w:themeFill="background1"/>
          </w:tcPr>
          <w:p w14:paraId="7C91EAF4" w14:textId="77777777" w:rsidR="00B94575" w:rsidRPr="0059362E" w:rsidRDefault="00B94575" w:rsidP="00B94575">
            <w:pPr>
              <w:spacing w:line="276" w:lineRule="auto"/>
              <w:jc w:val="center"/>
              <w:rPr>
                <w:rFonts w:ascii="Arial" w:hAnsi="Arial" w:cs="Arial"/>
                <w:sz w:val="20"/>
                <w:szCs w:val="20"/>
                <w:lang w:val="en-US"/>
              </w:rPr>
            </w:pPr>
          </w:p>
        </w:tc>
      </w:tr>
      <w:tr w:rsidR="00B94575" w:rsidRPr="007F273A" w14:paraId="1308244F" w14:textId="77777777" w:rsidTr="008501B8">
        <w:trPr>
          <w:cantSplit/>
          <w:trHeight w:val="552"/>
        </w:trPr>
        <w:tc>
          <w:tcPr>
            <w:tcW w:w="1266" w:type="dxa"/>
            <w:shd w:val="clear" w:color="auto" w:fill="FFFFFF" w:themeFill="background1"/>
          </w:tcPr>
          <w:p w14:paraId="57A90A2A" w14:textId="77777777" w:rsidR="00B94575" w:rsidRPr="0059362E" w:rsidRDefault="00B94575" w:rsidP="00B94575">
            <w:pPr>
              <w:spacing w:line="276" w:lineRule="auto"/>
              <w:jc w:val="both"/>
              <w:rPr>
                <w:rFonts w:ascii="Arial" w:hAnsi="Arial" w:cs="Arial"/>
                <w:sz w:val="20"/>
                <w:szCs w:val="20"/>
                <w:lang w:val="en-US"/>
              </w:rPr>
            </w:pPr>
          </w:p>
        </w:tc>
        <w:tc>
          <w:tcPr>
            <w:tcW w:w="1212" w:type="dxa"/>
            <w:tcBorders>
              <w:right w:val="single" w:sz="4" w:space="0" w:color="auto"/>
            </w:tcBorders>
            <w:shd w:val="clear" w:color="auto" w:fill="FFFFFF" w:themeFill="background1"/>
          </w:tcPr>
          <w:p w14:paraId="0AF7C48E" w14:textId="7241384E" w:rsidR="00B94575" w:rsidRDefault="00B94575" w:rsidP="00B94575">
            <w:pPr>
              <w:spacing w:line="276" w:lineRule="auto"/>
              <w:jc w:val="both"/>
              <w:rPr>
                <w:rFonts w:ascii="Arial" w:hAnsi="Arial" w:cs="Arial"/>
                <w:sz w:val="20"/>
                <w:szCs w:val="20"/>
              </w:rPr>
            </w:pPr>
            <w:r>
              <w:rPr>
                <w:rFonts w:ascii="Arial" w:hAnsi="Arial" w:cs="Arial"/>
                <w:sz w:val="20"/>
                <w:szCs w:val="20"/>
              </w:rPr>
              <w:t>15</w:t>
            </w:r>
          </w:p>
        </w:tc>
        <w:tc>
          <w:tcPr>
            <w:tcW w:w="2948" w:type="dxa"/>
            <w:tcBorders>
              <w:left w:val="single" w:sz="4" w:space="0" w:color="auto"/>
            </w:tcBorders>
            <w:shd w:val="clear" w:color="auto" w:fill="FFFFFF" w:themeFill="background1"/>
          </w:tcPr>
          <w:p w14:paraId="5E3C2026" w14:textId="06F575D1" w:rsidR="00B94575" w:rsidRPr="00B94575" w:rsidRDefault="00B94575" w:rsidP="00B94575">
            <w:pPr>
              <w:spacing w:line="276" w:lineRule="auto"/>
              <w:jc w:val="both"/>
              <w:rPr>
                <w:rFonts w:ascii="Arial" w:hAnsi="Arial" w:cs="Arial"/>
                <w:sz w:val="20"/>
                <w:szCs w:val="20"/>
              </w:rPr>
            </w:pPr>
            <w:r>
              <w:rPr>
                <w:rFonts w:ascii="Arial" w:hAnsi="Arial" w:cs="Arial"/>
                <w:sz w:val="20"/>
                <w:szCs w:val="20"/>
              </w:rPr>
              <w:t>Сопротивление изоляции и электрическая прочность изоляции</w:t>
            </w:r>
          </w:p>
        </w:tc>
        <w:tc>
          <w:tcPr>
            <w:tcW w:w="843" w:type="dxa"/>
            <w:shd w:val="clear" w:color="auto" w:fill="FFFFFF" w:themeFill="background1"/>
          </w:tcPr>
          <w:p w14:paraId="43AA4438" w14:textId="04BCE956" w:rsidR="00B94575" w:rsidRPr="0059362E" w:rsidRDefault="00B94575"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844" w:type="dxa"/>
            <w:shd w:val="clear" w:color="auto" w:fill="FFFFFF" w:themeFill="background1"/>
          </w:tcPr>
          <w:p w14:paraId="76080031" w14:textId="5E504502" w:rsidR="00B94575" w:rsidRPr="0059362E" w:rsidRDefault="00B94575"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shd w:val="clear" w:color="auto" w:fill="FFFFFF" w:themeFill="background1"/>
          </w:tcPr>
          <w:p w14:paraId="2BFC4E90" w14:textId="77777777" w:rsidR="00B94575" w:rsidRPr="0059362E" w:rsidRDefault="00B94575" w:rsidP="00B94575">
            <w:pPr>
              <w:spacing w:line="276" w:lineRule="auto"/>
              <w:jc w:val="center"/>
              <w:rPr>
                <w:rFonts w:ascii="Arial" w:hAnsi="Arial" w:cs="Arial"/>
                <w:sz w:val="20"/>
                <w:szCs w:val="20"/>
                <w:lang w:val="en-US"/>
              </w:rPr>
            </w:pPr>
          </w:p>
        </w:tc>
        <w:tc>
          <w:tcPr>
            <w:tcW w:w="1338" w:type="dxa"/>
            <w:shd w:val="clear" w:color="auto" w:fill="FFFFFF" w:themeFill="background1"/>
          </w:tcPr>
          <w:p w14:paraId="095EC069" w14:textId="77777777" w:rsidR="00B94575" w:rsidRPr="0059362E" w:rsidRDefault="00B94575" w:rsidP="00B94575">
            <w:pPr>
              <w:spacing w:line="276" w:lineRule="auto"/>
              <w:jc w:val="center"/>
              <w:rPr>
                <w:rFonts w:ascii="Arial" w:hAnsi="Arial" w:cs="Arial"/>
                <w:sz w:val="20"/>
                <w:szCs w:val="20"/>
                <w:lang w:val="en-US"/>
              </w:rPr>
            </w:pPr>
          </w:p>
        </w:tc>
      </w:tr>
      <w:tr w:rsidR="00B94575" w:rsidRPr="007F273A" w14:paraId="09D4AC5C" w14:textId="77777777" w:rsidTr="008501B8">
        <w:trPr>
          <w:cantSplit/>
          <w:trHeight w:val="552"/>
        </w:trPr>
        <w:tc>
          <w:tcPr>
            <w:tcW w:w="1266" w:type="dxa"/>
            <w:shd w:val="clear" w:color="auto" w:fill="FFFFFF" w:themeFill="background1"/>
          </w:tcPr>
          <w:p w14:paraId="4E0B8C6A" w14:textId="77777777" w:rsidR="00B94575" w:rsidRPr="0059362E" w:rsidRDefault="00B94575" w:rsidP="00B94575">
            <w:pPr>
              <w:spacing w:line="276" w:lineRule="auto"/>
              <w:jc w:val="both"/>
              <w:rPr>
                <w:rFonts w:ascii="Arial" w:hAnsi="Arial" w:cs="Arial"/>
                <w:sz w:val="20"/>
                <w:szCs w:val="20"/>
                <w:lang w:val="en-US"/>
              </w:rPr>
            </w:pPr>
          </w:p>
        </w:tc>
        <w:tc>
          <w:tcPr>
            <w:tcW w:w="1212" w:type="dxa"/>
            <w:tcBorders>
              <w:right w:val="single" w:sz="4" w:space="0" w:color="auto"/>
            </w:tcBorders>
            <w:shd w:val="clear" w:color="auto" w:fill="FFFFFF" w:themeFill="background1"/>
          </w:tcPr>
          <w:p w14:paraId="2C16A96F" w14:textId="7B88C887" w:rsidR="00B94575" w:rsidRDefault="00B94575" w:rsidP="00B94575">
            <w:pPr>
              <w:spacing w:line="276" w:lineRule="auto"/>
              <w:jc w:val="both"/>
              <w:rPr>
                <w:rFonts w:ascii="Arial" w:hAnsi="Arial" w:cs="Arial"/>
                <w:sz w:val="20"/>
                <w:szCs w:val="20"/>
              </w:rPr>
            </w:pPr>
            <w:r>
              <w:rPr>
                <w:rFonts w:ascii="Arial" w:hAnsi="Arial" w:cs="Arial"/>
                <w:sz w:val="20"/>
                <w:szCs w:val="20"/>
              </w:rPr>
              <w:t>16</w:t>
            </w:r>
          </w:p>
        </w:tc>
        <w:tc>
          <w:tcPr>
            <w:tcW w:w="2948" w:type="dxa"/>
            <w:tcBorders>
              <w:left w:val="single" w:sz="4" w:space="0" w:color="auto"/>
            </w:tcBorders>
            <w:shd w:val="clear" w:color="auto" w:fill="FFFFFF" w:themeFill="background1"/>
          </w:tcPr>
          <w:p w14:paraId="7C6EC284" w14:textId="56AF6A6D" w:rsidR="00B94575" w:rsidRPr="008335EA" w:rsidRDefault="008335EA" w:rsidP="00B94575">
            <w:pPr>
              <w:spacing w:line="276" w:lineRule="auto"/>
              <w:jc w:val="both"/>
              <w:rPr>
                <w:rFonts w:ascii="Arial" w:hAnsi="Arial" w:cs="Arial"/>
                <w:sz w:val="20"/>
                <w:szCs w:val="20"/>
              </w:rPr>
            </w:pPr>
            <w:r>
              <w:rPr>
                <w:rFonts w:ascii="Arial" w:hAnsi="Arial" w:cs="Arial"/>
                <w:sz w:val="20"/>
                <w:szCs w:val="20"/>
              </w:rPr>
              <w:t>Усилия, необходимые для включения и выключения приборной вилки/приборного вывода</w:t>
            </w:r>
          </w:p>
        </w:tc>
        <w:tc>
          <w:tcPr>
            <w:tcW w:w="843" w:type="dxa"/>
            <w:shd w:val="clear" w:color="auto" w:fill="FFFFFF" w:themeFill="background1"/>
          </w:tcPr>
          <w:p w14:paraId="40292ED3" w14:textId="77777777" w:rsidR="00B94575" w:rsidRPr="008335EA" w:rsidRDefault="00B94575" w:rsidP="00B94575">
            <w:pPr>
              <w:spacing w:line="276" w:lineRule="auto"/>
              <w:jc w:val="center"/>
              <w:rPr>
                <w:rFonts w:ascii="Arial" w:hAnsi="Arial" w:cs="Arial"/>
                <w:sz w:val="20"/>
                <w:szCs w:val="20"/>
              </w:rPr>
            </w:pPr>
          </w:p>
        </w:tc>
        <w:tc>
          <w:tcPr>
            <w:tcW w:w="844" w:type="dxa"/>
            <w:shd w:val="clear" w:color="auto" w:fill="FFFFFF" w:themeFill="background1"/>
          </w:tcPr>
          <w:p w14:paraId="06F62BA6" w14:textId="60BA4713" w:rsidR="00B94575" w:rsidRPr="0059362E" w:rsidRDefault="00B94575"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shd w:val="clear" w:color="auto" w:fill="FFFFFF" w:themeFill="background1"/>
          </w:tcPr>
          <w:p w14:paraId="2CF52E5C" w14:textId="77777777" w:rsidR="00B94575" w:rsidRPr="0059362E" w:rsidRDefault="00B94575" w:rsidP="00B94575">
            <w:pPr>
              <w:spacing w:line="276" w:lineRule="auto"/>
              <w:jc w:val="center"/>
              <w:rPr>
                <w:rFonts w:ascii="Arial" w:hAnsi="Arial" w:cs="Arial"/>
                <w:sz w:val="20"/>
                <w:szCs w:val="20"/>
                <w:lang w:val="en-US"/>
              </w:rPr>
            </w:pPr>
          </w:p>
        </w:tc>
        <w:tc>
          <w:tcPr>
            <w:tcW w:w="1338" w:type="dxa"/>
            <w:shd w:val="clear" w:color="auto" w:fill="FFFFFF" w:themeFill="background1"/>
          </w:tcPr>
          <w:p w14:paraId="55005BF5" w14:textId="77777777" w:rsidR="00B94575" w:rsidRPr="0059362E" w:rsidRDefault="00B94575" w:rsidP="00B94575">
            <w:pPr>
              <w:spacing w:line="276" w:lineRule="auto"/>
              <w:jc w:val="center"/>
              <w:rPr>
                <w:rFonts w:ascii="Arial" w:hAnsi="Arial" w:cs="Arial"/>
                <w:sz w:val="20"/>
                <w:szCs w:val="20"/>
                <w:lang w:val="en-US"/>
              </w:rPr>
            </w:pPr>
          </w:p>
        </w:tc>
      </w:tr>
      <w:tr w:rsidR="00B94575" w:rsidRPr="007F273A" w14:paraId="3E51FC1B" w14:textId="77777777" w:rsidTr="008501B8">
        <w:trPr>
          <w:cantSplit/>
          <w:trHeight w:val="552"/>
        </w:trPr>
        <w:tc>
          <w:tcPr>
            <w:tcW w:w="1266" w:type="dxa"/>
            <w:shd w:val="clear" w:color="auto" w:fill="FFFFFF" w:themeFill="background1"/>
          </w:tcPr>
          <w:p w14:paraId="5FD5D2CB" w14:textId="77777777" w:rsidR="00B94575" w:rsidRPr="0059362E" w:rsidRDefault="00B94575" w:rsidP="00B94575">
            <w:pPr>
              <w:spacing w:line="276" w:lineRule="auto"/>
              <w:jc w:val="both"/>
              <w:rPr>
                <w:rFonts w:ascii="Arial" w:hAnsi="Arial" w:cs="Arial"/>
                <w:sz w:val="20"/>
                <w:szCs w:val="20"/>
                <w:lang w:val="en-US"/>
              </w:rPr>
            </w:pPr>
          </w:p>
        </w:tc>
        <w:tc>
          <w:tcPr>
            <w:tcW w:w="1212" w:type="dxa"/>
            <w:tcBorders>
              <w:right w:val="single" w:sz="4" w:space="0" w:color="auto"/>
            </w:tcBorders>
            <w:shd w:val="clear" w:color="auto" w:fill="FFFFFF" w:themeFill="background1"/>
          </w:tcPr>
          <w:p w14:paraId="2904967B" w14:textId="11876332" w:rsidR="00B94575" w:rsidRDefault="00B94575" w:rsidP="00B94575">
            <w:pPr>
              <w:spacing w:line="276" w:lineRule="auto"/>
              <w:jc w:val="both"/>
              <w:rPr>
                <w:rFonts w:ascii="Arial" w:hAnsi="Arial" w:cs="Arial"/>
                <w:sz w:val="20"/>
                <w:szCs w:val="20"/>
              </w:rPr>
            </w:pPr>
            <w:r>
              <w:rPr>
                <w:rFonts w:ascii="Arial" w:hAnsi="Arial" w:cs="Arial"/>
                <w:sz w:val="20"/>
                <w:szCs w:val="20"/>
              </w:rPr>
              <w:t>19</w:t>
            </w:r>
          </w:p>
        </w:tc>
        <w:tc>
          <w:tcPr>
            <w:tcW w:w="2948" w:type="dxa"/>
            <w:tcBorders>
              <w:left w:val="single" w:sz="4" w:space="0" w:color="auto"/>
            </w:tcBorders>
            <w:shd w:val="clear" w:color="auto" w:fill="FFFFFF" w:themeFill="background1"/>
          </w:tcPr>
          <w:p w14:paraId="300DB344" w14:textId="65F1BE3E" w:rsidR="00B94575" w:rsidRPr="008335EA" w:rsidRDefault="008335EA" w:rsidP="00B94575">
            <w:pPr>
              <w:spacing w:line="276" w:lineRule="auto"/>
              <w:jc w:val="both"/>
              <w:rPr>
                <w:rFonts w:ascii="Arial" w:hAnsi="Arial" w:cs="Arial"/>
                <w:sz w:val="20"/>
                <w:szCs w:val="20"/>
              </w:rPr>
            </w:pPr>
            <w:r>
              <w:rPr>
                <w:rFonts w:ascii="Arial" w:hAnsi="Arial" w:cs="Arial"/>
                <w:sz w:val="20"/>
                <w:szCs w:val="20"/>
              </w:rPr>
              <w:t>Отключающая способность</w:t>
            </w:r>
          </w:p>
        </w:tc>
        <w:tc>
          <w:tcPr>
            <w:tcW w:w="843" w:type="dxa"/>
            <w:shd w:val="clear" w:color="auto" w:fill="FFFFFF" w:themeFill="background1"/>
          </w:tcPr>
          <w:p w14:paraId="18A31597" w14:textId="77777777" w:rsidR="00B94575" w:rsidRPr="0059362E" w:rsidRDefault="00B94575" w:rsidP="00B94575">
            <w:pPr>
              <w:spacing w:line="276" w:lineRule="auto"/>
              <w:jc w:val="center"/>
              <w:rPr>
                <w:rFonts w:ascii="Arial" w:hAnsi="Arial" w:cs="Arial"/>
                <w:sz w:val="20"/>
                <w:szCs w:val="20"/>
                <w:lang w:val="en-US"/>
              </w:rPr>
            </w:pPr>
          </w:p>
        </w:tc>
        <w:tc>
          <w:tcPr>
            <w:tcW w:w="844" w:type="dxa"/>
            <w:shd w:val="clear" w:color="auto" w:fill="FFFFFF" w:themeFill="background1"/>
          </w:tcPr>
          <w:p w14:paraId="43800C2F" w14:textId="69ADAA7F" w:rsidR="00B94575" w:rsidRPr="0059362E" w:rsidRDefault="00B94575"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shd w:val="clear" w:color="auto" w:fill="FFFFFF" w:themeFill="background1"/>
          </w:tcPr>
          <w:p w14:paraId="2260481C" w14:textId="77777777" w:rsidR="00B94575" w:rsidRPr="0059362E" w:rsidRDefault="00B94575" w:rsidP="00B94575">
            <w:pPr>
              <w:spacing w:line="276" w:lineRule="auto"/>
              <w:jc w:val="center"/>
              <w:rPr>
                <w:rFonts w:ascii="Arial" w:hAnsi="Arial" w:cs="Arial"/>
                <w:sz w:val="20"/>
                <w:szCs w:val="20"/>
                <w:lang w:val="en-US"/>
              </w:rPr>
            </w:pPr>
          </w:p>
        </w:tc>
        <w:tc>
          <w:tcPr>
            <w:tcW w:w="1338" w:type="dxa"/>
            <w:shd w:val="clear" w:color="auto" w:fill="FFFFFF" w:themeFill="background1"/>
          </w:tcPr>
          <w:p w14:paraId="62BB1643" w14:textId="77777777" w:rsidR="00B94575" w:rsidRPr="0059362E" w:rsidRDefault="00B94575" w:rsidP="00B94575">
            <w:pPr>
              <w:spacing w:line="276" w:lineRule="auto"/>
              <w:jc w:val="center"/>
              <w:rPr>
                <w:rFonts w:ascii="Arial" w:hAnsi="Arial" w:cs="Arial"/>
                <w:sz w:val="20"/>
                <w:szCs w:val="20"/>
                <w:lang w:val="en-US"/>
              </w:rPr>
            </w:pPr>
          </w:p>
        </w:tc>
      </w:tr>
      <w:tr w:rsidR="00B94575" w:rsidRPr="007F273A" w14:paraId="3568FA9B" w14:textId="77777777" w:rsidTr="008501B8">
        <w:trPr>
          <w:cantSplit/>
          <w:trHeight w:val="552"/>
        </w:trPr>
        <w:tc>
          <w:tcPr>
            <w:tcW w:w="1266" w:type="dxa"/>
            <w:shd w:val="clear" w:color="auto" w:fill="FFFFFF" w:themeFill="background1"/>
          </w:tcPr>
          <w:p w14:paraId="02AD048D" w14:textId="77777777" w:rsidR="00B94575" w:rsidRPr="0059362E" w:rsidRDefault="00B94575" w:rsidP="00B94575">
            <w:pPr>
              <w:spacing w:line="276" w:lineRule="auto"/>
              <w:jc w:val="both"/>
              <w:rPr>
                <w:rFonts w:ascii="Arial" w:hAnsi="Arial" w:cs="Arial"/>
                <w:sz w:val="20"/>
                <w:szCs w:val="20"/>
                <w:lang w:val="en-US"/>
              </w:rPr>
            </w:pPr>
          </w:p>
        </w:tc>
        <w:tc>
          <w:tcPr>
            <w:tcW w:w="1212" w:type="dxa"/>
            <w:tcBorders>
              <w:right w:val="single" w:sz="4" w:space="0" w:color="auto"/>
            </w:tcBorders>
            <w:shd w:val="clear" w:color="auto" w:fill="FFFFFF" w:themeFill="background1"/>
          </w:tcPr>
          <w:p w14:paraId="4294597C" w14:textId="2EDF171E" w:rsidR="00B94575" w:rsidRDefault="00B94575" w:rsidP="00B94575">
            <w:pPr>
              <w:spacing w:line="276" w:lineRule="auto"/>
              <w:jc w:val="both"/>
              <w:rPr>
                <w:rFonts w:ascii="Arial" w:hAnsi="Arial" w:cs="Arial"/>
                <w:sz w:val="20"/>
                <w:szCs w:val="20"/>
              </w:rPr>
            </w:pPr>
            <w:r>
              <w:rPr>
                <w:rFonts w:ascii="Arial" w:hAnsi="Arial" w:cs="Arial"/>
                <w:sz w:val="20"/>
                <w:szCs w:val="20"/>
              </w:rPr>
              <w:t>20</w:t>
            </w:r>
          </w:p>
        </w:tc>
        <w:tc>
          <w:tcPr>
            <w:tcW w:w="2948" w:type="dxa"/>
            <w:tcBorders>
              <w:left w:val="single" w:sz="4" w:space="0" w:color="auto"/>
            </w:tcBorders>
            <w:shd w:val="clear" w:color="auto" w:fill="FFFFFF" w:themeFill="background1"/>
          </w:tcPr>
          <w:p w14:paraId="5039AFBB" w14:textId="13632A88" w:rsidR="00B94575" w:rsidRPr="008335EA" w:rsidRDefault="008335EA" w:rsidP="00B94575">
            <w:pPr>
              <w:spacing w:line="276" w:lineRule="auto"/>
              <w:jc w:val="both"/>
              <w:rPr>
                <w:rFonts w:ascii="Arial" w:hAnsi="Arial" w:cs="Arial"/>
                <w:sz w:val="20"/>
                <w:szCs w:val="20"/>
              </w:rPr>
            </w:pPr>
            <w:r>
              <w:rPr>
                <w:rFonts w:ascii="Arial" w:hAnsi="Arial" w:cs="Arial"/>
                <w:sz w:val="20"/>
                <w:szCs w:val="20"/>
              </w:rPr>
              <w:t>Нормальная работа</w:t>
            </w:r>
          </w:p>
        </w:tc>
        <w:tc>
          <w:tcPr>
            <w:tcW w:w="843" w:type="dxa"/>
            <w:shd w:val="clear" w:color="auto" w:fill="FFFFFF" w:themeFill="background1"/>
          </w:tcPr>
          <w:p w14:paraId="501786ED" w14:textId="77777777" w:rsidR="00B94575" w:rsidRPr="0059362E" w:rsidRDefault="00B94575" w:rsidP="00B94575">
            <w:pPr>
              <w:spacing w:line="276" w:lineRule="auto"/>
              <w:jc w:val="center"/>
              <w:rPr>
                <w:rFonts w:ascii="Arial" w:hAnsi="Arial" w:cs="Arial"/>
                <w:sz w:val="20"/>
                <w:szCs w:val="20"/>
                <w:lang w:val="en-US"/>
              </w:rPr>
            </w:pPr>
          </w:p>
        </w:tc>
        <w:tc>
          <w:tcPr>
            <w:tcW w:w="844" w:type="dxa"/>
            <w:shd w:val="clear" w:color="auto" w:fill="FFFFFF" w:themeFill="background1"/>
          </w:tcPr>
          <w:p w14:paraId="31A024D0" w14:textId="098A8472" w:rsidR="00B94575" w:rsidRPr="0059362E" w:rsidRDefault="00B94575"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shd w:val="clear" w:color="auto" w:fill="FFFFFF" w:themeFill="background1"/>
          </w:tcPr>
          <w:p w14:paraId="67B11CEC" w14:textId="77777777" w:rsidR="00B94575" w:rsidRPr="0059362E" w:rsidRDefault="00B94575" w:rsidP="00B94575">
            <w:pPr>
              <w:spacing w:line="276" w:lineRule="auto"/>
              <w:jc w:val="center"/>
              <w:rPr>
                <w:rFonts w:ascii="Arial" w:hAnsi="Arial" w:cs="Arial"/>
                <w:sz w:val="20"/>
                <w:szCs w:val="20"/>
                <w:lang w:val="en-US"/>
              </w:rPr>
            </w:pPr>
          </w:p>
        </w:tc>
        <w:tc>
          <w:tcPr>
            <w:tcW w:w="1338" w:type="dxa"/>
            <w:shd w:val="clear" w:color="auto" w:fill="FFFFFF" w:themeFill="background1"/>
          </w:tcPr>
          <w:p w14:paraId="10AF7004" w14:textId="77777777" w:rsidR="00B94575" w:rsidRPr="0059362E" w:rsidRDefault="00B94575" w:rsidP="00B94575">
            <w:pPr>
              <w:spacing w:line="276" w:lineRule="auto"/>
              <w:jc w:val="center"/>
              <w:rPr>
                <w:rFonts w:ascii="Arial" w:hAnsi="Arial" w:cs="Arial"/>
                <w:sz w:val="20"/>
                <w:szCs w:val="20"/>
                <w:lang w:val="en-US"/>
              </w:rPr>
            </w:pPr>
          </w:p>
        </w:tc>
      </w:tr>
      <w:tr w:rsidR="00B94575" w:rsidRPr="007F273A" w14:paraId="721D5AA2" w14:textId="77777777" w:rsidTr="008501B8">
        <w:trPr>
          <w:cantSplit/>
          <w:trHeight w:val="552"/>
        </w:trPr>
        <w:tc>
          <w:tcPr>
            <w:tcW w:w="1266" w:type="dxa"/>
            <w:shd w:val="clear" w:color="auto" w:fill="FFFFFF" w:themeFill="background1"/>
          </w:tcPr>
          <w:p w14:paraId="0C9885DB" w14:textId="77777777" w:rsidR="00B94575" w:rsidRPr="0059362E" w:rsidRDefault="00B94575" w:rsidP="00B94575">
            <w:pPr>
              <w:spacing w:line="276" w:lineRule="auto"/>
              <w:jc w:val="both"/>
              <w:rPr>
                <w:rFonts w:ascii="Arial" w:hAnsi="Arial" w:cs="Arial"/>
                <w:sz w:val="20"/>
                <w:szCs w:val="20"/>
                <w:lang w:val="en-US"/>
              </w:rPr>
            </w:pPr>
          </w:p>
        </w:tc>
        <w:tc>
          <w:tcPr>
            <w:tcW w:w="1212" w:type="dxa"/>
            <w:tcBorders>
              <w:right w:val="single" w:sz="4" w:space="0" w:color="auto"/>
            </w:tcBorders>
            <w:shd w:val="clear" w:color="auto" w:fill="FFFFFF" w:themeFill="background1"/>
          </w:tcPr>
          <w:p w14:paraId="5253C733" w14:textId="0069F9A6" w:rsidR="00B94575" w:rsidRDefault="00B94575" w:rsidP="00B94575">
            <w:pPr>
              <w:spacing w:line="276" w:lineRule="auto"/>
              <w:jc w:val="both"/>
              <w:rPr>
                <w:rFonts w:ascii="Arial" w:hAnsi="Arial" w:cs="Arial"/>
                <w:sz w:val="20"/>
                <w:szCs w:val="20"/>
              </w:rPr>
            </w:pPr>
            <w:r>
              <w:rPr>
                <w:rFonts w:ascii="Arial" w:hAnsi="Arial" w:cs="Arial"/>
                <w:sz w:val="20"/>
                <w:szCs w:val="20"/>
              </w:rPr>
              <w:t>21</w:t>
            </w:r>
          </w:p>
        </w:tc>
        <w:tc>
          <w:tcPr>
            <w:tcW w:w="2948" w:type="dxa"/>
            <w:tcBorders>
              <w:left w:val="single" w:sz="4" w:space="0" w:color="auto"/>
            </w:tcBorders>
            <w:shd w:val="clear" w:color="auto" w:fill="FFFFFF" w:themeFill="background1"/>
          </w:tcPr>
          <w:p w14:paraId="730DC28C" w14:textId="15C42FBD" w:rsidR="00B94575" w:rsidRPr="008335EA" w:rsidRDefault="008335EA" w:rsidP="00B94575">
            <w:pPr>
              <w:spacing w:line="276" w:lineRule="auto"/>
              <w:jc w:val="both"/>
              <w:rPr>
                <w:rFonts w:ascii="Arial" w:hAnsi="Arial" w:cs="Arial"/>
                <w:sz w:val="20"/>
                <w:szCs w:val="20"/>
              </w:rPr>
            </w:pPr>
            <w:r>
              <w:rPr>
                <w:rFonts w:ascii="Arial" w:hAnsi="Arial" w:cs="Arial"/>
                <w:sz w:val="20"/>
                <w:szCs w:val="20"/>
              </w:rPr>
              <w:t>Превышение температуры</w:t>
            </w:r>
          </w:p>
        </w:tc>
        <w:tc>
          <w:tcPr>
            <w:tcW w:w="843" w:type="dxa"/>
            <w:shd w:val="clear" w:color="auto" w:fill="FFFFFF" w:themeFill="background1"/>
          </w:tcPr>
          <w:p w14:paraId="71ED5896" w14:textId="77777777" w:rsidR="00B94575" w:rsidRPr="0059362E" w:rsidRDefault="00B94575" w:rsidP="00B94575">
            <w:pPr>
              <w:spacing w:line="276" w:lineRule="auto"/>
              <w:jc w:val="center"/>
              <w:rPr>
                <w:rFonts w:ascii="Arial" w:hAnsi="Arial" w:cs="Arial"/>
                <w:sz w:val="20"/>
                <w:szCs w:val="20"/>
                <w:lang w:val="en-US"/>
              </w:rPr>
            </w:pPr>
          </w:p>
        </w:tc>
        <w:tc>
          <w:tcPr>
            <w:tcW w:w="844" w:type="dxa"/>
            <w:shd w:val="clear" w:color="auto" w:fill="FFFFFF" w:themeFill="background1"/>
          </w:tcPr>
          <w:p w14:paraId="396C69B4" w14:textId="697D5029" w:rsidR="00B94575" w:rsidRPr="0059362E" w:rsidRDefault="00B94575" w:rsidP="00B94575">
            <w:pPr>
              <w:spacing w:line="276" w:lineRule="auto"/>
              <w:jc w:val="center"/>
              <w:rPr>
                <w:rFonts w:ascii="Arial" w:hAnsi="Arial" w:cs="Arial"/>
                <w:sz w:val="20"/>
                <w:szCs w:val="20"/>
                <w:lang w:val="en-US"/>
              </w:rPr>
            </w:pPr>
            <w:r w:rsidRPr="00E20276">
              <w:rPr>
                <w:rFonts w:ascii="Arial" w:hAnsi="Arial" w:cs="Arial"/>
                <w:sz w:val="20"/>
                <w:szCs w:val="20"/>
                <w:lang w:val="en-US"/>
              </w:rPr>
              <w:t>x</w:t>
            </w:r>
          </w:p>
        </w:tc>
        <w:tc>
          <w:tcPr>
            <w:tcW w:w="1262" w:type="dxa"/>
            <w:shd w:val="clear" w:color="auto" w:fill="FFFFFF" w:themeFill="background1"/>
          </w:tcPr>
          <w:p w14:paraId="0F1FF7EF" w14:textId="77777777" w:rsidR="00B94575" w:rsidRPr="0059362E" w:rsidRDefault="00B94575" w:rsidP="00B94575">
            <w:pPr>
              <w:spacing w:line="276" w:lineRule="auto"/>
              <w:jc w:val="center"/>
              <w:rPr>
                <w:rFonts w:ascii="Arial" w:hAnsi="Arial" w:cs="Arial"/>
                <w:sz w:val="20"/>
                <w:szCs w:val="20"/>
                <w:lang w:val="en-US"/>
              </w:rPr>
            </w:pPr>
          </w:p>
        </w:tc>
        <w:tc>
          <w:tcPr>
            <w:tcW w:w="1338" w:type="dxa"/>
            <w:shd w:val="clear" w:color="auto" w:fill="FFFFFF" w:themeFill="background1"/>
          </w:tcPr>
          <w:p w14:paraId="5877419F" w14:textId="77777777" w:rsidR="00B94575" w:rsidRPr="0059362E" w:rsidRDefault="00B94575" w:rsidP="00B94575">
            <w:pPr>
              <w:spacing w:line="276" w:lineRule="auto"/>
              <w:jc w:val="center"/>
              <w:rPr>
                <w:rFonts w:ascii="Arial" w:hAnsi="Arial" w:cs="Arial"/>
                <w:sz w:val="20"/>
                <w:szCs w:val="20"/>
                <w:lang w:val="en-US"/>
              </w:rPr>
            </w:pPr>
          </w:p>
        </w:tc>
      </w:tr>
      <w:tr w:rsidR="00B94575" w:rsidRPr="007F273A" w14:paraId="2278EA63" w14:textId="77777777" w:rsidTr="003F32A3">
        <w:trPr>
          <w:cantSplit/>
          <w:trHeight w:val="552"/>
        </w:trPr>
        <w:tc>
          <w:tcPr>
            <w:tcW w:w="9713" w:type="dxa"/>
            <w:gridSpan w:val="7"/>
            <w:shd w:val="clear" w:color="auto" w:fill="FFFFFF" w:themeFill="background1"/>
          </w:tcPr>
          <w:p w14:paraId="274BBAF5" w14:textId="77777777" w:rsidR="004844C3" w:rsidRPr="004844C3" w:rsidRDefault="004844C3" w:rsidP="004844C3">
            <w:pPr>
              <w:spacing w:line="276" w:lineRule="auto"/>
              <w:rPr>
                <w:rFonts w:ascii="Arial" w:hAnsi="Arial" w:cs="Arial"/>
                <w:sz w:val="18"/>
                <w:szCs w:val="18"/>
              </w:rPr>
            </w:pPr>
            <w:r w:rsidRPr="004844C3">
              <w:rPr>
                <w:rFonts w:ascii="Arial" w:hAnsi="Arial" w:cs="Arial"/>
                <w:sz w:val="18"/>
                <w:szCs w:val="18"/>
                <w:vertAlign w:val="superscript"/>
                <w:lang w:val="en-US"/>
              </w:rPr>
              <w:t>a</w:t>
            </w:r>
            <w:r w:rsidRPr="004844C3">
              <w:rPr>
                <w:rFonts w:ascii="Arial" w:hAnsi="Arial" w:cs="Arial"/>
                <w:sz w:val="18"/>
                <w:szCs w:val="18"/>
              </w:rPr>
              <w:t xml:space="preserve"> Количество образцов указано для каждого отдельного материала.</w:t>
            </w:r>
          </w:p>
          <w:p w14:paraId="787458A0" w14:textId="21B66DD5" w:rsidR="00B94575" w:rsidRPr="004844C3" w:rsidRDefault="004844C3" w:rsidP="004844C3">
            <w:pPr>
              <w:spacing w:line="276" w:lineRule="auto"/>
              <w:rPr>
                <w:rFonts w:ascii="Arial" w:hAnsi="Arial" w:cs="Arial"/>
                <w:sz w:val="20"/>
                <w:szCs w:val="20"/>
              </w:rPr>
            </w:pPr>
            <w:r w:rsidRPr="004844C3">
              <w:rPr>
                <w:rFonts w:ascii="Arial" w:hAnsi="Arial" w:cs="Arial"/>
                <w:sz w:val="18"/>
                <w:szCs w:val="18"/>
                <w:vertAlign w:val="superscript"/>
                <w:lang w:val="en-US"/>
              </w:rPr>
              <w:t>b</w:t>
            </w:r>
            <w:r w:rsidRPr="004844C3">
              <w:rPr>
                <w:rFonts w:ascii="Arial" w:hAnsi="Arial" w:cs="Arial"/>
                <w:sz w:val="18"/>
                <w:szCs w:val="18"/>
              </w:rPr>
              <w:t xml:space="preserve"> Количество образцов указано для каждого типа кабеля, </w:t>
            </w:r>
            <w:r>
              <w:rPr>
                <w:rFonts w:ascii="Arial" w:hAnsi="Arial" w:cs="Arial"/>
                <w:sz w:val="18"/>
                <w:szCs w:val="18"/>
              </w:rPr>
              <w:t>номинального сечения</w:t>
            </w:r>
            <w:r w:rsidRPr="004844C3">
              <w:rPr>
                <w:rFonts w:ascii="Arial" w:hAnsi="Arial" w:cs="Arial"/>
                <w:sz w:val="18"/>
                <w:szCs w:val="18"/>
              </w:rPr>
              <w:t xml:space="preserve"> и </w:t>
            </w:r>
            <w:r>
              <w:rPr>
                <w:rFonts w:ascii="Arial" w:hAnsi="Arial" w:cs="Arial"/>
                <w:sz w:val="18"/>
                <w:szCs w:val="18"/>
              </w:rPr>
              <w:t>изготовителя</w:t>
            </w:r>
            <w:r w:rsidRPr="004844C3">
              <w:rPr>
                <w:rFonts w:ascii="Arial" w:hAnsi="Arial" w:cs="Arial"/>
                <w:sz w:val="18"/>
                <w:szCs w:val="18"/>
              </w:rPr>
              <w:t xml:space="preserve"> кабеля.</w:t>
            </w:r>
          </w:p>
        </w:tc>
      </w:tr>
    </w:tbl>
    <w:p w14:paraId="41FF1367" w14:textId="524CB344" w:rsidR="00925198" w:rsidRPr="004844C3" w:rsidRDefault="007A4E4A" w:rsidP="00DA08E6">
      <w:pPr>
        <w:spacing w:line="360" w:lineRule="auto"/>
        <w:ind w:firstLine="567"/>
        <w:jc w:val="both"/>
        <w:rPr>
          <w:rFonts w:ascii="Arial" w:hAnsi="Arial" w:cs="Arial"/>
        </w:rPr>
      </w:pPr>
      <w:r>
        <w:rPr>
          <w:rFonts w:ascii="Arial" w:hAnsi="Arial" w:cs="Arial"/>
          <w:noProof/>
          <w:lang w:eastAsia="ru-RU"/>
        </w:rPr>
        <mc:AlternateContent>
          <mc:Choice Requires="wps">
            <w:drawing>
              <wp:anchor distT="0" distB="0" distL="114300" distR="114300" simplePos="0" relativeHeight="251807232" behindDoc="0" locked="0" layoutInCell="1" allowOverlap="1" wp14:anchorId="638608C6" wp14:editId="0C0F9A29">
                <wp:simplePos x="0" y="0"/>
                <wp:positionH relativeFrom="margin">
                  <wp:posOffset>-62865</wp:posOffset>
                </wp:positionH>
                <wp:positionV relativeFrom="paragraph">
                  <wp:posOffset>-6113145</wp:posOffset>
                </wp:positionV>
                <wp:extent cx="2190115" cy="247650"/>
                <wp:effectExtent l="0" t="0" r="635" b="0"/>
                <wp:wrapNone/>
                <wp:docPr id="8" name="Надпись 8"/>
                <wp:cNvGraphicFramePr/>
                <a:graphic xmlns:a="http://schemas.openxmlformats.org/drawingml/2006/main">
                  <a:graphicData uri="http://schemas.microsoft.com/office/word/2010/wordprocessingShape">
                    <wps:wsp>
                      <wps:cNvSpPr txBox="1"/>
                      <wps:spPr>
                        <a:xfrm>
                          <a:off x="0" y="0"/>
                          <a:ext cx="2190115" cy="247650"/>
                        </a:xfrm>
                        <a:prstGeom prst="rect">
                          <a:avLst/>
                        </a:prstGeom>
                        <a:solidFill>
                          <a:schemeClr val="lt1"/>
                        </a:solidFill>
                        <a:ln w="6350">
                          <a:noFill/>
                        </a:ln>
                      </wps:spPr>
                      <wps:txbx>
                        <w:txbxContent>
                          <w:p w14:paraId="5B03FB6F" w14:textId="1BC04694" w:rsidR="007A4E4A" w:rsidRPr="007A4E4A" w:rsidRDefault="00672A4B" w:rsidP="007A4E4A">
                            <w:pPr>
                              <w:rPr>
                                <w:rFonts w:ascii="Arial" w:hAnsi="Arial" w:cs="Arial"/>
                                <w:i/>
                                <w:sz w:val="22"/>
                              </w:rPr>
                            </w:pPr>
                            <w:r>
                              <w:rPr>
                                <w:rFonts w:ascii="Arial" w:hAnsi="Arial" w:cs="Arial"/>
                                <w:i/>
                                <w:sz w:val="22"/>
                              </w:rPr>
                              <w:t>Окончание</w:t>
                            </w:r>
                            <w:r w:rsidR="007A4E4A" w:rsidRPr="007A4E4A">
                              <w:rPr>
                                <w:rFonts w:ascii="Arial" w:hAnsi="Arial" w:cs="Arial"/>
                                <w:i/>
                                <w:sz w:val="22"/>
                              </w:rPr>
                              <w:t xml:space="preserve"> Таблицы С.1</w:t>
                            </w:r>
                          </w:p>
                          <w:p w14:paraId="7F31AD97" w14:textId="77777777" w:rsidR="007A4E4A" w:rsidRDefault="007A4E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608C6" id="Надпись 8" o:spid="_x0000_s1029" type="#_x0000_t202" style="position:absolute;left:0;text-align:left;margin-left:-4.95pt;margin-top:-481.35pt;width:172.45pt;height:19.5pt;z-index:25180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" fillcolor="white [3201]" stroked="f" strokeweight=".5pt">
                <v:textbox>
                  <w:txbxContent>
                    <w:p w14:paraId="5B03FB6F" w14:textId="1BC04694" w:rsidR="007A4E4A" w:rsidRPr="007A4E4A" w:rsidRDefault="00672A4B" w:rsidP="007A4E4A">
                      <w:pPr>
                        <w:rPr>
                          <w:rFonts w:ascii="Arial" w:hAnsi="Arial" w:cs="Arial"/>
                          <w:i/>
                          <w:sz w:val="22"/>
                        </w:rPr>
                      </w:pPr>
                      <w:r>
                        <w:rPr>
                          <w:rFonts w:ascii="Arial" w:hAnsi="Arial" w:cs="Arial"/>
                          <w:i/>
                          <w:sz w:val="22"/>
                        </w:rPr>
                        <w:t>Окончание</w:t>
                      </w:r>
                      <w:r w:rsidR="007A4E4A" w:rsidRPr="007A4E4A">
                        <w:rPr>
                          <w:rFonts w:ascii="Arial" w:hAnsi="Arial" w:cs="Arial"/>
                          <w:i/>
                          <w:sz w:val="22"/>
                        </w:rPr>
                        <w:t xml:space="preserve"> Таблицы С.1</w:t>
                      </w:r>
                    </w:p>
                    <w:p w14:paraId="7F31AD97" w14:textId="77777777" w:rsidR="007A4E4A" w:rsidRDefault="007A4E4A"/>
                  </w:txbxContent>
                </v:textbox>
                <w10:wrap anchorx="margin"/>
              </v:shape>
            </w:pict>
          </mc:Fallback>
        </mc:AlternateContent>
      </w:r>
      <w:r w:rsidR="00E65040">
        <w:rPr>
          <w:rFonts w:ascii="Arial" w:hAnsi="Arial" w:cs="Arial"/>
          <w:noProof/>
          <w:lang w:eastAsia="ru-RU"/>
        </w:rPr>
        <mc:AlternateContent>
          <mc:Choice Requires="wps">
            <w:drawing>
              <wp:anchor distT="0" distB="0" distL="114300" distR="114300" simplePos="0" relativeHeight="251805184" behindDoc="0" locked="0" layoutInCell="1" allowOverlap="1" wp14:anchorId="500E6288" wp14:editId="515D9548">
                <wp:simplePos x="0" y="0"/>
                <wp:positionH relativeFrom="margin">
                  <wp:align>left</wp:align>
                </wp:positionH>
                <wp:positionV relativeFrom="paragraph">
                  <wp:posOffset>-8692515</wp:posOffset>
                </wp:positionV>
                <wp:extent cx="2042160" cy="298450"/>
                <wp:effectExtent l="0" t="0" r="0" b="6350"/>
                <wp:wrapNone/>
                <wp:docPr id="13" name="Надпись 13"/>
                <wp:cNvGraphicFramePr/>
                <a:graphic xmlns:a="http://schemas.openxmlformats.org/drawingml/2006/main">
                  <a:graphicData uri="http://schemas.microsoft.com/office/word/2010/wordprocessingShape">
                    <wps:wsp>
                      <wps:cNvSpPr txBox="1"/>
                      <wps:spPr>
                        <a:xfrm>
                          <a:off x="0" y="0"/>
                          <a:ext cx="2042160" cy="298450"/>
                        </a:xfrm>
                        <a:prstGeom prst="rect">
                          <a:avLst/>
                        </a:prstGeom>
                        <a:solidFill>
                          <a:schemeClr val="lt1"/>
                        </a:solidFill>
                        <a:ln w="6350">
                          <a:noFill/>
                        </a:ln>
                      </wps:spPr>
                      <wps:txbx>
                        <w:txbxContent>
                          <w:p w14:paraId="53BD2239" w14:textId="4CB79802" w:rsidR="007E7BAC" w:rsidRPr="00E123FE" w:rsidRDefault="007E7BAC">
                            <w:pPr>
                              <w:rPr>
                                <w:rFonts w:ascii="Arial" w:hAnsi="Arial" w:cs="Arial"/>
                                <w:i/>
                                <w:sz w:val="22"/>
                                <w:szCs w:val="22"/>
                              </w:rPr>
                            </w:pPr>
                            <w:r w:rsidRPr="00E123FE">
                              <w:rPr>
                                <w:rFonts w:ascii="Arial" w:hAnsi="Arial" w:cs="Arial"/>
                                <w:i/>
                                <w:sz w:val="22"/>
                                <w:szCs w:val="22"/>
                              </w:rPr>
                              <w:t>Продолжение Таблицы С.1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E6288" id="Надпись 13" o:spid="_x0000_s1030" type="#_x0000_t202" style="position:absolute;left:0;text-align:left;margin-left:0;margin-top:-684.45pt;width:160.8pt;height:23.5pt;z-index:251805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" fillcolor="white [3201]" stroked="f" strokeweight=".5pt">
                <v:textbox>
                  <w:txbxContent>
                    <w:p w14:paraId="53BD2239" w14:textId="4CB79802" w:rsidR="007E7BAC" w:rsidRPr="00E123FE" w:rsidRDefault="007E7BAC">
                      <w:pPr>
                        <w:rPr>
                          <w:rFonts w:ascii="Arial" w:hAnsi="Arial" w:cs="Arial"/>
                          <w:i/>
                          <w:sz w:val="22"/>
                          <w:szCs w:val="22"/>
                        </w:rPr>
                      </w:pPr>
                      <w:r w:rsidRPr="00E123FE">
                        <w:rPr>
                          <w:rFonts w:ascii="Arial" w:hAnsi="Arial" w:cs="Arial"/>
                          <w:i/>
                          <w:sz w:val="22"/>
                          <w:szCs w:val="22"/>
                        </w:rPr>
                        <w:t>Продолжение Таблицы С.1</w:t>
                      </w:r>
                    </w:p>
                  </w:txbxContent>
                </v:textbox>
                <w10:wrap anchorx="margin"/>
              </v:shape>
            </w:pict>
          </mc:Fallback>
        </mc:AlternateContent>
      </w:r>
    </w:p>
    <w:p w14:paraId="2EE238B5" w14:textId="77777777" w:rsidR="00925198" w:rsidRPr="00925198" w:rsidRDefault="00925198" w:rsidP="00DA08E6">
      <w:pPr>
        <w:spacing w:line="360" w:lineRule="auto"/>
        <w:ind w:firstLine="567"/>
        <w:jc w:val="both"/>
        <w:rPr>
          <w:rFonts w:ascii="Arial" w:eastAsia="Arial" w:hAnsi="Arial" w:cs="Arial"/>
          <w:i/>
          <w:sz w:val="22"/>
          <w:szCs w:val="22"/>
        </w:rPr>
      </w:pPr>
    </w:p>
    <w:p w14:paraId="3D2AAB5A" w14:textId="5C28237B" w:rsidR="00F503C0" w:rsidRDefault="00DA08E6">
      <w:pPr>
        <w:suppressAutoHyphens w:val="0"/>
        <w:rPr>
          <w:rFonts w:ascii="Arial" w:eastAsia="Arial" w:hAnsi="Arial" w:cs="Arial"/>
          <w:b/>
          <w:sz w:val="22"/>
          <w:szCs w:val="22"/>
        </w:rPr>
      </w:pPr>
      <w:r>
        <w:rPr>
          <w:rFonts w:ascii="Arial" w:eastAsia="Arial" w:hAnsi="Arial" w:cs="Arial"/>
          <w:b/>
          <w:sz w:val="22"/>
          <w:szCs w:val="22"/>
        </w:rPr>
        <w:br w:type="page"/>
      </w:r>
    </w:p>
    <w:p w14:paraId="4B6A6BC0" w14:textId="77777777" w:rsidR="00DA08E6" w:rsidRDefault="00DA08E6">
      <w:pPr>
        <w:suppressAutoHyphens w:val="0"/>
        <w:rPr>
          <w:rFonts w:ascii="Arial" w:eastAsia="Arial" w:hAnsi="Arial" w:cs="Arial"/>
          <w:b/>
          <w:sz w:val="22"/>
          <w:szCs w:val="22"/>
        </w:rPr>
      </w:pPr>
    </w:p>
    <w:p w14:paraId="70D76BED" w14:textId="10711DC8" w:rsidR="00D931B1" w:rsidRPr="00D95D96" w:rsidRDefault="00D931B1" w:rsidP="001749BC">
      <w:pPr>
        <w:spacing w:line="360" w:lineRule="auto"/>
        <w:jc w:val="center"/>
        <w:rPr>
          <w:rFonts w:ascii="Arial" w:hAnsi="Arial" w:cs="Arial"/>
          <w:b/>
        </w:rPr>
      </w:pPr>
      <w:bookmarkStart w:id="10" w:name="_Toc99525454"/>
      <w:r w:rsidRPr="00D95D96">
        <w:rPr>
          <w:rFonts w:ascii="Arial" w:hAnsi="Arial" w:cs="Arial"/>
          <w:b/>
        </w:rPr>
        <w:t>Приложение ДА</w:t>
      </w:r>
      <w:bookmarkEnd w:id="10"/>
      <w:r w:rsidRPr="00D95D96">
        <w:rPr>
          <w:rFonts w:ascii="Arial" w:hAnsi="Arial" w:cs="Arial"/>
          <w:b/>
        </w:rPr>
        <w:br/>
      </w:r>
      <w:r w:rsidRPr="007F4409">
        <w:rPr>
          <w:rFonts w:ascii="Arial" w:hAnsi="Arial" w:cs="Arial"/>
          <w:b/>
        </w:rPr>
        <w:t>(</w:t>
      </w:r>
      <w:r w:rsidR="00741C27">
        <w:rPr>
          <w:rFonts w:ascii="Arial" w:hAnsi="Arial" w:cs="Arial"/>
          <w:b/>
        </w:rPr>
        <w:t>справочное</w:t>
      </w:r>
      <w:r w:rsidRPr="007F4409">
        <w:rPr>
          <w:rFonts w:ascii="Arial" w:hAnsi="Arial" w:cs="Arial"/>
          <w:b/>
        </w:rPr>
        <w:t>)</w:t>
      </w:r>
      <w:r w:rsidRPr="007F4409">
        <w:rPr>
          <w:rFonts w:ascii="Arial" w:hAnsi="Arial" w:cs="Arial"/>
          <w:b/>
        </w:rPr>
        <w:br/>
      </w:r>
      <w:r w:rsidRPr="00D95D96">
        <w:rPr>
          <w:rFonts w:ascii="Arial" w:hAnsi="Arial" w:cs="Arial"/>
          <w:b/>
        </w:rPr>
        <w:t>Сведения о соответствии ссылочных международных стандартов межгосударственным стандартам</w:t>
      </w:r>
    </w:p>
    <w:p w14:paraId="13546819" w14:textId="77777777" w:rsidR="00D931B1" w:rsidRPr="00D95D96" w:rsidRDefault="00D931B1" w:rsidP="00D931B1">
      <w:pPr>
        <w:tabs>
          <w:tab w:val="left" w:pos="9781"/>
        </w:tabs>
        <w:jc w:val="center"/>
        <w:rPr>
          <w:rFonts w:ascii="Arial" w:hAnsi="Arial" w:cs="Arial"/>
          <w:bCs/>
          <w:sz w:val="22"/>
          <w:szCs w:val="22"/>
        </w:rPr>
      </w:pPr>
    </w:p>
    <w:p w14:paraId="282A4A72" w14:textId="77777777" w:rsidR="00D931B1" w:rsidRPr="00D95D96" w:rsidRDefault="00D931B1" w:rsidP="00D931B1">
      <w:pPr>
        <w:tabs>
          <w:tab w:val="left" w:pos="9781"/>
        </w:tabs>
        <w:spacing w:line="360" w:lineRule="auto"/>
        <w:rPr>
          <w:rFonts w:ascii="Arial" w:hAnsi="Arial" w:cs="Arial"/>
          <w:sz w:val="22"/>
          <w:szCs w:val="22"/>
        </w:rPr>
      </w:pPr>
      <w:r w:rsidRPr="00D95D96">
        <w:rPr>
          <w:rFonts w:ascii="Arial" w:hAnsi="Arial" w:cs="Arial"/>
          <w:spacing w:val="40"/>
          <w:sz w:val="22"/>
          <w:szCs w:val="22"/>
        </w:rPr>
        <w:t>Таблица</w:t>
      </w:r>
      <w:r w:rsidRPr="00D95D96">
        <w:rPr>
          <w:rFonts w:ascii="Arial" w:hAnsi="Arial" w:cs="Arial"/>
          <w:sz w:val="22"/>
          <w:szCs w:val="22"/>
        </w:rPr>
        <w:t xml:space="preserve"> ДА.1</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5"/>
        <w:gridCol w:w="1837"/>
        <w:gridCol w:w="5286"/>
      </w:tblGrid>
      <w:tr w:rsidR="00D931B1" w:rsidRPr="00D95D96" w14:paraId="0E9D0173" w14:textId="77777777" w:rsidTr="00462AA8">
        <w:trPr>
          <w:tblHeader/>
        </w:trPr>
        <w:tc>
          <w:tcPr>
            <w:tcW w:w="2545" w:type="dxa"/>
            <w:tcBorders>
              <w:bottom w:val="double" w:sz="4" w:space="0" w:color="auto"/>
            </w:tcBorders>
          </w:tcPr>
          <w:p w14:paraId="7976B633" w14:textId="77777777" w:rsidR="00D931B1" w:rsidRPr="00277036" w:rsidRDefault="00D931B1" w:rsidP="00D931B1">
            <w:pPr>
              <w:tabs>
                <w:tab w:val="left" w:pos="9781"/>
              </w:tabs>
              <w:spacing w:line="276" w:lineRule="auto"/>
              <w:jc w:val="center"/>
              <w:rPr>
                <w:rFonts w:ascii="Arial" w:hAnsi="Arial" w:cs="Arial"/>
                <w:sz w:val="22"/>
                <w:szCs w:val="22"/>
              </w:rPr>
            </w:pPr>
            <w:r w:rsidRPr="00277036">
              <w:rPr>
                <w:rFonts w:ascii="Arial" w:hAnsi="Arial" w:cs="Arial"/>
                <w:sz w:val="22"/>
                <w:szCs w:val="22"/>
              </w:rPr>
              <w:t>Обозначение международного стандарта, документа</w:t>
            </w:r>
          </w:p>
        </w:tc>
        <w:tc>
          <w:tcPr>
            <w:tcW w:w="1837" w:type="dxa"/>
            <w:tcBorders>
              <w:bottom w:val="double" w:sz="4" w:space="0" w:color="auto"/>
            </w:tcBorders>
          </w:tcPr>
          <w:p w14:paraId="5A38CAF8" w14:textId="77777777" w:rsidR="00D931B1" w:rsidRPr="00277036" w:rsidRDefault="00D931B1" w:rsidP="00D931B1">
            <w:pPr>
              <w:tabs>
                <w:tab w:val="left" w:pos="9781"/>
              </w:tabs>
              <w:suppressAutoHyphens w:val="0"/>
              <w:spacing w:line="276" w:lineRule="auto"/>
              <w:jc w:val="center"/>
              <w:rPr>
                <w:rFonts w:ascii="Arial" w:hAnsi="Arial" w:cs="Arial"/>
                <w:sz w:val="22"/>
                <w:szCs w:val="22"/>
              </w:rPr>
            </w:pPr>
            <w:r w:rsidRPr="00277036">
              <w:rPr>
                <w:rFonts w:ascii="Arial" w:hAnsi="Arial" w:cs="Arial"/>
                <w:sz w:val="22"/>
                <w:szCs w:val="22"/>
              </w:rPr>
              <w:t xml:space="preserve">Степень </w:t>
            </w:r>
          </w:p>
          <w:p w14:paraId="4FCF8374" w14:textId="77777777" w:rsidR="00D931B1" w:rsidRPr="00277036" w:rsidRDefault="00D931B1" w:rsidP="00D931B1">
            <w:pPr>
              <w:tabs>
                <w:tab w:val="left" w:pos="9781"/>
              </w:tabs>
              <w:suppressAutoHyphens w:val="0"/>
              <w:spacing w:line="276" w:lineRule="auto"/>
              <w:jc w:val="center"/>
              <w:rPr>
                <w:rFonts w:ascii="Arial" w:hAnsi="Arial" w:cs="Arial"/>
                <w:sz w:val="22"/>
                <w:szCs w:val="22"/>
              </w:rPr>
            </w:pPr>
            <w:r w:rsidRPr="00277036">
              <w:rPr>
                <w:rFonts w:ascii="Arial" w:hAnsi="Arial" w:cs="Arial"/>
                <w:sz w:val="22"/>
                <w:szCs w:val="22"/>
              </w:rPr>
              <w:t>соответствия</w:t>
            </w:r>
          </w:p>
        </w:tc>
        <w:tc>
          <w:tcPr>
            <w:tcW w:w="5286" w:type="dxa"/>
            <w:tcBorders>
              <w:bottom w:val="double" w:sz="4" w:space="0" w:color="auto"/>
            </w:tcBorders>
          </w:tcPr>
          <w:p w14:paraId="66F2E08A" w14:textId="77777777" w:rsidR="00D931B1" w:rsidRPr="00277036" w:rsidRDefault="00D931B1" w:rsidP="00D931B1">
            <w:pPr>
              <w:tabs>
                <w:tab w:val="left" w:pos="9781"/>
              </w:tabs>
              <w:spacing w:line="276" w:lineRule="auto"/>
              <w:jc w:val="center"/>
              <w:rPr>
                <w:rFonts w:ascii="Arial" w:hAnsi="Arial" w:cs="Arial"/>
                <w:sz w:val="22"/>
                <w:szCs w:val="22"/>
              </w:rPr>
            </w:pPr>
            <w:r w:rsidRPr="00277036">
              <w:rPr>
                <w:rFonts w:ascii="Arial" w:hAnsi="Arial" w:cs="Arial"/>
                <w:sz w:val="22"/>
                <w:szCs w:val="22"/>
              </w:rPr>
              <w:t>Обозначение и наименование соответствующего межгосударственного стандарта</w:t>
            </w:r>
          </w:p>
        </w:tc>
      </w:tr>
      <w:tr w:rsidR="00D931B1" w:rsidRPr="00D95D96" w14:paraId="5100E971" w14:textId="77777777" w:rsidTr="00277036">
        <w:trPr>
          <w:trHeight w:val="1557"/>
        </w:trPr>
        <w:tc>
          <w:tcPr>
            <w:tcW w:w="2545" w:type="dxa"/>
            <w:tcBorders>
              <w:top w:val="double" w:sz="4" w:space="0" w:color="auto"/>
              <w:bottom w:val="single" w:sz="6" w:space="0" w:color="auto"/>
            </w:tcBorders>
          </w:tcPr>
          <w:p w14:paraId="384D6129" w14:textId="4CBBBCDA" w:rsidR="00D931B1" w:rsidRPr="00277036" w:rsidRDefault="005C1599" w:rsidP="00F05360">
            <w:pPr>
              <w:tabs>
                <w:tab w:val="left" w:pos="9781"/>
              </w:tabs>
              <w:suppressAutoHyphens w:val="0"/>
              <w:rPr>
                <w:rFonts w:ascii="Arial" w:hAnsi="Arial" w:cs="Arial"/>
                <w:sz w:val="22"/>
                <w:szCs w:val="22"/>
              </w:rPr>
            </w:pPr>
            <w:r w:rsidRPr="00277036">
              <w:rPr>
                <w:rFonts w:ascii="Arial" w:hAnsi="Arial" w:cs="Arial"/>
                <w:sz w:val="22"/>
                <w:szCs w:val="22"/>
              </w:rPr>
              <w:t>IEC TR 60083</w:t>
            </w:r>
          </w:p>
        </w:tc>
        <w:tc>
          <w:tcPr>
            <w:tcW w:w="1837" w:type="dxa"/>
            <w:tcBorders>
              <w:top w:val="double" w:sz="4" w:space="0" w:color="auto"/>
              <w:bottom w:val="single" w:sz="6" w:space="0" w:color="auto"/>
            </w:tcBorders>
          </w:tcPr>
          <w:p w14:paraId="0B952735" w14:textId="61494129" w:rsidR="00D931B1" w:rsidRPr="00277036" w:rsidRDefault="00D931B1" w:rsidP="00F05360">
            <w:pPr>
              <w:tabs>
                <w:tab w:val="left" w:pos="9781"/>
              </w:tabs>
              <w:suppressAutoHyphens w:val="0"/>
              <w:ind w:firstLine="85"/>
              <w:jc w:val="center"/>
              <w:rPr>
                <w:rFonts w:ascii="Arial" w:hAnsi="Arial" w:cs="Arial"/>
                <w:sz w:val="22"/>
                <w:szCs w:val="22"/>
              </w:rPr>
            </w:pPr>
          </w:p>
        </w:tc>
        <w:tc>
          <w:tcPr>
            <w:tcW w:w="5286" w:type="dxa"/>
            <w:tcBorders>
              <w:top w:val="double" w:sz="4" w:space="0" w:color="auto"/>
              <w:bottom w:val="single" w:sz="6" w:space="0" w:color="auto"/>
            </w:tcBorders>
          </w:tcPr>
          <w:p w14:paraId="250B5409" w14:textId="2ED7DE84" w:rsidR="00D931B1" w:rsidRPr="00277036" w:rsidRDefault="00653645" w:rsidP="00653645">
            <w:pPr>
              <w:jc w:val="center"/>
              <w:rPr>
                <w:rFonts w:ascii="Arial" w:hAnsi="Arial" w:cs="Arial"/>
                <w:sz w:val="22"/>
                <w:szCs w:val="22"/>
              </w:rPr>
            </w:pPr>
            <w:r>
              <w:rPr>
                <w:rFonts w:ascii="Arial" w:hAnsi="Arial" w:cs="Arial"/>
                <w:sz w:val="22"/>
                <w:szCs w:val="22"/>
              </w:rPr>
              <w:t>*</w:t>
            </w:r>
          </w:p>
        </w:tc>
      </w:tr>
      <w:tr w:rsidR="005C1599" w:rsidRPr="00D95D96" w14:paraId="5FEAEA7C" w14:textId="77777777" w:rsidTr="005C1599">
        <w:trPr>
          <w:trHeight w:val="1008"/>
        </w:trPr>
        <w:tc>
          <w:tcPr>
            <w:tcW w:w="2545" w:type="dxa"/>
            <w:tcBorders>
              <w:top w:val="single" w:sz="6" w:space="0" w:color="auto"/>
              <w:bottom w:val="single" w:sz="4" w:space="0" w:color="auto"/>
            </w:tcBorders>
          </w:tcPr>
          <w:p w14:paraId="645DE08C" w14:textId="0C3AF73A" w:rsidR="005C1599" w:rsidRPr="00653645" w:rsidRDefault="005C1599" w:rsidP="005C1599">
            <w:pPr>
              <w:tabs>
                <w:tab w:val="left" w:pos="9781"/>
              </w:tabs>
              <w:suppressAutoHyphens w:val="0"/>
              <w:rPr>
                <w:rFonts w:ascii="Arial" w:hAnsi="Arial" w:cs="Arial"/>
                <w:sz w:val="22"/>
                <w:szCs w:val="22"/>
                <w:lang w:val="en-US"/>
              </w:rPr>
            </w:pPr>
            <w:r w:rsidRPr="00653645">
              <w:rPr>
                <w:rFonts w:ascii="Arial" w:hAnsi="Arial" w:cs="Arial"/>
                <w:sz w:val="22"/>
                <w:szCs w:val="22"/>
                <w:lang w:val="en-US"/>
              </w:rPr>
              <w:t>IEC</w:t>
            </w:r>
            <w:r w:rsidRPr="00653645">
              <w:rPr>
                <w:rFonts w:ascii="Arial" w:hAnsi="Arial" w:cs="Arial"/>
                <w:sz w:val="22"/>
                <w:szCs w:val="22"/>
              </w:rPr>
              <w:t xml:space="preserve"> 60320-1</w:t>
            </w:r>
          </w:p>
        </w:tc>
        <w:tc>
          <w:tcPr>
            <w:tcW w:w="1837" w:type="dxa"/>
            <w:tcBorders>
              <w:top w:val="single" w:sz="6" w:space="0" w:color="auto"/>
              <w:bottom w:val="single" w:sz="4" w:space="0" w:color="auto"/>
            </w:tcBorders>
          </w:tcPr>
          <w:p w14:paraId="007C40FE" w14:textId="4D2B234B" w:rsidR="005C1599" w:rsidRPr="00653645" w:rsidRDefault="005C1599" w:rsidP="005C1599">
            <w:pPr>
              <w:tabs>
                <w:tab w:val="left" w:pos="9781"/>
              </w:tabs>
              <w:suppressAutoHyphens w:val="0"/>
              <w:ind w:firstLine="85"/>
              <w:jc w:val="center"/>
              <w:rPr>
                <w:rFonts w:ascii="Arial" w:hAnsi="Arial" w:cs="Arial"/>
                <w:sz w:val="22"/>
                <w:szCs w:val="22"/>
                <w:lang w:val="en-US"/>
              </w:rPr>
            </w:pPr>
            <w:r w:rsidRPr="00653645">
              <w:rPr>
                <w:rFonts w:ascii="Arial" w:hAnsi="Arial" w:cs="Arial"/>
                <w:sz w:val="22"/>
                <w:szCs w:val="22"/>
                <w:lang w:val="en-US"/>
              </w:rPr>
              <w:t>IDT</w:t>
            </w:r>
          </w:p>
        </w:tc>
        <w:tc>
          <w:tcPr>
            <w:tcW w:w="5286" w:type="dxa"/>
            <w:tcBorders>
              <w:top w:val="single" w:sz="6" w:space="0" w:color="auto"/>
              <w:bottom w:val="single" w:sz="4" w:space="0" w:color="auto"/>
            </w:tcBorders>
          </w:tcPr>
          <w:p w14:paraId="0AF5C912" w14:textId="77777777" w:rsidR="005C1599" w:rsidRPr="00653645" w:rsidRDefault="005C1599" w:rsidP="005C1599">
            <w:pPr>
              <w:tabs>
                <w:tab w:val="left" w:pos="9781"/>
              </w:tabs>
              <w:jc w:val="both"/>
              <w:rPr>
                <w:rFonts w:ascii="Arial" w:hAnsi="Arial" w:cs="Arial"/>
                <w:sz w:val="22"/>
                <w:szCs w:val="22"/>
              </w:rPr>
            </w:pPr>
            <w:r w:rsidRPr="00653645">
              <w:rPr>
                <w:rFonts w:ascii="Arial" w:hAnsi="Arial" w:cs="Arial"/>
                <w:sz w:val="22"/>
                <w:szCs w:val="22"/>
              </w:rPr>
              <w:t>ГОСТ 60320-1-2021 «Соединители электроприборов бытового и аналогичного общего назначения. Часть 1. Общие требования»</w:t>
            </w:r>
          </w:p>
          <w:p w14:paraId="39D5F37E" w14:textId="77777777" w:rsidR="005C1599" w:rsidRPr="00653645" w:rsidRDefault="005C1599" w:rsidP="005C1599">
            <w:pPr>
              <w:tabs>
                <w:tab w:val="left" w:pos="9781"/>
              </w:tabs>
              <w:jc w:val="both"/>
              <w:rPr>
                <w:rFonts w:ascii="Arial" w:hAnsi="Arial" w:cs="Arial"/>
                <w:sz w:val="22"/>
                <w:szCs w:val="22"/>
              </w:rPr>
            </w:pPr>
          </w:p>
        </w:tc>
      </w:tr>
      <w:tr w:rsidR="005C1599" w:rsidRPr="00D95D96" w14:paraId="2327799F" w14:textId="77777777" w:rsidTr="00277036">
        <w:trPr>
          <w:trHeight w:val="1653"/>
        </w:trPr>
        <w:tc>
          <w:tcPr>
            <w:tcW w:w="2545" w:type="dxa"/>
            <w:tcBorders>
              <w:top w:val="single" w:sz="6" w:space="0" w:color="auto"/>
              <w:bottom w:val="single" w:sz="4" w:space="0" w:color="auto"/>
            </w:tcBorders>
          </w:tcPr>
          <w:p w14:paraId="58AF926F" w14:textId="7C47D86A" w:rsidR="005C1599" w:rsidRPr="00653645" w:rsidRDefault="005C1599" w:rsidP="005C1599">
            <w:pPr>
              <w:tabs>
                <w:tab w:val="left" w:pos="9781"/>
              </w:tabs>
              <w:suppressAutoHyphens w:val="0"/>
              <w:rPr>
                <w:rFonts w:ascii="Arial" w:hAnsi="Arial" w:cs="Arial"/>
                <w:sz w:val="22"/>
                <w:szCs w:val="22"/>
                <w:lang w:val="en-US"/>
              </w:rPr>
            </w:pPr>
            <w:r w:rsidRPr="00653645">
              <w:rPr>
                <w:rFonts w:ascii="Arial" w:hAnsi="Arial" w:cs="Arial"/>
                <w:sz w:val="22"/>
                <w:szCs w:val="22"/>
              </w:rPr>
              <w:t>IEC 60335-1</w:t>
            </w:r>
          </w:p>
        </w:tc>
        <w:tc>
          <w:tcPr>
            <w:tcW w:w="1837" w:type="dxa"/>
            <w:tcBorders>
              <w:top w:val="single" w:sz="6" w:space="0" w:color="auto"/>
              <w:bottom w:val="single" w:sz="4" w:space="0" w:color="auto"/>
            </w:tcBorders>
          </w:tcPr>
          <w:p w14:paraId="62918A6F" w14:textId="6EE43A8E" w:rsidR="005C1599" w:rsidRPr="00653645" w:rsidRDefault="00653645" w:rsidP="005C1599">
            <w:pPr>
              <w:tabs>
                <w:tab w:val="left" w:pos="9781"/>
              </w:tabs>
              <w:suppressAutoHyphens w:val="0"/>
              <w:ind w:firstLine="85"/>
              <w:jc w:val="center"/>
              <w:rPr>
                <w:rFonts w:ascii="Arial" w:hAnsi="Arial" w:cs="Arial"/>
                <w:sz w:val="22"/>
                <w:szCs w:val="22"/>
                <w:lang w:val="en-US"/>
              </w:rPr>
            </w:pPr>
            <w:r w:rsidRPr="00653645">
              <w:rPr>
                <w:rFonts w:ascii="Arial" w:hAnsi="Arial" w:cs="Arial"/>
                <w:sz w:val="22"/>
                <w:szCs w:val="22"/>
                <w:lang w:val="en-US"/>
              </w:rPr>
              <w:t>IDT</w:t>
            </w:r>
          </w:p>
        </w:tc>
        <w:tc>
          <w:tcPr>
            <w:tcW w:w="5286" w:type="dxa"/>
            <w:tcBorders>
              <w:top w:val="single" w:sz="6" w:space="0" w:color="auto"/>
              <w:bottom w:val="single" w:sz="4" w:space="0" w:color="auto"/>
            </w:tcBorders>
          </w:tcPr>
          <w:p w14:paraId="0478A390" w14:textId="1D46B070" w:rsidR="005C1599" w:rsidRPr="00653645" w:rsidRDefault="00653645" w:rsidP="005C1599">
            <w:pPr>
              <w:tabs>
                <w:tab w:val="left" w:pos="9781"/>
              </w:tabs>
              <w:jc w:val="both"/>
              <w:rPr>
                <w:rFonts w:ascii="Arial" w:hAnsi="Arial" w:cs="Arial"/>
                <w:sz w:val="22"/>
                <w:szCs w:val="22"/>
              </w:rPr>
            </w:pPr>
            <w:r w:rsidRPr="00653645">
              <w:rPr>
                <w:rFonts w:ascii="Arial" w:hAnsi="Arial" w:cs="Arial"/>
                <w:sz w:val="22"/>
                <w:szCs w:val="22"/>
              </w:rPr>
              <w:t>ГОСТ МЭК 60335-1-2008 «Бытовые и аналогичные электрические приборы. Безопасность. Часть 1. Общие требования»</w:t>
            </w:r>
          </w:p>
        </w:tc>
      </w:tr>
      <w:tr w:rsidR="005C1599" w:rsidRPr="00D95D96" w14:paraId="21115ADA" w14:textId="77777777" w:rsidTr="0044795C">
        <w:trPr>
          <w:trHeight w:val="1129"/>
        </w:trPr>
        <w:tc>
          <w:tcPr>
            <w:tcW w:w="2545" w:type="dxa"/>
            <w:tcBorders>
              <w:top w:val="single" w:sz="4" w:space="0" w:color="auto"/>
              <w:bottom w:val="nil"/>
            </w:tcBorders>
          </w:tcPr>
          <w:p w14:paraId="4E9A3E0E" w14:textId="64F58A76" w:rsidR="005C1599" w:rsidRPr="00277036" w:rsidRDefault="005C1599" w:rsidP="005C1599">
            <w:pPr>
              <w:tabs>
                <w:tab w:val="left" w:pos="9781"/>
              </w:tabs>
              <w:suppressAutoHyphens w:val="0"/>
              <w:rPr>
                <w:rFonts w:ascii="Arial" w:hAnsi="Arial" w:cs="Arial"/>
                <w:sz w:val="22"/>
                <w:szCs w:val="22"/>
                <w:lang w:val="en-US"/>
              </w:rPr>
            </w:pPr>
            <w:r w:rsidRPr="00277036">
              <w:rPr>
                <w:rFonts w:ascii="Arial" w:hAnsi="Arial" w:cs="Arial"/>
                <w:sz w:val="22"/>
                <w:szCs w:val="22"/>
                <w:lang w:val="en-US"/>
              </w:rPr>
              <w:t>IEC</w:t>
            </w:r>
            <w:r w:rsidRPr="00277036">
              <w:rPr>
                <w:rFonts w:ascii="Arial" w:hAnsi="Arial" w:cs="Arial"/>
                <w:sz w:val="22"/>
                <w:szCs w:val="22"/>
              </w:rPr>
              <w:t xml:space="preserve"> 60529</w:t>
            </w:r>
          </w:p>
        </w:tc>
        <w:tc>
          <w:tcPr>
            <w:tcW w:w="1837" w:type="dxa"/>
            <w:tcBorders>
              <w:top w:val="single" w:sz="4" w:space="0" w:color="auto"/>
              <w:bottom w:val="nil"/>
            </w:tcBorders>
          </w:tcPr>
          <w:p w14:paraId="0E4B7DCC" w14:textId="15DCE46A" w:rsidR="005C1599" w:rsidRPr="00277036" w:rsidRDefault="003F515E" w:rsidP="005C1599">
            <w:pPr>
              <w:tabs>
                <w:tab w:val="left" w:pos="9781"/>
              </w:tabs>
              <w:suppressAutoHyphens w:val="0"/>
              <w:ind w:firstLine="85"/>
              <w:jc w:val="center"/>
              <w:rPr>
                <w:rFonts w:ascii="Arial" w:hAnsi="Arial" w:cs="Arial"/>
                <w:sz w:val="22"/>
                <w:szCs w:val="22"/>
                <w:lang w:val="en-US"/>
              </w:rPr>
            </w:pPr>
            <w:r>
              <w:rPr>
                <w:rFonts w:ascii="Arial" w:hAnsi="Arial" w:cs="Arial"/>
                <w:sz w:val="22"/>
                <w:szCs w:val="22"/>
                <w:lang w:val="en-US"/>
              </w:rPr>
              <w:t>MOD</w:t>
            </w:r>
          </w:p>
        </w:tc>
        <w:tc>
          <w:tcPr>
            <w:tcW w:w="5286" w:type="dxa"/>
            <w:tcBorders>
              <w:top w:val="single" w:sz="4" w:space="0" w:color="auto"/>
              <w:bottom w:val="nil"/>
            </w:tcBorders>
          </w:tcPr>
          <w:p w14:paraId="0125C55E" w14:textId="3ACDCEE6" w:rsidR="005C1599" w:rsidRPr="00277036" w:rsidRDefault="005C1599" w:rsidP="005C1599">
            <w:pPr>
              <w:tabs>
                <w:tab w:val="left" w:pos="9781"/>
              </w:tabs>
              <w:jc w:val="both"/>
              <w:rPr>
                <w:rFonts w:ascii="Arial" w:hAnsi="Arial" w:cs="Arial"/>
                <w:sz w:val="22"/>
                <w:szCs w:val="22"/>
              </w:rPr>
            </w:pPr>
            <w:r w:rsidRPr="00277036">
              <w:rPr>
                <w:rFonts w:ascii="Arial" w:hAnsi="Arial" w:cs="Arial"/>
                <w:sz w:val="22"/>
                <w:szCs w:val="22"/>
              </w:rPr>
              <w:t xml:space="preserve">ГОСТ 14254-2013 «Степени защиты, обеспечиваемые оболочками (Код </w:t>
            </w:r>
            <w:r w:rsidRPr="00277036">
              <w:rPr>
                <w:rFonts w:ascii="Arial" w:hAnsi="Arial" w:cs="Arial"/>
                <w:sz w:val="22"/>
                <w:szCs w:val="22"/>
                <w:lang w:val="en-US"/>
              </w:rPr>
              <w:t>IP</w:t>
            </w:r>
            <w:r w:rsidRPr="00277036">
              <w:rPr>
                <w:rFonts w:ascii="Arial" w:hAnsi="Arial" w:cs="Arial"/>
                <w:sz w:val="22"/>
                <w:szCs w:val="22"/>
              </w:rPr>
              <w:t>)</w:t>
            </w:r>
          </w:p>
        </w:tc>
      </w:tr>
      <w:tr w:rsidR="005C1599" w:rsidRPr="00D95D96" w14:paraId="478CA7DA" w14:textId="77777777" w:rsidTr="00462AA8">
        <w:trPr>
          <w:trHeight w:val="1008"/>
        </w:trPr>
        <w:tc>
          <w:tcPr>
            <w:tcW w:w="2545" w:type="dxa"/>
            <w:tcBorders>
              <w:top w:val="single" w:sz="4" w:space="0" w:color="auto"/>
              <w:bottom w:val="nil"/>
            </w:tcBorders>
          </w:tcPr>
          <w:p w14:paraId="0348ECDD" w14:textId="0505759F" w:rsidR="005C1599" w:rsidRPr="00277036" w:rsidRDefault="00277036" w:rsidP="005C1599">
            <w:pPr>
              <w:tabs>
                <w:tab w:val="left" w:pos="9781"/>
              </w:tabs>
              <w:suppressAutoHyphens w:val="0"/>
              <w:rPr>
                <w:rFonts w:ascii="Arial" w:hAnsi="Arial" w:cs="Arial"/>
                <w:sz w:val="22"/>
                <w:szCs w:val="22"/>
              </w:rPr>
            </w:pPr>
            <w:r w:rsidRPr="00277036">
              <w:rPr>
                <w:rFonts w:ascii="Arial" w:hAnsi="Arial" w:cs="Arial"/>
                <w:sz w:val="22"/>
                <w:szCs w:val="22"/>
              </w:rPr>
              <w:t>IEC 60664-1</w:t>
            </w:r>
          </w:p>
        </w:tc>
        <w:tc>
          <w:tcPr>
            <w:tcW w:w="1837" w:type="dxa"/>
            <w:tcBorders>
              <w:top w:val="single" w:sz="4" w:space="0" w:color="auto"/>
              <w:bottom w:val="nil"/>
            </w:tcBorders>
          </w:tcPr>
          <w:p w14:paraId="1FB38393" w14:textId="16DD5689" w:rsidR="005C1599" w:rsidRPr="00277036" w:rsidRDefault="003F515E" w:rsidP="005C1599">
            <w:pPr>
              <w:tabs>
                <w:tab w:val="left" w:pos="9781"/>
              </w:tabs>
              <w:suppressAutoHyphens w:val="0"/>
              <w:ind w:firstLine="85"/>
              <w:jc w:val="center"/>
              <w:rPr>
                <w:rFonts w:ascii="Arial" w:hAnsi="Arial" w:cs="Arial"/>
                <w:sz w:val="22"/>
                <w:szCs w:val="22"/>
              </w:rPr>
            </w:pPr>
            <w:r w:rsidRPr="00653645">
              <w:rPr>
                <w:rFonts w:ascii="Arial" w:hAnsi="Arial" w:cs="Arial"/>
                <w:sz w:val="22"/>
                <w:szCs w:val="22"/>
                <w:lang w:val="en-US"/>
              </w:rPr>
              <w:t>IDT</w:t>
            </w:r>
          </w:p>
        </w:tc>
        <w:tc>
          <w:tcPr>
            <w:tcW w:w="5286" w:type="dxa"/>
            <w:tcBorders>
              <w:top w:val="single" w:sz="4" w:space="0" w:color="auto"/>
              <w:bottom w:val="nil"/>
            </w:tcBorders>
          </w:tcPr>
          <w:p w14:paraId="44CB551A" w14:textId="444476D3" w:rsidR="005C1599" w:rsidRPr="00277036" w:rsidRDefault="003F515E" w:rsidP="005C1599">
            <w:pPr>
              <w:tabs>
                <w:tab w:val="left" w:pos="9781"/>
              </w:tabs>
              <w:jc w:val="both"/>
              <w:rPr>
                <w:rFonts w:ascii="Arial" w:hAnsi="Arial" w:cs="Arial"/>
                <w:sz w:val="22"/>
                <w:szCs w:val="22"/>
              </w:rPr>
            </w:pPr>
            <w:r>
              <w:t>ГОСТ IEC 60664-1-2023 «Координация изоляции для оборудования низковольтных систем питания. Часть 1. Принципы, требования и испытания»</w:t>
            </w:r>
          </w:p>
        </w:tc>
      </w:tr>
      <w:tr w:rsidR="00277036" w:rsidRPr="00D95D96" w14:paraId="30843172" w14:textId="77777777" w:rsidTr="00277036">
        <w:trPr>
          <w:trHeight w:val="1376"/>
        </w:trPr>
        <w:tc>
          <w:tcPr>
            <w:tcW w:w="2545" w:type="dxa"/>
            <w:tcBorders>
              <w:top w:val="single" w:sz="4" w:space="0" w:color="auto"/>
              <w:bottom w:val="single" w:sz="6" w:space="0" w:color="auto"/>
            </w:tcBorders>
          </w:tcPr>
          <w:p w14:paraId="6C109DBF" w14:textId="28A65CD0" w:rsidR="00277036" w:rsidRPr="00277036" w:rsidRDefault="00277036" w:rsidP="005C1599">
            <w:pPr>
              <w:tabs>
                <w:tab w:val="left" w:pos="9781"/>
              </w:tabs>
              <w:suppressAutoHyphens w:val="0"/>
              <w:rPr>
                <w:rFonts w:ascii="Arial" w:hAnsi="Arial" w:cs="Arial"/>
                <w:sz w:val="22"/>
                <w:szCs w:val="22"/>
              </w:rPr>
            </w:pPr>
            <w:r w:rsidRPr="00277036">
              <w:rPr>
                <w:rFonts w:ascii="Arial" w:hAnsi="Arial" w:cs="Arial"/>
                <w:sz w:val="22"/>
                <w:szCs w:val="22"/>
              </w:rPr>
              <w:t>IEC 60695-11-5</w:t>
            </w:r>
          </w:p>
        </w:tc>
        <w:tc>
          <w:tcPr>
            <w:tcW w:w="1837" w:type="dxa"/>
            <w:tcBorders>
              <w:top w:val="single" w:sz="4" w:space="0" w:color="auto"/>
              <w:bottom w:val="single" w:sz="6" w:space="0" w:color="auto"/>
            </w:tcBorders>
          </w:tcPr>
          <w:p w14:paraId="54808DC4" w14:textId="77777777" w:rsidR="00277036" w:rsidRPr="00277036" w:rsidRDefault="00277036" w:rsidP="005C1599">
            <w:pPr>
              <w:tabs>
                <w:tab w:val="left" w:pos="9781"/>
              </w:tabs>
              <w:suppressAutoHyphens w:val="0"/>
              <w:ind w:firstLine="85"/>
              <w:jc w:val="center"/>
              <w:rPr>
                <w:rFonts w:ascii="Arial" w:hAnsi="Arial" w:cs="Arial"/>
                <w:sz w:val="22"/>
                <w:szCs w:val="22"/>
              </w:rPr>
            </w:pPr>
          </w:p>
        </w:tc>
        <w:tc>
          <w:tcPr>
            <w:tcW w:w="5286" w:type="dxa"/>
            <w:tcBorders>
              <w:top w:val="single" w:sz="4" w:space="0" w:color="auto"/>
              <w:bottom w:val="single" w:sz="6" w:space="0" w:color="auto"/>
            </w:tcBorders>
          </w:tcPr>
          <w:p w14:paraId="62CB68E6" w14:textId="760A13E2" w:rsidR="00277036" w:rsidRPr="00277036" w:rsidRDefault="003F515E" w:rsidP="00AF2B32">
            <w:pPr>
              <w:tabs>
                <w:tab w:val="left" w:pos="9781"/>
              </w:tabs>
              <w:jc w:val="center"/>
              <w:rPr>
                <w:rFonts w:ascii="Arial" w:hAnsi="Arial" w:cs="Arial"/>
                <w:sz w:val="22"/>
                <w:szCs w:val="22"/>
              </w:rPr>
            </w:pPr>
            <w:r>
              <w:rPr>
                <w:rFonts w:ascii="Arial" w:hAnsi="Arial" w:cs="Arial"/>
                <w:sz w:val="22"/>
                <w:szCs w:val="22"/>
              </w:rPr>
              <w:t>*</w:t>
            </w:r>
            <w:r>
              <w:rPr>
                <w:rStyle w:val="aff0"/>
                <w:rFonts w:ascii="Arial" w:hAnsi="Arial" w:cs="Arial"/>
                <w:sz w:val="22"/>
                <w:szCs w:val="22"/>
              </w:rPr>
              <w:footnoteReference w:customMarkFollows="1" w:id="1"/>
              <w:t>1)</w:t>
            </w:r>
          </w:p>
        </w:tc>
      </w:tr>
      <w:tr w:rsidR="00277036" w:rsidRPr="00D95D96" w14:paraId="4AD9AC16" w14:textId="77777777" w:rsidTr="00277036">
        <w:trPr>
          <w:trHeight w:val="1020"/>
        </w:trPr>
        <w:tc>
          <w:tcPr>
            <w:tcW w:w="2545" w:type="dxa"/>
            <w:tcBorders>
              <w:top w:val="single" w:sz="6" w:space="0" w:color="auto"/>
              <w:bottom w:val="single" w:sz="6" w:space="0" w:color="auto"/>
            </w:tcBorders>
          </w:tcPr>
          <w:p w14:paraId="3CC26871" w14:textId="50295BA5" w:rsidR="00277036" w:rsidRPr="00277036" w:rsidRDefault="00277036" w:rsidP="005C1599">
            <w:pPr>
              <w:tabs>
                <w:tab w:val="left" w:pos="9781"/>
              </w:tabs>
              <w:suppressAutoHyphens w:val="0"/>
              <w:rPr>
                <w:rFonts w:ascii="Arial" w:hAnsi="Arial" w:cs="Arial"/>
                <w:sz w:val="22"/>
                <w:szCs w:val="22"/>
              </w:rPr>
            </w:pPr>
            <w:r w:rsidRPr="00277036">
              <w:rPr>
                <w:rFonts w:ascii="Arial" w:hAnsi="Arial" w:cs="Arial"/>
                <w:sz w:val="22"/>
                <w:szCs w:val="22"/>
              </w:rPr>
              <w:lastRenderedPageBreak/>
              <w:t>IEC 60695-11-10</w:t>
            </w:r>
          </w:p>
        </w:tc>
        <w:tc>
          <w:tcPr>
            <w:tcW w:w="1837" w:type="dxa"/>
            <w:tcBorders>
              <w:top w:val="single" w:sz="6" w:space="0" w:color="auto"/>
              <w:bottom w:val="single" w:sz="6" w:space="0" w:color="auto"/>
            </w:tcBorders>
          </w:tcPr>
          <w:p w14:paraId="092D81AF" w14:textId="77777777" w:rsidR="00277036" w:rsidRPr="00277036" w:rsidRDefault="00277036" w:rsidP="005C1599">
            <w:pPr>
              <w:tabs>
                <w:tab w:val="left" w:pos="9781"/>
              </w:tabs>
              <w:suppressAutoHyphens w:val="0"/>
              <w:ind w:firstLine="85"/>
              <w:jc w:val="center"/>
              <w:rPr>
                <w:rFonts w:ascii="Arial" w:hAnsi="Arial" w:cs="Arial"/>
                <w:sz w:val="22"/>
                <w:szCs w:val="22"/>
              </w:rPr>
            </w:pPr>
          </w:p>
        </w:tc>
        <w:tc>
          <w:tcPr>
            <w:tcW w:w="5286" w:type="dxa"/>
            <w:tcBorders>
              <w:top w:val="single" w:sz="6" w:space="0" w:color="auto"/>
              <w:bottom w:val="single" w:sz="6" w:space="0" w:color="auto"/>
            </w:tcBorders>
          </w:tcPr>
          <w:p w14:paraId="31D4C6C1" w14:textId="64689E17" w:rsidR="00277036" w:rsidRPr="00277036" w:rsidRDefault="00AF2B32" w:rsidP="00AF2B32">
            <w:pPr>
              <w:tabs>
                <w:tab w:val="left" w:pos="9781"/>
              </w:tabs>
              <w:jc w:val="center"/>
              <w:rPr>
                <w:rFonts w:ascii="Arial" w:hAnsi="Arial" w:cs="Arial"/>
                <w:sz w:val="22"/>
                <w:szCs w:val="22"/>
              </w:rPr>
            </w:pPr>
            <w:r>
              <w:rPr>
                <w:rFonts w:ascii="Arial" w:hAnsi="Arial" w:cs="Arial"/>
                <w:sz w:val="22"/>
                <w:szCs w:val="22"/>
              </w:rPr>
              <w:t>*</w:t>
            </w:r>
            <w:r>
              <w:rPr>
                <w:rStyle w:val="aff0"/>
                <w:rFonts w:ascii="Arial" w:hAnsi="Arial" w:cs="Arial"/>
                <w:sz w:val="22"/>
                <w:szCs w:val="22"/>
              </w:rPr>
              <w:footnoteReference w:customMarkFollows="1" w:id="2"/>
              <w:t>2)</w:t>
            </w:r>
          </w:p>
        </w:tc>
      </w:tr>
      <w:tr w:rsidR="00277036" w:rsidRPr="00D95D96" w14:paraId="32E66AAC" w14:textId="77777777" w:rsidTr="00462AA8">
        <w:trPr>
          <w:trHeight w:val="1008"/>
        </w:trPr>
        <w:tc>
          <w:tcPr>
            <w:tcW w:w="2545" w:type="dxa"/>
            <w:tcBorders>
              <w:top w:val="single" w:sz="4" w:space="0" w:color="auto"/>
              <w:bottom w:val="nil"/>
            </w:tcBorders>
          </w:tcPr>
          <w:p w14:paraId="7392703E" w14:textId="605D10D5" w:rsidR="00277036" w:rsidRPr="00277036" w:rsidRDefault="00277036" w:rsidP="0044795C">
            <w:pPr>
              <w:tabs>
                <w:tab w:val="left" w:pos="9781"/>
              </w:tabs>
              <w:suppressAutoHyphens w:val="0"/>
              <w:rPr>
                <w:rFonts w:ascii="Arial" w:hAnsi="Arial" w:cs="Arial"/>
                <w:sz w:val="22"/>
                <w:szCs w:val="22"/>
              </w:rPr>
            </w:pPr>
            <w:r w:rsidRPr="00277036">
              <w:rPr>
                <w:rFonts w:ascii="Arial" w:hAnsi="Arial" w:cs="Arial"/>
                <w:sz w:val="22"/>
                <w:szCs w:val="22"/>
              </w:rPr>
              <w:t>IEC 60730</w:t>
            </w:r>
            <w:r w:rsidR="0044795C">
              <w:rPr>
                <w:rFonts w:ascii="Arial" w:hAnsi="Arial" w:cs="Arial"/>
                <w:sz w:val="22"/>
                <w:szCs w:val="22"/>
              </w:rPr>
              <w:t>-1</w:t>
            </w:r>
          </w:p>
        </w:tc>
        <w:tc>
          <w:tcPr>
            <w:tcW w:w="1837" w:type="dxa"/>
            <w:tcBorders>
              <w:top w:val="single" w:sz="4" w:space="0" w:color="auto"/>
              <w:bottom w:val="nil"/>
            </w:tcBorders>
          </w:tcPr>
          <w:p w14:paraId="53E8EBD0" w14:textId="5B109243" w:rsidR="00277036" w:rsidRPr="00277036" w:rsidRDefault="0044795C" w:rsidP="005C1599">
            <w:pPr>
              <w:tabs>
                <w:tab w:val="left" w:pos="9781"/>
              </w:tabs>
              <w:suppressAutoHyphens w:val="0"/>
              <w:ind w:firstLine="85"/>
              <w:jc w:val="center"/>
              <w:rPr>
                <w:rFonts w:ascii="Arial" w:hAnsi="Arial" w:cs="Arial"/>
                <w:sz w:val="22"/>
                <w:szCs w:val="22"/>
              </w:rPr>
            </w:pPr>
            <w:r w:rsidRPr="00653645">
              <w:rPr>
                <w:rFonts w:ascii="Arial" w:hAnsi="Arial" w:cs="Arial"/>
                <w:sz w:val="22"/>
                <w:szCs w:val="22"/>
                <w:lang w:val="en-US"/>
              </w:rPr>
              <w:t>IDT</w:t>
            </w:r>
          </w:p>
        </w:tc>
        <w:tc>
          <w:tcPr>
            <w:tcW w:w="5286" w:type="dxa"/>
            <w:tcBorders>
              <w:top w:val="single" w:sz="4" w:space="0" w:color="auto"/>
              <w:bottom w:val="nil"/>
            </w:tcBorders>
          </w:tcPr>
          <w:p w14:paraId="29AB7CFB" w14:textId="25E2A339" w:rsidR="00277036" w:rsidRPr="00277036" w:rsidRDefault="0048018C" w:rsidP="005C1599">
            <w:pPr>
              <w:tabs>
                <w:tab w:val="left" w:pos="9781"/>
              </w:tabs>
              <w:jc w:val="both"/>
              <w:rPr>
                <w:rFonts w:ascii="Arial" w:hAnsi="Arial" w:cs="Arial"/>
                <w:sz w:val="22"/>
                <w:szCs w:val="22"/>
              </w:rPr>
            </w:pPr>
            <w:r>
              <w:t>ГОСТ IEC 60730-1-2016 Автоматические электрические управляющие устройства. Часть 1. Общие требования;</w:t>
            </w:r>
          </w:p>
        </w:tc>
      </w:tr>
      <w:tr w:rsidR="00277036" w:rsidRPr="00D95D96" w14:paraId="5B1E7B98" w14:textId="77777777" w:rsidTr="00462AA8">
        <w:trPr>
          <w:trHeight w:val="1008"/>
        </w:trPr>
        <w:tc>
          <w:tcPr>
            <w:tcW w:w="2545" w:type="dxa"/>
            <w:tcBorders>
              <w:top w:val="single" w:sz="4" w:space="0" w:color="auto"/>
              <w:bottom w:val="nil"/>
            </w:tcBorders>
          </w:tcPr>
          <w:p w14:paraId="53E06BDB" w14:textId="1F26B8B1" w:rsidR="00277036" w:rsidRPr="00277036" w:rsidRDefault="00277036" w:rsidP="005C1599">
            <w:pPr>
              <w:tabs>
                <w:tab w:val="left" w:pos="9781"/>
              </w:tabs>
              <w:suppressAutoHyphens w:val="0"/>
              <w:rPr>
                <w:rFonts w:ascii="Arial" w:hAnsi="Arial" w:cs="Arial"/>
                <w:sz w:val="22"/>
                <w:szCs w:val="22"/>
              </w:rPr>
            </w:pPr>
            <w:r w:rsidRPr="00277036">
              <w:rPr>
                <w:rFonts w:ascii="Arial" w:hAnsi="Arial" w:cs="Arial"/>
                <w:sz w:val="22"/>
                <w:szCs w:val="22"/>
              </w:rPr>
              <w:t>ISO 9772</w:t>
            </w:r>
          </w:p>
        </w:tc>
        <w:tc>
          <w:tcPr>
            <w:tcW w:w="1837" w:type="dxa"/>
            <w:tcBorders>
              <w:top w:val="single" w:sz="4" w:space="0" w:color="auto"/>
              <w:bottom w:val="nil"/>
            </w:tcBorders>
          </w:tcPr>
          <w:p w14:paraId="63969BC7" w14:textId="77777777" w:rsidR="00277036" w:rsidRPr="00277036" w:rsidRDefault="00277036" w:rsidP="005C1599">
            <w:pPr>
              <w:tabs>
                <w:tab w:val="left" w:pos="9781"/>
              </w:tabs>
              <w:suppressAutoHyphens w:val="0"/>
              <w:ind w:firstLine="85"/>
              <w:jc w:val="center"/>
              <w:rPr>
                <w:rFonts w:ascii="Arial" w:hAnsi="Arial" w:cs="Arial"/>
                <w:sz w:val="22"/>
                <w:szCs w:val="22"/>
              </w:rPr>
            </w:pPr>
          </w:p>
        </w:tc>
        <w:tc>
          <w:tcPr>
            <w:tcW w:w="5286" w:type="dxa"/>
            <w:tcBorders>
              <w:top w:val="single" w:sz="4" w:space="0" w:color="auto"/>
              <w:bottom w:val="nil"/>
            </w:tcBorders>
          </w:tcPr>
          <w:p w14:paraId="23E31EBA" w14:textId="694B184C" w:rsidR="00277036" w:rsidRPr="00277036" w:rsidRDefault="0044795C" w:rsidP="0044795C">
            <w:pPr>
              <w:tabs>
                <w:tab w:val="left" w:pos="9781"/>
              </w:tabs>
              <w:jc w:val="center"/>
              <w:rPr>
                <w:rFonts w:ascii="Arial" w:hAnsi="Arial" w:cs="Arial"/>
                <w:sz w:val="22"/>
                <w:szCs w:val="22"/>
              </w:rPr>
            </w:pPr>
            <w:r>
              <w:rPr>
                <w:rFonts w:ascii="Arial" w:hAnsi="Arial" w:cs="Arial"/>
                <w:sz w:val="22"/>
                <w:szCs w:val="22"/>
              </w:rPr>
              <w:t>*</w:t>
            </w:r>
          </w:p>
        </w:tc>
      </w:tr>
      <w:tr w:rsidR="005C1599" w:rsidRPr="002B1A96" w14:paraId="409FF70A" w14:textId="77777777" w:rsidTr="00462AA8">
        <w:tc>
          <w:tcPr>
            <w:tcW w:w="9668" w:type="dxa"/>
            <w:gridSpan w:val="3"/>
          </w:tcPr>
          <w:p w14:paraId="1053932C" w14:textId="5362C47D" w:rsidR="005C1599" w:rsidRPr="00277036" w:rsidRDefault="00653645" w:rsidP="005C1599">
            <w:pPr>
              <w:spacing w:line="276" w:lineRule="auto"/>
              <w:jc w:val="both"/>
              <w:rPr>
                <w:rFonts w:ascii="Arial" w:hAnsi="Arial" w:cs="Arial"/>
                <w:sz w:val="22"/>
                <w:szCs w:val="22"/>
              </w:rPr>
            </w:pPr>
            <w:r>
              <w:rPr>
                <w:rFonts w:ascii="Arial" w:hAnsi="Arial" w:cs="Arial"/>
                <w:sz w:val="20"/>
              </w:rPr>
              <w:t>* </w:t>
            </w:r>
            <w:r w:rsidRPr="001A4A6E">
              <w:rPr>
                <w:rFonts w:ascii="Arial" w:hAnsi="Arial" w:cs="Arial"/>
                <w:sz w:val="20"/>
              </w:rPr>
              <w:t>Соответствующий межгосударственный стандарт отсутствует. До его принятия рекоменд</w:t>
            </w:r>
            <w:r w:rsidR="0044795C">
              <w:rPr>
                <w:rFonts w:ascii="Arial" w:hAnsi="Arial" w:cs="Arial"/>
                <w:sz w:val="20"/>
              </w:rPr>
              <w:t>уют</w:t>
            </w:r>
            <w:r w:rsidRPr="001A4A6E">
              <w:rPr>
                <w:rFonts w:ascii="Arial" w:hAnsi="Arial" w:cs="Arial"/>
                <w:sz w:val="20"/>
              </w:rPr>
              <w:t xml:space="preserve"> использовать перевод на русский язык данного международного стандарта.</w:t>
            </w:r>
          </w:p>
          <w:p w14:paraId="65AEADE5" w14:textId="2F461AAC" w:rsidR="005C1599" w:rsidRPr="00277036" w:rsidRDefault="005C1599" w:rsidP="005C1599">
            <w:pPr>
              <w:pStyle w:val="21"/>
              <w:widowControl w:val="0"/>
              <w:tabs>
                <w:tab w:val="left" w:pos="8647"/>
                <w:tab w:val="left" w:pos="9781"/>
              </w:tabs>
              <w:spacing w:before="120" w:line="276" w:lineRule="auto"/>
              <w:ind w:firstLine="0"/>
              <w:jc w:val="both"/>
              <w:rPr>
                <w:rFonts w:ascii="Arial" w:hAnsi="Arial" w:cs="Arial"/>
                <w:sz w:val="20"/>
              </w:rPr>
            </w:pPr>
            <w:r w:rsidRPr="00277036">
              <w:rPr>
                <w:rFonts w:ascii="Arial" w:hAnsi="Arial" w:cs="Arial"/>
                <w:spacing w:val="40"/>
                <w:sz w:val="20"/>
              </w:rPr>
              <w:t>Примечание</w:t>
            </w:r>
            <w:r w:rsidRPr="00277036">
              <w:rPr>
                <w:rFonts w:ascii="Arial" w:hAnsi="Arial" w:cs="Arial"/>
                <w:sz w:val="20"/>
              </w:rPr>
              <w:t xml:space="preserve"> — В настоящей таблице использованы следующие условные обозначения степени соответствия стандартов:</w:t>
            </w:r>
          </w:p>
          <w:p w14:paraId="795217BC" w14:textId="2BA78BD7" w:rsidR="005C1599" w:rsidRPr="00277036" w:rsidRDefault="005C1599" w:rsidP="005C1599">
            <w:pPr>
              <w:pStyle w:val="21"/>
              <w:tabs>
                <w:tab w:val="left" w:pos="8647"/>
                <w:tab w:val="left" w:pos="9781"/>
              </w:tabs>
              <w:spacing w:line="276" w:lineRule="auto"/>
              <w:ind w:firstLine="0"/>
              <w:jc w:val="both"/>
              <w:rPr>
                <w:rFonts w:ascii="Arial" w:hAnsi="Arial" w:cs="Arial"/>
                <w:sz w:val="20"/>
              </w:rPr>
            </w:pPr>
            <w:r w:rsidRPr="00277036">
              <w:rPr>
                <w:rFonts w:ascii="Arial" w:hAnsi="Arial" w:cs="Arial"/>
                <w:sz w:val="20"/>
              </w:rPr>
              <w:t xml:space="preserve">- </w:t>
            </w:r>
            <w:r w:rsidRPr="00277036">
              <w:rPr>
                <w:rFonts w:ascii="Arial" w:hAnsi="Arial" w:cs="Arial"/>
                <w:sz w:val="20"/>
                <w:lang w:val="en-US"/>
              </w:rPr>
              <w:t>IDT</w:t>
            </w:r>
            <w:r w:rsidRPr="00277036">
              <w:rPr>
                <w:rFonts w:ascii="Arial" w:hAnsi="Arial" w:cs="Arial"/>
                <w:sz w:val="20"/>
              </w:rPr>
              <w:t xml:space="preserve"> – идентичный стандарт;</w:t>
            </w:r>
          </w:p>
          <w:p w14:paraId="1C13DA07" w14:textId="41BBA049" w:rsidR="005C1599" w:rsidRPr="00277036" w:rsidRDefault="005C1599" w:rsidP="005C1599">
            <w:pPr>
              <w:pStyle w:val="21"/>
              <w:tabs>
                <w:tab w:val="left" w:pos="8647"/>
                <w:tab w:val="left" w:pos="9781"/>
              </w:tabs>
              <w:spacing w:line="276" w:lineRule="auto"/>
              <w:ind w:firstLine="0"/>
              <w:jc w:val="both"/>
              <w:rPr>
                <w:rFonts w:ascii="Arial" w:hAnsi="Arial" w:cs="Arial"/>
                <w:sz w:val="22"/>
                <w:szCs w:val="22"/>
              </w:rPr>
            </w:pPr>
            <w:r w:rsidRPr="00277036">
              <w:rPr>
                <w:rFonts w:ascii="Arial" w:hAnsi="Arial" w:cs="Arial"/>
                <w:sz w:val="20"/>
              </w:rPr>
              <w:t xml:space="preserve">- </w:t>
            </w:r>
            <w:r w:rsidRPr="00277036">
              <w:rPr>
                <w:rFonts w:ascii="Arial" w:hAnsi="Arial" w:cs="Arial"/>
                <w:sz w:val="20"/>
                <w:lang w:val="en-US"/>
              </w:rPr>
              <w:t>MOD</w:t>
            </w:r>
            <w:r w:rsidRPr="00277036">
              <w:rPr>
                <w:rFonts w:ascii="Arial" w:hAnsi="Arial" w:cs="Arial"/>
                <w:sz w:val="20"/>
              </w:rPr>
              <w:t xml:space="preserve"> – модифицированный стандарт.</w:t>
            </w:r>
          </w:p>
        </w:tc>
      </w:tr>
    </w:tbl>
    <w:p w14:paraId="53D512D3" w14:textId="77777777" w:rsidR="00D931B1" w:rsidRPr="002B1A96" w:rsidRDefault="00D931B1" w:rsidP="00F00616">
      <w:pPr>
        <w:pStyle w:val="2"/>
        <w:tabs>
          <w:tab w:val="left" w:pos="9781"/>
        </w:tabs>
        <w:spacing w:after="240" w:line="360" w:lineRule="auto"/>
        <w:jc w:val="left"/>
        <w:rPr>
          <w:rFonts w:ascii="Arial" w:hAnsi="Arial" w:cs="Arial"/>
          <w:sz w:val="22"/>
          <w:szCs w:val="22"/>
          <w:highlight w:val="yellow"/>
        </w:rPr>
      </w:pPr>
    </w:p>
    <w:p w14:paraId="303FFA7A" w14:textId="5E7F6EFD" w:rsidR="005F04CF" w:rsidRDefault="005F04CF">
      <w:pPr>
        <w:suppressAutoHyphens w:val="0"/>
        <w:rPr>
          <w:rFonts w:ascii="Arial" w:hAnsi="Arial" w:cs="Arial"/>
          <w:sz w:val="22"/>
          <w:szCs w:val="22"/>
        </w:rPr>
      </w:pPr>
      <w:bookmarkStart w:id="11" w:name="_Toc99525455"/>
      <w:r>
        <w:rPr>
          <w:rFonts w:ascii="Arial" w:hAnsi="Arial" w:cs="Arial"/>
          <w:sz w:val="22"/>
          <w:szCs w:val="22"/>
        </w:rPr>
        <w:br w:type="page"/>
      </w:r>
    </w:p>
    <w:p w14:paraId="59D1BF98" w14:textId="77777777" w:rsidR="00D931B1" w:rsidRPr="00D95D96" w:rsidRDefault="00D931B1" w:rsidP="00D931B1">
      <w:pPr>
        <w:suppressAutoHyphens w:val="0"/>
        <w:rPr>
          <w:rFonts w:ascii="Arial" w:hAnsi="Arial" w:cs="Arial"/>
          <w:sz w:val="22"/>
          <w:szCs w:val="22"/>
        </w:rPr>
      </w:pPr>
    </w:p>
    <w:bookmarkEnd w:id="11"/>
    <w:p w14:paraId="342D6B16" w14:textId="536936C2" w:rsidR="00D931B1" w:rsidRPr="00CB48C5" w:rsidRDefault="00D931B1" w:rsidP="00D931B1">
      <w:pPr>
        <w:suppressAutoHyphens w:val="0"/>
        <w:rPr>
          <w:rFonts w:ascii="Arial" w:hAnsi="Arial" w:cs="Arial"/>
        </w:rPr>
      </w:pPr>
    </w:p>
    <w:tbl>
      <w:tblPr>
        <w:tblW w:w="9355" w:type="dxa"/>
        <w:tblInd w:w="57" w:type="dxa"/>
        <w:tblBorders>
          <w:top w:val="single" w:sz="8" w:space="0" w:color="auto"/>
          <w:bottom w:val="single" w:sz="8" w:space="0" w:color="auto"/>
        </w:tblBorders>
        <w:tblLayout w:type="fixed"/>
        <w:tblCellMar>
          <w:top w:w="142" w:type="dxa"/>
          <w:left w:w="57" w:type="dxa"/>
          <w:right w:w="57" w:type="dxa"/>
        </w:tblCellMar>
        <w:tblLook w:val="01E0" w:firstRow="1" w:lastRow="1" w:firstColumn="1" w:lastColumn="1" w:noHBand="0" w:noVBand="0"/>
      </w:tblPr>
      <w:tblGrid>
        <w:gridCol w:w="4737"/>
        <w:gridCol w:w="1418"/>
        <w:gridCol w:w="1417"/>
        <w:gridCol w:w="649"/>
        <w:gridCol w:w="1134"/>
      </w:tblGrid>
      <w:tr w:rsidR="00D931B1" w:rsidRPr="00CB48C5" w14:paraId="3EC96B67" w14:textId="77777777" w:rsidTr="00236E6A">
        <w:trPr>
          <w:trHeight w:val="246"/>
        </w:trPr>
        <w:tc>
          <w:tcPr>
            <w:tcW w:w="4737" w:type="dxa"/>
            <w:tcBorders>
              <w:top w:val="single" w:sz="8" w:space="0" w:color="auto"/>
              <w:bottom w:val="nil"/>
            </w:tcBorders>
          </w:tcPr>
          <w:p w14:paraId="4D720BE0" w14:textId="55A3D559" w:rsidR="00D931B1" w:rsidRPr="00CD1DF5" w:rsidRDefault="00D931B1" w:rsidP="00D931B1">
            <w:pPr>
              <w:rPr>
                <w:rFonts w:ascii="Arial" w:hAnsi="Arial" w:cs="Arial"/>
              </w:rPr>
            </w:pPr>
            <w:r w:rsidRPr="00CB48C5">
              <w:br w:type="page"/>
            </w:r>
            <w:r w:rsidRPr="00CD1DF5">
              <w:rPr>
                <w:rFonts w:ascii="Arial" w:hAnsi="Arial" w:cs="Arial"/>
              </w:rPr>
              <w:t xml:space="preserve">УДК </w:t>
            </w:r>
            <w:r w:rsidR="00CD1DF5" w:rsidRPr="00CD1DF5">
              <w:rPr>
                <w:rFonts w:ascii="Arial" w:hAnsi="Arial" w:cs="Arial"/>
              </w:rPr>
              <w:t>621.315.682:006.354</w:t>
            </w:r>
          </w:p>
        </w:tc>
        <w:tc>
          <w:tcPr>
            <w:tcW w:w="1418" w:type="dxa"/>
            <w:tcBorders>
              <w:top w:val="single" w:sz="8" w:space="0" w:color="auto"/>
              <w:bottom w:val="nil"/>
            </w:tcBorders>
          </w:tcPr>
          <w:p w14:paraId="2B3E64E5" w14:textId="77777777" w:rsidR="00D931B1" w:rsidRPr="00CB48C5" w:rsidRDefault="00D931B1" w:rsidP="00D931B1">
            <w:pPr>
              <w:jc w:val="right"/>
              <w:rPr>
                <w:rFonts w:ascii="Arial" w:hAnsi="Arial" w:cs="Arial"/>
              </w:rPr>
            </w:pPr>
            <w:r w:rsidRPr="00CB48C5">
              <w:rPr>
                <w:rFonts w:ascii="Arial" w:hAnsi="Arial" w:cs="Arial"/>
              </w:rPr>
              <w:t xml:space="preserve">МКС </w:t>
            </w:r>
          </w:p>
        </w:tc>
        <w:tc>
          <w:tcPr>
            <w:tcW w:w="1417" w:type="dxa"/>
            <w:tcBorders>
              <w:top w:val="single" w:sz="8" w:space="0" w:color="auto"/>
              <w:bottom w:val="nil"/>
            </w:tcBorders>
          </w:tcPr>
          <w:p w14:paraId="13B17AD6" w14:textId="7A9BB42A" w:rsidR="00D931B1" w:rsidRPr="00CB48C5" w:rsidRDefault="00D931B1" w:rsidP="00CD1DF5">
            <w:pPr>
              <w:jc w:val="right"/>
              <w:rPr>
                <w:rFonts w:ascii="Arial" w:hAnsi="Arial" w:cs="Arial"/>
              </w:rPr>
            </w:pPr>
            <w:r w:rsidRPr="00CB48C5">
              <w:rPr>
                <w:rFonts w:ascii="Arial" w:hAnsi="Arial" w:cs="Arial"/>
              </w:rPr>
              <w:t>29.</w:t>
            </w:r>
            <w:r w:rsidR="00B7579B" w:rsidRPr="00CB48C5">
              <w:rPr>
                <w:rFonts w:ascii="Arial" w:hAnsi="Arial" w:cs="Arial"/>
              </w:rPr>
              <w:t>1</w:t>
            </w:r>
            <w:r w:rsidR="003E3996">
              <w:rPr>
                <w:rFonts w:ascii="Arial" w:hAnsi="Arial" w:cs="Arial"/>
              </w:rPr>
              <w:t>2</w:t>
            </w:r>
            <w:r w:rsidR="00B7579B" w:rsidRPr="00CB48C5">
              <w:rPr>
                <w:rFonts w:ascii="Arial" w:hAnsi="Arial" w:cs="Arial"/>
              </w:rPr>
              <w:t>0</w:t>
            </w:r>
            <w:r w:rsidRPr="00CB48C5">
              <w:rPr>
                <w:rFonts w:ascii="Arial" w:hAnsi="Arial" w:cs="Arial"/>
              </w:rPr>
              <w:t>.</w:t>
            </w:r>
            <w:r w:rsidR="00462AA8">
              <w:rPr>
                <w:rFonts w:ascii="Arial" w:hAnsi="Arial" w:cs="Arial"/>
              </w:rPr>
              <w:t>30</w:t>
            </w:r>
          </w:p>
        </w:tc>
        <w:tc>
          <w:tcPr>
            <w:tcW w:w="649" w:type="dxa"/>
            <w:tcBorders>
              <w:top w:val="single" w:sz="8" w:space="0" w:color="auto"/>
              <w:bottom w:val="nil"/>
            </w:tcBorders>
          </w:tcPr>
          <w:p w14:paraId="1AC22ED3" w14:textId="77777777" w:rsidR="00D931B1" w:rsidRPr="00CB48C5" w:rsidRDefault="00D931B1" w:rsidP="00D931B1">
            <w:pPr>
              <w:jc w:val="right"/>
              <w:rPr>
                <w:rFonts w:ascii="Arial" w:hAnsi="Arial" w:cs="Arial"/>
              </w:rPr>
            </w:pPr>
          </w:p>
        </w:tc>
        <w:tc>
          <w:tcPr>
            <w:tcW w:w="1134" w:type="dxa"/>
            <w:tcBorders>
              <w:top w:val="single" w:sz="8" w:space="0" w:color="auto"/>
              <w:bottom w:val="nil"/>
            </w:tcBorders>
          </w:tcPr>
          <w:p w14:paraId="268B0848" w14:textId="77777777" w:rsidR="00D931B1" w:rsidRPr="00CB48C5" w:rsidRDefault="00D931B1" w:rsidP="00D931B1">
            <w:pPr>
              <w:jc w:val="center"/>
              <w:rPr>
                <w:rFonts w:ascii="Arial" w:hAnsi="Arial" w:cs="Arial"/>
              </w:rPr>
            </w:pPr>
            <w:r w:rsidRPr="00CB48C5">
              <w:rPr>
                <w:rFonts w:ascii="Arial" w:hAnsi="Arial" w:cs="Arial"/>
                <w:lang w:val="en-US"/>
              </w:rPr>
              <w:t>IDT</w:t>
            </w:r>
          </w:p>
        </w:tc>
      </w:tr>
      <w:tr w:rsidR="00D931B1" w:rsidRPr="003E3996" w14:paraId="7B09CCA6" w14:textId="77777777" w:rsidTr="00236E6A">
        <w:tblPrEx>
          <w:tblCellMar>
            <w:bottom w:w="142" w:type="dxa"/>
          </w:tblCellMar>
        </w:tblPrEx>
        <w:trPr>
          <w:trHeight w:val="311"/>
        </w:trPr>
        <w:tc>
          <w:tcPr>
            <w:tcW w:w="9355" w:type="dxa"/>
            <w:gridSpan w:val="5"/>
            <w:tcBorders>
              <w:top w:val="nil"/>
              <w:bottom w:val="single" w:sz="8" w:space="0" w:color="auto"/>
            </w:tcBorders>
          </w:tcPr>
          <w:p w14:paraId="21F9B429" w14:textId="77777777" w:rsidR="00236E6A" w:rsidRPr="003E3996" w:rsidRDefault="00236E6A" w:rsidP="00D931B1">
            <w:pPr>
              <w:spacing w:line="360" w:lineRule="auto"/>
              <w:jc w:val="both"/>
              <w:rPr>
                <w:rFonts w:ascii="Arial" w:hAnsi="Arial" w:cs="Arial"/>
              </w:rPr>
            </w:pPr>
          </w:p>
          <w:p w14:paraId="502A1F91" w14:textId="0678C2DA" w:rsidR="00D931B1" w:rsidRPr="00CD1DF5" w:rsidRDefault="00D931B1" w:rsidP="005C1599">
            <w:pPr>
              <w:spacing w:line="360" w:lineRule="auto"/>
              <w:jc w:val="both"/>
              <w:rPr>
                <w:rFonts w:ascii="Arial" w:hAnsi="Arial" w:cs="Arial"/>
              </w:rPr>
            </w:pPr>
            <w:r w:rsidRPr="00CD1DF5">
              <w:rPr>
                <w:rFonts w:ascii="Arial" w:hAnsi="Arial" w:cs="Arial"/>
              </w:rPr>
              <w:t xml:space="preserve">Ключевые слова: </w:t>
            </w:r>
            <w:r w:rsidR="00CD1DF5" w:rsidRPr="00CD1DF5">
              <w:rPr>
                <w:rFonts w:ascii="Arial" w:hAnsi="Arial" w:cs="Arial"/>
              </w:rPr>
              <w:t>приборный</w:t>
            </w:r>
            <w:r w:rsidR="005C1599">
              <w:rPr>
                <w:rFonts w:ascii="Arial" w:hAnsi="Arial" w:cs="Arial"/>
              </w:rPr>
              <w:t xml:space="preserve"> соединитель, приборная вилка, приборный ввод</w:t>
            </w:r>
            <w:r w:rsidR="00741C27">
              <w:rPr>
                <w:rFonts w:ascii="Arial" w:hAnsi="Arial" w:cs="Arial"/>
              </w:rPr>
              <w:t>, приборный вывод.</w:t>
            </w:r>
          </w:p>
        </w:tc>
      </w:tr>
    </w:tbl>
    <w:p w14:paraId="41FCE761" w14:textId="77777777" w:rsidR="00D931B1" w:rsidRDefault="00D931B1" w:rsidP="00D931B1">
      <w:pPr>
        <w:tabs>
          <w:tab w:val="left" w:pos="9781"/>
        </w:tabs>
        <w:spacing w:line="360" w:lineRule="auto"/>
        <w:ind w:firstLine="567"/>
        <w:jc w:val="both"/>
        <w:rPr>
          <w:sz w:val="28"/>
          <w:szCs w:val="28"/>
        </w:rPr>
      </w:pPr>
    </w:p>
    <w:p w14:paraId="19777598" w14:textId="77777777" w:rsidR="00632EF5" w:rsidRDefault="00632EF5" w:rsidP="00D931B1">
      <w:pPr>
        <w:tabs>
          <w:tab w:val="left" w:pos="9781"/>
        </w:tabs>
        <w:spacing w:line="360" w:lineRule="auto"/>
        <w:ind w:firstLine="567"/>
        <w:jc w:val="both"/>
        <w:rPr>
          <w:sz w:val="28"/>
          <w:szCs w:val="28"/>
        </w:rPr>
      </w:pPr>
    </w:p>
    <w:p w14:paraId="03813F5F" w14:textId="77777777" w:rsidR="00236E6A" w:rsidRDefault="00236E6A" w:rsidP="00D931B1">
      <w:pPr>
        <w:tabs>
          <w:tab w:val="left" w:pos="9781"/>
        </w:tabs>
        <w:spacing w:line="360" w:lineRule="auto"/>
        <w:ind w:firstLine="567"/>
        <w:jc w:val="both"/>
        <w:rPr>
          <w:sz w:val="28"/>
          <w:szCs w:val="28"/>
        </w:rPr>
      </w:pPr>
    </w:p>
    <w:p w14:paraId="1068D504" w14:textId="77777777" w:rsidR="00236E6A" w:rsidRDefault="00236E6A" w:rsidP="00D931B1">
      <w:pPr>
        <w:tabs>
          <w:tab w:val="left" w:pos="9781"/>
        </w:tabs>
        <w:spacing w:line="360" w:lineRule="auto"/>
        <w:ind w:firstLine="567"/>
        <w:jc w:val="both"/>
        <w:rPr>
          <w:sz w:val="28"/>
          <w:szCs w:val="28"/>
        </w:rPr>
      </w:pPr>
    </w:p>
    <w:tbl>
      <w:tblPr>
        <w:tblW w:w="0" w:type="auto"/>
        <w:tblLook w:val="04A0" w:firstRow="1" w:lastRow="0" w:firstColumn="1" w:lastColumn="0" w:noHBand="0" w:noVBand="1"/>
      </w:tblPr>
      <w:tblGrid>
        <w:gridCol w:w="3950"/>
        <w:gridCol w:w="283"/>
        <w:gridCol w:w="2677"/>
        <w:gridCol w:w="283"/>
        <w:gridCol w:w="2530"/>
      </w:tblGrid>
      <w:tr w:rsidR="00632EF5" w:rsidRPr="001E55F1" w14:paraId="42534DED" w14:textId="77777777" w:rsidTr="00E50C5F">
        <w:tc>
          <w:tcPr>
            <w:tcW w:w="3969" w:type="dxa"/>
          </w:tcPr>
          <w:p w14:paraId="3C7037C3" w14:textId="77777777" w:rsidR="00632EF5" w:rsidRPr="001E55F1" w:rsidRDefault="00632EF5" w:rsidP="00E50C5F">
            <w:pPr>
              <w:rPr>
                <w:rFonts w:ascii="Arial" w:hAnsi="Arial" w:cs="Arial"/>
              </w:rPr>
            </w:pPr>
            <w:r w:rsidRPr="001E55F1">
              <w:rPr>
                <w:rFonts w:ascii="Arial" w:hAnsi="Arial" w:cs="Arial"/>
              </w:rPr>
              <w:t>Руководитель разработки:</w:t>
            </w:r>
          </w:p>
          <w:p w14:paraId="3817F7E0" w14:textId="77777777" w:rsidR="00632EF5" w:rsidRPr="001E55F1" w:rsidRDefault="00632EF5" w:rsidP="00E50C5F">
            <w:pPr>
              <w:rPr>
                <w:rFonts w:ascii="Arial" w:hAnsi="Arial" w:cs="Arial"/>
              </w:rPr>
            </w:pPr>
          </w:p>
          <w:p w14:paraId="6398624E" w14:textId="78F054ED" w:rsidR="00632EF5" w:rsidRPr="001E55F1" w:rsidRDefault="00CD1DF5" w:rsidP="00E50C5F">
            <w:pPr>
              <w:rPr>
                <w:rFonts w:ascii="Arial" w:hAnsi="Arial" w:cs="Arial"/>
              </w:rPr>
            </w:pPr>
            <w:r>
              <w:rPr>
                <w:rFonts w:ascii="Arial" w:hAnsi="Arial" w:cs="Arial"/>
              </w:rPr>
              <w:t>Заместитель</w:t>
            </w:r>
            <w:r w:rsidR="00811FB4">
              <w:rPr>
                <w:rFonts w:ascii="Arial" w:hAnsi="Arial" w:cs="Arial"/>
              </w:rPr>
              <w:t xml:space="preserve"> генерального </w:t>
            </w:r>
            <w:r>
              <w:rPr>
                <w:rFonts w:ascii="Arial" w:hAnsi="Arial" w:cs="Arial"/>
              </w:rPr>
              <w:t>директора</w:t>
            </w:r>
            <w:r w:rsidR="00632EF5" w:rsidRPr="00F4085D">
              <w:rPr>
                <w:rFonts w:ascii="Arial" w:hAnsi="Arial" w:cs="Arial"/>
              </w:rPr>
              <w:t xml:space="preserve"> АО «ДКС»</w:t>
            </w:r>
          </w:p>
        </w:tc>
        <w:tc>
          <w:tcPr>
            <w:tcW w:w="284" w:type="dxa"/>
          </w:tcPr>
          <w:p w14:paraId="680044FE" w14:textId="77777777" w:rsidR="00632EF5" w:rsidRPr="00F11423" w:rsidRDefault="00632EF5" w:rsidP="00E50C5F">
            <w:pPr>
              <w:rPr>
                <w:rFonts w:ascii="Arial" w:hAnsi="Arial" w:cs="Arial"/>
              </w:rPr>
            </w:pPr>
          </w:p>
        </w:tc>
        <w:tc>
          <w:tcPr>
            <w:tcW w:w="2693" w:type="dxa"/>
            <w:tcBorders>
              <w:bottom w:val="single" w:sz="4" w:space="0" w:color="auto"/>
            </w:tcBorders>
          </w:tcPr>
          <w:p w14:paraId="6D63AB5F" w14:textId="77777777" w:rsidR="00632EF5" w:rsidRPr="001E55F1" w:rsidRDefault="00632EF5" w:rsidP="00E50C5F">
            <w:pPr>
              <w:rPr>
                <w:rFonts w:ascii="Arial" w:hAnsi="Arial" w:cs="Arial"/>
              </w:rPr>
            </w:pPr>
          </w:p>
        </w:tc>
        <w:tc>
          <w:tcPr>
            <w:tcW w:w="284" w:type="dxa"/>
          </w:tcPr>
          <w:p w14:paraId="23B25952" w14:textId="77777777" w:rsidR="00632EF5" w:rsidRPr="001E55F1" w:rsidRDefault="00632EF5" w:rsidP="00E50C5F">
            <w:pPr>
              <w:rPr>
                <w:rFonts w:ascii="Arial" w:hAnsi="Arial" w:cs="Arial"/>
              </w:rPr>
            </w:pPr>
          </w:p>
        </w:tc>
        <w:tc>
          <w:tcPr>
            <w:tcW w:w="2540" w:type="dxa"/>
            <w:vAlign w:val="bottom"/>
          </w:tcPr>
          <w:p w14:paraId="0C19515F" w14:textId="77777777" w:rsidR="00632EF5" w:rsidRPr="001E55F1" w:rsidRDefault="00632EF5" w:rsidP="00E50C5F">
            <w:pPr>
              <w:rPr>
                <w:rFonts w:ascii="Arial" w:hAnsi="Arial" w:cs="Arial"/>
              </w:rPr>
            </w:pPr>
            <w:r w:rsidRPr="001E55F1">
              <w:rPr>
                <w:rFonts w:ascii="Arial" w:hAnsi="Arial" w:cs="Arial"/>
              </w:rPr>
              <w:t>Р.Р. Ахмедшин</w:t>
            </w:r>
          </w:p>
        </w:tc>
      </w:tr>
      <w:tr w:rsidR="00632EF5" w:rsidRPr="00FD043A" w14:paraId="29AACDFC" w14:textId="77777777" w:rsidTr="00E50C5F">
        <w:tc>
          <w:tcPr>
            <w:tcW w:w="3969" w:type="dxa"/>
          </w:tcPr>
          <w:p w14:paraId="10E16194" w14:textId="77777777" w:rsidR="00632EF5" w:rsidRPr="001E55F1" w:rsidRDefault="00632EF5" w:rsidP="00E50C5F">
            <w:pPr>
              <w:jc w:val="center"/>
              <w:rPr>
                <w:rFonts w:ascii="Arial" w:hAnsi="Arial" w:cs="Arial"/>
              </w:rPr>
            </w:pPr>
            <w:r w:rsidRPr="001E55F1">
              <w:rPr>
                <w:rFonts w:ascii="Arial" w:hAnsi="Arial" w:cs="Arial"/>
                <w:i/>
                <w:sz w:val="28"/>
                <w:szCs w:val="28"/>
                <w:vertAlign w:val="superscript"/>
              </w:rPr>
              <w:t>должность</w:t>
            </w:r>
          </w:p>
        </w:tc>
        <w:tc>
          <w:tcPr>
            <w:tcW w:w="284" w:type="dxa"/>
          </w:tcPr>
          <w:p w14:paraId="3169347F" w14:textId="77777777" w:rsidR="00632EF5" w:rsidRPr="001E55F1" w:rsidRDefault="00632EF5" w:rsidP="00E50C5F">
            <w:pPr>
              <w:rPr>
                <w:rFonts w:ascii="Arial" w:hAnsi="Arial" w:cs="Arial"/>
              </w:rPr>
            </w:pPr>
          </w:p>
        </w:tc>
        <w:tc>
          <w:tcPr>
            <w:tcW w:w="2693" w:type="dxa"/>
            <w:tcBorders>
              <w:top w:val="single" w:sz="4" w:space="0" w:color="auto"/>
            </w:tcBorders>
          </w:tcPr>
          <w:p w14:paraId="2C0FBBC9" w14:textId="77777777" w:rsidR="00632EF5" w:rsidRPr="001E55F1" w:rsidRDefault="00632EF5" w:rsidP="00E50C5F">
            <w:pPr>
              <w:jc w:val="center"/>
              <w:rPr>
                <w:rFonts w:ascii="Arial" w:hAnsi="Arial" w:cs="Arial"/>
              </w:rPr>
            </w:pPr>
            <w:r w:rsidRPr="001E55F1">
              <w:rPr>
                <w:rFonts w:ascii="Arial" w:hAnsi="Arial" w:cs="Arial"/>
                <w:i/>
                <w:sz w:val="28"/>
                <w:szCs w:val="28"/>
                <w:vertAlign w:val="superscript"/>
              </w:rPr>
              <w:t>подпись</w:t>
            </w:r>
          </w:p>
        </w:tc>
        <w:tc>
          <w:tcPr>
            <w:tcW w:w="284" w:type="dxa"/>
          </w:tcPr>
          <w:p w14:paraId="72A3EB14" w14:textId="77777777" w:rsidR="00632EF5" w:rsidRPr="001E55F1" w:rsidRDefault="00632EF5" w:rsidP="00E50C5F">
            <w:pPr>
              <w:rPr>
                <w:rFonts w:ascii="Arial" w:hAnsi="Arial" w:cs="Arial"/>
              </w:rPr>
            </w:pPr>
          </w:p>
        </w:tc>
        <w:tc>
          <w:tcPr>
            <w:tcW w:w="2540" w:type="dxa"/>
          </w:tcPr>
          <w:p w14:paraId="157E4F09" w14:textId="77777777" w:rsidR="00632EF5" w:rsidRPr="00FD043A" w:rsidRDefault="00632EF5" w:rsidP="00E50C5F">
            <w:pPr>
              <w:jc w:val="center"/>
              <w:rPr>
                <w:rFonts w:ascii="Arial" w:hAnsi="Arial" w:cs="Arial"/>
              </w:rPr>
            </w:pPr>
            <w:r w:rsidRPr="001E55F1">
              <w:rPr>
                <w:rFonts w:ascii="Arial" w:hAnsi="Arial" w:cs="Arial"/>
                <w:i/>
                <w:sz w:val="28"/>
                <w:szCs w:val="28"/>
                <w:vertAlign w:val="superscript"/>
              </w:rPr>
              <w:t>инициалы фамилия</w:t>
            </w:r>
          </w:p>
        </w:tc>
      </w:tr>
      <w:tr w:rsidR="00632EF5" w:rsidRPr="00FD043A" w14:paraId="24EF6F1F" w14:textId="77777777" w:rsidTr="00E50C5F">
        <w:tc>
          <w:tcPr>
            <w:tcW w:w="3969" w:type="dxa"/>
          </w:tcPr>
          <w:p w14:paraId="18ACFB7D" w14:textId="77777777" w:rsidR="00632EF5" w:rsidRPr="00FD043A" w:rsidRDefault="00632EF5" w:rsidP="00E50C5F">
            <w:pPr>
              <w:rPr>
                <w:rFonts w:ascii="Arial" w:hAnsi="Arial" w:cs="Arial"/>
              </w:rPr>
            </w:pPr>
          </w:p>
        </w:tc>
        <w:tc>
          <w:tcPr>
            <w:tcW w:w="284" w:type="dxa"/>
          </w:tcPr>
          <w:p w14:paraId="3F38B411" w14:textId="77777777" w:rsidR="00632EF5" w:rsidRPr="00FD043A" w:rsidRDefault="00632EF5" w:rsidP="00E50C5F">
            <w:pPr>
              <w:rPr>
                <w:rFonts w:ascii="Arial" w:hAnsi="Arial" w:cs="Arial"/>
              </w:rPr>
            </w:pPr>
          </w:p>
        </w:tc>
        <w:tc>
          <w:tcPr>
            <w:tcW w:w="2693" w:type="dxa"/>
          </w:tcPr>
          <w:p w14:paraId="7D60B8DA" w14:textId="77777777" w:rsidR="00632EF5" w:rsidRPr="00FD043A" w:rsidRDefault="00632EF5" w:rsidP="00E50C5F">
            <w:pPr>
              <w:rPr>
                <w:rFonts w:ascii="Arial" w:hAnsi="Arial" w:cs="Arial"/>
              </w:rPr>
            </w:pPr>
          </w:p>
        </w:tc>
        <w:tc>
          <w:tcPr>
            <w:tcW w:w="284" w:type="dxa"/>
          </w:tcPr>
          <w:p w14:paraId="02A08ABF" w14:textId="77777777" w:rsidR="00632EF5" w:rsidRPr="00FD043A" w:rsidRDefault="00632EF5" w:rsidP="00E50C5F">
            <w:pPr>
              <w:rPr>
                <w:rFonts w:ascii="Arial" w:hAnsi="Arial" w:cs="Arial"/>
              </w:rPr>
            </w:pPr>
          </w:p>
        </w:tc>
        <w:tc>
          <w:tcPr>
            <w:tcW w:w="2540" w:type="dxa"/>
          </w:tcPr>
          <w:p w14:paraId="63F76520" w14:textId="77777777" w:rsidR="00632EF5" w:rsidRPr="00FD043A" w:rsidRDefault="00632EF5" w:rsidP="00E50C5F">
            <w:pPr>
              <w:rPr>
                <w:rFonts w:ascii="Arial" w:hAnsi="Arial" w:cs="Arial"/>
              </w:rPr>
            </w:pPr>
          </w:p>
        </w:tc>
      </w:tr>
      <w:tr w:rsidR="00236E6A" w:rsidRPr="00FD043A" w14:paraId="6DB1A1E1" w14:textId="77777777" w:rsidTr="00E50C5F">
        <w:tc>
          <w:tcPr>
            <w:tcW w:w="3969" w:type="dxa"/>
          </w:tcPr>
          <w:p w14:paraId="529C255B" w14:textId="77777777" w:rsidR="00236E6A" w:rsidRDefault="00236E6A" w:rsidP="00E50C5F">
            <w:pPr>
              <w:rPr>
                <w:rFonts w:ascii="Arial" w:hAnsi="Arial" w:cs="Arial"/>
              </w:rPr>
            </w:pPr>
          </w:p>
          <w:p w14:paraId="4B51EE32" w14:textId="77777777" w:rsidR="00236E6A" w:rsidRDefault="00236E6A" w:rsidP="00E50C5F">
            <w:pPr>
              <w:rPr>
                <w:rFonts w:ascii="Arial" w:hAnsi="Arial" w:cs="Arial"/>
              </w:rPr>
            </w:pPr>
          </w:p>
          <w:p w14:paraId="2161B4B3" w14:textId="77777777" w:rsidR="00236E6A" w:rsidRPr="00FD043A" w:rsidRDefault="00236E6A" w:rsidP="00E50C5F">
            <w:pPr>
              <w:rPr>
                <w:rFonts w:ascii="Arial" w:hAnsi="Arial" w:cs="Arial"/>
              </w:rPr>
            </w:pPr>
          </w:p>
        </w:tc>
        <w:tc>
          <w:tcPr>
            <w:tcW w:w="284" w:type="dxa"/>
          </w:tcPr>
          <w:p w14:paraId="3C5DF4D8" w14:textId="77777777" w:rsidR="00236E6A" w:rsidRPr="00FD043A" w:rsidRDefault="00236E6A" w:rsidP="00E50C5F">
            <w:pPr>
              <w:rPr>
                <w:rFonts w:ascii="Arial" w:hAnsi="Arial" w:cs="Arial"/>
              </w:rPr>
            </w:pPr>
          </w:p>
        </w:tc>
        <w:tc>
          <w:tcPr>
            <w:tcW w:w="2693" w:type="dxa"/>
          </w:tcPr>
          <w:p w14:paraId="7B86D6AF" w14:textId="77777777" w:rsidR="00236E6A" w:rsidRPr="00FD043A" w:rsidRDefault="00236E6A" w:rsidP="00E50C5F">
            <w:pPr>
              <w:rPr>
                <w:rFonts w:ascii="Arial" w:hAnsi="Arial" w:cs="Arial"/>
              </w:rPr>
            </w:pPr>
          </w:p>
        </w:tc>
        <w:tc>
          <w:tcPr>
            <w:tcW w:w="284" w:type="dxa"/>
          </w:tcPr>
          <w:p w14:paraId="7EE6FE11" w14:textId="77777777" w:rsidR="00236E6A" w:rsidRPr="00FD043A" w:rsidRDefault="00236E6A" w:rsidP="00E50C5F">
            <w:pPr>
              <w:rPr>
                <w:rFonts w:ascii="Arial" w:hAnsi="Arial" w:cs="Arial"/>
              </w:rPr>
            </w:pPr>
          </w:p>
        </w:tc>
        <w:tc>
          <w:tcPr>
            <w:tcW w:w="2540" w:type="dxa"/>
          </w:tcPr>
          <w:p w14:paraId="7EADD42C" w14:textId="77777777" w:rsidR="00236E6A" w:rsidRPr="00FD043A" w:rsidRDefault="00236E6A" w:rsidP="00E50C5F">
            <w:pPr>
              <w:rPr>
                <w:rFonts w:ascii="Arial" w:hAnsi="Arial" w:cs="Arial"/>
              </w:rPr>
            </w:pPr>
          </w:p>
        </w:tc>
      </w:tr>
      <w:tr w:rsidR="00632EF5" w:rsidRPr="00FD043A" w14:paraId="18C8A94A" w14:textId="77777777" w:rsidTr="00E50C5F">
        <w:tc>
          <w:tcPr>
            <w:tcW w:w="3969" w:type="dxa"/>
          </w:tcPr>
          <w:p w14:paraId="1086B15C" w14:textId="77777777" w:rsidR="00632EF5" w:rsidRPr="00FD043A" w:rsidRDefault="00632EF5" w:rsidP="00E50C5F">
            <w:pPr>
              <w:rPr>
                <w:rFonts w:ascii="Arial" w:hAnsi="Arial" w:cs="Arial"/>
              </w:rPr>
            </w:pPr>
            <w:r>
              <w:rPr>
                <w:rFonts w:ascii="Arial" w:hAnsi="Arial" w:cs="Arial"/>
              </w:rPr>
              <w:t>Исполнитель:</w:t>
            </w:r>
          </w:p>
          <w:p w14:paraId="1A4ED9A3" w14:textId="32C67E60" w:rsidR="00632EF5" w:rsidRPr="001660E2" w:rsidRDefault="00632EF5" w:rsidP="00E50C5F">
            <w:pPr>
              <w:rPr>
                <w:rFonts w:ascii="Arial" w:hAnsi="Arial" w:cs="Arial"/>
              </w:rPr>
            </w:pPr>
            <w:r w:rsidRPr="00FD043A">
              <w:rPr>
                <w:rFonts w:ascii="Arial" w:hAnsi="Arial" w:cs="Arial"/>
              </w:rPr>
              <w:t>Руководитель проектного отдела НВО</w:t>
            </w:r>
            <w:r w:rsidR="001660E2" w:rsidRPr="001660E2">
              <w:rPr>
                <w:rFonts w:ascii="Arial" w:hAnsi="Arial" w:cs="Arial"/>
              </w:rPr>
              <w:t xml:space="preserve"> </w:t>
            </w:r>
            <w:r w:rsidR="001660E2">
              <w:rPr>
                <w:rFonts w:ascii="Arial" w:hAnsi="Arial" w:cs="Arial"/>
              </w:rPr>
              <w:t>АО «ДКС»</w:t>
            </w:r>
          </w:p>
        </w:tc>
        <w:tc>
          <w:tcPr>
            <w:tcW w:w="284" w:type="dxa"/>
          </w:tcPr>
          <w:p w14:paraId="5DFFF311" w14:textId="77777777" w:rsidR="00632EF5" w:rsidRPr="00FD043A" w:rsidRDefault="00632EF5" w:rsidP="00E50C5F">
            <w:pPr>
              <w:rPr>
                <w:rFonts w:ascii="Arial" w:hAnsi="Arial" w:cs="Arial"/>
              </w:rPr>
            </w:pPr>
          </w:p>
        </w:tc>
        <w:tc>
          <w:tcPr>
            <w:tcW w:w="2693" w:type="dxa"/>
            <w:tcBorders>
              <w:bottom w:val="single" w:sz="4" w:space="0" w:color="auto"/>
            </w:tcBorders>
          </w:tcPr>
          <w:p w14:paraId="3F1CBD80" w14:textId="77777777" w:rsidR="00632EF5" w:rsidRPr="00FD043A" w:rsidRDefault="00632EF5" w:rsidP="00E50C5F">
            <w:pPr>
              <w:rPr>
                <w:rFonts w:ascii="Arial" w:hAnsi="Arial" w:cs="Arial"/>
              </w:rPr>
            </w:pPr>
          </w:p>
        </w:tc>
        <w:tc>
          <w:tcPr>
            <w:tcW w:w="284" w:type="dxa"/>
          </w:tcPr>
          <w:p w14:paraId="4C9EA7AC" w14:textId="77777777" w:rsidR="00632EF5" w:rsidRPr="00FD043A" w:rsidRDefault="00632EF5" w:rsidP="00E50C5F">
            <w:pPr>
              <w:rPr>
                <w:rFonts w:ascii="Arial" w:hAnsi="Arial" w:cs="Arial"/>
              </w:rPr>
            </w:pPr>
          </w:p>
        </w:tc>
        <w:tc>
          <w:tcPr>
            <w:tcW w:w="2540" w:type="dxa"/>
            <w:vAlign w:val="bottom"/>
          </w:tcPr>
          <w:p w14:paraId="7D9358F5" w14:textId="77777777" w:rsidR="00632EF5" w:rsidRPr="00FD043A" w:rsidRDefault="00632EF5" w:rsidP="00E50C5F">
            <w:pPr>
              <w:rPr>
                <w:rFonts w:ascii="Arial" w:hAnsi="Arial" w:cs="Arial"/>
              </w:rPr>
            </w:pPr>
            <w:r w:rsidRPr="00FD043A">
              <w:rPr>
                <w:rFonts w:ascii="Arial" w:hAnsi="Arial" w:cs="Arial"/>
              </w:rPr>
              <w:t>С.А. Колобков</w:t>
            </w:r>
          </w:p>
        </w:tc>
      </w:tr>
      <w:tr w:rsidR="00632EF5" w:rsidRPr="00FD043A" w14:paraId="6CE8E838" w14:textId="77777777" w:rsidTr="00E50C5F">
        <w:tc>
          <w:tcPr>
            <w:tcW w:w="3969" w:type="dxa"/>
          </w:tcPr>
          <w:p w14:paraId="65134024" w14:textId="77777777" w:rsidR="00632EF5" w:rsidRPr="00FD043A" w:rsidRDefault="00632EF5" w:rsidP="00E50C5F">
            <w:pPr>
              <w:jc w:val="center"/>
              <w:rPr>
                <w:rFonts w:ascii="Arial" w:hAnsi="Arial" w:cs="Arial"/>
              </w:rPr>
            </w:pPr>
            <w:r w:rsidRPr="00FD043A">
              <w:rPr>
                <w:rFonts w:ascii="Arial" w:hAnsi="Arial" w:cs="Arial"/>
                <w:i/>
                <w:sz w:val="28"/>
                <w:szCs w:val="28"/>
                <w:vertAlign w:val="superscript"/>
              </w:rPr>
              <w:t>должность</w:t>
            </w:r>
          </w:p>
        </w:tc>
        <w:tc>
          <w:tcPr>
            <w:tcW w:w="284" w:type="dxa"/>
          </w:tcPr>
          <w:p w14:paraId="2E909120" w14:textId="77777777" w:rsidR="00632EF5" w:rsidRPr="00FD043A" w:rsidRDefault="00632EF5" w:rsidP="00E50C5F">
            <w:pPr>
              <w:rPr>
                <w:rFonts w:ascii="Arial" w:hAnsi="Arial" w:cs="Arial"/>
              </w:rPr>
            </w:pPr>
          </w:p>
        </w:tc>
        <w:tc>
          <w:tcPr>
            <w:tcW w:w="2693" w:type="dxa"/>
            <w:tcBorders>
              <w:top w:val="single" w:sz="4" w:space="0" w:color="auto"/>
            </w:tcBorders>
          </w:tcPr>
          <w:p w14:paraId="7B1C4F9D" w14:textId="77777777" w:rsidR="00632EF5" w:rsidRPr="00FD043A" w:rsidRDefault="00632EF5" w:rsidP="00E50C5F">
            <w:pPr>
              <w:jc w:val="center"/>
              <w:rPr>
                <w:rFonts w:ascii="Arial" w:hAnsi="Arial" w:cs="Arial"/>
              </w:rPr>
            </w:pPr>
            <w:r w:rsidRPr="00FD043A">
              <w:rPr>
                <w:rFonts w:ascii="Arial" w:hAnsi="Arial" w:cs="Arial"/>
                <w:i/>
                <w:sz w:val="28"/>
                <w:szCs w:val="28"/>
                <w:vertAlign w:val="superscript"/>
              </w:rPr>
              <w:t>подпись</w:t>
            </w:r>
          </w:p>
        </w:tc>
        <w:tc>
          <w:tcPr>
            <w:tcW w:w="284" w:type="dxa"/>
          </w:tcPr>
          <w:p w14:paraId="082735D2" w14:textId="77777777" w:rsidR="00632EF5" w:rsidRPr="00FD043A" w:rsidRDefault="00632EF5" w:rsidP="00E50C5F">
            <w:pPr>
              <w:jc w:val="center"/>
              <w:rPr>
                <w:rFonts w:ascii="Arial" w:hAnsi="Arial" w:cs="Arial"/>
              </w:rPr>
            </w:pPr>
          </w:p>
        </w:tc>
        <w:tc>
          <w:tcPr>
            <w:tcW w:w="2540" w:type="dxa"/>
          </w:tcPr>
          <w:p w14:paraId="63486F76" w14:textId="77777777" w:rsidR="00632EF5" w:rsidRPr="00FD043A" w:rsidRDefault="00632EF5" w:rsidP="00E50C5F">
            <w:pPr>
              <w:jc w:val="center"/>
              <w:rPr>
                <w:rFonts w:ascii="Arial" w:hAnsi="Arial" w:cs="Arial"/>
              </w:rPr>
            </w:pPr>
            <w:r w:rsidRPr="00FD043A">
              <w:rPr>
                <w:rFonts w:ascii="Arial" w:hAnsi="Arial" w:cs="Arial"/>
                <w:i/>
                <w:sz w:val="28"/>
                <w:szCs w:val="28"/>
                <w:vertAlign w:val="superscript"/>
              </w:rPr>
              <w:t>инициалы фамилия</w:t>
            </w:r>
          </w:p>
        </w:tc>
      </w:tr>
    </w:tbl>
    <w:p w14:paraId="16E6F507" w14:textId="77777777" w:rsidR="00632EF5" w:rsidRPr="00CB48C5" w:rsidRDefault="00632EF5" w:rsidP="00D931B1">
      <w:pPr>
        <w:tabs>
          <w:tab w:val="left" w:pos="9781"/>
        </w:tabs>
        <w:spacing w:line="360" w:lineRule="auto"/>
        <w:ind w:firstLine="567"/>
        <w:jc w:val="both"/>
        <w:rPr>
          <w:sz w:val="28"/>
          <w:szCs w:val="28"/>
        </w:rPr>
      </w:pPr>
    </w:p>
    <w:sectPr w:rsidR="00632EF5" w:rsidRPr="00CB48C5" w:rsidSect="00E65040">
      <w:headerReference w:type="even" r:id="rId24"/>
      <w:headerReference w:type="default" r:id="rId25"/>
      <w:footerReference w:type="even" r:id="rId26"/>
      <w:footerReference w:type="default" r:id="rId27"/>
      <w:headerReference w:type="first" r:id="rId28"/>
      <w:footerReference w:type="first" r:id="rId29"/>
      <w:endnotePr>
        <w:numFmt w:val="decimal"/>
      </w:endnotePr>
      <w:pgSz w:w="11906" w:h="16838" w:code="9"/>
      <w:pgMar w:top="1259" w:right="924" w:bottom="1418" w:left="12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9F0DF" w14:textId="77777777" w:rsidR="00E3375F" w:rsidRDefault="00E3375F">
      <w:r>
        <w:separator/>
      </w:r>
    </w:p>
  </w:endnote>
  <w:endnote w:type="continuationSeparator" w:id="0">
    <w:p w14:paraId="3CE3E967" w14:textId="77777777" w:rsidR="00E3375F" w:rsidRDefault="00E33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Arial MT">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BoldMT">
    <w:altName w:val="Times New Roman"/>
    <w:panose1 w:val="00000000000000000000"/>
    <w:charset w:val="00"/>
    <w:family w:val="roman"/>
    <w:notTrueType/>
    <w:pitch w:val="default"/>
  </w:font>
  <w:font w:name="DejaVuSerif">
    <w:altName w:val="MS Gothic"/>
    <w:panose1 w:val="00000000000000000000"/>
    <w:charset w:val="80"/>
    <w:family w:val="auto"/>
    <w:notTrueType/>
    <w:pitch w:val="default"/>
    <w:sig w:usb0="00000000" w:usb1="08070000" w:usb2="00000010" w:usb3="00000000" w:csb0="00020004" w:csb1="00000000"/>
  </w:font>
  <w:font w:name="Arial Unicode MS">
    <w:altName w:val="Yu Gothic"/>
    <w:panose1 w:val="020B0604020202020204"/>
    <w:charset w:val="80"/>
    <w:family w:val="swiss"/>
    <w:pitch w:val="variable"/>
    <w:sig w:usb0="00000000"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Symbol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DBFA" w14:textId="77777777" w:rsidR="007E7BAC" w:rsidRDefault="007E7BAC" w:rsidP="00AE6BA3">
    <w:pPr>
      <w:pStyle w:val="ae"/>
    </w:pPr>
  </w:p>
  <w:p w14:paraId="11F9D001" w14:textId="05672A6A" w:rsidR="007E7BAC" w:rsidRPr="00DD4724" w:rsidRDefault="007E7BAC">
    <w:pPr>
      <w:pStyle w:val="ae"/>
      <w:rPr>
        <w:rFonts w:ascii="Arial" w:hAnsi="Arial" w:cs="Arial"/>
        <w:lang w:val="en-US"/>
      </w:rPr>
    </w:pPr>
    <w:r w:rsidRPr="00DD4724">
      <w:rPr>
        <w:rFonts w:ascii="Arial" w:hAnsi="Arial" w:cs="Arial"/>
      </w:rPr>
      <w:fldChar w:fldCharType="begin"/>
    </w:r>
    <w:r w:rsidRPr="00DD4724">
      <w:rPr>
        <w:rFonts w:ascii="Arial" w:hAnsi="Arial" w:cs="Arial"/>
      </w:rPr>
      <w:instrText>PAGE   \* MERGEFORMAT</w:instrText>
    </w:r>
    <w:r w:rsidRPr="00DD4724">
      <w:rPr>
        <w:rFonts w:ascii="Arial" w:hAnsi="Arial" w:cs="Arial"/>
      </w:rPr>
      <w:fldChar w:fldCharType="separate"/>
    </w:r>
    <w:r w:rsidR="008317A2">
      <w:rPr>
        <w:rFonts w:ascii="Arial" w:hAnsi="Arial" w:cs="Arial"/>
        <w:noProof/>
      </w:rPr>
      <w:t>IV</w:t>
    </w:r>
    <w:r w:rsidRPr="00DD4724">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7A6B" w14:textId="77777777" w:rsidR="007E7BAC" w:rsidRDefault="007E7BAC" w:rsidP="00292F54">
    <w:pPr>
      <w:pStyle w:val="ae"/>
      <w:jc w:val="right"/>
      <w:rPr>
        <w:rFonts w:ascii="Arial" w:hAnsi="Arial" w:cs="Arial"/>
      </w:rPr>
    </w:pPr>
  </w:p>
  <w:p w14:paraId="79C82785" w14:textId="530AB040" w:rsidR="007E7BAC" w:rsidRPr="006A2AEA" w:rsidRDefault="007E7BAC" w:rsidP="00DD4724">
    <w:pPr>
      <w:pStyle w:val="ae"/>
      <w:jc w:val="right"/>
      <w:rPr>
        <w:lang w:val="en-US"/>
      </w:rPr>
    </w:pPr>
    <w:r w:rsidRPr="00DD4724">
      <w:rPr>
        <w:rFonts w:ascii="Arial" w:hAnsi="Arial" w:cs="Arial"/>
      </w:rPr>
      <w:fldChar w:fldCharType="begin"/>
    </w:r>
    <w:r w:rsidRPr="00DD4724">
      <w:rPr>
        <w:rFonts w:ascii="Arial" w:hAnsi="Arial" w:cs="Arial"/>
      </w:rPr>
      <w:instrText>PAGE   \* MERGEFORMAT</w:instrText>
    </w:r>
    <w:r w:rsidRPr="00DD4724">
      <w:rPr>
        <w:rFonts w:ascii="Arial" w:hAnsi="Arial" w:cs="Arial"/>
      </w:rPr>
      <w:fldChar w:fldCharType="separate"/>
    </w:r>
    <w:r w:rsidR="008317A2">
      <w:rPr>
        <w:rFonts w:ascii="Arial" w:hAnsi="Arial" w:cs="Arial"/>
        <w:noProof/>
      </w:rPr>
      <w:t>III</w:t>
    </w:r>
    <w:r w:rsidRPr="00DD4724">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A1C25" w14:textId="77777777" w:rsidR="007E7BAC" w:rsidRDefault="007E7BAC" w:rsidP="00292F54">
    <w:pPr>
      <w:pStyle w:val="ae"/>
      <w:jc w:val="right"/>
      <w:rPr>
        <w:rFonts w:ascii="Arial" w:hAnsi="Arial" w:cs="Arial"/>
      </w:rPr>
    </w:pPr>
  </w:p>
  <w:p w14:paraId="3F66802E" w14:textId="66FA6C2B" w:rsidR="007E7BAC" w:rsidRPr="006A2AEA" w:rsidRDefault="007E7BAC" w:rsidP="001E01CB">
    <w:pPr>
      <w:pStyle w:val="ae"/>
      <w:jc w:val="right"/>
      <w:rPr>
        <w:lang w:val="en-US"/>
      </w:rPr>
    </w:pPr>
    <w:r w:rsidRPr="00DD4724">
      <w:rPr>
        <w:rFonts w:ascii="Arial" w:hAnsi="Arial" w:cs="Arial"/>
      </w:rPr>
      <w:fldChar w:fldCharType="begin"/>
    </w:r>
    <w:r w:rsidRPr="00DD4724">
      <w:rPr>
        <w:rFonts w:ascii="Arial" w:hAnsi="Arial" w:cs="Arial"/>
      </w:rPr>
      <w:instrText>PAGE   \* MERGEFORMAT</w:instrText>
    </w:r>
    <w:r w:rsidRPr="00DD4724">
      <w:rPr>
        <w:rFonts w:ascii="Arial" w:hAnsi="Arial" w:cs="Arial"/>
      </w:rPr>
      <w:fldChar w:fldCharType="separate"/>
    </w:r>
    <w:r w:rsidR="008317A2">
      <w:rPr>
        <w:rFonts w:ascii="Arial" w:hAnsi="Arial" w:cs="Arial"/>
        <w:noProof/>
      </w:rPr>
      <w:t>V</w:t>
    </w:r>
    <w:r w:rsidRPr="00DD4724">
      <w:rP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C0E0" w14:textId="77777777" w:rsidR="007E7BAC" w:rsidRDefault="007E7BAC" w:rsidP="00AE6BA3">
    <w:pPr>
      <w:pStyle w:val="ae"/>
    </w:pPr>
  </w:p>
  <w:p w14:paraId="50B51F60" w14:textId="2FBC8133" w:rsidR="007E7BAC" w:rsidRPr="00DD4724" w:rsidRDefault="007E7BAC">
    <w:pPr>
      <w:pStyle w:val="ae"/>
      <w:rPr>
        <w:rFonts w:ascii="Arial" w:hAnsi="Arial" w:cs="Arial"/>
        <w:lang w:val="en-US"/>
      </w:rPr>
    </w:pPr>
    <w:r w:rsidRPr="00DD4724">
      <w:rPr>
        <w:rFonts w:ascii="Arial" w:hAnsi="Arial" w:cs="Arial"/>
      </w:rPr>
      <w:fldChar w:fldCharType="begin"/>
    </w:r>
    <w:r w:rsidRPr="00DD4724">
      <w:rPr>
        <w:rFonts w:ascii="Arial" w:hAnsi="Arial" w:cs="Arial"/>
      </w:rPr>
      <w:instrText>PAGE   \* MERGEFORMAT</w:instrText>
    </w:r>
    <w:r w:rsidRPr="00DD4724">
      <w:rPr>
        <w:rFonts w:ascii="Arial" w:hAnsi="Arial" w:cs="Arial"/>
      </w:rPr>
      <w:fldChar w:fldCharType="separate"/>
    </w:r>
    <w:r w:rsidR="008317A2">
      <w:rPr>
        <w:rFonts w:ascii="Arial" w:hAnsi="Arial" w:cs="Arial"/>
        <w:noProof/>
      </w:rPr>
      <w:t>16</w:t>
    </w:r>
    <w:r w:rsidRPr="00DD4724">
      <w:rP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BB55" w14:textId="77777777" w:rsidR="007E7BAC" w:rsidRDefault="007E7BAC" w:rsidP="00292F54">
    <w:pPr>
      <w:pStyle w:val="ae"/>
      <w:jc w:val="right"/>
      <w:rPr>
        <w:rFonts w:ascii="Arial" w:hAnsi="Arial" w:cs="Arial"/>
      </w:rPr>
    </w:pPr>
  </w:p>
  <w:p w14:paraId="1CB58BA4" w14:textId="5E00FF0A" w:rsidR="007E7BAC" w:rsidRPr="006A2AEA" w:rsidRDefault="007E7BAC" w:rsidP="00DD4724">
    <w:pPr>
      <w:pStyle w:val="ae"/>
      <w:jc w:val="right"/>
      <w:rPr>
        <w:lang w:val="en-US"/>
      </w:rPr>
    </w:pPr>
    <w:r w:rsidRPr="00DD4724">
      <w:rPr>
        <w:rFonts w:ascii="Arial" w:hAnsi="Arial" w:cs="Arial"/>
      </w:rPr>
      <w:fldChar w:fldCharType="begin"/>
    </w:r>
    <w:r w:rsidRPr="00DD4724">
      <w:rPr>
        <w:rFonts w:ascii="Arial" w:hAnsi="Arial" w:cs="Arial"/>
      </w:rPr>
      <w:instrText>PAGE   \* MERGEFORMAT</w:instrText>
    </w:r>
    <w:r w:rsidRPr="00DD4724">
      <w:rPr>
        <w:rFonts w:ascii="Arial" w:hAnsi="Arial" w:cs="Arial"/>
      </w:rPr>
      <w:fldChar w:fldCharType="separate"/>
    </w:r>
    <w:r w:rsidR="008317A2">
      <w:rPr>
        <w:rFonts w:ascii="Arial" w:hAnsi="Arial" w:cs="Arial"/>
        <w:noProof/>
      </w:rPr>
      <w:t>17</w:t>
    </w:r>
    <w:r w:rsidRPr="00DD4724">
      <w:rPr>
        <w:rFonts w:ascii="Arial" w:hAnsi="Arial"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1E37F" w14:textId="77777777" w:rsidR="007E7BAC" w:rsidRPr="00D931B1" w:rsidRDefault="007E7BAC" w:rsidP="007D5E95">
    <w:pPr>
      <w:pStyle w:val="ae"/>
      <w:rPr>
        <w:rFonts w:ascii="Arial" w:hAnsi="Arial" w:cs="Arial"/>
        <w:sz w:val="22"/>
        <w:szCs w:val="22"/>
      </w:rPr>
    </w:pPr>
    <w:r w:rsidRPr="00D931B1">
      <w:rPr>
        <w:rFonts w:ascii="Arial" w:hAnsi="Arial" w:cs="Arial"/>
        <w:sz w:val="22"/>
        <w:szCs w:val="22"/>
      </w:rPr>
      <w:t xml:space="preserve">_______________________________________    </w:t>
    </w:r>
  </w:p>
  <w:p w14:paraId="36F12A4C" w14:textId="77777777" w:rsidR="007E7BAC" w:rsidRPr="00700213" w:rsidRDefault="007E7BAC" w:rsidP="007D5E95">
    <w:pPr>
      <w:pStyle w:val="ae"/>
      <w:rPr>
        <w:rFonts w:ascii="Arial" w:hAnsi="Arial" w:cs="Arial"/>
        <w:b/>
        <w:i/>
        <w:szCs w:val="22"/>
      </w:rPr>
    </w:pPr>
    <w:r w:rsidRPr="00700213">
      <w:rPr>
        <w:rFonts w:ascii="Arial" w:hAnsi="Arial" w:cs="Arial"/>
        <w:b/>
        <w:i/>
        <w:szCs w:val="22"/>
      </w:rPr>
      <w:t>Проект, первая редакция</w:t>
    </w:r>
  </w:p>
  <w:sdt>
    <w:sdtPr>
      <w:id w:val="-1108581245"/>
      <w:docPartObj>
        <w:docPartGallery w:val="Page Numbers (Bottom of Page)"/>
        <w:docPartUnique/>
      </w:docPartObj>
    </w:sdtPr>
    <w:sdtEndPr>
      <w:rPr>
        <w:rFonts w:ascii="Arial" w:hAnsi="Arial" w:cs="Arial"/>
      </w:rPr>
    </w:sdtEndPr>
    <w:sdtContent>
      <w:p w14:paraId="5CF07110" w14:textId="05EF178C" w:rsidR="007E7BAC" w:rsidRPr="00D931B1" w:rsidRDefault="007E7BAC" w:rsidP="007D5E95">
        <w:pPr>
          <w:pStyle w:val="ae"/>
          <w:jc w:val="right"/>
          <w:rPr>
            <w:rFonts w:ascii="Arial" w:hAnsi="Arial" w:cs="Arial"/>
          </w:rPr>
        </w:pPr>
        <w:r w:rsidRPr="00D931B1">
          <w:rPr>
            <w:rFonts w:ascii="Arial" w:hAnsi="Arial" w:cs="Arial"/>
          </w:rPr>
          <w:fldChar w:fldCharType="begin"/>
        </w:r>
        <w:r w:rsidRPr="00D931B1">
          <w:rPr>
            <w:rFonts w:ascii="Arial" w:hAnsi="Arial" w:cs="Arial"/>
          </w:rPr>
          <w:instrText>PAGE   \* MERGEFORMAT</w:instrText>
        </w:r>
        <w:r w:rsidRPr="00D931B1">
          <w:rPr>
            <w:rFonts w:ascii="Arial" w:hAnsi="Arial" w:cs="Arial"/>
          </w:rPr>
          <w:fldChar w:fldCharType="separate"/>
        </w:r>
        <w:r w:rsidR="008317A2">
          <w:rPr>
            <w:rFonts w:ascii="Arial" w:hAnsi="Arial" w:cs="Arial"/>
            <w:noProof/>
          </w:rPr>
          <w:t>1</w:t>
        </w:r>
        <w:r w:rsidRPr="00D931B1">
          <w:rPr>
            <w:rFonts w:ascii="Arial" w:hAnsi="Arial" w:cs="Arial"/>
          </w:rPr>
          <w:fldChar w:fldCharType="end"/>
        </w:r>
      </w:p>
    </w:sdtContent>
  </w:sdt>
  <w:p w14:paraId="0F2E4948" w14:textId="77777777" w:rsidR="007E7BAC" w:rsidRPr="00D931B1" w:rsidRDefault="007E7BAC" w:rsidP="00D931B1">
    <w:pPr>
      <w:pStyle w:val="ae"/>
      <w:jc w:val="right"/>
      <w:rPr>
        <w:rFonts w:ascii="Arial" w:hAnsi="Arial" w:cs="Arial"/>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179445"/>
      <w:docPartObj>
        <w:docPartGallery w:val="Page Numbers (Bottom of Page)"/>
        <w:docPartUnique/>
      </w:docPartObj>
    </w:sdtPr>
    <w:sdtEndPr>
      <w:rPr>
        <w:rFonts w:ascii="Arial" w:hAnsi="Arial" w:cs="Arial"/>
      </w:rPr>
    </w:sdtEndPr>
    <w:sdtContent>
      <w:p w14:paraId="5232E237" w14:textId="23B15D57" w:rsidR="007E7BAC" w:rsidRPr="001749BC" w:rsidRDefault="007E7BAC" w:rsidP="00A162B9">
        <w:pPr>
          <w:pStyle w:val="ae"/>
          <w:rPr>
            <w:rFonts w:ascii="Arial" w:hAnsi="Arial" w:cs="Arial"/>
          </w:rPr>
        </w:pPr>
        <w:r w:rsidRPr="001749BC">
          <w:rPr>
            <w:rFonts w:ascii="Arial" w:hAnsi="Arial" w:cs="Arial"/>
          </w:rPr>
          <w:fldChar w:fldCharType="begin"/>
        </w:r>
        <w:r w:rsidRPr="001749BC">
          <w:rPr>
            <w:rFonts w:ascii="Arial" w:hAnsi="Arial" w:cs="Arial"/>
          </w:rPr>
          <w:instrText>PAGE   \* MERGEFORMAT</w:instrText>
        </w:r>
        <w:r w:rsidRPr="001749BC">
          <w:rPr>
            <w:rFonts w:ascii="Arial" w:hAnsi="Arial" w:cs="Arial"/>
          </w:rPr>
          <w:fldChar w:fldCharType="separate"/>
        </w:r>
        <w:r w:rsidR="008317A2">
          <w:rPr>
            <w:rFonts w:ascii="Arial" w:hAnsi="Arial" w:cs="Arial"/>
            <w:noProof/>
          </w:rPr>
          <w:t>40</w:t>
        </w:r>
        <w:r w:rsidRPr="001749BC">
          <w:rPr>
            <w:rFonts w:ascii="Arial" w:hAnsi="Arial" w:cs="Arial"/>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422001275"/>
      <w:docPartObj>
        <w:docPartGallery w:val="Page Numbers (Bottom of Page)"/>
        <w:docPartUnique/>
      </w:docPartObj>
    </w:sdtPr>
    <w:sdtContent>
      <w:p w14:paraId="4AF64381" w14:textId="56D71097" w:rsidR="007E7BAC" w:rsidRPr="00A137B2" w:rsidRDefault="007E7BAC" w:rsidP="00A137B2">
        <w:pPr>
          <w:pStyle w:val="ae"/>
          <w:jc w:val="right"/>
          <w:rPr>
            <w:rFonts w:ascii="Arial" w:hAnsi="Arial" w:cs="Arial"/>
          </w:rPr>
        </w:pPr>
        <w:r w:rsidRPr="00A137B2">
          <w:rPr>
            <w:rFonts w:ascii="Arial" w:hAnsi="Arial" w:cs="Arial"/>
          </w:rPr>
          <w:fldChar w:fldCharType="begin"/>
        </w:r>
        <w:r w:rsidRPr="00A137B2">
          <w:rPr>
            <w:rFonts w:ascii="Arial" w:hAnsi="Arial" w:cs="Arial"/>
          </w:rPr>
          <w:instrText>PAGE   \* MERGEFORMAT</w:instrText>
        </w:r>
        <w:r w:rsidRPr="00A137B2">
          <w:rPr>
            <w:rFonts w:ascii="Arial" w:hAnsi="Arial" w:cs="Arial"/>
          </w:rPr>
          <w:fldChar w:fldCharType="separate"/>
        </w:r>
        <w:r w:rsidR="008317A2">
          <w:rPr>
            <w:rFonts w:ascii="Arial" w:hAnsi="Arial" w:cs="Arial"/>
            <w:noProof/>
          </w:rPr>
          <w:t>41</w:t>
        </w:r>
        <w:r w:rsidRPr="00A137B2">
          <w:rPr>
            <w:rFonts w:ascii="Arial" w:hAnsi="Arial" w:cs="Arial"/>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303241619"/>
      <w:docPartObj>
        <w:docPartGallery w:val="Page Numbers (Bottom of Page)"/>
        <w:docPartUnique/>
      </w:docPartObj>
    </w:sdtPr>
    <w:sdtContent>
      <w:p w14:paraId="49F5F27E" w14:textId="1F823010" w:rsidR="007E7BAC" w:rsidRPr="009611B1" w:rsidRDefault="007E7BAC">
        <w:pPr>
          <w:pStyle w:val="ae"/>
          <w:rPr>
            <w:rFonts w:ascii="Arial" w:hAnsi="Arial" w:cs="Arial"/>
          </w:rPr>
        </w:pPr>
        <w:r w:rsidRPr="009611B1">
          <w:rPr>
            <w:rFonts w:ascii="Arial" w:hAnsi="Arial" w:cs="Arial"/>
          </w:rPr>
          <w:fldChar w:fldCharType="begin"/>
        </w:r>
        <w:r w:rsidRPr="009611B1">
          <w:rPr>
            <w:rFonts w:ascii="Arial" w:hAnsi="Arial" w:cs="Arial"/>
          </w:rPr>
          <w:instrText>PAGE   \* MERGEFORMAT</w:instrText>
        </w:r>
        <w:r w:rsidRPr="009611B1">
          <w:rPr>
            <w:rFonts w:ascii="Arial" w:hAnsi="Arial" w:cs="Arial"/>
          </w:rPr>
          <w:fldChar w:fldCharType="separate"/>
        </w:r>
        <w:r w:rsidR="008317A2">
          <w:rPr>
            <w:rFonts w:ascii="Arial" w:hAnsi="Arial" w:cs="Arial"/>
            <w:noProof/>
          </w:rPr>
          <w:t>34</w:t>
        </w:r>
        <w:r w:rsidRPr="009611B1">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9C932" w14:textId="77777777" w:rsidR="00E3375F" w:rsidRDefault="00E3375F">
      <w:r>
        <w:separator/>
      </w:r>
    </w:p>
  </w:footnote>
  <w:footnote w:type="continuationSeparator" w:id="0">
    <w:p w14:paraId="3019F82C" w14:textId="77777777" w:rsidR="00E3375F" w:rsidRDefault="00E3375F">
      <w:r>
        <w:continuationSeparator/>
      </w:r>
    </w:p>
  </w:footnote>
  <w:footnote w:id="1">
    <w:p w14:paraId="11A90B2B" w14:textId="402A08B8" w:rsidR="00AF2B32" w:rsidRPr="00AF2B32" w:rsidRDefault="003F515E" w:rsidP="00AF2B32">
      <w:pPr>
        <w:pStyle w:val="formattext0"/>
        <w:ind w:firstLine="480"/>
        <w:rPr>
          <w:rFonts w:ascii="Arial" w:hAnsi="Arial" w:cs="Arial"/>
          <w:sz w:val="18"/>
          <w:szCs w:val="18"/>
        </w:rPr>
      </w:pPr>
      <w:r w:rsidRPr="00AF2B32">
        <w:rPr>
          <w:rStyle w:val="aff0"/>
          <w:rFonts w:ascii="Arial" w:hAnsi="Arial" w:cs="Arial"/>
          <w:sz w:val="18"/>
          <w:szCs w:val="16"/>
        </w:rPr>
        <w:t>1)</w:t>
      </w:r>
      <w:r w:rsidRPr="00AF2B32">
        <w:rPr>
          <w:rFonts w:ascii="Arial" w:hAnsi="Arial" w:cs="Arial"/>
          <w:sz w:val="18"/>
          <w:szCs w:val="16"/>
        </w:rPr>
        <w:t xml:space="preserve"> </w:t>
      </w:r>
      <w:r w:rsidR="00AF2B32" w:rsidRPr="00AF2B32">
        <w:rPr>
          <w:rFonts w:ascii="Arial" w:hAnsi="Arial" w:cs="Arial"/>
          <w:sz w:val="18"/>
          <w:szCs w:val="16"/>
        </w:rPr>
        <w:t>ГОСТ IEC 60695-11-5-2013 «Испытания на пожароопасность. Часть 11-5. Метод испытания игольчатым пламенем. Аппаратура, руководство и порядок испытания на подтверждение соответствия» не введен на территории Российской Федерации в качестве национального стандарта Российской Федерации</w:t>
      </w:r>
      <w:r w:rsidR="00AF2B32">
        <w:rPr>
          <w:rFonts w:ascii="Arial" w:hAnsi="Arial" w:cs="Arial"/>
          <w:sz w:val="18"/>
          <w:szCs w:val="16"/>
        </w:rPr>
        <w:t>.</w:t>
      </w:r>
    </w:p>
    <w:p w14:paraId="713A6AA1" w14:textId="143BD7D0" w:rsidR="003F515E" w:rsidRDefault="003F515E">
      <w:pPr>
        <w:pStyle w:val="afe"/>
      </w:pPr>
    </w:p>
  </w:footnote>
  <w:footnote w:id="2">
    <w:p w14:paraId="1C85D63D" w14:textId="0B105B49" w:rsidR="00AF2B32" w:rsidRDefault="00AF2B32" w:rsidP="005F04CF">
      <w:pPr>
        <w:pStyle w:val="formattext0"/>
        <w:spacing w:before="0" w:beforeAutospacing="0" w:after="0" w:afterAutospacing="0"/>
        <w:ind w:firstLine="480"/>
      </w:pPr>
      <w:r w:rsidRPr="005F04CF">
        <w:rPr>
          <w:rStyle w:val="aff0"/>
          <w:rFonts w:ascii="Arial" w:hAnsi="Arial" w:cs="Arial"/>
          <w:sz w:val="18"/>
          <w:szCs w:val="18"/>
        </w:rPr>
        <w:t>2)</w:t>
      </w:r>
      <w:r w:rsidRPr="005F04CF">
        <w:rPr>
          <w:rFonts w:ascii="Arial" w:hAnsi="Arial" w:cs="Arial"/>
          <w:sz w:val="18"/>
          <w:szCs w:val="18"/>
        </w:rPr>
        <w:t xml:space="preserve"> </w:t>
      </w:r>
      <w:r w:rsidR="005F04CF" w:rsidRPr="005F04CF">
        <w:rPr>
          <w:rFonts w:ascii="Arial" w:hAnsi="Arial" w:cs="Arial"/>
          <w:sz w:val="18"/>
          <w:szCs w:val="18"/>
        </w:rPr>
        <w:t>ГОСТ IEC 60695-11-10-2016 «Испытания на пожароопасность. Часть 11-10. Испытательное пламя. Методы испытаний на горение горизонтально или вертикально ориентированных образцов с использованием пламени мощностью 50 Вт» введен в действие на территории Российской Федерации с 01.01.2027 с правом досрочного применения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768D9" w14:textId="2AE16206" w:rsidR="007E7BAC" w:rsidRPr="00733DD9" w:rsidRDefault="007E7BAC" w:rsidP="00365090">
    <w:pPr>
      <w:pStyle w:val="ac"/>
      <w:rPr>
        <w:rFonts w:ascii="Arial" w:hAnsi="Arial" w:cs="Arial"/>
        <w:b/>
      </w:rPr>
    </w:pPr>
    <w:r w:rsidRPr="00733DD9">
      <w:rPr>
        <w:rFonts w:ascii="Arial" w:hAnsi="Arial" w:cs="Arial"/>
        <w:b/>
      </w:rPr>
      <w:t xml:space="preserve">ГОСТ </w:t>
    </w:r>
    <w:r w:rsidRPr="00733DD9">
      <w:rPr>
        <w:rFonts w:ascii="Arial" w:hAnsi="Arial" w:cs="Arial"/>
        <w:b/>
        <w:lang w:val="en-US"/>
      </w:rPr>
      <w:t>IEC</w:t>
    </w:r>
    <w:r w:rsidRPr="00733DD9">
      <w:rPr>
        <w:rFonts w:ascii="Arial" w:hAnsi="Arial" w:cs="Arial"/>
        <w:b/>
      </w:rPr>
      <w:t xml:space="preserve"> </w:t>
    </w:r>
    <w:r>
      <w:rPr>
        <w:rFonts w:ascii="Arial" w:hAnsi="Arial" w:cs="Arial"/>
        <w:b/>
      </w:rPr>
      <w:t>60320-2-4</w:t>
    </w:r>
    <w:r w:rsidRPr="00733DD9">
      <w:rPr>
        <w:rFonts w:ascii="Arial" w:hAnsi="Arial" w:cs="Arial"/>
        <w:b/>
      </w:rPr>
      <w:t>–20</w:t>
    </w:r>
    <w:r w:rsidRPr="00961DBD">
      <w:rPr>
        <w:rFonts w:ascii="Arial" w:hAnsi="Arial" w:cs="Arial"/>
        <w:b/>
      </w:rPr>
      <w:t>2</w:t>
    </w:r>
    <w:r w:rsidRPr="00733DD9">
      <w:rPr>
        <w:rFonts w:ascii="Arial" w:hAnsi="Arial" w:cs="Arial"/>
        <w:b/>
      </w:rPr>
      <w:t>_</w:t>
    </w:r>
  </w:p>
  <w:p w14:paraId="56F0D06C" w14:textId="0311601C" w:rsidR="007E7BAC" w:rsidRPr="00733DD9" w:rsidRDefault="007E7BAC" w:rsidP="00365090">
    <w:pPr>
      <w:pStyle w:val="ac"/>
      <w:rPr>
        <w:rFonts w:ascii="Arial" w:hAnsi="Arial"/>
        <w:i/>
        <w:snapToGrid w:val="0"/>
      </w:rPr>
    </w:pPr>
    <w:r w:rsidRPr="00733DD9">
      <w:rPr>
        <w:rFonts w:ascii="Arial" w:hAnsi="Arial"/>
        <w:i/>
        <w:snapToGrid w:val="0"/>
      </w:rPr>
      <w:t>(проект, первая редакция)</w:t>
    </w:r>
  </w:p>
  <w:p w14:paraId="4CA0B743" w14:textId="77777777" w:rsidR="007E7BAC" w:rsidRPr="00733DD9" w:rsidRDefault="007E7BAC" w:rsidP="00365090">
    <w:pPr>
      <w:pStyle w:val="ac"/>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C898" w14:textId="7AA8A841" w:rsidR="007E7BAC" w:rsidRPr="00733DD9" w:rsidRDefault="007E7BAC" w:rsidP="001316D0">
    <w:pPr>
      <w:pStyle w:val="ac"/>
      <w:jc w:val="right"/>
      <w:rPr>
        <w:rFonts w:ascii="Arial" w:hAnsi="Arial" w:cs="Arial"/>
        <w:b/>
      </w:rPr>
    </w:pPr>
    <w:r w:rsidRPr="00733DD9">
      <w:rPr>
        <w:rFonts w:ascii="Arial" w:hAnsi="Arial" w:cs="Arial"/>
        <w:b/>
      </w:rPr>
      <w:t xml:space="preserve">ГОСТ </w:t>
    </w:r>
    <w:r w:rsidRPr="00733DD9">
      <w:rPr>
        <w:rFonts w:ascii="Arial" w:hAnsi="Arial" w:cs="Arial"/>
        <w:b/>
        <w:lang w:val="en-US"/>
      </w:rPr>
      <w:t>IEC</w:t>
    </w:r>
    <w:r w:rsidRPr="00733DD9">
      <w:rPr>
        <w:rFonts w:ascii="Arial" w:hAnsi="Arial" w:cs="Arial"/>
        <w:b/>
      </w:rPr>
      <w:t xml:space="preserve"> </w:t>
    </w:r>
    <w:r>
      <w:rPr>
        <w:rFonts w:ascii="Arial" w:hAnsi="Arial" w:cs="Arial"/>
        <w:b/>
      </w:rPr>
      <w:t>60320-2-4</w:t>
    </w:r>
    <w:r w:rsidRPr="00733DD9">
      <w:rPr>
        <w:rFonts w:ascii="Arial" w:hAnsi="Arial" w:cs="Arial"/>
        <w:b/>
      </w:rPr>
      <w:t>–20</w:t>
    </w:r>
    <w:r w:rsidRPr="00961DBD">
      <w:rPr>
        <w:rFonts w:ascii="Arial" w:hAnsi="Arial" w:cs="Arial"/>
        <w:b/>
      </w:rPr>
      <w:t>2</w:t>
    </w:r>
    <w:r w:rsidRPr="00733DD9">
      <w:rPr>
        <w:rFonts w:ascii="Arial" w:hAnsi="Arial" w:cs="Arial"/>
        <w:b/>
      </w:rPr>
      <w:t>_</w:t>
    </w:r>
  </w:p>
  <w:p w14:paraId="54A13667" w14:textId="77777777" w:rsidR="007E7BAC" w:rsidRPr="00733DD9" w:rsidRDefault="007E7BAC" w:rsidP="001316D0">
    <w:pPr>
      <w:pStyle w:val="ac"/>
      <w:jc w:val="right"/>
      <w:rPr>
        <w:rFonts w:ascii="Arial" w:hAnsi="Arial"/>
        <w:i/>
        <w:snapToGrid w:val="0"/>
      </w:rPr>
    </w:pPr>
    <w:r w:rsidRPr="00733DD9">
      <w:rPr>
        <w:rFonts w:ascii="Arial" w:hAnsi="Arial"/>
        <w:i/>
        <w:snapToGrid w:val="0"/>
      </w:rPr>
      <w:t>(проект, первая редакция)</w:t>
    </w:r>
  </w:p>
  <w:p w14:paraId="47B0E4B6" w14:textId="77777777" w:rsidR="007E7BAC" w:rsidRPr="00733DD9" w:rsidRDefault="007E7BAC" w:rsidP="001316D0">
    <w:pPr>
      <w:pStyle w:val="ac"/>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46DC" w14:textId="2252F48C" w:rsidR="007E7BAC" w:rsidRPr="00733DD9" w:rsidRDefault="007E7BAC" w:rsidP="001316D0">
    <w:pPr>
      <w:pStyle w:val="ac"/>
      <w:jc w:val="right"/>
      <w:rPr>
        <w:rFonts w:ascii="Arial" w:hAnsi="Arial" w:cs="Arial"/>
        <w:b/>
      </w:rPr>
    </w:pPr>
    <w:r w:rsidRPr="00733DD9">
      <w:rPr>
        <w:rFonts w:ascii="Arial" w:hAnsi="Arial" w:cs="Arial"/>
        <w:b/>
      </w:rPr>
      <w:t xml:space="preserve">ГОСТ </w:t>
    </w:r>
    <w:r w:rsidRPr="00733DD9">
      <w:rPr>
        <w:rFonts w:ascii="Arial" w:hAnsi="Arial" w:cs="Arial"/>
        <w:b/>
        <w:lang w:val="en-US"/>
      </w:rPr>
      <w:t>IEC</w:t>
    </w:r>
    <w:r w:rsidRPr="00733DD9">
      <w:rPr>
        <w:rFonts w:ascii="Arial" w:hAnsi="Arial" w:cs="Arial"/>
        <w:b/>
      </w:rPr>
      <w:t xml:space="preserve"> </w:t>
    </w:r>
    <w:r>
      <w:rPr>
        <w:rFonts w:ascii="Arial" w:hAnsi="Arial" w:cs="Arial"/>
        <w:b/>
      </w:rPr>
      <w:t>60320-2-4</w:t>
    </w:r>
    <w:r w:rsidRPr="00733DD9">
      <w:rPr>
        <w:rFonts w:ascii="Arial" w:hAnsi="Arial" w:cs="Arial"/>
        <w:b/>
      </w:rPr>
      <w:t>–20</w:t>
    </w:r>
    <w:r w:rsidRPr="00961DBD">
      <w:rPr>
        <w:rFonts w:ascii="Arial" w:hAnsi="Arial" w:cs="Arial"/>
        <w:b/>
      </w:rPr>
      <w:t>2</w:t>
    </w:r>
    <w:r w:rsidRPr="00733DD9">
      <w:rPr>
        <w:rFonts w:ascii="Arial" w:hAnsi="Arial" w:cs="Arial"/>
        <w:b/>
      </w:rPr>
      <w:t>_</w:t>
    </w:r>
  </w:p>
  <w:p w14:paraId="30012DA1" w14:textId="77777777" w:rsidR="007E7BAC" w:rsidRPr="00733DD9" w:rsidRDefault="007E7BAC" w:rsidP="001316D0">
    <w:pPr>
      <w:pStyle w:val="ac"/>
      <w:jc w:val="right"/>
      <w:rPr>
        <w:rFonts w:ascii="Arial" w:hAnsi="Arial"/>
        <w:i/>
        <w:snapToGrid w:val="0"/>
      </w:rPr>
    </w:pPr>
    <w:r w:rsidRPr="00733DD9">
      <w:rPr>
        <w:rFonts w:ascii="Arial" w:hAnsi="Arial"/>
        <w:i/>
        <w:snapToGrid w:val="0"/>
      </w:rPr>
      <w:t>(проект, первая редакция)</w:t>
    </w:r>
  </w:p>
  <w:p w14:paraId="1CD05B82" w14:textId="18557AA2" w:rsidR="007E7BAC" w:rsidRPr="00365090" w:rsidRDefault="007E7BAC" w:rsidP="00986511">
    <w:pPr>
      <w:pStyle w:val="ac"/>
      <w:jc w:val="right"/>
      <w:rPr>
        <w:rFonts w:ascii="Arial" w:hAnsi="Arial" w:cs="Arial"/>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EB209" w14:textId="32805066" w:rsidR="007E7BAC" w:rsidRPr="00733DD9" w:rsidRDefault="007E7BAC" w:rsidP="001316D0">
    <w:pPr>
      <w:pStyle w:val="ac"/>
      <w:rPr>
        <w:rFonts w:ascii="Arial" w:hAnsi="Arial" w:cs="Arial"/>
        <w:b/>
      </w:rPr>
    </w:pPr>
    <w:r w:rsidRPr="00733DD9">
      <w:rPr>
        <w:rFonts w:ascii="Arial" w:hAnsi="Arial" w:cs="Arial"/>
        <w:b/>
      </w:rPr>
      <w:t xml:space="preserve">ГОСТ </w:t>
    </w:r>
    <w:r w:rsidRPr="00733DD9">
      <w:rPr>
        <w:rFonts w:ascii="Arial" w:hAnsi="Arial" w:cs="Arial"/>
        <w:b/>
        <w:lang w:val="en-US"/>
      </w:rPr>
      <w:t>IEC</w:t>
    </w:r>
    <w:r w:rsidRPr="00733DD9">
      <w:rPr>
        <w:rFonts w:ascii="Arial" w:hAnsi="Arial" w:cs="Arial"/>
        <w:b/>
      </w:rPr>
      <w:t xml:space="preserve"> </w:t>
    </w:r>
    <w:r>
      <w:rPr>
        <w:rFonts w:ascii="Arial" w:hAnsi="Arial" w:cs="Arial"/>
        <w:b/>
      </w:rPr>
      <w:t>60320-2-4</w:t>
    </w:r>
    <w:r w:rsidRPr="00733DD9">
      <w:rPr>
        <w:rFonts w:ascii="Arial" w:hAnsi="Arial" w:cs="Arial"/>
        <w:b/>
      </w:rPr>
      <w:t>–20</w:t>
    </w:r>
    <w:r w:rsidRPr="00961DBD">
      <w:rPr>
        <w:rFonts w:ascii="Arial" w:hAnsi="Arial" w:cs="Arial"/>
        <w:b/>
      </w:rPr>
      <w:t>2</w:t>
    </w:r>
    <w:r w:rsidRPr="00733DD9">
      <w:rPr>
        <w:rFonts w:ascii="Arial" w:hAnsi="Arial" w:cs="Arial"/>
        <w:b/>
      </w:rPr>
      <w:t>_</w:t>
    </w:r>
  </w:p>
  <w:p w14:paraId="55A0BD0A" w14:textId="77777777" w:rsidR="007E7BAC" w:rsidRPr="00733DD9" w:rsidRDefault="007E7BAC" w:rsidP="001316D0">
    <w:pPr>
      <w:pStyle w:val="ac"/>
      <w:rPr>
        <w:rFonts w:ascii="Arial" w:hAnsi="Arial"/>
        <w:i/>
        <w:snapToGrid w:val="0"/>
      </w:rPr>
    </w:pPr>
    <w:r w:rsidRPr="00733DD9">
      <w:rPr>
        <w:rFonts w:ascii="Arial" w:hAnsi="Arial"/>
        <w:i/>
        <w:snapToGrid w:val="0"/>
      </w:rPr>
      <w:t>(проект, первая редакция)</w:t>
    </w:r>
  </w:p>
  <w:p w14:paraId="12810433" w14:textId="77777777" w:rsidR="007E7BAC" w:rsidRPr="00733DD9" w:rsidRDefault="007E7BAC" w:rsidP="001316D0">
    <w:pPr>
      <w:pStyle w:val="ac"/>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C04A" w14:textId="4C50D96E" w:rsidR="007E7BAC" w:rsidRPr="00733DD9" w:rsidRDefault="007E7BAC" w:rsidP="001316D0">
    <w:pPr>
      <w:pStyle w:val="ac"/>
      <w:jc w:val="right"/>
      <w:rPr>
        <w:rFonts w:ascii="Arial" w:hAnsi="Arial" w:cs="Arial"/>
        <w:b/>
      </w:rPr>
    </w:pPr>
    <w:r w:rsidRPr="00733DD9">
      <w:rPr>
        <w:rFonts w:ascii="Arial" w:hAnsi="Arial" w:cs="Arial"/>
        <w:b/>
      </w:rPr>
      <w:t xml:space="preserve">ГОСТ </w:t>
    </w:r>
    <w:r w:rsidRPr="00733DD9">
      <w:rPr>
        <w:rFonts w:ascii="Arial" w:hAnsi="Arial" w:cs="Arial"/>
        <w:b/>
        <w:lang w:val="en-US"/>
      </w:rPr>
      <w:t>IEC</w:t>
    </w:r>
    <w:r w:rsidRPr="00733DD9">
      <w:rPr>
        <w:rFonts w:ascii="Arial" w:hAnsi="Arial" w:cs="Arial"/>
        <w:b/>
      </w:rPr>
      <w:t xml:space="preserve"> </w:t>
    </w:r>
    <w:r>
      <w:rPr>
        <w:rFonts w:ascii="Arial" w:hAnsi="Arial" w:cs="Arial"/>
        <w:b/>
      </w:rPr>
      <w:t>60320-2-4</w:t>
    </w:r>
    <w:r w:rsidRPr="00733DD9">
      <w:rPr>
        <w:rFonts w:ascii="Arial" w:hAnsi="Arial" w:cs="Arial"/>
        <w:b/>
      </w:rPr>
      <w:t>–20</w:t>
    </w:r>
    <w:r w:rsidRPr="00961DBD">
      <w:rPr>
        <w:rFonts w:ascii="Arial" w:hAnsi="Arial" w:cs="Arial"/>
        <w:b/>
      </w:rPr>
      <w:t>2</w:t>
    </w:r>
    <w:r w:rsidRPr="00733DD9">
      <w:rPr>
        <w:rFonts w:ascii="Arial" w:hAnsi="Arial" w:cs="Arial"/>
        <w:b/>
      </w:rPr>
      <w:t>_</w:t>
    </w:r>
  </w:p>
  <w:p w14:paraId="608DBC69" w14:textId="77777777" w:rsidR="007E7BAC" w:rsidRPr="00733DD9" w:rsidRDefault="007E7BAC" w:rsidP="001316D0">
    <w:pPr>
      <w:pStyle w:val="ac"/>
      <w:jc w:val="right"/>
      <w:rPr>
        <w:rFonts w:ascii="Arial" w:hAnsi="Arial"/>
        <w:i/>
        <w:snapToGrid w:val="0"/>
      </w:rPr>
    </w:pPr>
    <w:r w:rsidRPr="00733DD9">
      <w:rPr>
        <w:rFonts w:ascii="Arial" w:hAnsi="Arial"/>
        <w:i/>
        <w:snapToGrid w:val="0"/>
      </w:rPr>
      <w:t>(проект, первая редакция)</w:t>
    </w:r>
  </w:p>
  <w:p w14:paraId="4436EB9D" w14:textId="77777777" w:rsidR="007E7BAC" w:rsidRPr="00256344" w:rsidRDefault="007E7BAC" w:rsidP="00792812">
    <w:pPr>
      <w:pStyle w:val="ac"/>
      <w:spacing w:line="360" w:lineRule="auto"/>
      <w:jc w:val="right"/>
      <w:rPr>
        <w:rFonts w:ascii="Arial" w:hAnsi="Arial" w:cs="Arial"/>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D4AF" w14:textId="26195EC2" w:rsidR="007E7BAC" w:rsidRPr="00733DD9" w:rsidRDefault="007E7BAC" w:rsidP="001316D0">
    <w:pPr>
      <w:pStyle w:val="ac"/>
      <w:jc w:val="right"/>
      <w:rPr>
        <w:rFonts w:ascii="Arial" w:hAnsi="Arial" w:cs="Arial"/>
        <w:b/>
      </w:rPr>
    </w:pPr>
    <w:r w:rsidRPr="00733DD9">
      <w:rPr>
        <w:rFonts w:ascii="Arial" w:hAnsi="Arial" w:cs="Arial"/>
        <w:b/>
      </w:rPr>
      <w:t xml:space="preserve">ГОСТ </w:t>
    </w:r>
    <w:r w:rsidRPr="00733DD9">
      <w:rPr>
        <w:rFonts w:ascii="Arial" w:hAnsi="Arial" w:cs="Arial"/>
        <w:b/>
        <w:lang w:val="en-US"/>
      </w:rPr>
      <w:t>IEC</w:t>
    </w:r>
    <w:r w:rsidRPr="00733DD9">
      <w:rPr>
        <w:rFonts w:ascii="Arial" w:hAnsi="Arial" w:cs="Arial"/>
        <w:b/>
      </w:rPr>
      <w:t xml:space="preserve"> </w:t>
    </w:r>
    <w:r>
      <w:rPr>
        <w:rFonts w:ascii="Arial" w:hAnsi="Arial" w:cs="Arial"/>
        <w:b/>
      </w:rPr>
      <w:t>60320-2-4</w:t>
    </w:r>
    <w:r w:rsidRPr="00733DD9">
      <w:rPr>
        <w:rFonts w:ascii="Arial" w:hAnsi="Arial" w:cs="Arial"/>
        <w:b/>
      </w:rPr>
      <w:t>–20</w:t>
    </w:r>
    <w:r w:rsidRPr="00961DBD">
      <w:rPr>
        <w:rFonts w:ascii="Arial" w:hAnsi="Arial" w:cs="Arial"/>
        <w:b/>
      </w:rPr>
      <w:t>2</w:t>
    </w:r>
    <w:r w:rsidRPr="00733DD9">
      <w:rPr>
        <w:rFonts w:ascii="Arial" w:hAnsi="Arial" w:cs="Arial"/>
        <w:b/>
      </w:rPr>
      <w:t>_</w:t>
    </w:r>
  </w:p>
  <w:p w14:paraId="1B75FD0B" w14:textId="77777777" w:rsidR="007E7BAC" w:rsidRPr="00733DD9" w:rsidRDefault="007E7BAC" w:rsidP="001316D0">
    <w:pPr>
      <w:pStyle w:val="ac"/>
      <w:jc w:val="right"/>
      <w:rPr>
        <w:rFonts w:ascii="Arial" w:hAnsi="Arial"/>
        <w:i/>
        <w:snapToGrid w:val="0"/>
      </w:rPr>
    </w:pPr>
    <w:r w:rsidRPr="00733DD9">
      <w:rPr>
        <w:rFonts w:ascii="Arial" w:hAnsi="Arial"/>
        <w:i/>
        <w:snapToGrid w:val="0"/>
      </w:rPr>
      <w:t>(проект, первая редакция)</w:t>
    </w:r>
  </w:p>
  <w:p w14:paraId="77F5F810" w14:textId="77777777" w:rsidR="007E7BAC" w:rsidRDefault="007E7BAC" w:rsidP="00D931B1">
    <w:pPr>
      <w:pStyle w:val="ac"/>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088A" w14:textId="0EC3EA4E" w:rsidR="007E7BAC" w:rsidRPr="00733DD9" w:rsidRDefault="007E7BAC" w:rsidP="001316D0">
    <w:pPr>
      <w:pStyle w:val="ac"/>
      <w:rPr>
        <w:rFonts w:ascii="Arial" w:hAnsi="Arial" w:cs="Arial"/>
        <w:b/>
      </w:rPr>
    </w:pPr>
    <w:r w:rsidRPr="00733DD9">
      <w:rPr>
        <w:rFonts w:ascii="Arial" w:hAnsi="Arial" w:cs="Arial"/>
        <w:b/>
      </w:rPr>
      <w:t xml:space="preserve">ГОСТ </w:t>
    </w:r>
    <w:r w:rsidRPr="00733DD9">
      <w:rPr>
        <w:rFonts w:ascii="Arial" w:hAnsi="Arial" w:cs="Arial"/>
        <w:b/>
        <w:lang w:val="en-US"/>
      </w:rPr>
      <w:t>IEC</w:t>
    </w:r>
    <w:r w:rsidRPr="00733DD9">
      <w:rPr>
        <w:rFonts w:ascii="Arial" w:hAnsi="Arial" w:cs="Arial"/>
        <w:b/>
      </w:rPr>
      <w:t xml:space="preserve"> </w:t>
    </w:r>
    <w:r>
      <w:rPr>
        <w:rFonts w:ascii="Arial" w:hAnsi="Arial" w:cs="Arial"/>
        <w:b/>
      </w:rPr>
      <w:t>60320-2-</w:t>
    </w:r>
    <w:r w:rsidR="005F04CF">
      <w:rPr>
        <w:rFonts w:ascii="Arial" w:hAnsi="Arial" w:cs="Arial"/>
        <w:b/>
      </w:rPr>
      <w:t>4</w:t>
    </w:r>
    <w:r w:rsidRPr="00733DD9">
      <w:rPr>
        <w:rFonts w:ascii="Arial" w:hAnsi="Arial" w:cs="Arial"/>
        <w:b/>
      </w:rPr>
      <w:t>–20</w:t>
    </w:r>
    <w:r w:rsidRPr="00961DBD">
      <w:rPr>
        <w:rFonts w:ascii="Arial" w:hAnsi="Arial" w:cs="Arial"/>
        <w:b/>
      </w:rPr>
      <w:t>2</w:t>
    </w:r>
    <w:r w:rsidRPr="00733DD9">
      <w:rPr>
        <w:rFonts w:ascii="Arial" w:hAnsi="Arial" w:cs="Arial"/>
        <w:b/>
      </w:rPr>
      <w:t>_</w:t>
    </w:r>
  </w:p>
  <w:p w14:paraId="4BDA4E41" w14:textId="77777777" w:rsidR="007E7BAC" w:rsidRPr="00733DD9" w:rsidRDefault="007E7BAC" w:rsidP="001316D0">
    <w:pPr>
      <w:pStyle w:val="ac"/>
      <w:rPr>
        <w:rFonts w:ascii="Arial" w:hAnsi="Arial"/>
        <w:i/>
        <w:snapToGrid w:val="0"/>
      </w:rPr>
    </w:pPr>
    <w:r w:rsidRPr="00733DD9">
      <w:rPr>
        <w:rFonts w:ascii="Arial" w:hAnsi="Arial"/>
        <w:i/>
        <w:snapToGrid w:val="0"/>
      </w:rPr>
      <w:t>(проект, первая редакция)</w:t>
    </w:r>
  </w:p>
  <w:p w14:paraId="528B4319" w14:textId="18F786CC" w:rsidR="007E7BAC" w:rsidRDefault="007E7BAC" w:rsidP="004128F6">
    <w:pPr>
      <w:pStyle w:val="ac"/>
      <w:jc w:val="both"/>
      <w:rPr>
        <w:sz w:val="22"/>
        <w:szCs w:val="22"/>
      </w:rPr>
    </w:pPr>
  </w:p>
  <w:p w14:paraId="6AFB0318" w14:textId="77777777" w:rsidR="007A4E4A" w:rsidRPr="00347E91" w:rsidRDefault="007A4E4A" w:rsidP="004128F6">
    <w:pPr>
      <w:pStyle w:val="ac"/>
      <w:jc w:val="both"/>
      <w:rPr>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6D64" w14:textId="61C3FE42" w:rsidR="007E7BAC" w:rsidRPr="00733DD9" w:rsidRDefault="007E7BAC" w:rsidP="001316D0">
    <w:pPr>
      <w:pStyle w:val="ac"/>
      <w:jc w:val="right"/>
      <w:rPr>
        <w:rFonts w:ascii="Arial" w:hAnsi="Arial" w:cs="Arial"/>
        <w:b/>
      </w:rPr>
    </w:pPr>
    <w:r w:rsidRPr="00733DD9">
      <w:rPr>
        <w:rFonts w:ascii="Arial" w:hAnsi="Arial" w:cs="Arial"/>
        <w:b/>
      </w:rPr>
      <w:t xml:space="preserve">ГОСТ </w:t>
    </w:r>
    <w:r w:rsidRPr="00733DD9">
      <w:rPr>
        <w:rFonts w:ascii="Arial" w:hAnsi="Arial" w:cs="Arial"/>
        <w:b/>
        <w:lang w:val="en-US"/>
      </w:rPr>
      <w:t>IEC</w:t>
    </w:r>
    <w:r w:rsidRPr="00733DD9">
      <w:rPr>
        <w:rFonts w:ascii="Arial" w:hAnsi="Arial" w:cs="Arial"/>
        <w:b/>
      </w:rPr>
      <w:t xml:space="preserve"> </w:t>
    </w:r>
    <w:r>
      <w:rPr>
        <w:rFonts w:ascii="Arial" w:hAnsi="Arial" w:cs="Arial"/>
        <w:b/>
      </w:rPr>
      <w:t>60320-2-</w:t>
    </w:r>
    <w:r w:rsidR="005F04CF">
      <w:rPr>
        <w:rFonts w:ascii="Arial" w:hAnsi="Arial" w:cs="Arial"/>
        <w:b/>
      </w:rPr>
      <w:t>4</w:t>
    </w:r>
    <w:r w:rsidRPr="00733DD9">
      <w:rPr>
        <w:rFonts w:ascii="Arial" w:hAnsi="Arial" w:cs="Arial"/>
        <w:b/>
      </w:rPr>
      <w:t>–20</w:t>
    </w:r>
    <w:r w:rsidRPr="00961DBD">
      <w:rPr>
        <w:rFonts w:ascii="Arial" w:hAnsi="Arial" w:cs="Arial"/>
        <w:b/>
      </w:rPr>
      <w:t>2</w:t>
    </w:r>
    <w:r w:rsidRPr="00733DD9">
      <w:rPr>
        <w:rFonts w:ascii="Arial" w:hAnsi="Arial" w:cs="Arial"/>
        <w:b/>
      </w:rPr>
      <w:t>_</w:t>
    </w:r>
  </w:p>
  <w:p w14:paraId="798D778E" w14:textId="77777777" w:rsidR="007E7BAC" w:rsidRPr="00733DD9" w:rsidRDefault="007E7BAC" w:rsidP="001316D0">
    <w:pPr>
      <w:pStyle w:val="ac"/>
      <w:jc w:val="right"/>
      <w:rPr>
        <w:rFonts w:ascii="Arial" w:hAnsi="Arial"/>
        <w:i/>
        <w:snapToGrid w:val="0"/>
      </w:rPr>
    </w:pPr>
    <w:r w:rsidRPr="00733DD9">
      <w:rPr>
        <w:rFonts w:ascii="Arial" w:hAnsi="Arial"/>
        <w:i/>
        <w:snapToGrid w:val="0"/>
      </w:rPr>
      <w:t>(проект, первая редакция)</w:t>
    </w:r>
  </w:p>
  <w:p w14:paraId="433087E2" w14:textId="77777777" w:rsidR="007E7BAC" w:rsidRPr="00733DD9" w:rsidRDefault="007E7BAC" w:rsidP="001316D0">
    <w:pPr>
      <w:pStyle w:val="ac"/>
      <w:jc w:val="right"/>
      <w:rPr>
        <w:rFonts w:ascii="Arial" w:hAnsi="Arial" w:cs="Arial"/>
      </w:rPr>
    </w:pPr>
  </w:p>
  <w:p w14:paraId="0447C2C0" w14:textId="77777777" w:rsidR="007E7BAC" w:rsidRPr="00256344" w:rsidRDefault="007E7BAC" w:rsidP="00A63F18">
    <w:pPr>
      <w:pStyle w:val="ac"/>
      <w:spacing w:line="360" w:lineRule="auto"/>
      <w:jc w:val="right"/>
      <w:rPr>
        <w:rFonts w:ascii="Arial" w:hAnsi="Arial" w:cs="Arial"/>
        <w:sz w:val="22"/>
        <w:szCs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0235F" w14:textId="6233551C" w:rsidR="007E7BAC" w:rsidRPr="00733DD9" w:rsidRDefault="007E7BAC" w:rsidP="001316D0">
    <w:pPr>
      <w:pStyle w:val="ac"/>
      <w:jc w:val="right"/>
      <w:rPr>
        <w:rFonts w:ascii="Arial" w:hAnsi="Arial" w:cs="Arial"/>
        <w:b/>
      </w:rPr>
    </w:pPr>
    <w:r w:rsidRPr="00733DD9">
      <w:rPr>
        <w:rFonts w:ascii="Arial" w:hAnsi="Arial" w:cs="Arial"/>
        <w:b/>
      </w:rPr>
      <w:t xml:space="preserve">ГОСТ </w:t>
    </w:r>
    <w:r w:rsidRPr="00733DD9">
      <w:rPr>
        <w:rFonts w:ascii="Arial" w:hAnsi="Arial" w:cs="Arial"/>
        <w:b/>
        <w:lang w:val="en-US"/>
      </w:rPr>
      <w:t>IEC</w:t>
    </w:r>
    <w:r w:rsidRPr="00733DD9">
      <w:rPr>
        <w:rFonts w:ascii="Arial" w:hAnsi="Arial" w:cs="Arial"/>
        <w:b/>
      </w:rPr>
      <w:t xml:space="preserve"> </w:t>
    </w:r>
    <w:r>
      <w:rPr>
        <w:rFonts w:ascii="Arial" w:hAnsi="Arial" w:cs="Arial"/>
        <w:b/>
      </w:rPr>
      <w:t>60320-2-3</w:t>
    </w:r>
    <w:r w:rsidRPr="00733DD9">
      <w:rPr>
        <w:rFonts w:ascii="Arial" w:hAnsi="Arial" w:cs="Arial"/>
        <w:b/>
      </w:rPr>
      <w:t>–20</w:t>
    </w:r>
    <w:r w:rsidRPr="00961DBD">
      <w:rPr>
        <w:rFonts w:ascii="Arial" w:hAnsi="Arial" w:cs="Arial"/>
        <w:b/>
      </w:rPr>
      <w:t>2</w:t>
    </w:r>
    <w:r w:rsidRPr="00733DD9">
      <w:rPr>
        <w:rFonts w:ascii="Arial" w:hAnsi="Arial" w:cs="Arial"/>
        <w:b/>
      </w:rPr>
      <w:t>_</w:t>
    </w:r>
  </w:p>
  <w:p w14:paraId="4959D9F0" w14:textId="77777777" w:rsidR="007E7BAC" w:rsidRPr="00733DD9" w:rsidRDefault="007E7BAC" w:rsidP="001316D0">
    <w:pPr>
      <w:pStyle w:val="ac"/>
      <w:jc w:val="right"/>
      <w:rPr>
        <w:rFonts w:ascii="Arial" w:hAnsi="Arial"/>
        <w:i/>
        <w:snapToGrid w:val="0"/>
      </w:rPr>
    </w:pPr>
    <w:r w:rsidRPr="00733DD9">
      <w:rPr>
        <w:rFonts w:ascii="Arial" w:hAnsi="Arial"/>
        <w:i/>
        <w:snapToGrid w:val="0"/>
      </w:rPr>
      <w:t>(проект, первая редакция)</w:t>
    </w:r>
  </w:p>
  <w:p w14:paraId="66D6E108" w14:textId="77777777" w:rsidR="007E7BAC" w:rsidRDefault="007E7BAC" w:rsidP="009611B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CF14C1"/>
    <w:multiLevelType w:val="hybridMultilevel"/>
    <w:tmpl w:val="93522E8A"/>
    <w:lvl w:ilvl="0" w:tplc="7E4E1E2C">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42376C"/>
    <w:multiLevelType w:val="hybridMultilevel"/>
    <w:tmpl w:val="977E3938"/>
    <w:lvl w:ilvl="0" w:tplc="95567BA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098E3D94"/>
    <w:multiLevelType w:val="hybridMultilevel"/>
    <w:tmpl w:val="2BDC0C1C"/>
    <w:lvl w:ilvl="0" w:tplc="90C43928">
      <w:start w:val="35"/>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018C4"/>
    <w:multiLevelType w:val="hybridMultilevel"/>
    <w:tmpl w:val="FC387C3E"/>
    <w:lvl w:ilvl="0" w:tplc="E0908CBC">
      <w:start w:val="1"/>
      <w:numFmt w:val="lowerLetter"/>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CE9737B"/>
    <w:multiLevelType w:val="hybridMultilevel"/>
    <w:tmpl w:val="FC387C3E"/>
    <w:lvl w:ilvl="0" w:tplc="E0908CBC">
      <w:start w:val="1"/>
      <w:numFmt w:val="lowerLetter"/>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ED47C67"/>
    <w:multiLevelType w:val="hybridMultilevel"/>
    <w:tmpl w:val="C23E55E4"/>
    <w:lvl w:ilvl="0" w:tplc="5EB24714">
      <w:start w:val="6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9C0319"/>
    <w:multiLevelType w:val="hybridMultilevel"/>
    <w:tmpl w:val="B9C2BF60"/>
    <w:lvl w:ilvl="0" w:tplc="520AC150">
      <w:start w:val="16"/>
      <w:numFmt w:val="bullet"/>
      <w:lvlText w:val="•"/>
      <w:lvlJc w:val="left"/>
      <w:pPr>
        <w:ind w:left="516" w:hanging="360"/>
      </w:pPr>
      <w:rPr>
        <w:rFonts w:ascii="Arial" w:eastAsia="Meiryo" w:hAnsi="Arial" w:cs="Arial" w:hint="default"/>
      </w:rPr>
    </w:lvl>
    <w:lvl w:ilvl="1" w:tplc="04190003" w:tentative="1">
      <w:start w:val="1"/>
      <w:numFmt w:val="bullet"/>
      <w:lvlText w:val="o"/>
      <w:lvlJc w:val="left"/>
      <w:pPr>
        <w:ind w:left="1236" w:hanging="360"/>
      </w:pPr>
      <w:rPr>
        <w:rFonts w:ascii="Courier New" w:hAnsi="Courier New" w:cs="Courier New" w:hint="default"/>
      </w:rPr>
    </w:lvl>
    <w:lvl w:ilvl="2" w:tplc="04190005" w:tentative="1">
      <w:start w:val="1"/>
      <w:numFmt w:val="bullet"/>
      <w:lvlText w:val=""/>
      <w:lvlJc w:val="left"/>
      <w:pPr>
        <w:ind w:left="1956" w:hanging="360"/>
      </w:pPr>
      <w:rPr>
        <w:rFonts w:ascii="Wingdings" w:hAnsi="Wingdings" w:hint="default"/>
      </w:rPr>
    </w:lvl>
    <w:lvl w:ilvl="3" w:tplc="04190001" w:tentative="1">
      <w:start w:val="1"/>
      <w:numFmt w:val="bullet"/>
      <w:lvlText w:val=""/>
      <w:lvlJc w:val="left"/>
      <w:pPr>
        <w:ind w:left="2676" w:hanging="360"/>
      </w:pPr>
      <w:rPr>
        <w:rFonts w:ascii="Symbol" w:hAnsi="Symbol" w:hint="default"/>
      </w:rPr>
    </w:lvl>
    <w:lvl w:ilvl="4" w:tplc="04190003" w:tentative="1">
      <w:start w:val="1"/>
      <w:numFmt w:val="bullet"/>
      <w:lvlText w:val="o"/>
      <w:lvlJc w:val="left"/>
      <w:pPr>
        <w:ind w:left="3396" w:hanging="360"/>
      </w:pPr>
      <w:rPr>
        <w:rFonts w:ascii="Courier New" w:hAnsi="Courier New" w:cs="Courier New" w:hint="default"/>
      </w:rPr>
    </w:lvl>
    <w:lvl w:ilvl="5" w:tplc="04190005" w:tentative="1">
      <w:start w:val="1"/>
      <w:numFmt w:val="bullet"/>
      <w:lvlText w:val=""/>
      <w:lvlJc w:val="left"/>
      <w:pPr>
        <w:ind w:left="4116" w:hanging="360"/>
      </w:pPr>
      <w:rPr>
        <w:rFonts w:ascii="Wingdings" w:hAnsi="Wingdings" w:hint="default"/>
      </w:rPr>
    </w:lvl>
    <w:lvl w:ilvl="6" w:tplc="04190001" w:tentative="1">
      <w:start w:val="1"/>
      <w:numFmt w:val="bullet"/>
      <w:lvlText w:val=""/>
      <w:lvlJc w:val="left"/>
      <w:pPr>
        <w:ind w:left="4836" w:hanging="360"/>
      </w:pPr>
      <w:rPr>
        <w:rFonts w:ascii="Symbol" w:hAnsi="Symbol" w:hint="default"/>
      </w:rPr>
    </w:lvl>
    <w:lvl w:ilvl="7" w:tplc="04190003" w:tentative="1">
      <w:start w:val="1"/>
      <w:numFmt w:val="bullet"/>
      <w:lvlText w:val="o"/>
      <w:lvlJc w:val="left"/>
      <w:pPr>
        <w:ind w:left="5556" w:hanging="360"/>
      </w:pPr>
      <w:rPr>
        <w:rFonts w:ascii="Courier New" w:hAnsi="Courier New" w:cs="Courier New" w:hint="default"/>
      </w:rPr>
    </w:lvl>
    <w:lvl w:ilvl="8" w:tplc="04190005" w:tentative="1">
      <w:start w:val="1"/>
      <w:numFmt w:val="bullet"/>
      <w:lvlText w:val=""/>
      <w:lvlJc w:val="left"/>
      <w:pPr>
        <w:ind w:left="6276" w:hanging="360"/>
      </w:pPr>
      <w:rPr>
        <w:rFonts w:ascii="Wingdings" w:hAnsi="Wingdings" w:hint="default"/>
      </w:rPr>
    </w:lvl>
  </w:abstractNum>
  <w:abstractNum w:abstractNumId="8" w15:restartNumberingAfterBreak="0">
    <w:nsid w:val="1C3C59AD"/>
    <w:multiLevelType w:val="hybridMultilevel"/>
    <w:tmpl w:val="135AD87A"/>
    <w:lvl w:ilvl="0" w:tplc="47F84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0650514"/>
    <w:multiLevelType w:val="hybridMultilevel"/>
    <w:tmpl w:val="D16CBEBC"/>
    <w:lvl w:ilvl="0" w:tplc="7E4E1E2C">
      <w:start w:val="5"/>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22C510EE"/>
    <w:multiLevelType w:val="multilevel"/>
    <w:tmpl w:val="4E568D00"/>
    <w:lvl w:ilvl="0">
      <w:start w:val="2"/>
      <w:numFmt w:val="decimal"/>
      <w:lvlText w:val="%1"/>
      <w:lvlJc w:val="left"/>
      <w:pPr>
        <w:ind w:left="340" w:hanging="284"/>
      </w:pPr>
      <w:rPr>
        <w:rFonts w:ascii="Arial MT" w:eastAsia="Arial MT" w:hAnsi="Arial MT" w:cs="Arial MT" w:hint="default"/>
        <w:b w:val="0"/>
        <w:bCs w:val="0"/>
        <w:i w:val="0"/>
        <w:iCs w:val="0"/>
        <w:spacing w:val="0"/>
        <w:w w:val="100"/>
        <w:sz w:val="16"/>
        <w:szCs w:val="16"/>
        <w:lang w:val="en-US" w:eastAsia="en-US" w:bidi="ar-SA"/>
      </w:rPr>
    </w:lvl>
    <w:lvl w:ilvl="1">
      <w:start w:val="1"/>
      <w:numFmt w:val="decimal"/>
      <w:lvlText w:val="%1.%2"/>
      <w:lvlJc w:val="left"/>
      <w:pPr>
        <w:ind w:left="798" w:hanging="425"/>
      </w:pPr>
      <w:rPr>
        <w:rFonts w:ascii="Arial MT" w:eastAsia="Arial MT" w:hAnsi="Arial MT" w:cs="Arial MT" w:hint="default"/>
        <w:b w:val="0"/>
        <w:bCs w:val="0"/>
        <w:i w:val="0"/>
        <w:iCs w:val="0"/>
        <w:spacing w:val="0"/>
        <w:w w:val="100"/>
        <w:sz w:val="16"/>
        <w:szCs w:val="16"/>
        <w:lang w:val="en-US" w:eastAsia="en-US" w:bidi="ar-SA"/>
      </w:rPr>
    </w:lvl>
    <w:lvl w:ilvl="2">
      <w:numFmt w:val="bullet"/>
      <w:lvlText w:val="•"/>
      <w:lvlJc w:val="left"/>
      <w:pPr>
        <w:ind w:left="1049" w:hanging="425"/>
      </w:pPr>
      <w:rPr>
        <w:rFonts w:hint="default"/>
        <w:lang w:val="en-US" w:eastAsia="en-US" w:bidi="ar-SA"/>
      </w:rPr>
    </w:lvl>
    <w:lvl w:ilvl="3">
      <w:numFmt w:val="bullet"/>
      <w:lvlText w:val="•"/>
      <w:lvlJc w:val="left"/>
      <w:pPr>
        <w:ind w:left="1299" w:hanging="425"/>
      </w:pPr>
      <w:rPr>
        <w:rFonts w:hint="default"/>
        <w:lang w:val="en-US" w:eastAsia="en-US" w:bidi="ar-SA"/>
      </w:rPr>
    </w:lvl>
    <w:lvl w:ilvl="4">
      <w:numFmt w:val="bullet"/>
      <w:lvlText w:val="•"/>
      <w:lvlJc w:val="left"/>
      <w:pPr>
        <w:ind w:left="1549" w:hanging="425"/>
      </w:pPr>
      <w:rPr>
        <w:rFonts w:hint="default"/>
        <w:lang w:val="en-US" w:eastAsia="en-US" w:bidi="ar-SA"/>
      </w:rPr>
    </w:lvl>
    <w:lvl w:ilvl="5">
      <w:numFmt w:val="bullet"/>
      <w:lvlText w:val="•"/>
      <w:lvlJc w:val="left"/>
      <w:pPr>
        <w:ind w:left="1798" w:hanging="425"/>
      </w:pPr>
      <w:rPr>
        <w:rFonts w:hint="default"/>
        <w:lang w:val="en-US" w:eastAsia="en-US" w:bidi="ar-SA"/>
      </w:rPr>
    </w:lvl>
    <w:lvl w:ilvl="6">
      <w:numFmt w:val="bullet"/>
      <w:lvlText w:val="•"/>
      <w:lvlJc w:val="left"/>
      <w:pPr>
        <w:ind w:left="2048" w:hanging="425"/>
      </w:pPr>
      <w:rPr>
        <w:rFonts w:hint="default"/>
        <w:lang w:val="en-US" w:eastAsia="en-US" w:bidi="ar-SA"/>
      </w:rPr>
    </w:lvl>
    <w:lvl w:ilvl="7">
      <w:numFmt w:val="bullet"/>
      <w:lvlText w:val="•"/>
      <w:lvlJc w:val="left"/>
      <w:pPr>
        <w:ind w:left="2298" w:hanging="425"/>
      </w:pPr>
      <w:rPr>
        <w:rFonts w:hint="default"/>
        <w:lang w:val="en-US" w:eastAsia="en-US" w:bidi="ar-SA"/>
      </w:rPr>
    </w:lvl>
    <w:lvl w:ilvl="8">
      <w:numFmt w:val="bullet"/>
      <w:lvlText w:val="•"/>
      <w:lvlJc w:val="left"/>
      <w:pPr>
        <w:ind w:left="2547" w:hanging="425"/>
      </w:pPr>
      <w:rPr>
        <w:rFonts w:hint="default"/>
        <w:lang w:val="en-US" w:eastAsia="en-US" w:bidi="ar-SA"/>
      </w:rPr>
    </w:lvl>
  </w:abstractNum>
  <w:abstractNum w:abstractNumId="11" w15:restartNumberingAfterBreak="0">
    <w:nsid w:val="25944A52"/>
    <w:multiLevelType w:val="hybridMultilevel"/>
    <w:tmpl w:val="E67CB3AA"/>
    <w:lvl w:ilvl="0" w:tplc="443AB3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99B4ACA"/>
    <w:multiLevelType w:val="hybridMultilevel"/>
    <w:tmpl w:val="39ACF908"/>
    <w:lvl w:ilvl="0" w:tplc="8118D7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A85686C"/>
    <w:multiLevelType w:val="multilevel"/>
    <w:tmpl w:val="C40A58E2"/>
    <w:lvl w:ilvl="0">
      <w:start w:val="1"/>
      <w:numFmt w:val="decimal"/>
      <w:lvlText w:val="%1"/>
      <w:lvlJc w:val="left"/>
      <w:pPr>
        <w:ind w:left="340" w:hanging="284"/>
      </w:pPr>
      <w:rPr>
        <w:rFonts w:ascii="Arial MT" w:eastAsia="Arial MT" w:hAnsi="Arial MT" w:cs="Arial MT" w:hint="default"/>
        <w:b w:val="0"/>
        <w:bCs w:val="0"/>
        <w:i w:val="0"/>
        <w:iCs w:val="0"/>
        <w:spacing w:val="0"/>
        <w:w w:val="100"/>
        <w:sz w:val="16"/>
        <w:szCs w:val="16"/>
        <w:lang w:val="en-US" w:eastAsia="en-US" w:bidi="ar-SA"/>
      </w:rPr>
    </w:lvl>
    <w:lvl w:ilvl="1">
      <w:start w:val="1"/>
      <w:numFmt w:val="decimal"/>
      <w:lvlText w:val="%1.%2"/>
      <w:lvlJc w:val="left"/>
      <w:pPr>
        <w:ind w:left="798" w:hanging="425"/>
      </w:pPr>
      <w:rPr>
        <w:rFonts w:ascii="Arial MT" w:eastAsia="Arial MT" w:hAnsi="Arial MT" w:cs="Arial MT" w:hint="default"/>
        <w:b w:val="0"/>
        <w:bCs w:val="0"/>
        <w:i w:val="0"/>
        <w:iCs w:val="0"/>
        <w:spacing w:val="0"/>
        <w:w w:val="100"/>
        <w:sz w:val="16"/>
        <w:szCs w:val="16"/>
        <w:lang w:val="en-US" w:eastAsia="en-US" w:bidi="ar-SA"/>
      </w:rPr>
    </w:lvl>
    <w:lvl w:ilvl="2">
      <w:numFmt w:val="bullet"/>
      <w:lvlText w:val="•"/>
      <w:lvlJc w:val="left"/>
      <w:pPr>
        <w:ind w:left="1049" w:hanging="425"/>
      </w:pPr>
      <w:rPr>
        <w:rFonts w:hint="default"/>
        <w:lang w:val="en-US" w:eastAsia="en-US" w:bidi="ar-SA"/>
      </w:rPr>
    </w:lvl>
    <w:lvl w:ilvl="3">
      <w:numFmt w:val="bullet"/>
      <w:lvlText w:val="•"/>
      <w:lvlJc w:val="left"/>
      <w:pPr>
        <w:ind w:left="1299" w:hanging="425"/>
      </w:pPr>
      <w:rPr>
        <w:rFonts w:hint="default"/>
        <w:lang w:val="en-US" w:eastAsia="en-US" w:bidi="ar-SA"/>
      </w:rPr>
    </w:lvl>
    <w:lvl w:ilvl="4">
      <w:numFmt w:val="bullet"/>
      <w:lvlText w:val="•"/>
      <w:lvlJc w:val="left"/>
      <w:pPr>
        <w:ind w:left="1549" w:hanging="425"/>
      </w:pPr>
      <w:rPr>
        <w:rFonts w:hint="default"/>
        <w:lang w:val="en-US" w:eastAsia="en-US" w:bidi="ar-SA"/>
      </w:rPr>
    </w:lvl>
    <w:lvl w:ilvl="5">
      <w:numFmt w:val="bullet"/>
      <w:lvlText w:val="•"/>
      <w:lvlJc w:val="left"/>
      <w:pPr>
        <w:ind w:left="1798" w:hanging="425"/>
      </w:pPr>
      <w:rPr>
        <w:rFonts w:hint="default"/>
        <w:lang w:val="en-US" w:eastAsia="en-US" w:bidi="ar-SA"/>
      </w:rPr>
    </w:lvl>
    <w:lvl w:ilvl="6">
      <w:numFmt w:val="bullet"/>
      <w:lvlText w:val="•"/>
      <w:lvlJc w:val="left"/>
      <w:pPr>
        <w:ind w:left="2048" w:hanging="425"/>
      </w:pPr>
      <w:rPr>
        <w:rFonts w:hint="default"/>
        <w:lang w:val="en-US" w:eastAsia="en-US" w:bidi="ar-SA"/>
      </w:rPr>
    </w:lvl>
    <w:lvl w:ilvl="7">
      <w:numFmt w:val="bullet"/>
      <w:lvlText w:val="•"/>
      <w:lvlJc w:val="left"/>
      <w:pPr>
        <w:ind w:left="2298" w:hanging="425"/>
      </w:pPr>
      <w:rPr>
        <w:rFonts w:hint="default"/>
        <w:lang w:val="en-US" w:eastAsia="en-US" w:bidi="ar-SA"/>
      </w:rPr>
    </w:lvl>
    <w:lvl w:ilvl="8">
      <w:numFmt w:val="bullet"/>
      <w:lvlText w:val="•"/>
      <w:lvlJc w:val="left"/>
      <w:pPr>
        <w:ind w:left="2547" w:hanging="425"/>
      </w:pPr>
      <w:rPr>
        <w:rFonts w:hint="default"/>
        <w:lang w:val="en-US" w:eastAsia="en-US" w:bidi="ar-SA"/>
      </w:rPr>
    </w:lvl>
  </w:abstractNum>
  <w:abstractNum w:abstractNumId="14" w15:restartNumberingAfterBreak="0">
    <w:nsid w:val="2B9A7EE8"/>
    <w:multiLevelType w:val="hybridMultilevel"/>
    <w:tmpl w:val="436A8AB4"/>
    <w:lvl w:ilvl="0" w:tplc="7256C4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C480840"/>
    <w:multiLevelType w:val="hybridMultilevel"/>
    <w:tmpl w:val="17E4DEF0"/>
    <w:lvl w:ilvl="0" w:tplc="91A85B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44B715F"/>
    <w:multiLevelType w:val="multilevel"/>
    <w:tmpl w:val="4CC0D540"/>
    <w:lvl w:ilvl="0">
      <w:start w:val="1"/>
      <w:numFmt w:val="decimal"/>
      <w:lvlText w:val="%1"/>
      <w:lvlJc w:val="left"/>
      <w:pPr>
        <w:ind w:left="798" w:hanging="425"/>
      </w:pPr>
      <w:rPr>
        <w:rFonts w:hint="default"/>
        <w:lang w:val="en-US" w:eastAsia="en-US" w:bidi="ar-SA"/>
      </w:rPr>
    </w:lvl>
    <w:lvl w:ilvl="1">
      <w:start w:val="3"/>
      <w:numFmt w:val="decimal"/>
      <w:lvlText w:val="%1.%2"/>
      <w:lvlJc w:val="left"/>
      <w:pPr>
        <w:ind w:left="798" w:hanging="425"/>
      </w:pPr>
      <w:rPr>
        <w:rFonts w:ascii="Arial MT" w:eastAsia="Arial MT" w:hAnsi="Arial MT" w:cs="Arial MT" w:hint="default"/>
        <w:b w:val="0"/>
        <w:bCs w:val="0"/>
        <w:i w:val="0"/>
        <w:iCs w:val="0"/>
        <w:spacing w:val="0"/>
        <w:w w:val="100"/>
        <w:sz w:val="16"/>
        <w:szCs w:val="16"/>
        <w:lang w:val="en-US" w:eastAsia="en-US" w:bidi="ar-SA"/>
      </w:rPr>
    </w:lvl>
    <w:lvl w:ilvl="2">
      <w:numFmt w:val="bullet"/>
      <w:lvlText w:val="•"/>
      <w:lvlJc w:val="left"/>
      <w:pPr>
        <w:ind w:left="1249" w:hanging="425"/>
      </w:pPr>
      <w:rPr>
        <w:rFonts w:hint="default"/>
        <w:lang w:val="en-US" w:eastAsia="en-US" w:bidi="ar-SA"/>
      </w:rPr>
    </w:lvl>
    <w:lvl w:ilvl="3">
      <w:numFmt w:val="bullet"/>
      <w:lvlText w:val="•"/>
      <w:lvlJc w:val="left"/>
      <w:pPr>
        <w:ind w:left="1474" w:hanging="425"/>
      </w:pPr>
      <w:rPr>
        <w:rFonts w:hint="default"/>
        <w:lang w:val="en-US" w:eastAsia="en-US" w:bidi="ar-SA"/>
      </w:rPr>
    </w:lvl>
    <w:lvl w:ilvl="4">
      <w:numFmt w:val="bullet"/>
      <w:lvlText w:val="•"/>
      <w:lvlJc w:val="left"/>
      <w:pPr>
        <w:ind w:left="1698" w:hanging="425"/>
      </w:pPr>
      <w:rPr>
        <w:rFonts w:hint="default"/>
        <w:lang w:val="en-US" w:eastAsia="en-US" w:bidi="ar-SA"/>
      </w:rPr>
    </w:lvl>
    <w:lvl w:ilvl="5">
      <w:numFmt w:val="bullet"/>
      <w:lvlText w:val="•"/>
      <w:lvlJc w:val="left"/>
      <w:pPr>
        <w:ind w:left="1923" w:hanging="425"/>
      </w:pPr>
      <w:rPr>
        <w:rFonts w:hint="default"/>
        <w:lang w:val="en-US" w:eastAsia="en-US" w:bidi="ar-SA"/>
      </w:rPr>
    </w:lvl>
    <w:lvl w:ilvl="6">
      <w:numFmt w:val="bullet"/>
      <w:lvlText w:val="•"/>
      <w:lvlJc w:val="left"/>
      <w:pPr>
        <w:ind w:left="2148" w:hanging="425"/>
      </w:pPr>
      <w:rPr>
        <w:rFonts w:hint="default"/>
        <w:lang w:val="en-US" w:eastAsia="en-US" w:bidi="ar-SA"/>
      </w:rPr>
    </w:lvl>
    <w:lvl w:ilvl="7">
      <w:numFmt w:val="bullet"/>
      <w:lvlText w:val="•"/>
      <w:lvlJc w:val="left"/>
      <w:pPr>
        <w:ind w:left="2372" w:hanging="425"/>
      </w:pPr>
      <w:rPr>
        <w:rFonts w:hint="default"/>
        <w:lang w:val="en-US" w:eastAsia="en-US" w:bidi="ar-SA"/>
      </w:rPr>
    </w:lvl>
    <w:lvl w:ilvl="8">
      <w:numFmt w:val="bullet"/>
      <w:lvlText w:val="•"/>
      <w:lvlJc w:val="left"/>
      <w:pPr>
        <w:ind w:left="2597" w:hanging="425"/>
      </w:pPr>
      <w:rPr>
        <w:rFonts w:hint="default"/>
        <w:lang w:val="en-US" w:eastAsia="en-US" w:bidi="ar-SA"/>
      </w:rPr>
    </w:lvl>
  </w:abstractNum>
  <w:abstractNum w:abstractNumId="17" w15:restartNumberingAfterBreak="0">
    <w:nsid w:val="38C34DE0"/>
    <w:multiLevelType w:val="hybridMultilevel"/>
    <w:tmpl w:val="94305DD0"/>
    <w:lvl w:ilvl="0" w:tplc="4C62BD3E">
      <w:start w:val="10"/>
      <w:numFmt w:val="bullet"/>
      <w:lvlText w:val="–"/>
      <w:lvlJc w:val="left"/>
      <w:pPr>
        <w:ind w:left="476" w:hanging="360"/>
      </w:pPr>
      <w:rPr>
        <w:rFonts w:ascii="Arial" w:eastAsia="Arial" w:hAnsi="Arial" w:cs="Arial" w:hint="default"/>
      </w:rPr>
    </w:lvl>
    <w:lvl w:ilvl="1" w:tplc="04190003" w:tentative="1">
      <w:start w:val="1"/>
      <w:numFmt w:val="bullet"/>
      <w:lvlText w:val="o"/>
      <w:lvlJc w:val="left"/>
      <w:pPr>
        <w:ind w:left="1196" w:hanging="360"/>
      </w:pPr>
      <w:rPr>
        <w:rFonts w:ascii="Courier New" w:hAnsi="Courier New" w:cs="Courier New" w:hint="default"/>
      </w:rPr>
    </w:lvl>
    <w:lvl w:ilvl="2" w:tplc="04190005" w:tentative="1">
      <w:start w:val="1"/>
      <w:numFmt w:val="bullet"/>
      <w:lvlText w:val=""/>
      <w:lvlJc w:val="left"/>
      <w:pPr>
        <w:ind w:left="1916" w:hanging="360"/>
      </w:pPr>
      <w:rPr>
        <w:rFonts w:ascii="Wingdings" w:hAnsi="Wingdings" w:hint="default"/>
      </w:rPr>
    </w:lvl>
    <w:lvl w:ilvl="3" w:tplc="04190001" w:tentative="1">
      <w:start w:val="1"/>
      <w:numFmt w:val="bullet"/>
      <w:lvlText w:val=""/>
      <w:lvlJc w:val="left"/>
      <w:pPr>
        <w:ind w:left="2636" w:hanging="360"/>
      </w:pPr>
      <w:rPr>
        <w:rFonts w:ascii="Symbol" w:hAnsi="Symbol" w:hint="default"/>
      </w:rPr>
    </w:lvl>
    <w:lvl w:ilvl="4" w:tplc="04190003" w:tentative="1">
      <w:start w:val="1"/>
      <w:numFmt w:val="bullet"/>
      <w:lvlText w:val="o"/>
      <w:lvlJc w:val="left"/>
      <w:pPr>
        <w:ind w:left="3356" w:hanging="360"/>
      </w:pPr>
      <w:rPr>
        <w:rFonts w:ascii="Courier New" w:hAnsi="Courier New" w:cs="Courier New" w:hint="default"/>
      </w:rPr>
    </w:lvl>
    <w:lvl w:ilvl="5" w:tplc="04190005" w:tentative="1">
      <w:start w:val="1"/>
      <w:numFmt w:val="bullet"/>
      <w:lvlText w:val=""/>
      <w:lvlJc w:val="left"/>
      <w:pPr>
        <w:ind w:left="4076" w:hanging="360"/>
      </w:pPr>
      <w:rPr>
        <w:rFonts w:ascii="Wingdings" w:hAnsi="Wingdings" w:hint="default"/>
      </w:rPr>
    </w:lvl>
    <w:lvl w:ilvl="6" w:tplc="04190001" w:tentative="1">
      <w:start w:val="1"/>
      <w:numFmt w:val="bullet"/>
      <w:lvlText w:val=""/>
      <w:lvlJc w:val="left"/>
      <w:pPr>
        <w:ind w:left="4796" w:hanging="360"/>
      </w:pPr>
      <w:rPr>
        <w:rFonts w:ascii="Symbol" w:hAnsi="Symbol" w:hint="default"/>
      </w:rPr>
    </w:lvl>
    <w:lvl w:ilvl="7" w:tplc="04190003" w:tentative="1">
      <w:start w:val="1"/>
      <w:numFmt w:val="bullet"/>
      <w:lvlText w:val="o"/>
      <w:lvlJc w:val="left"/>
      <w:pPr>
        <w:ind w:left="5516" w:hanging="360"/>
      </w:pPr>
      <w:rPr>
        <w:rFonts w:ascii="Courier New" w:hAnsi="Courier New" w:cs="Courier New" w:hint="default"/>
      </w:rPr>
    </w:lvl>
    <w:lvl w:ilvl="8" w:tplc="04190005" w:tentative="1">
      <w:start w:val="1"/>
      <w:numFmt w:val="bullet"/>
      <w:lvlText w:val=""/>
      <w:lvlJc w:val="left"/>
      <w:pPr>
        <w:ind w:left="6236" w:hanging="360"/>
      </w:pPr>
      <w:rPr>
        <w:rFonts w:ascii="Wingdings" w:hAnsi="Wingdings" w:hint="default"/>
      </w:rPr>
    </w:lvl>
  </w:abstractNum>
  <w:abstractNum w:abstractNumId="18" w15:restartNumberingAfterBreak="0">
    <w:nsid w:val="3FBA79B2"/>
    <w:multiLevelType w:val="hybridMultilevel"/>
    <w:tmpl w:val="513E0DB4"/>
    <w:lvl w:ilvl="0" w:tplc="EF90F2B2">
      <w:start w:val="3"/>
      <w:numFmt w:val="bullet"/>
      <w:lvlText w:val="-"/>
      <w:lvlJc w:val="left"/>
      <w:pPr>
        <w:tabs>
          <w:tab w:val="num" w:pos="1214"/>
        </w:tabs>
        <w:ind w:left="1214" w:hanging="675"/>
      </w:pPr>
      <w:rPr>
        <w:rFonts w:ascii="Times New Roman" w:eastAsia="Times New Roman" w:hAnsi="Times New Roman" w:cs="Times New Roman" w:hint="default"/>
        <w:sz w:val="24"/>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19" w15:restartNumberingAfterBreak="0">
    <w:nsid w:val="431C562F"/>
    <w:multiLevelType w:val="hybridMultilevel"/>
    <w:tmpl w:val="85FC9DCA"/>
    <w:lvl w:ilvl="0" w:tplc="E244F514">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B2225DA"/>
    <w:multiLevelType w:val="hybridMultilevel"/>
    <w:tmpl w:val="BFCA30EE"/>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B4D1851"/>
    <w:multiLevelType w:val="hybridMultilevel"/>
    <w:tmpl w:val="7E224BC4"/>
    <w:lvl w:ilvl="0" w:tplc="0C125954">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22" w15:restartNumberingAfterBreak="0">
    <w:nsid w:val="4C7D2E72"/>
    <w:multiLevelType w:val="hybridMultilevel"/>
    <w:tmpl w:val="96468A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57112E"/>
    <w:multiLevelType w:val="hybridMultilevel"/>
    <w:tmpl w:val="0E74FC0A"/>
    <w:lvl w:ilvl="0" w:tplc="9B14D3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F842FDA"/>
    <w:multiLevelType w:val="hybridMultilevel"/>
    <w:tmpl w:val="E4902B40"/>
    <w:lvl w:ilvl="0" w:tplc="A022C906">
      <w:start w:val="1"/>
      <w:numFmt w:val="lowerRoman"/>
      <w:lvlText w:val="%1)"/>
      <w:lvlJc w:val="left"/>
      <w:pPr>
        <w:ind w:left="1429" w:hanging="720"/>
      </w:pPr>
      <w:rPr>
        <w:rFonts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36218D9"/>
    <w:multiLevelType w:val="hybridMultilevel"/>
    <w:tmpl w:val="E8EC6712"/>
    <w:lvl w:ilvl="0" w:tplc="FB5A3758">
      <w:start w:val="1"/>
      <w:numFmt w:val="lowerLetter"/>
      <w:lvlText w:val="%1)"/>
      <w:lvlJc w:val="left"/>
      <w:pPr>
        <w:ind w:left="786"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934EB3"/>
    <w:multiLevelType w:val="hybridMultilevel"/>
    <w:tmpl w:val="F44EF3EE"/>
    <w:lvl w:ilvl="0" w:tplc="9B14F024">
      <w:start w:val="65535"/>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E4E6F38"/>
    <w:multiLevelType w:val="hybridMultilevel"/>
    <w:tmpl w:val="D4380DBA"/>
    <w:lvl w:ilvl="0" w:tplc="9B14F024">
      <w:start w:val="65535"/>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5F7438E"/>
    <w:multiLevelType w:val="hybridMultilevel"/>
    <w:tmpl w:val="A984A47E"/>
    <w:lvl w:ilvl="0" w:tplc="AD6C94FC">
      <w:start w:val="35"/>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96A1998"/>
    <w:multiLevelType w:val="hybridMultilevel"/>
    <w:tmpl w:val="A8F445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78286B"/>
    <w:multiLevelType w:val="hybridMultilevel"/>
    <w:tmpl w:val="8626D998"/>
    <w:lvl w:ilvl="0" w:tplc="7E4E1E2C">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FDA3139"/>
    <w:multiLevelType w:val="hybridMultilevel"/>
    <w:tmpl w:val="46266FEC"/>
    <w:lvl w:ilvl="0" w:tplc="4D94BBC6">
      <w:start w:val="1"/>
      <w:numFmt w:val="lowerLetter"/>
      <w:lvlText w:val="%1)"/>
      <w:lvlJc w:val="left"/>
      <w:pPr>
        <w:ind w:left="1353" w:hanging="360"/>
      </w:pPr>
      <w:rPr>
        <w:rFonts w:hint="default"/>
        <w:sz w:val="24"/>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16cid:durableId="113837182">
    <w:abstractNumId w:val="0"/>
  </w:num>
  <w:num w:numId="2" w16cid:durableId="1941715212">
    <w:abstractNumId w:val="18"/>
  </w:num>
  <w:num w:numId="3" w16cid:durableId="1254512504">
    <w:abstractNumId w:val="9"/>
  </w:num>
  <w:num w:numId="4" w16cid:durableId="1276134452">
    <w:abstractNumId w:val="21"/>
  </w:num>
  <w:num w:numId="5" w16cid:durableId="2059158768">
    <w:abstractNumId w:val="2"/>
  </w:num>
  <w:num w:numId="6" w16cid:durableId="1002512323">
    <w:abstractNumId w:val="8"/>
  </w:num>
  <w:num w:numId="7" w16cid:durableId="576792161">
    <w:abstractNumId w:val="14"/>
  </w:num>
  <w:num w:numId="8" w16cid:durableId="1958491063">
    <w:abstractNumId w:val="23"/>
  </w:num>
  <w:num w:numId="9" w16cid:durableId="850531718">
    <w:abstractNumId w:val="22"/>
  </w:num>
  <w:num w:numId="10" w16cid:durableId="117383501">
    <w:abstractNumId w:val="12"/>
  </w:num>
  <w:num w:numId="11" w16cid:durableId="1131552752">
    <w:abstractNumId w:val="11"/>
  </w:num>
  <w:num w:numId="12" w16cid:durableId="1046367783">
    <w:abstractNumId w:val="7"/>
  </w:num>
  <w:num w:numId="13" w16cid:durableId="1446195709">
    <w:abstractNumId w:val="17"/>
  </w:num>
  <w:num w:numId="14" w16cid:durableId="2080637486">
    <w:abstractNumId w:val="24"/>
  </w:num>
  <w:num w:numId="15" w16cid:durableId="238566670">
    <w:abstractNumId w:val="20"/>
  </w:num>
  <w:num w:numId="16" w16cid:durableId="2048792048">
    <w:abstractNumId w:val="26"/>
  </w:num>
  <w:num w:numId="17" w16cid:durableId="1202589856">
    <w:abstractNumId w:val="27"/>
  </w:num>
  <w:num w:numId="18" w16cid:durableId="1570848338">
    <w:abstractNumId w:val="30"/>
  </w:num>
  <w:num w:numId="19" w16cid:durableId="1280724147">
    <w:abstractNumId w:val="1"/>
  </w:num>
  <w:num w:numId="20" w16cid:durableId="729615044">
    <w:abstractNumId w:val="5"/>
  </w:num>
  <w:num w:numId="21" w16cid:durableId="564074854">
    <w:abstractNumId w:val="3"/>
  </w:num>
  <w:num w:numId="22" w16cid:durableId="134570411">
    <w:abstractNumId w:val="28"/>
  </w:num>
  <w:num w:numId="23" w16cid:durableId="1408649546">
    <w:abstractNumId w:val="6"/>
  </w:num>
  <w:num w:numId="24" w16cid:durableId="1703167072">
    <w:abstractNumId w:val="4"/>
  </w:num>
  <w:num w:numId="25" w16cid:durableId="1143356006">
    <w:abstractNumId w:val="15"/>
  </w:num>
  <w:num w:numId="26" w16cid:durableId="1608271340">
    <w:abstractNumId w:val="19"/>
  </w:num>
  <w:num w:numId="27" w16cid:durableId="904029148">
    <w:abstractNumId w:val="31"/>
  </w:num>
  <w:num w:numId="28" w16cid:durableId="1330405605">
    <w:abstractNumId w:val="25"/>
  </w:num>
  <w:num w:numId="29" w16cid:durableId="125395459">
    <w:abstractNumId w:val="29"/>
  </w:num>
  <w:num w:numId="30" w16cid:durableId="1099714935">
    <w:abstractNumId w:val="10"/>
  </w:num>
  <w:num w:numId="31" w16cid:durableId="1277180079">
    <w:abstractNumId w:val="16"/>
  </w:num>
  <w:num w:numId="32" w16cid:durableId="8097081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8C"/>
    <w:rsid w:val="00000168"/>
    <w:rsid w:val="000006AD"/>
    <w:rsid w:val="00000E21"/>
    <w:rsid w:val="00000EEC"/>
    <w:rsid w:val="000016D2"/>
    <w:rsid w:val="00001E65"/>
    <w:rsid w:val="00002556"/>
    <w:rsid w:val="0000265B"/>
    <w:rsid w:val="00002758"/>
    <w:rsid w:val="00002F9E"/>
    <w:rsid w:val="0000303C"/>
    <w:rsid w:val="00003160"/>
    <w:rsid w:val="0000337F"/>
    <w:rsid w:val="000035B8"/>
    <w:rsid w:val="00004254"/>
    <w:rsid w:val="00004CE8"/>
    <w:rsid w:val="00004D7A"/>
    <w:rsid w:val="0000566B"/>
    <w:rsid w:val="0000591A"/>
    <w:rsid w:val="00006AE0"/>
    <w:rsid w:val="00007343"/>
    <w:rsid w:val="000105F1"/>
    <w:rsid w:val="0001074E"/>
    <w:rsid w:val="00010773"/>
    <w:rsid w:val="00010C1F"/>
    <w:rsid w:val="00011088"/>
    <w:rsid w:val="00011EAF"/>
    <w:rsid w:val="00012655"/>
    <w:rsid w:val="000127FC"/>
    <w:rsid w:val="000128B7"/>
    <w:rsid w:val="00012F9A"/>
    <w:rsid w:val="0001305F"/>
    <w:rsid w:val="000134A6"/>
    <w:rsid w:val="000137D4"/>
    <w:rsid w:val="0001399D"/>
    <w:rsid w:val="000141D3"/>
    <w:rsid w:val="00014F45"/>
    <w:rsid w:val="00014F69"/>
    <w:rsid w:val="0001548F"/>
    <w:rsid w:val="00015D04"/>
    <w:rsid w:val="00015E14"/>
    <w:rsid w:val="0001609B"/>
    <w:rsid w:val="00016577"/>
    <w:rsid w:val="00016DC8"/>
    <w:rsid w:val="00016DFE"/>
    <w:rsid w:val="000219AA"/>
    <w:rsid w:val="00022176"/>
    <w:rsid w:val="0002306D"/>
    <w:rsid w:val="00023191"/>
    <w:rsid w:val="0002325C"/>
    <w:rsid w:val="00023E0A"/>
    <w:rsid w:val="00024296"/>
    <w:rsid w:val="000243FB"/>
    <w:rsid w:val="0002466B"/>
    <w:rsid w:val="0002489D"/>
    <w:rsid w:val="0002491E"/>
    <w:rsid w:val="00024B70"/>
    <w:rsid w:val="00024C7A"/>
    <w:rsid w:val="00024DA3"/>
    <w:rsid w:val="00024F33"/>
    <w:rsid w:val="00025118"/>
    <w:rsid w:val="00025257"/>
    <w:rsid w:val="00025596"/>
    <w:rsid w:val="0002601F"/>
    <w:rsid w:val="000264B8"/>
    <w:rsid w:val="00026AA7"/>
    <w:rsid w:val="00026B4A"/>
    <w:rsid w:val="000273A0"/>
    <w:rsid w:val="00027750"/>
    <w:rsid w:val="0002787F"/>
    <w:rsid w:val="00030492"/>
    <w:rsid w:val="00030518"/>
    <w:rsid w:val="00030D20"/>
    <w:rsid w:val="00030FC7"/>
    <w:rsid w:val="00031138"/>
    <w:rsid w:val="00031152"/>
    <w:rsid w:val="000313DD"/>
    <w:rsid w:val="000314B8"/>
    <w:rsid w:val="00031D70"/>
    <w:rsid w:val="00031FA6"/>
    <w:rsid w:val="0003206A"/>
    <w:rsid w:val="00032907"/>
    <w:rsid w:val="00032AD8"/>
    <w:rsid w:val="00032EC4"/>
    <w:rsid w:val="000330A9"/>
    <w:rsid w:val="00033244"/>
    <w:rsid w:val="000334AD"/>
    <w:rsid w:val="00033D47"/>
    <w:rsid w:val="00034014"/>
    <w:rsid w:val="00034155"/>
    <w:rsid w:val="000343CA"/>
    <w:rsid w:val="000347C7"/>
    <w:rsid w:val="000347D9"/>
    <w:rsid w:val="00034B9D"/>
    <w:rsid w:val="000357DA"/>
    <w:rsid w:val="00035B3E"/>
    <w:rsid w:val="00035D65"/>
    <w:rsid w:val="00035E6E"/>
    <w:rsid w:val="00035FBC"/>
    <w:rsid w:val="00035FF6"/>
    <w:rsid w:val="00036223"/>
    <w:rsid w:val="00036478"/>
    <w:rsid w:val="000366E6"/>
    <w:rsid w:val="000372D1"/>
    <w:rsid w:val="00037A65"/>
    <w:rsid w:val="00040003"/>
    <w:rsid w:val="000407B7"/>
    <w:rsid w:val="00040A24"/>
    <w:rsid w:val="000412DB"/>
    <w:rsid w:val="00041373"/>
    <w:rsid w:val="0004182B"/>
    <w:rsid w:val="00041C30"/>
    <w:rsid w:val="00042084"/>
    <w:rsid w:val="000420F1"/>
    <w:rsid w:val="00043020"/>
    <w:rsid w:val="00043048"/>
    <w:rsid w:val="000435D1"/>
    <w:rsid w:val="000436F2"/>
    <w:rsid w:val="00043B87"/>
    <w:rsid w:val="00043BBF"/>
    <w:rsid w:val="00044016"/>
    <w:rsid w:val="00044491"/>
    <w:rsid w:val="0004493D"/>
    <w:rsid w:val="0004493F"/>
    <w:rsid w:val="00044B5A"/>
    <w:rsid w:val="000451FE"/>
    <w:rsid w:val="000456AE"/>
    <w:rsid w:val="0004571E"/>
    <w:rsid w:val="000463BC"/>
    <w:rsid w:val="000473D4"/>
    <w:rsid w:val="00047BB2"/>
    <w:rsid w:val="00047C6F"/>
    <w:rsid w:val="00047D83"/>
    <w:rsid w:val="00047FA3"/>
    <w:rsid w:val="00050090"/>
    <w:rsid w:val="00050DF7"/>
    <w:rsid w:val="00051401"/>
    <w:rsid w:val="0005182E"/>
    <w:rsid w:val="00051EF5"/>
    <w:rsid w:val="0005221A"/>
    <w:rsid w:val="000522CD"/>
    <w:rsid w:val="00052C80"/>
    <w:rsid w:val="0005332F"/>
    <w:rsid w:val="000538CB"/>
    <w:rsid w:val="00053B66"/>
    <w:rsid w:val="0005417F"/>
    <w:rsid w:val="00054220"/>
    <w:rsid w:val="000544AC"/>
    <w:rsid w:val="0005467B"/>
    <w:rsid w:val="00054A39"/>
    <w:rsid w:val="00054DAD"/>
    <w:rsid w:val="00055296"/>
    <w:rsid w:val="00055F7D"/>
    <w:rsid w:val="0005619E"/>
    <w:rsid w:val="00056266"/>
    <w:rsid w:val="000563B5"/>
    <w:rsid w:val="0005640B"/>
    <w:rsid w:val="00056E85"/>
    <w:rsid w:val="00057288"/>
    <w:rsid w:val="000579A2"/>
    <w:rsid w:val="000606C3"/>
    <w:rsid w:val="00060784"/>
    <w:rsid w:val="00060C7E"/>
    <w:rsid w:val="00061073"/>
    <w:rsid w:val="00061130"/>
    <w:rsid w:val="00061DCC"/>
    <w:rsid w:val="00061DF2"/>
    <w:rsid w:val="00062072"/>
    <w:rsid w:val="0006256F"/>
    <w:rsid w:val="0006265D"/>
    <w:rsid w:val="00062BD2"/>
    <w:rsid w:val="000632AE"/>
    <w:rsid w:val="0006400C"/>
    <w:rsid w:val="00064084"/>
    <w:rsid w:val="0006453F"/>
    <w:rsid w:val="00064547"/>
    <w:rsid w:val="00064B2B"/>
    <w:rsid w:val="0006560E"/>
    <w:rsid w:val="00065C5B"/>
    <w:rsid w:val="00065C8F"/>
    <w:rsid w:val="00066075"/>
    <w:rsid w:val="00066237"/>
    <w:rsid w:val="0006638B"/>
    <w:rsid w:val="000666A7"/>
    <w:rsid w:val="00066AED"/>
    <w:rsid w:val="0006743C"/>
    <w:rsid w:val="000678C3"/>
    <w:rsid w:val="000679B6"/>
    <w:rsid w:val="000679DD"/>
    <w:rsid w:val="00067AD9"/>
    <w:rsid w:val="00067E6D"/>
    <w:rsid w:val="000700C8"/>
    <w:rsid w:val="000702C5"/>
    <w:rsid w:val="00070583"/>
    <w:rsid w:val="0007083C"/>
    <w:rsid w:val="0007183B"/>
    <w:rsid w:val="00072238"/>
    <w:rsid w:val="000724F5"/>
    <w:rsid w:val="0007299F"/>
    <w:rsid w:val="00072B88"/>
    <w:rsid w:val="00073387"/>
    <w:rsid w:val="000737FC"/>
    <w:rsid w:val="00073EAF"/>
    <w:rsid w:val="0007471E"/>
    <w:rsid w:val="00074837"/>
    <w:rsid w:val="00074B16"/>
    <w:rsid w:val="00074F7F"/>
    <w:rsid w:val="000756E2"/>
    <w:rsid w:val="000758AB"/>
    <w:rsid w:val="00075DC2"/>
    <w:rsid w:val="00076A4F"/>
    <w:rsid w:val="00076D69"/>
    <w:rsid w:val="000770F8"/>
    <w:rsid w:val="000773D2"/>
    <w:rsid w:val="00077591"/>
    <w:rsid w:val="00077E33"/>
    <w:rsid w:val="00080038"/>
    <w:rsid w:val="00080828"/>
    <w:rsid w:val="0008096F"/>
    <w:rsid w:val="00080C7E"/>
    <w:rsid w:val="00080D07"/>
    <w:rsid w:val="00080F05"/>
    <w:rsid w:val="00081616"/>
    <w:rsid w:val="00081E6A"/>
    <w:rsid w:val="00082692"/>
    <w:rsid w:val="0008338A"/>
    <w:rsid w:val="00083815"/>
    <w:rsid w:val="00084842"/>
    <w:rsid w:val="00085165"/>
    <w:rsid w:val="0008528C"/>
    <w:rsid w:val="00085550"/>
    <w:rsid w:val="00085945"/>
    <w:rsid w:val="000859FB"/>
    <w:rsid w:val="00085A19"/>
    <w:rsid w:val="00085E77"/>
    <w:rsid w:val="00085F9C"/>
    <w:rsid w:val="00086103"/>
    <w:rsid w:val="0008657B"/>
    <w:rsid w:val="000867EB"/>
    <w:rsid w:val="00086932"/>
    <w:rsid w:val="000869E9"/>
    <w:rsid w:val="0008717D"/>
    <w:rsid w:val="000872DA"/>
    <w:rsid w:val="00087D0D"/>
    <w:rsid w:val="00087F93"/>
    <w:rsid w:val="0009029D"/>
    <w:rsid w:val="0009034E"/>
    <w:rsid w:val="00090755"/>
    <w:rsid w:val="00090A55"/>
    <w:rsid w:val="0009103D"/>
    <w:rsid w:val="000911C6"/>
    <w:rsid w:val="000913D7"/>
    <w:rsid w:val="0009149F"/>
    <w:rsid w:val="000915C2"/>
    <w:rsid w:val="000915E3"/>
    <w:rsid w:val="00091D12"/>
    <w:rsid w:val="000922D9"/>
    <w:rsid w:val="00092482"/>
    <w:rsid w:val="00092866"/>
    <w:rsid w:val="00092A31"/>
    <w:rsid w:val="00093146"/>
    <w:rsid w:val="000936D8"/>
    <w:rsid w:val="00094096"/>
    <w:rsid w:val="000942EC"/>
    <w:rsid w:val="00094460"/>
    <w:rsid w:val="00094808"/>
    <w:rsid w:val="00094ED1"/>
    <w:rsid w:val="00095474"/>
    <w:rsid w:val="00095496"/>
    <w:rsid w:val="00095607"/>
    <w:rsid w:val="00095F24"/>
    <w:rsid w:val="00096327"/>
    <w:rsid w:val="00096FD9"/>
    <w:rsid w:val="00097650"/>
    <w:rsid w:val="00097687"/>
    <w:rsid w:val="00097C17"/>
    <w:rsid w:val="00097D61"/>
    <w:rsid w:val="00097DDD"/>
    <w:rsid w:val="000A0A8D"/>
    <w:rsid w:val="000A14B9"/>
    <w:rsid w:val="000A16D6"/>
    <w:rsid w:val="000A18C4"/>
    <w:rsid w:val="000A1D0E"/>
    <w:rsid w:val="000A1D18"/>
    <w:rsid w:val="000A1D52"/>
    <w:rsid w:val="000A203C"/>
    <w:rsid w:val="000A28F6"/>
    <w:rsid w:val="000A3418"/>
    <w:rsid w:val="000A358B"/>
    <w:rsid w:val="000A3C9C"/>
    <w:rsid w:val="000A3D5A"/>
    <w:rsid w:val="000A3E16"/>
    <w:rsid w:val="000A428A"/>
    <w:rsid w:val="000A4506"/>
    <w:rsid w:val="000A4642"/>
    <w:rsid w:val="000A48F1"/>
    <w:rsid w:val="000A53B7"/>
    <w:rsid w:val="000A56A8"/>
    <w:rsid w:val="000A654C"/>
    <w:rsid w:val="000A7229"/>
    <w:rsid w:val="000A787D"/>
    <w:rsid w:val="000A7D27"/>
    <w:rsid w:val="000A7DA9"/>
    <w:rsid w:val="000B08B8"/>
    <w:rsid w:val="000B11AD"/>
    <w:rsid w:val="000B1670"/>
    <w:rsid w:val="000B18B8"/>
    <w:rsid w:val="000B1C94"/>
    <w:rsid w:val="000B1FFE"/>
    <w:rsid w:val="000B2213"/>
    <w:rsid w:val="000B22EC"/>
    <w:rsid w:val="000B2F47"/>
    <w:rsid w:val="000B388B"/>
    <w:rsid w:val="000B38E2"/>
    <w:rsid w:val="000B3E03"/>
    <w:rsid w:val="000B554A"/>
    <w:rsid w:val="000B60DC"/>
    <w:rsid w:val="000B63B5"/>
    <w:rsid w:val="000B63CE"/>
    <w:rsid w:val="000B6686"/>
    <w:rsid w:val="000B6B03"/>
    <w:rsid w:val="000B6C74"/>
    <w:rsid w:val="000B6D2B"/>
    <w:rsid w:val="000B7426"/>
    <w:rsid w:val="000B77C8"/>
    <w:rsid w:val="000B7FAC"/>
    <w:rsid w:val="000C003C"/>
    <w:rsid w:val="000C007B"/>
    <w:rsid w:val="000C00D1"/>
    <w:rsid w:val="000C124B"/>
    <w:rsid w:val="000C19E2"/>
    <w:rsid w:val="000C239A"/>
    <w:rsid w:val="000C2456"/>
    <w:rsid w:val="000C294D"/>
    <w:rsid w:val="000C3689"/>
    <w:rsid w:val="000C394D"/>
    <w:rsid w:val="000C3C6C"/>
    <w:rsid w:val="000C44E7"/>
    <w:rsid w:val="000C471E"/>
    <w:rsid w:val="000C48F2"/>
    <w:rsid w:val="000C4D50"/>
    <w:rsid w:val="000C50F4"/>
    <w:rsid w:val="000C51F4"/>
    <w:rsid w:val="000C6005"/>
    <w:rsid w:val="000C6071"/>
    <w:rsid w:val="000C6099"/>
    <w:rsid w:val="000C60BB"/>
    <w:rsid w:val="000C62BB"/>
    <w:rsid w:val="000C6D2A"/>
    <w:rsid w:val="000C6DF8"/>
    <w:rsid w:val="000C7029"/>
    <w:rsid w:val="000C70FB"/>
    <w:rsid w:val="000C74AF"/>
    <w:rsid w:val="000C7536"/>
    <w:rsid w:val="000C75CA"/>
    <w:rsid w:val="000C7C9C"/>
    <w:rsid w:val="000C7EC7"/>
    <w:rsid w:val="000D037B"/>
    <w:rsid w:val="000D075C"/>
    <w:rsid w:val="000D17A4"/>
    <w:rsid w:val="000D1A39"/>
    <w:rsid w:val="000D1AE2"/>
    <w:rsid w:val="000D1D29"/>
    <w:rsid w:val="000D24FF"/>
    <w:rsid w:val="000D2764"/>
    <w:rsid w:val="000D30EA"/>
    <w:rsid w:val="000D33AF"/>
    <w:rsid w:val="000D3A6B"/>
    <w:rsid w:val="000D4028"/>
    <w:rsid w:val="000D41F1"/>
    <w:rsid w:val="000D4226"/>
    <w:rsid w:val="000D45CA"/>
    <w:rsid w:val="000D45DB"/>
    <w:rsid w:val="000D4DFA"/>
    <w:rsid w:val="000D50C2"/>
    <w:rsid w:val="000D51C0"/>
    <w:rsid w:val="000D539D"/>
    <w:rsid w:val="000D55D2"/>
    <w:rsid w:val="000D58F2"/>
    <w:rsid w:val="000D5CFB"/>
    <w:rsid w:val="000D5DC5"/>
    <w:rsid w:val="000D5F12"/>
    <w:rsid w:val="000D61ED"/>
    <w:rsid w:val="000D651B"/>
    <w:rsid w:val="000D7649"/>
    <w:rsid w:val="000D7E6E"/>
    <w:rsid w:val="000D7F04"/>
    <w:rsid w:val="000E0A4D"/>
    <w:rsid w:val="000E0D04"/>
    <w:rsid w:val="000E141D"/>
    <w:rsid w:val="000E1E0C"/>
    <w:rsid w:val="000E21BB"/>
    <w:rsid w:val="000E23C8"/>
    <w:rsid w:val="000E24AA"/>
    <w:rsid w:val="000E2896"/>
    <w:rsid w:val="000E2AB5"/>
    <w:rsid w:val="000E2D4D"/>
    <w:rsid w:val="000E2F1C"/>
    <w:rsid w:val="000E32CF"/>
    <w:rsid w:val="000E3D60"/>
    <w:rsid w:val="000E3FF3"/>
    <w:rsid w:val="000E4153"/>
    <w:rsid w:val="000E465D"/>
    <w:rsid w:val="000E481D"/>
    <w:rsid w:val="000E4901"/>
    <w:rsid w:val="000E4DE5"/>
    <w:rsid w:val="000E5096"/>
    <w:rsid w:val="000E559C"/>
    <w:rsid w:val="000E6814"/>
    <w:rsid w:val="000E682C"/>
    <w:rsid w:val="000E6EF2"/>
    <w:rsid w:val="000E7043"/>
    <w:rsid w:val="000E76C2"/>
    <w:rsid w:val="000E78C0"/>
    <w:rsid w:val="000F0888"/>
    <w:rsid w:val="000F0AE6"/>
    <w:rsid w:val="000F11D6"/>
    <w:rsid w:val="000F1F04"/>
    <w:rsid w:val="000F252F"/>
    <w:rsid w:val="000F29C7"/>
    <w:rsid w:val="000F3204"/>
    <w:rsid w:val="000F3589"/>
    <w:rsid w:val="000F3B9D"/>
    <w:rsid w:val="000F3E31"/>
    <w:rsid w:val="000F4415"/>
    <w:rsid w:val="000F484B"/>
    <w:rsid w:val="000F548A"/>
    <w:rsid w:val="000F5728"/>
    <w:rsid w:val="000F5A23"/>
    <w:rsid w:val="000F65D5"/>
    <w:rsid w:val="000F6A5E"/>
    <w:rsid w:val="000F7452"/>
    <w:rsid w:val="000F78C4"/>
    <w:rsid w:val="000F7DA4"/>
    <w:rsid w:val="000F7F98"/>
    <w:rsid w:val="0010047D"/>
    <w:rsid w:val="00100B4A"/>
    <w:rsid w:val="00100DBF"/>
    <w:rsid w:val="00100E42"/>
    <w:rsid w:val="0010127C"/>
    <w:rsid w:val="001014D1"/>
    <w:rsid w:val="00101B7B"/>
    <w:rsid w:val="00102001"/>
    <w:rsid w:val="001020E4"/>
    <w:rsid w:val="00102527"/>
    <w:rsid w:val="0010275C"/>
    <w:rsid w:val="001029A7"/>
    <w:rsid w:val="00102C62"/>
    <w:rsid w:val="00102F94"/>
    <w:rsid w:val="001030E1"/>
    <w:rsid w:val="00103749"/>
    <w:rsid w:val="0010444B"/>
    <w:rsid w:val="001046E8"/>
    <w:rsid w:val="001048C3"/>
    <w:rsid w:val="0010492F"/>
    <w:rsid w:val="00104C3C"/>
    <w:rsid w:val="0010503C"/>
    <w:rsid w:val="00105206"/>
    <w:rsid w:val="00106614"/>
    <w:rsid w:val="001066F2"/>
    <w:rsid w:val="00106B5E"/>
    <w:rsid w:val="00106EE6"/>
    <w:rsid w:val="0010741C"/>
    <w:rsid w:val="0010741F"/>
    <w:rsid w:val="0010759C"/>
    <w:rsid w:val="0010780D"/>
    <w:rsid w:val="0010781B"/>
    <w:rsid w:val="00107BB0"/>
    <w:rsid w:val="00110254"/>
    <w:rsid w:val="00110379"/>
    <w:rsid w:val="00110664"/>
    <w:rsid w:val="001109B6"/>
    <w:rsid w:val="00111575"/>
    <w:rsid w:val="001121D3"/>
    <w:rsid w:val="0011271E"/>
    <w:rsid w:val="00112814"/>
    <w:rsid w:val="00112F60"/>
    <w:rsid w:val="00113097"/>
    <w:rsid w:val="001133DE"/>
    <w:rsid w:val="00113ABE"/>
    <w:rsid w:val="00113F64"/>
    <w:rsid w:val="00113FD3"/>
    <w:rsid w:val="0011475B"/>
    <w:rsid w:val="001148AD"/>
    <w:rsid w:val="001148E8"/>
    <w:rsid w:val="00114A11"/>
    <w:rsid w:val="00115348"/>
    <w:rsid w:val="0011542E"/>
    <w:rsid w:val="00115AB0"/>
    <w:rsid w:val="001165BD"/>
    <w:rsid w:val="0011699C"/>
    <w:rsid w:val="001169B0"/>
    <w:rsid w:val="00116C77"/>
    <w:rsid w:val="001175F1"/>
    <w:rsid w:val="0011791E"/>
    <w:rsid w:val="0011799E"/>
    <w:rsid w:val="00117B2C"/>
    <w:rsid w:val="00117B8D"/>
    <w:rsid w:val="00117D8E"/>
    <w:rsid w:val="00117FBE"/>
    <w:rsid w:val="001200CB"/>
    <w:rsid w:val="00120574"/>
    <w:rsid w:val="00120CF4"/>
    <w:rsid w:val="00120D90"/>
    <w:rsid w:val="00120FD0"/>
    <w:rsid w:val="0012283E"/>
    <w:rsid w:val="00122A03"/>
    <w:rsid w:val="00122CF5"/>
    <w:rsid w:val="00122F7A"/>
    <w:rsid w:val="00122FB0"/>
    <w:rsid w:val="001230BF"/>
    <w:rsid w:val="001237D5"/>
    <w:rsid w:val="00123A0A"/>
    <w:rsid w:val="0012416B"/>
    <w:rsid w:val="0012475E"/>
    <w:rsid w:val="00124C37"/>
    <w:rsid w:val="001251F1"/>
    <w:rsid w:val="0012521A"/>
    <w:rsid w:val="001254C4"/>
    <w:rsid w:val="001255B6"/>
    <w:rsid w:val="001258F1"/>
    <w:rsid w:val="00125A53"/>
    <w:rsid w:val="00125C54"/>
    <w:rsid w:val="00126036"/>
    <w:rsid w:val="00126D78"/>
    <w:rsid w:val="00127316"/>
    <w:rsid w:val="00127505"/>
    <w:rsid w:val="001301BE"/>
    <w:rsid w:val="001301FB"/>
    <w:rsid w:val="0013092C"/>
    <w:rsid w:val="00130A89"/>
    <w:rsid w:val="001315E6"/>
    <w:rsid w:val="001316D0"/>
    <w:rsid w:val="00131850"/>
    <w:rsid w:val="00131B6F"/>
    <w:rsid w:val="00131FD9"/>
    <w:rsid w:val="0013229D"/>
    <w:rsid w:val="00132D06"/>
    <w:rsid w:val="0013333E"/>
    <w:rsid w:val="001334F6"/>
    <w:rsid w:val="00133891"/>
    <w:rsid w:val="00133C32"/>
    <w:rsid w:val="00133C7D"/>
    <w:rsid w:val="00134F4F"/>
    <w:rsid w:val="00135288"/>
    <w:rsid w:val="00135756"/>
    <w:rsid w:val="001357FA"/>
    <w:rsid w:val="00135EFB"/>
    <w:rsid w:val="0013675E"/>
    <w:rsid w:val="00136D09"/>
    <w:rsid w:val="00136D18"/>
    <w:rsid w:val="00136DE2"/>
    <w:rsid w:val="00136EC9"/>
    <w:rsid w:val="0013709C"/>
    <w:rsid w:val="001371EA"/>
    <w:rsid w:val="001376B6"/>
    <w:rsid w:val="00137B10"/>
    <w:rsid w:val="00137CB6"/>
    <w:rsid w:val="00137E27"/>
    <w:rsid w:val="00140582"/>
    <w:rsid w:val="0014165A"/>
    <w:rsid w:val="00141CAE"/>
    <w:rsid w:val="00141E76"/>
    <w:rsid w:val="001421F3"/>
    <w:rsid w:val="001423B1"/>
    <w:rsid w:val="00142A67"/>
    <w:rsid w:val="00142FA3"/>
    <w:rsid w:val="001430ED"/>
    <w:rsid w:val="001435CF"/>
    <w:rsid w:val="00143654"/>
    <w:rsid w:val="00143F12"/>
    <w:rsid w:val="001440F2"/>
    <w:rsid w:val="00144527"/>
    <w:rsid w:val="00144558"/>
    <w:rsid w:val="00144DB0"/>
    <w:rsid w:val="00145347"/>
    <w:rsid w:val="00146063"/>
    <w:rsid w:val="0014627F"/>
    <w:rsid w:val="0014662C"/>
    <w:rsid w:val="0014692A"/>
    <w:rsid w:val="00147094"/>
    <w:rsid w:val="0014743B"/>
    <w:rsid w:val="00147856"/>
    <w:rsid w:val="00147E60"/>
    <w:rsid w:val="00147F9F"/>
    <w:rsid w:val="001504EE"/>
    <w:rsid w:val="0015053A"/>
    <w:rsid w:val="001505A7"/>
    <w:rsid w:val="00150717"/>
    <w:rsid w:val="00151180"/>
    <w:rsid w:val="001511A1"/>
    <w:rsid w:val="00151453"/>
    <w:rsid w:val="00151608"/>
    <w:rsid w:val="001518A4"/>
    <w:rsid w:val="00151991"/>
    <w:rsid w:val="00151ED2"/>
    <w:rsid w:val="00151FEE"/>
    <w:rsid w:val="00152D7C"/>
    <w:rsid w:val="00152ECF"/>
    <w:rsid w:val="0015305D"/>
    <w:rsid w:val="001530CD"/>
    <w:rsid w:val="0015311C"/>
    <w:rsid w:val="00153133"/>
    <w:rsid w:val="00153405"/>
    <w:rsid w:val="0015378F"/>
    <w:rsid w:val="001537DD"/>
    <w:rsid w:val="00153A9C"/>
    <w:rsid w:val="00153C65"/>
    <w:rsid w:val="00153FE6"/>
    <w:rsid w:val="00154414"/>
    <w:rsid w:val="00154671"/>
    <w:rsid w:val="00154734"/>
    <w:rsid w:val="001547E0"/>
    <w:rsid w:val="001549C7"/>
    <w:rsid w:val="0015510B"/>
    <w:rsid w:val="001552A1"/>
    <w:rsid w:val="0015581B"/>
    <w:rsid w:val="00155885"/>
    <w:rsid w:val="00155F2E"/>
    <w:rsid w:val="00156C99"/>
    <w:rsid w:val="0015709B"/>
    <w:rsid w:val="00157713"/>
    <w:rsid w:val="00157912"/>
    <w:rsid w:val="001605DB"/>
    <w:rsid w:val="001607AE"/>
    <w:rsid w:val="00161599"/>
    <w:rsid w:val="00161AFC"/>
    <w:rsid w:val="0016215E"/>
    <w:rsid w:val="0016239D"/>
    <w:rsid w:val="0016287A"/>
    <w:rsid w:val="001629C5"/>
    <w:rsid w:val="00163174"/>
    <w:rsid w:val="00163E54"/>
    <w:rsid w:val="00164298"/>
    <w:rsid w:val="00164514"/>
    <w:rsid w:val="001645CA"/>
    <w:rsid w:val="00164D7C"/>
    <w:rsid w:val="00165168"/>
    <w:rsid w:val="001654CF"/>
    <w:rsid w:val="00165C1F"/>
    <w:rsid w:val="00165D29"/>
    <w:rsid w:val="00165EC6"/>
    <w:rsid w:val="001660E2"/>
    <w:rsid w:val="001667FE"/>
    <w:rsid w:val="0016686D"/>
    <w:rsid w:val="001672D7"/>
    <w:rsid w:val="00167305"/>
    <w:rsid w:val="001674EC"/>
    <w:rsid w:val="0016796F"/>
    <w:rsid w:val="00167E86"/>
    <w:rsid w:val="001700A9"/>
    <w:rsid w:val="0017056B"/>
    <w:rsid w:val="001708F4"/>
    <w:rsid w:val="00170AE9"/>
    <w:rsid w:val="00170E79"/>
    <w:rsid w:val="00170FBD"/>
    <w:rsid w:val="001716A1"/>
    <w:rsid w:val="00171889"/>
    <w:rsid w:val="00171AE6"/>
    <w:rsid w:val="00171B18"/>
    <w:rsid w:val="00172439"/>
    <w:rsid w:val="001728EF"/>
    <w:rsid w:val="00172C64"/>
    <w:rsid w:val="0017332D"/>
    <w:rsid w:val="00174031"/>
    <w:rsid w:val="001742BB"/>
    <w:rsid w:val="00174838"/>
    <w:rsid w:val="001749BC"/>
    <w:rsid w:val="00174AD7"/>
    <w:rsid w:val="00174AE9"/>
    <w:rsid w:val="00174B32"/>
    <w:rsid w:val="00174CA8"/>
    <w:rsid w:val="00175494"/>
    <w:rsid w:val="001754AA"/>
    <w:rsid w:val="001755B0"/>
    <w:rsid w:val="00175AE8"/>
    <w:rsid w:val="00176216"/>
    <w:rsid w:val="001765F2"/>
    <w:rsid w:val="001767D8"/>
    <w:rsid w:val="00176A2A"/>
    <w:rsid w:val="00176CEC"/>
    <w:rsid w:val="00177B7C"/>
    <w:rsid w:val="00177F83"/>
    <w:rsid w:val="001805B5"/>
    <w:rsid w:val="0018086E"/>
    <w:rsid w:val="001809B9"/>
    <w:rsid w:val="00180D35"/>
    <w:rsid w:val="00181201"/>
    <w:rsid w:val="0018191F"/>
    <w:rsid w:val="001819FB"/>
    <w:rsid w:val="00181A15"/>
    <w:rsid w:val="001820F8"/>
    <w:rsid w:val="001826BA"/>
    <w:rsid w:val="00182A1F"/>
    <w:rsid w:val="00182DA7"/>
    <w:rsid w:val="00182DED"/>
    <w:rsid w:val="0018312D"/>
    <w:rsid w:val="00183213"/>
    <w:rsid w:val="00183B7A"/>
    <w:rsid w:val="00183B88"/>
    <w:rsid w:val="00183CCB"/>
    <w:rsid w:val="00184820"/>
    <w:rsid w:val="0018518E"/>
    <w:rsid w:val="001851C1"/>
    <w:rsid w:val="0018577A"/>
    <w:rsid w:val="00185C70"/>
    <w:rsid w:val="00185CAF"/>
    <w:rsid w:val="00185F95"/>
    <w:rsid w:val="00186172"/>
    <w:rsid w:val="00186D25"/>
    <w:rsid w:val="00187689"/>
    <w:rsid w:val="0018792C"/>
    <w:rsid w:val="001900BD"/>
    <w:rsid w:val="001900C9"/>
    <w:rsid w:val="0019088B"/>
    <w:rsid w:val="00190C2B"/>
    <w:rsid w:val="00190C9E"/>
    <w:rsid w:val="00191340"/>
    <w:rsid w:val="00191743"/>
    <w:rsid w:val="00191DF2"/>
    <w:rsid w:val="00191F6C"/>
    <w:rsid w:val="001921E8"/>
    <w:rsid w:val="0019222F"/>
    <w:rsid w:val="0019265A"/>
    <w:rsid w:val="00192843"/>
    <w:rsid w:val="0019318F"/>
    <w:rsid w:val="0019340C"/>
    <w:rsid w:val="00194603"/>
    <w:rsid w:val="0019484D"/>
    <w:rsid w:val="00194A05"/>
    <w:rsid w:val="00194A45"/>
    <w:rsid w:val="001959F0"/>
    <w:rsid w:val="00195CEC"/>
    <w:rsid w:val="0019618A"/>
    <w:rsid w:val="001963D7"/>
    <w:rsid w:val="001969C2"/>
    <w:rsid w:val="00196EE2"/>
    <w:rsid w:val="00197356"/>
    <w:rsid w:val="001974D6"/>
    <w:rsid w:val="00197529"/>
    <w:rsid w:val="001A004F"/>
    <w:rsid w:val="001A032A"/>
    <w:rsid w:val="001A0340"/>
    <w:rsid w:val="001A06A2"/>
    <w:rsid w:val="001A0A9C"/>
    <w:rsid w:val="001A0ADF"/>
    <w:rsid w:val="001A1336"/>
    <w:rsid w:val="001A14C8"/>
    <w:rsid w:val="001A1677"/>
    <w:rsid w:val="001A1AB1"/>
    <w:rsid w:val="001A219E"/>
    <w:rsid w:val="001A249F"/>
    <w:rsid w:val="001A25FC"/>
    <w:rsid w:val="001A2B0C"/>
    <w:rsid w:val="001A2DF2"/>
    <w:rsid w:val="001A2FDD"/>
    <w:rsid w:val="001A309C"/>
    <w:rsid w:val="001A35EE"/>
    <w:rsid w:val="001A3B69"/>
    <w:rsid w:val="001A3D8D"/>
    <w:rsid w:val="001A4509"/>
    <w:rsid w:val="001A461B"/>
    <w:rsid w:val="001A50FD"/>
    <w:rsid w:val="001A568E"/>
    <w:rsid w:val="001A5725"/>
    <w:rsid w:val="001A5CCD"/>
    <w:rsid w:val="001A5F87"/>
    <w:rsid w:val="001A681A"/>
    <w:rsid w:val="001A6B8D"/>
    <w:rsid w:val="001A6D37"/>
    <w:rsid w:val="001A721F"/>
    <w:rsid w:val="001A72C9"/>
    <w:rsid w:val="001A72FF"/>
    <w:rsid w:val="001A7557"/>
    <w:rsid w:val="001A763A"/>
    <w:rsid w:val="001A7BC4"/>
    <w:rsid w:val="001A7FD9"/>
    <w:rsid w:val="001B0465"/>
    <w:rsid w:val="001B0AE4"/>
    <w:rsid w:val="001B0B80"/>
    <w:rsid w:val="001B0D03"/>
    <w:rsid w:val="001B102F"/>
    <w:rsid w:val="001B12A7"/>
    <w:rsid w:val="001B13FE"/>
    <w:rsid w:val="001B1621"/>
    <w:rsid w:val="001B16D8"/>
    <w:rsid w:val="001B269D"/>
    <w:rsid w:val="001B2E0D"/>
    <w:rsid w:val="001B390C"/>
    <w:rsid w:val="001B3A6B"/>
    <w:rsid w:val="001B45A6"/>
    <w:rsid w:val="001B48B2"/>
    <w:rsid w:val="001B4977"/>
    <w:rsid w:val="001B4A4E"/>
    <w:rsid w:val="001B5A5A"/>
    <w:rsid w:val="001B5E2E"/>
    <w:rsid w:val="001B6C9C"/>
    <w:rsid w:val="001B710E"/>
    <w:rsid w:val="001B7E5A"/>
    <w:rsid w:val="001C0CE4"/>
    <w:rsid w:val="001C0D0E"/>
    <w:rsid w:val="001C0EAA"/>
    <w:rsid w:val="001C15DF"/>
    <w:rsid w:val="001C1873"/>
    <w:rsid w:val="001C1E98"/>
    <w:rsid w:val="001C285D"/>
    <w:rsid w:val="001C2C29"/>
    <w:rsid w:val="001C3B3D"/>
    <w:rsid w:val="001C4571"/>
    <w:rsid w:val="001C4785"/>
    <w:rsid w:val="001C49DE"/>
    <w:rsid w:val="001C52DF"/>
    <w:rsid w:val="001C5484"/>
    <w:rsid w:val="001C5754"/>
    <w:rsid w:val="001C5E81"/>
    <w:rsid w:val="001C61C2"/>
    <w:rsid w:val="001C676A"/>
    <w:rsid w:val="001C6B34"/>
    <w:rsid w:val="001C6C60"/>
    <w:rsid w:val="001C7318"/>
    <w:rsid w:val="001C7479"/>
    <w:rsid w:val="001C7970"/>
    <w:rsid w:val="001C7C85"/>
    <w:rsid w:val="001C7D3A"/>
    <w:rsid w:val="001C7E2F"/>
    <w:rsid w:val="001C7E86"/>
    <w:rsid w:val="001C7E8D"/>
    <w:rsid w:val="001D0120"/>
    <w:rsid w:val="001D01FD"/>
    <w:rsid w:val="001D07F6"/>
    <w:rsid w:val="001D0968"/>
    <w:rsid w:val="001D10A1"/>
    <w:rsid w:val="001D1B3B"/>
    <w:rsid w:val="001D1CDA"/>
    <w:rsid w:val="001D21CA"/>
    <w:rsid w:val="001D21F9"/>
    <w:rsid w:val="001D23C7"/>
    <w:rsid w:val="001D2B4F"/>
    <w:rsid w:val="001D2E11"/>
    <w:rsid w:val="001D3B8D"/>
    <w:rsid w:val="001D3C85"/>
    <w:rsid w:val="001D454E"/>
    <w:rsid w:val="001D4FEE"/>
    <w:rsid w:val="001D552D"/>
    <w:rsid w:val="001D5A93"/>
    <w:rsid w:val="001D5C8F"/>
    <w:rsid w:val="001D5FA3"/>
    <w:rsid w:val="001D67BE"/>
    <w:rsid w:val="001D68C6"/>
    <w:rsid w:val="001D6B40"/>
    <w:rsid w:val="001D6C13"/>
    <w:rsid w:val="001D6ED6"/>
    <w:rsid w:val="001D7454"/>
    <w:rsid w:val="001D76D0"/>
    <w:rsid w:val="001D7B70"/>
    <w:rsid w:val="001D7DC5"/>
    <w:rsid w:val="001D7FD8"/>
    <w:rsid w:val="001E01CB"/>
    <w:rsid w:val="001E020A"/>
    <w:rsid w:val="001E03A0"/>
    <w:rsid w:val="001E07BF"/>
    <w:rsid w:val="001E0812"/>
    <w:rsid w:val="001E0C48"/>
    <w:rsid w:val="001E1491"/>
    <w:rsid w:val="001E14D5"/>
    <w:rsid w:val="001E1893"/>
    <w:rsid w:val="001E1B63"/>
    <w:rsid w:val="001E1DD6"/>
    <w:rsid w:val="001E2088"/>
    <w:rsid w:val="001E214C"/>
    <w:rsid w:val="001E228E"/>
    <w:rsid w:val="001E29BE"/>
    <w:rsid w:val="001E2E30"/>
    <w:rsid w:val="001E2F83"/>
    <w:rsid w:val="001E305D"/>
    <w:rsid w:val="001E345A"/>
    <w:rsid w:val="001E3569"/>
    <w:rsid w:val="001E3B0B"/>
    <w:rsid w:val="001E3B32"/>
    <w:rsid w:val="001E3FB2"/>
    <w:rsid w:val="001E4296"/>
    <w:rsid w:val="001E4A50"/>
    <w:rsid w:val="001E4DC3"/>
    <w:rsid w:val="001E5013"/>
    <w:rsid w:val="001E53B3"/>
    <w:rsid w:val="001E57D3"/>
    <w:rsid w:val="001E5E49"/>
    <w:rsid w:val="001E6489"/>
    <w:rsid w:val="001E67EF"/>
    <w:rsid w:val="001E6FD5"/>
    <w:rsid w:val="001E774F"/>
    <w:rsid w:val="001E77DA"/>
    <w:rsid w:val="001E796D"/>
    <w:rsid w:val="001E7A4E"/>
    <w:rsid w:val="001E7DFB"/>
    <w:rsid w:val="001E7EC0"/>
    <w:rsid w:val="001F01C9"/>
    <w:rsid w:val="001F08F2"/>
    <w:rsid w:val="001F09DC"/>
    <w:rsid w:val="001F0ADC"/>
    <w:rsid w:val="001F1666"/>
    <w:rsid w:val="001F1854"/>
    <w:rsid w:val="001F19A2"/>
    <w:rsid w:val="001F1B7C"/>
    <w:rsid w:val="001F29A4"/>
    <w:rsid w:val="001F346A"/>
    <w:rsid w:val="001F4A76"/>
    <w:rsid w:val="001F5091"/>
    <w:rsid w:val="001F51CC"/>
    <w:rsid w:val="001F5725"/>
    <w:rsid w:val="001F5740"/>
    <w:rsid w:val="001F5AC3"/>
    <w:rsid w:val="001F5E33"/>
    <w:rsid w:val="001F5F97"/>
    <w:rsid w:val="001F65B1"/>
    <w:rsid w:val="001F6A66"/>
    <w:rsid w:val="001F6B69"/>
    <w:rsid w:val="001F6EB7"/>
    <w:rsid w:val="001F71CE"/>
    <w:rsid w:val="001F76F2"/>
    <w:rsid w:val="001F778B"/>
    <w:rsid w:val="001F7881"/>
    <w:rsid w:val="001F78D2"/>
    <w:rsid w:val="001F79E1"/>
    <w:rsid w:val="001F7BA2"/>
    <w:rsid w:val="0020043F"/>
    <w:rsid w:val="00200BBD"/>
    <w:rsid w:val="00200D96"/>
    <w:rsid w:val="00200DA8"/>
    <w:rsid w:val="00200E26"/>
    <w:rsid w:val="00201008"/>
    <w:rsid w:val="002018A0"/>
    <w:rsid w:val="002018BE"/>
    <w:rsid w:val="00201ABB"/>
    <w:rsid w:val="00202B58"/>
    <w:rsid w:val="00202C61"/>
    <w:rsid w:val="00202E6D"/>
    <w:rsid w:val="00203198"/>
    <w:rsid w:val="0020323F"/>
    <w:rsid w:val="00204230"/>
    <w:rsid w:val="002044A7"/>
    <w:rsid w:val="00204994"/>
    <w:rsid w:val="00204FAF"/>
    <w:rsid w:val="002053B6"/>
    <w:rsid w:val="00205989"/>
    <w:rsid w:val="00205CB6"/>
    <w:rsid w:val="00205E51"/>
    <w:rsid w:val="0020606D"/>
    <w:rsid w:val="0020644E"/>
    <w:rsid w:val="00206864"/>
    <w:rsid w:val="00207241"/>
    <w:rsid w:val="00207487"/>
    <w:rsid w:val="00207611"/>
    <w:rsid w:val="00207F75"/>
    <w:rsid w:val="002100AE"/>
    <w:rsid w:val="00210B15"/>
    <w:rsid w:val="00210FF9"/>
    <w:rsid w:val="0021144F"/>
    <w:rsid w:val="00211A5B"/>
    <w:rsid w:val="00211CD0"/>
    <w:rsid w:val="00211D24"/>
    <w:rsid w:val="00212AB6"/>
    <w:rsid w:val="00212B50"/>
    <w:rsid w:val="00212C86"/>
    <w:rsid w:val="00212EA4"/>
    <w:rsid w:val="00212F45"/>
    <w:rsid w:val="002130FD"/>
    <w:rsid w:val="002131FE"/>
    <w:rsid w:val="00213407"/>
    <w:rsid w:val="002137F8"/>
    <w:rsid w:val="00213B54"/>
    <w:rsid w:val="00213D6B"/>
    <w:rsid w:val="00213EF1"/>
    <w:rsid w:val="00213F76"/>
    <w:rsid w:val="0021413B"/>
    <w:rsid w:val="002147C1"/>
    <w:rsid w:val="002154D8"/>
    <w:rsid w:val="00216355"/>
    <w:rsid w:val="002167A1"/>
    <w:rsid w:val="00216C9C"/>
    <w:rsid w:val="002170DE"/>
    <w:rsid w:val="002171C2"/>
    <w:rsid w:val="002174EE"/>
    <w:rsid w:val="002176AA"/>
    <w:rsid w:val="00217822"/>
    <w:rsid w:val="0022016C"/>
    <w:rsid w:val="0022056C"/>
    <w:rsid w:val="00220C27"/>
    <w:rsid w:val="002214DF"/>
    <w:rsid w:val="00221BBA"/>
    <w:rsid w:val="00221FCE"/>
    <w:rsid w:val="0022239C"/>
    <w:rsid w:val="002223E6"/>
    <w:rsid w:val="002228CF"/>
    <w:rsid w:val="00222B1B"/>
    <w:rsid w:val="00223E45"/>
    <w:rsid w:val="00224A40"/>
    <w:rsid w:val="00224F57"/>
    <w:rsid w:val="002250BF"/>
    <w:rsid w:val="00225946"/>
    <w:rsid w:val="00225AA4"/>
    <w:rsid w:val="00225CC1"/>
    <w:rsid w:val="00225D5D"/>
    <w:rsid w:val="002264AF"/>
    <w:rsid w:val="002265EC"/>
    <w:rsid w:val="00226A90"/>
    <w:rsid w:val="00226CC3"/>
    <w:rsid w:val="00227B43"/>
    <w:rsid w:val="00227BE2"/>
    <w:rsid w:val="00230247"/>
    <w:rsid w:val="00230C62"/>
    <w:rsid w:val="00230D4D"/>
    <w:rsid w:val="00230D9E"/>
    <w:rsid w:val="00231344"/>
    <w:rsid w:val="002316B8"/>
    <w:rsid w:val="00231A6F"/>
    <w:rsid w:val="00231D86"/>
    <w:rsid w:val="00232B67"/>
    <w:rsid w:val="00232F54"/>
    <w:rsid w:val="00233A3F"/>
    <w:rsid w:val="00234721"/>
    <w:rsid w:val="002349FD"/>
    <w:rsid w:val="00234EFA"/>
    <w:rsid w:val="002359FB"/>
    <w:rsid w:val="00235E78"/>
    <w:rsid w:val="002360F0"/>
    <w:rsid w:val="00236C2F"/>
    <w:rsid w:val="00236CAC"/>
    <w:rsid w:val="00236E6A"/>
    <w:rsid w:val="002379F8"/>
    <w:rsid w:val="00237E9A"/>
    <w:rsid w:val="00240065"/>
    <w:rsid w:val="00240D04"/>
    <w:rsid w:val="002419E6"/>
    <w:rsid w:val="0024282E"/>
    <w:rsid w:val="0024294E"/>
    <w:rsid w:val="00242B75"/>
    <w:rsid w:val="00242CD2"/>
    <w:rsid w:val="00242D7B"/>
    <w:rsid w:val="002430CF"/>
    <w:rsid w:val="00243289"/>
    <w:rsid w:val="00243610"/>
    <w:rsid w:val="00243E54"/>
    <w:rsid w:val="00243F71"/>
    <w:rsid w:val="002440CC"/>
    <w:rsid w:val="002446AB"/>
    <w:rsid w:val="0024492C"/>
    <w:rsid w:val="00244A0B"/>
    <w:rsid w:val="00244AB6"/>
    <w:rsid w:val="002451D6"/>
    <w:rsid w:val="00245571"/>
    <w:rsid w:val="00245615"/>
    <w:rsid w:val="00245736"/>
    <w:rsid w:val="00245985"/>
    <w:rsid w:val="00245D74"/>
    <w:rsid w:val="00246311"/>
    <w:rsid w:val="0024676D"/>
    <w:rsid w:val="002467D7"/>
    <w:rsid w:val="00246EDE"/>
    <w:rsid w:val="00246EF9"/>
    <w:rsid w:val="0024728B"/>
    <w:rsid w:val="00247331"/>
    <w:rsid w:val="00247522"/>
    <w:rsid w:val="00247B4C"/>
    <w:rsid w:val="002501DE"/>
    <w:rsid w:val="0025074E"/>
    <w:rsid w:val="00250BD7"/>
    <w:rsid w:val="00251118"/>
    <w:rsid w:val="002511E7"/>
    <w:rsid w:val="002519D9"/>
    <w:rsid w:val="00251EDD"/>
    <w:rsid w:val="00253417"/>
    <w:rsid w:val="00253903"/>
    <w:rsid w:val="00253B80"/>
    <w:rsid w:val="00253C2E"/>
    <w:rsid w:val="00253E94"/>
    <w:rsid w:val="00254627"/>
    <w:rsid w:val="00254781"/>
    <w:rsid w:val="002549C1"/>
    <w:rsid w:val="00254B4E"/>
    <w:rsid w:val="00254DDB"/>
    <w:rsid w:val="00255A51"/>
    <w:rsid w:val="00255E27"/>
    <w:rsid w:val="00255FB6"/>
    <w:rsid w:val="00256344"/>
    <w:rsid w:val="00256546"/>
    <w:rsid w:val="00256971"/>
    <w:rsid w:val="00256C17"/>
    <w:rsid w:val="002575F7"/>
    <w:rsid w:val="00257700"/>
    <w:rsid w:val="0025787A"/>
    <w:rsid w:val="00257B14"/>
    <w:rsid w:val="00257B80"/>
    <w:rsid w:val="002601C2"/>
    <w:rsid w:val="002602C1"/>
    <w:rsid w:val="00260507"/>
    <w:rsid w:val="002610E7"/>
    <w:rsid w:val="0026120B"/>
    <w:rsid w:val="00261376"/>
    <w:rsid w:val="00261396"/>
    <w:rsid w:val="0026148B"/>
    <w:rsid w:val="0026163B"/>
    <w:rsid w:val="0026193C"/>
    <w:rsid w:val="0026201D"/>
    <w:rsid w:val="00262407"/>
    <w:rsid w:val="002627D1"/>
    <w:rsid w:val="00262B3B"/>
    <w:rsid w:val="00262BDB"/>
    <w:rsid w:val="00262CCC"/>
    <w:rsid w:val="00263380"/>
    <w:rsid w:val="002633C0"/>
    <w:rsid w:val="002637B0"/>
    <w:rsid w:val="00263B5F"/>
    <w:rsid w:val="002641DB"/>
    <w:rsid w:val="002643D5"/>
    <w:rsid w:val="002644BC"/>
    <w:rsid w:val="00264C31"/>
    <w:rsid w:val="00264C35"/>
    <w:rsid w:val="00265242"/>
    <w:rsid w:val="00265376"/>
    <w:rsid w:val="002654C9"/>
    <w:rsid w:val="00265B04"/>
    <w:rsid w:val="00266336"/>
    <w:rsid w:val="002665B3"/>
    <w:rsid w:val="002666CD"/>
    <w:rsid w:val="00266CEC"/>
    <w:rsid w:val="00266F4E"/>
    <w:rsid w:val="00266F5F"/>
    <w:rsid w:val="00267364"/>
    <w:rsid w:val="002674AC"/>
    <w:rsid w:val="002674B5"/>
    <w:rsid w:val="00267D55"/>
    <w:rsid w:val="00267D59"/>
    <w:rsid w:val="00267DD9"/>
    <w:rsid w:val="00267F40"/>
    <w:rsid w:val="00270464"/>
    <w:rsid w:val="0027085D"/>
    <w:rsid w:val="00270ADE"/>
    <w:rsid w:val="00270E7E"/>
    <w:rsid w:val="00270F1F"/>
    <w:rsid w:val="00270FF5"/>
    <w:rsid w:val="00271187"/>
    <w:rsid w:val="00271496"/>
    <w:rsid w:val="00272070"/>
    <w:rsid w:val="0027229E"/>
    <w:rsid w:val="00272378"/>
    <w:rsid w:val="00272C7D"/>
    <w:rsid w:val="00272EF2"/>
    <w:rsid w:val="00273F17"/>
    <w:rsid w:val="00274172"/>
    <w:rsid w:val="00274592"/>
    <w:rsid w:val="0027567E"/>
    <w:rsid w:val="00275888"/>
    <w:rsid w:val="00275983"/>
    <w:rsid w:val="00275C0B"/>
    <w:rsid w:val="00275D6C"/>
    <w:rsid w:val="0027633F"/>
    <w:rsid w:val="002766D6"/>
    <w:rsid w:val="002769A6"/>
    <w:rsid w:val="00277036"/>
    <w:rsid w:val="002772A9"/>
    <w:rsid w:val="002772E2"/>
    <w:rsid w:val="002802FD"/>
    <w:rsid w:val="00280924"/>
    <w:rsid w:val="00280929"/>
    <w:rsid w:val="00280AD5"/>
    <w:rsid w:val="00281060"/>
    <w:rsid w:val="00281837"/>
    <w:rsid w:val="00281D2E"/>
    <w:rsid w:val="00282175"/>
    <w:rsid w:val="0028248C"/>
    <w:rsid w:val="00282D43"/>
    <w:rsid w:val="00283132"/>
    <w:rsid w:val="00283342"/>
    <w:rsid w:val="00284684"/>
    <w:rsid w:val="002847EF"/>
    <w:rsid w:val="00284AA0"/>
    <w:rsid w:val="00284BF0"/>
    <w:rsid w:val="00284F11"/>
    <w:rsid w:val="00284FA6"/>
    <w:rsid w:val="0028558C"/>
    <w:rsid w:val="002856A3"/>
    <w:rsid w:val="002857E8"/>
    <w:rsid w:val="00285A93"/>
    <w:rsid w:val="00285DD8"/>
    <w:rsid w:val="00286128"/>
    <w:rsid w:val="002861AD"/>
    <w:rsid w:val="002867C3"/>
    <w:rsid w:val="00286BAF"/>
    <w:rsid w:val="002871C0"/>
    <w:rsid w:val="002900F4"/>
    <w:rsid w:val="00290199"/>
    <w:rsid w:val="00290519"/>
    <w:rsid w:val="00290B21"/>
    <w:rsid w:val="002910E2"/>
    <w:rsid w:val="0029165B"/>
    <w:rsid w:val="002916B0"/>
    <w:rsid w:val="00291755"/>
    <w:rsid w:val="0029195E"/>
    <w:rsid w:val="00292015"/>
    <w:rsid w:val="002920CD"/>
    <w:rsid w:val="00292DEB"/>
    <w:rsid w:val="00292F54"/>
    <w:rsid w:val="00293936"/>
    <w:rsid w:val="00293C11"/>
    <w:rsid w:val="00293D04"/>
    <w:rsid w:val="00293DD0"/>
    <w:rsid w:val="00294473"/>
    <w:rsid w:val="002949E6"/>
    <w:rsid w:val="00294A61"/>
    <w:rsid w:val="0029508F"/>
    <w:rsid w:val="002952AD"/>
    <w:rsid w:val="002956A0"/>
    <w:rsid w:val="002958A2"/>
    <w:rsid w:val="00295CEA"/>
    <w:rsid w:val="002967C7"/>
    <w:rsid w:val="00297266"/>
    <w:rsid w:val="002976FE"/>
    <w:rsid w:val="00297890"/>
    <w:rsid w:val="00297BC9"/>
    <w:rsid w:val="00297D2A"/>
    <w:rsid w:val="002A1D06"/>
    <w:rsid w:val="002A206C"/>
    <w:rsid w:val="002A285B"/>
    <w:rsid w:val="002A2C7B"/>
    <w:rsid w:val="002A2DE8"/>
    <w:rsid w:val="002A35D1"/>
    <w:rsid w:val="002A3CDF"/>
    <w:rsid w:val="002A3FE5"/>
    <w:rsid w:val="002A418A"/>
    <w:rsid w:val="002A48DF"/>
    <w:rsid w:val="002A4AF9"/>
    <w:rsid w:val="002A5F7E"/>
    <w:rsid w:val="002A6E95"/>
    <w:rsid w:val="002A70AF"/>
    <w:rsid w:val="002A71ED"/>
    <w:rsid w:val="002A72B2"/>
    <w:rsid w:val="002A7773"/>
    <w:rsid w:val="002A7894"/>
    <w:rsid w:val="002A7A98"/>
    <w:rsid w:val="002A7E2D"/>
    <w:rsid w:val="002B06F8"/>
    <w:rsid w:val="002B0CCF"/>
    <w:rsid w:val="002B192A"/>
    <w:rsid w:val="002B1A96"/>
    <w:rsid w:val="002B1ABE"/>
    <w:rsid w:val="002B26E1"/>
    <w:rsid w:val="002B2CEC"/>
    <w:rsid w:val="002B2DA7"/>
    <w:rsid w:val="002B2FF3"/>
    <w:rsid w:val="002B3176"/>
    <w:rsid w:val="002B331B"/>
    <w:rsid w:val="002B3C8F"/>
    <w:rsid w:val="002B46C7"/>
    <w:rsid w:val="002B4734"/>
    <w:rsid w:val="002B4741"/>
    <w:rsid w:val="002B4983"/>
    <w:rsid w:val="002B4BA2"/>
    <w:rsid w:val="002B4CD4"/>
    <w:rsid w:val="002B536E"/>
    <w:rsid w:val="002B58C1"/>
    <w:rsid w:val="002B5C68"/>
    <w:rsid w:val="002B6369"/>
    <w:rsid w:val="002B6598"/>
    <w:rsid w:val="002B6B59"/>
    <w:rsid w:val="002B6C09"/>
    <w:rsid w:val="002B7F85"/>
    <w:rsid w:val="002C03C3"/>
    <w:rsid w:val="002C0932"/>
    <w:rsid w:val="002C0FAB"/>
    <w:rsid w:val="002C1114"/>
    <w:rsid w:val="002C224D"/>
    <w:rsid w:val="002C22F6"/>
    <w:rsid w:val="002C26DC"/>
    <w:rsid w:val="002C2720"/>
    <w:rsid w:val="002C279A"/>
    <w:rsid w:val="002C2EA5"/>
    <w:rsid w:val="002C33D7"/>
    <w:rsid w:val="002C3425"/>
    <w:rsid w:val="002C36F6"/>
    <w:rsid w:val="002C3836"/>
    <w:rsid w:val="002C3B2D"/>
    <w:rsid w:val="002C41A2"/>
    <w:rsid w:val="002C43CC"/>
    <w:rsid w:val="002C445A"/>
    <w:rsid w:val="002C4D71"/>
    <w:rsid w:val="002C4D99"/>
    <w:rsid w:val="002C4F4B"/>
    <w:rsid w:val="002C511F"/>
    <w:rsid w:val="002C5477"/>
    <w:rsid w:val="002C60CE"/>
    <w:rsid w:val="002C60E7"/>
    <w:rsid w:val="002C6902"/>
    <w:rsid w:val="002C6BDD"/>
    <w:rsid w:val="002C6DFE"/>
    <w:rsid w:val="002C7444"/>
    <w:rsid w:val="002C76D8"/>
    <w:rsid w:val="002C7AF2"/>
    <w:rsid w:val="002C7BD5"/>
    <w:rsid w:val="002D03C6"/>
    <w:rsid w:val="002D058D"/>
    <w:rsid w:val="002D0B02"/>
    <w:rsid w:val="002D0BB7"/>
    <w:rsid w:val="002D11AA"/>
    <w:rsid w:val="002D11F5"/>
    <w:rsid w:val="002D1264"/>
    <w:rsid w:val="002D160B"/>
    <w:rsid w:val="002D1611"/>
    <w:rsid w:val="002D1BF8"/>
    <w:rsid w:val="002D1F06"/>
    <w:rsid w:val="002D2215"/>
    <w:rsid w:val="002D222F"/>
    <w:rsid w:val="002D2BFB"/>
    <w:rsid w:val="002D336A"/>
    <w:rsid w:val="002D3DA8"/>
    <w:rsid w:val="002D3F5A"/>
    <w:rsid w:val="002D3FC6"/>
    <w:rsid w:val="002D4104"/>
    <w:rsid w:val="002D4213"/>
    <w:rsid w:val="002D4460"/>
    <w:rsid w:val="002D4515"/>
    <w:rsid w:val="002D476F"/>
    <w:rsid w:val="002D4E91"/>
    <w:rsid w:val="002D5384"/>
    <w:rsid w:val="002D5481"/>
    <w:rsid w:val="002D5825"/>
    <w:rsid w:val="002D5E3F"/>
    <w:rsid w:val="002D6899"/>
    <w:rsid w:val="002D708E"/>
    <w:rsid w:val="002D7560"/>
    <w:rsid w:val="002D7600"/>
    <w:rsid w:val="002E033E"/>
    <w:rsid w:val="002E09FA"/>
    <w:rsid w:val="002E0EAB"/>
    <w:rsid w:val="002E1D30"/>
    <w:rsid w:val="002E240F"/>
    <w:rsid w:val="002E2AB5"/>
    <w:rsid w:val="002E2BCB"/>
    <w:rsid w:val="002E2EEE"/>
    <w:rsid w:val="002E3252"/>
    <w:rsid w:val="002E34B5"/>
    <w:rsid w:val="002E35F0"/>
    <w:rsid w:val="002E370F"/>
    <w:rsid w:val="002E390E"/>
    <w:rsid w:val="002E3A38"/>
    <w:rsid w:val="002E4203"/>
    <w:rsid w:val="002E4A08"/>
    <w:rsid w:val="002E4C61"/>
    <w:rsid w:val="002E55EB"/>
    <w:rsid w:val="002E5C72"/>
    <w:rsid w:val="002E5CB7"/>
    <w:rsid w:val="002E5D43"/>
    <w:rsid w:val="002E6B85"/>
    <w:rsid w:val="002E6D61"/>
    <w:rsid w:val="002E732B"/>
    <w:rsid w:val="002E7710"/>
    <w:rsid w:val="002E7B6B"/>
    <w:rsid w:val="002E7BD4"/>
    <w:rsid w:val="002E7BE5"/>
    <w:rsid w:val="002E7EFD"/>
    <w:rsid w:val="002F04CA"/>
    <w:rsid w:val="002F05D8"/>
    <w:rsid w:val="002F0734"/>
    <w:rsid w:val="002F0959"/>
    <w:rsid w:val="002F0BDD"/>
    <w:rsid w:val="002F1872"/>
    <w:rsid w:val="002F1CA8"/>
    <w:rsid w:val="002F27A9"/>
    <w:rsid w:val="002F2FE8"/>
    <w:rsid w:val="002F3644"/>
    <w:rsid w:val="002F38BD"/>
    <w:rsid w:val="002F44BC"/>
    <w:rsid w:val="002F4885"/>
    <w:rsid w:val="002F4A65"/>
    <w:rsid w:val="002F5044"/>
    <w:rsid w:val="002F53ED"/>
    <w:rsid w:val="002F572E"/>
    <w:rsid w:val="002F5A66"/>
    <w:rsid w:val="002F60A8"/>
    <w:rsid w:val="002F612A"/>
    <w:rsid w:val="002F659F"/>
    <w:rsid w:val="002F67E5"/>
    <w:rsid w:val="002F6845"/>
    <w:rsid w:val="002F707C"/>
    <w:rsid w:val="002F78BD"/>
    <w:rsid w:val="002F7940"/>
    <w:rsid w:val="00300503"/>
    <w:rsid w:val="0030056F"/>
    <w:rsid w:val="00300F0E"/>
    <w:rsid w:val="003010D9"/>
    <w:rsid w:val="003010E7"/>
    <w:rsid w:val="0030160F"/>
    <w:rsid w:val="003016DF"/>
    <w:rsid w:val="0030241F"/>
    <w:rsid w:val="00302647"/>
    <w:rsid w:val="0030273A"/>
    <w:rsid w:val="0030298A"/>
    <w:rsid w:val="00302CCE"/>
    <w:rsid w:val="00302EBC"/>
    <w:rsid w:val="003040D0"/>
    <w:rsid w:val="003040FD"/>
    <w:rsid w:val="0030418D"/>
    <w:rsid w:val="00304C82"/>
    <w:rsid w:val="0030563C"/>
    <w:rsid w:val="003059C3"/>
    <w:rsid w:val="00305BF7"/>
    <w:rsid w:val="00305C0E"/>
    <w:rsid w:val="00305F9E"/>
    <w:rsid w:val="00306323"/>
    <w:rsid w:val="0030643A"/>
    <w:rsid w:val="00306790"/>
    <w:rsid w:val="00306AED"/>
    <w:rsid w:val="00306C06"/>
    <w:rsid w:val="00307989"/>
    <w:rsid w:val="00307AB0"/>
    <w:rsid w:val="00311EB1"/>
    <w:rsid w:val="003124D7"/>
    <w:rsid w:val="00312944"/>
    <w:rsid w:val="00312AB8"/>
    <w:rsid w:val="00312CF2"/>
    <w:rsid w:val="00312F79"/>
    <w:rsid w:val="003133B4"/>
    <w:rsid w:val="00313659"/>
    <w:rsid w:val="00313875"/>
    <w:rsid w:val="00314914"/>
    <w:rsid w:val="00315924"/>
    <w:rsid w:val="00315A3E"/>
    <w:rsid w:val="00315CB7"/>
    <w:rsid w:val="00315F94"/>
    <w:rsid w:val="0031686A"/>
    <w:rsid w:val="0031705A"/>
    <w:rsid w:val="003174DB"/>
    <w:rsid w:val="003175D6"/>
    <w:rsid w:val="0031775E"/>
    <w:rsid w:val="00320142"/>
    <w:rsid w:val="003202B3"/>
    <w:rsid w:val="0032041C"/>
    <w:rsid w:val="00320463"/>
    <w:rsid w:val="00320CC9"/>
    <w:rsid w:val="003212B7"/>
    <w:rsid w:val="00321315"/>
    <w:rsid w:val="003215B4"/>
    <w:rsid w:val="003219AB"/>
    <w:rsid w:val="00321B2E"/>
    <w:rsid w:val="00322902"/>
    <w:rsid w:val="00323147"/>
    <w:rsid w:val="0032368E"/>
    <w:rsid w:val="00323B26"/>
    <w:rsid w:val="00323C99"/>
    <w:rsid w:val="00324014"/>
    <w:rsid w:val="003240EF"/>
    <w:rsid w:val="00324628"/>
    <w:rsid w:val="00324A2B"/>
    <w:rsid w:val="00324A66"/>
    <w:rsid w:val="00324E4E"/>
    <w:rsid w:val="00325013"/>
    <w:rsid w:val="00325444"/>
    <w:rsid w:val="0032563F"/>
    <w:rsid w:val="00325955"/>
    <w:rsid w:val="00326733"/>
    <w:rsid w:val="003267B5"/>
    <w:rsid w:val="00326BA6"/>
    <w:rsid w:val="00327528"/>
    <w:rsid w:val="00327725"/>
    <w:rsid w:val="00327863"/>
    <w:rsid w:val="003304D7"/>
    <w:rsid w:val="00330676"/>
    <w:rsid w:val="003307E5"/>
    <w:rsid w:val="003307FA"/>
    <w:rsid w:val="00330A57"/>
    <w:rsid w:val="00330B77"/>
    <w:rsid w:val="00331324"/>
    <w:rsid w:val="00331500"/>
    <w:rsid w:val="0033163E"/>
    <w:rsid w:val="00331B0F"/>
    <w:rsid w:val="00331F57"/>
    <w:rsid w:val="00332494"/>
    <w:rsid w:val="0033286A"/>
    <w:rsid w:val="003329FB"/>
    <w:rsid w:val="00332E9F"/>
    <w:rsid w:val="00333266"/>
    <w:rsid w:val="0033335A"/>
    <w:rsid w:val="00333EBD"/>
    <w:rsid w:val="003341BF"/>
    <w:rsid w:val="00334216"/>
    <w:rsid w:val="003343EA"/>
    <w:rsid w:val="003345D9"/>
    <w:rsid w:val="00334BDE"/>
    <w:rsid w:val="00335642"/>
    <w:rsid w:val="0033566C"/>
    <w:rsid w:val="0033599B"/>
    <w:rsid w:val="00335A87"/>
    <w:rsid w:val="00336BB7"/>
    <w:rsid w:val="00336D0D"/>
    <w:rsid w:val="00336E69"/>
    <w:rsid w:val="0033712F"/>
    <w:rsid w:val="00337148"/>
    <w:rsid w:val="00337FBF"/>
    <w:rsid w:val="003405E1"/>
    <w:rsid w:val="003407DE"/>
    <w:rsid w:val="00340D4A"/>
    <w:rsid w:val="00340D53"/>
    <w:rsid w:val="00340DE2"/>
    <w:rsid w:val="00340E0A"/>
    <w:rsid w:val="003411B7"/>
    <w:rsid w:val="003412D4"/>
    <w:rsid w:val="0034163D"/>
    <w:rsid w:val="00341655"/>
    <w:rsid w:val="00341F12"/>
    <w:rsid w:val="003426E2"/>
    <w:rsid w:val="003427F1"/>
    <w:rsid w:val="0034302E"/>
    <w:rsid w:val="00343105"/>
    <w:rsid w:val="003433E1"/>
    <w:rsid w:val="003435A0"/>
    <w:rsid w:val="00343FF3"/>
    <w:rsid w:val="00343FF8"/>
    <w:rsid w:val="003440B4"/>
    <w:rsid w:val="00344512"/>
    <w:rsid w:val="00344A8D"/>
    <w:rsid w:val="0034502F"/>
    <w:rsid w:val="00345485"/>
    <w:rsid w:val="003456AA"/>
    <w:rsid w:val="0034593D"/>
    <w:rsid w:val="00346458"/>
    <w:rsid w:val="00346549"/>
    <w:rsid w:val="003465B7"/>
    <w:rsid w:val="003469C4"/>
    <w:rsid w:val="003476F5"/>
    <w:rsid w:val="0034773F"/>
    <w:rsid w:val="0034794F"/>
    <w:rsid w:val="00347B9C"/>
    <w:rsid w:val="00347C19"/>
    <w:rsid w:val="00347D47"/>
    <w:rsid w:val="00347E1C"/>
    <w:rsid w:val="00347E91"/>
    <w:rsid w:val="00350096"/>
    <w:rsid w:val="00350241"/>
    <w:rsid w:val="00350582"/>
    <w:rsid w:val="00350A3E"/>
    <w:rsid w:val="00350BA2"/>
    <w:rsid w:val="00350D87"/>
    <w:rsid w:val="00351400"/>
    <w:rsid w:val="00351952"/>
    <w:rsid w:val="00352051"/>
    <w:rsid w:val="0035293B"/>
    <w:rsid w:val="00352EE3"/>
    <w:rsid w:val="003536F9"/>
    <w:rsid w:val="00353712"/>
    <w:rsid w:val="003537BE"/>
    <w:rsid w:val="00354600"/>
    <w:rsid w:val="00354E59"/>
    <w:rsid w:val="00355061"/>
    <w:rsid w:val="0035542D"/>
    <w:rsid w:val="00356389"/>
    <w:rsid w:val="00356B6E"/>
    <w:rsid w:val="00356C0B"/>
    <w:rsid w:val="00356CBB"/>
    <w:rsid w:val="003571A8"/>
    <w:rsid w:val="0035725E"/>
    <w:rsid w:val="00357772"/>
    <w:rsid w:val="0035777C"/>
    <w:rsid w:val="00357C14"/>
    <w:rsid w:val="003602CA"/>
    <w:rsid w:val="00360655"/>
    <w:rsid w:val="00360758"/>
    <w:rsid w:val="003607E3"/>
    <w:rsid w:val="00360C2E"/>
    <w:rsid w:val="00361200"/>
    <w:rsid w:val="00361382"/>
    <w:rsid w:val="00361686"/>
    <w:rsid w:val="00361757"/>
    <w:rsid w:val="00361E9F"/>
    <w:rsid w:val="0036201C"/>
    <w:rsid w:val="003624B2"/>
    <w:rsid w:val="003624EA"/>
    <w:rsid w:val="0036258B"/>
    <w:rsid w:val="00363C75"/>
    <w:rsid w:val="003641D1"/>
    <w:rsid w:val="00364EC3"/>
    <w:rsid w:val="00364F93"/>
    <w:rsid w:val="00365090"/>
    <w:rsid w:val="003655E3"/>
    <w:rsid w:val="0036599A"/>
    <w:rsid w:val="00365D8B"/>
    <w:rsid w:val="003660DB"/>
    <w:rsid w:val="00366302"/>
    <w:rsid w:val="00366C77"/>
    <w:rsid w:val="00366D62"/>
    <w:rsid w:val="00367201"/>
    <w:rsid w:val="00367296"/>
    <w:rsid w:val="003674ED"/>
    <w:rsid w:val="003677BF"/>
    <w:rsid w:val="00367D88"/>
    <w:rsid w:val="003707E2"/>
    <w:rsid w:val="0037082F"/>
    <w:rsid w:val="003709D8"/>
    <w:rsid w:val="00370A56"/>
    <w:rsid w:val="0037137F"/>
    <w:rsid w:val="00371D68"/>
    <w:rsid w:val="0037216C"/>
    <w:rsid w:val="00372685"/>
    <w:rsid w:val="00372838"/>
    <w:rsid w:val="003729EA"/>
    <w:rsid w:val="00372EC1"/>
    <w:rsid w:val="003732E8"/>
    <w:rsid w:val="003739EB"/>
    <w:rsid w:val="00373EB7"/>
    <w:rsid w:val="00373EF9"/>
    <w:rsid w:val="00374961"/>
    <w:rsid w:val="00374F01"/>
    <w:rsid w:val="00375F4D"/>
    <w:rsid w:val="00376261"/>
    <w:rsid w:val="0037684A"/>
    <w:rsid w:val="00376DCF"/>
    <w:rsid w:val="00376DD7"/>
    <w:rsid w:val="00377710"/>
    <w:rsid w:val="003779CA"/>
    <w:rsid w:val="00377D16"/>
    <w:rsid w:val="00377EF2"/>
    <w:rsid w:val="003801B6"/>
    <w:rsid w:val="00380225"/>
    <w:rsid w:val="00380287"/>
    <w:rsid w:val="0038068D"/>
    <w:rsid w:val="00380C33"/>
    <w:rsid w:val="00380D84"/>
    <w:rsid w:val="00381475"/>
    <w:rsid w:val="003814A5"/>
    <w:rsid w:val="00381D99"/>
    <w:rsid w:val="00381FDD"/>
    <w:rsid w:val="00382529"/>
    <w:rsid w:val="00382F76"/>
    <w:rsid w:val="00382FEE"/>
    <w:rsid w:val="00383110"/>
    <w:rsid w:val="0038343C"/>
    <w:rsid w:val="00383870"/>
    <w:rsid w:val="00383FB7"/>
    <w:rsid w:val="00384018"/>
    <w:rsid w:val="00384861"/>
    <w:rsid w:val="00384DEF"/>
    <w:rsid w:val="00384F21"/>
    <w:rsid w:val="003853A1"/>
    <w:rsid w:val="0038558D"/>
    <w:rsid w:val="003858E0"/>
    <w:rsid w:val="00385BF8"/>
    <w:rsid w:val="00385D27"/>
    <w:rsid w:val="00385EAB"/>
    <w:rsid w:val="00385F2E"/>
    <w:rsid w:val="00386202"/>
    <w:rsid w:val="0038643F"/>
    <w:rsid w:val="003868B3"/>
    <w:rsid w:val="003869E3"/>
    <w:rsid w:val="00386E56"/>
    <w:rsid w:val="00386F78"/>
    <w:rsid w:val="003874F0"/>
    <w:rsid w:val="00390DBD"/>
    <w:rsid w:val="003911D3"/>
    <w:rsid w:val="003913E1"/>
    <w:rsid w:val="00391878"/>
    <w:rsid w:val="003918B9"/>
    <w:rsid w:val="00391B8E"/>
    <w:rsid w:val="00391BFD"/>
    <w:rsid w:val="00392AE2"/>
    <w:rsid w:val="00393690"/>
    <w:rsid w:val="0039397F"/>
    <w:rsid w:val="00393BED"/>
    <w:rsid w:val="00393C6A"/>
    <w:rsid w:val="00394433"/>
    <w:rsid w:val="0039455B"/>
    <w:rsid w:val="003946F6"/>
    <w:rsid w:val="00394B3F"/>
    <w:rsid w:val="00394DCF"/>
    <w:rsid w:val="00395386"/>
    <w:rsid w:val="00395C50"/>
    <w:rsid w:val="00395D47"/>
    <w:rsid w:val="0039618D"/>
    <w:rsid w:val="00396330"/>
    <w:rsid w:val="0039680E"/>
    <w:rsid w:val="00397013"/>
    <w:rsid w:val="003975EC"/>
    <w:rsid w:val="0039764B"/>
    <w:rsid w:val="00397A1F"/>
    <w:rsid w:val="00397CA1"/>
    <w:rsid w:val="00397CB5"/>
    <w:rsid w:val="003A092A"/>
    <w:rsid w:val="003A0DFB"/>
    <w:rsid w:val="003A10ED"/>
    <w:rsid w:val="003A1243"/>
    <w:rsid w:val="003A159F"/>
    <w:rsid w:val="003A19CC"/>
    <w:rsid w:val="003A25C5"/>
    <w:rsid w:val="003A2B9F"/>
    <w:rsid w:val="003A3320"/>
    <w:rsid w:val="003A3C3D"/>
    <w:rsid w:val="003A3CAF"/>
    <w:rsid w:val="003A3DB1"/>
    <w:rsid w:val="003A447B"/>
    <w:rsid w:val="003A5132"/>
    <w:rsid w:val="003A5305"/>
    <w:rsid w:val="003A5642"/>
    <w:rsid w:val="003A5B0F"/>
    <w:rsid w:val="003A6296"/>
    <w:rsid w:val="003A6980"/>
    <w:rsid w:val="003A7641"/>
    <w:rsid w:val="003A7FC2"/>
    <w:rsid w:val="003B0984"/>
    <w:rsid w:val="003B1062"/>
    <w:rsid w:val="003B1462"/>
    <w:rsid w:val="003B2181"/>
    <w:rsid w:val="003B2561"/>
    <w:rsid w:val="003B29EF"/>
    <w:rsid w:val="003B32CC"/>
    <w:rsid w:val="003B390C"/>
    <w:rsid w:val="003B3A0A"/>
    <w:rsid w:val="003B3C2C"/>
    <w:rsid w:val="003B40DF"/>
    <w:rsid w:val="003B43E4"/>
    <w:rsid w:val="003B49DB"/>
    <w:rsid w:val="003B4BE3"/>
    <w:rsid w:val="003B4CC0"/>
    <w:rsid w:val="003B4F1F"/>
    <w:rsid w:val="003B50B2"/>
    <w:rsid w:val="003B53DF"/>
    <w:rsid w:val="003B5835"/>
    <w:rsid w:val="003B6771"/>
    <w:rsid w:val="003B68E0"/>
    <w:rsid w:val="003B6B51"/>
    <w:rsid w:val="003B6D64"/>
    <w:rsid w:val="003B6E11"/>
    <w:rsid w:val="003B710C"/>
    <w:rsid w:val="003B74BB"/>
    <w:rsid w:val="003B76D4"/>
    <w:rsid w:val="003B7906"/>
    <w:rsid w:val="003C052B"/>
    <w:rsid w:val="003C0A6D"/>
    <w:rsid w:val="003C0AB5"/>
    <w:rsid w:val="003C0E1E"/>
    <w:rsid w:val="003C1127"/>
    <w:rsid w:val="003C13B1"/>
    <w:rsid w:val="003C18BA"/>
    <w:rsid w:val="003C1D45"/>
    <w:rsid w:val="003C1E60"/>
    <w:rsid w:val="003C2104"/>
    <w:rsid w:val="003C23E4"/>
    <w:rsid w:val="003C2F0F"/>
    <w:rsid w:val="003C346F"/>
    <w:rsid w:val="003C34AD"/>
    <w:rsid w:val="003C3811"/>
    <w:rsid w:val="003C3D16"/>
    <w:rsid w:val="003C421D"/>
    <w:rsid w:val="003C4924"/>
    <w:rsid w:val="003C4F0B"/>
    <w:rsid w:val="003C5011"/>
    <w:rsid w:val="003C5046"/>
    <w:rsid w:val="003C5F82"/>
    <w:rsid w:val="003C6045"/>
    <w:rsid w:val="003C64A4"/>
    <w:rsid w:val="003C68F5"/>
    <w:rsid w:val="003C6C9D"/>
    <w:rsid w:val="003C6EA8"/>
    <w:rsid w:val="003C6EEA"/>
    <w:rsid w:val="003C7043"/>
    <w:rsid w:val="003C76D2"/>
    <w:rsid w:val="003C7D9B"/>
    <w:rsid w:val="003D096E"/>
    <w:rsid w:val="003D0993"/>
    <w:rsid w:val="003D0AA6"/>
    <w:rsid w:val="003D0D93"/>
    <w:rsid w:val="003D1230"/>
    <w:rsid w:val="003D132C"/>
    <w:rsid w:val="003D1BF5"/>
    <w:rsid w:val="003D21F7"/>
    <w:rsid w:val="003D2FD9"/>
    <w:rsid w:val="003D357B"/>
    <w:rsid w:val="003D39C1"/>
    <w:rsid w:val="003D39D9"/>
    <w:rsid w:val="003D3AF7"/>
    <w:rsid w:val="003D3FCA"/>
    <w:rsid w:val="003D3FD2"/>
    <w:rsid w:val="003D4343"/>
    <w:rsid w:val="003D4959"/>
    <w:rsid w:val="003D4C18"/>
    <w:rsid w:val="003D4C22"/>
    <w:rsid w:val="003D51F3"/>
    <w:rsid w:val="003D524D"/>
    <w:rsid w:val="003D5539"/>
    <w:rsid w:val="003D562B"/>
    <w:rsid w:val="003D56E8"/>
    <w:rsid w:val="003D6BD2"/>
    <w:rsid w:val="003D6FE1"/>
    <w:rsid w:val="003D71D1"/>
    <w:rsid w:val="003D785B"/>
    <w:rsid w:val="003D7CFD"/>
    <w:rsid w:val="003D7D05"/>
    <w:rsid w:val="003D7E1D"/>
    <w:rsid w:val="003D7EB7"/>
    <w:rsid w:val="003D7EEE"/>
    <w:rsid w:val="003E04EF"/>
    <w:rsid w:val="003E0AA3"/>
    <w:rsid w:val="003E0AE0"/>
    <w:rsid w:val="003E0D75"/>
    <w:rsid w:val="003E164F"/>
    <w:rsid w:val="003E1F11"/>
    <w:rsid w:val="003E26F1"/>
    <w:rsid w:val="003E298D"/>
    <w:rsid w:val="003E2C21"/>
    <w:rsid w:val="003E362D"/>
    <w:rsid w:val="003E3732"/>
    <w:rsid w:val="003E3996"/>
    <w:rsid w:val="003E3BF6"/>
    <w:rsid w:val="003E3E16"/>
    <w:rsid w:val="003E3F79"/>
    <w:rsid w:val="003E4B1D"/>
    <w:rsid w:val="003E56B9"/>
    <w:rsid w:val="003E597A"/>
    <w:rsid w:val="003E5D81"/>
    <w:rsid w:val="003E63BE"/>
    <w:rsid w:val="003E63C0"/>
    <w:rsid w:val="003E6557"/>
    <w:rsid w:val="003E6ACF"/>
    <w:rsid w:val="003E6FCE"/>
    <w:rsid w:val="003E71FF"/>
    <w:rsid w:val="003E78A2"/>
    <w:rsid w:val="003E7980"/>
    <w:rsid w:val="003E7A90"/>
    <w:rsid w:val="003E7E1D"/>
    <w:rsid w:val="003F0169"/>
    <w:rsid w:val="003F029C"/>
    <w:rsid w:val="003F0558"/>
    <w:rsid w:val="003F059C"/>
    <w:rsid w:val="003F05A4"/>
    <w:rsid w:val="003F0930"/>
    <w:rsid w:val="003F0D43"/>
    <w:rsid w:val="003F1D08"/>
    <w:rsid w:val="003F1E55"/>
    <w:rsid w:val="003F2739"/>
    <w:rsid w:val="003F3BB8"/>
    <w:rsid w:val="003F3DA0"/>
    <w:rsid w:val="003F4264"/>
    <w:rsid w:val="003F44C3"/>
    <w:rsid w:val="003F47E6"/>
    <w:rsid w:val="003F4C03"/>
    <w:rsid w:val="003F4E83"/>
    <w:rsid w:val="003F4E88"/>
    <w:rsid w:val="003F50D8"/>
    <w:rsid w:val="003F515E"/>
    <w:rsid w:val="003F5999"/>
    <w:rsid w:val="003F5B45"/>
    <w:rsid w:val="003F6565"/>
    <w:rsid w:val="003F6EE5"/>
    <w:rsid w:val="003F7936"/>
    <w:rsid w:val="003F7D71"/>
    <w:rsid w:val="00400259"/>
    <w:rsid w:val="004002A8"/>
    <w:rsid w:val="004008D8"/>
    <w:rsid w:val="00400B95"/>
    <w:rsid w:val="00400BC2"/>
    <w:rsid w:val="00400E00"/>
    <w:rsid w:val="004010A4"/>
    <w:rsid w:val="00401186"/>
    <w:rsid w:val="004012B5"/>
    <w:rsid w:val="004016C7"/>
    <w:rsid w:val="00401873"/>
    <w:rsid w:val="00401CC6"/>
    <w:rsid w:val="00402B49"/>
    <w:rsid w:val="00402F5B"/>
    <w:rsid w:val="0040349D"/>
    <w:rsid w:val="00403720"/>
    <w:rsid w:val="004039BA"/>
    <w:rsid w:val="004045AD"/>
    <w:rsid w:val="004049D8"/>
    <w:rsid w:val="00404C17"/>
    <w:rsid w:val="004050C5"/>
    <w:rsid w:val="004050E2"/>
    <w:rsid w:val="004050FB"/>
    <w:rsid w:val="00405312"/>
    <w:rsid w:val="0040555D"/>
    <w:rsid w:val="00405899"/>
    <w:rsid w:val="00405A11"/>
    <w:rsid w:val="004061B2"/>
    <w:rsid w:val="004062F3"/>
    <w:rsid w:val="0040630A"/>
    <w:rsid w:val="004069F1"/>
    <w:rsid w:val="00406DAE"/>
    <w:rsid w:val="00406E00"/>
    <w:rsid w:val="00407238"/>
    <w:rsid w:val="00407832"/>
    <w:rsid w:val="004079B3"/>
    <w:rsid w:val="00407B5E"/>
    <w:rsid w:val="00407C78"/>
    <w:rsid w:val="004101D2"/>
    <w:rsid w:val="0041033E"/>
    <w:rsid w:val="004104B0"/>
    <w:rsid w:val="0041075D"/>
    <w:rsid w:val="00410B55"/>
    <w:rsid w:val="00410BE6"/>
    <w:rsid w:val="00410C5F"/>
    <w:rsid w:val="00411545"/>
    <w:rsid w:val="004116BC"/>
    <w:rsid w:val="004116CE"/>
    <w:rsid w:val="004116DA"/>
    <w:rsid w:val="00411859"/>
    <w:rsid w:val="00411AFE"/>
    <w:rsid w:val="00411DE6"/>
    <w:rsid w:val="00412173"/>
    <w:rsid w:val="00412476"/>
    <w:rsid w:val="004128F6"/>
    <w:rsid w:val="00412DEA"/>
    <w:rsid w:val="00413045"/>
    <w:rsid w:val="004134FA"/>
    <w:rsid w:val="00414165"/>
    <w:rsid w:val="00414507"/>
    <w:rsid w:val="004145C5"/>
    <w:rsid w:val="00414A1B"/>
    <w:rsid w:val="00414C29"/>
    <w:rsid w:val="004159B1"/>
    <w:rsid w:val="00415AD2"/>
    <w:rsid w:val="00415E43"/>
    <w:rsid w:val="0041631C"/>
    <w:rsid w:val="004168EF"/>
    <w:rsid w:val="00416BE2"/>
    <w:rsid w:val="0041705B"/>
    <w:rsid w:val="00420EEC"/>
    <w:rsid w:val="004210B2"/>
    <w:rsid w:val="00421440"/>
    <w:rsid w:val="0042184A"/>
    <w:rsid w:val="00421887"/>
    <w:rsid w:val="00421A73"/>
    <w:rsid w:val="00421B06"/>
    <w:rsid w:val="0042216B"/>
    <w:rsid w:val="00422693"/>
    <w:rsid w:val="004229E5"/>
    <w:rsid w:val="00422BF4"/>
    <w:rsid w:val="00423640"/>
    <w:rsid w:val="00423E49"/>
    <w:rsid w:val="0042410B"/>
    <w:rsid w:val="0042430A"/>
    <w:rsid w:val="004245F6"/>
    <w:rsid w:val="00424C8E"/>
    <w:rsid w:val="00424D04"/>
    <w:rsid w:val="0042513D"/>
    <w:rsid w:val="00425314"/>
    <w:rsid w:val="00425460"/>
    <w:rsid w:val="00425632"/>
    <w:rsid w:val="00425705"/>
    <w:rsid w:val="004257AD"/>
    <w:rsid w:val="004257BD"/>
    <w:rsid w:val="00425C52"/>
    <w:rsid w:val="00426860"/>
    <w:rsid w:val="00426F19"/>
    <w:rsid w:val="00427B93"/>
    <w:rsid w:val="00427DB7"/>
    <w:rsid w:val="0043041C"/>
    <w:rsid w:val="00430502"/>
    <w:rsid w:val="00430584"/>
    <w:rsid w:val="00430832"/>
    <w:rsid w:val="00431123"/>
    <w:rsid w:val="004312D2"/>
    <w:rsid w:val="00431A0A"/>
    <w:rsid w:val="0043212F"/>
    <w:rsid w:val="0043253D"/>
    <w:rsid w:val="00432E23"/>
    <w:rsid w:val="004330A6"/>
    <w:rsid w:val="00433100"/>
    <w:rsid w:val="00433B26"/>
    <w:rsid w:val="00433B8B"/>
    <w:rsid w:val="00433E83"/>
    <w:rsid w:val="00434304"/>
    <w:rsid w:val="004344E0"/>
    <w:rsid w:val="00434734"/>
    <w:rsid w:val="004347A5"/>
    <w:rsid w:val="0043502A"/>
    <w:rsid w:val="004354D5"/>
    <w:rsid w:val="00435551"/>
    <w:rsid w:val="00436E89"/>
    <w:rsid w:val="0043700D"/>
    <w:rsid w:val="0043728E"/>
    <w:rsid w:val="004372A5"/>
    <w:rsid w:val="004372C2"/>
    <w:rsid w:val="0044000E"/>
    <w:rsid w:val="0044107B"/>
    <w:rsid w:val="004410FE"/>
    <w:rsid w:val="00441146"/>
    <w:rsid w:val="00441352"/>
    <w:rsid w:val="00441F9B"/>
    <w:rsid w:val="00442205"/>
    <w:rsid w:val="0044245B"/>
    <w:rsid w:val="00442628"/>
    <w:rsid w:val="00442CEF"/>
    <w:rsid w:val="0044312E"/>
    <w:rsid w:val="0044390E"/>
    <w:rsid w:val="0044417F"/>
    <w:rsid w:val="004444EF"/>
    <w:rsid w:val="00444FD9"/>
    <w:rsid w:val="00445688"/>
    <w:rsid w:val="004456AF"/>
    <w:rsid w:val="004458D0"/>
    <w:rsid w:val="00446016"/>
    <w:rsid w:val="00446761"/>
    <w:rsid w:val="00446A34"/>
    <w:rsid w:val="00446FEF"/>
    <w:rsid w:val="004471EB"/>
    <w:rsid w:val="00447204"/>
    <w:rsid w:val="0044795C"/>
    <w:rsid w:val="00447A17"/>
    <w:rsid w:val="00447B4D"/>
    <w:rsid w:val="00447C92"/>
    <w:rsid w:val="00447DCB"/>
    <w:rsid w:val="00447E4A"/>
    <w:rsid w:val="0045021C"/>
    <w:rsid w:val="0045093A"/>
    <w:rsid w:val="00450E00"/>
    <w:rsid w:val="004514E0"/>
    <w:rsid w:val="00451895"/>
    <w:rsid w:val="004518DE"/>
    <w:rsid w:val="00451957"/>
    <w:rsid w:val="0045203C"/>
    <w:rsid w:val="00452737"/>
    <w:rsid w:val="004529B9"/>
    <w:rsid w:val="00452F1B"/>
    <w:rsid w:val="00452FA2"/>
    <w:rsid w:val="00453228"/>
    <w:rsid w:val="004536C0"/>
    <w:rsid w:val="00453D0B"/>
    <w:rsid w:val="00454EB9"/>
    <w:rsid w:val="00455180"/>
    <w:rsid w:val="0045524A"/>
    <w:rsid w:val="00455316"/>
    <w:rsid w:val="00455993"/>
    <w:rsid w:val="00456282"/>
    <w:rsid w:val="00456CC5"/>
    <w:rsid w:val="00456FE1"/>
    <w:rsid w:val="004571BF"/>
    <w:rsid w:val="004574C0"/>
    <w:rsid w:val="00457502"/>
    <w:rsid w:val="00457906"/>
    <w:rsid w:val="00457B99"/>
    <w:rsid w:val="00457F9E"/>
    <w:rsid w:val="00460680"/>
    <w:rsid w:val="0046086E"/>
    <w:rsid w:val="004618C0"/>
    <w:rsid w:val="00461B3B"/>
    <w:rsid w:val="00461B4F"/>
    <w:rsid w:val="0046292D"/>
    <w:rsid w:val="00462AA8"/>
    <w:rsid w:val="00462E51"/>
    <w:rsid w:val="00463313"/>
    <w:rsid w:val="0046339E"/>
    <w:rsid w:val="0046342C"/>
    <w:rsid w:val="0046396B"/>
    <w:rsid w:val="004639CC"/>
    <w:rsid w:val="00463B67"/>
    <w:rsid w:val="00463B77"/>
    <w:rsid w:val="00463B90"/>
    <w:rsid w:val="00463BF7"/>
    <w:rsid w:val="00464B8A"/>
    <w:rsid w:val="00464C8F"/>
    <w:rsid w:val="004655EF"/>
    <w:rsid w:val="00465800"/>
    <w:rsid w:val="00465E2D"/>
    <w:rsid w:val="00465E39"/>
    <w:rsid w:val="00465F67"/>
    <w:rsid w:val="0046646C"/>
    <w:rsid w:val="004664F8"/>
    <w:rsid w:val="00466A6F"/>
    <w:rsid w:val="00467743"/>
    <w:rsid w:val="004700B9"/>
    <w:rsid w:val="00470433"/>
    <w:rsid w:val="0047048A"/>
    <w:rsid w:val="0047069C"/>
    <w:rsid w:val="004708BD"/>
    <w:rsid w:val="00470F81"/>
    <w:rsid w:val="004715AB"/>
    <w:rsid w:val="004718D2"/>
    <w:rsid w:val="00471A3C"/>
    <w:rsid w:val="00471DF1"/>
    <w:rsid w:val="0047231C"/>
    <w:rsid w:val="00472337"/>
    <w:rsid w:val="0047269F"/>
    <w:rsid w:val="004728CA"/>
    <w:rsid w:val="00472AD7"/>
    <w:rsid w:val="00473574"/>
    <w:rsid w:val="00473C63"/>
    <w:rsid w:val="00473DC8"/>
    <w:rsid w:val="00473F3C"/>
    <w:rsid w:val="00473FE1"/>
    <w:rsid w:val="00474A36"/>
    <w:rsid w:val="004754F7"/>
    <w:rsid w:val="004756BC"/>
    <w:rsid w:val="00476254"/>
    <w:rsid w:val="00476B19"/>
    <w:rsid w:val="00476B8B"/>
    <w:rsid w:val="00477568"/>
    <w:rsid w:val="0048018C"/>
    <w:rsid w:val="004802A8"/>
    <w:rsid w:val="00480682"/>
    <w:rsid w:val="00480A58"/>
    <w:rsid w:val="0048118E"/>
    <w:rsid w:val="0048127C"/>
    <w:rsid w:val="004812E7"/>
    <w:rsid w:val="004819C4"/>
    <w:rsid w:val="00481A29"/>
    <w:rsid w:val="00481C04"/>
    <w:rsid w:val="00481F27"/>
    <w:rsid w:val="0048231E"/>
    <w:rsid w:val="00482588"/>
    <w:rsid w:val="00482E42"/>
    <w:rsid w:val="0048398B"/>
    <w:rsid w:val="00484164"/>
    <w:rsid w:val="004844C3"/>
    <w:rsid w:val="00484620"/>
    <w:rsid w:val="00484DAC"/>
    <w:rsid w:val="004852CA"/>
    <w:rsid w:val="00485831"/>
    <w:rsid w:val="00485BD3"/>
    <w:rsid w:val="0048684E"/>
    <w:rsid w:val="00486B4F"/>
    <w:rsid w:val="00486F18"/>
    <w:rsid w:val="00487856"/>
    <w:rsid w:val="00487989"/>
    <w:rsid w:val="00487B16"/>
    <w:rsid w:val="00487D5F"/>
    <w:rsid w:val="00487DB3"/>
    <w:rsid w:val="00487F09"/>
    <w:rsid w:val="0049003B"/>
    <w:rsid w:val="0049003F"/>
    <w:rsid w:val="004902C5"/>
    <w:rsid w:val="0049031C"/>
    <w:rsid w:val="00490A2D"/>
    <w:rsid w:val="00490CA1"/>
    <w:rsid w:val="00491096"/>
    <w:rsid w:val="00491140"/>
    <w:rsid w:val="00491826"/>
    <w:rsid w:val="004918DC"/>
    <w:rsid w:val="00491E2D"/>
    <w:rsid w:val="0049265A"/>
    <w:rsid w:val="00492DB1"/>
    <w:rsid w:val="00492EE8"/>
    <w:rsid w:val="004930FB"/>
    <w:rsid w:val="004933CC"/>
    <w:rsid w:val="00493838"/>
    <w:rsid w:val="00493975"/>
    <w:rsid w:val="00493C40"/>
    <w:rsid w:val="00493F84"/>
    <w:rsid w:val="00494019"/>
    <w:rsid w:val="004945EE"/>
    <w:rsid w:val="0049479A"/>
    <w:rsid w:val="004947EE"/>
    <w:rsid w:val="004949F3"/>
    <w:rsid w:val="00494AC1"/>
    <w:rsid w:val="00495201"/>
    <w:rsid w:val="004958A4"/>
    <w:rsid w:val="00495D7A"/>
    <w:rsid w:val="00495FE9"/>
    <w:rsid w:val="0049610D"/>
    <w:rsid w:val="004961AA"/>
    <w:rsid w:val="004962BD"/>
    <w:rsid w:val="004968F8"/>
    <w:rsid w:val="0049693F"/>
    <w:rsid w:val="00496983"/>
    <w:rsid w:val="00496E87"/>
    <w:rsid w:val="004975E4"/>
    <w:rsid w:val="004978D1"/>
    <w:rsid w:val="00497BCD"/>
    <w:rsid w:val="00497F6D"/>
    <w:rsid w:val="004A0002"/>
    <w:rsid w:val="004A06C0"/>
    <w:rsid w:val="004A0CD0"/>
    <w:rsid w:val="004A1D15"/>
    <w:rsid w:val="004A22E7"/>
    <w:rsid w:val="004A2526"/>
    <w:rsid w:val="004A27B4"/>
    <w:rsid w:val="004A2D09"/>
    <w:rsid w:val="004A39FB"/>
    <w:rsid w:val="004A4331"/>
    <w:rsid w:val="004A43F9"/>
    <w:rsid w:val="004A4572"/>
    <w:rsid w:val="004A4C45"/>
    <w:rsid w:val="004A4C9B"/>
    <w:rsid w:val="004A4D26"/>
    <w:rsid w:val="004A51E9"/>
    <w:rsid w:val="004A53DE"/>
    <w:rsid w:val="004A58BD"/>
    <w:rsid w:val="004A59DF"/>
    <w:rsid w:val="004A5EF6"/>
    <w:rsid w:val="004A600F"/>
    <w:rsid w:val="004A6F2A"/>
    <w:rsid w:val="004A766B"/>
    <w:rsid w:val="004A76FF"/>
    <w:rsid w:val="004A7752"/>
    <w:rsid w:val="004A7E57"/>
    <w:rsid w:val="004B0173"/>
    <w:rsid w:val="004B0C38"/>
    <w:rsid w:val="004B0EB1"/>
    <w:rsid w:val="004B2482"/>
    <w:rsid w:val="004B2E9D"/>
    <w:rsid w:val="004B3746"/>
    <w:rsid w:val="004B449F"/>
    <w:rsid w:val="004B4648"/>
    <w:rsid w:val="004B4F88"/>
    <w:rsid w:val="004B507A"/>
    <w:rsid w:val="004B5D8F"/>
    <w:rsid w:val="004B62FA"/>
    <w:rsid w:val="004B63BD"/>
    <w:rsid w:val="004B66D4"/>
    <w:rsid w:val="004B674C"/>
    <w:rsid w:val="004B69CC"/>
    <w:rsid w:val="004B7522"/>
    <w:rsid w:val="004B759E"/>
    <w:rsid w:val="004B7727"/>
    <w:rsid w:val="004B7A4D"/>
    <w:rsid w:val="004B7BAC"/>
    <w:rsid w:val="004B7F35"/>
    <w:rsid w:val="004C063A"/>
    <w:rsid w:val="004C07B3"/>
    <w:rsid w:val="004C0C04"/>
    <w:rsid w:val="004C0CB2"/>
    <w:rsid w:val="004C271E"/>
    <w:rsid w:val="004C2CB3"/>
    <w:rsid w:val="004C3471"/>
    <w:rsid w:val="004C356A"/>
    <w:rsid w:val="004C37FE"/>
    <w:rsid w:val="004C3C3D"/>
    <w:rsid w:val="004C3C3E"/>
    <w:rsid w:val="004C40B1"/>
    <w:rsid w:val="004C4BD0"/>
    <w:rsid w:val="004C56D9"/>
    <w:rsid w:val="004C5B68"/>
    <w:rsid w:val="004C5CBD"/>
    <w:rsid w:val="004C5DA4"/>
    <w:rsid w:val="004C6448"/>
    <w:rsid w:val="004C6571"/>
    <w:rsid w:val="004C6EBA"/>
    <w:rsid w:val="004C705A"/>
    <w:rsid w:val="004C71F3"/>
    <w:rsid w:val="004C7A9F"/>
    <w:rsid w:val="004D0247"/>
    <w:rsid w:val="004D06A3"/>
    <w:rsid w:val="004D06A7"/>
    <w:rsid w:val="004D0805"/>
    <w:rsid w:val="004D0921"/>
    <w:rsid w:val="004D0962"/>
    <w:rsid w:val="004D0976"/>
    <w:rsid w:val="004D17B3"/>
    <w:rsid w:val="004D19D6"/>
    <w:rsid w:val="004D1A88"/>
    <w:rsid w:val="004D1AC0"/>
    <w:rsid w:val="004D1B63"/>
    <w:rsid w:val="004D2206"/>
    <w:rsid w:val="004D25A7"/>
    <w:rsid w:val="004D317D"/>
    <w:rsid w:val="004D3250"/>
    <w:rsid w:val="004D3596"/>
    <w:rsid w:val="004D35E0"/>
    <w:rsid w:val="004D383B"/>
    <w:rsid w:val="004D3BB2"/>
    <w:rsid w:val="004D3BBE"/>
    <w:rsid w:val="004D3D48"/>
    <w:rsid w:val="004D3E41"/>
    <w:rsid w:val="004D4313"/>
    <w:rsid w:val="004D48E6"/>
    <w:rsid w:val="004D4EE8"/>
    <w:rsid w:val="004D5406"/>
    <w:rsid w:val="004D544C"/>
    <w:rsid w:val="004D55F1"/>
    <w:rsid w:val="004D5AC9"/>
    <w:rsid w:val="004D5D3D"/>
    <w:rsid w:val="004D6798"/>
    <w:rsid w:val="004D7734"/>
    <w:rsid w:val="004D7982"/>
    <w:rsid w:val="004D7A87"/>
    <w:rsid w:val="004D7B6F"/>
    <w:rsid w:val="004D7CEA"/>
    <w:rsid w:val="004E01E2"/>
    <w:rsid w:val="004E01F7"/>
    <w:rsid w:val="004E07FE"/>
    <w:rsid w:val="004E09CD"/>
    <w:rsid w:val="004E0A51"/>
    <w:rsid w:val="004E1393"/>
    <w:rsid w:val="004E13B9"/>
    <w:rsid w:val="004E16B8"/>
    <w:rsid w:val="004E1752"/>
    <w:rsid w:val="004E1A0B"/>
    <w:rsid w:val="004E1C76"/>
    <w:rsid w:val="004E2694"/>
    <w:rsid w:val="004E382F"/>
    <w:rsid w:val="004E42F8"/>
    <w:rsid w:val="004E43BA"/>
    <w:rsid w:val="004E4700"/>
    <w:rsid w:val="004E47F4"/>
    <w:rsid w:val="004E4D57"/>
    <w:rsid w:val="004E4E4C"/>
    <w:rsid w:val="004E5533"/>
    <w:rsid w:val="004E55F9"/>
    <w:rsid w:val="004E563E"/>
    <w:rsid w:val="004E56AA"/>
    <w:rsid w:val="004E5A67"/>
    <w:rsid w:val="004E6800"/>
    <w:rsid w:val="004E7397"/>
    <w:rsid w:val="004E7722"/>
    <w:rsid w:val="004E7A20"/>
    <w:rsid w:val="004E7A41"/>
    <w:rsid w:val="004E7D26"/>
    <w:rsid w:val="004E7E56"/>
    <w:rsid w:val="004E7F13"/>
    <w:rsid w:val="004F07B9"/>
    <w:rsid w:val="004F0905"/>
    <w:rsid w:val="004F0A98"/>
    <w:rsid w:val="004F1355"/>
    <w:rsid w:val="004F161A"/>
    <w:rsid w:val="004F1740"/>
    <w:rsid w:val="004F1913"/>
    <w:rsid w:val="004F2214"/>
    <w:rsid w:val="004F28AF"/>
    <w:rsid w:val="004F29D9"/>
    <w:rsid w:val="004F2F78"/>
    <w:rsid w:val="004F2FB6"/>
    <w:rsid w:val="004F30E1"/>
    <w:rsid w:val="004F43C4"/>
    <w:rsid w:val="004F4453"/>
    <w:rsid w:val="004F4546"/>
    <w:rsid w:val="004F47E2"/>
    <w:rsid w:val="004F48C4"/>
    <w:rsid w:val="004F4B93"/>
    <w:rsid w:val="004F509F"/>
    <w:rsid w:val="004F53B7"/>
    <w:rsid w:val="004F5894"/>
    <w:rsid w:val="004F5FBE"/>
    <w:rsid w:val="004F6217"/>
    <w:rsid w:val="004F63E1"/>
    <w:rsid w:val="004F67B5"/>
    <w:rsid w:val="004F6CB0"/>
    <w:rsid w:val="004F718B"/>
    <w:rsid w:val="004F7D24"/>
    <w:rsid w:val="0050026A"/>
    <w:rsid w:val="00500421"/>
    <w:rsid w:val="0050057F"/>
    <w:rsid w:val="0050079A"/>
    <w:rsid w:val="005009B9"/>
    <w:rsid w:val="0050199C"/>
    <w:rsid w:val="005019E3"/>
    <w:rsid w:val="00501CA2"/>
    <w:rsid w:val="00501D09"/>
    <w:rsid w:val="0050263B"/>
    <w:rsid w:val="00502676"/>
    <w:rsid w:val="00502CC8"/>
    <w:rsid w:val="0050310B"/>
    <w:rsid w:val="0050379E"/>
    <w:rsid w:val="00503C53"/>
    <w:rsid w:val="00503D85"/>
    <w:rsid w:val="0050409B"/>
    <w:rsid w:val="0050429E"/>
    <w:rsid w:val="005042FD"/>
    <w:rsid w:val="0050440E"/>
    <w:rsid w:val="00504546"/>
    <w:rsid w:val="00504CCD"/>
    <w:rsid w:val="005058B6"/>
    <w:rsid w:val="00505AA6"/>
    <w:rsid w:val="00505D6C"/>
    <w:rsid w:val="00505F5E"/>
    <w:rsid w:val="0050600D"/>
    <w:rsid w:val="0050618C"/>
    <w:rsid w:val="0050655A"/>
    <w:rsid w:val="005070CF"/>
    <w:rsid w:val="005072F6"/>
    <w:rsid w:val="00507681"/>
    <w:rsid w:val="005079BF"/>
    <w:rsid w:val="00507B55"/>
    <w:rsid w:val="00507DA4"/>
    <w:rsid w:val="00507F0F"/>
    <w:rsid w:val="0051012B"/>
    <w:rsid w:val="005105B3"/>
    <w:rsid w:val="00510675"/>
    <w:rsid w:val="005106A2"/>
    <w:rsid w:val="0051128A"/>
    <w:rsid w:val="00511518"/>
    <w:rsid w:val="00511719"/>
    <w:rsid w:val="00511835"/>
    <w:rsid w:val="00511E02"/>
    <w:rsid w:val="00511EB2"/>
    <w:rsid w:val="005123CD"/>
    <w:rsid w:val="005124AF"/>
    <w:rsid w:val="0051269E"/>
    <w:rsid w:val="00512E3E"/>
    <w:rsid w:val="00512F93"/>
    <w:rsid w:val="00513C10"/>
    <w:rsid w:val="00513C39"/>
    <w:rsid w:val="00513FEE"/>
    <w:rsid w:val="00514345"/>
    <w:rsid w:val="0051481C"/>
    <w:rsid w:val="005149E8"/>
    <w:rsid w:val="00514C73"/>
    <w:rsid w:val="00516082"/>
    <w:rsid w:val="0051611A"/>
    <w:rsid w:val="00516674"/>
    <w:rsid w:val="00516EC4"/>
    <w:rsid w:val="005171DE"/>
    <w:rsid w:val="005171E8"/>
    <w:rsid w:val="005174D0"/>
    <w:rsid w:val="00520644"/>
    <w:rsid w:val="00520E25"/>
    <w:rsid w:val="00520E9A"/>
    <w:rsid w:val="00521C0F"/>
    <w:rsid w:val="00521C13"/>
    <w:rsid w:val="00521EE1"/>
    <w:rsid w:val="00522142"/>
    <w:rsid w:val="005222DD"/>
    <w:rsid w:val="005223FA"/>
    <w:rsid w:val="00522462"/>
    <w:rsid w:val="00522691"/>
    <w:rsid w:val="00522AF5"/>
    <w:rsid w:val="005237B0"/>
    <w:rsid w:val="00524033"/>
    <w:rsid w:val="00524434"/>
    <w:rsid w:val="005245AC"/>
    <w:rsid w:val="00524F25"/>
    <w:rsid w:val="00525305"/>
    <w:rsid w:val="0052542F"/>
    <w:rsid w:val="005258D2"/>
    <w:rsid w:val="00525D5F"/>
    <w:rsid w:val="00525EFB"/>
    <w:rsid w:val="0052626A"/>
    <w:rsid w:val="00526F82"/>
    <w:rsid w:val="00527197"/>
    <w:rsid w:val="005273F7"/>
    <w:rsid w:val="00527454"/>
    <w:rsid w:val="00527B22"/>
    <w:rsid w:val="005304A3"/>
    <w:rsid w:val="0053085A"/>
    <w:rsid w:val="00530A65"/>
    <w:rsid w:val="00530EB1"/>
    <w:rsid w:val="00530ECA"/>
    <w:rsid w:val="00531146"/>
    <w:rsid w:val="005313F5"/>
    <w:rsid w:val="00532685"/>
    <w:rsid w:val="005326DA"/>
    <w:rsid w:val="00532A60"/>
    <w:rsid w:val="00532DDB"/>
    <w:rsid w:val="005335E7"/>
    <w:rsid w:val="00533744"/>
    <w:rsid w:val="00533B1A"/>
    <w:rsid w:val="00533C13"/>
    <w:rsid w:val="00534133"/>
    <w:rsid w:val="00534AFF"/>
    <w:rsid w:val="005351F5"/>
    <w:rsid w:val="005351FC"/>
    <w:rsid w:val="0053571E"/>
    <w:rsid w:val="00535872"/>
    <w:rsid w:val="005363D7"/>
    <w:rsid w:val="00536876"/>
    <w:rsid w:val="00536A94"/>
    <w:rsid w:val="00537812"/>
    <w:rsid w:val="005409AA"/>
    <w:rsid w:val="00541084"/>
    <w:rsid w:val="005410C1"/>
    <w:rsid w:val="005414DA"/>
    <w:rsid w:val="00541732"/>
    <w:rsid w:val="00541E89"/>
    <w:rsid w:val="00541EB1"/>
    <w:rsid w:val="005421FF"/>
    <w:rsid w:val="005427D6"/>
    <w:rsid w:val="0054295A"/>
    <w:rsid w:val="00542B65"/>
    <w:rsid w:val="00542FAC"/>
    <w:rsid w:val="0054315A"/>
    <w:rsid w:val="00543328"/>
    <w:rsid w:val="00543F9B"/>
    <w:rsid w:val="00543FC9"/>
    <w:rsid w:val="0054407B"/>
    <w:rsid w:val="005442F4"/>
    <w:rsid w:val="00544901"/>
    <w:rsid w:val="00544AB5"/>
    <w:rsid w:val="00544B82"/>
    <w:rsid w:val="00544BAA"/>
    <w:rsid w:val="00544EF0"/>
    <w:rsid w:val="0054521D"/>
    <w:rsid w:val="00545BDE"/>
    <w:rsid w:val="00545D5D"/>
    <w:rsid w:val="00545E10"/>
    <w:rsid w:val="00546700"/>
    <w:rsid w:val="005469AA"/>
    <w:rsid w:val="00547152"/>
    <w:rsid w:val="00547172"/>
    <w:rsid w:val="005474F0"/>
    <w:rsid w:val="00547FF0"/>
    <w:rsid w:val="005507B3"/>
    <w:rsid w:val="0055186B"/>
    <w:rsid w:val="0055199E"/>
    <w:rsid w:val="00551A60"/>
    <w:rsid w:val="00551BF6"/>
    <w:rsid w:val="00552340"/>
    <w:rsid w:val="00552483"/>
    <w:rsid w:val="00552578"/>
    <w:rsid w:val="00552A74"/>
    <w:rsid w:val="00552D93"/>
    <w:rsid w:val="00553A5C"/>
    <w:rsid w:val="005542E4"/>
    <w:rsid w:val="005544F1"/>
    <w:rsid w:val="00554511"/>
    <w:rsid w:val="00554D17"/>
    <w:rsid w:val="005550FD"/>
    <w:rsid w:val="005553ED"/>
    <w:rsid w:val="005554AB"/>
    <w:rsid w:val="00555615"/>
    <w:rsid w:val="00555974"/>
    <w:rsid w:val="005568C2"/>
    <w:rsid w:val="005568EE"/>
    <w:rsid w:val="00556C75"/>
    <w:rsid w:val="00556E77"/>
    <w:rsid w:val="00556E97"/>
    <w:rsid w:val="0055726E"/>
    <w:rsid w:val="00557397"/>
    <w:rsid w:val="005579C6"/>
    <w:rsid w:val="00557C5B"/>
    <w:rsid w:val="00557DA3"/>
    <w:rsid w:val="00557E04"/>
    <w:rsid w:val="00557F10"/>
    <w:rsid w:val="00560199"/>
    <w:rsid w:val="0056021A"/>
    <w:rsid w:val="005604E2"/>
    <w:rsid w:val="0056229E"/>
    <w:rsid w:val="005623F7"/>
    <w:rsid w:val="00562C98"/>
    <w:rsid w:val="00563034"/>
    <w:rsid w:val="0056339A"/>
    <w:rsid w:val="00563B48"/>
    <w:rsid w:val="00563F45"/>
    <w:rsid w:val="00564095"/>
    <w:rsid w:val="00564293"/>
    <w:rsid w:val="005642E2"/>
    <w:rsid w:val="00564545"/>
    <w:rsid w:val="005647F0"/>
    <w:rsid w:val="00564BA0"/>
    <w:rsid w:val="00565A08"/>
    <w:rsid w:val="00565A94"/>
    <w:rsid w:val="005666C6"/>
    <w:rsid w:val="00566750"/>
    <w:rsid w:val="00566CA2"/>
    <w:rsid w:val="005677BE"/>
    <w:rsid w:val="00567DD6"/>
    <w:rsid w:val="00567E6D"/>
    <w:rsid w:val="005704FC"/>
    <w:rsid w:val="005706EA"/>
    <w:rsid w:val="00570D5C"/>
    <w:rsid w:val="00570E54"/>
    <w:rsid w:val="00571B36"/>
    <w:rsid w:val="00571ED2"/>
    <w:rsid w:val="0057209B"/>
    <w:rsid w:val="00572805"/>
    <w:rsid w:val="00572811"/>
    <w:rsid w:val="00572A57"/>
    <w:rsid w:val="00572BFF"/>
    <w:rsid w:val="005732AD"/>
    <w:rsid w:val="00573579"/>
    <w:rsid w:val="00573850"/>
    <w:rsid w:val="00574722"/>
    <w:rsid w:val="005750D3"/>
    <w:rsid w:val="005758B4"/>
    <w:rsid w:val="00575B7B"/>
    <w:rsid w:val="0057647B"/>
    <w:rsid w:val="005764FD"/>
    <w:rsid w:val="0057657F"/>
    <w:rsid w:val="0057674B"/>
    <w:rsid w:val="00576C54"/>
    <w:rsid w:val="00576D2B"/>
    <w:rsid w:val="00576D5D"/>
    <w:rsid w:val="00577096"/>
    <w:rsid w:val="00577427"/>
    <w:rsid w:val="005774CD"/>
    <w:rsid w:val="00577B3C"/>
    <w:rsid w:val="00577CB4"/>
    <w:rsid w:val="00577F1C"/>
    <w:rsid w:val="005803D6"/>
    <w:rsid w:val="005807AF"/>
    <w:rsid w:val="00580B6B"/>
    <w:rsid w:val="005813C6"/>
    <w:rsid w:val="00581C85"/>
    <w:rsid w:val="00582109"/>
    <w:rsid w:val="0058237D"/>
    <w:rsid w:val="005824D1"/>
    <w:rsid w:val="005825B3"/>
    <w:rsid w:val="00582648"/>
    <w:rsid w:val="0058332E"/>
    <w:rsid w:val="00583722"/>
    <w:rsid w:val="00583DC8"/>
    <w:rsid w:val="00583E95"/>
    <w:rsid w:val="00583ED1"/>
    <w:rsid w:val="00584400"/>
    <w:rsid w:val="00584DA1"/>
    <w:rsid w:val="00584F03"/>
    <w:rsid w:val="00585E7B"/>
    <w:rsid w:val="005860ED"/>
    <w:rsid w:val="00586C22"/>
    <w:rsid w:val="00586C69"/>
    <w:rsid w:val="00586D4D"/>
    <w:rsid w:val="00586D6F"/>
    <w:rsid w:val="00586DC6"/>
    <w:rsid w:val="00587213"/>
    <w:rsid w:val="005874D2"/>
    <w:rsid w:val="00587F88"/>
    <w:rsid w:val="005900F4"/>
    <w:rsid w:val="00590229"/>
    <w:rsid w:val="00590421"/>
    <w:rsid w:val="00590AC0"/>
    <w:rsid w:val="00591457"/>
    <w:rsid w:val="0059170B"/>
    <w:rsid w:val="005918F3"/>
    <w:rsid w:val="00591D4A"/>
    <w:rsid w:val="00591EE1"/>
    <w:rsid w:val="00591FD5"/>
    <w:rsid w:val="00592103"/>
    <w:rsid w:val="00592268"/>
    <w:rsid w:val="00592747"/>
    <w:rsid w:val="00592751"/>
    <w:rsid w:val="0059286A"/>
    <w:rsid w:val="00592B15"/>
    <w:rsid w:val="00592E60"/>
    <w:rsid w:val="00592E83"/>
    <w:rsid w:val="005930F7"/>
    <w:rsid w:val="0059362E"/>
    <w:rsid w:val="005938EE"/>
    <w:rsid w:val="00593E11"/>
    <w:rsid w:val="00594390"/>
    <w:rsid w:val="00594CF5"/>
    <w:rsid w:val="00594F12"/>
    <w:rsid w:val="005950BA"/>
    <w:rsid w:val="005950D3"/>
    <w:rsid w:val="0059538A"/>
    <w:rsid w:val="0059553A"/>
    <w:rsid w:val="00595655"/>
    <w:rsid w:val="00595E46"/>
    <w:rsid w:val="00595E74"/>
    <w:rsid w:val="00596298"/>
    <w:rsid w:val="00596519"/>
    <w:rsid w:val="00596A7E"/>
    <w:rsid w:val="00597CCA"/>
    <w:rsid w:val="00597D27"/>
    <w:rsid w:val="00597E87"/>
    <w:rsid w:val="00597EF4"/>
    <w:rsid w:val="005A011F"/>
    <w:rsid w:val="005A0FCC"/>
    <w:rsid w:val="005A1582"/>
    <w:rsid w:val="005A15EE"/>
    <w:rsid w:val="005A17B1"/>
    <w:rsid w:val="005A192B"/>
    <w:rsid w:val="005A1CE4"/>
    <w:rsid w:val="005A1E24"/>
    <w:rsid w:val="005A1F87"/>
    <w:rsid w:val="005A2D5D"/>
    <w:rsid w:val="005A2DEF"/>
    <w:rsid w:val="005A2F35"/>
    <w:rsid w:val="005A3206"/>
    <w:rsid w:val="005A394D"/>
    <w:rsid w:val="005A41B3"/>
    <w:rsid w:val="005A4414"/>
    <w:rsid w:val="005A4B85"/>
    <w:rsid w:val="005A5508"/>
    <w:rsid w:val="005A5B95"/>
    <w:rsid w:val="005A628C"/>
    <w:rsid w:val="005A6497"/>
    <w:rsid w:val="005A6C70"/>
    <w:rsid w:val="005A6F88"/>
    <w:rsid w:val="005A70E2"/>
    <w:rsid w:val="005A7928"/>
    <w:rsid w:val="005B045A"/>
    <w:rsid w:val="005B04B2"/>
    <w:rsid w:val="005B0724"/>
    <w:rsid w:val="005B09C5"/>
    <w:rsid w:val="005B0A66"/>
    <w:rsid w:val="005B0B90"/>
    <w:rsid w:val="005B1270"/>
    <w:rsid w:val="005B1280"/>
    <w:rsid w:val="005B12BA"/>
    <w:rsid w:val="005B1709"/>
    <w:rsid w:val="005B1905"/>
    <w:rsid w:val="005B19BE"/>
    <w:rsid w:val="005B27D8"/>
    <w:rsid w:val="005B3639"/>
    <w:rsid w:val="005B392D"/>
    <w:rsid w:val="005B39A3"/>
    <w:rsid w:val="005B4670"/>
    <w:rsid w:val="005B482F"/>
    <w:rsid w:val="005B48D2"/>
    <w:rsid w:val="005B4F68"/>
    <w:rsid w:val="005B542B"/>
    <w:rsid w:val="005B5950"/>
    <w:rsid w:val="005B5DC1"/>
    <w:rsid w:val="005B5E5B"/>
    <w:rsid w:val="005B61BA"/>
    <w:rsid w:val="005B672A"/>
    <w:rsid w:val="005B6D20"/>
    <w:rsid w:val="005B7226"/>
    <w:rsid w:val="005B746B"/>
    <w:rsid w:val="005B756A"/>
    <w:rsid w:val="005B75C6"/>
    <w:rsid w:val="005B7607"/>
    <w:rsid w:val="005B7E1C"/>
    <w:rsid w:val="005B7F8F"/>
    <w:rsid w:val="005B7FCA"/>
    <w:rsid w:val="005C012C"/>
    <w:rsid w:val="005C0846"/>
    <w:rsid w:val="005C08E3"/>
    <w:rsid w:val="005C0B23"/>
    <w:rsid w:val="005C0C27"/>
    <w:rsid w:val="005C1599"/>
    <w:rsid w:val="005C17BB"/>
    <w:rsid w:val="005C1FF2"/>
    <w:rsid w:val="005C2015"/>
    <w:rsid w:val="005C22A7"/>
    <w:rsid w:val="005C26AA"/>
    <w:rsid w:val="005C2C07"/>
    <w:rsid w:val="005C3B3F"/>
    <w:rsid w:val="005C3BA9"/>
    <w:rsid w:val="005C3F68"/>
    <w:rsid w:val="005C4375"/>
    <w:rsid w:val="005C44E4"/>
    <w:rsid w:val="005C47C4"/>
    <w:rsid w:val="005C4E08"/>
    <w:rsid w:val="005C5E96"/>
    <w:rsid w:val="005C6036"/>
    <w:rsid w:val="005C639B"/>
    <w:rsid w:val="005C66C9"/>
    <w:rsid w:val="005C67E6"/>
    <w:rsid w:val="005C6AA2"/>
    <w:rsid w:val="005C6CFC"/>
    <w:rsid w:val="005C71BC"/>
    <w:rsid w:val="005C7A48"/>
    <w:rsid w:val="005C7E2E"/>
    <w:rsid w:val="005D036E"/>
    <w:rsid w:val="005D05FF"/>
    <w:rsid w:val="005D0E3F"/>
    <w:rsid w:val="005D1787"/>
    <w:rsid w:val="005D2D49"/>
    <w:rsid w:val="005D32E3"/>
    <w:rsid w:val="005D3C23"/>
    <w:rsid w:val="005D3FB5"/>
    <w:rsid w:val="005D4820"/>
    <w:rsid w:val="005D503D"/>
    <w:rsid w:val="005D5267"/>
    <w:rsid w:val="005D5CDD"/>
    <w:rsid w:val="005D5EC4"/>
    <w:rsid w:val="005D6168"/>
    <w:rsid w:val="005D6209"/>
    <w:rsid w:val="005D63C8"/>
    <w:rsid w:val="005D63D4"/>
    <w:rsid w:val="005D6CB8"/>
    <w:rsid w:val="005D74AF"/>
    <w:rsid w:val="005D762D"/>
    <w:rsid w:val="005D76F9"/>
    <w:rsid w:val="005D771E"/>
    <w:rsid w:val="005E0349"/>
    <w:rsid w:val="005E0AD2"/>
    <w:rsid w:val="005E10C1"/>
    <w:rsid w:val="005E1176"/>
    <w:rsid w:val="005E1261"/>
    <w:rsid w:val="005E1560"/>
    <w:rsid w:val="005E1D7A"/>
    <w:rsid w:val="005E1E57"/>
    <w:rsid w:val="005E265A"/>
    <w:rsid w:val="005E31AD"/>
    <w:rsid w:val="005E3283"/>
    <w:rsid w:val="005E3556"/>
    <w:rsid w:val="005E3B55"/>
    <w:rsid w:val="005E3D6E"/>
    <w:rsid w:val="005E3E03"/>
    <w:rsid w:val="005E4601"/>
    <w:rsid w:val="005E51D8"/>
    <w:rsid w:val="005E5498"/>
    <w:rsid w:val="005E5B23"/>
    <w:rsid w:val="005E5DCD"/>
    <w:rsid w:val="005E6852"/>
    <w:rsid w:val="005E6A39"/>
    <w:rsid w:val="005E6AE7"/>
    <w:rsid w:val="005E6DD6"/>
    <w:rsid w:val="005E713A"/>
    <w:rsid w:val="005E74AB"/>
    <w:rsid w:val="005E74CC"/>
    <w:rsid w:val="005E798A"/>
    <w:rsid w:val="005E7BD4"/>
    <w:rsid w:val="005F04CF"/>
    <w:rsid w:val="005F098C"/>
    <w:rsid w:val="005F0C70"/>
    <w:rsid w:val="005F10C1"/>
    <w:rsid w:val="005F1198"/>
    <w:rsid w:val="005F25E8"/>
    <w:rsid w:val="005F2BCE"/>
    <w:rsid w:val="005F2CE6"/>
    <w:rsid w:val="005F309B"/>
    <w:rsid w:val="005F32B2"/>
    <w:rsid w:val="005F3948"/>
    <w:rsid w:val="005F3B3C"/>
    <w:rsid w:val="005F3D13"/>
    <w:rsid w:val="005F41D3"/>
    <w:rsid w:val="005F46F4"/>
    <w:rsid w:val="005F4C50"/>
    <w:rsid w:val="005F4FD6"/>
    <w:rsid w:val="005F5B62"/>
    <w:rsid w:val="005F5D97"/>
    <w:rsid w:val="005F5FDE"/>
    <w:rsid w:val="005F69F7"/>
    <w:rsid w:val="005F6F99"/>
    <w:rsid w:val="005F703C"/>
    <w:rsid w:val="005F73F8"/>
    <w:rsid w:val="006001E6"/>
    <w:rsid w:val="00600D8E"/>
    <w:rsid w:val="00601104"/>
    <w:rsid w:val="00601D61"/>
    <w:rsid w:val="00602248"/>
    <w:rsid w:val="006023EF"/>
    <w:rsid w:val="00602697"/>
    <w:rsid w:val="0060284A"/>
    <w:rsid w:val="00602B26"/>
    <w:rsid w:val="00602DF6"/>
    <w:rsid w:val="006036C6"/>
    <w:rsid w:val="006037A3"/>
    <w:rsid w:val="0060426A"/>
    <w:rsid w:val="0060449D"/>
    <w:rsid w:val="00604B49"/>
    <w:rsid w:val="00604BA5"/>
    <w:rsid w:val="00605121"/>
    <w:rsid w:val="006051D1"/>
    <w:rsid w:val="006052EE"/>
    <w:rsid w:val="006053B0"/>
    <w:rsid w:val="006055F7"/>
    <w:rsid w:val="00605B45"/>
    <w:rsid w:val="00606945"/>
    <w:rsid w:val="00606CB3"/>
    <w:rsid w:val="00606FE2"/>
    <w:rsid w:val="00607735"/>
    <w:rsid w:val="00607B8E"/>
    <w:rsid w:val="00607DD6"/>
    <w:rsid w:val="00610689"/>
    <w:rsid w:val="00610879"/>
    <w:rsid w:val="00610A76"/>
    <w:rsid w:val="00610E5E"/>
    <w:rsid w:val="00610EBE"/>
    <w:rsid w:val="006112C0"/>
    <w:rsid w:val="006115D2"/>
    <w:rsid w:val="00611A27"/>
    <w:rsid w:val="0061255C"/>
    <w:rsid w:val="00612730"/>
    <w:rsid w:val="00612759"/>
    <w:rsid w:val="00612F5B"/>
    <w:rsid w:val="00613E3F"/>
    <w:rsid w:val="0061418B"/>
    <w:rsid w:val="006145A8"/>
    <w:rsid w:val="00614DDD"/>
    <w:rsid w:val="00614EC2"/>
    <w:rsid w:val="00615315"/>
    <w:rsid w:val="006154EB"/>
    <w:rsid w:val="00615C98"/>
    <w:rsid w:val="00615FB6"/>
    <w:rsid w:val="00616019"/>
    <w:rsid w:val="00616441"/>
    <w:rsid w:val="0061673F"/>
    <w:rsid w:val="006167BF"/>
    <w:rsid w:val="006168BF"/>
    <w:rsid w:val="00616B91"/>
    <w:rsid w:val="00616D38"/>
    <w:rsid w:val="00616DEF"/>
    <w:rsid w:val="00616F0B"/>
    <w:rsid w:val="00616F35"/>
    <w:rsid w:val="00617658"/>
    <w:rsid w:val="006176E7"/>
    <w:rsid w:val="0061787F"/>
    <w:rsid w:val="00617DC6"/>
    <w:rsid w:val="00617F3D"/>
    <w:rsid w:val="0062032E"/>
    <w:rsid w:val="006203E5"/>
    <w:rsid w:val="0062064D"/>
    <w:rsid w:val="00620A38"/>
    <w:rsid w:val="00620CD9"/>
    <w:rsid w:val="00620DEE"/>
    <w:rsid w:val="00620F57"/>
    <w:rsid w:val="006217CE"/>
    <w:rsid w:val="00622D8F"/>
    <w:rsid w:val="0062328F"/>
    <w:rsid w:val="006235FB"/>
    <w:rsid w:val="006241D4"/>
    <w:rsid w:val="00624565"/>
    <w:rsid w:val="0062466B"/>
    <w:rsid w:val="0062467E"/>
    <w:rsid w:val="00624919"/>
    <w:rsid w:val="00624A81"/>
    <w:rsid w:val="00624BA4"/>
    <w:rsid w:val="00624BA9"/>
    <w:rsid w:val="00624E56"/>
    <w:rsid w:val="006251FF"/>
    <w:rsid w:val="00625269"/>
    <w:rsid w:val="006256B0"/>
    <w:rsid w:val="00625791"/>
    <w:rsid w:val="00625813"/>
    <w:rsid w:val="00625A3A"/>
    <w:rsid w:val="00626028"/>
    <w:rsid w:val="00626759"/>
    <w:rsid w:val="0062677C"/>
    <w:rsid w:val="006268B2"/>
    <w:rsid w:val="00626E00"/>
    <w:rsid w:val="00626F2D"/>
    <w:rsid w:val="0062737C"/>
    <w:rsid w:val="006303F4"/>
    <w:rsid w:val="00630613"/>
    <w:rsid w:val="00630B38"/>
    <w:rsid w:val="00630BE6"/>
    <w:rsid w:val="006316B7"/>
    <w:rsid w:val="00631E62"/>
    <w:rsid w:val="006320F0"/>
    <w:rsid w:val="0063217B"/>
    <w:rsid w:val="0063225E"/>
    <w:rsid w:val="0063297A"/>
    <w:rsid w:val="00632993"/>
    <w:rsid w:val="00632B7C"/>
    <w:rsid w:val="00632EF5"/>
    <w:rsid w:val="006339B2"/>
    <w:rsid w:val="00633ADA"/>
    <w:rsid w:val="006346BA"/>
    <w:rsid w:val="00634B61"/>
    <w:rsid w:val="00635541"/>
    <w:rsid w:val="00635907"/>
    <w:rsid w:val="0063595E"/>
    <w:rsid w:val="00635AE5"/>
    <w:rsid w:val="0063640E"/>
    <w:rsid w:val="00636582"/>
    <w:rsid w:val="00636B7C"/>
    <w:rsid w:val="00636D7A"/>
    <w:rsid w:val="00636E7E"/>
    <w:rsid w:val="00636FB6"/>
    <w:rsid w:val="00637012"/>
    <w:rsid w:val="00637287"/>
    <w:rsid w:val="00637760"/>
    <w:rsid w:val="00637F85"/>
    <w:rsid w:val="00640057"/>
    <w:rsid w:val="00640236"/>
    <w:rsid w:val="00640E4E"/>
    <w:rsid w:val="0064180C"/>
    <w:rsid w:val="00641A31"/>
    <w:rsid w:val="00642188"/>
    <w:rsid w:val="00642253"/>
    <w:rsid w:val="0064292B"/>
    <w:rsid w:val="00642C0F"/>
    <w:rsid w:val="006435FD"/>
    <w:rsid w:val="00643658"/>
    <w:rsid w:val="00643AF1"/>
    <w:rsid w:val="006440EF"/>
    <w:rsid w:val="00644B97"/>
    <w:rsid w:val="00645603"/>
    <w:rsid w:val="00645F59"/>
    <w:rsid w:val="0064652F"/>
    <w:rsid w:val="00646C2C"/>
    <w:rsid w:val="00647072"/>
    <w:rsid w:val="0064732E"/>
    <w:rsid w:val="00647DD7"/>
    <w:rsid w:val="00647E0D"/>
    <w:rsid w:val="00650510"/>
    <w:rsid w:val="0065093D"/>
    <w:rsid w:val="00650DEC"/>
    <w:rsid w:val="00650F7A"/>
    <w:rsid w:val="0065127A"/>
    <w:rsid w:val="00651822"/>
    <w:rsid w:val="00651B05"/>
    <w:rsid w:val="00651B19"/>
    <w:rsid w:val="00651C2F"/>
    <w:rsid w:val="00651FB0"/>
    <w:rsid w:val="006523F5"/>
    <w:rsid w:val="00652794"/>
    <w:rsid w:val="00652E21"/>
    <w:rsid w:val="00652F6D"/>
    <w:rsid w:val="006535AF"/>
    <w:rsid w:val="00653645"/>
    <w:rsid w:val="00653873"/>
    <w:rsid w:val="00653C71"/>
    <w:rsid w:val="00653DAA"/>
    <w:rsid w:val="00653F0C"/>
    <w:rsid w:val="00654CFE"/>
    <w:rsid w:val="00655A6A"/>
    <w:rsid w:val="00655F74"/>
    <w:rsid w:val="006560B2"/>
    <w:rsid w:val="00656C0A"/>
    <w:rsid w:val="00656D53"/>
    <w:rsid w:val="00657466"/>
    <w:rsid w:val="006577D5"/>
    <w:rsid w:val="00660338"/>
    <w:rsid w:val="00660CAF"/>
    <w:rsid w:val="006610EF"/>
    <w:rsid w:val="0066138A"/>
    <w:rsid w:val="006614E9"/>
    <w:rsid w:val="006625D5"/>
    <w:rsid w:val="006645E5"/>
    <w:rsid w:val="00664BB2"/>
    <w:rsid w:val="00664C2E"/>
    <w:rsid w:val="0066565C"/>
    <w:rsid w:val="00665C10"/>
    <w:rsid w:val="00665C66"/>
    <w:rsid w:val="00665C89"/>
    <w:rsid w:val="0066609A"/>
    <w:rsid w:val="006662BE"/>
    <w:rsid w:val="00666557"/>
    <w:rsid w:val="0066690B"/>
    <w:rsid w:val="00666DEF"/>
    <w:rsid w:val="00670302"/>
    <w:rsid w:val="00670460"/>
    <w:rsid w:val="00670735"/>
    <w:rsid w:val="00670A5D"/>
    <w:rsid w:val="00670DD8"/>
    <w:rsid w:val="00671B9F"/>
    <w:rsid w:val="00671BD3"/>
    <w:rsid w:val="00671C4B"/>
    <w:rsid w:val="00671CA4"/>
    <w:rsid w:val="00671F7D"/>
    <w:rsid w:val="006724F8"/>
    <w:rsid w:val="0067250A"/>
    <w:rsid w:val="0067284F"/>
    <w:rsid w:val="006729AF"/>
    <w:rsid w:val="00672A4B"/>
    <w:rsid w:val="00672DC1"/>
    <w:rsid w:val="00673E0E"/>
    <w:rsid w:val="00673F12"/>
    <w:rsid w:val="0067413D"/>
    <w:rsid w:val="00674539"/>
    <w:rsid w:val="00674B94"/>
    <w:rsid w:val="00674E33"/>
    <w:rsid w:val="00674EEA"/>
    <w:rsid w:val="00675818"/>
    <w:rsid w:val="00675AAE"/>
    <w:rsid w:val="00675CED"/>
    <w:rsid w:val="00676E06"/>
    <w:rsid w:val="00676FFB"/>
    <w:rsid w:val="006771FA"/>
    <w:rsid w:val="0067740B"/>
    <w:rsid w:val="0067785A"/>
    <w:rsid w:val="00677886"/>
    <w:rsid w:val="00677A0C"/>
    <w:rsid w:val="00677C9B"/>
    <w:rsid w:val="00677EAC"/>
    <w:rsid w:val="00677F0D"/>
    <w:rsid w:val="00677F3A"/>
    <w:rsid w:val="006807E7"/>
    <w:rsid w:val="00680BD3"/>
    <w:rsid w:val="00680D2F"/>
    <w:rsid w:val="006812EE"/>
    <w:rsid w:val="00681ED7"/>
    <w:rsid w:val="00682B99"/>
    <w:rsid w:val="0068329B"/>
    <w:rsid w:val="006834A3"/>
    <w:rsid w:val="00683C54"/>
    <w:rsid w:val="00683CC1"/>
    <w:rsid w:val="00683F2C"/>
    <w:rsid w:val="00683F66"/>
    <w:rsid w:val="00684058"/>
    <w:rsid w:val="006845C3"/>
    <w:rsid w:val="006849E4"/>
    <w:rsid w:val="00684C30"/>
    <w:rsid w:val="00684E06"/>
    <w:rsid w:val="00685164"/>
    <w:rsid w:val="00685651"/>
    <w:rsid w:val="00685E02"/>
    <w:rsid w:val="00686547"/>
    <w:rsid w:val="006867EE"/>
    <w:rsid w:val="006869DE"/>
    <w:rsid w:val="00686CB9"/>
    <w:rsid w:val="00687D6A"/>
    <w:rsid w:val="00687E13"/>
    <w:rsid w:val="00690133"/>
    <w:rsid w:val="006902C4"/>
    <w:rsid w:val="00690931"/>
    <w:rsid w:val="00690954"/>
    <w:rsid w:val="00690C79"/>
    <w:rsid w:val="00690E9C"/>
    <w:rsid w:val="00691177"/>
    <w:rsid w:val="00691357"/>
    <w:rsid w:val="00691BC6"/>
    <w:rsid w:val="00691BFC"/>
    <w:rsid w:val="00691E03"/>
    <w:rsid w:val="00691FD6"/>
    <w:rsid w:val="00691FDC"/>
    <w:rsid w:val="00692127"/>
    <w:rsid w:val="006923C8"/>
    <w:rsid w:val="00692ABC"/>
    <w:rsid w:val="00692B9F"/>
    <w:rsid w:val="00692D83"/>
    <w:rsid w:val="00692FA0"/>
    <w:rsid w:val="0069312F"/>
    <w:rsid w:val="00693328"/>
    <w:rsid w:val="00693DEE"/>
    <w:rsid w:val="00693EEB"/>
    <w:rsid w:val="00694E02"/>
    <w:rsid w:val="00694E8B"/>
    <w:rsid w:val="00694E8D"/>
    <w:rsid w:val="00694ED8"/>
    <w:rsid w:val="00694F52"/>
    <w:rsid w:val="00695520"/>
    <w:rsid w:val="00695B58"/>
    <w:rsid w:val="00695C01"/>
    <w:rsid w:val="00695E55"/>
    <w:rsid w:val="006963F5"/>
    <w:rsid w:val="00696921"/>
    <w:rsid w:val="00697AA5"/>
    <w:rsid w:val="00697BB3"/>
    <w:rsid w:val="00697C65"/>
    <w:rsid w:val="00697F0F"/>
    <w:rsid w:val="006A0049"/>
    <w:rsid w:val="006A0102"/>
    <w:rsid w:val="006A038C"/>
    <w:rsid w:val="006A07E0"/>
    <w:rsid w:val="006A1363"/>
    <w:rsid w:val="006A1781"/>
    <w:rsid w:val="006A198E"/>
    <w:rsid w:val="006A1BF7"/>
    <w:rsid w:val="006A228F"/>
    <w:rsid w:val="006A25E0"/>
    <w:rsid w:val="006A28FA"/>
    <w:rsid w:val="006A2928"/>
    <w:rsid w:val="006A2994"/>
    <w:rsid w:val="006A2AEA"/>
    <w:rsid w:val="006A2BFD"/>
    <w:rsid w:val="006A2C2C"/>
    <w:rsid w:val="006A2D57"/>
    <w:rsid w:val="006A342B"/>
    <w:rsid w:val="006A3C10"/>
    <w:rsid w:val="006A3EC1"/>
    <w:rsid w:val="006A3EF8"/>
    <w:rsid w:val="006A4558"/>
    <w:rsid w:val="006A468D"/>
    <w:rsid w:val="006A488D"/>
    <w:rsid w:val="006A4A43"/>
    <w:rsid w:val="006A4DAA"/>
    <w:rsid w:val="006A56AE"/>
    <w:rsid w:val="006A58C0"/>
    <w:rsid w:val="006A5AC1"/>
    <w:rsid w:val="006A5F08"/>
    <w:rsid w:val="006A6E01"/>
    <w:rsid w:val="006A6FEE"/>
    <w:rsid w:val="006A70CF"/>
    <w:rsid w:val="006A7224"/>
    <w:rsid w:val="006A76B0"/>
    <w:rsid w:val="006A7AED"/>
    <w:rsid w:val="006B070D"/>
    <w:rsid w:val="006B0A90"/>
    <w:rsid w:val="006B102F"/>
    <w:rsid w:val="006B1179"/>
    <w:rsid w:val="006B1AC6"/>
    <w:rsid w:val="006B1BC6"/>
    <w:rsid w:val="006B1F24"/>
    <w:rsid w:val="006B2768"/>
    <w:rsid w:val="006B2BA2"/>
    <w:rsid w:val="006B2D36"/>
    <w:rsid w:val="006B35EA"/>
    <w:rsid w:val="006B3C9C"/>
    <w:rsid w:val="006B3D9E"/>
    <w:rsid w:val="006B45F8"/>
    <w:rsid w:val="006B4EAF"/>
    <w:rsid w:val="006B509A"/>
    <w:rsid w:val="006B513D"/>
    <w:rsid w:val="006B5D50"/>
    <w:rsid w:val="006B60CA"/>
    <w:rsid w:val="006B651A"/>
    <w:rsid w:val="006B68A5"/>
    <w:rsid w:val="006B69D8"/>
    <w:rsid w:val="006B6A6C"/>
    <w:rsid w:val="006B75E9"/>
    <w:rsid w:val="006B7DB1"/>
    <w:rsid w:val="006C059F"/>
    <w:rsid w:val="006C0F62"/>
    <w:rsid w:val="006C1251"/>
    <w:rsid w:val="006C12A5"/>
    <w:rsid w:val="006C15CB"/>
    <w:rsid w:val="006C1813"/>
    <w:rsid w:val="006C1A85"/>
    <w:rsid w:val="006C215D"/>
    <w:rsid w:val="006C2229"/>
    <w:rsid w:val="006C22DD"/>
    <w:rsid w:val="006C23F0"/>
    <w:rsid w:val="006C2431"/>
    <w:rsid w:val="006C2504"/>
    <w:rsid w:val="006C2864"/>
    <w:rsid w:val="006C2ACC"/>
    <w:rsid w:val="006C2AF2"/>
    <w:rsid w:val="006C2B81"/>
    <w:rsid w:val="006C2C4F"/>
    <w:rsid w:val="006C319B"/>
    <w:rsid w:val="006C3C53"/>
    <w:rsid w:val="006C3F28"/>
    <w:rsid w:val="006C40BB"/>
    <w:rsid w:val="006C45BD"/>
    <w:rsid w:val="006C45DC"/>
    <w:rsid w:val="006C4737"/>
    <w:rsid w:val="006C4D89"/>
    <w:rsid w:val="006C5387"/>
    <w:rsid w:val="006C59DA"/>
    <w:rsid w:val="006C6162"/>
    <w:rsid w:val="006C6181"/>
    <w:rsid w:val="006C625B"/>
    <w:rsid w:val="006C6273"/>
    <w:rsid w:val="006C63BD"/>
    <w:rsid w:val="006C657A"/>
    <w:rsid w:val="006C6E32"/>
    <w:rsid w:val="006C7046"/>
    <w:rsid w:val="006C73F5"/>
    <w:rsid w:val="006C7847"/>
    <w:rsid w:val="006C79FC"/>
    <w:rsid w:val="006D0225"/>
    <w:rsid w:val="006D05CD"/>
    <w:rsid w:val="006D0B43"/>
    <w:rsid w:val="006D0F86"/>
    <w:rsid w:val="006D1125"/>
    <w:rsid w:val="006D17BB"/>
    <w:rsid w:val="006D1F17"/>
    <w:rsid w:val="006D2261"/>
    <w:rsid w:val="006D35B6"/>
    <w:rsid w:val="006D38B1"/>
    <w:rsid w:val="006D395E"/>
    <w:rsid w:val="006D3A22"/>
    <w:rsid w:val="006D4070"/>
    <w:rsid w:val="006D4358"/>
    <w:rsid w:val="006D4EC0"/>
    <w:rsid w:val="006D50CA"/>
    <w:rsid w:val="006D5887"/>
    <w:rsid w:val="006D5C34"/>
    <w:rsid w:val="006D5F81"/>
    <w:rsid w:val="006D627D"/>
    <w:rsid w:val="006D6C75"/>
    <w:rsid w:val="006D766A"/>
    <w:rsid w:val="006D7DAB"/>
    <w:rsid w:val="006E0684"/>
    <w:rsid w:val="006E09A5"/>
    <w:rsid w:val="006E0CEB"/>
    <w:rsid w:val="006E0EA2"/>
    <w:rsid w:val="006E15EB"/>
    <w:rsid w:val="006E1A36"/>
    <w:rsid w:val="006E1CDD"/>
    <w:rsid w:val="006E1D3D"/>
    <w:rsid w:val="006E20FD"/>
    <w:rsid w:val="006E2474"/>
    <w:rsid w:val="006E33E6"/>
    <w:rsid w:val="006E36A8"/>
    <w:rsid w:val="006E38BB"/>
    <w:rsid w:val="006E3FD1"/>
    <w:rsid w:val="006E441D"/>
    <w:rsid w:val="006E4C27"/>
    <w:rsid w:val="006E4D51"/>
    <w:rsid w:val="006E4E00"/>
    <w:rsid w:val="006E5108"/>
    <w:rsid w:val="006E54C2"/>
    <w:rsid w:val="006E591A"/>
    <w:rsid w:val="006E6108"/>
    <w:rsid w:val="006E6262"/>
    <w:rsid w:val="006E6C02"/>
    <w:rsid w:val="006E6C45"/>
    <w:rsid w:val="006E767D"/>
    <w:rsid w:val="006E79D9"/>
    <w:rsid w:val="006F0AE5"/>
    <w:rsid w:val="006F0D75"/>
    <w:rsid w:val="006F183D"/>
    <w:rsid w:val="006F276B"/>
    <w:rsid w:val="006F282D"/>
    <w:rsid w:val="006F2D32"/>
    <w:rsid w:val="006F2D99"/>
    <w:rsid w:val="006F3A39"/>
    <w:rsid w:val="006F3BB5"/>
    <w:rsid w:val="006F3EF7"/>
    <w:rsid w:val="006F508A"/>
    <w:rsid w:val="006F54E9"/>
    <w:rsid w:val="006F5D99"/>
    <w:rsid w:val="006F64D1"/>
    <w:rsid w:val="006F717B"/>
    <w:rsid w:val="006F74D3"/>
    <w:rsid w:val="006F7889"/>
    <w:rsid w:val="006F78C4"/>
    <w:rsid w:val="006F7A13"/>
    <w:rsid w:val="006F7D91"/>
    <w:rsid w:val="007001E3"/>
    <w:rsid w:val="00700213"/>
    <w:rsid w:val="007004D5"/>
    <w:rsid w:val="00700584"/>
    <w:rsid w:val="0070059C"/>
    <w:rsid w:val="00700AB1"/>
    <w:rsid w:val="00700FF7"/>
    <w:rsid w:val="00701408"/>
    <w:rsid w:val="007016EF"/>
    <w:rsid w:val="0070183A"/>
    <w:rsid w:val="00701899"/>
    <w:rsid w:val="00701A27"/>
    <w:rsid w:val="00701E20"/>
    <w:rsid w:val="00701F80"/>
    <w:rsid w:val="00702FAF"/>
    <w:rsid w:val="0070312F"/>
    <w:rsid w:val="007031DC"/>
    <w:rsid w:val="0070323F"/>
    <w:rsid w:val="00703402"/>
    <w:rsid w:val="00703886"/>
    <w:rsid w:val="007039CB"/>
    <w:rsid w:val="00704389"/>
    <w:rsid w:val="007043B5"/>
    <w:rsid w:val="00704433"/>
    <w:rsid w:val="007045E8"/>
    <w:rsid w:val="00704681"/>
    <w:rsid w:val="007051F5"/>
    <w:rsid w:val="0070582E"/>
    <w:rsid w:val="00706F29"/>
    <w:rsid w:val="007101FB"/>
    <w:rsid w:val="00710247"/>
    <w:rsid w:val="00710656"/>
    <w:rsid w:val="00710C33"/>
    <w:rsid w:val="0071102C"/>
    <w:rsid w:val="007114B6"/>
    <w:rsid w:val="007115F6"/>
    <w:rsid w:val="007116A4"/>
    <w:rsid w:val="007127C8"/>
    <w:rsid w:val="007128D8"/>
    <w:rsid w:val="00712DC0"/>
    <w:rsid w:val="00712E6C"/>
    <w:rsid w:val="00713759"/>
    <w:rsid w:val="00713779"/>
    <w:rsid w:val="00713DF0"/>
    <w:rsid w:val="007145E3"/>
    <w:rsid w:val="007147A5"/>
    <w:rsid w:val="00715362"/>
    <w:rsid w:val="00715479"/>
    <w:rsid w:val="00715885"/>
    <w:rsid w:val="00715F12"/>
    <w:rsid w:val="00715F34"/>
    <w:rsid w:val="007162E6"/>
    <w:rsid w:val="00716A83"/>
    <w:rsid w:val="00716AD8"/>
    <w:rsid w:val="00716AD9"/>
    <w:rsid w:val="00716E15"/>
    <w:rsid w:val="00716EB4"/>
    <w:rsid w:val="00716F39"/>
    <w:rsid w:val="00717888"/>
    <w:rsid w:val="0072003B"/>
    <w:rsid w:val="007203E8"/>
    <w:rsid w:val="00720847"/>
    <w:rsid w:val="00720AEE"/>
    <w:rsid w:val="00721881"/>
    <w:rsid w:val="00721AAA"/>
    <w:rsid w:val="00721BD8"/>
    <w:rsid w:val="007228BE"/>
    <w:rsid w:val="00722C20"/>
    <w:rsid w:val="007233B6"/>
    <w:rsid w:val="0072342D"/>
    <w:rsid w:val="00723541"/>
    <w:rsid w:val="0072363E"/>
    <w:rsid w:val="00723DD7"/>
    <w:rsid w:val="00723FE5"/>
    <w:rsid w:val="007249A1"/>
    <w:rsid w:val="007249DA"/>
    <w:rsid w:val="00724BD8"/>
    <w:rsid w:val="007253DD"/>
    <w:rsid w:val="00725765"/>
    <w:rsid w:val="0072584C"/>
    <w:rsid w:val="00725B7A"/>
    <w:rsid w:val="00725D1D"/>
    <w:rsid w:val="0072628E"/>
    <w:rsid w:val="00726904"/>
    <w:rsid w:val="0072690F"/>
    <w:rsid w:val="00726CC9"/>
    <w:rsid w:val="007275AE"/>
    <w:rsid w:val="00727736"/>
    <w:rsid w:val="00727822"/>
    <w:rsid w:val="00727E2B"/>
    <w:rsid w:val="00727F62"/>
    <w:rsid w:val="00730058"/>
    <w:rsid w:val="0073005E"/>
    <w:rsid w:val="00730248"/>
    <w:rsid w:val="0073042D"/>
    <w:rsid w:val="00730477"/>
    <w:rsid w:val="007304DE"/>
    <w:rsid w:val="0073062F"/>
    <w:rsid w:val="00730FF1"/>
    <w:rsid w:val="00731422"/>
    <w:rsid w:val="0073160B"/>
    <w:rsid w:val="007318AD"/>
    <w:rsid w:val="00731B40"/>
    <w:rsid w:val="00731BA3"/>
    <w:rsid w:val="007323FD"/>
    <w:rsid w:val="0073276E"/>
    <w:rsid w:val="00733121"/>
    <w:rsid w:val="00733619"/>
    <w:rsid w:val="00733711"/>
    <w:rsid w:val="00733CB3"/>
    <w:rsid w:val="00733D4A"/>
    <w:rsid w:val="00733DD9"/>
    <w:rsid w:val="00733F48"/>
    <w:rsid w:val="0073421F"/>
    <w:rsid w:val="00734896"/>
    <w:rsid w:val="007356A2"/>
    <w:rsid w:val="00735AE9"/>
    <w:rsid w:val="00735DFF"/>
    <w:rsid w:val="00735E03"/>
    <w:rsid w:val="00736970"/>
    <w:rsid w:val="007369A8"/>
    <w:rsid w:val="00736A51"/>
    <w:rsid w:val="00736DE8"/>
    <w:rsid w:val="007373A6"/>
    <w:rsid w:val="0074001E"/>
    <w:rsid w:val="007401DB"/>
    <w:rsid w:val="00740340"/>
    <w:rsid w:val="00740462"/>
    <w:rsid w:val="0074131A"/>
    <w:rsid w:val="00741484"/>
    <w:rsid w:val="00741A59"/>
    <w:rsid w:val="00741C27"/>
    <w:rsid w:val="00741CDD"/>
    <w:rsid w:val="00741EB1"/>
    <w:rsid w:val="0074206F"/>
    <w:rsid w:val="007424DE"/>
    <w:rsid w:val="00742F42"/>
    <w:rsid w:val="00743089"/>
    <w:rsid w:val="007439B5"/>
    <w:rsid w:val="007443FC"/>
    <w:rsid w:val="007449FC"/>
    <w:rsid w:val="00744AA7"/>
    <w:rsid w:val="00744DD0"/>
    <w:rsid w:val="00745353"/>
    <w:rsid w:val="0074535F"/>
    <w:rsid w:val="0074543B"/>
    <w:rsid w:val="007456C6"/>
    <w:rsid w:val="007459D4"/>
    <w:rsid w:val="007462DA"/>
    <w:rsid w:val="00746549"/>
    <w:rsid w:val="00746626"/>
    <w:rsid w:val="0074694C"/>
    <w:rsid w:val="00746C95"/>
    <w:rsid w:val="007475FF"/>
    <w:rsid w:val="0074781E"/>
    <w:rsid w:val="0074796C"/>
    <w:rsid w:val="00747A52"/>
    <w:rsid w:val="00750F13"/>
    <w:rsid w:val="00751279"/>
    <w:rsid w:val="007516CE"/>
    <w:rsid w:val="00751F62"/>
    <w:rsid w:val="0075243A"/>
    <w:rsid w:val="007527A0"/>
    <w:rsid w:val="0075283D"/>
    <w:rsid w:val="00752896"/>
    <w:rsid w:val="0075330D"/>
    <w:rsid w:val="00753745"/>
    <w:rsid w:val="0075396F"/>
    <w:rsid w:val="00753991"/>
    <w:rsid w:val="00753B41"/>
    <w:rsid w:val="00753DD6"/>
    <w:rsid w:val="0075450D"/>
    <w:rsid w:val="007547E8"/>
    <w:rsid w:val="007549DD"/>
    <w:rsid w:val="00755711"/>
    <w:rsid w:val="007559DD"/>
    <w:rsid w:val="00756135"/>
    <w:rsid w:val="007563F5"/>
    <w:rsid w:val="007564F6"/>
    <w:rsid w:val="00756D1F"/>
    <w:rsid w:val="00757374"/>
    <w:rsid w:val="00757765"/>
    <w:rsid w:val="00757A63"/>
    <w:rsid w:val="00760155"/>
    <w:rsid w:val="007603F1"/>
    <w:rsid w:val="00760464"/>
    <w:rsid w:val="007609CB"/>
    <w:rsid w:val="00760DE6"/>
    <w:rsid w:val="00760DFA"/>
    <w:rsid w:val="0076137A"/>
    <w:rsid w:val="007613C4"/>
    <w:rsid w:val="0076145C"/>
    <w:rsid w:val="00761C68"/>
    <w:rsid w:val="00761D97"/>
    <w:rsid w:val="00761E0D"/>
    <w:rsid w:val="00761E49"/>
    <w:rsid w:val="007639AD"/>
    <w:rsid w:val="007639D7"/>
    <w:rsid w:val="00763AF2"/>
    <w:rsid w:val="00763E4E"/>
    <w:rsid w:val="0076451F"/>
    <w:rsid w:val="00765315"/>
    <w:rsid w:val="007654BD"/>
    <w:rsid w:val="00765A24"/>
    <w:rsid w:val="00765C66"/>
    <w:rsid w:val="00765E04"/>
    <w:rsid w:val="00765E73"/>
    <w:rsid w:val="00765FAC"/>
    <w:rsid w:val="00766365"/>
    <w:rsid w:val="00766621"/>
    <w:rsid w:val="0076695E"/>
    <w:rsid w:val="00766997"/>
    <w:rsid w:val="00766999"/>
    <w:rsid w:val="0076774A"/>
    <w:rsid w:val="007677C2"/>
    <w:rsid w:val="00767E19"/>
    <w:rsid w:val="00770562"/>
    <w:rsid w:val="00770BE7"/>
    <w:rsid w:val="00770EBC"/>
    <w:rsid w:val="00770F4D"/>
    <w:rsid w:val="00771126"/>
    <w:rsid w:val="0077151C"/>
    <w:rsid w:val="00771A83"/>
    <w:rsid w:val="007722EC"/>
    <w:rsid w:val="00772642"/>
    <w:rsid w:val="00772773"/>
    <w:rsid w:val="0077283C"/>
    <w:rsid w:val="00772BF8"/>
    <w:rsid w:val="00772DF0"/>
    <w:rsid w:val="00772E71"/>
    <w:rsid w:val="00772F1E"/>
    <w:rsid w:val="00772F90"/>
    <w:rsid w:val="00773B16"/>
    <w:rsid w:val="00774679"/>
    <w:rsid w:val="0077496A"/>
    <w:rsid w:val="00774F30"/>
    <w:rsid w:val="00775767"/>
    <w:rsid w:val="007757D4"/>
    <w:rsid w:val="00775A61"/>
    <w:rsid w:val="007761FD"/>
    <w:rsid w:val="00776930"/>
    <w:rsid w:val="00776B08"/>
    <w:rsid w:val="00776F5A"/>
    <w:rsid w:val="007772C5"/>
    <w:rsid w:val="00777662"/>
    <w:rsid w:val="007777F4"/>
    <w:rsid w:val="00777B02"/>
    <w:rsid w:val="007804AE"/>
    <w:rsid w:val="007805D1"/>
    <w:rsid w:val="00781110"/>
    <w:rsid w:val="0078180C"/>
    <w:rsid w:val="00781B83"/>
    <w:rsid w:val="00781CA7"/>
    <w:rsid w:val="007820CB"/>
    <w:rsid w:val="00782556"/>
    <w:rsid w:val="0078337D"/>
    <w:rsid w:val="007833C3"/>
    <w:rsid w:val="0078356C"/>
    <w:rsid w:val="00783A32"/>
    <w:rsid w:val="00783A77"/>
    <w:rsid w:val="00783B46"/>
    <w:rsid w:val="00783B5A"/>
    <w:rsid w:val="0078401C"/>
    <w:rsid w:val="00784147"/>
    <w:rsid w:val="0078434B"/>
    <w:rsid w:val="00784794"/>
    <w:rsid w:val="007848EC"/>
    <w:rsid w:val="00784A38"/>
    <w:rsid w:val="00785747"/>
    <w:rsid w:val="007857B2"/>
    <w:rsid w:val="0078586D"/>
    <w:rsid w:val="00785BCE"/>
    <w:rsid w:val="00785DD3"/>
    <w:rsid w:val="007862EB"/>
    <w:rsid w:val="0078630C"/>
    <w:rsid w:val="0078654C"/>
    <w:rsid w:val="00786586"/>
    <w:rsid w:val="00787041"/>
    <w:rsid w:val="007870DE"/>
    <w:rsid w:val="007876BD"/>
    <w:rsid w:val="00790512"/>
    <w:rsid w:val="007913DC"/>
    <w:rsid w:val="00791589"/>
    <w:rsid w:val="00791599"/>
    <w:rsid w:val="00791E17"/>
    <w:rsid w:val="00792359"/>
    <w:rsid w:val="007924C6"/>
    <w:rsid w:val="00792812"/>
    <w:rsid w:val="00792AFB"/>
    <w:rsid w:val="00793523"/>
    <w:rsid w:val="00793CE0"/>
    <w:rsid w:val="007942D1"/>
    <w:rsid w:val="007946A8"/>
    <w:rsid w:val="007948B0"/>
    <w:rsid w:val="007949E3"/>
    <w:rsid w:val="0079531D"/>
    <w:rsid w:val="0079565A"/>
    <w:rsid w:val="00795FCB"/>
    <w:rsid w:val="007966BA"/>
    <w:rsid w:val="00796964"/>
    <w:rsid w:val="00797036"/>
    <w:rsid w:val="0079719B"/>
    <w:rsid w:val="00797504"/>
    <w:rsid w:val="0079794F"/>
    <w:rsid w:val="00797E29"/>
    <w:rsid w:val="007A0299"/>
    <w:rsid w:val="007A03A6"/>
    <w:rsid w:val="007A03AE"/>
    <w:rsid w:val="007A03BE"/>
    <w:rsid w:val="007A0CEA"/>
    <w:rsid w:val="007A0F51"/>
    <w:rsid w:val="007A1237"/>
    <w:rsid w:val="007A1609"/>
    <w:rsid w:val="007A1899"/>
    <w:rsid w:val="007A1A9D"/>
    <w:rsid w:val="007A1C1D"/>
    <w:rsid w:val="007A1D8F"/>
    <w:rsid w:val="007A2015"/>
    <w:rsid w:val="007A29BF"/>
    <w:rsid w:val="007A3949"/>
    <w:rsid w:val="007A399B"/>
    <w:rsid w:val="007A3AE6"/>
    <w:rsid w:val="007A3B32"/>
    <w:rsid w:val="007A3DF3"/>
    <w:rsid w:val="007A40C8"/>
    <w:rsid w:val="007A4411"/>
    <w:rsid w:val="007A4479"/>
    <w:rsid w:val="007A46C8"/>
    <w:rsid w:val="007A48A6"/>
    <w:rsid w:val="007A48B2"/>
    <w:rsid w:val="007A4AF3"/>
    <w:rsid w:val="007A4BAD"/>
    <w:rsid w:val="007A4BB0"/>
    <w:rsid w:val="007A4E4A"/>
    <w:rsid w:val="007A505E"/>
    <w:rsid w:val="007A532A"/>
    <w:rsid w:val="007A5A47"/>
    <w:rsid w:val="007A5D74"/>
    <w:rsid w:val="007A5FF6"/>
    <w:rsid w:val="007A60F0"/>
    <w:rsid w:val="007A616E"/>
    <w:rsid w:val="007A6C0D"/>
    <w:rsid w:val="007A6E84"/>
    <w:rsid w:val="007B0118"/>
    <w:rsid w:val="007B03DA"/>
    <w:rsid w:val="007B0E89"/>
    <w:rsid w:val="007B120F"/>
    <w:rsid w:val="007B1591"/>
    <w:rsid w:val="007B1D1B"/>
    <w:rsid w:val="007B2220"/>
    <w:rsid w:val="007B2415"/>
    <w:rsid w:val="007B26AB"/>
    <w:rsid w:val="007B2983"/>
    <w:rsid w:val="007B2C38"/>
    <w:rsid w:val="007B3473"/>
    <w:rsid w:val="007B35FA"/>
    <w:rsid w:val="007B3FE8"/>
    <w:rsid w:val="007B423F"/>
    <w:rsid w:val="007B45D5"/>
    <w:rsid w:val="007B4894"/>
    <w:rsid w:val="007B4E75"/>
    <w:rsid w:val="007B5336"/>
    <w:rsid w:val="007B538F"/>
    <w:rsid w:val="007B6135"/>
    <w:rsid w:val="007B62BD"/>
    <w:rsid w:val="007B6CC8"/>
    <w:rsid w:val="007B6E1B"/>
    <w:rsid w:val="007B74D2"/>
    <w:rsid w:val="007B798E"/>
    <w:rsid w:val="007B7AAD"/>
    <w:rsid w:val="007B7E43"/>
    <w:rsid w:val="007C06C8"/>
    <w:rsid w:val="007C09A9"/>
    <w:rsid w:val="007C0A53"/>
    <w:rsid w:val="007C0ACC"/>
    <w:rsid w:val="007C0D28"/>
    <w:rsid w:val="007C0E71"/>
    <w:rsid w:val="007C1259"/>
    <w:rsid w:val="007C1B2D"/>
    <w:rsid w:val="007C1BA4"/>
    <w:rsid w:val="007C1F33"/>
    <w:rsid w:val="007C2582"/>
    <w:rsid w:val="007C26E8"/>
    <w:rsid w:val="007C2AFD"/>
    <w:rsid w:val="007C3008"/>
    <w:rsid w:val="007C31A6"/>
    <w:rsid w:val="007C3AA2"/>
    <w:rsid w:val="007C4180"/>
    <w:rsid w:val="007C440D"/>
    <w:rsid w:val="007C45FD"/>
    <w:rsid w:val="007C4616"/>
    <w:rsid w:val="007C4B3C"/>
    <w:rsid w:val="007C527B"/>
    <w:rsid w:val="007C5B99"/>
    <w:rsid w:val="007C5D0C"/>
    <w:rsid w:val="007C65A2"/>
    <w:rsid w:val="007C670F"/>
    <w:rsid w:val="007C6B94"/>
    <w:rsid w:val="007C6BD7"/>
    <w:rsid w:val="007C7C5E"/>
    <w:rsid w:val="007C7D31"/>
    <w:rsid w:val="007C7E4A"/>
    <w:rsid w:val="007D022C"/>
    <w:rsid w:val="007D05EA"/>
    <w:rsid w:val="007D069F"/>
    <w:rsid w:val="007D0910"/>
    <w:rsid w:val="007D0A11"/>
    <w:rsid w:val="007D0B0D"/>
    <w:rsid w:val="007D0B90"/>
    <w:rsid w:val="007D13DF"/>
    <w:rsid w:val="007D2048"/>
    <w:rsid w:val="007D22A6"/>
    <w:rsid w:val="007D24DC"/>
    <w:rsid w:val="007D318C"/>
    <w:rsid w:val="007D34C9"/>
    <w:rsid w:val="007D35AF"/>
    <w:rsid w:val="007D35BD"/>
    <w:rsid w:val="007D3995"/>
    <w:rsid w:val="007D39B7"/>
    <w:rsid w:val="007D3B59"/>
    <w:rsid w:val="007D3F33"/>
    <w:rsid w:val="007D45B0"/>
    <w:rsid w:val="007D49D6"/>
    <w:rsid w:val="007D49ED"/>
    <w:rsid w:val="007D4F0D"/>
    <w:rsid w:val="007D522F"/>
    <w:rsid w:val="007D59F7"/>
    <w:rsid w:val="007D5D29"/>
    <w:rsid w:val="007D5E95"/>
    <w:rsid w:val="007D6185"/>
    <w:rsid w:val="007D6985"/>
    <w:rsid w:val="007D6F88"/>
    <w:rsid w:val="007D7076"/>
    <w:rsid w:val="007D763D"/>
    <w:rsid w:val="007D7868"/>
    <w:rsid w:val="007D7D12"/>
    <w:rsid w:val="007D7DB3"/>
    <w:rsid w:val="007E12CC"/>
    <w:rsid w:val="007E131F"/>
    <w:rsid w:val="007E13FB"/>
    <w:rsid w:val="007E166F"/>
    <w:rsid w:val="007E1F4E"/>
    <w:rsid w:val="007E2068"/>
    <w:rsid w:val="007E20CD"/>
    <w:rsid w:val="007E26B8"/>
    <w:rsid w:val="007E2946"/>
    <w:rsid w:val="007E3196"/>
    <w:rsid w:val="007E323E"/>
    <w:rsid w:val="007E3734"/>
    <w:rsid w:val="007E3844"/>
    <w:rsid w:val="007E3D75"/>
    <w:rsid w:val="007E3FC8"/>
    <w:rsid w:val="007E405D"/>
    <w:rsid w:val="007E4258"/>
    <w:rsid w:val="007E4334"/>
    <w:rsid w:val="007E4599"/>
    <w:rsid w:val="007E495C"/>
    <w:rsid w:val="007E4D44"/>
    <w:rsid w:val="007E4ECA"/>
    <w:rsid w:val="007E54A3"/>
    <w:rsid w:val="007E56D0"/>
    <w:rsid w:val="007E5CA9"/>
    <w:rsid w:val="007E5E44"/>
    <w:rsid w:val="007E614E"/>
    <w:rsid w:val="007E699D"/>
    <w:rsid w:val="007E6C7A"/>
    <w:rsid w:val="007E744E"/>
    <w:rsid w:val="007E745B"/>
    <w:rsid w:val="007E7BAC"/>
    <w:rsid w:val="007F00E8"/>
    <w:rsid w:val="007F0D37"/>
    <w:rsid w:val="007F0F59"/>
    <w:rsid w:val="007F0FC6"/>
    <w:rsid w:val="007F199A"/>
    <w:rsid w:val="007F21B3"/>
    <w:rsid w:val="007F2455"/>
    <w:rsid w:val="007F2717"/>
    <w:rsid w:val="007F273A"/>
    <w:rsid w:val="007F2E91"/>
    <w:rsid w:val="007F3118"/>
    <w:rsid w:val="007F35F4"/>
    <w:rsid w:val="007F3E64"/>
    <w:rsid w:val="007F3EEF"/>
    <w:rsid w:val="007F3F43"/>
    <w:rsid w:val="007F3F7E"/>
    <w:rsid w:val="007F4409"/>
    <w:rsid w:val="007F5463"/>
    <w:rsid w:val="007F6ACE"/>
    <w:rsid w:val="007F6CC4"/>
    <w:rsid w:val="007F6D64"/>
    <w:rsid w:val="007F6E8E"/>
    <w:rsid w:val="007F76AB"/>
    <w:rsid w:val="007F76D2"/>
    <w:rsid w:val="007F7D15"/>
    <w:rsid w:val="007F7D7B"/>
    <w:rsid w:val="007F7E3D"/>
    <w:rsid w:val="0080055F"/>
    <w:rsid w:val="00800B4E"/>
    <w:rsid w:val="00800CE7"/>
    <w:rsid w:val="00800E54"/>
    <w:rsid w:val="008011B8"/>
    <w:rsid w:val="0080127C"/>
    <w:rsid w:val="0080182F"/>
    <w:rsid w:val="00801A86"/>
    <w:rsid w:val="00801D7D"/>
    <w:rsid w:val="008023CB"/>
    <w:rsid w:val="00802960"/>
    <w:rsid w:val="00802E2A"/>
    <w:rsid w:val="00802EFD"/>
    <w:rsid w:val="00803289"/>
    <w:rsid w:val="00803498"/>
    <w:rsid w:val="008038FA"/>
    <w:rsid w:val="00803F71"/>
    <w:rsid w:val="008045CA"/>
    <w:rsid w:val="008045F9"/>
    <w:rsid w:val="00804645"/>
    <w:rsid w:val="0080507B"/>
    <w:rsid w:val="00805528"/>
    <w:rsid w:val="00805621"/>
    <w:rsid w:val="00805647"/>
    <w:rsid w:val="00805A49"/>
    <w:rsid w:val="00805A7C"/>
    <w:rsid w:val="00805C5E"/>
    <w:rsid w:val="00805F50"/>
    <w:rsid w:val="00806FF2"/>
    <w:rsid w:val="008070BA"/>
    <w:rsid w:val="0080733E"/>
    <w:rsid w:val="008074A8"/>
    <w:rsid w:val="00807F82"/>
    <w:rsid w:val="0081019E"/>
    <w:rsid w:val="008101D7"/>
    <w:rsid w:val="00810600"/>
    <w:rsid w:val="0081106E"/>
    <w:rsid w:val="0081124D"/>
    <w:rsid w:val="00811FB4"/>
    <w:rsid w:val="00812550"/>
    <w:rsid w:val="00812864"/>
    <w:rsid w:val="00812BF0"/>
    <w:rsid w:val="008132E0"/>
    <w:rsid w:val="0081380C"/>
    <w:rsid w:val="00813CB5"/>
    <w:rsid w:val="0081480E"/>
    <w:rsid w:val="00814D29"/>
    <w:rsid w:val="0081552C"/>
    <w:rsid w:val="0081587B"/>
    <w:rsid w:val="008161B9"/>
    <w:rsid w:val="00816232"/>
    <w:rsid w:val="008164DB"/>
    <w:rsid w:val="00816816"/>
    <w:rsid w:val="00817085"/>
    <w:rsid w:val="008171C8"/>
    <w:rsid w:val="00820262"/>
    <w:rsid w:val="0082031B"/>
    <w:rsid w:val="00821A39"/>
    <w:rsid w:val="00821B45"/>
    <w:rsid w:val="00821C11"/>
    <w:rsid w:val="00822F92"/>
    <w:rsid w:val="0082349C"/>
    <w:rsid w:val="0082431C"/>
    <w:rsid w:val="008246D0"/>
    <w:rsid w:val="00824BA4"/>
    <w:rsid w:val="00824D55"/>
    <w:rsid w:val="00825564"/>
    <w:rsid w:val="00825664"/>
    <w:rsid w:val="0082586E"/>
    <w:rsid w:val="00825D10"/>
    <w:rsid w:val="00825FAF"/>
    <w:rsid w:val="008267C5"/>
    <w:rsid w:val="00826906"/>
    <w:rsid w:val="00827160"/>
    <w:rsid w:val="0082797F"/>
    <w:rsid w:val="008279A5"/>
    <w:rsid w:val="00827D3B"/>
    <w:rsid w:val="0083026D"/>
    <w:rsid w:val="00830309"/>
    <w:rsid w:val="0083086A"/>
    <w:rsid w:val="00830B1A"/>
    <w:rsid w:val="008310AA"/>
    <w:rsid w:val="008311BE"/>
    <w:rsid w:val="00831543"/>
    <w:rsid w:val="0083162C"/>
    <w:rsid w:val="008317A2"/>
    <w:rsid w:val="00831AD2"/>
    <w:rsid w:val="00831C81"/>
    <w:rsid w:val="00831C99"/>
    <w:rsid w:val="00832333"/>
    <w:rsid w:val="0083248B"/>
    <w:rsid w:val="00832A2C"/>
    <w:rsid w:val="00832C2C"/>
    <w:rsid w:val="00833004"/>
    <w:rsid w:val="008335EA"/>
    <w:rsid w:val="00833D4B"/>
    <w:rsid w:val="00833E9D"/>
    <w:rsid w:val="00834E3E"/>
    <w:rsid w:val="0083538A"/>
    <w:rsid w:val="00835D75"/>
    <w:rsid w:val="00836271"/>
    <w:rsid w:val="00836E7C"/>
    <w:rsid w:val="00836E89"/>
    <w:rsid w:val="008377A4"/>
    <w:rsid w:val="008377C7"/>
    <w:rsid w:val="00837F59"/>
    <w:rsid w:val="00837FBA"/>
    <w:rsid w:val="008400AD"/>
    <w:rsid w:val="0084026A"/>
    <w:rsid w:val="00840AD7"/>
    <w:rsid w:val="00840B3D"/>
    <w:rsid w:val="00840CE1"/>
    <w:rsid w:val="00840EEA"/>
    <w:rsid w:val="00841374"/>
    <w:rsid w:val="0084175F"/>
    <w:rsid w:val="008417BB"/>
    <w:rsid w:val="00841934"/>
    <w:rsid w:val="00841A37"/>
    <w:rsid w:val="00841EDB"/>
    <w:rsid w:val="008422D4"/>
    <w:rsid w:val="00842885"/>
    <w:rsid w:val="00842DDE"/>
    <w:rsid w:val="00843515"/>
    <w:rsid w:val="00843945"/>
    <w:rsid w:val="0084394B"/>
    <w:rsid w:val="00843FE5"/>
    <w:rsid w:val="008441AB"/>
    <w:rsid w:val="0084436E"/>
    <w:rsid w:val="00844534"/>
    <w:rsid w:val="00844B5D"/>
    <w:rsid w:val="00844CF9"/>
    <w:rsid w:val="00844DEE"/>
    <w:rsid w:val="00844E5A"/>
    <w:rsid w:val="00845295"/>
    <w:rsid w:val="00845315"/>
    <w:rsid w:val="008456DE"/>
    <w:rsid w:val="00845DB7"/>
    <w:rsid w:val="00846226"/>
    <w:rsid w:val="00846483"/>
    <w:rsid w:val="008465AE"/>
    <w:rsid w:val="00846949"/>
    <w:rsid w:val="00846B0D"/>
    <w:rsid w:val="0084782F"/>
    <w:rsid w:val="008479E2"/>
    <w:rsid w:val="00847C67"/>
    <w:rsid w:val="00847DC4"/>
    <w:rsid w:val="00850099"/>
    <w:rsid w:val="008501B8"/>
    <w:rsid w:val="00850A3E"/>
    <w:rsid w:val="00850F6E"/>
    <w:rsid w:val="008512AB"/>
    <w:rsid w:val="008514DF"/>
    <w:rsid w:val="00851E06"/>
    <w:rsid w:val="00851E1F"/>
    <w:rsid w:val="00852046"/>
    <w:rsid w:val="008521CA"/>
    <w:rsid w:val="008521F0"/>
    <w:rsid w:val="00852BED"/>
    <w:rsid w:val="00852D49"/>
    <w:rsid w:val="00853119"/>
    <w:rsid w:val="0085335C"/>
    <w:rsid w:val="00853802"/>
    <w:rsid w:val="00853AE6"/>
    <w:rsid w:val="00853C81"/>
    <w:rsid w:val="00853F04"/>
    <w:rsid w:val="0085444E"/>
    <w:rsid w:val="00854B0B"/>
    <w:rsid w:val="00854C9B"/>
    <w:rsid w:val="00854D1C"/>
    <w:rsid w:val="008550DC"/>
    <w:rsid w:val="008552CF"/>
    <w:rsid w:val="00855B83"/>
    <w:rsid w:val="00855C5D"/>
    <w:rsid w:val="00855DA1"/>
    <w:rsid w:val="0085604C"/>
    <w:rsid w:val="008560AC"/>
    <w:rsid w:val="00856414"/>
    <w:rsid w:val="00856CF6"/>
    <w:rsid w:val="0085748A"/>
    <w:rsid w:val="008578D9"/>
    <w:rsid w:val="00857961"/>
    <w:rsid w:val="00857B39"/>
    <w:rsid w:val="00857D04"/>
    <w:rsid w:val="00857D2E"/>
    <w:rsid w:val="00857EAE"/>
    <w:rsid w:val="008603F1"/>
    <w:rsid w:val="00860857"/>
    <w:rsid w:val="00861322"/>
    <w:rsid w:val="00861360"/>
    <w:rsid w:val="00861E9A"/>
    <w:rsid w:val="00861FE2"/>
    <w:rsid w:val="00862227"/>
    <w:rsid w:val="00862DC9"/>
    <w:rsid w:val="008631CC"/>
    <w:rsid w:val="008633C7"/>
    <w:rsid w:val="008634AB"/>
    <w:rsid w:val="008637B9"/>
    <w:rsid w:val="00863DD6"/>
    <w:rsid w:val="00864240"/>
    <w:rsid w:val="008648D8"/>
    <w:rsid w:val="00864A7E"/>
    <w:rsid w:val="008652B3"/>
    <w:rsid w:val="008656E2"/>
    <w:rsid w:val="00865D13"/>
    <w:rsid w:val="00865DB0"/>
    <w:rsid w:val="0086666A"/>
    <w:rsid w:val="0086695F"/>
    <w:rsid w:val="00866FC5"/>
    <w:rsid w:val="008671A3"/>
    <w:rsid w:val="0086736A"/>
    <w:rsid w:val="00867A57"/>
    <w:rsid w:val="00867B54"/>
    <w:rsid w:val="00867EFE"/>
    <w:rsid w:val="00867F5F"/>
    <w:rsid w:val="0087031F"/>
    <w:rsid w:val="00870515"/>
    <w:rsid w:val="00870935"/>
    <w:rsid w:val="00870C24"/>
    <w:rsid w:val="00870CDF"/>
    <w:rsid w:val="00870FBF"/>
    <w:rsid w:val="0087170A"/>
    <w:rsid w:val="00871A2A"/>
    <w:rsid w:val="00871FDE"/>
    <w:rsid w:val="00872054"/>
    <w:rsid w:val="00872315"/>
    <w:rsid w:val="00872402"/>
    <w:rsid w:val="008724CD"/>
    <w:rsid w:val="00872A5D"/>
    <w:rsid w:val="00872C9D"/>
    <w:rsid w:val="008734A6"/>
    <w:rsid w:val="00873709"/>
    <w:rsid w:val="0087391D"/>
    <w:rsid w:val="00874311"/>
    <w:rsid w:val="0087487A"/>
    <w:rsid w:val="008748DA"/>
    <w:rsid w:val="008749A7"/>
    <w:rsid w:val="00874B57"/>
    <w:rsid w:val="00874BDF"/>
    <w:rsid w:val="00874D79"/>
    <w:rsid w:val="008756BF"/>
    <w:rsid w:val="00875AE6"/>
    <w:rsid w:val="00875F73"/>
    <w:rsid w:val="00875FAE"/>
    <w:rsid w:val="008766FD"/>
    <w:rsid w:val="00876DDB"/>
    <w:rsid w:val="00877814"/>
    <w:rsid w:val="0087792C"/>
    <w:rsid w:val="00880541"/>
    <w:rsid w:val="00880746"/>
    <w:rsid w:val="008809AA"/>
    <w:rsid w:val="008810B3"/>
    <w:rsid w:val="008817F8"/>
    <w:rsid w:val="00881A31"/>
    <w:rsid w:val="0088286F"/>
    <w:rsid w:val="00882AB4"/>
    <w:rsid w:val="00882DC1"/>
    <w:rsid w:val="00882E29"/>
    <w:rsid w:val="00882E93"/>
    <w:rsid w:val="00883583"/>
    <w:rsid w:val="0088392A"/>
    <w:rsid w:val="008848A8"/>
    <w:rsid w:val="008851F3"/>
    <w:rsid w:val="00885236"/>
    <w:rsid w:val="008854AA"/>
    <w:rsid w:val="00885585"/>
    <w:rsid w:val="00885B68"/>
    <w:rsid w:val="00885B76"/>
    <w:rsid w:val="00885CA4"/>
    <w:rsid w:val="0088692F"/>
    <w:rsid w:val="00887394"/>
    <w:rsid w:val="00887623"/>
    <w:rsid w:val="008877D4"/>
    <w:rsid w:val="00887970"/>
    <w:rsid w:val="00890884"/>
    <w:rsid w:val="00890D9E"/>
    <w:rsid w:val="00890DFF"/>
    <w:rsid w:val="00890EC6"/>
    <w:rsid w:val="00890F85"/>
    <w:rsid w:val="00891023"/>
    <w:rsid w:val="008911DD"/>
    <w:rsid w:val="00891398"/>
    <w:rsid w:val="008913A0"/>
    <w:rsid w:val="00891513"/>
    <w:rsid w:val="008923F9"/>
    <w:rsid w:val="00892CB1"/>
    <w:rsid w:val="00892F97"/>
    <w:rsid w:val="00892FDD"/>
    <w:rsid w:val="00893261"/>
    <w:rsid w:val="00893600"/>
    <w:rsid w:val="00893B07"/>
    <w:rsid w:val="00893E3D"/>
    <w:rsid w:val="008940C9"/>
    <w:rsid w:val="00894959"/>
    <w:rsid w:val="00894EAB"/>
    <w:rsid w:val="0089549C"/>
    <w:rsid w:val="00895615"/>
    <w:rsid w:val="0089597F"/>
    <w:rsid w:val="00895A17"/>
    <w:rsid w:val="00895A3B"/>
    <w:rsid w:val="00895CA5"/>
    <w:rsid w:val="00895E77"/>
    <w:rsid w:val="008968C0"/>
    <w:rsid w:val="00896A93"/>
    <w:rsid w:val="008970BA"/>
    <w:rsid w:val="00897549"/>
    <w:rsid w:val="00897B53"/>
    <w:rsid w:val="00897BE5"/>
    <w:rsid w:val="00897C23"/>
    <w:rsid w:val="008A063F"/>
    <w:rsid w:val="008A0D27"/>
    <w:rsid w:val="008A103E"/>
    <w:rsid w:val="008A146C"/>
    <w:rsid w:val="008A170D"/>
    <w:rsid w:val="008A179A"/>
    <w:rsid w:val="008A17BD"/>
    <w:rsid w:val="008A18C5"/>
    <w:rsid w:val="008A2199"/>
    <w:rsid w:val="008A2B94"/>
    <w:rsid w:val="008A2DD6"/>
    <w:rsid w:val="008A2EDC"/>
    <w:rsid w:val="008A32C8"/>
    <w:rsid w:val="008A32CA"/>
    <w:rsid w:val="008A3344"/>
    <w:rsid w:val="008A35DC"/>
    <w:rsid w:val="008A393B"/>
    <w:rsid w:val="008A3BF7"/>
    <w:rsid w:val="008A466B"/>
    <w:rsid w:val="008A4943"/>
    <w:rsid w:val="008A4D1B"/>
    <w:rsid w:val="008A4F1A"/>
    <w:rsid w:val="008A50AC"/>
    <w:rsid w:val="008A5259"/>
    <w:rsid w:val="008A58ED"/>
    <w:rsid w:val="008A5A40"/>
    <w:rsid w:val="008A5A4B"/>
    <w:rsid w:val="008A5CA2"/>
    <w:rsid w:val="008A5CF3"/>
    <w:rsid w:val="008A5D81"/>
    <w:rsid w:val="008A5E11"/>
    <w:rsid w:val="008A61A7"/>
    <w:rsid w:val="008A6A01"/>
    <w:rsid w:val="008A6D55"/>
    <w:rsid w:val="008A7760"/>
    <w:rsid w:val="008A7E51"/>
    <w:rsid w:val="008B0012"/>
    <w:rsid w:val="008B0095"/>
    <w:rsid w:val="008B01C0"/>
    <w:rsid w:val="008B02B2"/>
    <w:rsid w:val="008B09B6"/>
    <w:rsid w:val="008B0DAB"/>
    <w:rsid w:val="008B11B7"/>
    <w:rsid w:val="008B128E"/>
    <w:rsid w:val="008B138A"/>
    <w:rsid w:val="008B1440"/>
    <w:rsid w:val="008B1642"/>
    <w:rsid w:val="008B1A88"/>
    <w:rsid w:val="008B1CC5"/>
    <w:rsid w:val="008B2272"/>
    <w:rsid w:val="008B23C8"/>
    <w:rsid w:val="008B2F62"/>
    <w:rsid w:val="008B310D"/>
    <w:rsid w:val="008B3589"/>
    <w:rsid w:val="008B3A95"/>
    <w:rsid w:val="008B400C"/>
    <w:rsid w:val="008B41F5"/>
    <w:rsid w:val="008B420A"/>
    <w:rsid w:val="008B4298"/>
    <w:rsid w:val="008B4B38"/>
    <w:rsid w:val="008B4B63"/>
    <w:rsid w:val="008B4CD3"/>
    <w:rsid w:val="008B4CF9"/>
    <w:rsid w:val="008B5052"/>
    <w:rsid w:val="008B5385"/>
    <w:rsid w:val="008B56C7"/>
    <w:rsid w:val="008B5A8C"/>
    <w:rsid w:val="008B5D0F"/>
    <w:rsid w:val="008B5D98"/>
    <w:rsid w:val="008B5F51"/>
    <w:rsid w:val="008B601D"/>
    <w:rsid w:val="008B6B03"/>
    <w:rsid w:val="008B6BCF"/>
    <w:rsid w:val="008B6D79"/>
    <w:rsid w:val="008B6E62"/>
    <w:rsid w:val="008B706D"/>
    <w:rsid w:val="008B7EEE"/>
    <w:rsid w:val="008C0514"/>
    <w:rsid w:val="008C073D"/>
    <w:rsid w:val="008C074F"/>
    <w:rsid w:val="008C0E5E"/>
    <w:rsid w:val="008C1514"/>
    <w:rsid w:val="008C15B6"/>
    <w:rsid w:val="008C1738"/>
    <w:rsid w:val="008C1E50"/>
    <w:rsid w:val="008C1F98"/>
    <w:rsid w:val="008C255C"/>
    <w:rsid w:val="008C2A38"/>
    <w:rsid w:val="008C2FE6"/>
    <w:rsid w:val="008C3555"/>
    <w:rsid w:val="008C3DB8"/>
    <w:rsid w:val="008C4269"/>
    <w:rsid w:val="008C4733"/>
    <w:rsid w:val="008C4B1D"/>
    <w:rsid w:val="008C4EC1"/>
    <w:rsid w:val="008C4F07"/>
    <w:rsid w:val="008C5CE3"/>
    <w:rsid w:val="008C64A4"/>
    <w:rsid w:val="008C66C3"/>
    <w:rsid w:val="008C6998"/>
    <w:rsid w:val="008C6ABA"/>
    <w:rsid w:val="008C6B88"/>
    <w:rsid w:val="008C6FD1"/>
    <w:rsid w:val="008C78AE"/>
    <w:rsid w:val="008C7AB7"/>
    <w:rsid w:val="008C7AF6"/>
    <w:rsid w:val="008C7F85"/>
    <w:rsid w:val="008D0555"/>
    <w:rsid w:val="008D0AAE"/>
    <w:rsid w:val="008D0BD1"/>
    <w:rsid w:val="008D1439"/>
    <w:rsid w:val="008D1464"/>
    <w:rsid w:val="008D1D46"/>
    <w:rsid w:val="008D273C"/>
    <w:rsid w:val="008D285C"/>
    <w:rsid w:val="008D28D6"/>
    <w:rsid w:val="008D2B6B"/>
    <w:rsid w:val="008D2BA0"/>
    <w:rsid w:val="008D2E5B"/>
    <w:rsid w:val="008D30A1"/>
    <w:rsid w:val="008D3317"/>
    <w:rsid w:val="008D3927"/>
    <w:rsid w:val="008D3990"/>
    <w:rsid w:val="008D3CE9"/>
    <w:rsid w:val="008D40BA"/>
    <w:rsid w:val="008D42BC"/>
    <w:rsid w:val="008D5428"/>
    <w:rsid w:val="008D5441"/>
    <w:rsid w:val="008D554E"/>
    <w:rsid w:val="008D5A0A"/>
    <w:rsid w:val="008D5C09"/>
    <w:rsid w:val="008D5F3C"/>
    <w:rsid w:val="008D60B6"/>
    <w:rsid w:val="008D6199"/>
    <w:rsid w:val="008D6EC9"/>
    <w:rsid w:val="008D7460"/>
    <w:rsid w:val="008D7800"/>
    <w:rsid w:val="008D7B9C"/>
    <w:rsid w:val="008D7E8E"/>
    <w:rsid w:val="008D7F32"/>
    <w:rsid w:val="008E0047"/>
    <w:rsid w:val="008E00E1"/>
    <w:rsid w:val="008E0773"/>
    <w:rsid w:val="008E096D"/>
    <w:rsid w:val="008E0ACD"/>
    <w:rsid w:val="008E133D"/>
    <w:rsid w:val="008E14C6"/>
    <w:rsid w:val="008E17D9"/>
    <w:rsid w:val="008E2967"/>
    <w:rsid w:val="008E29BB"/>
    <w:rsid w:val="008E2B5A"/>
    <w:rsid w:val="008E2BDC"/>
    <w:rsid w:val="008E2D40"/>
    <w:rsid w:val="008E2DE7"/>
    <w:rsid w:val="008E30CC"/>
    <w:rsid w:val="008E3892"/>
    <w:rsid w:val="008E3E3C"/>
    <w:rsid w:val="008E41E2"/>
    <w:rsid w:val="008E44A2"/>
    <w:rsid w:val="008E4D88"/>
    <w:rsid w:val="008E68FF"/>
    <w:rsid w:val="008E6BE1"/>
    <w:rsid w:val="008E6C19"/>
    <w:rsid w:val="008E72C6"/>
    <w:rsid w:val="008E75AB"/>
    <w:rsid w:val="008E7B8D"/>
    <w:rsid w:val="008F03CD"/>
    <w:rsid w:val="008F0DC2"/>
    <w:rsid w:val="008F1B50"/>
    <w:rsid w:val="008F225E"/>
    <w:rsid w:val="008F2647"/>
    <w:rsid w:val="008F2939"/>
    <w:rsid w:val="008F2BDA"/>
    <w:rsid w:val="008F32DE"/>
    <w:rsid w:val="008F32EF"/>
    <w:rsid w:val="008F374C"/>
    <w:rsid w:val="008F3FB1"/>
    <w:rsid w:val="008F404F"/>
    <w:rsid w:val="008F40F4"/>
    <w:rsid w:val="008F4321"/>
    <w:rsid w:val="008F4415"/>
    <w:rsid w:val="008F45C7"/>
    <w:rsid w:val="008F46BF"/>
    <w:rsid w:val="008F4ECF"/>
    <w:rsid w:val="008F52FF"/>
    <w:rsid w:val="008F5671"/>
    <w:rsid w:val="008F5F7A"/>
    <w:rsid w:val="008F5F93"/>
    <w:rsid w:val="008F61B1"/>
    <w:rsid w:val="008F65E7"/>
    <w:rsid w:val="008F6680"/>
    <w:rsid w:val="008F6865"/>
    <w:rsid w:val="008F6C34"/>
    <w:rsid w:val="008F6E9A"/>
    <w:rsid w:val="008F7089"/>
    <w:rsid w:val="008F71FC"/>
    <w:rsid w:val="008F7808"/>
    <w:rsid w:val="00900030"/>
    <w:rsid w:val="00900341"/>
    <w:rsid w:val="009005BA"/>
    <w:rsid w:val="00900709"/>
    <w:rsid w:val="00900F73"/>
    <w:rsid w:val="009015E5"/>
    <w:rsid w:val="00901E88"/>
    <w:rsid w:val="00902BAE"/>
    <w:rsid w:val="00902DC4"/>
    <w:rsid w:val="00902DC5"/>
    <w:rsid w:val="00903226"/>
    <w:rsid w:val="009032DE"/>
    <w:rsid w:val="00903F87"/>
    <w:rsid w:val="00904168"/>
    <w:rsid w:val="009059C7"/>
    <w:rsid w:val="00905A3E"/>
    <w:rsid w:val="00905E20"/>
    <w:rsid w:val="00906222"/>
    <w:rsid w:val="00906A49"/>
    <w:rsid w:val="00906A6D"/>
    <w:rsid w:val="00906CB7"/>
    <w:rsid w:val="00907802"/>
    <w:rsid w:val="00907A4F"/>
    <w:rsid w:val="00907AD8"/>
    <w:rsid w:val="00907B46"/>
    <w:rsid w:val="00907E60"/>
    <w:rsid w:val="00907ED4"/>
    <w:rsid w:val="0091047E"/>
    <w:rsid w:val="009110DA"/>
    <w:rsid w:val="009112E9"/>
    <w:rsid w:val="00911376"/>
    <w:rsid w:val="00911447"/>
    <w:rsid w:val="0091176B"/>
    <w:rsid w:val="00911A36"/>
    <w:rsid w:val="00911ABA"/>
    <w:rsid w:val="00911FF8"/>
    <w:rsid w:val="009120EB"/>
    <w:rsid w:val="00912288"/>
    <w:rsid w:val="00912366"/>
    <w:rsid w:val="00912D35"/>
    <w:rsid w:val="009131C9"/>
    <w:rsid w:val="00913715"/>
    <w:rsid w:val="009139C6"/>
    <w:rsid w:val="00913A01"/>
    <w:rsid w:val="00913B1C"/>
    <w:rsid w:val="00913FD5"/>
    <w:rsid w:val="00914BFA"/>
    <w:rsid w:val="00914C5D"/>
    <w:rsid w:val="00915136"/>
    <w:rsid w:val="00915160"/>
    <w:rsid w:val="0091573F"/>
    <w:rsid w:val="00915BDD"/>
    <w:rsid w:val="00915CA1"/>
    <w:rsid w:val="00916189"/>
    <w:rsid w:val="00916375"/>
    <w:rsid w:val="009169B1"/>
    <w:rsid w:val="00916E12"/>
    <w:rsid w:val="00917930"/>
    <w:rsid w:val="00920224"/>
    <w:rsid w:val="00920C68"/>
    <w:rsid w:val="00921074"/>
    <w:rsid w:val="0092130F"/>
    <w:rsid w:val="00921BF3"/>
    <w:rsid w:val="00921E1C"/>
    <w:rsid w:val="00922141"/>
    <w:rsid w:val="00922406"/>
    <w:rsid w:val="00922505"/>
    <w:rsid w:val="00923568"/>
    <w:rsid w:val="0092356F"/>
    <w:rsid w:val="0092367D"/>
    <w:rsid w:val="009237FC"/>
    <w:rsid w:val="00923804"/>
    <w:rsid w:val="0092383D"/>
    <w:rsid w:val="00923F78"/>
    <w:rsid w:val="009246DF"/>
    <w:rsid w:val="00924952"/>
    <w:rsid w:val="00925198"/>
    <w:rsid w:val="0092585F"/>
    <w:rsid w:val="0092615C"/>
    <w:rsid w:val="00926826"/>
    <w:rsid w:val="0092723B"/>
    <w:rsid w:val="00930387"/>
    <w:rsid w:val="009303A7"/>
    <w:rsid w:val="0093046F"/>
    <w:rsid w:val="009308CD"/>
    <w:rsid w:val="0093095B"/>
    <w:rsid w:val="00930B11"/>
    <w:rsid w:val="0093171C"/>
    <w:rsid w:val="00932469"/>
    <w:rsid w:val="009326E0"/>
    <w:rsid w:val="00933094"/>
    <w:rsid w:val="009332AC"/>
    <w:rsid w:val="00933690"/>
    <w:rsid w:val="00933CDC"/>
    <w:rsid w:val="00933E67"/>
    <w:rsid w:val="00934127"/>
    <w:rsid w:val="00934220"/>
    <w:rsid w:val="00934348"/>
    <w:rsid w:val="00934471"/>
    <w:rsid w:val="0093484F"/>
    <w:rsid w:val="00934C54"/>
    <w:rsid w:val="0093517E"/>
    <w:rsid w:val="009358D8"/>
    <w:rsid w:val="009358EC"/>
    <w:rsid w:val="00935CA2"/>
    <w:rsid w:val="00935F72"/>
    <w:rsid w:val="0093632F"/>
    <w:rsid w:val="0093635D"/>
    <w:rsid w:val="009367D1"/>
    <w:rsid w:val="00936B2A"/>
    <w:rsid w:val="00936F49"/>
    <w:rsid w:val="00937389"/>
    <w:rsid w:val="00937677"/>
    <w:rsid w:val="00937908"/>
    <w:rsid w:val="00937C28"/>
    <w:rsid w:val="009401B1"/>
    <w:rsid w:val="00940236"/>
    <w:rsid w:val="00940AA1"/>
    <w:rsid w:val="00941B16"/>
    <w:rsid w:val="0094224C"/>
    <w:rsid w:val="0094238C"/>
    <w:rsid w:val="009424D3"/>
    <w:rsid w:val="009425AB"/>
    <w:rsid w:val="00942681"/>
    <w:rsid w:val="009428D8"/>
    <w:rsid w:val="00942B74"/>
    <w:rsid w:val="00942E36"/>
    <w:rsid w:val="00943004"/>
    <w:rsid w:val="009431B8"/>
    <w:rsid w:val="0094329E"/>
    <w:rsid w:val="009434FE"/>
    <w:rsid w:val="00944A43"/>
    <w:rsid w:val="009452B5"/>
    <w:rsid w:val="009453CC"/>
    <w:rsid w:val="00945569"/>
    <w:rsid w:val="0094604E"/>
    <w:rsid w:val="009461D6"/>
    <w:rsid w:val="00946CB9"/>
    <w:rsid w:val="00946F11"/>
    <w:rsid w:val="00947326"/>
    <w:rsid w:val="009474F0"/>
    <w:rsid w:val="00947E64"/>
    <w:rsid w:val="00947F05"/>
    <w:rsid w:val="009500E0"/>
    <w:rsid w:val="00950874"/>
    <w:rsid w:val="00951166"/>
    <w:rsid w:val="0095153E"/>
    <w:rsid w:val="00951BB6"/>
    <w:rsid w:val="0095203E"/>
    <w:rsid w:val="00952412"/>
    <w:rsid w:val="0095285E"/>
    <w:rsid w:val="00952919"/>
    <w:rsid w:val="00952EF8"/>
    <w:rsid w:val="0095307B"/>
    <w:rsid w:val="0095345B"/>
    <w:rsid w:val="009536A7"/>
    <w:rsid w:val="00953FF7"/>
    <w:rsid w:val="00954499"/>
    <w:rsid w:val="00954ECE"/>
    <w:rsid w:val="00955498"/>
    <w:rsid w:val="009559FE"/>
    <w:rsid w:val="00955D48"/>
    <w:rsid w:val="00955FAD"/>
    <w:rsid w:val="0095618A"/>
    <w:rsid w:val="00956B20"/>
    <w:rsid w:val="00960053"/>
    <w:rsid w:val="00961128"/>
    <w:rsid w:val="009611B1"/>
    <w:rsid w:val="009613BA"/>
    <w:rsid w:val="00961792"/>
    <w:rsid w:val="00961DBD"/>
    <w:rsid w:val="00962341"/>
    <w:rsid w:val="0096314D"/>
    <w:rsid w:val="009637A4"/>
    <w:rsid w:val="0096386A"/>
    <w:rsid w:val="0096398F"/>
    <w:rsid w:val="00964020"/>
    <w:rsid w:val="00964456"/>
    <w:rsid w:val="009651C2"/>
    <w:rsid w:val="0096531E"/>
    <w:rsid w:val="0096548C"/>
    <w:rsid w:val="0096574E"/>
    <w:rsid w:val="00965A1A"/>
    <w:rsid w:val="00965A92"/>
    <w:rsid w:val="00966238"/>
    <w:rsid w:val="00966248"/>
    <w:rsid w:val="009662D2"/>
    <w:rsid w:val="00966D96"/>
    <w:rsid w:val="00966E0D"/>
    <w:rsid w:val="0096730E"/>
    <w:rsid w:val="00967D68"/>
    <w:rsid w:val="0097015E"/>
    <w:rsid w:val="00970476"/>
    <w:rsid w:val="0097057F"/>
    <w:rsid w:val="009706AE"/>
    <w:rsid w:val="00970DB6"/>
    <w:rsid w:val="00970FDD"/>
    <w:rsid w:val="00971643"/>
    <w:rsid w:val="00971CE6"/>
    <w:rsid w:val="00971E31"/>
    <w:rsid w:val="00971F91"/>
    <w:rsid w:val="00972719"/>
    <w:rsid w:val="00973577"/>
    <w:rsid w:val="00973599"/>
    <w:rsid w:val="00973658"/>
    <w:rsid w:val="00973C19"/>
    <w:rsid w:val="00973D08"/>
    <w:rsid w:val="00973DD1"/>
    <w:rsid w:val="00973E4C"/>
    <w:rsid w:val="0097461C"/>
    <w:rsid w:val="00974A5F"/>
    <w:rsid w:val="00974BD6"/>
    <w:rsid w:val="0097509D"/>
    <w:rsid w:val="00975381"/>
    <w:rsid w:val="00975A05"/>
    <w:rsid w:val="00976B13"/>
    <w:rsid w:val="009772C9"/>
    <w:rsid w:val="009779D9"/>
    <w:rsid w:val="00977DC9"/>
    <w:rsid w:val="0098046D"/>
    <w:rsid w:val="009804CF"/>
    <w:rsid w:val="00980CCE"/>
    <w:rsid w:val="009811FD"/>
    <w:rsid w:val="009813D6"/>
    <w:rsid w:val="0098195A"/>
    <w:rsid w:val="00981D71"/>
    <w:rsid w:val="009822F7"/>
    <w:rsid w:val="009823BB"/>
    <w:rsid w:val="0098262E"/>
    <w:rsid w:val="00982665"/>
    <w:rsid w:val="009826ED"/>
    <w:rsid w:val="00982FA5"/>
    <w:rsid w:val="009830AF"/>
    <w:rsid w:val="00983133"/>
    <w:rsid w:val="0098314A"/>
    <w:rsid w:val="0098350E"/>
    <w:rsid w:val="009839EE"/>
    <w:rsid w:val="0098422B"/>
    <w:rsid w:val="00984677"/>
    <w:rsid w:val="00984A45"/>
    <w:rsid w:val="0098577D"/>
    <w:rsid w:val="009858C1"/>
    <w:rsid w:val="00985B36"/>
    <w:rsid w:val="00985C55"/>
    <w:rsid w:val="00985C74"/>
    <w:rsid w:val="00986387"/>
    <w:rsid w:val="00986511"/>
    <w:rsid w:val="00986705"/>
    <w:rsid w:val="00986F57"/>
    <w:rsid w:val="009871D1"/>
    <w:rsid w:val="009872C8"/>
    <w:rsid w:val="009872DC"/>
    <w:rsid w:val="00987D9D"/>
    <w:rsid w:val="00987DF5"/>
    <w:rsid w:val="00991015"/>
    <w:rsid w:val="009910D8"/>
    <w:rsid w:val="00991B1A"/>
    <w:rsid w:val="00991B79"/>
    <w:rsid w:val="00992AC8"/>
    <w:rsid w:val="00992C24"/>
    <w:rsid w:val="00992DBF"/>
    <w:rsid w:val="009935FD"/>
    <w:rsid w:val="00993C74"/>
    <w:rsid w:val="00993F0E"/>
    <w:rsid w:val="009940E1"/>
    <w:rsid w:val="009944BD"/>
    <w:rsid w:val="0099454F"/>
    <w:rsid w:val="00994D21"/>
    <w:rsid w:val="00995699"/>
    <w:rsid w:val="00995F0D"/>
    <w:rsid w:val="00996146"/>
    <w:rsid w:val="0099689C"/>
    <w:rsid w:val="009972DE"/>
    <w:rsid w:val="00997B4C"/>
    <w:rsid w:val="00997C50"/>
    <w:rsid w:val="009A0A0E"/>
    <w:rsid w:val="009A0EA0"/>
    <w:rsid w:val="009A127A"/>
    <w:rsid w:val="009A12EB"/>
    <w:rsid w:val="009A1397"/>
    <w:rsid w:val="009A191F"/>
    <w:rsid w:val="009A200B"/>
    <w:rsid w:val="009A24EC"/>
    <w:rsid w:val="009A37F3"/>
    <w:rsid w:val="009A392A"/>
    <w:rsid w:val="009A3CFA"/>
    <w:rsid w:val="009A41C4"/>
    <w:rsid w:val="009A4CCB"/>
    <w:rsid w:val="009A4DED"/>
    <w:rsid w:val="009A5506"/>
    <w:rsid w:val="009A6E66"/>
    <w:rsid w:val="009A7168"/>
    <w:rsid w:val="009B0492"/>
    <w:rsid w:val="009B0B56"/>
    <w:rsid w:val="009B0C71"/>
    <w:rsid w:val="009B0DDF"/>
    <w:rsid w:val="009B1632"/>
    <w:rsid w:val="009B17BA"/>
    <w:rsid w:val="009B1EB1"/>
    <w:rsid w:val="009B287D"/>
    <w:rsid w:val="009B2982"/>
    <w:rsid w:val="009B2B11"/>
    <w:rsid w:val="009B2B2F"/>
    <w:rsid w:val="009B3A18"/>
    <w:rsid w:val="009B4928"/>
    <w:rsid w:val="009B4AF6"/>
    <w:rsid w:val="009B4B9E"/>
    <w:rsid w:val="009B4CEA"/>
    <w:rsid w:val="009B4F00"/>
    <w:rsid w:val="009B53A7"/>
    <w:rsid w:val="009B5781"/>
    <w:rsid w:val="009B586D"/>
    <w:rsid w:val="009B5B6B"/>
    <w:rsid w:val="009B6B87"/>
    <w:rsid w:val="009B6E8B"/>
    <w:rsid w:val="009B7051"/>
    <w:rsid w:val="009B72D6"/>
    <w:rsid w:val="009B73FE"/>
    <w:rsid w:val="009B741F"/>
    <w:rsid w:val="009B7DE4"/>
    <w:rsid w:val="009B7FDF"/>
    <w:rsid w:val="009C05FD"/>
    <w:rsid w:val="009C0619"/>
    <w:rsid w:val="009C10C7"/>
    <w:rsid w:val="009C15BA"/>
    <w:rsid w:val="009C1B1D"/>
    <w:rsid w:val="009C1D4B"/>
    <w:rsid w:val="009C2D4F"/>
    <w:rsid w:val="009C2EF0"/>
    <w:rsid w:val="009C2F6E"/>
    <w:rsid w:val="009C3187"/>
    <w:rsid w:val="009C31A3"/>
    <w:rsid w:val="009C3D79"/>
    <w:rsid w:val="009C40E0"/>
    <w:rsid w:val="009C45D5"/>
    <w:rsid w:val="009C4642"/>
    <w:rsid w:val="009C4D6B"/>
    <w:rsid w:val="009C4F8D"/>
    <w:rsid w:val="009C52FB"/>
    <w:rsid w:val="009C5A46"/>
    <w:rsid w:val="009C60FA"/>
    <w:rsid w:val="009C6C52"/>
    <w:rsid w:val="009C70B4"/>
    <w:rsid w:val="009C7396"/>
    <w:rsid w:val="009C73C4"/>
    <w:rsid w:val="009C7E9A"/>
    <w:rsid w:val="009D01E2"/>
    <w:rsid w:val="009D0698"/>
    <w:rsid w:val="009D0B9E"/>
    <w:rsid w:val="009D0E8E"/>
    <w:rsid w:val="009D0FD3"/>
    <w:rsid w:val="009D1248"/>
    <w:rsid w:val="009D1A90"/>
    <w:rsid w:val="009D1D74"/>
    <w:rsid w:val="009D1EAF"/>
    <w:rsid w:val="009D1EBD"/>
    <w:rsid w:val="009D29B9"/>
    <w:rsid w:val="009D2DEB"/>
    <w:rsid w:val="009D3110"/>
    <w:rsid w:val="009D3146"/>
    <w:rsid w:val="009D3174"/>
    <w:rsid w:val="009D3434"/>
    <w:rsid w:val="009D3544"/>
    <w:rsid w:val="009D3814"/>
    <w:rsid w:val="009D3C5D"/>
    <w:rsid w:val="009D4BBA"/>
    <w:rsid w:val="009D4F59"/>
    <w:rsid w:val="009D60B4"/>
    <w:rsid w:val="009D62B2"/>
    <w:rsid w:val="009D62B4"/>
    <w:rsid w:val="009D6507"/>
    <w:rsid w:val="009D6775"/>
    <w:rsid w:val="009D69B9"/>
    <w:rsid w:val="009D6BD2"/>
    <w:rsid w:val="009E0213"/>
    <w:rsid w:val="009E0466"/>
    <w:rsid w:val="009E0F7E"/>
    <w:rsid w:val="009E10FA"/>
    <w:rsid w:val="009E1392"/>
    <w:rsid w:val="009E1624"/>
    <w:rsid w:val="009E1864"/>
    <w:rsid w:val="009E1C62"/>
    <w:rsid w:val="009E1C97"/>
    <w:rsid w:val="009E2084"/>
    <w:rsid w:val="009E2B51"/>
    <w:rsid w:val="009E2E75"/>
    <w:rsid w:val="009E36DD"/>
    <w:rsid w:val="009E40D2"/>
    <w:rsid w:val="009E418C"/>
    <w:rsid w:val="009E42F5"/>
    <w:rsid w:val="009E4790"/>
    <w:rsid w:val="009E4885"/>
    <w:rsid w:val="009E48DE"/>
    <w:rsid w:val="009E4D17"/>
    <w:rsid w:val="009E4D39"/>
    <w:rsid w:val="009E4EB9"/>
    <w:rsid w:val="009E5077"/>
    <w:rsid w:val="009E52D3"/>
    <w:rsid w:val="009E58AD"/>
    <w:rsid w:val="009E627E"/>
    <w:rsid w:val="009E62B5"/>
    <w:rsid w:val="009E67E0"/>
    <w:rsid w:val="009E6D57"/>
    <w:rsid w:val="009E71A7"/>
    <w:rsid w:val="009E7615"/>
    <w:rsid w:val="009E7B80"/>
    <w:rsid w:val="009E7E9B"/>
    <w:rsid w:val="009F02CC"/>
    <w:rsid w:val="009F0389"/>
    <w:rsid w:val="009F0439"/>
    <w:rsid w:val="009F0463"/>
    <w:rsid w:val="009F11C7"/>
    <w:rsid w:val="009F1288"/>
    <w:rsid w:val="009F1585"/>
    <w:rsid w:val="009F1AF8"/>
    <w:rsid w:val="009F213E"/>
    <w:rsid w:val="009F28CA"/>
    <w:rsid w:val="009F2931"/>
    <w:rsid w:val="009F2B5F"/>
    <w:rsid w:val="009F2C94"/>
    <w:rsid w:val="009F2D31"/>
    <w:rsid w:val="009F2FA2"/>
    <w:rsid w:val="009F3283"/>
    <w:rsid w:val="009F3677"/>
    <w:rsid w:val="009F377A"/>
    <w:rsid w:val="009F37C7"/>
    <w:rsid w:val="009F3805"/>
    <w:rsid w:val="009F3924"/>
    <w:rsid w:val="009F399C"/>
    <w:rsid w:val="009F3ADA"/>
    <w:rsid w:val="009F3E25"/>
    <w:rsid w:val="009F3FE5"/>
    <w:rsid w:val="009F4345"/>
    <w:rsid w:val="009F47E4"/>
    <w:rsid w:val="009F4C37"/>
    <w:rsid w:val="009F51F8"/>
    <w:rsid w:val="009F5487"/>
    <w:rsid w:val="009F5558"/>
    <w:rsid w:val="009F5B74"/>
    <w:rsid w:val="009F5B90"/>
    <w:rsid w:val="009F629E"/>
    <w:rsid w:val="009F652E"/>
    <w:rsid w:val="009F6A0A"/>
    <w:rsid w:val="009F6CFF"/>
    <w:rsid w:val="009F6FD5"/>
    <w:rsid w:val="009F7BFD"/>
    <w:rsid w:val="009F7E0E"/>
    <w:rsid w:val="00A00031"/>
    <w:rsid w:val="00A000CF"/>
    <w:rsid w:val="00A002FA"/>
    <w:rsid w:val="00A003E9"/>
    <w:rsid w:val="00A00541"/>
    <w:rsid w:val="00A00C72"/>
    <w:rsid w:val="00A00C9A"/>
    <w:rsid w:val="00A00E7B"/>
    <w:rsid w:val="00A013BB"/>
    <w:rsid w:val="00A01711"/>
    <w:rsid w:val="00A018BB"/>
    <w:rsid w:val="00A018BC"/>
    <w:rsid w:val="00A018CA"/>
    <w:rsid w:val="00A019B8"/>
    <w:rsid w:val="00A02255"/>
    <w:rsid w:val="00A02502"/>
    <w:rsid w:val="00A0260D"/>
    <w:rsid w:val="00A02689"/>
    <w:rsid w:val="00A028E9"/>
    <w:rsid w:val="00A031D2"/>
    <w:rsid w:val="00A0329A"/>
    <w:rsid w:val="00A038AB"/>
    <w:rsid w:val="00A03F09"/>
    <w:rsid w:val="00A0407E"/>
    <w:rsid w:val="00A045A5"/>
    <w:rsid w:val="00A05B50"/>
    <w:rsid w:val="00A05C0B"/>
    <w:rsid w:val="00A05EC2"/>
    <w:rsid w:val="00A0654A"/>
    <w:rsid w:val="00A0680C"/>
    <w:rsid w:val="00A069D4"/>
    <w:rsid w:val="00A06A6D"/>
    <w:rsid w:val="00A06ECB"/>
    <w:rsid w:val="00A1036D"/>
    <w:rsid w:val="00A107E0"/>
    <w:rsid w:val="00A111C3"/>
    <w:rsid w:val="00A119EE"/>
    <w:rsid w:val="00A11BE5"/>
    <w:rsid w:val="00A11EB3"/>
    <w:rsid w:val="00A1224E"/>
    <w:rsid w:val="00A123D6"/>
    <w:rsid w:val="00A126CC"/>
    <w:rsid w:val="00A129D1"/>
    <w:rsid w:val="00A12B83"/>
    <w:rsid w:val="00A137B2"/>
    <w:rsid w:val="00A14778"/>
    <w:rsid w:val="00A14893"/>
    <w:rsid w:val="00A148CE"/>
    <w:rsid w:val="00A1594D"/>
    <w:rsid w:val="00A159E2"/>
    <w:rsid w:val="00A15FC7"/>
    <w:rsid w:val="00A162B9"/>
    <w:rsid w:val="00A16381"/>
    <w:rsid w:val="00A16488"/>
    <w:rsid w:val="00A16B88"/>
    <w:rsid w:val="00A16F43"/>
    <w:rsid w:val="00A17603"/>
    <w:rsid w:val="00A17AE1"/>
    <w:rsid w:val="00A17B26"/>
    <w:rsid w:val="00A17EAD"/>
    <w:rsid w:val="00A17EF3"/>
    <w:rsid w:val="00A201A2"/>
    <w:rsid w:val="00A20550"/>
    <w:rsid w:val="00A2072B"/>
    <w:rsid w:val="00A20C3F"/>
    <w:rsid w:val="00A20D8F"/>
    <w:rsid w:val="00A21114"/>
    <w:rsid w:val="00A211E7"/>
    <w:rsid w:val="00A214D0"/>
    <w:rsid w:val="00A21BD3"/>
    <w:rsid w:val="00A21CD1"/>
    <w:rsid w:val="00A21F58"/>
    <w:rsid w:val="00A21F66"/>
    <w:rsid w:val="00A23B1C"/>
    <w:rsid w:val="00A2425F"/>
    <w:rsid w:val="00A2486F"/>
    <w:rsid w:val="00A24AFF"/>
    <w:rsid w:val="00A24BCB"/>
    <w:rsid w:val="00A24CBD"/>
    <w:rsid w:val="00A25409"/>
    <w:rsid w:val="00A26117"/>
    <w:rsid w:val="00A2612B"/>
    <w:rsid w:val="00A264B3"/>
    <w:rsid w:val="00A266E1"/>
    <w:rsid w:val="00A2729C"/>
    <w:rsid w:val="00A2754F"/>
    <w:rsid w:val="00A27557"/>
    <w:rsid w:val="00A27914"/>
    <w:rsid w:val="00A27B19"/>
    <w:rsid w:val="00A307D5"/>
    <w:rsid w:val="00A30BAE"/>
    <w:rsid w:val="00A30CA3"/>
    <w:rsid w:val="00A30CF9"/>
    <w:rsid w:val="00A30D26"/>
    <w:rsid w:val="00A30E86"/>
    <w:rsid w:val="00A310FD"/>
    <w:rsid w:val="00A31759"/>
    <w:rsid w:val="00A31B78"/>
    <w:rsid w:val="00A31CAD"/>
    <w:rsid w:val="00A321AE"/>
    <w:rsid w:val="00A32304"/>
    <w:rsid w:val="00A323CB"/>
    <w:rsid w:val="00A327CC"/>
    <w:rsid w:val="00A32BA0"/>
    <w:rsid w:val="00A32E42"/>
    <w:rsid w:val="00A32EED"/>
    <w:rsid w:val="00A33DF4"/>
    <w:rsid w:val="00A34169"/>
    <w:rsid w:val="00A342C5"/>
    <w:rsid w:val="00A342EC"/>
    <w:rsid w:val="00A34A27"/>
    <w:rsid w:val="00A34EF2"/>
    <w:rsid w:val="00A366A9"/>
    <w:rsid w:val="00A36C22"/>
    <w:rsid w:val="00A36F16"/>
    <w:rsid w:val="00A37293"/>
    <w:rsid w:val="00A373AF"/>
    <w:rsid w:val="00A37A60"/>
    <w:rsid w:val="00A37CDD"/>
    <w:rsid w:val="00A4037A"/>
    <w:rsid w:val="00A40B8C"/>
    <w:rsid w:val="00A414DF"/>
    <w:rsid w:val="00A4167C"/>
    <w:rsid w:val="00A4215F"/>
    <w:rsid w:val="00A4250A"/>
    <w:rsid w:val="00A42BF2"/>
    <w:rsid w:val="00A4311C"/>
    <w:rsid w:val="00A43270"/>
    <w:rsid w:val="00A4378D"/>
    <w:rsid w:val="00A439A8"/>
    <w:rsid w:val="00A43D61"/>
    <w:rsid w:val="00A4461F"/>
    <w:rsid w:val="00A446A3"/>
    <w:rsid w:val="00A44968"/>
    <w:rsid w:val="00A449FC"/>
    <w:rsid w:val="00A45389"/>
    <w:rsid w:val="00A46C18"/>
    <w:rsid w:val="00A470C0"/>
    <w:rsid w:val="00A4773A"/>
    <w:rsid w:val="00A477AA"/>
    <w:rsid w:val="00A47D3E"/>
    <w:rsid w:val="00A50963"/>
    <w:rsid w:val="00A509F7"/>
    <w:rsid w:val="00A50C4D"/>
    <w:rsid w:val="00A510ED"/>
    <w:rsid w:val="00A51168"/>
    <w:rsid w:val="00A512AF"/>
    <w:rsid w:val="00A51B88"/>
    <w:rsid w:val="00A51B8B"/>
    <w:rsid w:val="00A52128"/>
    <w:rsid w:val="00A52B0A"/>
    <w:rsid w:val="00A52B2B"/>
    <w:rsid w:val="00A52F6F"/>
    <w:rsid w:val="00A53212"/>
    <w:rsid w:val="00A53422"/>
    <w:rsid w:val="00A53AA8"/>
    <w:rsid w:val="00A53FF1"/>
    <w:rsid w:val="00A54059"/>
    <w:rsid w:val="00A5425B"/>
    <w:rsid w:val="00A542FA"/>
    <w:rsid w:val="00A54574"/>
    <w:rsid w:val="00A546A3"/>
    <w:rsid w:val="00A55286"/>
    <w:rsid w:val="00A55395"/>
    <w:rsid w:val="00A55625"/>
    <w:rsid w:val="00A5581B"/>
    <w:rsid w:val="00A5612C"/>
    <w:rsid w:val="00A5627C"/>
    <w:rsid w:val="00A562FC"/>
    <w:rsid w:val="00A56372"/>
    <w:rsid w:val="00A56378"/>
    <w:rsid w:val="00A56A3A"/>
    <w:rsid w:val="00A56F8B"/>
    <w:rsid w:val="00A57197"/>
    <w:rsid w:val="00A571A9"/>
    <w:rsid w:val="00A571F2"/>
    <w:rsid w:val="00A57381"/>
    <w:rsid w:val="00A577A4"/>
    <w:rsid w:val="00A57987"/>
    <w:rsid w:val="00A6006D"/>
    <w:rsid w:val="00A602F7"/>
    <w:rsid w:val="00A607F7"/>
    <w:rsid w:val="00A6136E"/>
    <w:rsid w:val="00A61B9C"/>
    <w:rsid w:val="00A62098"/>
    <w:rsid w:val="00A62348"/>
    <w:rsid w:val="00A62810"/>
    <w:rsid w:val="00A62EB4"/>
    <w:rsid w:val="00A633C6"/>
    <w:rsid w:val="00A63E8B"/>
    <w:rsid w:val="00A63F18"/>
    <w:rsid w:val="00A64282"/>
    <w:rsid w:val="00A6463A"/>
    <w:rsid w:val="00A64810"/>
    <w:rsid w:val="00A64A8A"/>
    <w:rsid w:val="00A64C11"/>
    <w:rsid w:val="00A64E2E"/>
    <w:rsid w:val="00A65160"/>
    <w:rsid w:val="00A651C3"/>
    <w:rsid w:val="00A65615"/>
    <w:rsid w:val="00A65893"/>
    <w:rsid w:val="00A65A57"/>
    <w:rsid w:val="00A66206"/>
    <w:rsid w:val="00A66570"/>
    <w:rsid w:val="00A66635"/>
    <w:rsid w:val="00A666FC"/>
    <w:rsid w:val="00A66F0C"/>
    <w:rsid w:val="00A6712A"/>
    <w:rsid w:val="00A671E0"/>
    <w:rsid w:val="00A67281"/>
    <w:rsid w:val="00A67839"/>
    <w:rsid w:val="00A67CAB"/>
    <w:rsid w:val="00A67D91"/>
    <w:rsid w:val="00A701DE"/>
    <w:rsid w:val="00A70205"/>
    <w:rsid w:val="00A70221"/>
    <w:rsid w:val="00A70670"/>
    <w:rsid w:val="00A70F1D"/>
    <w:rsid w:val="00A7101C"/>
    <w:rsid w:val="00A7108E"/>
    <w:rsid w:val="00A71365"/>
    <w:rsid w:val="00A71C6D"/>
    <w:rsid w:val="00A71EDE"/>
    <w:rsid w:val="00A72050"/>
    <w:rsid w:val="00A7267D"/>
    <w:rsid w:val="00A727A1"/>
    <w:rsid w:val="00A72B0B"/>
    <w:rsid w:val="00A7355D"/>
    <w:rsid w:val="00A7357D"/>
    <w:rsid w:val="00A7360D"/>
    <w:rsid w:val="00A737A7"/>
    <w:rsid w:val="00A73E34"/>
    <w:rsid w:val="00A73F24"/>
    <w:rsid w:val="00A749CE"/>
    <w:rsid w:val="00A74E59"/>
    <w:rsid w:val="00A74FB2"/>
    <w:rsid w:val="00A752AF"/>
    <w:rsid w:val="00A7559F"/>
    <w:rsid w:val="00A7581D"/>
    <w:rsid w:val="00A75A87"/>
    <w:rsid w:val="00A75AA7"/>
    <w:rsid w:val="00A76829"/>
    <w:rsid w:val="00A769ED"/>
    <w:rsid w:val="00A76F8A"/>
    <w:rsid w:val="00A77154"/>
    <w:rsid w:val="00A772B9"/>
    <w:rsid w:val="00A774AC"/>
    <w:rsid w:val="00A7771A"/>
    <w:rsid w:val="00A7798A"/>
    <w:rsid w:val="00A77D7A"/>
    <w:rsid w:val="00A805D9"/>
    <w:rsid w:val="00A808E8"/>
    <w:rsid w:val="00A813D7"/>
    <w:rsid w:val="00A827EC"/>
    <w:rsid w:val="00A8292C"/>
    <w:rsid w:val="00A82EEB"/>
    <w:rsid w:val="00A83033"/>
    <w:rsid w:val="00A83105"/>
    <w:rsid w:val="00A8317E"/>
    <w:rsid w:val="00A83467"/>
    <w:rsid w:val="00A83BE3"/>
    <w:rsid w:val="00A83EEE"/>
    <w:rsid w:val="00A84822"/>
    <w:rsid w:val="00A84DE4"/>
    <w:rsid w:val="00A85847"/>
    <w:rsid w:val="00A85FC2"/>
    <w:rsid w:val="00A868CA"/>
    <w:rsid w:val="00A8705D"/>
    <w:rsid w:val="00A87943"/>
    <w:rsid w:val="00A87B0E"/>
    <w:rsid w:val="00A87B12"/>
    <w:rsid w:val="00A87DBE"/>
    <w:rsid w:val="00A9016F"/>
    <w:rsid w:val="00A9023C"/>
    <w:rsid w:val="00A90D9E"/>
    <w:rsid w:val="00A91551"/>
    <w:rsid w:val="00A925D4"/>
    <w:rsid w:val="00A926DF"/>
    <w:rsid w:val="00A92F85"/>
    <w:rsid w:val="00A93014"/>
    <w:rsid w:val="00A931A3"/>
    <w:rsid w:val="00A93EF4"/>
    <w:rsid w:val="00A941F4"/>
    <w:rsid w:val="00A94BFD"/>
    <w:rsid w:val="00A94CBC"/>
    <w:rsid w:val="00A94E6C"/>
    <w:rsid w:val="00A94EB9"/>
    <w:rsid w:val="00A950FF"/>
    <w:rsid w:val="00A95247"/>
    <w:rsid w:val="00A95A39"/>
    <w:rsid w:val="00A95C92"/>
    <w:rsid w:val="00A95D86"/>
    <w:rsid w:val="00A964FE"/>
    <w:rsid w:val="00A96535"/>
    <w:rsid w:val="00A965FB"/>
    <w:rsid w:val="00A967B0"/>
    <w:rsid w:val="00A96CB1"/>
    <w:rsid w:val="00A97140"/>
    <w:rsid w:val="00A9762C"/>
    <w:rsid w:val="00A97BE3"/>
    <w:rsid w:val="00A97C06"/>
    <w:rsid w:val="00A97CD1"/>
    <w:rsid w:val="00A97D94"/>
    <w:rsid w:val="00AA0966"/>
    <w:rsid w:val="00AA09CF"/>
    <w:rsid w:val="00AA126A"/>
    <w:rsid w:val="00AA1529"/>
    <w:rsid w:val="00AA257F"/>
    <w:rsid w:val="00AA2825"/>
    <w:rsid w:val="00AA29B4"/>
    <w:rsid w:val="00AA3008"/>
    <w:rsid w:val="00AA3716"/>
    <w:rsid w:val="00AA3F25"/>
    <w:rsid w:val="00AA4060"/>
    <w:rsid w:val="00AA4965"/>
    <w:rsid w:val="00AA499D"/>
    <w:rsid w:val="00AA4A69"/>
    <w:rsid w:val="00AA504C"/>
    <w:rsid w:val="00AA52DB"/>
    <w:rsid w:val="00AA541A"/>
    <w:rsid w:val="00AA5955"/>
    <w:rsid w:val="00AA61C7"/>
    <w:rsid w:val="00AA61F7"/>
    <w:rsid w:val="00AA63CC"/>
    <w:rsid w:val="00AA693A"/>
    <w:rsid w:val="00AA6C65"/>
    <w:rsid w:val="00AA6FED"/>
    <w:rsid w:val="00AA71B6"/>
    <w:rsid w:val="00AA7337"/>
    <w:rsid w:val="00AA73D0"/>
    <w:rsid w:val="00AA74B4"/>
    <w:rsid w:val="00AA7522"/>
    <w:rsid w:val="00AA759F"/>
    <w:rsid w:val="00AA78AA"/>
    <w:rsid w:val="00AA78AB"/>
    <w:rsid w:val="00AA7B65"/>
    <w:rsid w:val="00AA7F9C"/>
    <w:rsid w:val="00AB04A5"/>
    <w:rsid w:val="00AB04C0"/>
    <w:rsid w:val="00AB04E0"/>
    <w:rsid w:val="00AB075D"/>
    <w:rsid w:val="00AB0D06"/>
    <w:rsid w:val="00AB0D78"/>
    <w:rsid w:val="00AB1111"/>
    <w:rsid w:val="00AB122D"/>
    <w:rsid w:val="00AB23EE"/>
    <w:rsid w:val="00AB23F6"/>
    <w:rsid w:val="00AB2DF1"/>
    <w:rsid w:val="00AB308E"/>
    <w:rsid w:val="00AB3301"/>
    <w:rsid w:val="00AB36B6"/>
    <w:rsid w:val="00AB3998"/>
    <w:rsid w:val="00AB3E72"/>
    <w:rsid w:val="00AB413E"/>
    <w:rsid w:val="00AB4D15"/>
    <w:rsid w:val="00AB5962"/>
    <w:rsid w:val="00AB5F9F"/>
    <w:rsid w:val="00AB63B3"/>
    <w:rsid w:val="00AB6D8A"/>
    <w:rsid w:val="00AB6EC2"/>
    <w:rsid w:val="00AB771A"/>
    <w:rsid w:val="00AB7720"/>
    <w:rsid w:val="00AB7805"/>
    <w:rsid w:val="00AB7979"/>
    <w:rsid w:val="00AB7B4F"/>
    <w:rsid w:val="00AB7EB7"/>
    <w:rsid w:val="00AC0025"/>
    <w:rsid w:val="00AC0116"/>
    <w:rsid w:val="00AC0190"/>
    <w:rsid w:val="00AC0735"/>
    <w:rsid w:val="00AC079D"/>
    <w:rsid w:val="00AC0B29"/>
    <w:rsid w:val="00AC0C2B"/>
    <w:rsid w:val="00AC0E9B"/>
    <w:rsid w:val="00AC166A"/>
    <w:rsid w:val="00AC1761"/>
    <w:rsid w:val="00AC1CB7"/>
    <w:rsid w:val="00AC2305"/>
    <w:rsid w:val="00AC240C"/>
    <w:rsid w:val="00AC2432"/>
    <w:rsid w:val="00AC2629"/>
    <w:rsid w:val="00AC28BD"/>
    <w:rsid w:val="00AC2B0C"/>
    <w:rsid w:val="00AC2C70"/>
    <w:rsid w:val="00AC30B2"/>
    <w:rsid w:val="00AC385C"/>
    <w:rsid w:val="00AC4028"/>
    <w:rsid w:val="00AC4532"/>
    <w:rsid w:val="00AC47D5"/>
    <w:rsid w:val="00AC4AB3"/>
    <w:rsid w:val="00AC573D"/>
    <w:rsid w:val="00AC5A14"/>
    <w:rsid w:val="00AC5C3C"/>
    <w:rsid w:val="00AC5DCA"/>
    <w:rsid w:val="00AC68E6"/>
    <w:rsid w:val="00AC6CAF"/>
    <w:rsid w:val="00AC6DD4"/>
    <w:rsid w:val="00AC6F5F"/>
    <w:rsid w:val="00AC720A"/>
    <w:rsid w:val="00AD02D9"/>
    <w:rsid w:val="00AD0633"/>
    <w:rsid w:val="00AD0BA8"/>
    <w:rsid w:val="00AD0BEA"/>
    <w:rsid w:val="00AD0C1D"/>
    <w:rsid w:val="00AD1146"/>
    <w:rsid w:val="00AD136A"/>
    <w:rsid w:val="00AD1897"/>
    <w:rsid w:val="00AD1AF3"/>
    <w:rsid w:val="00AD2319"/>
    <w:rsid w:val="00AD240A"/>
    <w:rsid w:val="00AD24A7"/>
    <w:rsid w:val="00AD2752"/>
    <w:rsid w:val="00AD2B1B"/>
    <w:rsid w:val="00AD350F"/>
    <w:rsid w:val="00AD3651"/>
    <w:rsid w:val="00AD3C95"/>
    <w:rsid w:val="00AD3FE9"/>
    <w:rsid w:val="00AD4337"/>
    <w:rsid w:val="00AD4374"/>
    <w:rsid w:val="00AD44B3"/>
    <w:rsid w:val="00AD476C"/>
    <w:rsid w:val="00AD49A4"/>
    <w:rsid w:val="00AD4A29"/>
    <w:rsid w:val="00AD4AEB"/>
    <w:rsid w:val="00AD5CD2"/>
    <w:rsid w:val="00AD5E1E"/>
    <w:rsid w:val="00AD61B3"/>
    <w:rsid w:val="00AD61CB"/>
    <w:rsid w:val="00AD6B45"/>
    <w:rsid w:val="00AD7236"/>
    <w:rsid w:val="00AD7651"/>
    <w:rsid w:val="00AD772C"/>
    <w:rsid w:val="00AD7CED"/>
    <w:rsid w:val="00AE0605"/>
    <w:rsid w:val="00AE0B04"/>
    <w:rsid w:val="00AE10A4"/>
    <w:rsid w:val="00AE1A6C"/>
    <w:rsid w:val="00AE1C0C"/>
    <w:rsid w:val="00AE1C7E"/>
    <w:rsid w:val="00AE1DC6"/>
    <w:rsid w:val="00AE20D6"/>
    <w:rsid w:val="00AE20D7"/>
    <w:rsid w:val="00AE2293"/>
    <w:rsid w:val="00AE23C9"/>
    <w:rsid w:val="00AE28C9"/>
    <w:rsid w:val="00AE294B"/>
    <w:rsid w:val="00AE2AEA"/>
    <w:rsid w:val="00AE2CC8"/>
    <w:rsid w:val="00AE2DF1"/>
    <w:rsid w:val="00AE3F8C"/>
    <w:rsid w:val="00AE48E5"/>
    <w:rsid w:val="00AE4B2D"/>
    <w:rsid w:val="00AE4E74"/>
    <w:rsid w:val="00AE536D"/>
    <w:rsid w:val="00AE55E4"/>
    <w:rsid w:val="00AE5674"/>
    <w:rsid w:val="00AE586F"/>
    <w:rsid w:val="00AE6111"/>
    <w:rsid w:val="00AE686E"/>
    <w:rsid w:val="00AE6BA3"/>
    <w:rsid w:val="00AE6EF1"/>
    <w:rsid w:val="00AE702C"/>
    <w:rsid w:val="00AE75D3"/>
    <w:rsid w:val="00AE7877"/>
    <w:rsid w:val="00AF1BC9"/>
    <w:rsid w:val="00AF2806"/>
    <w:rsid w:val="00AF2A4D"/>
    <w:rsid w:val="00AF2B32"/>
    <w:rsid w:val="00AF2D6D"/>
    <w:rsid w:val="00AF2FDB"/>
    <w:rsid w:val="00AF30D1"/>
    <w:rsid w:val="00AF328D"/>
    <w:rsid w:val="00AF3421"/>
    <w:rsid w:val="00AF34F2"/>
    <w:rsid w:val="00AF37FD"/>
    <w:rsid w:val="00AF3B56"/>
    <w:rsid w:val="00AF44A1"/>
    <w:rsid w:val="00AF4D1B"/>
    <w:rsid w:val="00AF61F1"/>
    <w:rsid w:val="00AF62AD"/>
    <w:rsid w:val="00AF6643"/>
    <w:rsid w:val="00AF775A"/>
    <w:rsid w:val="00AF77CB"/>
    <w:rsid w:val="00B00589"/>
    <w:rsid w:val="00B006A5"/>
    <w:rsid w:val="00B00747"/>
    <w:rsid w:val="00B00793"/>
    <w:rsid w:val="00B0087A"/>
    <w:rsid w:val="00B00F7B"/>
    <w:rsid w:val="00B00FCE"/>
    <w:rsid w:val="00B01170"/>
    <w:rsid w:val="00B012CA"/>
    <w:rsid w:val="00B01465"/>
    <w:rsid w:val="00B014D5"/>
    <w:rsid w:val="00B0152A"/>
    <w:rsid w:val="00B0171B"/>
    <w:rsid w:val="00B01B37"/>
    <w:rsid w:val="00B01C85"/>
    <w:rsid w:val="00B01D2C"/>
    <w:rsid w:val="00B020A8"/>
    <w:rsid w:val="00B024DF"/>
    <w:rsid w:val="00B0271F"/>
    <w:rsid w:val="00B0291C"/>
    <w:rsid w:val="00B0398E"/>
    <w:rsid w:val="00B042EB"/>
    <w:rsid w:val="00B044B8"/>
    <w:rsid w:val="00B048A2"/>
    <w:rsid w:val="00B04E2C"/>
    <w:rsid w:val="00B05548"/>
    <w:rsid w:val="00B05812"/>
    <w:rsid w:val="00B05B6A"/>
    <w:rsid w:val="00B067E6"/>
    <w:rsid w:val="00B105E0"/>
    <w:rsid w:val="00B105F7"/>
    <w:rsid w:val="00B10747"/>
    <w:rsid w:val="00B10B50"/>
    <w:rsid w:val="00B10CB4"/>
    <w:rsid w:val="00B10E48"/>
    <w:rsid w:val="00B1134C"/>
    <w:rsid w:val="00B1156D"/>
    <w:rsid w:val="00B11636"/>
    <w:rsid w:val="00B11814"/>
    <w:rsid w:val="00B118BA"/>
    <w:rsid w:val="00B11C7F"/>
    <w:rsid w:val="00B11EBC"/>
    <w:rsid w:val="00B12525"/>
    <w:rsid w:val="00B1264E"/>
    <w:rsid w:val="00B12680"/>
    <w:rsid w:val="00B128A4"/>
    <w:rsid w:val="00B128D8"/>
    <w:rsid w:val="00B12B59"/>
    <w:rsid w:val="00B13A9B"/>
    <w:rsid w:val="00B13EBC"/>
    <w:rsid w:val="00B14269"/>
    <w:rsid w:val="00B1426B"/>
    <w:rsid w:val="00B143A8"/>
    <w:rsid w:val="00B14585"/>
    <w:rsid w:val="00B14F27"/>
    <w:rsid w:val="00B151BD"/>
    <w:rsid w:val="00B153CE"/>
    <w:rsid w:val="00B15784"/>
    <w:rsid w:val="00B15BE9"/>
    <w:rsid w:val="00B1610C"/>
    <w:rsid w:val="00B16541"/>
    <w:rsid w:val="00B16613"/>
    <w:rsid w:val="00B16929"/>
    <w:rsid w:val="00B17761"/>
    <w:rsid w:val="00B1799A"/>
    <w:rsid w:val="00B200DA"/>
    <w:rsid w:val="00B205BF"/>
    <w:rsid w:val="00B21680"/>
    <w:rsid w:val="00B2242C"/>
    <w:rsid w:val="00B224F8"/>
    <w:rsid w:val="00B23095"/>
    <w:rsid w:val="00B23272"/>
    <w:rsid w:val="00B23878"/>
    <w:rsid w:val="00B23F9C"/>
    <w:rsid w:val="00B24936"/>
    <w:rsid w:val="00B24B91"/>
    <w:rsid w:val="00B24C8C"/>
    <w:rsid w:val="00B25767"/>
    <w:rsid w:val="00B25EB7"/>
    <w:rsid w:val="00B27294"/>
    <w:rsid w:val="00B27646"/>
    <w:rsid w:val="00B27B89"/>
    <w:rsid w:val="00B3024D"/>
    <w:rsid w:val="00B302D0"/>
    <w:rsid w:val="00B3037B"/>
    <w:rsid w:val="00B30583"/>
    <w:rsid w:val="00B30643"/>
    <w:rsid w:val="00B30678"/>
    <w:rsid w:val="00B30D95"/>
    <w:rsid w:val="00B30DCB"/>
    <w:rsid w:val="00B30E46"/>
    <w:rsid w:val="00B3130C"/>
    <w:rsid w:val="00B3188C"/>
    <w:rsid w:val="00B318A4"/>
    <w:rsid w:val="00B31F42"/>
    <w:rsid w:val="00B321B6"/>
    <w:rsid w:val="00B32434"/>
    <w:rsid w:val="00B32752"/>
    <w:rsid w:val="00B33552"/>
    <w:rsid w:val="00B342D1"/>
    <w:rsid w:val="00B34EA3"/>
    <w:rsid w:val="00B35211"/>
    <w:rsid w:val="00B35848"/>
    <w:rsid w:val="00B35B9F"/>
    <w:rsid w:val="00B36104"/>
    <w:rsid w:val="00B370AC"/>
    <w:rsid w:val="00B37240"/>
    <w:rsid w:val="00B372AC"/>
    <w:rsid w:val="00B378C9"/>
    <w:rsid w:val="00B37DCB"/>
    <w:rsid w:val="00B40079"/>
    <w:rsid w:val="00B4010B"/>
    <w:rsid w:val="00B41196"/>
    <w:rsid w:val="00B418A4"/>
    <w:rsid w:val="00B418DE"/>
    <w:rsid w:val="00B41E9E"/>
    <w:rsid w:val="00B42166"/>
    <w:rsid w:val="00B430BE"/>
    <w:rsid w:val="00B4363E"/>
    <w:rsid w:val="00B43CAC"/>
    <w:rsid w:val="00B441C0"/>
    <w:rsid w:val="00B44C83"/>
    <w:rsid w:val="00B44D35"/>
    <w:rsid w:val="00B45299"/>
    <w:rsid w:val="00B45EA9"/>
    <w:rsid w:val="00B45F1B"/>
    <w:rsid w:val="00B46224"/>
    <w:rsid w:val="00B463FB"/>
    <w:rsid w:val="00B4652F"/>
    <w:rsid w:val="00B46934"/>
    <w:rsid w:val="00B46B58"/>
    <w:rsid w:val="00B46BB8"/>
    <w:rsid w:val="00B46E2F"/>
    <w:rsid w:val="00B47233"/>
    <w:rsid w:val="00B474C3"/>
    <w:rsid w:val="00B477D6"/>
    <w:rsid w:val="00B47AA7"/>
    <w:rsid w:val="00B47B04"/>
    <w:rsid w:val="00B5012A"/>
    <w:rsid w:val="00B50185"/>
    <w:rsid w:val="00B50647"/>
    <w:rsid w:val="00B51B64"/>
    <w:rsid w:val="00B51C9F"/>
    <w:rsid w:val="00B52659"/>
    <w:rsid w:val="00B52AD1"/>
    <w:rsid w:val="00B52C3C"/>
    <w:rsid w:val="00B52EB1"/>
    <w:rsid w:val="00B534AF"/>
    <w:rsid w:val="00B538C5"/>
    <w:rsid w:val="00B53A1B"/>
    <w:rsid w:val="00B53AA2"/>
    <w:rsid w:val="00B53CDC"/>
    <w:rsid w:val="00B53E56"/>
    <w:rsid w:val="00B550F7"/>
    <w:rsid w:val="00B55737"/>
    <w:rsid w:val="00B55A9C"/>
    <w:rsid w:val="00B561B6"/>
    <w:rsid w:val="00B5620A"/>
    <w:rsid w:val="00B56297"/>
    <w:rsid w:val="00B562DF"/>
    <w:rsid w:val="00B56640"/>
    <w:rsid w:val="00B5679D"/>
    <w:rsid w:val="00B57562"/>
    <w:rsid w:val="00B57FF0"/>
    <w:rsid w:val="00B60550"/>
    <w:rsid w:val="00B60609"/>
    <w:rsid w:val="00B608C2"/>
    <w:rsid w:val="00B619BA"/>
    <w:rsid w:val="00B61A46"/>
    <w:rsid w:val="00B61E10"/>
    <w:rsid w:val="00B6248A"/>
    <w:rsid w:val="00B624AB"/>
    <w:rsid w:val="00B62603"/>
    <w:rsid w:val="00B62C06"/>
    <w:rsid w:val="00B6307A"/>
    <w:rsid w:val="00B6330B"/>
    <w:rsid w:val="00B640DB"/>
    <w:rsid w:val="00B64A96"/>
    <w:rsid w:val="00B64BE2"/>
    <w:rsid w:val="00B64CD0"/>
    <w:rsid w:val="00B654A0"/>
    <w:rsid w:val="00B666B6"/>
    <w:rsid w:val="00B66D61"/>
    <w:rsid w:val="00B67384"/>
    <w:rsid w:val="00B67632"/>
    <w:rsid w:val="00B6791F"/>
    <w:rsid w:val="00B67994"/>
    <w:rsid w:val="00B67B60"/>
    <w:rsid w:val="00B67CCD"/>
    <w:rsid w:val="00B67D6A"/>
    <w:rsid w:val="00B67F4D"/>
    <w:rsid w:val="00B70216"/>
    <w:rsid w:val="00B70CCD"/>
    <w:rsid w:val="00B70D25"/>
    <w:rsid w:val="00B71B38"/>
    <w:rsid w:val="00B71BDE"/>
    <w:rsid w:val="00B71BFA"/>
    <w:rsid w:val="00B720F4"/>
    <w:rsid w:val="00B72141"/>
    <w:rsid w:val="00B721A2"/>
    <w:rsid w:val="00B7229E"/>
    <w:rsid w:val="00B72C28"/>
    <w:rsid w:val="00B72D50"/>
    <w:rsid w:val="00B72D7B"/>
    <w:rsid w:val="00B7320F"/>
    <w:rsid w:val="00B73D14"/>
    <w:rsid w:val="00B742DB"/>
    <w:rsid w:val="00B743CB"/>
    <w:rsid w:val="00B74812"/>
    <w:rsid w:val="00B74D91"/>
    <w:rsid w:val="00B75330"/>
    <w:rsid w:val="00B7556D"/>
    <w:rsid w:val="00B7579B"/>
    <w:rsid w:val="00B75995"/>
    <w:rsid w:val="00B761AB"/>
    <w:rsid w:val="00B76B0C"/>
    <w:rsid w:val="00B76E95"/>
    <w:rsid w:val="00B76FF4"/>
    <w:rsid w:val="00B77096"/>
    <w:rsid w:val="00B77255"/>
    <w:rsid w:val="00B77D0D"/>
    <w:rsid w:val="00B77DC4"/>
    <w:rsid w:val="00B800EE"/>
    <w:rsid w:val="00B80237"/>
    <w:rsid w:val="00B80369"/>
    <w:rsid w:val="00B804FC"/>
    <w:rsid w:val="00B8084E"/>
    <w:rsid w:val="00B81221"/>
    <w:rsid w:val="00B8189C"/>
    <w:rsid w:val="00B81AE5"/>
    <w:rsid w:val="00B8211A"/>
    <w:rsid w:val="00B824DA"/>
    <w:rsid w:val="00B8256D"/>
    <w:rsid w:val="00B8290F"/>
    <w:rsid w:val="00B82994"/>
    <w:rsid w:val="00B82C81"/>
    <w:rsid w:val="00B82E16"/>
    <w:rsid w:val="00B8319C"/>
    <w:rsid w:val="00B8319E"/>
    <w:rsid w:val="00B83449"/>
    <w:rsid w:val="00B83CCA"/>
    <w:rsid w:val="00B84331"/>
    <w:rsid w:val="00B848BD"/>
    <w:rsid w:val="00B85257"/>
    <w:rsid w:val="00B85385"/>
    <w:rsid w:val="00B854C0"/>
    <w:rsid w:val="00B85875"/>
    <w:rsid w:val="00B85BD9"/>
    <w:rsid w:val="00B860A2"/>
    <w:rsid w:val="00B860CD"/>
    <w:rsid w:val="00B864E2"/>
    <w:rsid w:val="00B8711D"/>
    <w:rsid w:val="00B87124"/>
    <w:rsid w:val="00B878C8"/>
    <w:rsid w:val="00B87C09"/>
    <w:rsid w:val="00B87FB0"/>
    <w:rsid w:val="00B900B4"/>
    <w:rsid w:val="00B90357"/>
    <w:rsid w:val="00B910A5"/>
    <w:rsid w:val="00B910CE"/>
    <w:rsid w:val="00B91607"/>
    <w:rsid w:val="00B91942"/>
    <w:rsid w:val="00B91DE2"/>
    <w:rsid w:val="00B91E54"/>
    <w:rsid w:val="00B922EE"/>
    <w:rsid w:val="00B9258A"/>
    <w:rsid w:val="00B925AF"/>
    <w:rsid w:val="00B92605"/>
    <w:rsid w:val="00B92727"/>
    <w:rsid w:val="00B93571"/>
    <w:rsid w:val="00B939E9"/>
    <w:rsid w:val="00B94575"/>
    <w:rsid w:val="00B94A51"/>
    <w:rsid w:val="00B958C2"/>
    <w:rsid w:val="00B958D3"/>
    <w:rsid w:val="00B967EC"/>
    <w:rsid w:val="00B96FD2"/>
    <w:rsid w:val="00B97406"/>
    <w:rsid w:val="00B97549"/>
    <w:rsid w:val="00B97697"/>
    <w:rsid w:val="00BA02AC"/>
    <w:rsid w:val="00BA02AE"/>
    <w:rsid w:val="00BA04B2"/>
    <w:rsid w:val="00BA052E"/>
    <w:rsid w:val="00BA053D"/>
    <w:rsid w:val="00BA06DE"/>
    <w:rsid w:val="00BA0BEA"/>
    <w:rsid w:val="00BA0C71"/>
    <w:rsid w:val="00BA147A"/>
    <w:rsid w:val="00BA17DC"/>
    <w:rsid w:val="00BA1F67"/>
    <w:rsid w:val="00BA1F93"/>
    <w:rsid w:val="00BA2004"/>
    <w:rsid w:val="00BA2045"/>
    <w:rsid w:val="00BA2485"/>
    <w:rsid w:val="00BA266C"/>
    <w:rsid w:val="00BA3883"/>
    <w:rsid w:val="00BA3BB4"/>
    <w:rsid w:val="00BA3F64"/>
    <w:rsid w:val="00BA4269"/>
    <w:rsid w:val="00BA434F"/>
    <w:rsid w:val="00BA43FB"/>
    <w:rsid w:val="00BA47BE"/>
    <w:rsid w:val="00BA4993"/>
    <w:rsid w:val="00BA51DF"/>
    <w:rsid w:val="00BA59E9"/>
    <w:rsid w:val="00BA59F2"/>
    <w:rsid w:val="00BA5EFF"/>
    <w:rsid w:val="00BA5FEC"/>
    <w:rsid w:val="00BA6495"/>
    <w:rsid w:val="00BA7604"/>
    <w:rsid w:val="00BA7B2D"/>
    <w:rsid w:val="00BA7B49"/>
    <w:rsid w:val="00BA7C18"/>
    <w:rsid w:val="00BA7F32"/>
    <w:rsid w:val="00BA7F84"/>
    <w:rsid w:val="00BB03AF"/>
    <w:rsid w:val="00BB079C"/>
    <w:rsid w:val="00BB0BDC"/>
    <w:rsid w:val="00BB0CE6"/>
    <w:rsid w:val="00BB0ED8"/>
    <w:rsid w:val="00BB10C3"/>
    <w:rsid w:val="00BB20CF"/>
    <w:rsid w:val="00BB245C"/>
    <w:rsid w:val="00BB346E"/>
    <w:rsid w:val="00BB3E37"/>
    <w:rsid w:val="00BB3E40"/>
    <w:rsid w:val="00BB3F0F"/>
    <w:rsid w:val="00BB42C7"/>
    <w:rsid w:val="00BB43E0"/>
    <w:rsid w:val="00BB4458"/>
    <w:rsid w:val="00BB446D"/>
    <w:rsid w:val="00BB4653"/>
    <w:rsid w:val="00BB4777"/>
    <w:rsid w:val="00BB4883"/>
    <w:rsid w:val="00BB4954"/>
    <w:rsid w:val="00BB499D"/>
    <w:rsid w:val="00BB4B60"/>
    <w:rsid w:val="00BB4BB7"/>
    <w:rsid w:val="00BB4C23"/>
    <w:rsid w:val="00BB4D0B"/>
    <w:rsid w:val="00BB52F7"/>
    <w:rsid w:val="00BB57EF"/>
    <w:rsid w:val="00BB5847"/>
    <w:rsid w:val="00BB5CD9"/>
    <w:rsid w:val="00BB5D67"/>
    <w:rsid w:val="00BB61FC"/>
    <w:rsid w:val="00BB639D"/>
    <w:rsid w:val="00BB67FD"/>
    <w:rsid w:val="00BB6D70"/>
    <w:rsid w:val="00BB73CB"/>
    <w:rsid w:val="00BB7A4F"/>
    <w:rsid w:val="00BB7BE5"/>
    <w:rsid w:val="00BC0E57"/>
    <w:rsid w:val="00BC0FCD"/>
    <w:rsid w:val="00BC151C"/>
    <w:rsid w:val="00BC171C"/>
    <w:rsid w:val="00BC1882"/>
    <w:rsid w:val="00BC1C1A"/>
    <w:rsid w:val="00BC21F1"/>
    <w:rsid w:val="00BC2909"/>
    <w:rsid w:val="00BC32CB"/>
    <w:rsid w:val="00BC3D5B"/>
    <w:rsid w:val="00BC4041"/>
    <w:rsid w:val="00BC44D9"/>
    <w:rsid w:val="00BC45A9"/>
    <w:rsid w:val="00BC46CF"/>
    <w:rsid w:val="00BC4D21"/>
    <w:rsid w:val="00BC550F"/>
    <w:rsid w:val="00BC5C6E"/>
    <w:rsid w:val="00BC5E62"/>
    <w:rsid w:val="00BC6672"/>
    <w:rsid w:val="00BC72F7"/>
    <w:rsid w:val="00BC75A9"/>
    <w:rsid w:val="00BC7DCC"/>
    <w:rsid w:val="00BD0045"/>
    <w:rsid w:val="00BD0139"/>
    <w:rsid w:val="00BD0251"/>
    <w:rsid w:val="00BD065C"/>
    <w:rsid w:val="00BD07EE"/>
    <w:rsid w:val="00BD0DDF"/>
    <w:rsid w:val="00BD16B5"/>
    <w:rsid w:val="00BD1D25"/>
    <w:rsid w:val="00BD2095"/>
    <w:rsid w:val="00BD24B3"/>
    <w:rsid w:val="00BD24B9"/>
    <w:rsid w:val="00BD281D"/>
    <w:rsid w:val="00BD31F6"/>
    <w:rsid w:val="00BD3348"/>
    <w:rsid w:val="00BD348B"/>
    <w:rsid w:val="00BD3B74"/>
    <w:rsid w:val="00BD3BB5"/>
    <w:rsid w:val="00BD3D6A"/>
    <w:rsid w:val="00BD40FE"/>
    <w:rsid w:val="00BD4643"/>
    <w:rsid w:val="00BD5A6D"/>
    <w:rsid w:val="00BD5AB7"/>
    <w:rsid w:val="00BD5B41"/>
    <w:rsid w:val="00BD692E"/>
    <w:rsid w:val="00BD69AB"/>
    <w:rsid w:val="00BD6DBD"/>
    <w:rsid w:val="00BD74CC"/>
    <w:rsid w:val="00BD768F"/>
    <w:rsid w:val="00BD7827"/>
    <w:rsid w:val="00BD7929"/>
    <w:rsid w:val="00BE0303"/>
    <w:rsid w:val="00BE0AA8"/>
    <w:rsid w:val="00BE137D"/>
    <w:rsid w:val="00BE18AE"/>
    <w:rsid w:val="00BE1A1F"/>
    <w:rsid w:val="00BE2B73"/>
    <w:rsid w:val="00BE2C0A"/>
    <w:rsid w:val="00BE2C54"/>
    <w:rsid w:val="00BE2E66"/>
    <w:rsid w:val="00BE2EDF"/>
    <w:rsid w:val="00BE2F00"/>
    <w:rsid w:val="00BE30D3"/>
    <w:rsid w:val="00BE324D"/>
    <w:rsid w:val="00BE37F9"/>
    <w:rsid w:val="00BE3CC4"/>
    <w:rsid w:val="00BE3E15"/>
    <w:rsid w:val="00BE40D3"/>
    <w:rsid w:val="00BE531C"/>
    <w:rsid w:val="00BE54CE"/>
    <w:rsid w:val="00BE5EFC"/>
    <w:rsid w:val="00BE6390"/>
    <w:rsid w:val="00BE666D"/>
    <w:rsid w:val="00BE6F97"/>
    <w:rsid w:val="00BE7B0C"/>
    <w:rsid w:val="00BF067D"/>
    <w:rsid w:val="00BF0CE2"/>
    <w:rsid w:val="00BF0E55"/>
    <w:rsid w:val="00BF0FE1"/>
    <w:rsid w:val="00BF121C"/>
    <w:rsid w:val="00BF1394"/>
    <w:rsid w:val="00BF2016"/>
    <w:rsid w:val="00BF217F"/>
    <w:rsid w:val="00BF231E"/>
    <w:rsid w:val="00BF28E8"/>
    <w:rsid w:val="00BF29D0"/>
    <w:rsid w:val="00BF29E6"/>
    <w:rsid w:val="00BF2B33"/>
    <w:rsid w:val="00BF2BB2"/>
    <w:rsid w:val="00BF2EDE"/>
    <w:rsid w:val="00BF34BC"/>
    <w:rsid w:val="00BF398A"/>
    <w:rsid w:val="00BF4EEA"/>
    <w:rsid w:val="00BF5330"/>
    <w:rsid w:val="00BF5C3E"/>
    <w:rsid w:val="00BF5D26"/>
    <w:rsid w:val="00BF6C58"/>
    <w:rsid w:val="00BF717B"/>
    <w:rsid w:val="00BF7308"/>
    <w:rsid w:val="00BF732F"/>
    <w:rsid w:val="00BF7505"/>
    <w:rsid w:val="00BF76B3"/>
    <w:rsid w:val="00BF7BE5"/>
    <w:rsid w:val="00BF7C07"/>
    <w:rsid w:val="00C00439"/>
    <w:rsid w:val="00C00514"/>
    <w:rsid w:val="00C00C1B"/>
    <w:rsid w:val="00C0111F"/>
    <w:rsid w:val="00C01B69"/>
    <w:rsid w:val="00C01DA4"/>
    <w:rsid w:val="00C02250"/>
    <w:rsid w:val="00C0228A"/>
    <w:rsid w:val="00C02736"/>
    <w:rsid w:val="00C02BDC"/>
    <w:rsid w:val="00C02C59"/>
    <w:rsid w:val="00C02CE4"/>
    <w:rsid w:val="00C02FD4"/>
    <w:rsid w:val="00C0303B"/>
    <w:rsid w:val="00C03183"/>
    <w:rsid w:val="00C03E33"/>
    <w:rsid w:val="00C0430A"/>
    <w:rsid w:val="00C048B5"/>
    <w:rsid w:val="00C0556C"/>
    <w:rsid w:val="00C06A60"/>
    <w:rsid w:val="00C06C69"/>
    <w:rsid w:val="00C06E5F"/>
    <w:rsid w:val="00C071C2"/>
    <w:rsid w:val="00C073A6"/>
    <w:rsid w:val="00C073CE"/>
    <w:rsid w:val="00C07685"/>
    <w:rsid w:val="00C07D44"/>
    <w:rsid w:val="00C100AB"/>
    <w:rsid w:val="00C10330"/>
    <w:rsid w:val="00C107BB"/>
    <w:rsid w:val="00C10AD8"/>
    <w:rsid w:val="00C11099"/>
    <w:rsid w:val="00C1115F"/>
    <w:rsid w:val="00C11615"/>
    <w:rsid w:val="00C11768"/>
    <w:rsid w:val="00C11949"/>
    <w:rsid w:val="00C12035"/>
    <w:rsid w:val="00C12832"/>
    <w:rsid w:val="00C12BB3"/>
    <w:rsid w:val="00C13083"/>
    <w:rsid w:val="00C130E2"/>
    <w:rsid w:val="00C13123"/>
    <w:rsid w:val="00C13199"/>
    <w:rsid w:val="00C13572"/>
    <w:rsid w:val="00C13DBD"/>
    <w:rsid w:val="00C142BA"/>
    <w:rsid w:val="00C14362"/>
    <w:rsid w:val="00C144BA"/>
    <w:rsid w:val="00C147B2"/>
    <w:rsid w:val="00C14E06"/>
    <w:rsid w:val="00C14FA9"/>
    <w:rsid w:val="00C15419"/>
    <w:rsid w:val="00C154AC"/>
    <w:rsid w:val="00C15763"/>
    <w:rsid w:val="00C15A51"/>
    <w:rsid w:val="00C16389"/>
    <w:rsid w:val="00C165D6"/>
    <w:rsid w:val="00C16A9D"/>
    <w:rsid w:val="00C171E9"/>
    <w:rsid w:val="00C172A8"/>
    <w:rsid w:val="00C172F8"/>
    <w:rsid w:val="00C1739B"/>
    <w:rsid w:val="00C17909"/>
    <w:rsid w:val="00C2011C"/>
    <w:rsid w:val="00C20B29"/>
    <w:rsid w:val="00C20C41"/>
    <w:rsid w:val="00C21080"/>
    <w:rsid w:val="00C2153B"/>
    <w:rsid w:val="00C21957"/>
    <w:rsid w:val="00C21AA2"/>
    <w:rsid w:val="00C21C51"/>
    <w:rsid w:val="00C21F38"/>
    <w:rsid w:val="00C223E4"/>
    <w:rsid w:val="00C22497"/>
    <w:rsid w:val="00C2249D"/>
    <w:rsid w:val="00C22E2C"/>
    <w:rsid w:val="00C23E08"/>
    <w:rsid w:val="00C24371"/>
    <w:rsid w:val="00C2461F"/>
    <w:rsid w:val="00C247AB"/>
    <w:rsid w:val="00C2489A"/>
    <w:rsid w:val="00C24ACF"/>
    <w:rsid w:val="00C24B99"/>
    <w:rsid w:val="00C24BB9"/>
    <w:rsid w:val="00C253AB"/>
    <w:rsid w:val="00C254F5"/>
    <w:rsid w:val="00C257B4"/>
    <w:rsid w:val="00C25A66"/>
    <w:rsid w:val="00C25C27"/>
    <w:rsid w:val="00C25ED7"/>
    <w:rsid w:val="00C26158"/>
    <w:rsid w:val="00C2641D"/>
    <w:rsid w:val="00C26550"/>
    <w:rsid w:val="00C26A9C"/>
    <w:rsid w:val="00C26CC1"/>
    <w:rsid w:val="00C27138"/>
    <w:rsid w:val="00C272AA"/>
    <w:rsid w:val="00C27755"/>
    <w:rsid w:val="00C27A9A"/>
    <w:rsid w:val="00C27EDA"/>
    <w:rsid w:val="00C3011A"/>
    <w:rsid w:val="00C305CE"/>
    <w:rsid w:val="00C30C97"/>
    <w:rsid w:val="00C31113"/>
    <w:rsid w:val="00C311EA"/>
    <w:rsid w:val="00C31C3C"/>
    <w:rsid w:val="00C32E0A"/>
    <w:rsid w:val="00C3330D"/>
    <w:rsid w:val="00C334BC"/>
    <w:rsid w:val="00C3370C"/>
    <w:rsid w:val="00C33B7F"/>
    <w:rsid w:val="00C34014"/>
    <w:rsid w:val="00C34C2E"/>
    <w:rsid w:val="00C34E9D"/>
    <w:rsid w:val="00C351CF"/>
    <w:rsid w:val="00C35B43"/>
    <w:rsid w:val="00C370C0"/>
    <w:rsid w:val="00C37439"/>
    <w:rsid w:val="00C37723"/>
    <w:rsid w:val="00C37DB2"/>
    <w:rsid w:val="00C4099F"/>
    <w:rsid w:val="00C40A1B"/>
    <w:rsid w:val="00C40C49"/>
    <w:rsid w:val="00C40E49"/>
    <w:rsid w:val="00C40E8F"/>
    <w:rsid w:val="00C40F9E"/>
    <w:rsid w:val="00C4153B"/>
    <w:rsid w:val="00C41744"/>
    <w:rsid w:val="00C41B36"/>
    <w:rsid w:val="00C41B8C"/>
    <w:rsid w:val="00C42734"/>
    <w:rsid w:val="00C42DAB"/>
    <w:rsid w:val="00C42EF0"/>
    <w:rsid w:val="00C42F6F"/>
    <w:rsid w:val="00C43097"/>
    <w:rsid w:val="00C43D31"/>
    <w:rsid w:val="00C443AB"/>
    <w:rsid w:val="00C4552E"/>
    <w:rsid w:val="00C457B1"/>
    <w:rsid w:val="00C459D8"/>
    <w:rsid w:val="00C46274"/>
    <w:rsid w:val="00C462AD"/>
    <w:rsid w:val="00C4671D"/>
    <w:rsid w:val="00C469D1"/>
    <w:rsid w:val="00C46FCE"/>
    <w:rsid w:val="00C471CA"/>
    <w:rsid w:val="00C4730F"/>
    <w:rsid w:val="00C47627"/>
    <w:rsid w:val="00C47825"/>
    <w:rsid w:val="00C4784F"/>
    <w:rsid w:val="00C47B67"/>
    <w:rsid w:val="00C47D07"/>
    <w:rsid w:val="00C47F09"/>
    <w:rsid w:val="00C51079"/>
    <w:rsid w:val="00C516BB"/>
    <w:rsid w:val="00C519E1"/>
    <w:rsid w:val="00C526C9"/>
    <w:rsid w:val="00C52C8D"/>
    <w:rsid w:val="00C530A7"/>
    <w:rsid w:val="00C535B9"/>
    <w:rsid w:val="00C536B4"/>
    <w:rsid w:val="00C53E7C"/>
    <w:rsid w:val="00C53EF7"/>
    <w:rsid w:val="00C542DA"/>
    <w:rsid w:val="00C558C1"/>
    <w:rsid w:val="00C55902"/>
    <w:rsid w:val="00C55F85"/>
    <w:rsid w:val="00C56032"/>
    <w:rsid w:val="00C56762"/>
    <w:rsid w:val="00C56FE9"/>
    <w:rsid w:val="00C574E9"/>
    <w:rsid w:val="00C57952"/>
    <w:rsid w:val="00C57A9A"/>
    <w:rsid w:val="00C57AE9"/>
    <w:rsid w:val="00C57EE5"/>
    <w:rsid w:val="00C6001D"/>
    <w:rsid w:val="00C600B1"/>
    <w:rsid w:val="00C603FE"/>
    <w:rsid w:val="00C60DC8"/>
    <w:rsid w:val="00C61D22"/>
    <w:rsid w:val="00C61D4D"/>
    <w:rsid w:val="00C61E50"/>
    <w:rsid w:val="00C63335"/>
    <w:rsid w:val="00C635C8"/>
    <w:rsid w:val="00C63BE1"/>
    <w:rsid w:val="00C64448"/>
    <w:rsid w:val="00C644A3"/>
    <w:rsid w:val="00C64C56"/>
    <w:rsid w:val="00C64CC3"/>
    <w:rsid w:val="00C65481"/>
    <w:rsid w:val="00C65E2F"/>
    <w:rsid w:val="00C65E40"/>
    <w:rsid w:val="00C66221"/>
    <w:rsid w:val="00C66550"/>
    <w:rsid w:val="00C66BE3"/>
    <w:rsid w:val="00C66C4E"/>
    <w:rsid w:val="00C670A8"/>
    <w:rsid w:val="00C67887"/>
    <w:rsid w:val="00C678F2"/>
    <w:rsid w:val="00C679BF"/>
    <w:rsid w:val="00C67BBF"/>
    <w:rsid w:val="00C67E2B"/>
    <w:rsid w:val="00C70154"/>
    <w:rsid w:val="00C70624"/>
    <w:rsid w:val="00C70B6E"/>
    <w:rsid w:val="00C71BE8"/>
    <w:rsid w:val="00C71CEE"/>
    <w:rsid w:val="00C71E52"/>
    <w:rsid w:val="00C733B2"/>
    <w:rsid w:val="00C734A3"/>
    <w:rsid w:val="00C734B1"/>
    <w:rsid w:val="00C735D5"/>
    <w:rsid w:val="00C740FB"/>
    <w:rsid w:val="00C74F91"/>
    <w:rsid w:val="00C75403"/>
    <w:rsid w:val="00C754D8"/>
    <w:rsid w:val="00C754F7"/>
    <w:rsid w:val="00C758A3"/>
    <w:rsid w:val="00C75979"/>
    <w:rsid w:val="00C75C45"/>
    <w:rsid w:val="00C75F3B"/>
    <w:rsid w:val="00C75F7E"/>
    <w:rsid w:val="00C7689B"/>
    <w:rsid w:val="00C76B2B"/>
    <w:rsid w:val="00C76E44"/>
    <w:rsid w:val="00C77656"/>
    <w:rsid w:val="00C80124"/>
    <w:rsid w:val="00C8065E"/>
    <w:rsid w:val="00C80F27"/>
    <w:rsid w:val="00C8100D"/>
    <w:rsid w:val="00C813F1"/>
    <w:rsid w:val="00C81845"/>
    <w:rsid w:val="00C81B13"/>
    <w:rsid w:val="00C81DC7"/>
    <w:rsid w:val="00C8215C"/>
    <w:rsid w:val="00C82349"/>
    <w:rsid w:val="00C82850"/>
    <w:rsid w:val="00C82A75"/>
    <w:rsid w:val="00C82BBF"/>
    <w:rsid w:val="00C83902"/>
    <w:rsid w:val="00C839D1"/>
    <w:rsid w:val="00C83D33"/>
    <w:rsid w:val="00C83DA9"/>
    <w:rsid w:val="00C84389"/>
    <w:rsid w:val="00C844C3"/>
    <w:rsid w:val="00C84BA9"/>
    <w:rsid w:val="00C84C49"/>
    <w:rsid w:val="00C84DC3"/>
    <w:rsid w:val="00C84F26"/>
    <w:rsid w:val="00C85304"/>
    <w:rsid w:val="00C85389"/>
    <w:rsid w:val="00C854C0"/>
    <w:rsid w:val="00C85832"/>
    <w:rsid w:val="00C8587C"/>
    <w:rsid w:val="00C864DE"/>
    <w:rsid w:val="00C86542"/>
    <w:rsid w:val="00C87198"/>
    <w:rsid w:val="00C87B9A"/>
    <w:rsid w:val="00C87E39"/>
    <w:rsid w:val="00C87F75"/>
    <w:rsid w:val="00C905CB"/>
    <w:rsid w:val="00C90826"/>
    <w:rsid w:val="00C90A45"/>
    <w:rsid w:val="00C90D78"/>
    <w:rsid w:val="00C911EE"/>
    <w:rsid w:val="00C913A8"/>
    <w:rsid w:val="00C91B1C"/>
    <w:rsid w:val="00C91CBF"/>
    <w:rsid w:val="00C91E11"/>
    <w:rsid w:val="00C9229D"/>
    <w:rsid w:val="00C9245C"/>
    <w:rsid w:val="00C925DB"/>
    <w:rsid w:val="00C927FF"/>
    <w:rsid w:val="00C92E0E"/>
    <w:rsid w:val="00C92FF7"/>
    <w:rsid w:val="00C930E9"/>
    <w:rsid w:val="00C933BF"/>
    <w:rsid w:val="00C9369B"/>
    <w:rsid w:val="00C938AB"/>
    <w:rsid w:val="00C93A55"/>
    <w:rsid w:val="00C93BBA"/>
    <w:rsid w:val="00C93BC0"/>
    <w:rsid w:val="00C93EA6"/>
    <w:rsid w:val="00C940E7"/>
    <w:rsid w:val="00C950EE"/>
    <w:rsid w:val="00C952A4"/>
    <w:rsid w:val="00C95452"/>
    <w:rsid w:val="00C95779"/>
    <w:rsid w:val="00C9580F"/>
    <w:rsid w:val="00C958C0"/>
    <w:rsid w:val="00C95B80"/>
    <w:rsid w:val="00C95BE5"/>
    <w:rsid w:val="00C95E4B"/>
    <w:rsid w:val="00C96F13"/>
    <w:rsid w:val="00C97A8E"/>
    <w:rsid w:val="00C97AF5"/>
    <w:rsid w:val="00C97ED7"/>
    <w:rsid w:val="00CA00CE"/>
    <w:rsid w:val="00CA0F30"/>
    <w:rsid w:val="00CA1FEC"/>
    <w:rsid w:val="00CA23CC"/>
    <w:rsid w:val="00CA265E"/>
    <w:rsid w:val="00CA2D25"/>
    <w:rsid w:val="00CA314F"/>
    <w:rsid w:val="00CA33C6"/>
    <w:rsid w:val="00CA393C"/>
    <w:rsid w:val="00CA3E83"/>
    <w:rsid w:val="00CA40C5"/>
    <w:rsid w:val="00CA43F7"/>
    <w:rsid w:val="00CA4451"/>
    <w:rsid w:val="00CA44DF"/>
    <w:rsid w:val="00CA52AA"/>
    <w:rsid w:val="00CA58EF"/>
    <w:rsid w:val="00CA59D1"/>
    <w:rsid w:val="00CA5CEC"/>
    <w:rsid w:val="00CA6089"/>
    <w:rsid w:val="00CA6098"/>
    <w:rsid w:val="00CA6914"/>
    <w:rsid w:val="00CA6D26"/>
    <w:rsid w:val="00CA6D86"/>
    <w:rsid w:val="00CA70A4"/>
    <w:rsid w:val="00CA717E"/>
    <w:rsid w:val="00CA7649"/>
    <w:rsid w:val="00CA7826"/>
    <w:rsid w:val="00CA786E"/>
    <w:rsid w:val="00CA7E3A"/>
    <w:rsid w:val="00CB06E5"/>
    <w:rsid w:val="00CB0C00"/>
    <w:rsid w:val="00CB0E6C"/>
    <w:rsid w:val="00CB1653"/>
    <w:rsid w:val="00CB2089"/>
    <w:rsid w:val="00CB2174"/>
    <w:rsid w:val="00CB287C"/>
    <w:rsid w:val="00CB3839"/>
    <w:rsid w:val="00CB3D45"/>
    <w:rsid w:val="00CB3DF4"/>
    <w:rsid w:val="00CB3ED5"/>
    <w:rsid w:val="00CB466C"/>
    <w:rsid w:val="00CB4715"/>
    <w:rsid w:val="00CB48C5"/>
    <w:rsid w:val="00CB4A39"/>
    <w:rsid w:val="00CB568F"/>
    <w:rsid w:val="00CB7918"/>
    <w:rsid w:val="00CC029B"/>
    <w:rsid w:val="00CC04CE"/>
    <w:rsid w:val="00CC082C"/>
    <w:rsid w:val="00CC1267"/>
    <w:rsid w:val="00CC12A2"/>
    <w:rsid w:val="00CC187D"/>
    <w:rsid w:val="00CC1887"/>
    <w:rsid w:val="00CC1CE5"/>
    <w:rsid w:val="00CC25B5"/>
    <w:rsid w:val="00CC2695"/>
    <w:rsid w:val="00CC29F1"/>
    <w:rsid w:val="00CC2F24"/>
    <w:rsid w:val="00CC2FFC"/>
    <w:rsid w:val="00CC34B1"/>
    <w:rsid w:val="00CC3683"/>
    <w:rsid w:val="00CC3ADF"/>
    <w:rsid w:val="00CC43C0"/>
    <w:rsid w:val="00CC47DE"/>
    <w:rsid w:val="00CC4BC2"/>
    <w:rsid w:val="00CC529D"/>
    <w:rsid w:val="00CC52E5"/>
    <w:rsid w:val="00CC54BD"/>
    <w:rsid w:val="00CC54E8"/>
    <w:rsid w:val="00CC5724"/>
    <w:rsid w:val="00CC5A48"/>
    <w:rsid w:val="00CC5E4E"/>
    <w:rsid w:val="00CC5EBD"/>
    <w:rsid w:val="00CC60AC"/>
    <w:rsid w:val="00CC60D0"/>
    <w:rsid w:val="00CC6B26"/>
    <w:rsid w:val="00CC6F3A"/>
    <w:rsid w:val="00CC7411"/>
    <w:rsid w:val="00CC7804"/>
    <w:rsid w:val="00CC7892"/>
    <w:rsid w:val="00CC7B66"/>
    <w:rsid w:val="00CC7C7F"/>
    <w:rsid w:val="00CD0264"/>
    <w:rsid w:val="00CD087E"/>
    <w:rsid w:val="00CD0EC0"/>
    <w:rsid w:val="00CD0F32"/>
    <w:rsid w:val="00CD18D7"/>
    <w:rsid w:val="00CD1DF5"/>
    <w:rsid w:val="00CD2A1E"/>
    <w:rsid w:val="00CD2A6B"/>
    <w:rsid w:val="00CD2F17"/>
    <w:rsid w:val="00CD324C"/>
    <w:rsid w:val="00CD4107"/>
    <w:rsid w:val="00CD4667"/>
    <w:rsid w:val="00CD4685"/>
    <w:rsid w:val="00CD4761"/>
    <w:rsid w:val="00CD4804"/>
    <w:rsid w:val="00CD49E5"/>
    <w:rsid w:val="00CD4C78"/>
    <w:rsid w:val="00CD4EDF"/>
    <w:rsid w:val="00CD5BC6"/>
    <w:rsid w:val="00CD70F0"/>
    <w:rsid w:val="00CD7393"/>
    <w:rsid w:val="00CD75BC"/>
    <w:rsid w:val="00CD7B9A"/>
    <w:rsid w:val="00CD7BFD"/>
    <w:rsid w:val="00CE04C5"/>
    <w:rsid w:val="00CE04E9"/>
    <w:rsid w:val="00CE0563"/>
    <w:rsid w:val="00CE0810"/>
    <w:rsid w:val="00CE138C"/>
    <w:rsid w:val="00CE17FE"/>
    <w:rsid w:val="00CE1A77"/>
    <w:rsid w:val="00CE1D1E"/>
    <w:rsid w:val="00CE1E58"/>
    <w:rsid w:val="00CE227A"/>
    <w:rsid w:val="00CE23C3"/>
    <w:rsid w:val="00CE2455"/>
    <w:rsid w:val="00CE2DBB"/>
    <w:rsid w:val="00CE3159"/>
    <w:rsid w:val="00CE3690"/>
    <w:rsid w:val="00CE3A9E"/>
    <w:rsid w:val="00CE449B"/>
    <w:rsid w:val="00CE460D"/>
    <w:rsid w:val="00CE4EF0"/>
    <w:rsid w:val="00CE515A"/>
    <w:rsid w:val="00CE56B9"/>
    <w:rsid w:val="00CE5AD7"/>
    <w:rsid w:val="00CE5B33"/>
    <w:rsid w:val="00CE6331"/>
    <w:rsid w:val="00CE679E"/>
    <w:rsid w:val="00CE6BD7"/>
    <w:rsid w:val="00CE716A"/>
    <w:rsid w:val="00CE73D3"/>
    <w:rsid w:val="00CE756F"/>
    <w:rsid w:val="00CE767F"/>
    <w:rsid w:val="00CE7A80"/>
    <w:rsid w:val="00CF0082"/>
    <w:rsid w:val="00CF09A8"/>
    <w:rsid w:val="00CF0F84"/>
    <w:rsid w:val="00CF11E5"/>
    <w:rsid w:val="00CF14B6"/>
    <w:rsid w:val="00CF1A21"/>
    <w:rsid w:val="00CF1BB7"/>
    <w:rsid w:val="00CF2625"/>
    <w:rsid w:val="00CF2BE5"/>
    <w:rsid w:val="00CF3269"/>
    <w:rsid w:val="00CF3B73"/>
    <w:rsid w:val="00CF3D1A"/>
    <w:rsid w:val="00CF3D24"/>
    <w:rsid w:val="00CF40DD"/>
    <w:rsid w:val="00CF43D1"/>
    <w:rsid w:val="00CF444B"/>
    <w:rsid w:val="00CF4B96"/>
    <w:rsid w:val="00CF4BEF"/>
    <w:rsid w:val="00CF4F80"/>
    <w:rsid w:val="00CF53F9"/>
    <w:rsid w:val="00CF5772"/>
    <w:rsid w:val="00CF5B41"/>
    <w:rsid w:val="00CF5D31"/>
    <w:rsid w:val="00CF626D"/>
    <w:rsid w:val="00CF6F53"/>
    <w:rsid w:val="00CF71EF"/>
    <w:rsid w:val="00CF74D2"/>
    <w:rsid w:val="00CF7B1D"/>
    <w:rsid w:val="00CF7C7C"/>
    <w:rsid w:val="00CF7D24"/>
    <w:rsid w:val="00D001CA"/>
    <w:rsid w:val="00D010B2"/>
    <w:rsid w:val="00D02191"/>
    <w:rsid w:val="00D02549"/>
    <w:rsid w:val="00D02702"/>
    <w:rsid w:val="00D02DFB"/>
    <w:rsid w:val="00D0302A"/>
    <w:rsid w:val="00D03198"/>
    <w:rsid w:val="00D03387"/>
    <w:rsid w:val="00D03A9A"/>
    <w:rsid w:val="00D03ED6"/>
    <w:rsid w:val="00D04531"/>
    <w:rsid w:val="00D0467B"/>
    <w:rsid w:val="00D0488F"/>
    <w:rsid w:val="00D04967"/>
    <w:rsid w:val="00D04ABE"/>
    <w:rsid w:val="00D04AC7"/>
    <w:rsid w:val="00D05117"/>
    <w:rsid w:val="00D05E0C"/>
    <w:rsid w:val="00D05E34"/>
    <w:rsid w:val="00D060D5"/>
    <w:rsid w:val="00D06BFC"/>
    <w:rsid w:val="00D07378"/>
    <w:rsid w:val="00D07BE4"/>
    <w:rsid w:val="00D107C3"/>
    <w:rsid w:val="00D109BC"/>
    <w:rsid w:val="00D110E0"/>
    <w:rsid w:val="00D11547"/>
    <w:rsid w:val="00D1183C"/>
    <w:rsid w:val="00D119AA"/>
    <w:rsid w:val="00D11C3E"/>
    <w:rsid w:val="00D11D7F"/>
    <w:rsid w:val="00D11F75"/>
    <w:rsid w:val="00D12146"/>
    <w:rsid w:val="00D127BF"/>
    <w:rsid w:val="00D12813"/>
    <w:rsid w:val="00D137BA"/>
    <w:rsid w:val="00D13A81"/>
    <w:rsid w:val="00D13B9F"/>
    <w:rsid w:val="00D13C19"/>
    <w:rsid w:val="00D13CA0"/>
    <w:rsid w:val="00D145D9"/>
    <w:rsid w:val="00D153D9"/>
    <w:rsid w:val="00D15AAA"/>
    <w:rsid w:val="00D15BA5"/>
    <w:rsid w:val="00D15BAD"/>
    <w:rsid w:val="00D15BCB"/>
    <w:rsid w:val="00D16434"/>
    <w:rsid w:val="00D1663F"/>
    <w:rsid w:val="00D16727"/>
    <w:rsid w:val="00D17746"/>
    <w:rsid w:val="00D1779C"/>
    <w:rsid w:val="00D17912"/>
    <w:rsid w:val="00D17CDF"/>
    <w:rsid w:val="00D17DC8"/>
    <w:rsid w:val="00D20591"/>
    <w:rsid w:val="00D2061E"/>
    <w:rsid w:val="00D20914"/>
    <w:rsid w:val="00D20FF4"/>
    <w:rsid w:val="00D210B1"/>
    <w:rsid w:val="00D212A2"/>
    <w:rsid w:val="00D216BF"/>
    <w:rsid w:val="00D22273"/>
    <w:rsid w:val="00D2292A"/>
    <w:rsid w:val="00D22CCC"/>
    <w:rsid w:val="00D2314C"/>
    <w:rsid w:val="00D231CE"/>
    <w:rsid w:val="00D24129"/>
    <w:rsid w:val="00D24A14"/>
    <w:rsid w:val="00D25361"/>
    <w:rsid w:val="00D25C7D"/>
    <w:rsid w:val="00D25CC5"/>
    <w:rsid w:val="00D261EA"/>
    <w:rsid w:val="00D26480"/>
    <w:rsid w:val="00D26530"/>
    <w:rsid w:val="00D27567"/>
    <w:rsid w:val="00D27849"/>
    <w:rsid w:val="00D303B5"/>
    <w:rsid w:val="00D3099E"/>
    <w:rsid w:val="00D3129D"/>
    <w:rsid w:val="00D31583"/>
    <w:rsid w:val="00D31901"/>
    <w:rsid w:val="00D31DEE"/>
    <w:rsid w:val="00D32225"/>
    <w:rsid w:val="00D32472"/>
    <w:rsid w:val="00D32C3A"/>
    <w:rsid w:val="00D32F28"/>
    <w:rsid w:val="00D33ADE"/>
    <w:rsid w:val="00D345A6"/>
    <w:rsid w:val="00D345DE"/>
    <w:rsid w:val="00D34A5B"/>
    <w:rsid w:val="00D34C00"/>
    <w:rsid w:val="00D34D99"/>
    <w:rsid w:val="00D35722"/>
    <w:rsid w:val="00D35C9C"/>
    <w:rsid w:val="00D365C4"/>
    <w:rsid w:val="00D36C5F"/>
    <w:rsid w:val="00D37423"/>
    <w:rsid w:val="00D37A74"/>
    <w:rsid w:val="00D37B65"/>
    <w:rsid w:val="00D37B80"/>
    <w:rsid w:val="00D400B1"/>
    <w:rsid w:val="00D402A9"/>
    <w:rsid w:val="00D404E3"/>
    <w:rsid w:val="00D405A8"/>
    <w:rsid w:val="00D4092E"/>
    <w:rsid w:val="00D414E4"/>
    <w:rsid w:val="00D4160E"/>
    <w:rsid w:val="00D420E4"/>
    <w:rsid w:val="00D420E6"/>
    <w:rsid w:val="00D4242C"/>
    <w:rsid w:val="00D42D44"/>
    <w:rsid w:val="00D42D79"/>
    <w:rsid w:val="00D434DF"/>
    <w:rsid w:val="00D438BB"/>
    <w:rsid w:val="00D43FB4"/>
    <w:rsid w:val="00D440E3"/>
    <w:rsid w:val="00D44315"/>
    <w:rsid w:val="00D44B44"/>
    <w:rsid w:val="00D44CB8"/>
    <w:rsid w:val="00D45838"/>
    <w:rsid w:val="00D45D2F"/>
    <w:rsid w:val="00D45DED"/>
    <w:rsid w:val="00D463FC"/>
    <w:rsid w:val="00D4687F"/>
    <w:rsid w:val="00D4699F"/>
    <w:rsid w:val="00D46A14"/>
    <w:rsid w:val="00D46F12"/>
    <w:rsid w:val="00D4701A"/>
    <w:rsid w:val="00D47021"/>
    <w:rsid w:val="00D4733F"/>
    <w:rsid w:val="00D47CEC"/>
    <w:rsid w:val="00D47FF1"/>
    <w:rsid w:val="00D50605"/>
    <w:rsid w:val="00D508D1"/>
    <w:rsid w:val="00D50BCF"/>
    <w:rsid w:val="00D50DB6"/>
    <w:rsid w:val="00D50FBF"/>
    <w:rsid w:val="00D518E8"/>
    <w:rsid w:val="00D51D84"/>
    <w:rsid w:val="00D51F47"/>
    <w:rsid w:val="00D52604"/>
    <w:rsid w:val="00D52633"/>
    <w:rsid w:val="00D52634"/>
    <w:rsid w:val="00D529A4"/>
    <w:rsid w:val="00D52D01"/>
    <w:rsid w:val="00D533AB"/>
    <w:rsid w:val="00D5355A"/>
    <w:rsid w:val="00D535C5"/>
    <w:rsid w:val="00D535F4"/>
    <w:rsid w:val="00D537C1"/>
    <w:rsid w:val="00D53C1B"/>
    <w:rsid w:val="00D54201"/>
    <w:rsid w:val="00D54394"/>
    <w:rsid w:val="00D54925"/>
    <w:rsid w:val="00D54A3E"/>
    <w:rsid w:val="00D5562B"/>
    <w:rsid w:val="00D55CD7"/>
    <w:rsid w:val="00D56060"/>
    <w:rsid w:val="00D5758B"/>
    <w:rsid w:val="00D575FE"/>
    <w:rsid w:val="00D57AC6"/>
    <w:rsid w:val="00D601B0"/>
    <w:rsid w:val="00D60297"/>
    <w:rsid w:val="00D602D4"/>
    <w:rsid w:val="00D606CA"/>
    <w:rsid w:val="00D609D4"/>
    <w:rsid w:val="00D60A7B"/>
    <w:rsid w:val="00D60AEE"/>
    <w:rsid w:val="00D6166A"/>
    <w:rsid w:val="00D62050"/>
    <w:rsid w:val="00D62579"/>
    <w:rsid w:val="00D62903"/>
    <w:rsid w:val="00D62EE4"/>
    <w:rsid w:val="00D634BB"/>
    <w:rsid w:val="00D636E1"/>
    <w:rsid w:val="00D63E2C"/>
    <w:rsid w:val="00D640DB"/>
    <w:rsid w:val="00D64227"/>
    <w:rsid w:val="00D64324"/>
    <w:rsid w:val="00D6450C"/>
    <w:rsid w:val="00D64BE9"/>
    <w:rsid w:val="00D64D32"/>
    <w:rsid w:val="00D65026"/>
    <w:rsid w:val="00D656FA"/>
    <w:rsid w:val="00D65A49"/>
    <w:rsid w:val="00D65BC7"/>
    <w:rsid w:val="00D65C30"/>
    <w:rsid w:val="00D664EE"/>
    <w:rsid w:val="00D66815"/>
    <w:rsid w:val="00D6697B"/>
    <w:rsid w:val="00D670A1"/>
    <w:rsid w:val="00D67323"/>
    <w:rsid w:val="00D673F8"/>
    <w:rsid w:val="00D67552"/>
    <w:rsid w:val="00D6762D"/>
    <w:rsid w:val="00D679BF"/>
    <w:rsid w:val="00D67B4D"/>
    <w:rsid w:val="00D70262"/>
    <w:rsid w:val="00D706E1"/>
    <w:rsid w:val="00D7108B"/>
    <w:rsid w:val="00D715A5"/>
    <w:rsid w:val="00D7186F"/>
    <w:rsid w:val="00D71C2E"/>
    <w:rsid w:val="00D71D47"/>
    <w:rsid w:val="00D71E48"/>
    <w:rsid w:val="00D71F18"/>
    <w:rsid w:val="00D725FE"/>
    <w:rsid w:val="00D72F97"/>
    <w:rsid w:val="00D7301D"/>
    <w:rsid w:val="00D73223"/>
    <w:rsid w:val="00D73390"/>
    <w:rsid w:val="00D73F54"/>
    <w:rsid w:val="00D7468B"/>
    <w:rsid w:val="00D7481B"/>
    <w:rsid w:val="00D74AD1"/>
    <w:rsid w:val="00D74DB8"/>
    <w:rsid w:val="00D74DC9"/>
    <w:rsid w:val="00D74EE0"/>
    <w:rsid w:val="00D7576E"/>
    <w:rsid w:val="00D75BC3"/>
    <w:rsid w:val="00D75D8D"/>
    <w:rsid w:val="00D7653F"/>
    <w:rsid w:val="00D76CBA"/>
    <w:rsid w:val="00D771B8"/>
    <w:rsid w:val="00D773E3"/>
    <w:rsid w:val="00D774D8"/>
    <w:rsid w:val="00D77830"/>
    <w:rsid w:val="00D77A75"/>
    <w:rsid w:val="00D77B72"/>
    <w:rsid w:val="00D77C6F"/>
    <w:rsid w:val="00D77DFD"/>
    <w:rsid w:val="00D80C46"/>
    <w:rsid w:val="00D82E06"/>
    <w:rsid w:val="00D82F98"/>
    <w:rsid w:val="00D831CF"/>
    <w:rsid w:val="00D8360D"/>
    <w:rsid w:val="00D83656"/>
    <w:rsid w:val="00D83B01"/>
    <w:rsid w:val="00D840F0"/>
    <w:rsid w:val="00D84670"/>
    <w:rsid w:val="00D84837"/>
    <w:rsid w:val="00D849E9"/>
    <w:rsid w:val="00D854DF"/>
    <w:rsid w:val="00D858E9"/>
    <w:rsid w:val="00D85C4C"/>
    <w:rsid w:val="00D85E18"/>
    <w:rsid w:val="00D8609B"/>
    <w:rsid w:val="00D8615E"/>
    <w:rsid w:val="00D8726A"/>
    <w:rsid w:val="00D87427"/>
    <w:rsid w:val="00D87638"/>
    <w:rsid w:val="00D877FE"/>
    <w:rsid w:val="00D879D4"/>
    <w:rsid w:val="00D87BDA"/>
    <w:rsid w:val="00D87F17"/>
    <w:rsid w:val="00D90487"/>
    <w:rsid w:val="00D9052C"/>
    <w:rsid w:val="00D90674"/>
    <w:rsid w:val="00D908BC"/>
    <w:rsid w:val="00D90A1B"/>
    <w:rsid w:val="00D90D91"/>
    <w:rsid w:val="00D90E5B"/>
    <w:rsid w:val="00D91328"/>
    <w:rsid w:val="00D919BD"/>
    <w:rsid w:val="00D924AD"/>
    <w:rsid w:val="00D931B1"/>
    <w:rsid w:val="00D931D1"/>
    <w:rsid w:val="00D9320A"/>
    <w:rsid w:val="00D94542"/>
    <w:rsid w:val="00D94752"/>
    <w:rsid w:val="00D94769"/>
    <w:rsid w:val="00D94880"/>
    <w:rsid w:val="00D94B16"/>
    <w:rsid w:val="00D94B45"/>
    <w:rsid w:val="00D95D96"/>
    <w:rsid w:val="00D9614B"/>
    <w:rsid w:val="00D964B1"/>
    <w:rsid w:val="00D965F8"/>
    <w:rsid w:val="00D96923"/>
    <w:rsid w:val="00D9704C"/>
    <w:rsid w:val="00D970DA"/>
    <w:rsid w:val="00D97214"/>
    <w:rsid w:val="00D976CC"/>
    <w:rsid w:val="00DA0157"/>
    <w:rsid w:val="00DA08E6"/>
    <w:rsid w:val="00DA0EB4"/>
    <w:rsid w:val="00DA1B9D"/>
    <w:rsid w:val="00DA1BA4"/>
    <w:rsid w:val="00DA1DD5"/>
    <w:rsid w:val="00DA2443"/>
    <w:rsid w:val="00DA26AD"/>
    <w:rsid w:val="00DA28C5"/>
    <w:rsid w:val="00DA29CC"/>
    <w:rsid w:val="00DA3782"/>
    <w:rsid w:val="00DA3863"/>
    <w:rsid w:val="00DA3878"/>
    <w:rsid w:val="00DA3F0E"/>
    <w:rsid w:val="00DA3FB7"/>
    <w:rsid w:val="00DA43DB"/>
    <w:rsid w:val="00DA48E1"/>
    <w:rsid w:val="00DA49D7"/>
    <w:rsid w:val="00DA4CCD"/>
    <w:rsid w:val="00DA4FEE"/>
    <w:rsid w:val="00DA513B"/>
    <w:rsid w:val="00DA5632"/>
    <w:rsid w:val="00DA5763"/>
    <w:rsid w:val="00DA5E3C"/>
    <w:rsid w:val="00DA5E45"/>
    <w:rsid w:val="00DA6191"/>
    <w:rsid w:val="00DA631E"/>
    <w:rsid w:val="00DA6C80"/>
    <w:rsid w:val="00DA6DEA"/>
    <w:rsid w:val="00DA71A1"/>
    <w:rsid w:val="00DA772C"/>
    <w:rsid w:val="00DA7C15"/>
    <w:rsid w:val="00DA7CB7"/>
    <w:rsid w:val="00DA7CE8"/>
    <w:rsid w:val="00DA7E59"/>
    <w:rsid w:val="00DB039B"/>
    <w:rsid w:val="00DB1503"/>
    <w:rsid w:val="00DB16CC"/>
    <w:rsid w:val="00DB1ADC"/>
    <w:rsid w:val="00DB1D9E"/>
    <w:rsid w:val="00DB2386"/>
    <w:rsid w:val="00DB2575"/>
    <w:rsid w:val="00DB28E6"/>
    <w:rsid w:val="00DB30B8"/>
    <w:rsid w:val="00DB32BA"/>
    <w:rsid w:val="00DB3433"/>
    <w:rsid w:val="00DB349E"/>
    <w:rsid w:val="00DB3629"/>
    <w:rsid w:val="00DB370B"/>
    <w:rsid w:val="00DB4088"/>
    <w:rsid w:val="00DB429A"/>
    <w:rsid w:val="00DB47DF"/>
    <w:rsid w:val="00DB4A5B"/>
    <w:rsid w:val="00DB4BD0"/>
    <w:rsid w:val="00DB4F5A"/>
    <w:rsid w:val="00DB60D5"/>
    <w:rsid w:val="00DB678F"/>
    <w:rsid w:val="00DB696A"/>
    <w:rsid w:val="00DB6D3B"/>
    <w:rsid w:val="00DB7587"/>
    <w:rsid w:val="00DB778F"/>
    <w:rsid w:val="00DB7A29"/>
    <w:rsid w:val="00DC0467"/>
    <w:rsid w:val="00DC0582"/>
    <w:rsid w:val="00DC07C7"/>
    <w:rsid w:val="00DC0950"/>
    <w:rsid w:val="00DC0D62"/>
    <w:rsid w:val="00DC127B"/>
    <w:rsid w:val="00DC1292"/>
    <w:rsid w:val="00DC12AA"/>
    <w:rsid w:val="00DC19F1"/>
    <w:rsid w:val="00DC2156"/>
    <w:rsid w:val="00DC27ED"/>
    <w:rsid w:val="00DC4A33"/>
    <w:rsid w:val="00DC4A3D"/>
    <w:rsid w:val="00DC55BE"/>
    <w:rsid w:val="00DC5805"/>
    <w:rsid w:val="00DC5D76"/>
    <w:rsid w:val="00DC661D"/>
    <w:rsid w:val="00DC69BD"/>
    <w:rsid w:val="00DC6F18"/>
    <w:rsid w:val="00DC7830"/>
    <w:rsid w:val="00DC7B37"/>
    <w:rsid w:val="00DD1119"/>
    <w:rsid w:val="00DD1302"/>
    <w:rsid w:val="00DD1CE8"/>
    <w:rsid w:val="00DD1E38"/>
    <w:rsid w:val="00DD1E81"/>
    <w:rsid w:val="00DD26F7"/>
    <w:rsid w:val="00DD2B96"/>
    <w:rsid w:val="00DD2ECC"/>
    <w:rsid w:val="00DD2FAB"/>
    <w:rsid w:val="00DD38B4"/>
    <w:rsid w:val="00DD38DD"/>
    <w:rsid w:val="00DD422C"/>
    <w:rsid w:val="00DD4724"/>
    <w:rsid w:val="00DD498B"/>
    <w:rsid w:val="00DD4AC4"/>
    <w:rsid w:val="00DD4C53"/>
    <w:rsid w:val="00DD506C"/>
    <w:rsid w:val="00DD565E"/>
    <w:rsid w:val="00DD5A8D"/>
    <w:rsid w:val="00DD5E35"/>
    <w:rsid w:val="00DD60F7"/>
    <w:rsid w:val="00DD6195"/>
    <w:rsid w:val="00DD681E"/>
    <w:rsid w:val="00DD6AD4"/>
    <w:rsid w:val="00DD6CDD"/>
    <w:rsid w:val="00DD707C"/>
    <w:rsid w:val="00DE01A9"/>
    <w:rsid w:val="00DE0676"/>
    <w:rsid w:val="00DE0A27"/>
    <w:rsid w:val="00DE0FAC"/>
    <w:rsid w:val="00DE0FBF"/>
    <w:rsid w:val="00DE132A"/>
    <w:rsid w:val="00DE1411"/>
    <w:rsid w:val="00DE147E"/>
    <w:rsid w:val="00DE192E"/>
    <w:rsid w:val="00DE1AD6"/>
    <w:rsid w:val="00DE1E90"/>
    <w:rsid w:val="00DE2952"/>
    <w:rsid w:val="00DE2A00"/>
    <w:rsid w:val="00DE2F15"/>
    <w:rsid w:val="00DE3709"/>
    <w:rsid w:val="00DE3BF5"/>
    <w:rsid w:val="00DE3CED"/>
    <w:rsid w:val="00DE3E05"/>
    <w:rsid w:val="00DE3EE6"/>
    <w:rsid w:val="00DE3FC3"/>
    <w:rsid w:val="00DE500F"/>
    <w:rsid w:val="00DE515B"/>
    <w:rsid w:val="00DE529C"/>
    <w:rsid w:val="00DE557C"/>
    <w:rsid w:val="00DE579D"/>
    <w:rsid w:val="00DE5A60"/>
    <w:rsid w:val="00DE5AD3"/>
    <w:rsid w:val="00DE5C82"/>
    <w:rsid w:val="00DE5DD9"/>
    <w:rsid w:val="00DE637C"/>
    <w:rsid w:val="00DE6803"/>
    <w:rsid w:val="00DE72E7"/>
    <w:rsid w:val="00DE731B"/>
    <w:rsid w:val="00DE7746"/>
    <w:rsid w:val="00DF01FE"/>
    <w:rsid w:val="00DF0937"/>
    <w:rsid w:val="00DF0DCA"/>
    <w:rsid w:val="00DF128D"/>
    <w:rsid w:val="00DF13B7"/>
    <w:rsid w:val="00DF16C9"/>
    <w:rsid w:val="00DF247B"/>
    <w:rsid w:val="00DF2FCD"/>
    <w:rsid w:val="00DF32A4"/>
    <w:rsid w:val="00DF35DE"/>
    <w:rsid w:val="00DF36EE"/>
    <w:rsid w:val="00DF3C41"/>
    <w:rsid w:val="00DF3E60"/>
    <w:rsid w:val="00DF4775"/>
    <w:rsid w:val="00DF541A"/>
    <w:rsid w:val="00DF5F04"/>
    <w:rsid w:val="00DF6548"/>
    <w:rsid w:val="00DF6765"/>
    <w:rsid w:val="00DF780E"/>
    <w:rsid w:val="00DF798C"/>
    <w:rsid w:val="00DF7E27"/>
    <w:rsid w:val="00E00821"/>
    <w:rsid w:val="00E00868"/>
    <w:rsid w:val="00E024E1"/>
    <w:rsid w:val="00E02597"/>
    <w:rsid w:val="00E029EA"/>
    <w:rsid w:val="00E036FA"/>
    <w:rsid w:val="00E03CCC"/>
    <w:rsid w:val="00E04197"/>
    <w:rsid w:val="00E042FA"/>
    <w:rsid w:val="00E04378"/>
    <w:rsid w:val="00E0455C"/>
    <w:rsid w:val="00E046A7"/>
    <w:rsid w:val="00E04BB4"/>
    <w:rsid w:val="00E04EF5"/>
    <w:rsid w:val="00E05407"/>
    <w:rsid w:val="00E054BF"/>
    <w:rsid w:val="00E0554C"/>
    <w:rsid w:val="00E05D8B"/>
    <w:rsid w:val="00E067D2"/>
    <w:rsid w:val="00E06A51"/>
    <w:rsid w:val="00E073F6"/>
    <w:rsid w:val="00E07415"/>
    <w:rsid w:val="00E077EB"/>
    <w:rsid w:val="00E078A6"/>
    <w:rsid w:val="00E0790F"/>
    <w:rsid w:val="00E07987"/>
    <w:rsid w:val="00E0799F"/>
    <w:rsid w:val="00E079BC"/>
    <w:rsid w:val="00E07A4C"/>
    <w:rsid w:val="00E07AFC"/>
    <w:rsid w:val="00E07C3D"/>
    <w:rsid w:val="00E102AC"/>
    <w:rsid w:val="00E10565"/>
    <w:rsid w:val="00E11777"/>
    <w:rsid w:val="00E11D31"/>
    <w:rsid w:val="00E11EDC"/>
    <w:rsid w:val="00E11F6B"/>
    <w:rsid w:val="00E1215A"/>
    <w:rsid w:val="00E123FE"/>
    <w:rsid w:val="00E12411"/>
    <w:rsid w:val="00E1252E"/>
    <w:rsid w:val="00E1256F"/>
    <w:rsid w:val="00E12B24"/>
    <w:rsid w:val="00E130DB"/>
    <w:rsid w:val="00E136ED"/>
    <w:rsid w:val="00E13C28"/>
    <w:rsid w:val="00E1406A"/>
    <w:rsid w:val="00E14768"/>
    <w:rsid w:val="00E14C9A"/>
    <w:rsid w:val="00E14E76"/>
    <w:rsid w:val="00E14EC0"/>
    <w:rsid w:val="00E15685"/>
    <w:rsid w:val="00E159BC"/>
    <w:rsid w:val="00E15F64"/>
    <w:rsid w:val="00E1621E"/>
    <w:rsid w:val="00E162C5"/>
    <w:rsid w:val="00E1655E"/>
    <w:rsid w:val="00E16C25"/>
    <w:rsid w:val="00E16E6D"/>
    <w:rsid w:val="00E1720A"/>
    <w:rsid w:val="00E17358"/>
    <w:rsid w:val="00E17A05"/>
    <w:rsid w:val="00E17A7F"/>
    <w:rsid w:val="00E17BE2"/>
    <w:rsid w:val="00E17D60"/>
    <w:rsid w:val="00E17D86"/>
    <w:rsid w:val="00E17EE3"/>
    <w:rsid w:val="00E20224"/>
    <w:rsid w:val="00E20276"/>
    <w:rsid w:val="00E20413"/>
    <w:rsid w:val="00E20710"/>
    <w:rsid w:val="00E212DC"/>
    <w:rsid w:val="00E216D0"/>
    <w:rsid w:val="00E2194A"/>
    <w:rsid w:val="00E22017"/>
    <w:rsid w:val="00E22385"/>
    <w:rsid w:val="00E22817"/>
    <w:rsid w:val="00E22867"/>
    <w:rsid w:val="00E22CA8"/>
    <w:rsid w:val="00E236D5"/>
    <w:rsid w:val="00E238CF"/>
    <w:rsid w:val="00E23918"/>
    <w:rsid w:val="00E23B01"/>
    <w:rsid w:val="00E23C04"/>
    <w:rsid w:val="00E23DFC"/>
    <w:rsid w:val="00E2408C"/>
    <w:rsid w:val="00E248E7"/>
    <w:rsid w:val="00E24C27"/>
    <w:rsid w:val="00E24DA2"/>
    <w:rsid w:val="00E2520E"/>
    <w:rsid w:val="00E25451"/>
    <w:rsid w:val="00E255FF"/>
    <w:rsid w:val="00E25C74"/>
    <w:rsid w:val="00E25ED8"/>
    <w:rsid w:val="00E25FBF"/>
    <w:rsid w:val="00E261E5"/>
    <w:rsid w:val="00E26523"/>
    <w:rsid w:val="00E2692D"/>
    <w:rsid w:val="00E26C0F"/>
    <w:rsid w:val="00E26D3B"/>
    <w:rsid w:val="00E27B04"/>
    <w:rsid w:val="00E27B6A"/>
    <w:rsid w:val="00E27BE9"/>
    <w:rsid w:val="00E27E36"/>
    <w:rsid w:val="00E30406"/>
    <w:rsid w:val="00E30BE0"/>
    <w:rsid w:val="00E30F77"/>
    <w:rsid w:val="00E31190"/>
    <w:rsid w:val="00E315B1"/>
    <w:rsid w:val="00E3167A"/>
    <w:rsid w:val="00E326F9"/>
    <w:rsid w:val="00E3278F"/>
    <w:rsid w:val="00E33531"/>
    <w:rsid w:val="00E336E2"/>
    <w:rsid w:val="00E3371D"/>
    <w:rsid w:val="00E3375F"/>
    <w:rsid w:val="00E33950"/>
    <w:rsid w:val="00E33A20"/>
    <w:rsid w:val="00E33AF7"/>
    <w:rsid w:val="00E33C71"/>
    <w:rsid w:val="00E340E0"/>
    <w:rsid w:val="00E34332"/>
    <w:rsid w:val="00E343C1"/>
    <w:rsid w:val="00E34466"/>
    <w:rsid w:val="00E348F4"/>
    <w:rsid w:val="00E3490B"/>
    <w:rsid w:val="00E34A96"/>
    <w:rsid w:val="00E34E76"/>
    <w:rsid w:val="00E35374"/>
    <w:rsid w:val="00E35575"/>
    <w:rsid w:val="00E35B75"/>
    <w:rsid w:val="00E35CA8"/>
    <w:rsid w:val="00E360CF"/>
    <w:rsid w:val="00E36405"/>
    <w:rsid w:val="00E36BB1"/>
    <w:rsid w:val="00E37049"/>
    <w:rsid w:val="00E37166"/>
    <w:rsid w:val="00E371A3"/>
    <w:rsid w:val="00E37331"/>
    <w:rsid w:val="00E37595"/>
    <w:rsid w:val="00E3785C"/>
    <w:rsid w:val="00E37972"/>
    <w:rsid w:val="00E37C0A"/>
    <w:rsid w:val="00E416F6"/>
    <w:rsid w:val="00E41EA2"/>
    <w:rsid w:val="00E42167"/>
    <w:rsid w:val="00E42190"/>
    <w:rsid w:val="00E43913"/>
    <w:rsid w:val="00E44BC6"/>
    <w:rsid w:val="00E44DF1"/>
    <w:rsid w:val="00E44E04"/>
    <w:rsid w:val="00E45395"/>
    <w:rsid w:val="00E459BF"/>
    <w:rsid w:val="00E45B94"/>
    <w:rsid w:val="00E45E93"/>
    <w:rsid w:val="00E45ECE"/>
    <w:rsid w:val="00E462AD"/>
    <w:rsid w:val="00E46975"/>
    <w:rsid w:val="00E47124"/>
    <w:rsid w:val="00E47215"/>
    <w:rsid w:val="00E47ABA"/>
    <w:rsid w:val="00E47DB2"/>
    <w:rsid w:val="00E5018C"/>
    <w:rsid w:val="00E506A3"/>
    <w:rsid w:val="00E506B4"/>
    <w:rsid w:val="00E50C5F"/>
    <w:rsid w:val="00E51672"/>
    <w:rsid w:val="00E51B6E"/>
    <w:rsid w:val="00E52454"/>
    <w:rsid w:val="00E52B47"/>
    <w:rsid w:val="00E53183"/>
    <w:rsid w:val="00E5330B"/>
    <w:rsid w:val="00E539CC"/>
    <w:rsid w:val="00E545D9"/>
    <w:rsid w:val="00E54BBB"/>
    <w:rsid w:val="00E54BE1"/>
    <w:rsid w:val="00E54CC0"/>
    <w:rsid w:val="00E54E4F"/>
    <w:rsid w:val="00E55352"/>
    <w:rsid w:val="00E55724"/>
    <w:rsid w:val="00E560A9"/>
    <w:rsid w:val="00E560AA"/>
    <w:rsid w:val="00E561C9"/>
    <w:rsid w:val="00E56202"/>
    <w:rsid w:val="00E5634E"/>
    <w:rsid w:val="00E56701"/>
    <w:rsid w:val="00E5686B"/>
    <w:rsid w:val="00E56B30"/>
    <w:rsid w:val="00E56BFB"/>
    <w:rsid w:val="00E56C65"/>
    <w:rsid w:val="00E56E82"/>
    <w:rsid w:val="00E5712E"/>
    <w:rsid w:val="00E57232"/>
    <w:rsid w:val="00E5764C"/>
    <w:rsid w:val="00E57B64"/>
    <w:rsid w:val="00E57C0E"/>
    <w:rsid w:val="00E57E16"/>
    <w:rsid w:val="00E60829"/>
    <w:rsid w:val="00E60CDC"/>
    <w:rsid w:val="00E61D0D"/>
    <w:rsid w:val="00E6238D"/>
    <w:rsid w:val="00E6269D"/>
    <w:rsid w:val="00E6270C"/>
    <w:rsid w:val="00E628D3"/>
    <w:rsid w:val="00E62BA6"/>
    <w:rsid w:val="00E63327"/>
    <w:rsid w:val="00E63D8A"/>
    <w:rsid w:val="00E63E44"/>
    <w:rsid w:val="00E6458A"/>
    <w:rsid w:val="00E645C4"/>
    <w:rsid w:val="00E64B58"/>
    <w:rsid w:val="00E64F34"/>
    <w:rsid w:val="00E65040"/>
    <w:rsid w:val="00E656C0"/>
    <w:rsid w:val="00E65A56"/>
    <w:rsid w:val="00E66739"/>
    <w:rsid w:val="00E6698A"/>
    <w:rsid w:val="00E66CFE"/>
    <w:rsid w:val="00E66E4E"/>
    <w:rsid w:val="00E66E77"/>
    <w:rsid w:val="00E67180"/>
    <w:rsid w:val="00E67372"/>
    <w:rsid w:val="00E67F93"/>
    <w:rsid w:val="00E705E9"/>
    <w:rsid w:val="00E70A77"/>
    <w:rsid w:val="00E7148C"/>
    <w:rsid w:val="00E718A5"/>
    <w:rsid w:val="00E71CC3"/>
    <w:rsid w:val="00E724F6"/>
    <w:rsid w:val="00E725CF"/>
    <w:rsid w:val="00E72795"/>
    <w:rsid w:val="00E72CF4"/>
    <w:rsid w:val="00E7303E"/>
    <w:rsid w:val="00E730FF"/>
    <w:rsid w:val="00E733AA"/>
    <w:rsid w:val="00E733B8"/>
    <w:rsid w:val="00E73A03"/>
    <w:rsid w:val="00E73A3C"/>
    <w:rsid w:val="00E73B23"/>
    <w:rsid w:val="00E73EBE"/>
    <w:rsid w:val="00E746B7"/>
    <w:rsid w:val="00E747A3"/>
    <w:rsid w:val="00E7498D"/>
    <w:rsid w:val="00E74B0D"/>
    <w:rsid w:val="00E74E77"/>
    <w:rsid w:val="00E7522A"/>
    <w:rsid w:val="00E75416"/>
    <w:rsid w:val="00E756A7"/>
    <w:rsid w:val="00E75A5C"/>
    <w:rsid w:val="00E7622D"/>
    <w:rsid w:val="00E76600"/>
    <w:rsid w:val="00E76A42"/>
    <w:rsid w:val="00E76FA2"/>
    <w:rsid w:val="00E77662"/>
    <w:rsid w:val="00E77890"/>
    <w:rsid w:val="00E80118"/>
    <w:rsid w:val="00E80281"/>
    <w:rsid w:val="00E80C47"/>
    <w:rsid w:val="00E80E83"/>
    <w:rsid w:val="00E80FEB"/>
    <w:rsid w:val="00E810AD"/>
    <w:rsid w:val="00E8131F"/>
    <w:rsid w:val="00E817D6"/>
    <w:rsid w:val="00E81C14"/>
    <w:rsid w:val="00E82163"/>
    <w:rsid w:val="00E826BE"/>
    <w:rsid w:val="00E82884"/>
    <w:rsid w:val="00E82CFC"/>
    <w:rsid w:val="00E83031"/>
    <w:rsid w:val="00E8347D"/>
    <w:rsid w:val="00E83543"/>
    <w:rsid w:val="00E83CB2"/>
    <w:rsid w:val="00E84291"/>
    <w:rsid w:val="00E8456D"/>
    <w:rsid w:val="00E84AA7"/>
    <w:rsid w:val="00E84BF7"/>
    <w:rsid w:val="00E85321"/>
    <w:rsid w:val="00E85801"/>
    <w:rsid w:val="00E85843"/>
    <w:rsid w:val="00E85A40"/>
    <w:rsid w:val="00E85A7D"/>
    <w:rsid w:val="00E8645C"/>
    <w:rsid w:val="00E86535"/>
    <w:rsid w:val="00E8668C"/>
    <w:rsid w:val="00E86A50"/>
    <w:rsid w:val="00E86E44"/>
    <w:rsid w:val="00E875BD"/>
    <w:rsid w:val="00E8773A"/>
    <w:rsid w:val="00E87A07"/>
    <w:rsid w:val="00E87E38"/>
    <w:rsid w:val="00E90200"/>
    <w:rsid w:val="00E907C2"/>
    <w:rsid w:val="00E90989"/>
    <w:rsid w:val="00E90DB2"/>
    <w:rsid w:val="00E915CF"/>
    <w:rsid w:val="00E915FE"/>
    <w:rsid w:val="00E91CB5"/>
    <w:rsid w:val="00E91FEA"/>
    <w:rsid w:val="00E9211E"/>
    <w:rsid w:val="00E92428"/>
    <w:rsid w:val="00E92574"/>
    <w:rsid w:val="00E92E33"/>
    <w:rsid w:val="00E938E0"/>
    <w:rsid w:val="00E9443D"/>
    <w:rsid w:val="00E955C8"/>
    <w:rsid w:val="00E95A04"/>
    <w:rsid w:val="00E95D66"/>
    <w:rsid w:val="00E95D95"/>
    <w:rsid w:val="00E95EF3"/>
    <w:rsid w:val="00E96114"/>
    <w:rsid w:val="00E9635E"/>
    <w:rsid w:val="00E96490"/>
    <w:rsid w:val="00E96A98"/>
    <w:rsid w:val="00E96B12"/>
    <w:rsid w:val="00E976EC"/>
    <w:rsid w:val="00E97A45"/>
    <w:rsid w:val="00EA004A"/>
    <w:rsid w:val="00EA0B7A"/>
    <w:rsid w:val="00EA11DA"/>
    <w:rsid w:val="00EA1455"/>
    <w:rsid w:val="00EA155C"/>
    <w:rsid w:val="00EA1863"/>
    <w:rsid w:val="00EA1B80"/>
    <w:rsid w:val="00EA21BF"/>
    <w:rsid w:val="00EA2267"/>
    <w:rsid w:val="00EA22A1"/>
    <w:rsid w:val="00EA2767"/>
    <w:rsid w:val="00EA31C8"/>
    <w:rsid w:val="00EA31CC"/>
    <w:rsid w:val="00EA33D3"/>
    <w:rsid w:val="00EA33E6"/>
    <w:rsid w:val="00EA3684"/>
    <w:rsid w:val="00EA3D80"/>
    <w:rsid w:val="00EA453B"/>
    <w:rsid w:val="00EA4689"/>
    <w:rsid w:val="00EA4CCF"/>
    <w:rsid w:val="00EA4D73"/>
    <w:rsid w:val="00EA5EBB"/>
    <w:rsid w:val="00EA6864"/>
    <w:rsid w:val="00EA6C66"/>
    <w:rsid w:val="00EA7573"/>
    <w:rsid w:val="00EA771D"/>
    <w:rsid w:val="00EA7F29"/>
    <w:rsid w:val="00EA7F9D"/>
    <w:rsid w:val="00EB02B0"/>
    <w:rsid w:val="00EB044B"/>
    <w:rsid w:val="00EB0A0D"/>
    <w:rsid w:val="00EB0BE5"/>
    <w:rsid w:val="00EB1CB3"/>
    <w:rsid w:val="00EB2319"/>
    <w:rsid w:val="00EB25E2"/>
    <w:rsid w:val="00EB29C3"/>
    <w:rsid w:val="00EB2B9B"/>
    <w:rsid w:val="00EB30EE"/>
    <w:rsid w:val="00EB3AFF"/>
    <w:rsid w:val="00EB3BEE"/>
    <w:rsid w:val="00EB4180"/>
    <w:rsid w:val="00EB4280"/>
    <w:rsid w:val="00EB4A0A"/>
    <w:rsid w:val="00EB5D54"/>
    <w:rsid w:val="00EB6572"/>
    <w:rsid w:val="00EB6A93"/>
    <w:rsid w:val="00EB7A2C"/>
    <w:rsid w:val="00EC0592"/>
    <w:rsid w:val="00EC0823"/>
    <w:rsid w:val="00EC1551"/>
    <w:rsid w:val="00EC1AD8"/>
    <w:rsid w:val="00EC1B91"/>
    <w:rsid w:val="00EC2377"/>
    <w:rsid w:val="00EC24D6"/>
    <w:rsid w:val="00EC281D"/>
    <w:rsid w:val="00EC306D"/>
    <w:rsid w:val="00EC3373"/>
    <w:rsid w:val="00EC3800"/>
    <w:rsid w:val="00EC4797"/>
    <w:rsid w:val="00EC4873"/>
    <w:rsid w:val="00EC4C9F"/>
    <w:rsid w:val="00EC4D8D"/>
    <w:rsid w:val="00EC4D8F"/>
    <w:rsid w:val="00EC50DC"/>
    <w:rsid w:val="00EC6324"/>
    <w:rsid w:val="00EC6585"/>
    <w:rsid w:val="00EC693B"/>
    <w:rsid w:val="00EC6942"/>
    <w:rsid w:val="00EC6A80"/>
    <w:rsid w:val="00EC738A"/>
    <w:rsid w:val="00EC7F74"/>
    <w:rsid w:val="00ED023A"/>
    <w:rsid w:val="00ED04E6"/>
    <w:rsid w:val="00ED07F4"/>
    <w:rsid w:val="00ED09D4"/>
    <w:rsid w:val="00ED0B95"/>
    <w:rsid w:val="00ED1801"/>
    <w:rsid w:val="00ED1E6C"/>
    <w:rsid w:val="00ED1FEF"/>
    <w:rsid w:val="00ED284C"/>
    <w:rsid w:val="00ED2F96"/>
    <w:rsid w:val="00ED3406"/>
    <w:rsid w:val="00ED3474"/>
    <w:rsid w:val="00ED37D7"/>
    <w:rsid w:val="00ED38E0"/>
    <w:rsid w:val="00ED4B0A"/>
    <w:rsid w:val="00ED4F15"/>
    <w:rsid w:val="00ED58F4"/>
    <w:rsid w:val="00ED659F"/>
    <w:rsid w:val="00ED6F71"/>
    <w:rsid w:val="00ED73A2"/>
    <w:rsid w:val="00EE0590"/>
    <w:rsid w:val="00EE10DE"/>
    <w:rsid w:val="00EE1277"/>
    <w:rsid w:val="00EE1346"/>
    <w:rsid w:val="00EE140F"/>
    <w:rsid w:val="00EE173D"/>
    <w:rsid w:val="00EE1780"/>
    <w:rsid w:val="00EE1EBA"/>
    <w:rsid w:val="00EE2BAC"/>
    <w:rsid w:val="00EE310D"/>
    <w:rsid w:val="00EE38CD"/>
    <w:rsid w:val="00EE4374"/>
    <w:rsid w:val="00EE44A9"/>
    <w:rsid w:val="00EE451F"/>
    <w:rsid w:val="00EE489F"/>
    <w:rsid w:val="00EE4B9E"/>
    <w:rsid w:val="00EE4BEB"/>
    <w:rsid w:val="00EE4E96"/>
    <w:rsid w:val="00EE5B9E"/>
    <w:rsid w:val="00EE6392"/>
    <w:rsid w:val="00EE67AD"/>
    <w:rsid w:val="00EF0661"/>
    <w:rsid w:val="00EF0763"/>
    <w:rsid w:val="00EF08BE"/>
    <w:rsid w:val="00EF10A0"/>
    <w:rsid w:val="00EF17C0"/>
    <w:rsid w:val="00EF1E06"/>
    <w:rsid w:val="00EF22CE"/>
    <w:rsid w:val="00EF319E"/>
    <w:rsid w:val="00EF3462"/>
    <w:rsid w:val="00EF38F6"/>
    <w:rsid w:val="00EF3EDF"/>
    <w:rsid w:val="00EF3F61"/>
    <w:rsid w:val="00EF443B"/>
    <w:rsid w:val="00EF6038"/>
    <w:rsid w:val="00EF60F0"/>
    <w:rsid w:val="00EF6C35"/>
    <w:rsid w:val="00EF6DDF"/>
    <w:rsid w:val="00EF6DE2"/>
    <w:rsid w:val="00EF700E"/>
    <w:rsid w:val="00EF7028"/>
    <w:rsid w:val="00EF720A"/>
    <w:rsid w:val="00EF7255"/>
    <w:rsid w:val="00EF7977"/>
    <w:rsid w:val="00EF7BC8"/>
    <w:rsid w:val="00EF7DDA"/>
    <w:rsid w:val="00F00616"/>
    <w:rsid w:val="00F008A5"/>
    <w:rsid w:val="00F00C3F"/>
    <w:rsid w:val="00F00C77"/>
    <w:rsid w:val="00F0127C"/>
    <w:rsid w:val="00F021DE"/>
    <w:rsid w:val="00F0258A"/>
    <w:rsid w:val="00F0341D"/>
    <w:rsid w:val="00F0409B"/>
    <w:rsid w:val="00F0449F"/>
    <w:rsid w:val="00F04BC9"/>
    <w:rsid w:val="00F04C4A"/>
    <w:rsid w:val="00F05092"/>
    <w:rsid w:val="00F05275"/>
    <w:rsid w:val="00F05360"/>
    <w:rsid w:val="00F05626"/>
    <w:rsid w:val="00F06187"/>
    <w:rsid w:val="00F06256"/>
    <w:rsid w:val="00F06A26"/>
    <w:rsid w:val="00F06D3A"/>
    <w:rsid w:val="00F071DF"/>
    <w:rsid w:val="00F0736C"/>
    <w:rsid w:val="00F07409"/>
    <w:rsid w:val="00F076D2"/>
    <w:rsid w:val="00F07AC5"/>
    <w:rsid w:val="00F07D39"/>
    <w:rsid w:val="00F10402"/>
    <w:rsid w:val="00F10790"/>
    <w:rsid w:val="00F10F5C"/>
    <w:rsid w:val="00F1113F"/>
    <w:rsid w:val="00F11863"/>
    <w:rsid w:val="00F11B09"/>
    <w:rsid w:val="00F11B17"/>
    <w:rsid w:val="00F11DB9"/>
    <w:rsid w:val="00F12179"/>
    <w:rsid w:val="00F1235F"/>
    <w:rsid w:val="00F126F3"/>
    <w:rsid w:val="00F12E2D"/>
    <w:rsid w:val="00F133E1"/>
    <w:rsid w:val="00F13879"/>
    <w:rsid w:val="00F13DD5"/>
    <w:rsid w:val="00F14345"/>
    <w:rsid w:val="00F14475"/>
    <w:rsid w:val="00F14994"/>
    <w:rsid w:val="00F14CA7"/>
    <w:rsid w:val="00F15490"/>
    <w:rsid w:val="00F15818"/>
    <w:rsid w:val="00F15AC0"/>
    <w:rsid w:val="00F15E24"/>
    <w:rsid w:val="00F15FAA"/>
    <w:rsid w:val="00F16039"/>
    <w:rsid w:val="00F1634C"/>
    <w:rsid w:val="00F1679F"/>
    <w:rsid w:val="00F16A64"/>
    <w:rsid w:val="00F16DBE"/>
    <w:rsid w:val="00F16EBA"/>
    <w:rsid w:val="00F16F9E"/>
    <w:rsid w:val="00F17018"/>
    <w:rsid w:val="00F1707A"/>
    <w:rsid w:val="00F1739D"/>
    <w:rsid w:val="00F173F4"/>
    <w:rsid w:val="00F176D6"/>
    <w:rsid w:val="00F202D8"/>
    <w:rsid w:val="00F20385"/>
    <w:rsid w:val="00F20984"/>
    <w:rsid w:val="00F20CDA"/>
    <w:rsid w:val="00F210BE"/>
    <w:rsid w:val="00F2110E"/>
    <w:rsid w:val="00F21215"/>
    <w:rsid w:val="00F21463"/>
    <w:rsid w:val="00F21D92"/>
    <w:rsid w:val="00F22B71"/>
    <w:rsid w:val="00F22E72"/>
    <w:rsid w:val="00F23003"/>
    <w:rsid w:val="00F230DA"/>
    <w:rsid w:val="00F23836"/>
    <w:rsid w:val="00F23F6E"/>
    <w:rsid w:val="00F247F6"/>
    <w:rsid w:val="00F2485D"/>
    <w:rsid w:val="00F2497A"/>
    <w:rsid w:val="00F24C0B"/>
    <w:rsid w:val="00F24FFE"/>
    <w:rsid w:val="00F25071"/>
    <w:rsid w:val="00F250C6"/>
    <w:rsid w:val="00F25166"/>
    <w:rsid w:val="00F258B7"/>
    <w:rsid w:val="00F25C8B"/>
    <w:rsid w:val="00F25FFE"/>
    <w:rsid w:val="00F26610"/>
    <w:rsid w:val="00F267A5"/>
    <w:rsid w:val="00F26939"/>
    <w:rsid w:val="00F2697A"/>
    <w:rsid w:val="00F26BDE"/>
    <w:rsid w:val="00F26D7A"/>
    <w:rsid w:val="00F26E19"/>
    <w:rsid w:val="00F27C4C"/>
    <w:rsid w:val="00F27C77"/>
    <w:rsid w:val="00F27DBC"/>
    <w:rsid w:val="00F27ED0"/>
    <w:rsid w:val="00F300CE"/>
    <w:rsid w:val="00F3050B"/>
    <w:rsid w:val="00F3079B"/>
    <w:rsid w:val="00F309CE"/>
    <w:rsid w:val="00F30E96"/>
    <w:rsid w:val="00F315FF"/>
    <w:rsid w:val="00F31BA8"/>
    <w:rsid w:val="00F32059"/>
    <w:rsid w:val="00F32FC9"/>
    <w:rsid w:val="00F33430"/>
    <w:rsid w:val="00F33572"/>
    <w:rsid w:val="00F338D1"/>
    <w:rsid w:val="00F33AA0"/>
    <w:rsid w:val="00F347FD"/>
    <w:rsid w:val="00F35124"/>
    <w:rsid w:val="00F352F6"/>
    <w:rsid w:val="00F35DD2"/>
    <w:rsid w:val="00F35F91"/>
    <w:rsid w:val="00F36402"/>
    <w:rsid w:val="00F36427"/>
    <w:rsid w:val="00F364EC"/>
    <w:rsid w:val="00F36C7F"/>
    <w:rsid w:val="00F37225"/>
    <w:rsid w:val="00F37566"/>
    <w:rsid w:val="00F379C7"/>
    <w:rsid w:val="00F37B2A"/>
    <w:rsid w:val="00F37C9B"/>
    <w:rsid w:val="00F37DB6"/>
    <w:rsid w:val="00F40121"/>
    <w:rsid w:val="00F4036E"/>
    <w:rsid w:val="00F4038D"/>
    <w:rsid w:val="00F4108E"/>
    <w:rsid w:val="00F4136F"/>
    <w:rsid w:val="00F417A4"/>
    <w:rsid w:val="00F41971"/>
    <w:rsid w:val="00F42B61"/>
    <w:rsid w:val="00F43635"/>
    <w:rsid w:val="00F43726"/>
    <w:rsid w:val="00F43787"/>
    <w:rsid w:val="00F43792"/>
    <w:rsid w:val="00F43895"/>
    <w:rsid w:val="00F43925"/>
    <w:rsid w:val="00F43EA0"/>
    <w:rsid w:val="00F440D7"/>
    <w:rsid w:val="00F44299"/>
    <w:rsid w:val="00F44788"/>
    <w:rsid w:val="00F44898"/>
    <w:rsid w:val="00F44A3C"/>
    <w:rsid w:val="00F44F9D"/>
    <w:rsid w:val="00F45647"/>
    <w:rsid w:val="00F456C3"/>
    <w:rsid w:val="00F4595A"/>
    <w:rsid w:val="00F45D0C"/>
    <w:rsid w:val="00F45EE6"/>
    <w:rsid w:val="00F46285"/>
    <w:rsid w:val="00F4677A"/>
    <w:rsid w:val="00F46823"/>
    <w:rsid w:val="00F46841"/>
    <w:rsid w:val="00F46AA4"/>
    <w:rsid w:val="00F46BCE"/>
    <w:rsid w:val="00F4711A"/>
    <w:rsid w:val="00F4763F"/>
    <w:rsid w:val="00F47C07"/>
    <w:rsid w:val="00F47F19"/>
    <w:rsid w:val="00F503C0"/>
    <w:rsid w:val="00F50872"/>
    <w:rsid w:val="00F50A8C"/>
    <w:rsid w:val="00F5113F"/>
    <w:rsid w:val="00F51B5C"/>
    <w:rsid w:val="00F51BA8"/>
    <w:rsid w:val="00F51F0A"/>
    <w:rsid w:val="00F520B8"/>
    <w:rsid w:val="00F52283"/>
    <w:rsid w:val="00F5245C"/>
    <w:rsid w:val="00F525C3"/>
    <w:rsid w:val="00F52615"/>
    <w:rsid w:val="00F5283B"/>
    <w:rsid w:val="00F52C0B"/>
    <w:rsid w:val="00F53324"/>
    <w:rsid w:val="00F533E9"/>
    <w:rsid w:val="00F536B8"/>
    <w:rsid w:val="00F53E9F"/>
    <w:rsid w:val="00F53FD5"/>
    <w:rsid w:val="00F54444"/>
    <w:rsid w:val="00F5458D"/>
    <w:rsid w:val="00F5472A"/>
    <w:rsid w:val="00F54928"/>
    <w:rsid w:val="00F555D7"/>
    <w:rsid w:val="00F5580E"/>
    <w:rsid w:val="00F55F99"/>
    <w:rsid w:val="00F5650E"/>
    <w:rsid w:val="00F5785C"/>
    <w:rsid w:val="00F5788E"/>
    <w:rsid w:val="00F6013C"/>
    <w:rsid w:val="00F607F1"/>
    <w:rsid w:val="00F60E66"/>
    <w:rsid w:val="00F61309"/>
    <w:rsid w:val="00F613AF"/>
    <w:rsid w:val="00F6161E"/>
    <w:rsid w:val="00F617E5"/>
    <w:rsid w:val="00F6197F"/>
    <w:rsid w:val="00F6198F"/>
    <w:rsid w:val="00F61CA0"/>
    <w:rsid w:val="00F620B4"/>
    <w:rsid w:val="00F626DC"/>
    <w:rsid w:val="00F627BD"/>
    <w:rsid w:val="00F631DA"/>
    <w:rsid w:val="00F63359"/>
    <w:rsid w:val="00F6386A"/>
    <w:rsid w:val="00F63DC3"/>
    <w:rsid w:val="00F644F3"/>
    <w:rsid w:val="00F64B86"/>
    <w:rsid w:val="00F65756"/>
    <w:rsid w:val="00F6593A"/>
    <w:rsid w:val="00F65B75"/>
    <w:rsid w:val="00F6669D"/>
    <w:rsid w:val="00F66EDF"/>
    <w:rsid w:val="00F67049"/>
    <w:rsid w:val="00F67202"/>
    <w:rsid w:val="00F67947"/>
    <w:rsid w:val="00F67AA6"/>
    <w:rsid w:val="00F70B86"/>
    <w:rsid w:val="00F70D62"/>
    <w:rsid w:val="00F70E0D"/>
    <w:rsid w:val="00F7141E"/>
    <w:rsid w:val="00F71545"/>
    <w:rsid w:val="00F71BBC"/>
    <w:rsid w:val="00F71D77"/>
    <w:rsid w:val="00F72AE4"/>
    <w:rsid w:val="00F72E18"/>
    <w:rsid w:val="00F734A3"/>
    <w:rsid w:val="00F7356C"/>
    <w:rsid w:val="00F7359C"/>
    <w:rsid w:val="00F735C3"/>
    <w:rsid w:val="00F73923"/>
    <w:rsid w:val="00F74176"/>
    <w:rsid w:val="00F7440F"/>
    <w:rsid w:val="00F7443E"/>
    <w:rsid w:val="00F745E1"/>
    <w:rsid w:val="00F7474E"/>
    <w:rsid w:val="00F74A44"/>
    <w:rsid w:val="00F750D6"/>
    <w:rsid w:val="00F75E67"/>
    <w:rsid w:val="00F762E2"/>
    <w:rsid w:val="00F77071"/>
    <w:rsid w:val="00F7744D"/>
    <w:rsid w:val="00F774DF"/>
    <w:rsid w:val="00F77540"/>
    <w:rsid w:val="00F77897"/>
    <w:rsid w:val="00F77DAA"/>
    <w:rsid w:val="00F80158"/>
    <w:rsid w:val="00F80362"/>
    <w:rsid w:val="00F80389"/>
    <w:rsid w:val="00F8090B"/>
    <w:rsid w:val="00F80A28"/>
    <w:rsid w:val="00F80FC6"/>
    <w:rsid w:val="00F816D1"/>
    <w:rsid w:val="00F81712"/>
    <w:rsid w:val="00F821C6"/>
    <w:rsid w:val="00F822D5"/>
    <w:rsid w:val="00F824DF"/>
    <w:rsid w:val="00F82AA6"/>
    <w:rsid w:val="00F82D34"/>
    <w:rsid w:val="00F8334F"/>
    <w:rsid w:val="00F83685"/>
    <w:rsid w:val="00F838EF"/>
    <w:rsid w:val="00F83CB8"/>
    <w:rsid w:val="00F844A7"/>
    <w:rsid w:val="00F84663"/>
    <w:rsid w:val="00F846FF"/>
    <w:rsid w:val="00F84E2F"/>
    <w:rsid w:val="00F8515D"/>
    <w:rsid w:val="00F85849"/>
    <w:rsid w:val="00F85A05"/>
    <w:rsid w:val="00F85DCC"/>
    <w:rsid w:val="00F8669E"/>
    <w:rsid w:val="00F87041"/>
    <w:rsid w:val="00F87119"/>
    <w:rsid w:val="00F87159"/>
    <w:rsid w:val="00F871C5"/>
    <w:rsid w:val="00F878F2"/>
    <w:rsid w:val="00F879AD"/>
    <w:rsid w:val="00F87F90"/>
    <w:rsid w:val="00F90664"/>
    <w:rsid w:val="00F91159"/>
    <w:rsid w:val="00F912F2"/>
    <w:rsid w:val="00F914D2"/>
    <w:rsid w:val="00F916F7"/>
    <w:rsid w:val="00F91C23"/>
    <w:rsid w:val="00F920F5"/>
    <w:rsid w:val="00F9220E"/>
    <w:rsid w:val="00F923ED"/>
    <w:rsid w:val="00F92661"/>
    <w:rsid w:val="00F92776"/>
    <w:rsid w:val="00F92FF6"/>
    <w:rsid w:val="00F93664"/>
    <w:rsid w:val="00F93D75"/>
    <w:rsid w:val="00F94595"/>
    <w:rsid w:val="00F952EB"/>
    <w:rsid w:val="00F956B9"/>
    <w:rsid w:val="00F95740"/>
    <w:rsid w:val="00F95EBC"/>
    <w:rsid w:val="00F95FAC"/>
    <w:rsid w:val="00F962AD"/>
    <w:rsid w:val="00F96901"/>
    <w:rsid w:val="00F9711B"/>
    <w:rsid w:val="00F9758E"/>
    <w:rsid w:val="00FA00A0"/>
    <w:rsid w:val="00FA0422"/>
    <w:rsid w:val="00FA1156"/>
    <w:rsid w:val="00FA186B"/>
    <w:rsid w:val="00FA26FE"/>
    <w:rsid w:val="00FA2BFA"/>
    <w:rsid w:val="00FA2CDB"/>
    <w:rsid w:val="00FA2F4C"/>
    <w:rsid w:val="00FA35DA"/>
    <w:rsid w:val="00FA426F"/>
    <w:rsid w:val="00FA430F"/>
    <w:rsid w:val="00FA4752"/>
    <w:rsid w:val="00FA4C07"/>
    <w:rsid w:val="00FA502D"/>
    <w:rsid w:val="00FA5442"/>
    <w:rsid w:val="00FA54D2"/>
    <w:rsid w:val="00FA57F6"/>
    <w:rsid w:val="00FA5CC2"/>
    <w:rsid w:val="00FA5F01"/>
    <w:rsid w:val="00FA5F41"/>
    <w:rsid w:val="00FA60B6"/>
    <w:rsid w:val="00FA665E"/>
    <w:rsid w:val="00FA6732"/>
    <w:rsid w:val="00FA681A"/>
    <w:rsid w:val="00FA6C07"/>
    <w:rsid w:val="00FA753D"/>
    <w:rsid w:val="00FA780F"/>
    <w:rsid w:val="00FA7D1D"/>
    <w:rsid w:val="00FA7E4C"/>
    <w:rsid w:val="00FB0636"/>
    <w:rsid w:val="00FB180D"/>
    <w:rsid w:val="00FB19BF"/>
    <w:rsid w:val="00FB1A52"/>
    <w:rsid w:val="00FB1C9C"/>
    <w:rsid w:val="00FB1DFF"/>
    <w:rsid w:val="00FB21BB"/>
    <w:rsid w:val="00FB21F3"/>
    <w:rsid w:val="00FB2BA4"/>
    <w:rsid w:val="00FB2E02"/>
    <w:rsid w:val="00FB3598"/>
    <w:rsid w:val="00FB373E"/>
    <w:rsid w:val="00FB387B"/>
    <w:rsid w:val="00FB3B67"/>
    <w:rsid w:val="00FB3EF9"/>
    <w:rsid w:val="00FB46B2"/>
    <w:rsid w:val="00FB482D"/>
    <w:rsid w:val="00FB54A5"/>
    <w:rsid w:val="00FB55D9"/>
    <w:rsid w:val="00FB5951"/>
    <w:rsid w:val="00FB5C9C"/>
    <w:rsid w:val="00FB65D0"/>
    <w:rsid w:val="00FB6AFA"/>
    <w:rsid w:val="00FB7059"/>
    <w:rsid w:val="00FC0D20"/>
    <w:rsid w:val="00FC0EF7"/>
    <w:rsid w:val="00FC1C27"/>
    <w:rsid w:val="00FC211D"/>
    <w:rsid w:val="00FC29C1"/>
    <w:rsid w:val="00FC2DDA"/>
    <w:rsid w:val="00FC2ECB"/>
    <w:rsid w:val="00FC2F00"/>
    <w:rsid w:val="00FC2F61"/>
    <w:rsid w:val="00FC2FC4"/>
    <w:rsid w:val="00FC3037"/>
    <w:rsid w:val="00FC3195"/>
    <w:rsid w:val="00FC322F"/>
    <w:rsid w:val="00FC3A6F"/>
    <w:rsid w:val="00FC3F8D"/>
    <w:rsid w:val="00FC3FD1"/>
    <w:rsid w:val="00FC48BB"/>
    <w:rsid w:val="00FC525D"/>
    <w:rsid w:val="00FC58B5"/>
    <w:rsid w:val="00FC5A2B"/>
    <w:rsid w:val="00FC6472"/>
    <w:rsid w:val="00FC68D6"/>
    <w:rsid w:val="00FC6A31"/>
    <w:rsid w:val="00FC6C09"/>
    <w:rsid w:val="00FC70A9"/>
    <w:rsid w:val="00FC7208"/>
    <w:rsid w:val="00FC740A"/>
    <w:rsid w:val="00FC7520"/>
    <w:rsid w:val="00FC78B9"/>
    <w:rsid w:val="00FD081C"/>
    <w:rsid w:val="00FD092C"/>
    <w:rsid w:val="00FD0ACE"/>
    <w:rsid w:val="00FD0E57"/>
    <w:rsid w:val="00FD195E"/>
    <w:rsid w:val="00FD19ED"/>
    <w:rsid w:val="00FD1D51"/>
    <w:rsid w:val="00FD2448"/>
    <w:rsid w:val="00FD2AB5"/>
    <w:rsid w:val="00FD2D2D"/>
    <w:rsid w:val="00FD2E12"/>
    <w:rsid w:val="00FD320D"/>
    <w:rsid w:val="00FD394C"/>
    <w:rsid w:val="00FD3D66"/>
    <w:rsid w:val="00FD4026"/>
    <w:rsid w:val="00FD42DF"/>
    <w:rsid w:val="00FD42E9"/>
    <w:rsid w:val="00FD4E21"/>
    <w:rsid w:val="00FD5044"/>
    <w:rsid w:val="00FD5054"/>
    <w:rsid w:val="00FD55B1"/>
    <w:rsid w:val="00FD5B47"/>
    <w:rsid w:val="00FD5E83"/>
    <w:rsid w:val="00FD60F9"/>
    <w:rsid w:val="00FD694F"/>
    <w:rsid w:val="00FD699F"/>
    <w:rsid w:val="00FD6FCD"/>
    <w:rsid w:val="00FD79B4"/>
    <w:rsid w:val="00FD7ABC"/>
    <w:rsid w:val="00FD7B13"/>
    <w:rsid w:val="00FD7C0D"/>
    <w:rsid w:val="00FD7CEB"/>
    <w:rsid w:val="00FE0189"/>
    <w:rsid w:val="00FE047C"/>
    <w:rsid w:val="00FE04CE"/>
    <w:rsid w:val="00FE069F"/>
    <w:rsid w:val="00FE09A7"/>
    <w:rsid w:val="00FE14F3"/>
    <w:rsid w:val="00FE1501"/>
    <w:rsid w:val="00FE17AA"/>
    <w:rsid w:val="00FE22D1"/>
    <w:rsid w:val="00FE239F"/>
    <w:rsid w:val="00FE2464"/>
    <w:rsid w:val="00FE2671"/>
    <w:rsid w:val="00FE2F8D"/>
    <w:rsid w:val="00FE30E5"/>
    <w:rsid w:val="00FE39C2"/>
    <w:rsid w:val="00FE3A14"/>
    <w:rsid w:val="00FE3F08"/>
    <w:rsid w:val="00FE42C3"/>
    <w:rsid w:val="00FE4507"/>
    <w:rsid w:val="00FE5A5E"/>
    <w:rsid w:val="00FE5F8F"/>
    <w:rsid w:val="00FE606B"/>
    <w:rsid w:val="00FE6145"/>
    <w:rsid w:val="00FE6857"/>
    <w:rsid w:val="00FE6FA2"/>
    <w:rsid w:val="00FE711E"/>
    <w:rsid w:val="00FE7BD4"/>
    <w:rsid w:val="00FF0754"/>
    <w:rsid w:val="00FF0841"/>
    <w:rsid w:val="00FF1015"/>
    <w:rsid w:val="00FF1250"/>
    <w:rsid w:val="00FF160E"/>
    <w:rsid w:val="00FF1CCF"/>
    <w:rsid w:val="00FF1F20"/>
    <w:rsid w:val="00FF2812"/>
    <w:rsid w:val="00FF2E07"/>
    <w:rsid w:val="00FF31B1"/>
    <w:rsid w:val="00FF3482"/>
    <w:rsid w:val="00FF3A47"/>
    <w:rsid w:val="00FF3DA7"/>
    <w:rsid w:val="00FF41E8"/>
    <w:rsid w:val="00FF42FC"/>
    <w:rsid w:val="00FF47B7"/>
    <w:rsid w:val="00FF4D6F"/>
    <w:rsid w:val="00FF4D9C"/>
    <w:rsid w:val="00FF5179"/>
    <w:rsid w:val="00FF5A83"/>
    <w:rsid w:val="00FF5EE2"/>
    <w:rsid w:val="00FF64F7"/>
    <w:rsid w:val="00FF66B8"/>
    <w:rsid w:val="00FF686B"/>
    <w:rsid w:val="00FF6A96"/>
    <w:rsid w:val="00FF7139"/>
    <w:rsid w:val="00FF7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9181"/>
  <w15:docId w15:val="{154D919E-150B-4293-9577-D7385313C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0" w:unhideWhenUsed="1" w:qFormat="1"/>
    <w:lsdException w:name="heading 4" w:uiPriority="0" w:qFormat="1"/>
    <w:lsdException w:name="heading 5" w:uiPriority="0" w:qFormat="1"/>
    <w:lsdException w:name="heading 6" w:uiPriority="0"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19E"/>
    <w:pPr>
      <w:suppressAutoHyphens/>
    </w:pPr>
    <w:rPr>
      <w:sz w:val="24"/>
      <w:szCs w:val="24"/>
      <w:lang w:eastAsia="ar-SA"/>
    </w:rPr>
  </w:style>
  <w:style w:type="paragraph" w:styleId="1">
    <w:name w:val="heading 1"/>
    <w:basedOn w:val="a"/>
    <w:next w:val="a"/>
    <w:link w:val="10"/>
    <w:uiPriority w:val="9"/>
    <w:qFormat/>
    <w:pPr>
      <w:keepNext/>
      <w:tabs>
        <w:tab w:val="num" w:pos="0"/>
      </w:tabs>
      <w:ind w:left="567"/>
      <w:jc w:val="right"/>
      <w:outlineLvl w:val="0"/>
    </w:pPr>
    <w:rPr>
      <w:b/>
      <w:szCs w:val="20"/>
      <w:lang w:val="en-US"/>
    </w:rPr>
  </w:style>
  <w:style w:type="paragraph" w:styleId="2">
    <w:name w:val="heading 2"/>
    <w:basedOn w:val="a"/>
    <w:next w:val="a"/>
    <w:link w:val="20"/>
    <w:qFormat/>
    <w:pPr>
      <w:keepNext/>
      <w:tabs>
        <w:tab w:val="num" w:pos="0"/>
      </w:tabs>
      <w:spacing w:line="480" w:lineRule="auto"/>
      <w:jc w:val="center"/>
      <w:outlineLvl w:val="1"/>
    </w:pPr>
    <w:rPr>
      <w:sz w:val="28"/>
      <w:szCs w:val="20"/>
    </w:rPr>
  </w:style>
  <w:style w:type="paragraph" w:styleId="3">
    <w:name w:val="heading 3"/>
    <w:basedOn w:val="a"/>
    <w:next w:val="a"/>
    <w:link w:val="30"/>
    <w:qFormat/>
    <w:rsid w:val="00870515"/>
    <w:pPr>
      <w:keepNext/>
      <w:tabs>
        <w:tab w:val="num" w:pos="0"/>
      </w:tabs>
      <w:spacing w:before="240" w:after="60"/>
      <w:outlineLvl w:val="2"/>
    </w:pPr>
    <w:rPr>
      <w:rFonts w:ascii="Arial" w:hAnsi="Arial" w:cs="Arial"/>
      <w:b/>
      <w:bCs/>
      <w:sz w:val="26"/>
      <w:szCs w:val="26"/>
    </w:rPr>
  </w:style>
  <w:style w:type="paragraph" w:styleId="4">
    <w:name w:val="heading 4"/>
    <w:basedOn w:val="a"/>
    <w:next w:val="a"/>
    <w:link w:val="40"/>
    <w:qFormat/>
    <w:pPr>
      <w:keepNext/>
      <w:tabs>
        <w:tab w:val="num" w:pos="0"/>
      </w:tabs>
      <w:spacing w:line="480" w:lineRule="auto"/>
      <w:jc w:val="center"/>
      <w:outlineLvl w:val="3"/>
    </w:pPr>
    <w:rPr>
      <w:b/>
      <w:sz w:val="28"/>
      <w:szCs w:val="20"/>
    </w:rPr>
  </w:style>
  <w:style w:type="paragraph" w:styleId="5">
    <w:name w:val="heading 5"/>
    <w:basedOn w:val="a"/>
    <w:next w:val="a"/>
    <w:link w:val="50"/>
    <w:qFormat/>
    <w:pPr>
      <w:keepNext/>
      <w:tabs>
        <w:tab w:val="num" w:pos="0"/>
      </w:tabs>
      <w:spacing w:line="480" w:lineRule="auto"/>
      <w:ind w:left="567"/>
      <w:outlineLvl w:val="4"/>
    </w:pPr>
    <w:rPr>
      <w:sz w:val="28"/>
      <w:szCs w:val="20"/>
    </w:rPr>
  </w:style>
  <w:style w:type="paragraph" w:styleId="6">
    <w:name w:val="heading 6"/>
    <w:basedOn w:val="a"/>
    <w:next w:val="a"/>
    <w:link w:val="60"/>
    <w:qFormat/>
    <w:pPr>
      <w:keepNext/>
      <w:tabs>
        <w:tab w:val="num" w:pos="0"/>
      </w:tabs>
      <w:spacing w:line="480" w:lineRule="auto"/>
      <w:ind w:left="567"/>
      <w:jc w:val="center"/>
      <w:outlineLvl w:val="5"/>
    </w:pPr>
    <w:rPr>
      <w:b/>
      <w:sz w:val="28"/>
      <w:szCs w:val="20"/>
    </w:rPr>
  </w:style>
  <w:style w:type="paragraph" w:styleId="7">
    <w:name w:val="heading 7"/>
    <w:basedOn w:val="a"/>
    <w:next w:val="a"/>
    <w:link w:val="70"/>
    <w:qFormat/>
    <w:rsid w:val="00870515"/>
    <w:pPr>
      <w:tabs>
        <w:tab w:val="num" w:pos="0"/>
      </w:tabs>
      <w:spacing w:before="240" w:after="60"/>
      <w:outlineLvl w:val="6"/>
    </w:pPr>
  </w:style>
  <w:style w:type="paragraph" w:styleId="8">
    <w:name w:val="heading 8"/>
    <w:basedOn w:val="a"/>
    <w:next w:val="a"/>
    <w:link w:val="80"/>
    <w:qFormat/>
    <w:pPr>
      <w:keepNext/>
      <w:tabs>
        <w:tab w:val="num" w:pos="0"/>
      </w:tabs>
      <w:spacing w:line="480" w:lineRule="auto"/>
      <w:ind w:left="567"/>
      <w:outlineLvl w:val="7"/>
    </w:pPr>
    <w:rPr>
      <w:b/>
      <w:sz w:val="28"/>
      <w:szCs w:val="20"/>
    </w:rPr>
  </w:style>
  <w:style w:type="paragraph" w:styleId="9">
    <w:name w:val="heading 9"/>
    <w:basedOn w:val="a"/>
    <w:next w:val="a"/>
    <w:link w:val="90"/>
    <w:unhideWhenUsed/>
    <w:qFormat/>
    <w:rsid w:val="0087051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70515"/>
    <w:rPr>
      <w:b/>
      <w:sz w:val="24"/>
      <w:lang w:val="en-US" w:eastAsia="ar-SA"/>
    </w:rPr>
  </w:style>
  <w:style w:type="character" w:customStyle="1" w:styleId="20">
    <w:name w:val="Заголовок 2 Знак"/>
    <w:link w:val="2"/>
    <w:rsid w:val="00870515"/>
    <w:rPr>
      <w:sz w:val="28"/>
      <w:lang w:eastAsia="ar-SA"/>
    </w:rPr>
  </w:style>
  <w:style w:type="character" w:customStyle="1" w:styleId="30">
    <w:name w:val="Заголовок 3 Знак"/>
    <w:link w:val="3"/>
    <w:rsid w:val="00870515"/>
    <w:rPr>
      <w:rFonts w:ascii="Arial" w:hAnsi="Arial" w:cs="Arial"/>
      <w:b/>
      <w:bCs/>
      <w:sz w:val="26"/>
      <w:szCs w:val="26"/>
      <w:lang w:eastAsia="ar-SA"/>
    </w:rPr>
  </w:style>
  <w:style w:type="character" w:customStyle="1" w:styleId="40">
    <w:name w:val="Заголовок 4 Знак"/>
    <w:link w:val="4"/>
    <w:rsid w:val="00870515"/>
    <w:rPr>
      <w:b/>
      <w:sz w:val="28"/>
      <w:lang w:eastAsia="ar-SA"/>
    </w:rPr>
  </w:style>
  <w:style w:type="character" w:customStyle="1" w:styleId="50">
    <w:name w:val="Заголовок 5 Знак"/>
    <w:link w:val="5"/>
    <w:rsid w:val="00870515"/>
    <w:rPr>
      <w:sz w:val="28"/>
      <w:lang w:eastAsia="ar-SA"/>
    </w:rPr>
  </w:style>
  <w:style w:type="character" w:customStyle="1" w:styleId="60">
    <w:name w:val="Заголовок 6 Знак"/>
    <w:link w:val="6"/>
    <w:rsid w:val="00870515"/>
    <w:rPr>
      <w:b/>
      <w:sz w:val="28"/>
      <w:lang w:eastAsia="ar-SA"/>
    </w:rPr>
  </w:style>
  <w:style w:type="character" w:customStyle="1" w:styleId="70">
    <w:name w:val="Заголовок 7 Знак"/>
    <w:link w:val="7"/>
    <w:rsid w:val="00870515"/>
    <w:rPr>
      <w:sz w:val="24"/>
      <w:szCs w:val="24"/>
      <w:lang w:eastAsia="ar-SA"/>
    </w:rPr>
  </w:style>
  <w:style w:type="character" w:customStyle="1" w:styleId="80">
    <w:name w:val="Заголовок 8 Знак"/>
    <w:link w:val="8"/>
    <w:rsid w:val="00870515"/>
    <w:rPr>
      <w:b/>
      <w:sz w:val="28"/>
      <w:lang w:eastAsia="ar-SA"/>
    </w:rPr>
  </w:style>
  <w:style w:type="character" w:customStyle="1" w:styleId="90">
    <w:name w:val="Заголовок 9 Знак"/>
    <w:link w:val="9"/>
    <w:rsid w:val="00870515"/>
    <w:rPr>
      <w:rFonts w:ascii="Cambria" w:eastAsia="Times New Roman" w:hAnsi="Cambria" w:cs="Times New Roman"/>
      <w:sz w:val="22"/>
      <w:szCs w:val="22"/>
      <w:lang w:eastAsia="ar-SA"/>
    </w:rPr>
  </w:style>
  <w:style w:type="character" w:customStyle="1" w:styleId="11">
    <w:name w:val="Основной шрифт абзаца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b/>
    </w:rPr>
  </w:style>
  <w:style w:type="character" w:customStyle="1" w:styleId="WW8Num4z0">
    <w:name w:val="WW8Num4z0"/>
    <w:rPr>
      <w:b/>
    </w:rPr>
  </w:style>
  <w:style w:type="character" w:customStyle="1" w:styleId="WW8Num5z0">
    <w:name w:val="WW8Num5z0"/>
    <w:rPr>
      <w:b/>
      <w:sz w:val="28"/>
    </w:rPr>
  </w:style>
  <w:style w:type="character" w:customStyle="1" w:styleId="WW8Num7z0">
    <w:name w:val="WW8Num7z0"/>
    <w:rPr>
      <w:b/>
    </w:rPr>
  </w:style>
  <w:style w:type="character" w:customStyle="1" w:styleId="WW8Num10z0">
    <w:name w:val="WW8Num10z0"/>
    <w:rPr>
      <w:b/>
    </w:rPr>
  </w:style>
  <w:style w:type="character" w:customStyle="1" w:styleId="WW8Num12z0">
    <w:name w:val="WW8Num12z0"/>
    <w:rPr>
      <w:b/>
    </w:rPr>
  </w:style>
  <w:style w:type="character" w:customStyle="1" w:styleId="WW8Num15z0">
    <w:name w:val="WW8Num15z0"/>
    <w:rPr>
      <w:sz w:val="20"/>
    </w:rPr>
  </w:style>
  <w:style w:type="character" w:customStyle="1" w:styleId="WW8Num15z1">
    <w:name w:val="WW8Num15z1"/>
    <w:rPr>
      <w:b/>
    </w:rPr>
  </w:style>
  <w:style w:type="character" w:customStyle="1" w:styleId="WW8Num16z0">
    <w:name w:val="WW8Num16z0"/>
    <w:rPr>
      <w:b/>
    </w:rPr>
  </w:style>
  <w:style w:type="character" w:customStyle="1" w:styleId="WW8Num17z0">
    <w:name w:val="WW8Num17z0"/>
    <w:rPr>
      <w:b/>
    </w:rPr>
  </w:style>
  <w:style w:type="character" w:customStyle="1" w:styleId="WW8Num21z0">
    <w:name w:val="WW8Num21z0"/>
    <w:rPr>
      <w:b/>
    </w:rPr>
  </w:style>
  <w:style w:type="character" w:customStyle="1" w:styleId="WW8Num28z0">
    <w:name w:val="WW8Num28z0"/>
    <w:rPr>
      <w:b/>
    </w:rPr>
  </w:style>
  <w:style w:type="character" w:customStyle="1" w:styleId="WW8Num29z0">
    <w:name w:val="WW8Num29z0"/>
    <w:rPr>
      <w:sz w:val="20"/>
    </w:rPr>
  </w:style>
  <w:style w:type="character" w:customStyle="1" w:styleId="WW8Num29z1">
    <w:name w:val="WW8Num29z1"/>
    <w:rPr>
      <w:b/>
    </w:rPr>
  </w:style>
  <w:style w:type="character" w:customStyle="1" w:styleId="WW8Num34z0">
    <w:name w:val="WW8Num34z0"/>
    <w:rPr>
      <w:b/>
    </w:rPr>
  </w:style>
  <w:style w:type="character" w:customStyle="1" w:styleId="WW8Num35z0">
    <w:name w:val="WW8Num35z0"/>
    <w:rPr>
      <w:b/>
    </w:rPr>
  </w:style>
  <w:style w:type="character" w:customStyle="1" w:styleId="WW8Num39z0">
    <w:name w:val="WW8Num39z0"/>
    <w:rPr>
      <w:b/>
    </w:rPr>
  </w:style>
  <w:style w:type="character" w:customStyle="1" w:styleId="WW8Num42z0">
    <w:name w:val="WW8Num42z0"/>
    <w:rPr>
      <w:b/>
    </w:rPr>
  </w:style>
  <w:style w:type="character" w:customStyle="1" w:styleId="WW8Num44z0">
    <w:name w:val="WW8Num44z0"/>
    <w:rPr>
      <w:b/>
    </w:rPr>
  </w:style>
  <w:style w:type="character" w:customStyle="1" w:styleId="WW8Num47z0">
    <w:name w:val="WW8Num47z0"/>
    <w:rPr>
      <w:b/>
    </w:rPr>
  </w:style>
  <w:style w:type="character" w:customStyle="1" w:styleId="WW8Num48z0">
    <w:name w:val="WW8Num48z0"/>
    <w:rPr>
      <w:rFonts w:ascii="Symbol" w:hAnsi="Symbol"/>
    </w:rPr>
  </w:style>
  <w:style w:type="character" w:customStyle="1" w:styleId="WW8Num49z0">
    <w:name w:val="WW8Num49z0"/>
    <w:rPr>
      <w:b/>
      <w:sz w:val="28"/>
    </w:rPr>
  </w:style>
  <w:style w:type="character" w:customStyle="1" w:styleId="WW8Num50z0">
    <w:name w:val="WW8Num50z0"/>
    <w:rPr>
      <w:b/>
    </w:rPr>
  </w:style>
  <w:style w:type="character" w:customStyle="1" w:styleId="WW8Num53z0">
    <w:name w:val="WW8Num53z0"/>
    <w:rPr>
      <w:b/>
    </w:rPr>
  </w:style>
  <w:style w:type="character" w:customStyle="1" w:styleId="WW8Num54z1">
    <w:name w:val="WW8Num54z1"/>
    <w:rPr>
      <w:b/>
    </w:rPr>
  </w:style>
  <w:style w:type="character" w:customStyle="1" w:styleId="WW8Num56z1">
    <w:name w:val="WW8Num56z1"/>
    <w:rPr>
      <w:b/>
    </w:rPr>
  </w:style>
  <w:style w:type="character" w:customStyle="1" w:styleId="WW8Num57z0">
    <w:name w:val="WW8Num57z0"/>
    <w:rPr>
      <w:b/>
    </w:rPr>
  </w:style>
  <w:style w:type="character" w:customStyle="1" w:styleId="WW8Num58z1">
    <w:name w:val="WW8Num58z1"/>
    <w:rPr>
      <w:b/>
    </w:rPr>
  </w:style>
  <w:style w:type="character" w:customStyle="1" w:styleId="WW8Num59z0">
    <w:name w:val="WW8Num59z0"/>
    <w:rPr>
      <w:b/>
    </w:rPr>
  </w:style>
  <w:style w:type="character" w:customStyle="1" w:styleId="WW8Num60z0">
    <w:name w:val="WW8Num60z0"/>
    <w:rPr>
      <w:b/>
    </w:rPr>
  </w:style>
  <w:style w:type="character" w:customStyle="1" w:styleId="WW8Num61z0">
    <w:name w:val="WW8Num61z0"/>
    <w:rPr>
      <w:b/>
    </w:rPr>
  </w:style>
  <w:style w:type="character" w:customStyle="1" w:styleId="WW8Num62z1">
    <w:name w:val="WW8Num62z1"/>
    <w:rPr>
      <w:b/>
    </w:rPr>
  </w:style>
  <w:style w:type="character" w:customStyle="1" w:styleId="WW8Num63z0">
    <w:name w:val="WW8Num63z0"/>
    <w:rPr>
      <w:b/>
    </w:rPr>
  </w:style>
  <w:style w:type="character" w:customStyle="1" w:styleId="WW8Num65z0">
    <w:name w:val="WW8Num65z0"/>
    <w:rPr>
      <w:b/>
    </w:rPr>
  </w:style>
  <w:style w:type="character" w:customStyle="1" w:styleId="WW8Num66z0">
    <w:name w:val="WW8Num66z0"/>
    <w:rPr>
      <w:b/>
    </w:rPr>
  </w:style>
  <w:style w:type="character" w:customStyle="1" w:styleId="WW8Num68z0">
    <w:name w:val="WW8Num68z0"/>
    <w:rPr>
      <w:b/>
    </w:rPr>
  </w:style>
  <w:style w:type="character" w:customStyle="1" w:styleId="WW8Num70z0">
    <w:name w:val="WW8Num70z0"/>
    <w:rPr>
      <w:sz w:val="20"/>
    </w:rPr>
  </w:style>
  <w:style w:type="character" w:customStyle="1" w:styleId="WW8Num70z1">
    <w:name w:val="WW8Num70z1"/>
    <w:rPr>
      <w:b/>
    </w:rPr>
  </w:style>
  <w:style w:type="character" w:customStyle="1" w:styleId="WW8Num72z0">
    <w:name w:val="WW8Num72z0"/>
    <w:rPr>
      <w:rFonts w:ascii="Symbol" w:hAnsi="Symbol"/>
    </w:rPr>
  </w:style>
  <w:style w:type="character" w:customStyle="1" w:styleId="WW8Num73z0">
    <w:name w:val="WW8Num73z0"/>
    <w:rPr>
      <w:b/>
    </w:rPr>
  </w:style>
  <w:style w:type="character" w:customStyle="1" w:styleId="WW8Num74z0">
    <w:name w:val="WW8Num74z0"/>
    <w:rPr>
      <w:rFonts w:ascii="Arial" w:hAnsi="Arial"/>
      <w:b w:val="0"/>
      <w:i w:val="0"/>
      <w:sz w:val="24"/>
      <w:u w:val="none"/>
    </w:rPr>
  </w:style>
  <w:style w:type="character" w:customStyle="1" w:styleId="WW8Num75z0">
    <w:name w:val="WW8Num75z0"/>
    <w:rPr>
      <w:rFonts w:ascii="Arial" w:hAnsi="Arial"/>
      <w:b w:val="0"/>
      <w:i w:val="0"/>
      <w:sz w:val="24"/>
      <w:u w:val="none"/>
    </w:rPr>
  </w:style>
  <w:style w:type="character" w:customStyle="1" w:styleId="WW8Num76z0">
    <w:name w:val="WW8Num76z0"/>
    <w:rPr>
      <w:b/>
    </w:rPr>
  </w:style>
  <w:style w:type="character" w:customStyle="1" w:styleId="WW8Num79z0">
    <w:name w:val="WW8Num79z0"/>
    <w:rPr>
      <w:b/>
    </w:rPr>
  </w:style>
  <w:style w:type="character" w:customStyle="1" w:styleId="WW8Num80z0">
    <w:name w:val="WW8Num80z0"/>
    <w:rPr>
      <w:b/>
    </w:rPr>
  </w:style>
  <w:style w:type="character" w:customStyle="1" w:styleId="WW8Num81z0">
    <w:name w:val="WW8Num81z0"/>
    <w:rPr>
      <w:b/>
    </w:rPr>
  </w:style>
  <w:style w:type="character" w:customStyle="1" w:styleId="WW8Num83z0">
    <w:name w:val="WW8Num83z0"/>
    <w:rPr>
      <w:b/>
    </w:rPr>
  </w:style>
  <w:style w:type="character" w:customStyle="1" w:styleId="WW8Num85z1">
    <w:name w:val="WW8Num85z1"/>
    <w:rPr>
      <w:b/>
    </w:rPr>
  </w:style>
  <w:style w:type="character" w:customStyle="1" w:styleId="WW8Num87z0">
    <w:name w:val="WW8Num87z0"/>
    <w:rPr>
      <w:rFonts w:ascii="Arial" w:hAnsi="Arial"/>
      <w:b w:val="0"/>
      <w:i w:val="0"/>
      <w:sz w:val="24"/>
      <w:u w:val="none"/>
    </w:rPr>
  </w:style>
  <w:style w:type="character" w:customStyle="1" w:styleId="WW8Num88z0">
    <w:name w:val="WW8Num88z0"/>
    <w:rPr>
      <w:rFonts w:ascii="Symbol" w:hAnsi="Symbol"/>
    </w:rPr>
  </w:style>
  <w:style w:type="character" w:customStyle="1" w:styleId="WW8Num93z0">
    <w:name w:val="WW8Num93z0"/>
    <w:rPr>
      <w:b/>
    </w:rPr>
  </w:style>
  <w:style w:type="character" w:customStyle="1" w:styleId="WW8Num95z0">
    <w:name w:val="WW8Num95z0"/>
    <w:rPr>
      <w:b/>
    </w:rPr>
  </w:style>
  <w:style w:type="character" w:customStyle="1" w:styleId="WW8Num96z0">
    <w:name w:val="WW8Num96z0"/>
    <w:rPr>
      <w:b/>
    </w:rPr>
  </w:style>
  <w:style w:type="character" w:customStyle="1" w:styleId="WW8Num99z0">
    <w:name w:val="WW8Num99z0"/>
    <w:rPr>
      <w:b/>
    </w:rPr>
  </w:style>
  <w:style w:type="character" w:customStyle="1" w:styleId="WW8Num101z0">
    <w:name w:val="WW8Num101z0"/>
    <w:rPr>
      <w:b/>
    </w:rPr>
  </w:style>
  <w:style w:type="character" w:customStyle="1" w:styleId="WW8Num103z0">
    <w:name w:val="WW8Num103z0"/>
    <w:rPr>
      <w:rFonts w:ascii="Symbol" w:hAnsi="Symbol"/>
      <w:i w:val="0"/>
    </w:rPr>
  </w:style>
  <w:style w:type="character" w:customStyle="1" w:styleId="WW8Num104z0">
    <w:name w:val="WW8Num104z0"/>
    <w:rPr>
      <w:b/>
    </w:rPr>
  </w:style>
  <w:style w:type="character" w:customStyle="1" w:styleId="WW8Num106z0">
    <w:name w:val="WW8Num106z0"/>
    <w:rPr>
      <w:b/>
    </w:rPr>
  </w:style>
  <w:style w:type="character" w:customStyle="1" w:styleId="WW8Num107z0">
    <w:name w:val="WW8Num107z0"/>
    <w:rPr>
      <w:b/>
    </w:rPr>
  </w:style>
  <w:style w:type="character" w:customStyle="1" w:styleId="WW8Num110z0">
    <w:name w:val="WW8Num110z0"/>
    <w:rPr>
      <w:rFonts w:ascii="Symbol" w:hAnsi="Symbol"/>
    </w:rPr>
  </w:style>
  <w:style w:type="character" w:customStyle="1" w:styleId="WW8Num111z0">
    <w:name w:val="WW8Num111z0"/>
    <w:rPr>
      <w:b/>
    </w:rPr>
  </w:style>
  <w:style w:type="character" w:customStyle="1" w:styleId="WW8Num112z0">
    <w:name w:val="WW8Num112z0"/>
    <w:rPr>
      <w:b/>
    </w:rPr>
  </w:style>
  <w:style w:type="character" w:customStyle="1" w:styleId="WW8Num117z0">
    <w:name w:val="WW8Num117z0"/>
    <w:rPr>
      <w:b/>
    </w:rPr>
  </w:style>
  <w:style w:type="character" w:customStyle="1" w:styleId="WW8Num120z0">
    <w:name w:val="WW8Num120z0"/>
    <w:rPr>
      <w:sz w:val="20"/>
    </w:rPr>
  </w:style>
  <w:style w:type="character" w:customStyle="1" w:styleId="WW8Num120z1">
    <w:name w:val="WW8Num120z1"/>
    <w:rPr>
      <w:b/>
    </w:rPr>
  </w:style>
  <w:style w:type="character" w:customStyle="1" w:styleId="WW8Num123z0">
    <w:name w:val="WW8Num123z0"/>
    <w:rPr>
      <w:b/>
    </w:rPr>
  </w:style>
  <w:style w:type="character" w:customStyle="1" w:styleId="WW-">
    <w:name w:val="WW-Основной шрифт абзаца"/>
  </w:style>
  <w:style w:type="character" w:styleId="a3">
    <w:name w:val="page number"/>
    <w:basedOn w:val="WW-"/>
    <w:semiHidden/>
  </w:style>
  <w:style w:type="paragraph" w:customStyle="1" w:styleId="12">
    <w:name w:val="Заголовок1"/>
    <w:basedOn w:val="a"/>
    <w:next w:val="a4"/>
    <w:pPr>
      <w:keepNext/>
      <w:spacing w:before="240" w:after="120"/>
    </w:pPr>
    <w:rPr>
      <w:rFonts w:ascii="Arial" w:eastAsia="Lucida Sans Unicode" w:hAnsi="Arial" w:cs="Tahoma"/>
      <w:sz w:val="28"/>
      <w:szCs w:val="28"/>
    </w:rPr>
  </w:style>
  <w:style w:type="paragraph" w:styleId="a4">
    <w:name w:val="Body Text"/>
    <w:basedOn w:val="a"/>
    <w:link w:val="a5"/>
    <w:pPr>
      <w:jc w:val="both"/>
    </w:pPr>
    <w:rPr>
      <w:sz w:val="28"/>
      <w:szCs w:val="20"/>
    </w:rPr>
  </w:style>
  <w:style w:type="character" w:customStyle="1" w:styleId="a5">
    <w:name w:val="Основной текст Знак"/>
    <w:link w:val="a4"/>
    <w:rsid w:val="00870515"/>
    <w:rPr>
      <w:sz w:val="28"/>
      <w:lang w:eastAsia="ar-SA"/>
    </w:rPr>
  </w:style>
  <w:style w:type="paragraph" w:styleId="a6">
    <w:name w:val="List"/>
    <w:basedOn w:val="a4"/>
    <w:semiHidden/>
    <w:rPr>
      <w:rFonts w:cs="Tahoma"/>
    </w:rPr>
  </w:style>
  <w:style w:type="paragraph" w:customStyle="1" w:styleId="13">
    <w:name w:val="Название1"/>
    <w:basedOn w:val="a"/>
    <w:pPr>
      <w:suppressLineNumbers/>
      <w:spacing w:before="120" w:after="120"/>
    </w:pPr>
    <w:rPr>
      <w:rFonts w:cs="Tahoma"/>
      <w:i/>
      <w:iCs/>
      <w:sz w:val="20"/>
    </w:rPr>
  </w:style>
  <w:style w:type="paragraph" w:customStyle="1" w:styleId="14">
    <w:name w:val="Указатель1"/>
    <w:basedOn w:val="a"/>
    <w:pPr>
      <w:suppressLineNumbers/>
    </w:pPr>
    <w:rPr>
      <w:rFonts w:cs="Tahoma"/>
    </w:rPr>
  </w:style>
  <w:style w:type="paragraph" w:styleId="a7">
    <w:name w:val="Title"/>
    <w:basedOn w:val="a"/>
    <w:next w:val="a8"/>
    <w:link w:val="a9"/>
    <w:qFormat/>
    <w:pPr>
      <w:suppressLineNumbers/>
      <w:spacing w:before="120" w:after="120"/>
    </w:pPr>
    <w:rPr>
      <w:rFonts w:cs="Tahoma"/>
      <w:i/>
      <w:iCs/>
    </w:rPr>
  </w:style>
  <w:style w:type="paragraph" w:styleId="a8">
    <w:name w:val="Subtitle"/>
    <w:basedOn w:val="12"/>
    <w:next w:val="a4"/>
    <w:link w:val="aa"/>
    <w:qFormat/>
    <w:pPr>
      <w:jc w:val="center"/>
    </w:pPr>
    <w:rPr>
      <w:i/>
      <w:iCs/>
    </w:rPr>
  </w:style>
  <w:style w:type="character" w:customStyle="1" w:styleId="a9">
    <w:name w:val="Заголовок Знак"/>
    <w:link w:val="a7"/>
    <w:rsid w:val="00870515"/>
    <w:rPr>
      <w:rFonts w:cs="Tahoma"/>
      <w:i/>
      <w:iCs/>
      <w:sz w:val="24"/>
      <w:szCs w:val="24"/>
      <w:lang w:eastAsia="ar-SA"/>
    </w:rPr>
  </w:style>
  <w:style w:type="paragraph" w:styleId="ab">
    <w:name w:val="index heading"/>
    <w:basedOn w:val="a"/>
    <w:semiHidden/>
    <w:pPr>
      <w:suppressLineNumbers/>
    </w:pPr>
    <w:rPr>
      <w:rFonts w:cs="Tahoma"/>
    </w:rPr>
  </w:style>
  <w:style w:type="paragraph" w:styleId="ac">
    <w:name w:val="header"/>
    <w:aliases w:val=" Знак3 Знак,Верхний колонтитул Знак Знак, Знак3 Знак Знак"/>
    <w:basedOn w:val="a"/>
    <w:link w:val="ad"/>
    <w:uiPriority w:val="99"/>
    <w:pPr>
      <w:tabs>
        <w:tab w:val="center" w:pos="4677"/>
        <w:tab w:val="right" w:pos="9355"/>
      </w:tabs>
    </w:pPr>
  </w:style>
  <w:style w:type="character" w:customStyle="1" w:styleId="ad">
    <w:name w:val="Верхний колонтитул Знак"/>
    <w:aliases w:val=" Знак3 Знак Знак1,Верхний колонтитул Знак Знак Знак, Знак3 Знак Знак Знак"/>
    <w:link w:val="ac"/>
    <w:uiPriority w:val="99"/>
    <w:rsid w:val="00870515"/>
    <w:rPr>
      <w:sz w:val="24"/>
      <w:szCs w:val="24"/>
      <w:lang w:eastAsia="ar-SA"/>
    </w:rPr>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link w:val="ae"/>
    <w:uiPriority w:val="99"/>
    <w:rsid w:val="00870515"/>
    <w:rPr>
      <w:sz w:val="24"/>
      <w:szCs w:val="24"/>
      <w:lang w:eastAsia="ar-SA"/>
    </w:rPr>
  </w:style>
  <w:style w:type="paragraph" w:styleId="af0">
    <w:name w:val="Body Text Indent"/>
    <w:basedOn w:val="a"/>
    <w:link w:val="af1"/>
    <w:pPr>
      <w:ind w:left="567"/>
    </w:pPr>
    <w:rPr>
      <w:szCs w:val="20"/>
    </w:rPr>
  </w:style>
  <w:style w:type="character" w:customStyle="1" w:styleId="af1">
    <w:name w:val="Основной текст с отступом Знак"/>
    <w:link w:val="af0"/>
    <w:rsid w:val="00870515"/>
    <w:rPr>
      <w:sz w:val="24"/>
      <w:lang w:eastAsia="ar-SA"/>
    </w:rPr>
  </w:style>
  <w:style w:type="paragraph" w:customStyle="1" w:styleId="31">
    <w:name w:val="Основной текст с отступом 31"/>
    <w:basedOn w:val="a"/>
    <w:pPr>
      <w:spacing w:line="480" w:lineRule="auto"/>
      <w:ind w:firstLine="567"/>
      <w:jc w:val="both"/>
    </w:pPr>
    <w:rPr>
      <w:sz w:val="28"/>
      <w:szCs w:val="20"/>
    </w:rPr>
  </w:style>
  <w:style w:type="paragraph" w:customStyle="1" w:styleId="21">
    <w:name w:val="Основной текст с отступом 21"/>
    <w:basedOn w:val="a"/>
    <w:pPr>
      <w:spacing w:line="480" w:lineRule="auto"/>
      <w:ind w:firstLine="567"/>
    </w:pPr>
    <w:rPr>
      <w:sz w:val="28"/>
      <w:szCs w:val="20"/>
    </w:rPr>
  </w:style>
  <w:style w:type="paragraph" w:customStyle="1" w:styleId="210">
    <w:name w:val="Основной текст 21"/>
    <w:basedOn w:val="a"/>
    <w:pPr>
      <w:spacing w:line="480" w:lineRule="auto"/>
    </w:pPr>
    <w:rPr>
      <w:sz w:val="28"/>
      <w:szCs w:val="20"/>
    </w:rPr>
  </w:style>
  <w:style w:type="paragraph" w:customStyle="1" w:styleId="22">
    <w:name w:val="заголовок 2"/>
    <w:basedOn w:val="a"/>
    <w:next w:val="a"/>
    <w:pPr>
      <w:keepNext/>
      <w:tabs>
        <w:tab w:val="left" w:pos="317"/>
      </w:tabs>
      <w:autoSpaceDE w:val="0"/>
      <w:ind w:left="3719" w:right="2318" w:hanging="3719"/>
    </w:pPr>
    <w:rPr>
      <w:b/>
      <w:bCs/>
      <w:sz w:val="28"/>
      <w:szCs w:val="28"/>
    </w:rPr>
  </w:style>
  <w:style w:type="paragraph" w:customStyle="1" w:styleId="15">
    <w:name w:val="заголовок 1"/>
    <w:basedOn w:val="a"/>
    <w:next w:val="a"/>
    <w:pPr>
      <w:keepNext/>
      <w:autoSpaceDE w:val="0"/>
      <w:ind w:right="2318"/>
    </w:pPr>
    <w:rPr>
      <w:b/>
      <w:bCs/>
      <w:sz w:val="28"/>
      <w:szCs w:val="28"/>
    </w:rPr>
  </w:style>
  <w:style w:type="paragraph" w:customStyle="1" w:styleId="af2">
    <w:name w:val="Содержимое таблицы"/>
    <w:basedOn w:val="a"/>
    <w:pPr>
      <w:suppressLineNumbers/>
    </w:pPr>
  </w:style>
  <w:style w:type="paragraph" w:customStyle="1" w:styleId="af3">
    <w:name w:val="Заголовок таблицы"/>
    <w:basedOn w:val="af2"/>
    <w:pPr>
      <w:jc w:val="center"/>
    </w:pPr>
    <w:rPr>
      <w:b/>
      <w:bCs/>
      <w:i/>
      <w:iCs/>
    </w:rPr>
  </w:style>
  <w:style w:type="paragraph" w:customStyle="1" w:styleId="af4">
    <w:name w:val="Содержимое врезки"/>
    <w:basedOn w:val="a4"/>
  </w:style>
  <w:style w:type="character" w:customStyle="1" w:styleId="WW8Num6z0">
    <w:name w:val="WW8Num6z0"/>
    <w:rsid w:val="00870515"/>
    <w:rPr>
      <w:rFonts w:ascii="Times New Roman" w:hAnsi="Times New Roman"/>
      <w:b w:val="0"/>
      <w:i w:val="0"/>
      <w:sz w:val="28"/>
      <w:u w:val="none"/>
    </w:rPr>
  </w:style>
  <w:style w:type="character" w:customStyle="1" w:styleId="WW8Num8z0">
    <w:name w:val="WW8Num8z0"/>
    <w:rsid w:val="00870515"/>
    <w:rPr>
      <w:rFonts w:ascii="Times New Roman" w:hAnsi="Times New Roman"/>
      <w:b w:val="0"/>
      <w:i w:val="0"/>
      <w:sz w:val="28"/>
      <w:u w:val="none"/>
    </w:rPr>
  </w:style>
  <w:style w:type="character" w:customStyle="1" w:styleId="WW8Num9z0">
    <w:name w:val="WW8Num9z0"/>
    <w:rsid w:val="00870515"/>
    <w:rPr>
      <w:rFonts w:ascii="Times New Roman" w:hAnsi="Times New Roman"/>
      <w:b w:val="0"/>
      <w:i w:val="0"/>
      <w:sz w:val="28"/>
      <w:u w:val="none"/>
    </w:rPr>
  </w:style>
  <w:style w:type="character" w:customStyle="1" w:styleId="WW8Num11z0">
    <w:name w:val="WW8Num11z0"/>
    <w:rsid w:val="00870515"/>
    <w:rPr>
      <w:sz w:val="28"/>
      <w:szCs w:val="24"/>
    </w:rPr>
  </w:style>
  <w:style w:type="character" w:customStyle="1" w:styleId="WW8Num13z0">
    <w:name w:val="WW8Num13z0"/>
    <w:rsid w:val="00870515"/>
    <w:rPr>
      <w:b/>
    </w:rPr>
  </w:style>
  <w:style w:type="character" w:customStyle="1" w:styleId="WW8Num14z0">
    <w:name w:val="WW8Num14z0"/>
    <w:rsid w:val="00870515"/>
    <w:rPr>
      <w:rFonts w:ascii="Times New Roman" w:hAnsi="Times New Roman"/>
      <w:b w:val="0"/>
      <w:i w:val="0"/>
      <w:sz w:val="28"/>
      <w:u w:val="none"/>
    </w:rPr>
  </w:style>
  <w:style w:type="character" w:customStyle="1" w:styleId="WW8Num18z0">
    <w:name w:val="WW8Num18z0"/>
    <w:rsid w:val="00870515"/>
    <w:rPr>
      <w:sz w:val="28"/>
      <w:szCs w:val="24"/>
    </w:rPr>
  </w:style>
  <w:style w:type="character" w:customStyle="1" w:styleId="WW8Num19z0">
    <w:name w:val="WW8Num19z0"/>
    <w:rsid w:val="00870515"/>
    <w:rPr>
      <w:sz w:val="28"/>
      <w:szCs w:val="24"/>
    </w:rPr>
  </w:style>
  <w:style w:type="character" w:customStyle="1" w:styleId="WW8Num20z0">
    <w:name w:val="WW8Num20z0"/>
    <w:rsid w:val="00870515"/>
    <w:rPr>
      <w:sz w:val="28"/>
      <w:szCs w:val="24"/>
    </w:rPr>
  </w:style>
  <w:style w:type="character" w:customStyle="1" w:styleId="WW-Absatz-Standardschriftart11">
    <w:name w:val="WW-Absatz-Standardschriftart11"/>
    <w:rsid w:val="00870515"/>
  </w:style>
  <w:style w:type="character" w:customStyle="1" w:styleId="WW8Num22z0">
    <w:name w:val="WW8Num22z0"/>
    <w:rsid w:val="00870515"/>
    <w:rPr>
      <w:b/>
    </w:rPr>
  </w:style>
  <w:style w:type="character" w:customStyle="1" w:styleId="WW8Num23z0">
    <w:name w:val="WW8Num23z0"/>
    <w:rsid w:val="00870515"/>
    <w:rPr>
      <w:rFonts w:ascii="Times New Roman" w:hAnsi="Times New Roman"/>
      <w:b w:val="0"/>
      <w:i w:val="0"/>
      <w:sz w:val="28"/>
      <w:u w:val="none"/>
    </w:rPr>
  </w:style>
  <w:style w:type="character" w:customStyle="1" w:styleId="WW8Num25z0">
    <w:name w:val="WW8Num25z0"/>
    <w:rsid w:val="00870515"/>
    <w:rPr>
      <w:b/>
    </w:rPr>
  </w:style>
  <w:style w:type="character" w:customStyle="1" w:styleId="WW8Num26z0">
    <w:name w:val="WW8Num26z0"/>
    <w:rsid w:val="00870515"/>
    <w:rPr>
      <w:rFonts w:ascii="Times New Roman" w:hAnsi="Times New Roman"/>
      <w:b w:val="0"/>
      <w:i w:val="0"/>
      <w:sz w:val="28"/>
      <w:u w:val="none"/>
    </w:rPr>
  </w:style>
  <w:style w:type="character" w:customStyle="1" w:styleId="WW8Num27z0">
    <w:name w:val="WW8Num27z0"/>
    <w:rsid w:val="00870515"/>
    <w:rPr>
      <w:rFonts w:ascii="Times New Roman" w:hAnsi="Times New Roman"/>
      <w:b w:val="0"/>
      <w:i w:val="0"/>
      <w:sz w:val="28"/>
      <w:u w:val="none"/>
    </w:rPr>
  </w:style>
  <w:style w:type="character" w:customStyle="1" w:styleId="WW8Num31z0">
    <w:name w:val="WW8Num31z0"/>
    <w:rsid w:val="00870515"/>
    <w:rPr>
      <w:sz w:val="20"/>
    </w:rPr>
  </w:style>
  <w:style w:type="character" w:customStyle="1" w:styleId="WW8Num31z1">
    <w:name w:val="WW8Num31z1"/>
    <w:rsid w:val="00870515"/>
    <w:rPr>
      <w:b/>
    </w:rPr>
  </w:style>
  <w:style w:type="character" w:customStyle="1" w:styleId="WW8Num32z0">
    <w:name w:val="WW8Num32z0"/>
    <w:rsid w:val="00870515"/>
    <w:rPr>
      <w:b/>
    </w:rPr>
  </w:style>
  <w:style w:type="character" w:customStyle="1" w:styleId="WW8Num33z0">
    <w:name w:val="WW8Num33z0"/>
    <w:rsid w:val="00870515"/>
    <w:rPr>
      <w:rFonts w:ascii="Times New Roman" w:hAnsi="Times New Roman"/>
      <w:b w:val="0"/>
      <w:i w:val="0"/>
      <w:sz w:val="28"/>
      <w:u w:val="none"/>
    </w:rPr>
  </w:style>
  <w:style w:type="character" w:customStyle="1" w:styleId="WW8Num40z0">
    <w:name w:val="WW8Num40z0"/>
    <w:rsid w:val="00870515"/>
    <w:rPr>
      <w:rFonts w:ascii="Times New Roman" w:hAnsi="Times New Roman"/>
      <w:b w:val="0"/>
      <w:i w:val="0"/>
      <w:sz w:val="28"/>
      <w:u w:val="none"/>
    </w:rPr>
  </w:style>
  <w:style w:type="character" w:customStyle="1" w:styleId="WW8Num43z0">
    <w:name w:val="WW8Num43z0"/>
    <w:rsid w:val="00870515"/>
    <w:rPr>
      <w:rFonts w:ascii="Times New Roman" w:hAnsi="Times New Roman"/>
      <w:b w:val="0"/>
      <w:i w:val="0"/>
      <w:sz w:val="28"/>
      <w:u w:val="none"/>
    </w:rPr>
  </w:style>
  <w:style w:type="character" w:customStyle="1" w:styleId="WW8Num45z0">
    <w:name w:val="WW8Num45z0"/>
    <w:rsid w:val="00870515"/>
    <w:rPr>
      <w:rFonts w:ascii="Times New Roman" w:hAnsi="Times New Roman"/>
      <w:b w:val="0"/>
      <w:i w:val="0"/>
      <w:sz w:val="28"/>
      <w:u w:val="none"/>
    </w:rPr>
  </w:style>
  <w:style w:type="character" w:customStyle="1" w:styleId="WW8Num46z0">
    <w:name w:val="WW8Num46z0"/>
    <w:rsid w:val="00870515"/>
    <w:rPr>
      <w:b/>
    </w:rPr>
  </w:style>
  <w:style w:type="character" w:customStyle="1" w:styleId="WW8Num55z0">
    <w:name w:val="WW8Num55z0"/>
    <w:rsid w:val="00870515"/>
    <w:rPr>
      <w:rFonts w:ascii="Times New Roman" w:hAnsi="Times New Roman"/>
      <w:b w:val="0"/>
      <w:i w:val="0"/>
      <w:sz w:val="28"/>
      <w:u w:val="none"/>
    </w:rPr>
  </w:style>
  <w:style w:type="character" w:customStyle="1" w:styleId="WW8Num58z0">
    <w:name w:val="WW8Num58z0"/>
    <w:rsid w:val="00870515"/>
    <w:rPr>
      <w:sz w:val="20"/>
    </w:rPr>
  </w:style>
  <w:style w:type="character" w:customStyle="1" w:styleId="WW8Num64z0">
    <w:name w:val="WW8Num64z0"/>
    <w:rsid w:val="00870515"/>
    <w:rPr>
      <w:rFonts w:ascii="Times New Roman" w:hAnsi="Times New Roman"/>
      <w:b/>
      <w:i w:val="0"/>
      <w:sz w:val="28"/>
      <w:u w:val="none"/>
    </w:rPr>
  </w:style>
  <w:style w:type="character" w:customStyle="1" w:styleId="WW8Num82z0">
    <w:name w:val="WW8Num82z0"/>
    <w:rsid w:val="00870515"/>
    <w:rPr>
      <w:rFonts w:ascii="Symbol" w:hAnsi="Symbol"/>
    </w:rPr>
  </w:style>
  <w:style w:type="character" w:customStyle="1" w:styleId="WW8Num84z0">
    <w:name w:val="WW8Num84z0"/>
    <w:rsid w:val="00870515"/>
    <w:rPr>
      <w:b/>
    </w:rPr>
  </w:style>
  <w:style w:type="character" w:customStyle="1" w:styleId="WW8Num85z0">
    <w:name w:val="WW8Num85z0"/>
    <w:rsid w:val="00870515"/>
    <w:rPr>
      <w:rFonts w:ascii="Times New Roman" w:hAnsi="Times New Roman"/>
      <w:b w:val="0"/>
      <w:i w:val="0"/>
      <w:sz w:val="28"/>
      <w:u w:val="none"/>
    </w:rPr>
  </w:style>
  <w:style w:type="character" w:customStyle="1" w:styleId="WW8Num89z1">
    <w:name w:val="WW8Num89z1"/>
    <w:rsid w:val="00870515"/>
    <w:rPr>
      <w:b/>
    </w:rPr>
  </w:style>
  <w:style w:type="character" w:customStyle="1" w:styleId="WW8Num91z1">
    <w:name w:val="WW8Num91z1"/>
    <w:rsid w:val="00870515"/>
    <w:rPr>
      <w:b/>
    </w:rPr>
  </w:style>
  <w:style w:type="character" w:customStyle="1" w:styleId="WW8Num92z0">
    <w:name w:val="WW8Num92z0"/>
    <w:rsid w:val="00870515"/>
    <w:rPr>
      <w:b/>
    </w:rPr>
  </w:style>
  <w:style w:type="character" w:customStyle="1" w:styleId="WW8Num94z1">
    <w:name w:val="WW8Num94z1"/>
    <w:rsid w:val="00870515"/>
    <w:rPr>
      <w:b/>
    </w:rPr>
  </w:style>
  <w:style w:type="character" w:customStyle="1" w:styleId="WW8Num97z0">
    <w:name w:val="WW8Num97z0"/>
    <w:rsid w:val="00870515"/>
    <w:rPr>
      <w:b/>
    </w:rPr>
  </w:style>
  <w:style w:type="character" w:customStyle="1" w:styleId="WW8Num98z0">
    <w:name w:val="WW8Num98z0"/>
    <w:rsid w:val="00870515"/>
    <w:rPr>
      <w:b/>
    </w:rPr>
  </w:style>
  <w:style w:type="character" w:customStyle="1" w:styleId="WW8Num99z1">
    <w:name w:val="WW8Num99z1"/>
    <w:rsid w:val="00870515"/>
    <w:rPr>
      <w:b/>
    </w:rPr>
  </w:style>
  <w:style w:type="character" w:customStyle="1" w:styleId="WW8Num100z0">
    <w:name w:val="WW8Num100z0"/>
    <w:rsid w:val="00870515"/>
    <w:rPr>
      <w:rFonts w:ascii="Times New Roman" w:hAnsi="Times New Roman"/>
      <w:b w:val="0"/>
      <w:i w:val="0"/>
      <w:sz w:val="32"/>
    </w:rPr>
  </w:style>
  <w:style w:type="character" w:customStyle="1" w:styleId="WW8Num102z0">
    <w:name w:val="WW8Num102z0"/>
    <w:rsid w:val="00870515"/>
    <w:rPr>
      <w:rFonts w:ascii="Times New Roman" w:hAnsi="Times New Roman"/>
      <w:b w:val="0"/>
      <w:i w:val="0"/>
      <w:sz w:val="28"/>
      <w:u w:val="none"/>
    </w:rPr>
  </w:style>
  <w:style w:type="character" w:customStyle="1" w:styleId="WW8Num108z0">
    <w:name w:val="WW8Num108z0"/>
    <w:rsid w:val="00870515"/>
    <w:rPr>
      <w:b/>
    </w:rPr>
  </w:style>
  <w:style w:type="character" w:customStyle="1" w:styleId="WW8Num109z0">
    <w:name w:val="WW8Num109z0"/>
    <w:rsid w:val="00870515"/>
    <w:rPr>
      <w:b/>
    </w:rPr>
  </w:style>
  <w:style w:type="character" w:customStyle="1" w:styleId="WW8Num114z0">
    <w:name w:val="WW8Num114z0"/>
    <w:rsid w:val="00870515"/>
    <w:rPr>
      <w:sz w:val="20"/>
    </w:rPr>
  </w:style>
  <w:style w:type="character" w:customStyle="1" w:styleId="WW8Num114z1">
    <w:name w:val="WW8Num114z1"/>
    <w:rsid w:val="00870515"/>
    <w:rPr>
      <w:b/>
    </w:rPr>
  </w:style>
  <w:style w:type="character" w:customStyle="1" w:styleId="WW8Num115z0">
    <w:name w:val="WW8Num115z0"/>
    <w:rsid w:val="00870515"/>
    <w:rPr>
      <w:rFonts w:ascii="Times New Roman" w:hAnsi="Times New Roman"/>
      <w:b w:val="0"/>
      <w:i w:val="0"/>
      <w:sz w:val="28"/>
      <w:u w:val="none"/>
    </w:rPr>
  </w:style>
  <w:style w:type="character" w:customStyle="1" w:styleId="WW8Num118z0">
    <w:name w:val="WW8Num118z0"/>
    <w:rsid w:val="00870515"/>
    <w:rPr>
      <w:b/>
    </w:rPr>
  </w:style>
  <w:style w:type="character" w:customStyle="1" w:styleId="WW8Num119z0">
    <w:name w:val="WW8Num119z0"/>
    <w:rsid w:val="00870515"/>
    <w:rPr>
      <w:rFonts w:ascii="Arial" w:hAnsi="Arial"/>
      <w:b w:val="0"/>
      <w:i w:val="0"/>
      <w:sz w:val="24"/>
      <w:u w:val="none"/>
    </w:rPr>
  </w:style>
  <w:style w:type="character" w:customStyle="1" w:styleId="WW8Num121z0">
    <w:name w:val="WW8Num121z0"/>
    <w:rsid w:val="00870515"/>
    <w:rPr>
      <w:rFonts w:ascii="Times New Roman" w:hAnsi="Times New Roman"/>
      <w:b w:val="0"/>
      <w:i w:val="0"/>
      <w:sz w:val="32"/>
    </w:rPr>
  </w:style>
  <w:style w:type="character" w:customStyle="1" w:styleId="WW8Num122z0">
    <w:name w:val="WW8Num122z0"/>
    <w:rsid w:val="00870515"/>
    <w:rPr>
      <w:b/>
    </w:rPr>
  </w:style>
  <w:style w:type="character" w:customStyle="1" w:styleId="WW8Num126z0">
    <w:name w:val="WW8Num126z0"/>
    <w:rsid w:val="00870515"/>
    <w:rPr>
      <w:b/>
    </w:rPr>
  </w:style>
  <w:style w:type="character" w:customStyle="1" w:styleId="WW8Num127z0">
    <w:name w:val="WW8Num127z0"/>
    <w:rsid w:val="00870515"/>
    <w:rPr>
      <w:rFonts w:ascii="Times New Roman" w:hAnsi="Times New Roman"/>
      <w:b w:val="0"/>
      <w:i w:val="0"/>
      <w:sz w:val="28"/>
      <w:u w:val="none"/>
    </w:rPr>
  </w:style>
  <w:style w:type="character" w:customStyle="1" w:styleId="WW8Num128z0">
    <w:name w:val="WW8Num128z0"/>
    <w:rsid w:val="00870515"/>
    <w:rPr>
      <w:rFonts w:ascii="Times New Roman" w:hAnsi="Times New Roman"/>
      <w:b w:val="0"/>
      <w:i w:val="0"/>
      <w:sz w:val="28"/>
      <w:u w:val="none"/>
    </w:rPr>
  </w:style>
  <w:style w:type="character" w:customStyle="1" w:styleId="WW8Num129z0">
    <w:name w:val="WW8Num129z0"/>
    <w:rsid w:val="00870515"/>
    <w:rPr>
      <w:rFonts w:ascii="Times New Roman" w:hAnsi="Times New Roman"/>
      <w:b w:val="0"/>
      <w:i w:val="0"/>
      <w:sz w:val="28"/>
      <w:u w:val="none"/>
    </w:rPr>
  </w:style>
  <w:style w:type="character" w:customStyle="1" w:styleId="WW8Num131z0">
    <w:name w:val="WW8Num131z0"/>
    <w:rsid w:val="00870515"/>
    <w:rPr>
      <w:rFonts w:ascii="Times New Roman" w:hAnsi="Times New Roman"/>
      <w:b/>
      <w:i w:val="0"/>
      <w:sz w:val="28"/>
      <w:u w:val="none"/>
    </w:rPr>
  </w:style>
  <w:style w:type="character" w:customStyle="1" w:styleId="WW8Num132z0">
    <w:name w:val="WW8Num132z0"/>
    <w:rsid w:val="00870515"/>
    <w:rPr>
      <w:b/>
    </w:rPr>
  </w:style>
  <w:style w:type="character" w:customStyle="1" w:styleId="WW8Num133z0">
    <w:name w:val="WW8Num133z0"/>
    <w:rsid w:val="00870515"/>
    <w:rPr>
      <w:b/>
    </w:rPr>
  </w:style>
  <w:style w:type="character" w:customStyle="1" w:styleId="WW8Num134z0">
    <w:name w:val="WW8Num134z0"/>
    <w:rsid w:val="00870515"/>
    <w:rPr>
      <w:rFonts w:ascii="Times New Roman" w:hAnsi="Times New Roman"/>
      <w:b w:val="0"/>
      <w:i w:val="0"/>
      <w:sz w:val="28"/>
      <w:u w:val="none"/>
    </w:rPr>
  </w:style>
  <w:style w:type="character" w:customStyle="1" w:styleId="WW8Num136z0">
    <w:name w:val="WW8Num136z0"/>
    <w:rsid w:val="00870515"/>
    <w:rPr>
      <w:rFonts w:ascii="Times New Roman" w:hAnsi="Times New Roman"/>
      <w:b w:val="0"/>
      <w:i w:val="0"/>
      <w:sz w:val="28"/>
      <w:u w:val="none"/>
    </w:rPr>
  </w:style>
  <w:style w:type="character" w:customStyle="1" w:styleId="WW8Num138z0">
    <w:name w:val="WW8Num138z0"/>
    <w:rsid w:val="00870515"/>
    <w:rPr>
      <w:b/>
    </w:rPr>
  </w:style>
  <w:style w:type="character" w:customStyle="1" w:styleId="WW8Num139z0">
    <w:name w:val="WW8Num139z0"/>
    <w:rsid w:val="00870515"/>
    <w:rPr>
      <w:rFonts w:ascii="Times New Roman" w:hAnsi="Times New Roman"/>
      <w:b w:val="0"/>
      <w:i w:val="0"/>
      <w:sz w:val="28"/>
      <w:u w:val="none"/>
    </w:rPr>
  </w:style>
  <w:style w:type="character" w:customStyle="1" w:styleId="WW8Num140z0">
    <w:name w:val="WW8Num140z0"/>
    <w:rsid w:val="00870515"/>
    <w:rPr>
      <w:rFonts w:ascii="Times New Roman" w:hAnsi="Times New Roman"/>
      <w:b w:val="0"/>
      <w:i w:val="0"/>
      <w:sz w:val="28"/>
    </w:rPr>
  </w:style>
  <w:style w:type="character" w:customStyle="1" w:styleId="WW8Num143z0">
    <w:name w:val="WW8Num143z0"/>
    <w:rsid w:val="00870515"/>
    <w:rPr>
      <w:rFonts w:ascii="Times New Roman" w:hAnsi="Times New Roman"/>
      <w:b w:val="0"/>
      <w:i w:val="0"/>
      <w:sz w:val="28"/>
      <w:u w:val="none"/>
    </w:rPr>
  </w:style>
  <w:style w:type="character" w:customStyle="1" w:styleId="WW8Num144z1">
    <w:name w:val="WW8Num144z1"/>
    <w:rsid w:val="00870515"/>
    <w:rPr>
      <w:b/>
    </w:rPr>
  </w:style>
  <w:style w:type="character" w:customStyle="1" w:styleId="WW8Num145z0">
    <w:name w:val="WW8Num145z0"/>
    <w:rsid w:val="00870515"/>
    <w:rPr>
      <w:rFonts w:ascii="Times New Roman" w:hAnsi="Times New Roman"/>
      <w:b/>
      <w:i w:val="0"/>
      <w:sz w:val="28"/>
      <w:u w:val="none"/>
    </w:rPr>
  </w:style>
  <w:style w:type="character" w:customStyle="1" w:styleId="WW8Num147z0">
    <w:name w:val="WW8Num147z0"/>
    <w:rsid w:val="00870515"/>
    <w:rPr>
      <w:rFonts w:ascii="Arial" w:hAnsi="Arial"/>
      <w:b w:val="0"/>
      <w:i w:val="0"/>
      <w:sz w:val="24"/>
      <w:u w:val="none"/>
    </w:rPr>
  </w:style>
  <w:style w:type="character" w:customStyle="1" w:styleId="WW8Num148z0">
    <w:name w:val="WW8Num148z0"/>
    <w:rsid w:val="00870515"/>
    <w:rPr>
      <w:rFonts w:ascii="Times New Roman" w:hAnsi="Times New Roman"/>
      <w:b w:val="0"/>
      <w:i w:val="0"/>
      <w:sz w:val="28"/>
      <w:u w:val="none"/>
    </w:rPr>
  </w:style>
  <w:style w:type="character" w:customStyle="1" w:styleId="WW8Num149z0">
    <w:name w:val="WW8Num149z0"/>
    <w:rsid w:val="00870515"/>
    <w:rPr>
      <w:rFonts w:ascii="Symbol" w:hAnsi="Symbol"/>
    </w:rPr>
  </w:style>
  <w:style w:type="character" w:customStyle="1" w:styleId="WW8Num152z0">
    <w:name w:val="WW8Num152z0"/>
    <w:rsid w:val="00870515"/>
    <w:rPr>
      <w:rFonts w:ascii="Times New Roman" w:hAnsi="Times New Roman"/>
      <w:b w:val="0"/>
      <w:i w:val="0"/>
      <w:sz w:val="28"/>
      <w:u w:val="none"/>
    </w:rPr>
  </w:style>
  <w:style w:type="character" w:customStyle="1" w:styleId="WW8Num154z0">
    <w:name w:val="WW8Num154z0"/>
    <w:rsid w:val="00870515"/>
    <w:rPr>
      <w:rFonts w:ascii="Times New Roman" w:hAnsi="Times New Roman"/>
      <w:b/>
      <w:i w:val="0"/>
      <w:sz w:val="28"/>
      <w:u w:val="none"/>
    </w:rPr>
  </w:style>
  <w:style w:type="character" w:customStyle="1" w:styleId="WW8Num157z0">
    <w:name w:val="WW8Num157z0"/>
    <w:rsid w:val="00870515"/>
    <w:rPr>
      <w:b/>
    </w:rPr>
  </w:style>
  <w:style w:type="character" w:customStyle="1" w:styleId="WW8Num159z0">
    <w:name w:val="WW8Num159z0"/>
    <w:rsid w:val="00870515"/>
    <w:rPr>
      <w:rFonts w:ascii="Times New Roman" w:hAnsi="Times New Roman"/>
      <w:b w:val="0"/>
      <w:i w:val="0"/>
      <w:sz w:val="28"/>
      <w:u w:val="none"/>
    </w:rPr>
  </w:style>
  <w:style w:type="character" w:customStyle="1" w:styleId="WW8Num160z0">
    <w:name w:val="WW8Num160z0"/>
    <w:rsid w:val="00870515"/>
    <w:rPr>
      <w:rFonts w:ascii="Times New Roman" w:hAnsi="Times New Roman"/>
      <w:b w:val="0"/>
      <w:i w:val="0"/>
      <w:sz w:val="28"/>
      <w:u w:val="none"/>
    </w:rPr>
  </w:style>
  <w:style w:type="character" w:customStyle="1" w:styleId="WW8Num162z0">
    <w:name w:val="WW8Num162z0"/>
    <w:rsid w:val="00870515"/>
    <w:rPr>
      <w:b/>
    </w:rPr>
  </w:style>
  <w:style w:type="character" w:customStyle="1" w:styleId="WW8Num165z0">
    <w:name w:val="WW8Num165z0"/>
    <w:rsid w:val="00870515"/>
    <w:rPr>
      <w:b/>
    </w:rPr>
  </w:style>
  <w:style w:type="character" w:customStyle="1" w:styleId="WW8Num166z0">
    <w:name w:val="WW8Num166z0"/>
    <w:rsid w:val="00870515"/>
    <w:rPr>
      <w:rFonts w:ascii="Times New Roman" w:hAnsi="Times New Roman"/>
      <w:b w:val="0"/>
      <w:i w:val="0"/>
      <w:sz w:val="28"/>
      <w:u w:val="none"/>
    </w:rPr>
  </w:style>
  <w:style w:type="character" w:customStyle="1" w:styleId="WW8Num167z0">
    <w:name w:val="WW8Num167z0"/>
    <w:rsid w:val="00870515"/>
    <w:rPr>
      <w:rFonts w:ascii="Times New Roman" w:hAnsi="Times New Roman"/>
      <w:b w:val="0"/>
      <w:i w:val="0"/>
      <w:sz w:val="28"/>
      <w:u w:val="none"/>
    </w:rPr>
  </w:style>
  <w:style w:type="character" w:customStyle="1" w:styleId="WW8Num170z0">
    <w:name w:val="WW8Num170z0"/>
    <w:rsid w:val="00870515"/>
    <w:rPr>
      <w:b/>
    </w:rPr>
  </w:style>
  <w:style w:type="character" w:customStyle="1" w:styleId="WW8Num172z0">
    <w:name w:val="WW8Num172z0"/>
    <w:rsid w:val="00870515"/>
    <w:rPr>
      <w:b/>
    </w:rPr>
  </w:style>
  <w:style w:type="character" w:customStyle="1" w:styleId="WW8Num174z0">
    <w:name w:val="WW8Num174z0"/>
    <w:rsid w:val="00870515"/>
    <w:rPr>
      <w:rFonts w:ascii="Symbol" w:hAnsi="Symbol"/>
      <w:i w:val="0"/>
    </w:rPr>
  </w:style>
  <w:style w:type="character" w:customStyle="1" w:styleId="WW8Num175z0">
    <w:name w:val="WW8Num175z0"/>
    <w:rsid w:val="00870515"/>
    <w:rPr>
      <w:b/>
    </w:rPr>
  </w:style>
  <w:style w:type="character" w:customStyle="1" w:styleId="WW8Num177z0">
    <w:name w:val="WW8Num177z0"/>
    <w:rsid w:val="00870515"/>
    <w:rPr>
      <w:b/>
    </w:rPr>
  </w:style>
  <w:style w:type="character" w:customStyle="1" w:styleId="WW8Num178z0">
    <w:name w:val="WW8Num178z0"/>
    <w:rsid w:val="00870515"/>
    <w:rPr>
      <w:rFonts w:ascii="Times New Roman" w:hAnsi="Times New Roman"/>
      <w:b w:val="0"/>
      <w:i w:val="0"/>
      <w:sz w:val="32"/>
    </w:rPr>
  </w:style>
  <w:style w:type="character" w:customStyle="1" w:styleId="WW8Num179z0">
    <w:name w:val="WW8Num179z0"/>
    <w:rsid w:val="00870515"/>
    <w:rPr>
      <w:b/>
    </w:rPr>
  </w:style>
  <w:style w:type="character" w:customStyle="1" w:styleId="WW8Num180z0">
    <w:name w:val="WW8Num180z0"/>
    <w:rsid w:val="00870515"/>
    <w:rPr>
      <w:rFonts w:ascii="Times New Roman" w:hAnsi="Times New Roman"/>
      <w:b w:val="0"/>
      <w:i w:val="0"/>
      <w:sz w:val="28"/>
      <w:u w:val="none"/>
    </w:rPr>
  </w:style>
  <w:style w:type="character" w:customStyle="1" w:styleId="WW8Num181z0">
    <w:name w:val="WW8Num181z0"/>
    <w:rsid w:val="00870515"/>
    <w:rPr>
      <w:rFonts w:ascii="Times New Roman" w:hAnsi="Times New Roman"/>
      <w:b/>
      <w:i w:val="0"/>
      <w:sz w:val="28"/>
      <w:u w:val="none"/>
    </w:rPr>
  </w:style>
  <w:style w:type="character" w:customStyle="1" w:styleId="WW8Num182z0">
    <w:name w:val="WW8Num182z0"/>
    <w:rsid w:val="00870515"/>
    <w:rPr>
      <w:rFonts w:ascii="Times New Roman" w:hAnsi="Times New Roman"/>
      <w:b w:val="0"/>
      <w:i w:val="0"/>
      <w:sz w:val="28"/>
      <w:u w:val="none"/>
    </w:rPr>
  </w:style>
  <w:style w:type="character" w:customStyle="1" w:styleId="WW8Num183z0">
    <w:name w:val="WW8Num183z0"/>
    <w:rsid w:val="00870515"/>
    <w:rPr>
      <w:rFonts w:ascii="Times New Roman" w:hAnsi="Times New Roman"/>
      <w:b w:val="0"/>
      <w:i w:val="0"/>
      <w:sz w:val="28"/>
      <w:u w:val="none"/>
    </w:rPr>
  </w:style>
  <w:style w:type="character" w:customStyle="1" w:styleId="WW8Num184z0">
    <w:name w:val="WW8Num184z0"/>
    <w:rsid w:val="00870515"/>
    <w:rPr>
      <w:rFonts w:ascii="Times New Roman" w:hAnsi="Times New Roman"/>
      <w:b w:val="0"/>
      <w:i w:val="0"/>
      <w:sz w:val="22"/>
    </w:rPr>
  </w:style>
  <w:style w:type="character" w:customStyle="1" w:styleId="WW8Num187z0">
    <w:name w:val="WW8Num187z0"/>
    <w:rsid w:val="00870515"/>
    <w:rPr>
      <w:rFonts w:ascii="Symbol" w:hAnsi="Symbol"/>
    </w:rPr>
  </w:style>
  <w:style w:type="character" w:customStyle="1" w:styleId="WW8Num188z0">
    <w:name w:val="WW8Num188z0"/>
    <w:rsid w:val="00870515"/>
    <w:rPr>
      <w:rFonts w:ascii="Times New Roman" w:hAnsi="Times New Roman"/>
      <w:b w:val="0"/>
      <w:i w:val="0"/>
      <w:sz w:val="28"/>
      <w:u w:val="none"/>
    </w:rPr>
  </w:style>
  <w:style w:type="character" w:customStyle="1" w:styleId="WW8Num189z0">
    <w:name w:val="WW8Num189z0"/>
    <w:rsid w:val="00870515"/>
    <w:rPr>
      <w:b/>
    </w:rPr>
  </w:style>
  <w:style w:type="character" w:customStyle="1" w:styleId="WW8Num190z0">
    <w:name w:val="WW8Num190z0"/>
    <w:rsid w:val="00870515"/>
    <w:rPr>
      <w:rFonts w:ascii="Times New Roman" w:hAnsi="Times New Roman"/>
      <w:b w:val="0"/>
      <w:i w:val="0"/>
      <w:sz w:val="28"/>
      <w:u w:val="none"/>
    </w:rPr>
  </w:style>
  <w:style w:type="character" w:customStyle="1" w:styleId="WW8Num191z0">
    <w:name w:val="WW8Num191z0"/>
    <w:rsid w:val="00870515"/>
    <w:rPr>
      <w:rFonts w:ascii="Times New Roman" w:hAnsi="Times New Roman"/>
      <w:b w:val="0"/>
      <w:i w:val="0"/>
      <w:sz w:val="28"/>
      <w:u w:val="none"/>
    </w:rPr>
  </w:style>
  <w:style w:type="character" w:customStyle="1" w:styleId="WW8Num192z0">
    <w:name w:val="WW8Num192z0"/>
    <w:rsid w:val="00870515"/>
    <w:rPr>
      <w:b/>
    </w:rPr>
  </w:style>
  <w:style w:type="character" w:customStyle="1" w:styleId="WW8Num199z0">
    <w:name w:val="WW8Num199z0"/>
    <w:rsid w:val="00870515"/>
    <w:rPr>
      <w:rFonts w:ascii="Times New Roman" w:hAnsi="Times New Roman"/>
      <w:b/>
      <w:i w:val="0"/>
      <w:sz w:val="28"/>
      <w:u w:val="none"/>
    </w:rPr>
  </w:style>
  <w:style w:type="character" w:customStyle="1" w:styleId="WW8Num200z0">
    <w:name w:val="WW8Num200z0"/>
    <w:rsid w:val="00870515"/>
    <w:rPr>
      <w:rFonts w:ascii="Symbol" w:hAnsi="Symbol"/>
    </w:rPr>
  </w:style>
  <w:style w:type="character" w:customStyle="1" w:styleId="WW8Num205z0">
    <w:name w:val="WW8Num205z0"/>
    <w:rsid w:val="00870515"/>
    <w:rPr>
      <w:rFonts w:ascii="Times New Roman" w:hAnsi="Times New Roman"/>
      <w:b w:val="0"/>
      <w:i w:val="0"/>
      <w:sz w:val="32"/>
    </w:rPr>
  </w:style>
  <w:style w:type="character" w:customStyle="1" w:styleId="WW8Num206z0">
    <w:name w:val="WW8Num206z0"/>
    <w:rsid w:val="00870515"/>
    <w:rPr>
      <w:b/>
    </w:rPr>
  </w:style>
  <w:style w:type="character" w:customStyle="1" w:styleId="WW8Num209z0">
    <w:name w:val="WW8Num209z0"/>
    <w:rsid w:val="00870515"/>
    <w:rPr>
      <w:rFonts w:ascii="Times New Roman" w:hAnsi="Times New Roman"/>
      <w:b/>
      <w:i w:val="0"/>
      <w:sz w:val="28"/>
      <w:u w:val="none"/>
    </w:rPr>
  </w:style>
  <w:style w:type="character" w:customStyle="1" w:styleId="WW8Num212z0">
    <w:name w:val="WW8Num212z0"/>
    <w:rsid w:val="00870515"/>
    <w:rPr>
      <w:sz w:val="20"/>
    </w:rPr>
  </w:style>
  <w:style w:type="character" w:customStyle="1" w:styleId="WW8Num212z1">
    <w:name w:val="WW8Num212z1"/>
    <w:rsid w:val="00870515"/>
    <w:rPr>
      <w:b/>
    </w:rPr>
  </w:style>
  <w:style w:type="character" w:customStyle="1" w:styleId="WW8Num214z0">
    <w:name w:val="WW8Num214z0"/>
    <w:rsid w:val="00870515"/>
    <w:rPr>
      <w:rFonts w:ascii="Times New Roman" w:hAnsi="Times New Roman"/>
      <w:b w:val="0"/>
      <w:i w:val="0"/>
      <w:sz w:val="28"/>
      <w:u w:val="none"/>
    </w:rPr>
  </w:style>
  <w:style w:type="character" w:customStyle="1" w:styleId="WW8Num216z0">
    <w:name w:val="WW8Num216z0"/>
    <w:rsid w:val="00870515"/>
    <w:rPr>
      <w:rFonts w:ascii="Times New Roman" w:hAnsi="Times New Roman"/>
      <w:b/>
      <w:i w:val="0"/>
      <w:sz w:val="28"/>
      <w:u w:val="none"/>
    </w:rPr>
  </w:style>
  <w:style w:type="character" w:customStyle="1" w:styleId="WW8Num217z0">
    <w:name w:val="WW8Num217z0"/>
    <w:rsid w:val="00870515"/>
    <w:rPr>
      <w:b/>
    </w:rPr>
  </w:style>
  <w:style w:type="character" w:customStyle="1" w:styleId="WW8Num218z0">
    <w:name w:val="WW8Num218z0"/>
    <w:rsid w:val="00870515"/>
    <w:rPr>
      <w:rFonts w:ascii="Times New Roman" w:hAnsi="Times New Roman"/>
      <w:b w:val="0"/>
      <w:i w:val="0"/>
      <w:sz w:val="28"/>
      <w:u w:val="none"/>
    </w:rPr>
  </w:style>
  <w:style w:type="character" w:customStyle="1" w:styleId="WW8NumSt143z0">
    <w:name w:val="WW8NumSt143z0"/>
    <w:rsid w:val="00870515"/>
    <w:rPr>
      <w:rFonts w:ascii="Times New Roman" w:hAnsi="Times New Roman"/>
      <w:b w:val="0"/>
      <w:i w:val="0"/>
      <w:sz w:val="28"/>
      <w:u w:val="none"/>
    </w:rPr>
  </w:style>
  <w:style w:type="character" w:customStyle="1" w:styleId="WW8NumSt155z0">
    <w:name w:val="WW8NumSt155z0"/>
    <w:rsid w:val="00870515"/>
    <w:rPr>
      <w:rFonts w:ascii="Times New Roman" w:hAnsi="Times New Roman"/>
      <w:b w:val="0"/>
      <w:i w:val="0"/>
      <w:sz w:val="28"/>
      <w:u w:val="none"/>
    </w:rPr>
  </w:style>
  <w:style w:type="character" w:customStyle="1" w:styleId="WW8NumSt173z0">
    <w:name w:val="WW8NumSt173z0"/>
    <w:rsid w:val="00870515"/>
    <w:rPr>
      <w:rFonts w:ascii="Times New Roman" w:hAnsi="Times New Roman"/>
      <w:b w:val="0"/>
      <w:i w:val="0"/>
      <w:sz w:val="32"/>
    </w:rPr>
  </w:style>
  <w:style w:type="character" w:customStyle="1" w:styleId="WW8NumSt190z0">
    <w:name w:val="WW8NumSt190z0"/>
    <w:rsid w:val="00870515"/>
    <w:rPr>
      <w:rFonts w:ascii="Times New Roman" w:hAnsi="Times New Roman"/>
      <w:b w:val="0"/>
      <w:i w:val="0"/>
      <w:sz w:val="28"/>
      <w:u w:val="none"/>
    </w:rPr>
  </w:style>
  <w:style w:type="character" w:customStyle="1" w:styleId="af5">
    <w:name w:val="Символ нумерации"/>
    <w:rsid w:val="00870515"/>
    <w:rPr>
      <w:sz w:val="28"/>
      <w:szCs w:val="24"/>
    </w:rPr>
  </w:style>
  <w:style w:type="paragraph" w:styleId="23">
    <w:name w:val="Body Text Indent 2"/>
    <w:basedOn w:val="a"/>
    <w:link w:val="24"/>
    <w:rsid w:val="00870515"/>
    <w:pPr>
      <w:spacing w:line="480" w:lineRule="auto"/>
      <w:ind w:firstLine="567"/>
    </w:pPr>
    <w:rPr>
      <w:sz w:val="28"/>
      <w:szCs w:val="20"/>
    </w:rPr>
  </w:style>
  <w:style w:type="character" w:customStyle="1" w:styleId="24">
    <w:name w:val="Основной текст с отступом 2 Знак"/>
    <w:link w:val="23"/>
    <w:rsid w:val="00870515"/>
    <w:rPr>
      <w:sz w:val="28"/>
      <w:lang w:eastAsia="ar-SA"/>
    </w:rPr>
  </w:style>
  <w:style w:type="paragraph" w:styleId="32">
    <w:name w:val="Body Text Indent 3"/>
    <w:basedOn w:val="a"/>
    <w:link w:val="33"/>
    <w:rsid w:val="00870515"/>
    <w:pPr>
      <w:spacing w:line="480" w:lineRule="auto"/>
      <w:ind w:firstLine="539"/>
    </w:pPr>
    <w:rPr>
      <w:sz w:val="28"/>
    </w:rPr>
  </w:style>
  <w:style w:type="character" w:customStyle="1" w:styleId="33">
    <w:name w:val="Основной текст с отступом 3 Знак"/>
    <w:link w:val="32"/>
    <w:rsid w:val="00870515"/>
    <w:rPr>
      <w:sz w:val="28"/>
      <w:szCs w:val="24"/>
      <w:lang w:eastAsia="ar-SA"/>
    </w:rPr>
  </w:style>
  <w:style w:type="character" w:customStyle="1" w:styleId="25">
    <w:name w:val="Основной текст 2 Знак"/>
    <w:link w:val="26"/>
    <w:rsid w:val="00870515"/>
    <w:rPr>
      <w:sz w:val="28"/>
      <w:lang w:eastAsia="ar-SA"/>
    </w:rPr>
  </w:style>
  <w:style w:type="paragraph" w:styleId="26">
    <w:name w:val="Body Text 2"/>
    <w:basedOn w:val="a"/>
    <w:link w:val="25"/>
    <w:rsid w:val="00870515"/>
    <w:pPr>
      <w:spacing w:line="480" w:lineRule="auto"/>
    </w:pPr>
    <w:rPr>
      <w:sz w:val="28"/>
      <w:szCs w:val="20"/>
    </w:rPr>
  </w:style>
  <w:style w:type="character" w:customStyle="1" w:styleId="211">
    <w:name w:val="Основной текст 2 Знак1"/>
    <w:uiPriority w:val="99"/>
    <w:semiHidden/>
    <w:rsid w:val="00870515"/>
    <w:rPr>
      <w:sz w:val="24"/>
      <w:szCs w:val="24"/>
      <w:lang w:eastAsia="ar-SA"/>
    </w:rPr>
  </w:style>
  <w:style w:type="paragraph" w:customStyle="1" w:styleId="16">
    <w:name w:val="Обычный1"/>
    <w:rsid w:val="00870515"/>
    <w:pPr>
      <w:suppressAutoHyphens/>
    </w:pPr>
    <w:rPr>
      <w:rFonts w:ascii="Courier New" w:hAnsi="Courier New"/>
      <w:sz w:val="24"/>
      <w:lang w:eastAsia="ar-SA"/>
    </w:rPr>
  </w:style>
  <w:style w:type="character" w:customStyle="1" w:styleId="34">
    <w:name w:val="Основной текст 3 Знак"/>
    <w:link w:val="35"/>
    <w:rsid w:val="00870515"/>
    <w:rPr>
      <w:sz w:val="28"/>
      <w:lang w:eastAsia="ar-SA"/>
    </w:rPr>
  </w:style>
  <w:style w:type="paragraph" w:styleId="35">
    <w:name w:val="Body Text 3"/>
    <w:basedOn w:val="a"/>
    <w:link w:val="34"/>
    <w:rsid w:val="00870515"/>
    <w:pPr>
      <w:jc w:val="both"/>
    </w:pPr>
    <w:rPr>
      <w:sz w:val="28"/>
      <w:szCs w:val="20"/>
    </w:rPr>
  </w:style>
  <w:style w:type="character" w:customStyle="1" w:styleId="310">
    <w:name w:val="Основной текст 3 Знак1"/>
    <w:uiPriority w:val="99"/>
    <w:semiHidden/>
    <w:rsid w:val="00870515"/>
    <w:rPr>
      <w:sz w:val="16"/>
      <w:szCs w:val="16"/>
      <w:lang w:eastAsia="ar-SA"/>
    </w:rPr>
  </w:style>
  <w:style w:type="paragraph" w:customStyle="1" w:styleId="FR1">
    <w:name w:val="FR1"/>
    <w:rsid w:val="00870515"/>
    <w:pPr>
      <w:widowControl w:val="0"/>
      <w:suppressAutoHyphens/>
      <w:ind w:firstLine="360"/>
    </w:pPr>
    <w:rPr>
      <w:sz w:val="16"/>
      <w:lang w:eastAsia="ar-SA"/>
    </w:rPr>
  </w:style>
  <w:style w:type="paragraph" w:customStyle="1" w:styleId="FR2">
    <w:name w:val="FR2"/>
    <w:rsid w:val="00870515"/>
    <w:pPr>
      <w:widowControl w:val="0"/>
      <w:suppressAutoHyphens/>
      <w:ind w:left="80" w:firstLine="340"/>
    </w:pPr>
    <w:rPr>
      <w:sz w:val="16"/>
      <w:lang w:eastAsia="ar-SA"/>
    </w:rPr>
  </w:style>
  <w:style w:type="character" w:customStyle="1" w:styleId="af6">
    <w:name w:val="Текст выноски Знак"/>
    <w:link w:val="af7"/>
    <w:uiPriority w:val="99"/>
    <w:semiHidden/>
    <w:rsid w:val="00870515"/>
    <w:rPr>
      <w:rFonts w:ascii="Tahoma" w:hAnsi="Tahoma" w:cs="Tahoma"/>
      <w:sz w:val="16"/>
      <w:szCs w:val="16"/>
      <w:lang w:eastAsia="ar-SA"/>
    </w:rPr>
  </w:style>
  <w:style w:type="paragraph" w:styleId="af7">
    <w:name w:val="Balloon Text"/>
    <w:basedOn w:val="a"/>
    <w:link w:val="af6"/>
    <w:uiPriority w:val="99"/>
    <w:semiHidden/>
    <w:unhideWhenUsed/>
    <w:rsid w:val="00870515"/>
    <w:rPr>
      <w:rFonts w:ascii="Tahoma" w:hAnsi="Tahoma" w:cs="Tahoma"/>
      <w:sz w:val="16"/>
      <w:szCs w:val="16"/>
    </w:rPr>
  </w:style>
  <w:style w:type="character" w:customStyle="1" w:styleId="17">
    <w:name w:val="Текст выноски Знак1"/>
    <w:uiPriority w:val="99"/>
    <w:semiHidden/>
    <w:rsid w:val="00870515"/>
    <w:rPr>
      <w:rFonts w:ascii="Tahoma" w:hAnsi="Tahoma" w:cs="Tahoma"/>
      <w:sz w:val="16"/>
      <w:szCs w:val="16"/>
      <w:lang w:eastAsia="ar-SA"/>
    </w:rPr>
  </w:style>
  <w:style w:type="paragraph" w:styleId="af8">
    <w:name w:val="Revision"/>
    <w:hidden/>
    <w:uiPriority w:val="99"/>
    <w:semiHidden/>
    <w:rsid w:val="00870515"/>
    <w:rPr>
      <w:sz w:val="24"/>
      <w:szCs w:val="24"/>
      <w:lang w:eastAsia="ar-SA"/>
    </w:rPr>
  </w:style>
  <w:style w:type="paragraph" w:customStyle="1" w:styleId="FR3">
    <w:name w:val="FR3"/>
    <w:rsid w:val="00870515"/>
    <w:pPr>
      <w:widowControl w:val="0"/>
      <w:spacing w:before="420" w:line="320" w:lineRule="auto"/>
      <w:ind w:left="40" w:right="1000"/>
    </w:pPr>
    <w:rPr>
      <w:sz w:val="12"/>
    </w:rPr>
  </w:style>
  <w:style w:type="paragraph" w:styleId="af9">
    <w:name w:val="caption"/>
    <w:basedOn w:val="a"/>
    <w:next w:val="a"/>
    <w:qFormat/>
    <w:rsid w:val="00870515"/>
    <w:pPr>
      <w:suppressAutoHyphens w:val="0"/>
      <w:ind w:firstLine="567"/>
    </w:pPr>
    <w:rPr>
      <w:sz w:val="28"/>
      <w:szCs w:val="20"/>
      <w:lang w:eastAsia="ru-RU"/>
    </w:rPr>
  </w:style>
  <w:style w:type="paragraph" w:styleId="18">
    <w:name w:val="index 1"/>
    <w:basedOn w:val="a"/>
    <w:next w:val="a"/>
    <w:autoRedefine/>
    <w:uiPriority w:val="99"/>
    <w:semiHidden/>
    <w:unhideWhenUsed/>
    <w:rsid w:val="00870515"/>
    <w:pPr>
      <w:suppressAutoHyphens w:val="0"/>
      <w:ind w:left="240" w:hanging="240"/>
    </w:pPr>
    <w:rPr>
      <w:szCs w:val="20"/>
      <w:lang w:eastAsia="ru-RU"/>
    </w:rPr>
  </w:style>
  <w:style w:type="paragraph" w:styleId="afa">
    <w:name w:val="Block Text"/>
    <w:basedOn w:val="a"/>
    <w:rsid w:val="00870515"/>
    <w:pPr>
      <w:ind w:left="567" w:right="334"/>
      <w:jc w:val="both"/>
    </w:pPr>
    <w:rPr>
      <w:sz w:val="20"/>
      <w:szCs w:val="20"/>
    </w:rPr>
  </w:style>
  <w:style w:type="table" w:styleId="afb">
    <w:name w:val="Table Grid"/>
    <w:basedOn w:val="a1"/>
    <w:uiPriority w:val="59"/>
    <w:rsid w:val="004D17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List Paragraph"/>
    <w:basedOn w:val="a"/>
    <w:uiPriority w:val="34"/>
    <w:qFormat/>
    <w:rsid w:val="00797036"/>
    <w:pPr>
      <w:widowControl w:val="0"/>
      <w:suppressAutoHyphens w:val="0"/>
      <w:spacing w:after="200" w:line="276" w:lineRule="auto"/>
      <w:ind w:left="720"/>
      <w:contextualSpacing/>
    </w:pPr>
    <w:rPr>
      <w:rFonts w:ascii="Calibri" w:eastAsia="Calibri" w:hAnsi="Calibri" w:cs="Arial"/>
      <w:sz w:val="22"/>
      <w:szCs w:val="22"/>
      <w:lang w:eastAsia="ru-RU" w:bidi="ru-RU"/>
    </w:rPr>
  </w:style>
  <w:style w:type="paragraph" w:styleId="afd">
    <w:name w:val="No Spacing"/>
    <w:uiPriority w:val="1"/>
    <w:qFormat/>
    <w:rsid w:val="00797036"/>
    <w:pPr>
      <w:widowControl w:val="0"/>
    </w:pPr>
    <w:rPr>
      <w:rFonts w:ascii="Calibri" w:eastAsia="Calibri" w:hAnsi="Calibri" w:cs="Arial"/>
      <w:sz w:val="22"/>
      <w:szCs w:val="22"/>
      <w:lang w:bidi="ru-RU"/>
    </w:rPr>
  </w:style>
  <w:style w:type="paragraph" w:customStyle="1" w:styleId="headertext">
    <w:name w:val="headertext"/>
    <w:basedOn w:val="a"/>
    <w:rsid w:val="00C21AA2"/>
    <w:pPr>
      <w:suppressAutoHyphens w:val="0"/>
      <w:spacing w:before="100" w:beforeAutospacing="1" w:after="100" w:afterAutospacing="1"/>
    </w:pPr>
    <w:rPr>
      <w:lang w:eastAsia="ru-RU"/>
    </w:rPr>
  </w:style>
  <w:style w:type="paragraph" w:customStyle="1" w:styleId="19">
    <w:name w:val="1 Примечание"/>
    <w:basedOn w:val="a"/>
    <w:link w:val="1a"/>
    <w:qFormat/>
    <w:rsid w:val="001F346A"/>
    <w:pPr>
      <w:suppressAutoHyphens w:val="0"/>
      <w:spacing w:after="120"/>
      <w:ind w:firstLine="709"/>
    </w:pPr>
    <w:rPr>
      <w:rFonts w:ascii="Arial" w:hAnsi="Arial" w:cs="Arial"/>
      <w:snapToGrid w:val="0"/>
      <w:sz w:val="18"/>
      <w:szCs w:val="18"/>
      <w:lang w:eastAsia="ru-RU"/>
    </w:rPr>
  </w:style>
  <w:style w:type="character" w:customStyle="1" w:styleId="1a">
    <w:name w:val="1 Примечание Знак"/>
    <w:link w:val="19"/>
    <w:rsid w:val="001F346A"/>
    <w:rPr>
      <w:rFonts w:ascii="Arial" w:hAnsi="Arial" w:cs="Arial"/>
      <w:snapToGrid w:val="0"/>
      <w:sz w:val="18"/>
      <w:szCs w:val="18"/>
    </w:rPr>
  </w:style>
  <w:style w:type="paragraph" w:styleId="afe">
    <w:name w:val="footnote text"/>
    <w:basedOn w:val="a"/>
    <w:link w:val="aff"/>
    <w:uiPriority w:val="99"/>
    <w:semiHidden/>
    <w:unhideWhenUsed/>
    <w:rsid w:val="00CE1E58"/>
    <w:rPr>
      <w:sz w:val="20"/>
      <w:szCs w:val="20"/>
    </w:rPr>
  </w:style>
  <w:style w:type="character" w:customStyle="1" w:styleId="aff">
    <w:name w:val="Текст сноски Знак"/>
    <w:link w:val="afe"/>
    <w:uiPriority w:val="99"/>
    <w:semiHidden/>
    <w:rsid w:val="00CE1E58"/>
    <w:rPr>
      <w:lang w:eastAsia="ar-SA"/>
    </w:rPr>
  </w:style>
  <w:style w:type="character" w:styleId="aff0">
    <w:name w:val="footnote reference"/>
    <w:uiPriority w:val="99"/>
    <w:semiHidden/>
    <w:unhideWhenUsed/>
    <w:rsid w:val="00CE1E58"/>
    <w:rPr>
      <w:vertAlign w:val="superscript"/>
    </w:rPr>
  </w:style>
  <w:style w:type="paragraph" w:styleId="aff1">
    <w:name w:val="endnote text"/>
    <w:basedOn w:val="a"/>
    <w:link w:val="aff2"/>
    <w:uiPriority w:val="99"/>
    <w:semiHidden/>
    <w:unhideWhenUsed/>
    <w:rsid w:val="00F914D2"/>
    <w:rPr>
      <w:sz w:val="20"/>
      <w:szCs w:val="20"/>
    </w:rPr>
  </w:style>
  <w:style w:type="character" w:customStyle="1" w:styleId="aff2">
    <w:name w:val="Текст концевой сноски Знак"/>
    <w:link w:val="aff1"/>
    <w:uiPriority w:val="99"/>
    <w:semiHidden/>
    <w:rsid w:val="00F914D2"/>
    <w:rPr>
      <w:lang w:eastAsia="ar-SA"/>
    </w:rPr>
  </w:style>
  <w:style w:type="character" w:styleId="aff3">
    <w:name w:val="endnote reference"/>
    <w:uiPriority w:val="99"/>
    <w:semiHidden/>
    <w:unhideWhenUsed/>
    <w:rsid w:val="00F914D2"/>
    <w:rPr>
      <w:vertAlign w:val="superscript"/>
    </w:rPr>
  </w:style>
  <w:style w:type="character" w:styleId="aff4">
    <w:name w:val="annotation reference"/>
    <w:uiPriority w:val="99"/>
    <w:semiHidden/>
    <w:unhideWhenUsed/>
    <w:rsid w:val="00B40079"/>
    <w:rPr>
      <w:sz w:val="16"/>
      <w:szCs w:val="16"/>
    </w:rPr>
  </w:style>
  <w:style w:type="paragraph" w:styleId="aff5">
    <w:name w:val="annotation text"/>
    <w:basedOn w:val="a"/>
    <w:link w:val="aff6"/>
    <w:uiPriority w:val="99"/>
    <w:semiHidden/>
    <w:unhideWhenUsed/>
    <w:rsid w:val="00B40079"/>
    <w:rPr>
      <w:sz w:val="20"/>
      <w:szCs w:val="20"/>
    </w:rPr>
  </w:style>
  <w:style w:type="character" w:customStyle="1" w:styleId="aff6">
    <w:name w:val="Текст примечания Знак"/>
    <w:link w:val="aff5"/>
    <w:uiPriority w:val="99"/>
    <w:semiHidden/>
    <w:rsid w:val="00B40079"/>
    <w:rPr>
      <w:lang w:eastAsia="ar-SA"/>
    </w:rPr>
  </w:style>
  <w:style w:type="paragraph" w:styleId="aff7">
    <w:name w:val="annotation subject"/>
    <w:basedOn w:val="aff5"/>
    <w:next w:val="aff5"/>
    <w:link w:val="aff8"/>
    <w:uiPriority w:val="99"/>
    <w:semiHidden/>
    <w:unhideWhenUsed/>
    <w:rsid w:val="00B40079"/>
    <w:rPr>
      <w:b/>
      <w:bCs/>
    </w:rPr>
  </w:style>
  <w:style w:type="character" w:customStyle="1" w:styleId="aff8">
    <w:name w:val="Тема примечания Знак"/>
    <w:link w:val="aff7"/>
    <w:uiPriority w:val="99"/>
    <w:semiHidden/>
    <w:rsid w:val="00B40079"/>
    <w:rPr>
      <w:b/>
      <w:bCs/>
      <w:lang w:eastAsia="ar-SA"/>
    </w:rPr>
  </w:style>
  <w:style w:type="paragraph" w:styleId="aff9">
    <w:name w:val="TOC Heading"/>
    <w:basedOn w:val="1"/>
    <w:next w:val="a"/>
    <w:uiPriority w:val="39"/>
    <w:semiHidden/>
    <w:unhideWhenUsed/>
    <w:qFormat/>
    <w:rsid w:val="00A97BE3"/>
    <w:pPr>
      <w:keepLines/>
      <w:tabs>
        <w:tab w:val="clear" w:pos="0"/>
      </w:tabs>
      <w:suppressAutoHyphens w:val="0"/>
      <w:spacing w:before="480" w:line="276" w:lineRule="auto"/>
      <w:ind w:left="0"/>
      <w:jc w:val="left"/>
      <w:outlineLvl w:val="9"/>
    </w:pPr>
    <w:rPr>
      <w:rFonts w:ascii="Cambria" w:hAnsi="Cambria"/>
      <w:bCs/>
      <w:color w:val="365F91"/>
      <w:sz w:val="28"/>
      <w:szCs w:val="28"/>
      <w:lang w:val="ru-RU" w:eastAsia="ru-RU"/>
    </w:rPr>
  </w:style>
  <w:style w:type="paragraph" w:styleId="27">
    <w:name w:val="toc 2"/>
    <w:basedOn w:val="a"/>
    <w:next w:val="a"/>
    <w:autoRedefine/>
    <w:uiPriority w:val="39"/>
    <w:unhideWhenUsed/>
    <w:rsid w:val="00CE1A77"/>
    <w:pPr>
      <w:tabs>
        <w:tab w:val="right" w:leader="dot" w:pos="9310"/>
        <w:tab w:val="left" w:pos="9781"/>
      </w:tabs>
      <w:spacing w:line="276" w:lineRule="auto"/>
      <w:jc w:val="both"/>
    </w:pPr>
    <w:rPr>
      <w:rFonts w:ascii="Arial" w:hAnsi="Arial" w:cs="Arial"/>
      <w:noProof/>
    </w:rPr>
  </w:style>
  <w:style w:type="paragraph" w:styleId="1b">
    <w:name w:val="toc 1"/>
    <w:basedOn w:val="a"/>
    <w:next w:val="a"/>
    <w:autoRedefine/>
    <w:uiPriority w:val="39"/>
    <w:unhideWhenUsed/>
    <w:rsid w:val="00A97BE3"/>
  </w:style>
  <w:style w:type="character" w:styleId="affa">
    <w:name w:val="Hyperlink"/>
    <w:uiPriority w:val="99"/>
    <w:unhideWhenUsed/>
    <w:rsid w:val="00A97BE3"/>
    <w:rPr>
      <w:color w:val="0000FF"/>
      <w:u w:val="single"/>
    </w:rPr>
  </w:style>
  <w:style w:type="character" w:styleId="affb">
    <w:name w:val="FollowedHyperlink"/>
    <w:uiPriority w:val="99"/>
    <w:semiHidden/>
    <w:unhideWhenUsed/>
    <w:rsid w:val="008C6998"/>
    <w:rPr>
      <w:color w:val="800080"/>
      <w:u w:val="single"/>
    </w:rPr>
  </w:style>
  <w:style w:type="character" w:styleId="affc">
    <w:name w:val="Placeholder Text"/>
    <w:basedOn w:val="a0"/>
    <w:uiPriority w:val="99"/>
    <w:semiHidden/>
    <w:rsid w:val="00A84DE4"/>
    <w:rPr>
      <w:color w:val="808080"/>
    </w:rPr>
  </w:style>
  <w:style w:type="character" w:customStyle="1" w:styleId="fontstyle01">
    <w:name w:val="fontstyle01"/>
    <w:basedOn w:val="a0"/>
    <w:rsid w:val="002E0EAB"/>
    <w:rPr>
      <w:rFonts w:ascii="Arial-BoldMT" w:hAnsi="Arial-BoldMT" w:hint="default"/>
      <w:b/>
      <w:bCs/>
      <w:i w:val="0"/>
      <w:iCs w:val="0"/>
      <w:color w:val="000000"/>
      <w:sz w:val="20"/>
      <w:szCs w:val="20"/>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locked/>
    <w:rsid w:val="004159B1"/>
    <w:rPr>
      <w:rFonts w:ascii="Arial" w:eastAsia="Arial" w:hAnsi="Arial" w:cs="Arial"/>
      <w:sz w:val="21"/>
      <w:szCs w:val="21"/>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rsid w:val="004159B1"/>
    <w:pPr>
      <w:widowControl w:val="0"/>
      <w:shd w:val="clear" w:color="auto" w:fill="FFFFFF"/>
      <w:suppressAutoHyphens w:val="0"/>
      <w:spacing w:before="280" w:after="280" w:line="230" w:lineRule="exact"/>
      <w:ind w:hanging="380"/>
      <w:jc w:val="both"/>
    </w:pPr>
    <w:rPr>
      <w:rFonts w:ascii="Arial" w:eastAsia="Arial" w:hAnsi="Arial" w:cs="Arial"/>
      <w:sz w:val="21"/>
      <w:szCs w:val="21"/>
      <w:lang w:eastAsia="ru-RU"/>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0"/>
    <w:locked/>
    <w:rsid w:val="004159B1"/>
    <w:rPr>
      <w:rFonts w:ascii="Arial" w:eastAsia="Arial" w:hAnsi="Arial" w:cs="Arial"/>
      <w:sz w:val="16"/>
      <w:szCs w:val="16"/>
      <w:shd w:val="clear" w:color="auto" w:fill="FFFFFF"/>
    </w:rPr>
  </w:style>
  <w:style w:type="paragraph" w:customStyle="1" w:styleId="MSGENFONTSTYLENAMETEMPLATEROLENUMBERMSGENFONTSTYLENAMEBYROLETEXT30">
    <w:name w:val="MSG_EN_FONT_STYLE_NAME_TEMPLATE_ROLE_NUMBER MSG_EN_FONT_STYLE_NAME_BY_ROLE_TEXT 3"/>
    <w:basedOn w:val="a"/>
    <w:link w:val="MSGENFONTSTYLENAMETEMPLATEROLENUMBERMSGENFONTSTYLENAMEBYROLETEXT3"/>
    <w:rsid w:val="004159B1"/>
    <w:pPr>
      <w:widowControl w:val="0"/>
      <w:shd w:val="clear" w:color="auto" w:fill="FFFFFF"/>
      <w:suppressAutoHyphens w:val="0"/>
      <w:spacing w:after="960" w:line="178" w:lineRule="exact"/>
      <w:ind w:hanging="320"/>
    </w:pPr>
    <w:rPr>
      <w:rFonts w:ascii="Arial" w:eastAsia="Arial" w:hAnsi="Arial" w:cs="Arial"/>
      <w:sz w:val="16"/>
      <w:szCs w:val="16"/>
      <w:lang w:eastAsia="ru-RU"/>
    </w:rPr>
  </w:style>
  <w:style w:type="character" w:customStyle="1" w:styleId="aa">
    <w:name w:val="Подзаголовок Знак"/>
    <w:basedOn w:val="a0"/>
    <w:link w:val="a8"/>
    <w:rsid w:val="007942D1"/>
    <w:rPr>
      <w:rFonts w:ascii="Arial" w:eastAsia="Lucida Sans Unicode" w:hAnsi="Arial" w:cs="Tahoma"/>
      <w:i/>
      <w:iCs/>
      <w:sz w:val="28"/>
      <w:szCs w:val="28"/>
      <w:lang w:eastAsia="ar-SA"/>
    </w:rPr>
  </w:style>
  <w:style w:type="paragraph" w:customStyle="1" w:styleId="28">
    <w:name w:val="Обычный2"/>
    <w:rsid w:val="007942D1"/>
    <w:pPr>
      <w:suppressAutoHyphens/>
    </w:pPr>
    <w:rPr>
      <w:rFonts w:ascii="Courier New" w:hAnsi="Courier New"/>
      <w:sz w:val="24"/>
      <w:lang w:eastAsia="ar-SA"/>
    </w:rPr>
  </w:style>
  <w:style w:type="paragraph" w:customStyle="1" w:styleId="affd">
    <w:name w:val="Межгосударственный"/>
    <w:basedOn w:val="a"/>
    <w:rsid w:val="007942D1"/>
    <w:pPr>
      <w:suppressAutoHyphens w:val="0"/>
      <w:spacing w:line="360" w:lineRule="auto"/>
      <w:jc w:val="center"/>
    </w:pPr>
    <w:rPr>
      <w:rFonts w:ascii="Arial" w:hAnsi="Arial"/>
      <w:b/>
      <w:caps/>
      <w:snapToGrid w:val="0"/>
      <w:spacing w:val="50"/>
      <w:sz w:val="28"/>
      <w:lang w:eastAsia="ru-RU"/>
    </w:rPr>
  </w:style>
  <w:style w:type="paragraph" w:customStyle="1" w:styleId="1c">
    <w:name w:val="ОБЛОЖКА1"/>
    <w:basedOn w:val="a"/>
    <w:rsid w:val="007942D1"/>
    <w:pPr>
      <w:suppressAutoHyphens w:val="0"/>
    </w:pPr>
    <w:rPr>
      <w:rFonts w:ascii="Arial" w:hAnsi="Arial"/>
      <w:b/>
      <w:caps/>
      <w:sz w:val="28"/>
      <w:szCs w:val="20"/>
      <w:lang w:eastAsia="ru-RU"/>
    </w:rPr>
  </w:style>
  <w:style w:type="paragraph" w:customStyle="1" w:styleId="affe">
    <w:name w:val="Издание"/>
    <w:basedOn w:val="a"/>
    <w:rsid w:val="007942D1"/>
    <w:pPr>
      <w:tabs>
        <w:tab w:val="left" w:pos="720"/>
      </w:tabs>
      <w:suppressAutoHyphens w:val="0"/>
      <w:spacing w:before="1200" w:after="6000"/>
      <w:jc w:val="center"/>
    </w:pPr>
    <w:rPr>
      <w:b/>
      <w:snapToGrid w:val="0"/>
      <w:szCs w:val="20"/>
      <w:lang w:eastAsia="ru-RU"/>
    </w:rPr>
  </w:style>
  <w:style w:type="character" w:customStyle="1" w:styleId="41">
    <w:name w:val="Основной текст (4)_"/>
    <w:link w:val="42"/>
    <w:rsid w:val="007942D1"/>
    <w:rPr>
      <w:b/>
      <w:bCs/>
      <w:spacing w:val="-10"/>
      <w:sz w:val="39"/>
      <w:szCs w:val="39"/>
      <w:shd w:val="clear" w:color="auto" w:fill="FFFFFF"/>
    </w:rPr>
  </w:style>
  <w:style w:type="paragraph" w:customStyle="1" w:styleId="42">
    <w:name w:val="Основной текст (4)"/>
    <w:basedOn w:val="a"/>
    <w:link w:val="41"/>
    <w:rsid w:val="007942D1"/>
    <w:pPr>
      <w:shd w:val="clear" w:color="auto" w:fill="FFFFFF"/>
      <w:suppressAutoHyphens w:val="0"/>
      <w:spacing w:before="1020" w:after="360" w:line="427" w:lineRule="exact"/>
      <w:jc w:val="center"/>
    </w:pPr>
    <w:rPr>
      <w:b/>
      <w:bCs/>
      <w:spacing w:val="-10"/>
      <w:sz w:val="39"/>
      <w:szCs w:val="39"/>
      <w:shd w:val="clear" w:color="auto" w:fill="FFFFFF"/>
      <w:lang w:eastAsia="ru-RU"/>
    </w:rPr>
  </w:style>
  <w:style w:type="paragraph" w:customStyle="1" w:styleId="MSGENFONTSTYLENAMETEMPLATEROLELEVELMSGENFONTSTYLENAMEBYROLEHEADING5">
    <w:name w:val="MSG_EN_FONT_STYLE_NAME_TEMPLATE_ROLE_LEVEL MSG_EN_FONT_STYLE_NAME_BY_ROLE_HEADING 5"/>
    <w:basedOn w:val="a"/>
    <w:link w:val="MSGENFONTSTYLENAMETEMPLATEROLELEVELMSGENFONTSTYLENAMEBYROLEHEADING50"/>
    <w:rsid w:val="00785747"/>
    <w:pPr>
      <w:widowControl w:val="0"/>
      <w:shd w:val="clear" w:color="auto" w:fill="FFFFFF"/>
      <w:suppressAutoHyphens w:val="0"/>
      <w:spacing w:line="293" w:lineRule="exact"/>
      <w:ind w:firstLine="220"/>
      <w:outlineLvl w:val="4"/>
    </w:pPr>
    <w:rPr>
      <w:rFonts w:ascii="Arial" w:eastAsia="Arial" w:hAnsi="Arial" w:cs="Arial"/>
      <w:b/>
      <w:bCs/>
      <w:sz w:val="20"/>
      <w:szCs w:val="20"/>
      <w:lang w:eastAsia="ru-RU"/>
    </w:rPr>
  </w:style>
  <w:style w:type="character" w:customStyle="1" w:styleId="MSGENFONTSTYLENAMETEMPLATEROLELEVELMSGENFONTSTYLENAMEBYROLEHEADING50">
    <w:name w:val="MSG_EN_FONT_STYLE_NAME_TEMPLATE_ROLE_LEVEL MSG_EN_FONT_STYLE_NAME_BY_ROLE_HEADING 5_"/>
    <w:link w:val="MSGENFONTSTYLENAMETEMPLATEROLELEVELMSGENFONTSTYLENAMEBYROLEHEADING5"/>
    <w:rsid w:val="00785747"/>
    <w:rPr>
      <w:rFonts w:ascii="Arial" w:eastAsia="Arial" w:hAnsi="Arial" w:cs="Arial"/>
      <w:b/>
      <w:bCs/>
      <w:shd w:val="clear" w:color="auto" w:fill="FFFFFF"/>
    </w:rPr>
  </w:style>
  <w:style w:type="paragraph" w:customStyle="1" w:styleId="MSGENFONTSTYLENAMETEMPLATEROLELEVELMSGENFONTSTYLENAMEBYROLEHEADING61">
    <w:name w:val="MSG_EN_FONT_STYLE_NAME_TEMPLATE_ROLE_LEVEL MSG_EN_FONT_STYLE_NAME_BY_ROLE_HEADING 61"/>
    <w:basedOn w:val="a"/>
    <w:link w:val="MSGENFONTSTYLENAMETEMPLATEROLELEVELMSGENFONTSTYLENAMEBYROLEHEADING6"/>
    <w:rsid w:val="00E5634E"/>
    <w:pPr>
      <w:widowControl w:val="0"/>
      <w:shd w:val="clear" w:color="auto" w:fill="FFFFFF"/>
      <w:suppressAutoHyphens w:val="0"/>
      <w:spacing w:line="293" w:lineRule="exact"/>
      <w:ind w:firstLine="240"/>
      <w:outlineLvl w:val="5"/>
    </w:pPr>
    <w:rPr>
      <w:rFonts w:ascii="Arial" w:eastAsia="Arial" w:hAnsi="Arial" w:cs="Arial"/>
      <w:b/>
      <w:bCs/>
      <w:sz w:val="20"/>
      <w:szCs w:val="20"/>
      <w:lang w:eastAsia="ru-RU"/>
    </w:rPr>
  </w:style>
  <w:style w:type="character" w:customStyle="1" w:styleId="MSGENFONTSTYLENAMETEMPLATEROLELEVELMSGENFONTSTYLENAMEBYROLEHEADING6">
    <w:name w:val="MSG_EN_FONT_STYLE_NAME_TEMPLATE_ROLE_LEVEL MSG_EN_FONT_STYLE_NAME_BY_ROLE_HEADING 6_"/>
    <w:link w:val="MSGENFONTSTYLENAMETEMPLATEROLELEVELMSGENFONTSTYLENAMEBYROLEHEADING61"/>
    <w:rsid w:val="00E5634E"/>
    <w:rPr>
      <w:rFonts w:ascii="Arial" w:eastAsia="Arial" w:hAnsi="Arial" w:cs="Arial"/>
      <w:b/>
      <w:bCs/>
      <w:shd w:val="clear" w:color="auto" w:fill="FFFFFF"/>
    </w:rPr>
  </w:style>
  <w:style w:type="paragraph" w:customStyle="1" w:styleId="36">
    <w:name w:val="Обычный3"/>
    <w:rsid w:val="00A8705D"/>
    <w:pPr>
      <w:suppressAutoHyphens/>
    </w:pPr>
    <w:rPr>
      <w:rFonts w:ascii="Courier New" w:hAnsi="Courier New"/>
      <w:sz w:val="24"/>
      <w:lang w:eastAsia="ar-SA"/>
    </w:rPr>
  </w:style>
  <w:style w:type="paragraph" w:customStyle="1" w:styleId="43">
    <w:name w:val="Обычный4"/>
    <w:rsid w:val="00846483"/>
    <w:pPr>
      <w:suppressAutoHyphens/>
    </w:pPr>
    <w:rPr>
      <w:rFonts w:ascii="Courier New" w:hAnsi="Courier New"/>
      <w:sz w:val="24"/>
      <w:lang w:eastAsia="ar-SA"/>
    </w:rPr>
  </w:style>
  <w:style w:type="paragraph" w:customStyle="1" w:styleId="51">
    <w:name w:val="Обычный5"/>
    <w:rsid w:val="008748DA"/>
    <w:pPr>
      <w:suppressAutoHyphens/>
    </w:pPr>
    <w:rPr>
      <w:rFonts w:ascii="Courier New" w:hAnsi="Courier New"/>
      <w:sz w:val="24"/>
      <w:lang w:eastAsia="ar-SA"/>
    </w:rPr>
  </w:style>
  <w:style w:type="paragraph" w:customStyle="1" w:styleId="61">
    <w:name w:val="Обычный6"/>
    <w:rsid w:val="00BE3CC4"/>
    <w:pPr>
      <w:suppressAutoHyphens/>
    </w:pPr>
    <w:rPr>
      <w:rFonts w:ascii="Courier New" w:hAnsi="Courier New"/>
      <w:sz w:val="24"/>
      <w:lang w:eastAsia="ar-SA"/>
    </w:rPr>
  </w:style>
  <w:style w:type="paragraph" w:customStyle="1" w:styleId="71">
    <w:name w:val="Обычный7"/>
    <w:rsid w:val="00255A51"/>
    <w:pPr>
      <w:suppressAutoHyphens/>
    </w:pPr>
    <w:rPr>
      <w:rFonts w:ascii="Courier New" w:hAnsi="Courier New"/>
      <w:sz w:val="24"/>
      <w:lang w:eastAsia="ar-SA"/>
    </w:rPr>
  </w:style>
  <w:style w:type="character" w:customStyle="1" w:styleId="MSGENFONTSTYLENAMETEMPLATEROLENUMBERMSGENFONTSTYLENAMEBYROLETEXT2MSGENFONTSTYLEMODIFERSIZE12">
    <w:name w:val="MSG_EN_FONT_STYLE_NAME_TEMPLATE_ROLE_NUMBER MSG_EN_FONT_STYLE_NAME_BY_ROLE_TEXT 2 + MSG_EN_FONT_STYLE_MODIFER_SIZE 12"/>
    <w:rsid w:val="00733DD9"/>
    <w:rPr>
      <w:rFonts w:ascii="Arial" w:eastAsia="Arial" w:hAnsi="Arial" w:cs="Arial"/>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FORMATTEXT">
    <w:name w:val=".FORMATTEXT"/>
    <w:uiPriority w:val="99"/>
    <w:rsid w:val="00C51079"/>
    <w:pPr>
      <w:widowControl w:val="0"/>
      <w:autoSpaceDE w:val="0"/>
      <w:autoSpaceDN w:val="0"/>
      <w:adjustRightInd w:val="0"/>
    </w:pPr>
    <w:rPr>
      <w:rFonts w:ascii="Arial" w:eastAsiaTheme="minorEastAsia" w:hAnsi="Arial" w:cs="Arial"/>
    </w:rPr>
  </w:style>
  <w:style w:type="paragraph" w:customStyle="1" w:styleId="formattext0">
    <w:name w:val="formattext"/>
    <w:basedOn w:val="a"/>
    <w:rsid w:val="00085A19"/>
    <w:pPr>
      <w:suppressAutoHyphens w:val="0"/>
      <w:spacing w:before="100" w:beforeAutospacing="1" w:after="100" w:afterAutospacing="1"/>
    </w:pPr>
    <w:rPr>
      <w:lang w:eastAsia="ru-RU"/>
    </w:rPr>
  </w:style>
  <w:style w:type="paragraph" w:customStyle="1" w:styleId="HEADERTEXT0">
    <w:name w:val=".HEADERTEXT"/>
    <w:uiPriority w:val="99"/>
    <w:rsid w:val="009E418C"/>
    <w:pPr>
      <w:widowControl w:val="0"/>
      <w:autoSpaceDE w:val="0"/>
      <w:autoSpaceDN w:val="0"/>
      <w:adjustRightInd w:val="0"/>
    </w:pPr>
    <w:rPr>
      <w:rFonts w:ascii="Arial" w:eastAsiaTheme="minorEastAsia" w:hAnsi="Arial" w:cs="Arial"/>
      <w:color w:val="2B4279"/>
    </w:rPr>
  </w:style>
  <w:style w:type="paragraph" w:customStyle="1" w:styleId="TableParagraph">
    <w:name w:val="Table Paragraph"/>
    <w:basedOn w:val="a"/>
    <w:uiPriority w:val="1"/>
    <w:qFormat/>
    <w:rsid w:val="009F399C"/>
    <w:pPr>
      <w:widowControl w:val="0"/>
      <w:suppressAutoHyphens w:val="0"/>
      <w:autoSpaceDE w:val="0"/>
      <w:autoSpaceDN w:val="0"/>
      <w:jc w:val="center"/>
    </w:pPr>
    <w:rPr>
      <w:rFonts w:ascii="Arial MT" w:eastAsia="Arial MT" w:hAnsi="Arial MT" w:cs="Arial MT"/>
      <w:sz w:val="22"/>
      <w:szCs w:val="22"/>
      <w:lang w:val="en-US" w:eastAsia="en-US"/>
    </w:rPr>
  </w:style>
  <w:style w:type="table" w:customStyle="1" w:styleId="TableNormal">
    <w:name w:val="Table Normal"/>
    <w:uiPriority w:val="2"/>
    <w:semiHidden/>
    <w:unhideWhenUsed/>
    <w:qFormat/>
    <w:rsid w:val="006422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MSGENFONTSTYLENAMETEMPLATEROLENUMBERMSGENFONTSTYLENAMEBYROLETEXT13MSGENFONTSTYLEMODIFERSIZE9MSGENFONTSTYLEMODIFERNOTITALIC">
    <w:name w:val="MSG_EN_FONT_STYLE_NAME_TEMPLATE_ROLE_NUMBER MSG_EN_FONT_STYLE_NAME_BY_ROLE_TEXT 13 + MSG_EN_FONT_STYLE_MODIFER_SIZE 9;MSG_EN_FONT_STYLE_MODIFER_NOT_ITALIC"/>
    <w:rsid w:val="00781CA7"/>
    <w:rPr>
      <w:rFonts w:ascii="Arial" w:eastAsia="Arial" w:hAnsi="Arial" w:cs="Arial"/>
      <w:b w:val="0"/>
      <w:bCs w:val="0"/>
      <w:i/>
      <w:iCs/>
      <w:smallCaps w:val="0"/>
      <w:strike w:val="0"/>
      <w:color w:val="000000"/>
      <w:spacing w:val="0"/>
      <w:position w:val="0"/>
      <w:sz w:val="18"/>
      <w:szCs w:val="18"/>
      <w:u w:val="none"/>
      <w:lang w:val="ru-RU" w:eastAsia="en-US" w:bidi="en-US"/>
    </w:rPr>
  </w:style>
  <w:style w:type="character" w:customStyle="1" w:styleId="ypks7kbdpwfgdykd3qb9">
    <w:name w:val="ypks7kbdpwfgdykd3qb9"/>
    <w:basedOn w:val="a0"/>
    <w:rsid w:val="008A1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183">
      <w:bodyDiv w:val="1"/>
      <w:marLeft w:val="0"/>
      <w:marRight w:val="0"/>
      <w:marTop w:val="0"/>
      <w:marBottom w:val="0"/>
      <w:divBdr>
        <w:top w:val="none" w:sz="0" w:space="0" w:color="auto"/>
        <w:left w:val="none" w:sz="0" w:space="0" w:color="auto"/>
        <w:bottom w:val="none" w:sz="0" w:space="0" w:color="auto"/>
        <w:right w:val="none" w:sz="0" w:space="0" w:color="auto"/>
      </w:divBdr>
    </w:div>
    <w:div w:id="41708369">
      <w:bodyDiv w:val="1"/>
      <w:marLeft w:val="0"/>
      <w:marRight w:val="0"/>
      <w:marTop w:val="0"/>
      <w:marBottom w:val="0"/>
      <w:divBdr>
        <w:top w:val="none" w:sz="0" w:space="0" w:color="auto"/>
        <w:left w:val="none" w:sz="0" w:space="0" w:color="auto"/>
        <w:bottom w:val="none" w:sz="0" w:space="0" w:color="auto"/>
        <w:right w:val="none" w:sz="0" w:space="0" w:color="auto"/>
      </w:divBdr>
    </w:div>
    <w:div w:id="54400267">
      <w:bodyDiv w:val="1"/>
      <w:marLeft w:val="0"/>
      <w:marRight w:val="0"/>
      <w:marTop w:val="0"/>
      <w:marBottom w:val="0"/>
      <w:divBdr>
        <w:top w:val="none" w:sz="0" w:space="0" w:color="auto"/>
        <w:left w:val="none" w:sz="0" w:space="0" w:color="auto"/>
        <w:bottom w:val="none" w:sz="0" w:space="0" w:color="auto"/>
        <w:right w:val="none" w:sz="0" w:space="0" w:color="auto"/>
      </w:divBdr>
    </w:div>
    <w:div w:id="104349384">
      <w:bodyDiv w:val="1"/>
      <w:marLeft w:val="0"/>
      <w:marRight w:val="0"/>
      <w:marTop w:val="0"/>
      <w:marBottom w:val="0"/>
      <w:divBdr>
        <w:top w:val="none" w:sz="0" w:space="0" w:color="auto"/>
        <w:left w:val="none" w:sz="0" w:space="0" w:color="auto"/>
        <w:bottom w:val="none" w:sz="0" w:space="0" w:color="auto"/>
        <w:right w:val="none" w:sz="0" w:space="0" w:color="auto"/>
      </w:divBdr>
    </w:div>
    <w:div w:id="165049913">
      <w:bodyDiv w:val="1"/>
      <w:marLeft w:val="0"/>
      <w:marRight w:val="0"/>
      <w:marTop w:val="0"/>
      <w:marBottom w:val="0"/>
      <w:divBdr>
        <w:top w:val="none" w:sz="0" w:space="0" w:color="auto"/>
        <w:left w:val="none" w:sz="0" w:space="0" w:color="auto"/>
        <w:bottom w:val="none" w:sz="0" w:space="0" w:color="auto"/>
        <w:right w:val="none" w:sz="0" w:space="0" w:color="auto"/>
      </w:divBdr>
    </w:div>
    <w:div w:id="203105484">
      <w:bodyDiv w:val="1"/>
      <w:marLeft w:val="0"/>
      <w:marRight w:val="0"/>
      <w:marTop w:val="0"/>
      <w:marBottom w:val="0"/>
      <w:divBdr>
        <w:top w:val="none" w:sz="0" w:space="0" w:color="auto"/>
        <w:left w:val="none" w:sz="0" w:space="0" w:color="auto"/>
        <w:bottom w:val="none" w:sz="0" w:space="0" w:color="auto"/>
        <w:right w:val="none" w:sz="0" w:space="0" w:color="auto"/>
      </w:divBdr>
    </w:div>
    <w:div w:id="247547726">
      <w:bodyDiv w:val="1"/>
      <w:marLeft w:val="0"/>
      <w:marRight w:val="0"/>
      <w:marTop w:val="0"/>
      <w:marBottom w:val="0"/>
      <w:divBdr>
        <w:top w:val="none" w:sz="0" w:space="0" w:color="auto"/>
        <w:left w:val="none" w:sz="0" w:space="0" w:color="auto"/>
        <w:bottom w:val="none" w:sz="0" w:space="0" w:color="auto"/>
        <w:right w:val="none" w:sz="0" w:space="0" w:color="auto"/>
      </w:divBdr>
    </w:div>
    <w:div w:id="304244031">
      <w:bodyDiv w:val="1"/>
      <w:marLeft w:val="0"/>
      <w:marRight w:val="0"/>
      <w:marTop w:val="0"/>
      <w:marBottom w:val="0"/>
      <w:divBdr>
        <w:top w:val="none" w:sz="0" w:space="0" w:color="auto"/>
        <w:left w:val="none" w:sz="0" w:space="0" w:color="auto"/>
        <w:bottom w:val="none" w:sz="0" w:space="0" w:color="auto"/>
        <w:right w:val="none" w:sz="0" w:space="0" w:color="auto"/>
      </w:divBdr>
    </w:div>
    <w:div w:id="444614696">
      <w:bodyDiv w:val="1"/>
      <w:marLeft w:val="0"/>
      <w:marRight w:val="0"/>
      <w:marTop w:val="0"/>
      <w:marBottom w:val="0"/>
      <w:divBdr>
        <w:top w:val="none" w:sz="0" w:space="0" w:color="auto"/>
        <w:left w:val="none" w:sz="0" w:space="0" w:color="auto"/>
        <w:bottom w:val="none" w:sz="0" w:space="0" w:color="auto"/>
        <w:right w:val="none" w:sz="0" w:space="0" w:color="auto"/>
      </w:divBdr>
    </w:div>
    <w:div w:id="479612385">
      <w:bodyDiv w:val="1"/>
      <w:marLeft w:val="0"/>
      <w:marRight w:val="0"/>
      <w:marTop w:val="0"/>
      <w:marBottom w:val="0"/>
      <w:divBdr>
        <w:top w:val="none" w:sz="0" w:space="0" w:color="auto"/>
        <w:left w:val="none" w:sz="0" w:space="0" w:color="auto"/>
        <w:bottom w:val="none" w:sz="0" w:space="0" w:color="auto"/>
        <w:right w:val="none" w:sz="0" w:space="0" w:color="auto"/>
      </w:divBdr>
    </w:div>
    <w:div w:id="510031958">
      <w:bodyDiv w:val="1"/>
      <w:marLeft w:val="0"/>
      <w:marRight w:val="0"/>
      <w:marTop w:val="0"/>
      <w:marBottom w:val="0"/>
      <w:divBdr>
        <w:top w:val="none" w:sz="0" w:space="0" w:color="auto"/>
        <w:left w:val="none" w:sz="0" w:space="0" w:color="auto"/>
        <w:bottom w:val="none" w:sz="0" w:space="0" w:color="auto"/>
        <w:right w:val="none" w:sz="0" w:space="0" w:color="auto"/>
      </w:divBdr>
    </w:div>
    <w:div w:id="666901328">
      <w:bodyDiv w:val="1"/>
      <w:marLeft w:val="0"/>
      <w:marRight w:val="0"/>
      <w:marTop w:val="0"/>
      <w:marBottom w:val="0"/>
      <w:divBdr>
        <w:top w:val="none" w:sz="0" w:space="0" w:color="auto"/>
        <w:left w:val="none" w:sz="0" w:space="0" w:color="auto"/>
        <w:bottom w:val="none" w:sz="0" w:space="0" w:color="auto"/>
        <w:right w:val="none" w:sz="0" w:space="0" w:color="auto"/>
      </w:divBdr>
    </w:div>
    <w:div w:id="682442786">
      <w:bodyDiv w:val="1"/>
      <w:marLeft w:val="0"/>
      <w:marRight w:val="0"/>
      <w:marTop w:val="0"/>
      <w:marBottom w:val="0"/>
      <w:divBdr>
        <w:top w:val="none" w:sz="0" w:space="0" w:color="auto"/>
        <w:left w:val="none" w:sz="0" w:space="0" w:color="auto"/>
        <w:bottom w:val="none" w:sz="0" w:space="0" w:color="auto"/>
        <w:right w:val="none" w:sz="0" w:space="0" w:color="auto"/>
      </w:divBdr>
    </w:div>
    <w:div w:id="739402596">
      <w:bodyDiv w:val="1"/>
      <w:marLeft w:val="0"/>
      <w:marRight w:val="0"/>
      <w:marTop w:val="0"/>
      <w:marBottom w:val="0"/>
      <w:divBdr>
        <w:top w:val="none" w:sz="0" w:space="0" w:color="auto"/>
        <w:left w:val="none" w:sz="0" w:space="0" w:color="auto"/>
        <w:bottom w:val="none" w:sz="0" w:space="0" w:color="auto"/>
        <w:right w:val="none" w:sz="0" w:space="0" w:color="auto"/>
      </w:divBdr>
    </w:div>
    <w:div w:id="896861458">
      <w:bodyDiv w:val="1"/>
      <w:marLeft w:val="0"/>
      <w:marRight w:val="0"/>
      <w:marTop w:val="0"/>
      <w:marBottom w:val="0"/>
      <w:divBdr>
        <w:top w:val="none" w:sz="0" w:space="0" w:color="auto"/>
        <w:left w:val="none" w:sz="0" w:space="0" w:color="auto"/>
        <w:bottom w:val="none" w:sz="0" w:space="0" w:color="auto"/>
        <w:right w:val="none" w:sz="0" w:space="0" w:color="auto"/>
      </w:divBdr>
    </w:div>
    <w:div w:id="1077095419">
      <w:bodyDiv w:val="1"/>
      <w:marLeft w:val="0"/>
      <w:marRight w:val="0"/>
      <w:marTop w:val="0"/>
      <w:marBottom w:val="0"/>
      <w:divBdr>
        <w:top w:val="none" w:sz="0" w:space="0" w:color="auto"/>
        <w:left w:val="none" w:sz="0" w:space="0" w:color="auto"/>
        <w:bottom w:val="none" w:sz="0" w:space="0" w:color="auto"/>
        <w:right w:val="none" w:sz="0" w:space="0" w:color="auto"/>
      </w:divBdr>
    </w:div>
    <w:div w:id="1117263470">
      <w:bodyDiv w:val="1"/>
      <w:marLeft w:val="0"/>
      <w:marRight w:val="0"/>
      <w:marTop w:val="0"/>
      <w:marBottom w:val="0"/>
      <w:divBdr>
        <w:top w:val="none" w:sz="0" w:space="0" w:color="auto"/>
        <w:left w:val="none" w:sz="0" w:space="0" w:color="auto"/>
        <w:bottom w:val="none" w:sz="0" w:space="0" w:color="auto"/>
        <w:right w:val="none" w:sz="0" w:space="0" w:color="auto"/>
      </w:divBdr>
    </w:div>
    <w:div w:id="1190099560">
      <w:bodyDiv w:val="1"/>
      <w:marLeft w:val="0"/>
      <w:marRight w:val="0"/>
      <w:marTop w:val="0"/>
      <w:marBottom w:val="0"/>
      <w:divBdr>
        <w:top w:val="none" w:sz="0" w:space="0" w:color="auto"/>
        <w:left w:val="none" w:sz="0" w:space="0" w:color="auto"/>
        <w:bottom w:val="none" w:sz="0" w:space="0" w:color="auto"/>
        <w:right w:val="none" w:sz="0" w:space="0" w:color="auto"/>
      </w:divBdr>
    </w:div>
    <w:div w:id="1197699248">
      <w:bodyDiv w:val="1"/>
      <w:marLeft w:val="0"/>
      <w:marRight w:val="0"/>
      <w:marTop w:val="0"/>
      <w:marBottom w:val="0"/>
      <w:divBdr>
        <w:top w:val="none" w:sz="0" w:space="0" w:color="auto"/>
        <w:left w:val="none" w:sz="0" w:space="0" w:color="auto"/>
        <w:bottom w:val="none" w:sz="0" w:space="0" w:color="auto"/>
        <w:right w:val="none" w:sz="0" w:space="0" w:color="auto"/>
      </w:divBdr>
    </w:div>
    <w:div w:id="1215847088">
      <w:bodyDiv w:val="1"/>
      <w:marLeft w:val="0"/>
      <w:marRight w:val="0"/>
      <w:marTop w:val="0"/>
      <w:marBottom w:val="0"/>
      <w:divBdr>
        <w:top w:val="none" w:sz="0" w:space="0" w:color="auto"/>
        <w:left w:val="none" w:sz="0" w:space="0" w:color="auto"/>
        <w:bottom w:val="none" w:sz="0" w:space="0" w:color="auto"/>
        <w:right w:val="none" w:sz="0" w:space="0" w:color="auto"/>
      </w:divBdr>
    </w:div>
    <w:div w:id="1260991568">
      <w:bodyDiv w:val="1"/>
      <w:marLeft w:val="0"/>
      <w:marRight w:val="0"/>
      <w:marTop w:val="0"/>
      <w:marBottom w:val="0"/>
      <w:divBdr>
        <w:top w:val="none" w:sz="0" w:space="0" w:color="auto"/>
        <w:left w:val="none" w:sz="0" w:space="0" w:color="auto"/>
        <w:bottom w:val="none" w:sz="0" w:space="0" w:color="auto"/>
        <w:right w:val="none" w:sz="0" w:space="0" w:color="auto"/>
      </w:divBdr>
    </w:div>
    <w:div w:id="1334457326">
      <w:bodyDiv w:val="1"/>
      <w:marLeft w:val="0"/>
      <w:marRight w:val="0"/>
      <w:marTop w:val="0"/>
      <w:marBottom w:val="0"/>
      <w:divBdr>
        <w:top w:val="none" w:sz="0" w:space="0" w:color="auto"/>
        <w:left w:val="none" w:sz="0" w:space="0" w:color="auto"/>
        <w:bottom w:val="none" w:sz="0" w:space="0" w:color="auto"/>
        <w:right w:val="none" w:sz="0" w:space="0" w:color="auto"/>
      </w:divBdr>
      <w:divsChild>
        <w:div w:id="485586220">
          <w:marLeft w:val="0"/>
          <w:marRight w:val="0"/>
          <w:marTop w:val="0"/>
          <w:marBottom w:val="0"/>
          <w:divBdr>
            <w:top w:val="none" w:sz="0" w:space="0" w:color="auto"/>
            <w:left w:val="none" w:sz="0" w:space="0" w:color="auto"/>
            <w:bottom w:val="none" w:sz="0" w:space="0" w:color="auto"/>
            <w:right w:val="none" w:sz="0" w:space="0" w:color="auto"/>
          </w:divBdr>
        </w:div>
      </w:divsChild>
    </w:div>
    <w:div w:id="1473136374">
      <w:bodyDiv w:val="1"/>
      <w:marLeft w:val="0"/>
      <w:marRight w:val="0"/>
      <w:marTop w:val="0"/>
      <w:marBottom w:val="0"/>
      <w:divBdr>
        <w:top w:val="none" w:sz="0" w:space="0" w:color="auto"/>
        <w:left w:val="none" w:sz="0" w:space="0" w:color="auto"/>
        <w:bottom w:val="none" w:sz="0" w:space="0" w:color="auto"/>
        <w:right w:val="none" w:sz="0" w:space="0" w:color="auto"/>
      </w:divBdr>
    </w:div>
    <w:div w:id="1477723511">
      <w:bodyDiv w:val="1"/>
      <w:marLeft w:val="0"/>
      <w:marRight w:val="0"/>
      <w:marTop w:val="0"/>
      <w:marBottom w:val="0"/>
      <w:divBdr>
        <w:top w:val="none" w:sz="0" w:space="0" w:color="auto"/>
        <w:left w:val="none" w:sz="0" w:space="0" w:color="auto"/>
        <w:bottom w:val="none" w:sz="0" w:space="0" w:color="auto"/>
        <w:right w:val="none" w:sz="0" w:space="0" w:color="auto"/>
      </w:divBdr>
    </w:div>
    <w:div w:id="1564680399">
      <w:bodyDiv w:val="1"/>
      <w:marLeft w:val="0"/>
      <w:marRight w:val="0"/>
      <w:marTop w:val="0"/>
      <w:marBottom w:val="0"/>
      <w:divBdr>
        <w:top w:val="none" w:sz="0" w:space="0" w:color="auto"/>
        <w:left w:val="none" w:sz="0" w:space="0" w:color="auto"/>
        <w:bottom w:val="none" w:sz="0" w:space="0" w:color="auto"/>
        <w:right w:val="none" w:sz="0" w:space="0" w:color="auto"/>
      </w:divBdr>
    </w:div>
    <w:div w:id="1619221500">
      <w:bodyDiv w:val="1"/>
      <w:marLeft w:val="0"/>
      <w:marRight w:val="0"/>
      <w:marTop w:val="0"/>
      <w:marBottom w:val="0"/>
      <w:divBdr>
        <w:top w:val="none" w:sz="0" w:space="0" w:color="auto"/>
        <w:left w:val="none" w:sz="0" w:space="0" w:color="auto"/>
        <w:bottom w:val="none" w:sz="0" w:space="0" w:color="auto"/>
        <w:right w:val="none" w:sz="0" w:space="0" w:color="auto"/>
      </w:divBdr>
    </w:div>
    <w:div w:id="1690915029">
      <w:bodyDiv w:val="1"/>
      <w:marLeft w:val="0"/>
      <w:marRight w:val="0"/>
      <w:marTop w:val="0"/>
      <w:marBottom w:val="0"/>
      <w:divBdr>
        <w:top w:val="none" w:sz="0" w:space="0" w:color="auto"/>
        <w:left w:val="none" w:sz="0" w:space="0" w:color="auto"/>
        <w:bottom w:val="none" w:sz="0" w:space="0" w:color="auto"/>
        <w:right w:val="none" w:sz="0" w:space="0" w:color="auto"/>
      </w:divBdr>
    </w:div>
    <w:div w:id="1808013115">
      <w:bodyDiv w:val="1"/>
      <w:marLeft w:val="0"/>
      <w:marRight w:val="0"/>
      <w:marTop w:val="0"/>
      <w:marBottom w:val="0"/>
      <w:divBdr>
        <w:top w:val="none" w:sz="0" w:space="0" w:color="auto"/>
        <w:left w:val="none" w:sz="0" w:space="0" w:color="auto"/>
        <w:bottom w:val="none" w:sz="0" w:space="0" w:color="auto"/>
        <w:right w:val="none" w:sz="0" w:space="0" w:color="auto"/>
      </w:divBdr>
    </w:div>
    <w:div w:id="1874610612">
      <w:bodyDiv w:val="1"/>
      <w:marLeft w:val="0"/>
      <w:marRight w:val="0"/>
      <w:marTop w:val="0"/>
      <w:marBottom w:val="0"/>
      <w:divBdr>
        <w:top w:val="none" w:sz="0" w:space="0" w:color="auto"/>
        <w:left w:val="none" w:sz="0" w:space="0" w:color="auto"/>
        <w:bottom w:val="none" w:sz="0" w:space="0" w:color="auto"/>
        <w:right w:val="none" w:sz="0" w:space="0" w:color="auto"/>
      </w:divBdr>
      <w:divsChild>
        <w:div w:id="1317883522">
          <w:marLeft w:val="0"/>
          <w:marRight w:val="0"/>
          <w:marTop w:val="0"/>
          <w:marBottom w:val="0"/>
          <w:divBdr>
            <w:top w:val="none" w:sz="0" w:space="0" w:color="auto"/>
            <w:left w:val="none" w:sz="0" w:space="0" w:color="auto"/>
            <w:bottom w:val="none" w:sz="0" w:space="0" w:color="auto"/>
            <w:right w:val="none" w:sz="0" w:space="0" w:color="auto"/>
          </w:divBdr>
        </w:div>
      </w:divsChild>
    </w:div>
    <w:div w:id="1895577571">
      <w:bodyDiv w:val="1"/>
      <w:marLeft w:val="0"/>
      <w:marRight w:val="0"/>
      <w:marTop w:val="0"/>
      <w:marBottom w:val="0"/>
      <w:divBdr>
        <w:top w:val="none" w:sz="0" w:space="0" w:color="auto"/>
        <w:left w:val="none" w:sz="0" w:space="0" w:color="auto"/>
        <w:bottom w:val="none" w:sz="0" w:space="0" w:color="auto"/>
        <w:right w:val="none" w:sz="0" w:space="0" w:color="auto"/>
      </w:divBdr>
    </w:div>
    <w:div w:id="197285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3.gif"/><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2.gif"/><Relationship Id="rId23" Type="http://schemas.openxmlformats.org/officeDocument/2006/relationships/image" Target="media/image4.png"/><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E86596C-E942-4CC2-8B14-1247E53E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10939</Words>
  <Characters>62353</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ФЕДЕРАЛЬНОЕ АГЕНСТВО РОССИЙСКОЙ ФЕДЕРАЦИИ</vt:lpstr>
    </vt:vector>
  </TitlesOfParts>
  <Company>ВНИИэлектроаппарат</Company>
  <LinksUpToDate>false</LinksUpToDate>
  <CharactersWithSpaces>73146</CharactersWithSpaces>
  <SharedDoc>false</SharedDoc>
  <HLinks>
    <vt:vector size="174" baseType="variant">
      <vt:variant>
        <vt:i4>7274610</vt:i4>
      </vt:variant>
      <vt:variant>
        <vt:i4>87</vt:i4>
      </vt:variant>
      <vt:variant>
        <vt:i4>0</vt:i4>
      </vt:variant>
      <vt:variant>
        <vt:i4>5</vt:i4>
      </vt:variant>
      <vt:variant>
        <vt:lpwstr>https://www.gostinfo.ru/catalog/Details/?id=4527917</vt:lpwstr>
      </vt:variant>
      <vt:variant>
        <vt:lpwstr/>
      </vt:variant>
      <vt:variant>
        <vt:i4>6684790</vt:i4>
      </vt:variant>
      <vt:variant>
        <vt:i4>84</vt:i4>
      </vt:variant>
      <vt:variant>
        <vt:i4>0</vt:i4>
      </vt:variant>
      <vt:variant>
        <vt:i4>5</vt:i4>
      </vt:variant>
      <vt:variant>
        <vt:lpwstr>https://www.gostinfo.ru/catalog/Details/?id=4193683</vt:lpwstr>
      </vt:variant>
      <vt:variant>
        <vt:lpwstr/>
      </vt:variant>
      <vt:variant>
        <vt:i4>7078008</vt:i4>
      </vt:variant>
      <vt:variant>
        <vt:i4>81</vt:i4>
      </vt:variant>
      <vt:variant>
        <vt:i4>0</vt:i4>
      </vt:variant>
      <vt:variant>
        <vt:i4>5</vt:i4>
      </vt:variant>
      <vt:variant>
        <vt:lpwstr>https://www.gostinfo.ru/catalog/Details/?id=4530252</vt:lpwstr>
      </vt:variant>
      <vt:variant>
        <vt:lpwstr/>
      </vt:variant>
      <vt:variant>
        <vt:i4>6553718</vt:i4>
      </vt:variant>
      <vt:variant>
        <vt:i4>78</vt:i4>
      </vt:variant>
      <vt:variant>
        <vt:i4>0</vt:i4>
      </vt:variant>
      <vt:variant>
        <vt:i4>5</vt:i4>
      </vt:variant>
      <vt:variant>
        <vt:lpwstr>https://www.gostinfo.ru/catalog/Details/?id=4191680</vt:lpwstr>
      </vt:variant>
      <vt:variant>
        <vt:lpwstr/>
      </vt:variant>
      <vt:variant>
        <vt:i4>6946930</vt:i4>
      </vt:variant>
      <vt:variant>
        <vt:i4>75</vt:i4>
      </vt:variant>
      <vt:variant>
        <vt:i4>0</vt:i4>
      </vt:variant>
      <vt:variant>
        <vt:i4>5</vt:i4>
      </vt:variant>
      <vt:variant>
        <vt:lpwstr>https://www.gostinfo.ru/catalog/Details/?id=3643833</vt:lpwstr>
      </vt:variant>
      <vt:variant>
        <vt:lpwstr/>
      </vt:variant>
      <vt:variant>
        <vt:i4>5177424</vt:i4>
      </vt:variant>
      <vt:variant>
        <vt:i4>72</vt:i4>
      </vt:variant>
      <vt:variant>
        <vt:i4>0</vt:i4>
      </vt:variant>
      <vt:variant>
        <vt:i4>5</vt:i4>
      </vt:variant>
      <vt:variant>
        <vt:lpwstr>http://www.electropedia.org/</vt:lpwstr>
      </vt:variant>
      <vt:variant>
        <vt:lpwstr/>
      </vt:variant>
      <vt:variant>
        <vt:i4>1245233</vt:i4>
      </vt:variant>
      <vt:variant>
        <vt:i4>68</vt:i4>
      </vt:variant>
      <vt:variant>
        <vt:i4>0</vt:i4>
      </vt:variant>
      <vt:variant>
        <vt:i4>5</vt:i4>
      </vt:variant>
      <vt:variant>
        <vt:lpwstr/>
      </vt:variant>
      <vt:variant>
        <vt:lpwstr>_Toc68556841</vt:lpwstr>
      </vt:variant>
      <vt:variant>
        <vt:i4>1179697</vt:i4>
      </vt:variant>
      <vt:variant>
        <vt:i4>65</vt:i4>
      </vt:variant>
      <vt:variant>
        <vt:i4>0</vt:i4>
      </vt:variant>
      <vt:variant>
        <vt:i4>5</vt:i4>
      </vt:variant>
      <vt:variant>
        <vt:lpwstr/>
      </vt:variant>
      <vt:variant>
        <vt:lpwstr>_Toc68556840</vt:lpwstr>
      </vt:variant>
      <vt:variant>
        <vt:i4>1769526</vt:i4>
      </vt:variant>
      <vt:variant>
        <vt:i4>62</vt:i4>
      </vt:variant>
      <vt:variant>
        <vt:i4>0</vt:i4>
      </vt:variant>
      <vt:variant>
        <vt:i4>5</vt:i4>
      </vt:variant>
      <vt:variant>
        <vt:lpwstr/>
      </vt:variant>
      <vt:variant>
        <vt:lpwstr>_Toc68556839</vt:lpwstr>
      </vt:variant>
      <vt:variant>
        <vt:i4>1703990</vt:i4>
      </vt:variant>
      <vt:variant>
        <vt:i4>59</vt:i4>
      </vt:variant>
      <vt:variant>
        <vt:i4>0</vt:i4>
      </vt:variant>
      <vt:variant>
        <vt:i4>5</vt:i4>
      </vt:variant>
      <vt:variant>
        <vt:lpwstr/>
      </vt:variant>
      <vt:variant>
        <vt:lpwstr>_Toc68556838</vt:lpwstr>
      </vt:variant>
      <vt:variant>
        <vt:i4>1376310</vt:i4>
      </vt:variant>
      <vt:variant>
        <vt:i4>56</vt:i4>
      </vt:variant>
      <vt:variant>
        <vt:i4>0</vt:i4>
      </vt:variant>
      <vt:variant>
        <vt:i4>5</vt:i4>
      </vt:variant>
      <vt:variant>
        <vt:lpwstr/>
      </vt:variant>
      <vt:variant>
        <vt:lpwstr>_Toc68556837</vt:lpwstr>
      </vt:variant>
      <vt:variant>
        <vt:i4>1310774</vt:i4>
      </vt:variant>
      <vt:variant>
        <vt:i4>53</vt:i4>
      </vt:variant>
      <vt:variant>
        <vt:i4>0</vt:i4>
      </vt:variant>
      <vt:variant>
        <vt:i4>5</vt:i4>
      </vt:variant>
      <vt:variant>
        <vt:lpwstr/>
      </vt:variant>
      <vt:variant>
        <vt:lpwstr>_Toc68556836</vt:lpwstr>
      </vt:variant>
      <vt:variant>
        <vt:i4>1507382</vt:i4>
      </vt:variant>
      <vt:variant>
        <vt:i4>50</vt:i4>
      </vt:variant>
      <vt:variant>
        <vt:i4>0</vt:i4>
      </vt:variant>
      <vt:variant>
        <vt:i4>5</vt:i4>
      </vt:variant>
      <vt:variant>
        <vt:lpwstr/>
      </vt:variant>
      <vt:variant>
        <vt:lpwstr>_Toc68556835</vt:lpwstr>
      </vt:variant>
      <vt:variant>
        <vt:i4>1441846</vt:i4>
      </vt:variant>
      <vt:variant>
        <vt:i4>47</vt:i4>
      </vt:variant>
      <vt:variant>
        <vt:i4>0</vt:i4>
      </vt:variant>
      <vt:variant>
        <vt:i4>5</vt:i4>
      </vt:variant>
      <vt:variant>
        <vt:lpwstr/>
      </vt:variant>
      <vt:variant>
        <vt:lpwstr>_Toc68556834</vt:lpwstr>
      </vt:variant>
      <vt:variant>
        <vt:i4>1114166</vt:i4>
      </vt:variant>
      <vt:variant>
        <vt:i4>44</vt:i4>
      </vt:variant>
      <vt:variant>
        <vt:i4>0</vt:i4>
      </vt:variant>
      <vt:variant>
        <vt:i4>5</vt:i4>
      </vt:variant>
      <vt:variant>
        <vt:lpwstr/>
      </vt:variant>
      <vt:variant>
        <vt:lpwstr>_Toc68556833</vt:lpwstr>
      </vt:variant>
      <vt:variant>
        <vt:i4>1048630</vt:i4>
      </vt:variant>
      <vt:variant>
        <vt:i4>41</vt:i4>
      </vt:variant>
      <vt:variant>
        <vt:i4>0</vt:i4>
      </vt:variant>
      <vt:variant>
        <vt:i4>5</vt:i4>
      </vt:variant>
      <vt:variant>
        <vt:lpwstr/>
      </vt:variant>
      <vt:variant>
        <vt:lpwstr>_Toc68556832</vt:lpwstr>
      </vt:variant>
      <vt:variant>
        <vt:i4>1245238</vt:i4>
      </vt:variant>
      <vt:variant>
        <vt:i4>38</vt:i4>
      </vt:variant>
      <vt:variant>
        <vt:i4>0</vt:i4>
      </vt:variant>
      <vt:variant>
        <vt:i4>5</vt:i4>
      </vt:variant>
      <vt:variant>
        <vt:lpwstr/>
      </vt:variant>
      <vt:variant>
        <vt:lpwstr>_Toc68556831</vt:lpwstr>
      </vt:variant>
      <vt:variant>
        <vt:i4>1179702</vt:i4>
      </vt:variant>
      <vt:variant>
        <vt:i4>35</vt:i4>
      </vt:variant>
      <vt:variant>
        <vt:i4>0</vt:i4>
      </vt:variant>
      <vt:variant>
        <vt:i4>5</vt:i4>
      </vt:variant>
      <vt:variant>
        <vt:lpwstr/>
      </vt:variant>
      <vt:variant>
        <vt:lpwstr>_Toc68556830</vt:lpwstr>
      </vt:variant>
      <vt:variant>
        <vt:i4>1769527</vt:i4>
      </vt:variant>
      <vt:variant>
        <vt:i4>32</vt:i4>
      </vt:variant>
      <vt:variant>
        <vt:i4>0</vt:i4>
      </vt:variant>
      <vt:variant>
        <vt:i4>5</vt:i4>
      </vt:variant>
      <vt:variant>
        <vt:lpwstr/>
      </vt:variant>
      <vt:variant>
        <vt:lpwstr>_Toc68556829</vt:lpwstr>
      </vt:variant>
      <vt:variant>
        <vt:i4>1703991</vt:i4>
      </vt:variant>
      <vt:variant>
        <vt:i4>29</vt:i4>
      </vt:variant>
      <vt:variant>
        <vt:i4>0</vt:i4>
      </vt:variant>
      <vt:variant>
        <vt:i4>5</vt:i4>
      </vt:variant>
      <vt:variant>
        <vt:lpwstr/>
      </vt:variant>
      <vt:variant>
        <vt:lpwstr>_Toc68556828</vt:lpwstr>
      </vt:variant>
      <vt:variant>
        <vt:i4>1376311</vt:i4>
      </vt:variant>
      <vt:variant>
        <vt:i4>26</vt:i4>
      </vt:variant>
      <vt:variant>
        <vt:i4>0</vt:i4>
      </vt:variant>
      <vt:variant>
        <vt:i4>5</vt:i4>
      </vt:variant>
      <vt:variant>
        <vt:lpwstr/>
      </vt:variant>
      <vt:variant>
        <vt:lpwstr>_Toc68556827</vt:lpwstr>
      </vt:variant>
      <vt:variant>
        <vt:i4>1310775</vt:i4>
      </vt:variant>
      <vt:variant>
        <vt:i4>23</vt:i4>
      </vt:variant>
      <vt:variant>
        <vt:i4>0</vt:i4>
      </vt:variant>
      <vt:variant>
        <vt:i4>5</vt:i4>
      </vt:variant>
      <vt:variant>
        <vt:lpwstr/>
      </vt:variant>
      <vt:variant>
        <vt:lpwstr>_Toc68556826</vt:lpwstr>
      </vt:variant>
      <vt:variant>
        <vt:i4>1507383</vt:i4>
      </vt:variant>
      <vt:variant>
        <vt:i4>20</vt:i4>
      </vt:variant>
      <vt:variant>
        <vt:i4>0</vt:i4>
      </vt:variant>
      <vt:variant>
        <vt:i4>5</vt:i4>
      </vt:variant>
      <vt:variant>
        <vt:lpwstr/>
      </vt:variant>
      <vt:variant>
        <vt:lpwstr>_Toc68556825</vt:lpwstr>
      </vt:variant>
      <vt:variant>
        <vt:i4>1441847</vt:i4>
      </vt:variant>
      <vt:variant>
        <vt:i4>17</vt:i4>
      </vt:variant>
      <vt:variant>
        <vt:i4>0</vt:i4>
      </vt:variant>
      <vt:variant>
        <vt:i4>5</vt:i4>
      </vt:variant>
      <vt:variant>
        <vt:lpwstr/>
      </vt:variant>
      <vt:variant>
        <vt:lpwstr>_Toc68556824</vt:lpwstr>
      </vt:variant>
      <vt:variant>
        <vt:i4>1114167</vt:i4>
      </vt:variant>
      <vt:variant>
        <vt:i4>14</vt:i4>
      </vt:variant>
      <vt:variant>
        <vt:i4>0</vt:i4>
      </vt:variant>
      <vt:variant>
        <vt:i4>5</vt:i4>
      </vt:variant>
      <vt:variant>
        <vt:lpwstr/>
      </vt:variant>
      <vt:variant>
        <vt:lpwstr>_Toc68556823</vt:lpwstr>
      </vt:variant>
      <vt:variant>
        <vt:i4>1048631</vt:i4>
      </vt:variant>
      <vt:variant>
        <vt:i4>11</vt:i4>
      </vt:variant>
      <vt:variant>
        <vt:i4>0</vt:i4>
      </vt:variant>
      <vt:variant>
        <vt:i4>5</vt:i4>
      </vt:variant>
      <vt:variant>
        <vt:lpwstr/>
      </vt:variant>
      <vt:variant>
        <vt:lpwstr>_Toc68556822</vt:lpwstr>
      </vt:variant>
      <vt:variant>
        <vt:i4>1245239</vt:i4>
      </vt:variant>
      <vt:variant>
        <vt:i4>8</vt:i4>
      </vt:variant>
      <vt:variant>
        <vt:i4>0</vt:i4>
      </vt:variant>
      <vt:variant>
        <vt:i4>5</vt:i4>
      </vt:variant>
      <vt:variant>
        <vt:lpwstr/>
      </vt:variant>
      <vt:variant>
        <vt:lpwstr>_Toc68556821</vt:lpwstr>
      </vt:variant>
      <vt:variant>
        <vt:i4>1179703</vt:i4>
      </vt:variant>
      <vt:variant>
        <vt:i4>5</vt:i4>
      </vt:variant>
      <vt:variant>
        <vt:i4>0</vt:i4>
      </vt:variant>
      <vt:variant>
        <vt:i4>5</vt:i4>
      </vt:variant>
      <vt:variant>
        <vt:lpwstr/>
      </vt:variant>
      <vt:variant>
        <vt:lpwstr>_Toc68556820</vt:lpwstr>
      </vt:variant>
      <vt:variant>
        <vt:i4>1769524</vt:i4>
      </vt:variant>
      <vt:variant>
        <vt:i4>2</vt:i4>
      </vt:variant>
      <vt:variant>
        <vt:i4>0</vt:i4>
      </vt:variant>
      <vt:variant>
        <vt:i4>5</vt:i4>
      </vt:variant>
      <vt:variant>
        <vt:lpwstr/>
      </vt:variant>
      <vt:variant>
        <vt:lpwstr>_Toc68556819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АГЕНСТВО РОССИЙСКОЙ ФЕДЕРАЦИИ</dc:title>
  <dc:creator>В.С. Гандрабуров</dc:creator>
  <cp:lastModifiedBy>5 msoft5ksm</cp:lastModifiedBy>
  <cp:revision>2</cp:revision>
  <cp:lastPrinted>2022-01-17T11:55:00Z</cp:lastPrinted>
  <dcterms:created xsi:type="dcterms:W3CDTF">2026-07-28T05:46:00Z</dcterms:created>
  <dcterms:modified xsi:type="dcterms:W3CDTF">2026-07-28T05:46:00Z</dcterms:modified>
</cp:coreProperties>
</file>