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18" w:space="0" w:color="auto"/>
          <w:bottom w:val="single" w:sz="18" w:space="0" w:color="auto"/>
          <w:insideH w:val="single" w:sz="4" w:space="0" w:color="auto"/>
          <w:insideV w:val="single" w:sz="4" w:space="0" w:color="auto"/>
        </w:tblBorders>
        <w:tblLook w:val="01E0" w:firstRow="1" w:lastRow="1" w:firstColumn="1" w:lastColumn="1" w:noHBand="0" w:noVBand="0"/>
      </w:tblPr>
      <w:tblGrid>
        <w:gridCol w:w="1986"/>
        <w:gridCol w:w="5490"/>
        <w:gridCol w:w="2161"/>
      </w:tblGrid>
      <w:tr w:rsidR="00AD525C" w:rsidRPr="00AD525C" w14:paraId="3E402720" w14:textId="77777777" w:rsidTr="00AD525C">
        <w:tc>
          <w:tcPr>
            <w:tcW w:w="5000" w:type="pct"/>
            <w:gridSpan w:val="3"/>
            <w:tcBorders>
              <w:top w:val="single" w:sz="24" w:space="0" w:color="auto"/>
              <w:bottom w:val="single" w:sz="24" w:space="0" w:color="auto"/>
            </w:tcBorders>
          </w:tcPr>
          <w:p w14:paraId="39DFD5F6" w14:textId="77777777" w:rsidR="00AD525C" w:rsidRPr="00AD525C" w:rsidRDefault="00AD525C" w:rsidP="00AD525C">
            <w:pPr>
              <w:spacing w:before="120" w:line="240" w:lineRule="auto"/>
              <w:ind w:firstLine="0"/>
              <w:jc w:val="center"/>
              <w:rPr>
                <w:rFonts w:ascii="Arial" w:hAnsi="Arial" w:cs="Arial"/>
                <w:b/>
                <w:sz w:val="22"/>
                <w:szCs w:val="24"/>
                <w:lang w:eastAsia="en-US"/>
              </w:rPr>
            </w:pPr>
            <w:r w:rsidRPr="00AD525C">
              <w:rPr>
                <w:rFonts w:ascii="Arial" w:hAnsi="Arial" w:cs="Arial"/>
                <w:b/>
                <w:sz w:val="22"/>
                <w:szCs w:val="24"/>
                <w:lang w:eastAsia="en-US"/>
              </w:rPr>
              <w:t>ЕВРАЗИЙСКИЙ СОВЕТ ПО СТАНДАРТИЗАЦИИ, МЕТРОЛОГИИ И СЕРТИФИКАЦИИ</w:t>
            </w:r>
          </w:p>
          <w:p w14:paraId="5B200A58" w14:textId="77777777" w:rsidR="00AD525C" w:rsidRPr="00AD525C" w:rsidRDefault="00AD525C" w:rsidP="00AD525C">
            <w:pPr>
              <w:spacing w:line="240" w:lineRule="auto"/>
              <w:ind w:firstLine="0"/>
              <w:jc w:val="center"/>
              <w:rPr>
                <w:rFonts w:ascii="Arial" w:hAnsi="Arial" w:cs="Arial"/>
                <w:b/>
                <w:sz w:val="22"/>
                <w:szCs w:val="24"/>
                <w:lang w:val="en-US" w:eastAsia="en-US"/>
              </w:rPr>
            </w:pPr>
            <w:r w:rsidRPr="00AD525C">
              <w:rPr>
                <w:rFonts w:ascii="Arial" w:hAnsi="Arial" w:cs="Arial"/>
                <w:b/>
                <w:sz w:val="22"/>
                <w:szCs w:val="24"/>
                <w:lang w:val="en-US" w:eastAsia="en-US"/>
              </w:rPr>
              <w:t>(ЕАСС)</w:t>
            </w:r>
          </w:p>
          <w:p w14:paraId="7739B2D9" w14:textId="77777777" w:rsidR="00AD525C" w:rsidRPr="00AD525C" w:rsidRDefault="00AD525C" w:rsidP="00AD525C">
            <w:pPr>
              <w:spacing w:line="240" w:lineRule="auto"/>
              <w:ind w:firstLine="0"/>
              <w:jc w:val="center"/>
              <w:rPr>
                <w:rFonts w:ascii="Arial" w:hAnsi="Arial" w:cs="Arial"/>
                <w:b/>
                <w:sz w:val="22"/>
                <w:szCs w:val="24"/>
                <w:lang w:val="en-US" w:eastAsia="en-US"/>
              </w:rPr>
            </w:pPr>
            <w:r w:rsidRPr="00AD525C">
              <w:rPr>
                <w:rFonts w:ascii="Arial" w:hAnsi="Arial" w:cs="Arial"/>
                <w:b/>
                <w:sz w:val="22"/>
                <w:szCs w:val="24"/>
                <w:lang w:val="en-US" w:eastAsia="en-US"/>
              </w:rPr>
              <w:t>EURO-ASIAN COUNCIL FOR STANDARDIZATION, METROLOGY AND CERTIFICATION</w:t>
            </w:r>
          </w:p>
          <w:p w14:paraId="7B8F29B6" w14:textId="77777777" w:rsidR="00AD525C" w:rsidRPr="00AD525C" w:rsidRDefault="00AD525C" w:rsidP="00AD525C">
            <w:pPr>
              <w:spacing w:after="120" w:line="240" w:lineRule="auto"/>
              <w:ind w:firstLine="0"/>
              <w:jc w:val="center"/>
              <w:rPr>
                <w:rFonts w:ascii="Arial" w:hAnsi="Arial" w:cs="Arial"/>
                <w:b/>
                <w:sz w:val="24"/>
                <w:szCs w:val="24"/>
                <w:lang w:val="en-US" w:eastAsia="en-US"/>
              </w:rPr>
            </w:pPr>
            <w:r w:rsidRPr="00AD525C">
              <w:rPr>
                <w:rFonts w:ascii="Arial" w:hAnsi="Arial" w:cs="Arial"/>
                <w:b/>
                <w:sz w:val="22"/>
                <w:szCs w:val="24"/>
                <w:lang w:val="en-US" w:eastAsia="en-US"/>
              </w:rPr>
              <w:t>(EASC)</w:t>
            </w:r>
          </w:p>
        </w:tc>
      </w:tr>
      <w:tr w:rsidR="00AD525C" w:rsidRPr="00AD525C" w14:paraId="2D329B3E" w14:textId="77777777" w:rsidTr="0081231F">
        <w:tc>
          <w:tcPr>
            <w:tcW w:w="1008" w:type="pct"/>
            <w:tcBorders>
              <w:top w:val="single" w:sz="24" w:space="0" w:color="auto"/>
              <w:bottom w:val="single" w:sz="18" w:space="0" w:color="auto"/>
              <w:right w:val="nil"/>
            </w:tcBorders>
            <w:vAlign w:val="center"/>
          </w:tcPr>
          <w:p w14:paraId="3E29C1C7" w14:textId="77777777" w:rsidR="00AD525C" w:rsidRPr="00AD525C" w:rsidRDefault="00AD525C" w:rsidP="00AD525C">
            <w:pPr>
              <w:spacing w:line="240" w:lineRule="auto"/>
              <w:ind w:firstLine="0"/>
              <w:rPr>
                <w:rFonts w:ascii="Arial" w:hAnsi="Arial" w:cs="Arial"/>
                <w:b/>
                <w:sz w:val="24"/>
                <w:szCs w:val="24"/>
                <w:lang w:val="en-US" w:eastAsia="en-US"/>
              </w:rPr>
            </w:pPr>
            <w:r>
              <w:rPr>
                <w:rFonts w:ascii="Arial" w:hAnsi="Arial" w:cs="Arial"/>
                <w:noProof/>
                <w:sz w:val="24"/>
                <w:szCs w:val="24"/>
              </w:rPr>
              <w:drawing>
                <wp:inline distT="0" distB="0" distL="0" distR="0" wp14:anchorId="6B13BED4" wp14:editId="6F8CAD52">
                  <wp:extent cx="1114425" cy="1114425"/>
                  <wp:effectExtent l="0" t="0" r="9525" b="9525"/>
                  <wp:docPr id="1" name="Рисунок 1" descr="Описание: 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c>
          <w:tcPr>
            <w:tcW w:w="2860" w:type="pct"/>
            <w:tcBorders>
              <w:top w:val="single" w:sz="24" w:space="0" w:color="auto"/>
              <w:left w:val="nil"/>
              <w:bottom w:val="single" w:sz="18" w:space="0" w:color="auto"/>
              <w:right w:val="nil"/>
            </w:tcBorders>
            <w:vAlign w:val="center"/>
          </w:tcPr>
          <w:p w14:paraId="62FBD040" w14:textId="77777777" w:rsidR="00AD525C" w:rsidRPr="00AD525C" w:rsidRDefault="00AD525C" w:rsidP="00AD525C">
            <w:pPr>
              <w:ind w:firstLine="0"/>
              <w:jc w:val="center"/>
              <w:rPr>
                <w:rFonts w:ascii="Arial" w:hAnsi="Arial" w:cs="Arial"/>
                <w:b/>
                <w:szCs w:val="28"/>
                <w:lang w:eastAsia="en-US"/>
              </w:rPr>
            </w:pPr>
            <w:r w:rsidRPr="00AD525C">
              <w:rPr>
                <w:rFonts w:ascii="Arial" w:hAnsi="Arial" w:cs="Arial"/>
                <w:b/>
                <w:szCs w:val="28"/>
                <w:lang w:eastAsia="en-US"/>
              </w:rPr>
              <w:t>М Е Ж Г О С У Д А Р С Т В Е Н Н Ы Й</w:t>
            </w:r>
          </w:p>
          <w:p w14:paraId="717102BC" w14:textId="77777777" w:rsidR="00AD525C" w:rsidRPr="00AD525C" w:rsidRDefault="00AD525C" w:rsidP="00AD525C">
            <w:pPr>
              <w:ind w:firstLine="0"/>
              <w:jc w:val="center"/>
              <w:rPr>
                <w:rFonts w:ascii="Arial" w:hAnsi="Arial" w:cs="Arial"/>
                <w:b/>
                <w:sz w:val="24"/>
                <w:szCs w:val="24"/>
                <w:lang w:val="en-US" w:eastAsia="en-US"/>
              </w:rPr>
            </w:pPr>
            <w:r w:rsidRPr="00AD525C">
              <w:rPr>
                <w:rFonts w:ascii="Arial" w:hAnsi="Arial" w:cs="Arial"/>
                <w:b/>
                <w:szCs w:val="28"/>
                <w:lang w:val="en-US" w:eastAsia="en-US"/>
              </w:rPr>
              <w:t>С Т А Н Д А Р Т</w:t>
            </w:r>
          </w:p>
        </w:tc>
        <w:tc>
          <w:tcPr>
            <w:tcW w:w="1133" w:type="pct"/>
            <w:tcBorders>
              <w:top w:val="single" w:sz="24" w:space="0" w:color="auto"/>
              <w:left w:val="nil"/>
              <w:bottom w:val="single" w:sz="18" w:space="0" w:color="auto"/>
            </w:tcBorders>
            <w:vAlign w:val="center"/>
          </w:tcPr>
          <w:p w14:paraId="1782DE2F" w14:textId="77777777" w:rsidR="00AD525C" w:rsidRPr="00170137" w:rsidRDefault="00AD525C" w:rsidP="00AD525C">
            <w:pPr>
              <w:widowControl w:val="0"/>
              <w:spacing w:before="120" w:line="276" w:lineRule="auto"/>
              <w:ind w:firstLine="0"/>
              <w:rPr>
                <w:rFonts w:ascii="Arial" w:hAnsi="Arial" w:cs="Arial"/>
                <w:b/>
                <w:sz w:val="40"/>
                <w:szCs w:val="40"/>
              </w:rPr>
            </w:pPr>
            <w:r w:rsidRPr="00170137">
              <w:rPr>
                <w:rFonts w:ascii="Arial" w:hAnsi="Arial" w:cs="Arial"/>
                <w:b/>
                <w:sz w:val="40"/>
                <w:szCs w:val="40"/>
              </w:rPr>
              <w:t>ГОСТ</w:t>
            </w:r>
          </w:p>
          <w:p w14:paraId="12927C88" w14:textId="66CF7281" w:rsidR="00F72A9B" w:rsidRPr="00170137" w:rsidRDefault="008C06DC" w:rsidP="00F72A9B">
            <w:pPr>
              <w:shd w:val="clear" w:color="auto" w:fill="FFFFFF"/>
              <w:spacing w:line="240" w:lineRule="auto"/>
              <w:ind w:firstLine="0"/>
              <w:rPr>
                <w:rFonts w:ascii="Arial" w:eastAsia="Calibri" w:hAnsi="Arial" w:cs="Arial"/>
                <w:b/>
                <w:sz w:val="40"/>
                <w:szCs w:val="40"/>
                <w:lang w:eastAsia="en-US"/>
              </w:rPr>
            </w:pPr>
            <w:r>
              <w:rPr>
                <w:rFonts w:ascii="Arial" w:eastAsia="Calibri" w:hAnsi="Arial" w:cs="Arial"/>
                <w:b/>
                <w:sz w:val="40"/>
                <w:szCs w:val="40"/>
                <w:lang w:eastAsia="en-US"/>
              </w:rPr>
              <w:t>10877</w:t>
            </w:r>
            <w:r w:rsidR="003804B5">
              <w:rPr>
                <w:rFonts w:ascii="Arial" w:eastAsia="Calibri" w:hAnsi="Arial" w:cs="Arial"/>
                <w:b/>
                <w:sz w:val="40"/>
                <w:szCs w:val="40"/>
                <w:lang w:eastAsia="en-US"/>
              </w:rPr>
              <w:t>—</w:t>
            </w:r>
          </w:p>
          <w:p w14:paraId="18C01D83" w14:textId="77777777" w:rsidR="00AD525C" w:rsidRPr="00170137" w:rsidRDefault="00AD525C" w:rsidP="004E47EF">
            <w:pPr>
              <w:spacing w:line="276" w:lineRule="auto"/>
              <w:ind w:firstLine="0"/>
              <w:rPr>
                <w:rFonts w:ascii="Arial" w:hAnsi="Arial" w:cs="Arial"/>
                <w:b/>
                <w:spacing w:val="20"/>
                <w:sz w:val="40"/>
                <w:szCs w:val="40"/>
                <w:lang w:eastAsia="en-US"/>
              </w:rPr>
            </w:pPr>
            <w:r w:rsidRPr="00170137">
              <w:rPr>
                <w:rFonts w:ascii="Arial" w:hAnsi="Arial" w:cs="Arial"/>
                <w:b/>
                <w:spacing w:val="20"/>
                <w:sz w:val="40"/>
                <w:szCs w:val="40"/>
                <w:lang w:eastAsia="en-US"/>
              </w:rPr>
              <w:t>20</w:t>
            </w:r>
            <w:r w:rsidR="00B930FC" w:rsidRPr="00170137">
              <w:rPr>
                <w:rFonts w:ascii="Arial" w:hAnsi="Arial" w:cs="Arial"/>
                <w:b/>
                <w:spacing w:val="20"/>
                <w:sz w:val="40"/>
                <w:szCs w:val="40"/>
                <w:lang w:eastAsia="en-US"/>
              </w:rPr>
              <w:t>2</w:t>
            </w:r>
          </w:p>
          <w:p w14:paraId="1D38F598" w14:textId="5AFBD602" w:rsidR="008A5BE3" w:rsidRPr="004E47EF" w:rsidRDefault="008A5BE3" w:rsidP="00945944">
            <w:pPr>
              <w:spacing w:line="276" w:lineRule="auto"/>
              <w:ind w:firstLine="0"/>
              <w:rPr>
                <w:rFonts w:ascii="Arial" w:hAnsi="Arial" w:cs="Arial"/>
                <w:b/>
                <w:spacing w:val="20"/>
                <w:sz w:val="40"/>
                <w:szCs w:val="40"/>
                <w:lang w:eastAsia="en-US"/>
              </w:rPr>
            </w:pPr>
            <w:r w:rsidRPr="002132E1">
              <w:rPr>
                <w:rFonts w:ascii="Arial" w:eastAsia="Calibri" w:hAnsi="Arial" w:cs="Arial"/>
                <w:i/>
                <w:sz w:val="24"/>
                <w:szCs w:val="28"/>
                <w:lang w:eastAsia="en-US"/>
              </w:rPr>
              <w:t xml:space="preserve">(Проект RU, </w:t>
            </w:r>
            <w:r w:rsidR="00F93D80">
              <w:rPr>
                <w:rFonts w:ascii="Arial" w:eastAsia="Calibri" w:hAnsi="Arial" w:cs="Arial"/>
                <w:i/>
                <w:sz w:val="24"/>
                <w:szCs w:val="28"/>
                <w:lang w:eastAsia="en-US"/>
              </w:rPr>
              <w:t>первая</w:t>
            </w:r>
            <w:r w:rsidR="000006FC" w:rsidRPr="000006FC">
              <w:rPr>
                <w:rFonts w:ascii="Arial" w:eastAsia="Calibri" w:hAnsi="Arial" w:cs="Arial"/>
                <w:i/>
                <w:sz w:val="24"/>
                <w:szCs w:val="28"/>
                <w:lang w:eastAsia="en-US"/>
              </w:rPr>
              <w:t xml:space="preserve"> редакция</w:t>
            </w:r>
            <w:r w:rsidRPr="002132E1">
              <w:rPr>
                <w:rFonts w:ascii="Arial" w:eastAsia="Calibri" w:hAnsi="Arial" w:cs="Arial"/>
                <w:i/>
                <w:sz w:val="24"/>
                <w:szCs w:val="28"/>
                <w:lang w:eastAsia="en-US"/>
              </w:rPr>
              <w:t>)</w:t>
            </w:r>
          </w:p>
        </w:tc>
      </w:tr>
    </w:tbl>
    <w:p w14:paraId="097A56E5" w14:textId="77777777" w:rsidR="00AD525C" w:rsidRDefault="00AD525C" w:rsidP="005C1CEB">
      <w:pPr>
        <w:spacing w:line="480" w:lineRule="auto"/>
        <w:rPr>
          <w:rFonts w:ascii="Arial" w:hAnsi="Arial" w:cs="Arial"/>
        </w:rPr>
      </w:pPr>
    </w:p>
    <w:p w14:paraId="3564399A" w14:textId="77777777" w:rsidR="00AD525C" w:rsidRDefault="00AD525C" w:rsidP="002C0507">
      <w:pPr>
        <w:spacing w:line="480" w:lineRule="auto"/>
        <w:ind w:firstLine="0"/>
        <w:jc w:val="center"/>
        <w:rPr>
          <w:rFonts w:ascii="Arial" w:hAnsi="Arial" w:cs="Arial"/>
        </w:rPr>
      </w:pPr>
    </w:p>
    <w:p w14:paraId="61029B71" w14:textId="7128F843" w:rsidR="001C380C" w:rsidRPr="00D65F1D" w:rsidRDefault="00F93D80" w:rsidP="008C06DC">
      <w:pPr>
        <w:ind w:firstLine="0"/>
        <w:jc w:val="center"/>
        <w:rPr>
          <w:rFonts w:ascii="Arial" w:hAnsi="Arial"/>
          <w:b/>
          <w:caps/>
          <w:sz w:val="36"/>
          <w:szCs w:val="36"/>
        </w:rPr>
      </w:pPr>
      <w:r w:rsidRPr="00F93D80">
        <w:rPr>
          <w:rFonts w:ascii="Arial" w:hAnsi="Arial"/>
          <w:b/>
          <w:caps/>
          <w:sz w:val="36"/>
          <w:szCs w:val="36"/>
        </w:rPr>
        <w:t xml:space="preserve">МАСЛО </w:t>
      </w:r>
      <w:r w:rsidR="008C06DC" w:rsidRPr="008C06DC">
        <w:rPr>
          <w:rFonts w:ascii="Arial" w:hAnsi="Arial"/>
          <w:b/>
          <w:caps/>
          <w:sz w:val="36"/>
          <w:szCs w:val="36"/>
        </w:rPr>
        <w:t>КОНСЕРВАЦИОННОЕ К-17</w:t>
      </w:r>
    </w:p>
    <w:p w14:paraId="3C12175E" w14:textId="77777777" w:rsidR="00D65F1D" w:rsidRPr="00077887" w:rsidRDefault="00EF0019" w:rsidP="002C0507">
      <w:pPr>
        <w:ind w:firstLine="0"/>
        <w:jc w:val="center"/>
        <w:rPr>
          <w:rFonts w:ascii="Arial" w:hAnsi="Arial" w:cs="Arial"/>
          <w:b/>
          <w:sz w:val="32"/>
          <w:szCs w:val="32"/>
        </w:rPr>
      </w:pPr>
      <w:r w:rsidRPr="00EF0019">
        <w:rPr>
          <w:rFonts w:ascii="Arial" w:hAnsi="Arial" w:cs="Arial"/>
          <w:b/>
          <w:sz w:val="32"/>
          <w:szCs w:val="32"/>
        </w:rPr>
        <w:t>Технические условия</w:t>
      </w:r>
    </w:p>
    <w:p w14:paraId="1D173868" w14:textId="77777777" w:rsidR="00D65F1D" w:rsidRDefault="00D65F1D" w:rsidP="002C0507">
      <w:pPr>
        <w:ind w:firstLine="0"/>
        <w:jc w:val="center"/>
        <w:rPr>
          <w:rFonts w:ascii="Arial" w:eastAsia="Calibri" w:hAnsi="Arial" w:cs="Arial"/>
          <w:sz w:val="24"/>
          <w:szCs w:val="24"/>
        </w:rPr>
      </w:pPr>
    </w:p>
    <w:p w14:paraId="1EDBBDA8" w14:textId="77777777" w:rsidR="00D65F1D" w:rsidRDefault="00D65F1D" w:rsidP="002C0507">
      <w:pPr>
        <w:ind w:firstLine="0"/>
        <w:jc w:val="center"/>
        <w:rPr>
          <w:rFonts w:ascii="Arial" w:eastAsia="Calibri" w:hAnsi="Arial" w:cs="Arial"/>
          <w:sz w:val="24"/>
          <w:szCs w:val="24"/>
        </w:rPr>
      </w:pPr>
    </w:p>
    <w:p w14:paraId="6F07A1A2" w14:textId="77777777" w:rsidR="004E47EF" w:rsidRDefault="004E47EF" w:rsidP="002C0507">
      <w:pPr>
        <w:ind w:firstLine="0"/>
        <w:jc w:val="center"/>
        <w:rPr>
          <w:rFonts w:ascii="Arial" w:eastAsia="Calibri" w:hAnsi="Arial" w:cs="Arial"/>
          <w:sz w:val="24"/>
          <w:szCs w:val="24"/>
        </w:rPr>
      </w:pPr>
    </w:p>
    <w:p w14:paraId="12D0A842" w14:textId="77777777" w:rsidR="004E47EF" w:rsidRDefault="004E47EF" w:rsidP="002C0507">
      <w:pPr>
        <w:ind w:firstLine="0"/>
        <w:jc w:val="center"/>
        <w:rPr>
          <w:rFonts w:ascii="Arial" w:eastAsia="Calibri" w:hAnsi="Arial" w:cs="Arial"/>
          <w:sz w:val="24"/>
          <w:szCs w:val="24"/>
        </w:rPr>
      </w:pPr>
    </w:p>
    <w:p w14:paraId="69D3AEBC" w14:textId="77777777" w:rsidR="00943E14" w:rsidRPr="002132E1" w:rsidRDefault="00943E14" w:rsidP="00EB14D4">
      <w:pPr>
        <w:shd w:val="clear" w:color="auto" w:fill="FFFFFF"/>
        <w:ind w:hanging="142"/>
        <w:jc w:val="center"/>
        <w:rPr>
          <w:rFonts w:ascii="Arial" w:hAnsi="Arial" w:cs="Arial"/>
          <w:bCs/>
          <w:sz w:val="24"/>
          <w:szCs w:val="24"/>
        </w:rPr>
      </w:pPr>
      <w:r w:rsidRPr="002132E1">
        <w:rPr>
          <w:rFonts w:ascii="Arial" w:hAnsi="Arial" w:cs="Arial"/>
          <w:bCs/>
          <w:sz w:val="24"/>
          <w:szCs w:val="24"/>
        </w:rPr>
        <w:t>Настоящий проект стандарта не подлежит применению до его принятия</w:t>
      </w:r>
    </w:p>
    <w:p w14:paraId="78E35C6D" w14:textId="77777777" w:rsidR="00943E14" w:rsidRPr="00F078FE" w:rsidRDefault="00943E14" w:rsidP="00077887">
      <w:pPr>
        <w:shd w:val="clear" w:color="auto" w:fill="FFFFFF"/>
        <w:ind w:firstLine="0"/>
        <w:rPr>
          <w:rFonts w:ascii="Arial" w:hAnsi="Arial" w:cs="Arial"/>
          <w:b/>
          <w:bCs/>
          <w:sz w:val="24"/>
          <w:szCs w:val="24"/>
        </w:rPr>
      </w:pPr>
    </w:p>
    <w:p w14:paraId="455DC4A6" w14:textId="77777777" w:rsidR="00D1247F" w:rsidRDefault="00D1247F" w:rsidP="002C0507">
      <w:pPr>
        <w:ind w:firstLine="0"/>
        <w:rPr>
          <w:rStyle w:val="hps"/>
          <w:rFonts w:ascii="Arial" w:hAnsi="Arial" w:cs="Arial"/>
          <w:b/>
          <w:spacing w:val="60"/>
          <w:szCs w:val="28"/>
        </w:rPr>
      </w:pPr>
    </w:p>
    <w:p w14:paraId="394DE24E" w14:textId="77777777" w:rsidR="009C3F7D" w:rsidRDefault="009C3F7D" w:rsidP="002C0507">
      <w:pPr>
        <w:ind w:firstLine="0"/>
        <w:rPr>
          <w:rFonts w:ascii="Arial" w:hAnsi="Arial" w:cs="Arial"/>
          <w:b/>
          <w:sz w:val="32"/>
          <w:szCs w:val="32"/>
        </w:rPr>
      </w:pPr>
    </w:p>
    <w:p w14:paraId="7BEFA78B" w14:textId="77777777" w:rsidR="00AD525C" w:rsidRDefault="00AD525C" w:rsidP="002C0507">
      <w:pPr>
        <w:ind w:firstLine="0"/>
        <w:rPr>
          <w:rFonts w:ascii="Arial" w:hAnsi="Arial" w:cs="Arial"/>
          <w:b/>
          <w:sz w:val="32"/>
          <w:szCs w:val="32"/>
        </w:rPr>
      </w:pPr>
    </w:p>
    <w:p w14:paraId="33FB7E33" w14:textId="77777777" w:rsidR="00170137" w:rsidRDefault="00170137" w:rsidP="002C0507">
      <w:pPr>
        <w:ind w:firstLine="0"/>
        <w:rPr>
          <w:rFonts w:ascii="Arial" w:hAnsi="Arial" w:cs="Arial"/>
          <w:b/>
          <w:sz w:val="32"/>
          <w:szCs w:val="32"/>
        </w:rPr>
      </w:pPr>
    </w:p>
    <w:p w14:paraId="52254A5C" w14:textId="77777777" w:rsidR="00077887" w:rsidRDefault="00077887" w:rsidP="002C0507">
      <w:pPr>
        <w:ind w:firstLine="0"/>
        <w:rPr>
          <w:rFonts w:ascii="Arial" w:hAnsi="Arial" w:cs="Arial"/>
          <w:b/>
          <w:sz w:val="32"/>
          <w:szCs w:val="32"/>
        </w:rPr>
      </w:pPr>
    </w:p>
    <w:p w14:paraId="7BA29179" w14:textId="77777777" w:rsidR="00077887" w:rsidRDefault="00077887" w:rsidP="002C0507">
      <w:pPr>
        <w:ind w:firstLine="0"/>
        <w:rPr>
          <w:rFonts w:ascii="Arial" w:hAnsi="Arial" w:cs="Arial"/>
          <w:b/>
          <w:sz w:val="32"/>
          <w:szCs w:val="32"/>
        </w:rPr>
      </w:pPr>
    </w:p>
    <w:p w14:paraId="26B3B7EF" w14:textId="77777777" w:rsidR="00077887" w:rsidRDefault="00077887" w:rsidP="002C0507">
      <w:pPr>
        <w:ind w:firstLine="0"/>
        <w:rPr>
          <w:rFonts w:ascii="Arial" w:hAnsi="Arial" w:cs="Arial"/>
          <w:b/>
          <w:sz w:val="32"/>
          <w:szCs w:val="32"/>
        </w:rPr>
      </w:pPr>
    </w:p>
    <w:p w14:paraId="57A411BB" w14:textId="77777777" w:rsidR="00F81B77" w:rsidRDefault="00D1247F" w:rsidP="002C0507">
      <w:pPr>
        <w:ind w:firstLine="0"/>
        <w:jc w:val="center"/>
        <w:rPr>
          <w:rFonts w:ascii="Arial" w:hAnsi="Arial" w:cs="Arial"/>
          <w:b/>
          <w:sz w:val="24"/>
          <w:szCs w:val="28"/>
        </w:rPr>
      </w:pPr>
      <w:r w:rsidRPr="00F73C6C">
        <w:rPr>
          <w:rFonts w:ascii="Arial" w:hAnsi="Arial" w:cs="Arial"/>
          <w:b/>
          <w:sz w:val="24"/>
          <w:szCs w:val="28"/>
        </w:rPr>
        <w:t>Минск</w:t>
      </w:r>
    </w:p>
    <w:p w14:paraId="4C491ED4" w14:textId="77777777" w:rsidR="00D1247F" w:rsidRPr="00F73C6C" w:rsidRDefault="00F81B77" w:rsidP="002C0507">
      <w:pPr>
        <w:ind w:firstLine="0"/>
        <w:jc w:val="center"/>
        <w:rPr>
          <w:rFonts w:ascii="Arial" w:hAnsi="Arial" w:cs="Arial"/>
          <w:b/>
          <w:sz w:val="24"/>
          <w:szCs w:val="28"/>
        </w:rPr>
      </w:pPr>
      <w:r>
        <w:rPr>
          <w:rFonts w:ascii="Arial" w:hAnsi="Arial" w:cs="Arial"/>
          <w:b/>
          <w:sz w:val="24"/>
          <w:szCs w:val="28"/>
        </w:rPr>
        <w:t>Е</w:t>
      </w:r>
      <w:r w:rsidR="00D1247F" w:rsidRPr="00F73C6C">
        <w:rPr>
          <w:rFonts w:ascii="Arial" w:hAnsi="Arial" w:cs="Arial"/>
          <w:b/>
          <w:sz w:val="24"/>
          <w:szCs w:val="28"/>
        </w:rPr>
        <w:t>вразийский совет по стандартизации, метрологии и</w:t>
      </w:r>
      <w:r w:rsidR="00F73C6C" w:rsidRPr="00F73C6C">
        <w:rPr>
          <w:rFonts w:ascii="Arial" w:hAnsi="Arial" w:cs="Arial"/>
          <w:b/>
          <w:sz w:val="24"/>
          <w:szCs w:val="28"/>
        </w:rPr>
        <w:t xml:space="preserve"> </w:t>
      </w:r>
      <w:r w:rsidR="00D1247F" w:rsidRPr="00F73C6C">
        <w:rPr>
          <w:rFonts w:ascii="Arial" w:hAnsi="Arial" w:cs="Arial"/>
          <w:b/>
          <w:sz w:val="24"/>
          <w:szCs w:val="28"/>
        </w:rPr>
        <w:t>сертификации</w:t>
      </w:r>
    </w:p>
    <w:p w14:paraId="2C309A6F" w14:textId="77777777" w:rsidR="00503799" w:rsidRPr="00AD525C" w:rsidRDefault="00B930FC" w:rsidP="002C0507">
      <w:pPr>
        <w:ind w:firstLine="0"/>
        <w:jc w:val="center"/>
        <w:rPr>
          <w:rFonts w:ascii="Arial" w:hAnsi="Arial" w:cs="Arial"/>
          <w:b/>
          <w:sz w:val="24"/>
          <w:szCs w:val="28"/>
        </w:rPr>
      </w:pPr>
      <w:r>
        <w:rPr>
          <w:rFonts w:ascii="Arial" w:hAnsi="Arial" w:cs="Arial"/>
          <w:b/>
          <w:sz w:val="24"/>
          <w:szCs w:val="28"/>
        </w:rPr>
        <w:t>202</w:t>
      </w:r>
    </w:p>
    <w:p w14:paraId="5FA171FC" w14:textId="77777777" w:rsidR="00D1247F" w:rsidRPr="00F73C6C" w:rsidRDefault="00D1247F" w:rsidP="00AD525C">
      <w:pPr>
        <w:pStyle w:val="aff3"/>
        <w:pageBreakBefore/>
        <w:spacing w:after="0" w:line="360" w:lineRule="auto"/>
        <w:ind w:left="0"/>
        <w:jc w:val="center"/>
        <w:rPr>
          <w:rFonts w:ascii="Arial" w:hAnsi="Arial" w:cs="Arial"/>
          <w:b/>
          <w:sz w:val="28"/>
          <w:szCs w:val="24"/>
        </w:rPr>
      </w:pPr>
      <w:r w:rsidRPr="00F73C6C">
        <w:rPr>
          <w:rFonts w:ascii="Arial" w:hAnsi="Arial" w:cs="Arial"/>
          <w:b/>
          <w:sz w:val="28"/>
          <w:szCs w:val="24"/>
        </w:rPr>
        <w:lastRenderedPageBreak/>
        <w:t>Предисловие</w:t>
      </w:r>
    </w:p>
    <w:p w14:paraId="4F9EAC55" w14:textId="77777777" w:rsidR="00D1247F" w:rsidRPr="00D8100C"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pacing w:val="-1"/>
          <w:sz w:val="24"/>
          <w:szCs w:val="24"/>
        </w:rPr>
        <w:t xml:space="preserve">Евразийский совет по стандартизации, метрологии и сертификации (ЕАСС) представляет собой </w:t>
      </w:r>
      <w:r w:rsidRPr="00D8100C">
        <w:rPr>
          <w:rFonts w:ascii="Arial" w:hAnsi="Arial" w:cs="Arial"/>
          <w:spacing w:val="1"/>
          <w:sz w:val="24"/>
          <w:szCs w:val="24"/>
        </w:rPr>
        <w:t xml:space="preserve">региональное объединение национальных органов </w:t>
      </w:r>
      <w:r w:rsidR="00211824">
        <w:rPr>
          <w:rFonts w:ascii="Arial" w:hAnsi="Arial" w:cs="Arial"/>
          <w:spacing w:val="1"/>
          <w:sz w:val="24"/>
          <w:szCs w:val="24"/>
        </w:rPr>
        <w:br/>
      </w:r>
      <w:r w:rsidRPr="00D8100C">
        <w:rPr>
          <w:rFonts w:ascii="Arial" w:hAnsi="Arial" w:cs="Arial"/>
          <w:spacing w:val="1"/>
          <w:sz w:val="24"/>
          <w:szCs w:val="24"/>
        </w:rPr>
        <w:t xml:space="preserve">по стандартизации государств, входящих в </w:t>
      </w:r>
      <w:r w:rsidRPr="00D8100C">
        <w:rPr>
          <w:rFonts w:ascii="Arial" w:hAnsi="Arial" w:cs="Arial"/>
          <w:sz w:val="24"/>
          <w:szCs w:val="24"/>
        </w:rPr>
        <w:t xml:space="preserve">Содружество Независимых Государств. В дальнейшем возможно вступление в ЕАСС национальных </w:t>
      </w:r>
      <w:r w:rsidRPr="00D8100C">
        <w:rPr>
          <w:rFonts w:ascii="Arial" w:hAnsi="Arial" w:cs="Arial"/>
          <w:spacing w:val="-1"/>
          <w:sz w:val="24"/>
          <w:szCs w:val="24"/>
        </w:rPr>
        <w:t xml:space="preserve">органов </w:t>
      </w:r>
      <w:r w:rsidR="00211824">
        <w:rPr>
          <w:rFonts w:ascii="Arial" w:hAnsi="Arial" w:cs="Arial"/>
          <w:spacing w:val="-1"/>
          <w:sz w:val="24"/>
          <w:szCs w:val="24"/>
        </w:rPr>
        <w:br/>
      </w:r>
      <w:r w:rsidRPr="00D8100C">
        <w:rPr>
          <w:rFonts w:ascii="Arial" w:hAnsi="Arial" w:cs="Arial"/>
          <w:spacing w:val="-1"/>
          <w:sz w:val="24"/>
          <w:szCs w:val="24"/>
        </w:rPr>
        <w:t>по стандартизации других государств.</w:t>
      </w:r>
    </w:p>
    <w:p w14:paraId="15462647" w14:textId="77777777" w:rsidR="00D1247F" w:rsidRPr="000520D5"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z w:val="24"/>
          <w:szCs w:val="24"/>
        </w:rPr>
        <w:t xml:space="preserve">Цели, основные принципы и </w:t>
      </w:r>
      <w:r w:rsidR="00AD525C">
        <w:rPr>
          <w:rFonts w:ascii="Arial" w:hAnsi="Arial" w:cs="Arial"/>
          <w:sz w:val="24"/>
          <w:szCs w:val="24"/>
        </w:rPr>
        <w:t>общие правила</w:t>
      </w:r>
      <w:r w:rsidRPr="00D8100C">
        <w:rPr>
          <w:rFonts w:ascii="Arial" w:hAnsi="Arial" w:cs="Arial"/>
          <w:sz w:val="24"/>
          <w:szCs w:val="24"/>
        </w:rPr>
        <w:t xml:space="preserve"> проведения работ по межгосударствен</w:t>
      </w:r>
      <w:r w:rsidR="000707F6">
        <w:rPr>
          <w:rFonts w:ascii="Arial" w:hAnsi="Arial" w:cs="Arial"/>
          <w:sz w:val="24"/>
          <w:szCs w:val="24"/>
        </w:rPr>
        <w:t xml:space="preserve">ной стандартизации установлены </w:t>
      </w:r>
      <w:r w:rsidRPr="00D8100C">
        <w:rPr>
          <w:rFonts w:ascii="Arial" w:hAnsi="Arial" w:cs="Arial"/>
          <w:sz w:val="24"/>
          <w:szCs w:val="24"/>
        </w:rPr>
        <w:t>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F372CC3" w14:textId="77777777" w:rsidR="00D1247F" w:rsidRPr="00D8100C" w:rsidRDefault="00D1247F" w:rsidP="003804B5">
      <w:pPr>
        <w:shd w:val="clear" w:color="auto" w:fill="FFFFFF"/>
        <w:spacing w:before="240"/>
        <w:ind w:firstLine="720"/>
        <w:jc w:val="both"/>
        <w:rPr>
          <w:rFonts w:ascii="Arial" w:hAnsi="Arial" w:cs="Arial"/>
          <w:b/>
          <w:sz w:val="24"/>
          <w:szCs w:val="24"/>
        </w:rPr>
      </w:pPr>
      <w:r w:rsidRPr="00D8100C">
        <w:rPr>
          <w:rFonts w:ascii="Arial" w:hAnsi="Arial" w:cs="Arial"/>
          <w:b/>
          <w:bCs/>
          <w:sz w:val="24"/>
          <w:szCs w:val="24"/>
        </w:rPr>
        <w:t>Сведения о стандарте</w:t>
      </w:r>
    </w:p>
    <w:p w14:paraId="42BD0CCE" w14:textId="530416E0" w:rsidR="00CE0463" w:rsidRPr="00D8100C" w:rsidRDefault="0062738C" w:rsidP="00CE0463">
      <w:pPr>
        <w:spacing w:line="348" w:lineRule="auto"/>
        <w:jc w:val="both"/>
        <w:rPr>
          <w:rFonts w:ascii="Arial" w:hAnsi="Arial" w:cs="Arial"/>
          <w:sz w:val="24"/>
          <w:szCs w:val="24"/>
        </w:rPr>
      </w:pPr>
      <w:r>
        <w:rPr>
          <w:rFonts w:ascii="Arial" w:hAnsi="Arial" w:cs="Arial"/>
          <w:sz w:val="24"/>
          <w:szCs w:val="24"/>
        </w:rPr>
        <w:t>1 </w:t>
      </w:r>
      <w:r w:rsidR="00D1247F">
        <w:rPr>
          <w:rFonts w:ascii="Arial" w:hAnsi="Arial" w:cs="Arial"/>
          <w:sz w:val="24"/>
          <w:szCs w:val="24"/>
        </w:rPr>
        <w:t xml:space="preserve">РАЗРАБОТАН </w:t>
      </w:r>
      <w:bookmarkStart w:id="0" w:name="_Hlk199158624"/>
      <w:r w:rsidR="00CE0463">
        <w:rPr>
          <w:rFonts w:ascii="Arial" w:hAnsi="Arial" w:cs="Arial"/>
          <w:sz w:val="24"/>
          <w:szCs w:val="24"/>
        </w:rPr>
        <w:t>Федеральным государственным бюджетным учреждением «Российское энергетическое агентство» Министерства энергетики Российской Федерации (ФГБУ «</w:t>
      </w:r>
      <w:r w:rsidR="00CE0463" w:rsidRPr="00117E63">
        <w:rPr>
          <w:rFonts w:ascii="Arial" w:hAnsi="Arial" w:cs="Arial"/>
          <w:sz w:val="24"/>
          <w:szCs w:val="24"/>
        </w:rPr>
        <w:t>РЭА</w:t>
      </w:r>
      <w:r w:rsidR="00CE0463">
        <w:rPr>
          <w:rFonts w:ascii="Arial" w:hAnsi="Arial" w:cs="Arial"/>
          <w:sz w:val="24"/>
          <w:szCs w:val="24"/>
        </w:rPr>
        <w:t>»</w:t>
      </w:r>
      <w:r w:rsidR="00CE0463" w:rsidRPr="00117E63">
        <w:rPr>
          <w:rFonts w:ascii="Arial" w:hAnsi="Arial" w:cs="Arial"/>
          <w:sz w:val="24"/>
          <w:szCs w:val="24"/>
        </w:rPr>
        <w:t xml:space="preserve"> Минэнерго России</w:t>
      </w:r>
      <w:r w:rsidR="00CE0463">
        <w:rPr>
          <w:rFonts w:ascii="Arial" w:hAnsi="Arial" w:cs="Arial"/>
          <w:sz w:val="24"/>
          <w:szCs w:val="24"/>
        </w:rPr>
        <w:t xml:space="preserve">), </w:t>
      </w:r>
      <w:r w:rsidR="00CE0463" w:rsidRPr="00774081">
        <w:rPr>
          <w:rFonts w:ascii="Arial" w:hAnsi="Arial" w:cs="Arial"/>
          <w:sz w:val="24"/>
          <w:szCs w:val="24"/>
        </w:rPr>
        <w:t xml:space="preserve">Межгосударственным техническим комитетом по стандартизации </w:t>
      </w:r>
      <w:r w:rsidR="00CE0463" w:rsidRPr="00117E63">
        <w:rPr>
          <w:rFonts w:ascii="Arial" w:hAnsi="Arial" w:cs="Arial"/>
          <w:sz w:val="24"/>
          <w:szCs w:val="24"/>
        </w:rPr>
        <w:t>«Нефтяные топлива и смазочные материалы»</w:t>
      </w:r>
      <w:bookmarkEnd w:id="0"/>
      <w:r w:rsidR="00CE0463">
        <w:rPr>
          <w:rFonts w:ascii="Arial" w:hAnsi="Arial" w:cs="Arial"/>
          <w:sz w:val="24"/>
          <w:szCs w:val="24"/>
        </w:rPr>
        <w:t xml:space="preserve"> (</w:t>
      </w:r>
      <w:r w:rsidR="00CE0463" w:rsidRPr="00117E63">
        <w:rPr>
          <w:rFonts w:ascii="Arial" w:hAnsi="Arial" w:cs="Arial"/>
          <w:sz w:val="24"/>
          <w:szCs w:val="24"/>
        </w:rPr>
        <w:t>МТК</w:t>
      </w:r>
      <w:r w:rsidR="00CE0463" w:rsidRPr="00117E63">
        <w:rPr>
          <w:rFonts w:ascii="Arial" w:hAnsi="Arial" w:cs="Arial"/>
          <w:sz w:val="24"/>
          <w:szCs w:val="24"/>
          <w:lang w:val="en-US"/>
        </w:rPr>
        <w:t> </w:t>
      </w:r>
      <w:r w:rsidR="00CE0463" w:rsidRPr="00117E63">
        <w:rPr>
          <w:rFonts w:ascii="Arial" w:hAnsi="Arial" w:cs="Arial"/>
          <w:sz w:val="24"/>
          <w:szCs w:val="24"/>
        </w:rPr>
        <w:t>031</w:t>
      </w:r>
      <w:r w:rsidR="00CE0463">
        <w:rPr>
          <w:rFonts w:ascii="Arial" w:hAnsi="Arial" w:cs="Arial"/>
          <w:sz w:val="24"/>
          <w:szCs w:val="24"/>
        </w:rPr>
        <w:t>)</w:t>
      </w:r>
    </w:p>
    <w:p w14:paraId="69A11E1D" w14:textId="755B685A" w:rsidR="00D1247F" w:rsidRPr="00D8100C" w:rsidRDefault="00D1247F" w:rsidP="00CE0463">
      <w:pPr>
        <w:spacing w:line="348" w:lineRule="auto"/>
        <w:jc w:val="both"/>
        <w:rPr>
          <w:rFonts w:ascii="Arial" w:hAnsi="Arial" w:cs="Arial"/>
          <w:sz w:val="24"/>
          <w:szCs w:val="24"/>
        </w:rPr>
      </w:pPr>
      <w:r w:rsidRPr="00D8100C">
        <w:rPr>
          <w:rFonts w:ascii="Arial" w:hAnsi="Arial" w:cs="Arial"/>
          <w:sz w:val="24"/>
          <w:szCs w:val="24"/>
        </w:rPr>
        <w:t>2</w:t>
      </w:r>
      <w:r w:rsidR="0062738C">
        <w:rPr>
          <w:rFonts w:ascii="Arial" w:hAnsi="Arial" w:cs="Arial"/>
          <w:sz w:val="24"/>
          <w:szCs w:val="24"/>
        </w:rPr>
        <w:t> </w:t>
      </w:r>
      <w:r w:rsidRPr="00D8100C">
        <w:rPr>
          <w:rFonts w:ascii="Arial" w:hAnsi="Arial" w:cs="Arial"/>
          <w:sz w:val="24"/>
          <w:szCs w:val="24"/>
        </w:rPr>
        <w:t xml:space="preserve">ВНЕСЕН </w:t>
      </w:r>
      <w:r>
        <w:rPr>
          <w:rFonts w:ascii="Arial" w:hAnsi="Arial" w:cs="Arial"/>
          <w:sz w:val="24"/>
          <w:szCs w:val="24"/>
        </w:rPr>
        <w:t xml:space="preserve">Федеральным агентством по техническому регулированию </w:t>
      </w:r>
      <w:r w:rsidR="00257F09">
        <w:rPr>
          <w:rFonts w:ascii="Arial" w:hAnsi="Arial" w:cs="Arial"/>
          <w:sz w:val="24"/>
          <w:szCs w:val="24"/>
        </w:rPr>
        <w:br/>
      </w:r>
      <w:r>
        <w:rPr>
          <w:rFonts w:ascii="Arial" w:hAnsi="Arial" w:cs="Arial"/>
          <w:sz w:val="24"/>
          <w:szCs w:val="24"/>
        </w:rPr>
        <w:t>и мет</w:t>
      </w:r>
      <w:r w:rsidR="00A41EBF">
        <w:rPr>
          <w:rFonts w:ascii="Arial" w:hAnsi="Arial" w:cs="Arial"/>
          <w:sz w:val="24"/>
          <w:szCs w:val="24"/>
        </w:rPr>
        <w:t xml:space="preserve">рологии </w:t>
      </w:r>
    </w:p>
    <w:p w14:paraId="650D3239" w14:textId="59D22442" w:rsidR="00AD525C" w:rsidRDefault="00D1247F" w:rsidP="005E1DCC">
      <w:pPr>
        <w:shd w:val="clear" w:color="auto" w:fill="FFFFFF"/>
        <w:spacing w:line="348" w:lineRule="auto"/>
        <w:ind w:firstLine="720"/>
        <w:jc w:val="both"/>
        <w:rPr>
          <w:rFonts w:ascii="Arial" w:hAnsi="Arial" w:cs="Arial"/>
          <w:sz w:val="24"/>
          <w:szCs w:val="24"/>
        </w:rPr>
      </w:pPr>
      <w:r w:rsidRPr="00D8100C">
        <w:rPr>
          <w:rFonts w:ascii="Arial" w:hAnsi="Arial" w:cs="Arial"/>
          <w:sz w:val="24"/>
          <w:szCs w:val="24"/>
        </w:rPr>
        <w:t>3</w:t>
      </w:r>
      <w:r w:rsidR="0062738C">
        <w:rPr>
          <w:rFonts w:ascii="Arial" w:hAnsi="Arial" w:cs="Arial"/>
          <w:sz w:val="24"/>
          <w:szCs w:val="24"/>
        </w:rPr>
        <w:t> </w:t>
      </w:r>
      <w:r w:rsidRPr="00D8100C">
        <w:rPr>
          <w:rFonts w:ascii="Arial" w:hAnsi="Arial" w:cs="Arial"/>
          <w:sz w:val="24"/>
          <w:szCs w:val="24"/>
        </w:rPr>
        <w:t xml:space="preserve">ПРИНЯТ </w:t>
      </w:r>
      <w:r w:rsidR="00A41EBF">
        <w:rPr>
          <w:rFonts w:ascii="Arial" w:hAnsi="Arial" w:cs="Arial"/>
          <w:sz w:val="24"/>
          <w:szCs w:val="24"/>
        </w:rPr>
        <w:t>Евразийским</w:t>
      </w:r>
      <w:r>
        <w:rPr>
          <w:rFonts w:ascii="Arial" w:hAnsi="Arial" w:cs="Arial"/>
          <w:sz w:val="24"/>
          <w:szCs w:val="24"/>
        </w:rPr>
        <w:t xml:space="preserve"> </w:t>
      </w:r>
      <w:r w:rsidRPr="00D8100C">
        <w:rPr>
          <w:rFonts w:ascii="Arial" w:hAnsi="Arial" w:cs="Arial"/>
          <w:sz w:val="24"/>
          <w:szCs w:val="24"/>
        </w:rPr>
        <w:t xml:space="preserve">советом по стандартизации, метрологии </w:t>
      </w:r>
      <w:r w:rsidR="00320ABE">
        <w:rPr>
          <w:rFonts w:ascii="Arial" w:hAnsi="Arial" w:cs="Arial"/>
          <w:sz w:val="24"/>
          <w:szCs w:val="24"/>
        </w:rPr>
        <w:br/>
      </w:r>
      <w:r w:rsidRPr="00D8100C">
        <w:rPr>
          <w:rFonts w:ascii="Arial" w:hAnsi="Arial" w:cs="Arial"/>
          <w:sz w:val="24"/>
          <w:szCs w:val="24"/>
        </w:rPr>
        <w:t>и сертификации</w:t>
      </w:r>
      <w:r w:rsidR="00B4518D">
        <w:rPr>
          <w:rFonts w:ascii="Arial" w:hAnsi="Arial" w:cs="Arial"/>
          <w:sz w:val="24"/>
          <w:szCs w:val="24"/>
        </w:rPr>
        <w:t xml:space="preserve"> </w:t>
      </w:r>
      <w:r w:rsidR="00AD525C" w:rsidRPr="00AD525C">
        <w:rPr>
          <w:rFonts w:ascii="Arial" w:hAnsi="Arial" w:cs="Arial"/>
          <w:sz w:val="24"/>
          <w:szCs w:val="24"/>
        </w:rPr>
        <w:t xml:space="preserve">(протокол от                                  № </w:t>
      </w:r>
      <w:r w:rsidR="00AD525C" w:rsidRPr="00AD525C">
        <w:rPr>
          <w:rFonts w:ascii="Arial" w:hAnsi="Arial" w:cs="Arial"/>
          <w:color w:val="FFFFFF" w:themeColor="background1"/>
          <w:sz w:val="24"/>
          <w:szCs w:val="24"/>
        </w:rPr>
        <w:t>ноября 2013 г</w:t>
      </w:r>
      <w:r w:rsidR="00AD525C">
        <w:rPr>
          <w:rFonts w:ascii="Arial" w:hAnsi="Arial" w:cs="Arial"/>
          <w:sz w:val="24"/>
          <w:szCs w:val="24"/>
        </w:rPr>
        <w:t xml:space="preserve">  </w:t>
      </w:r>
      <w:r w:rsidR="00AD525C" w:rsidRPr="00AD525C">
        <w:rPr>
          <w:rFonts w:ascii="Arial" w:hAnsi="Arial" w:cs="Arial"/>
          <w:sz w:val="24"/>
          <w:szCs w:val="24"/>
        </w:rPr>
        <w:t>)</w:t>
      </w:r>
    </w:p>
    <w:p w14:paraId="464C9FEE" w14:textId="77777777" w:rsidR="00D1247F" w:rsidRDefault="0064387B" w:rsidP="005E1DCC">
      <w:pPr>
        <w:shd w:val="clear" w:color="auto" w:fill="FFFFFF"/>
        <w:spacing w:line="348" w:lineRule="auto"/>
        <w:ind w:firstLine="720"/>
        <w:jc w:val="both"/>
        <w:rPr>
          <w:rFonts w:ascii="Arial" w:hAnsi="Arial" w:cs="Arial"/>
          <w:sz w:val="24"/>
          <w:szCs w:val="24"/>
        </w:rPr>
      </w:pPr>
      <w:r>
        <w:rPr>
          <w:rFonts w:ascii="Arial" w:hAnsi="Arial" w:cs="Arial"/>
          <w:sz w:val="24"/>
          <w:szCs w:val="24"/>
        </w:rPr>
        <w:t>З</w:t>
      </w:r>
      <w:r w:rsidR="00D1247F" w:rsidRPr="00D8100C">
        <w:rPr>
          <w:rFonts w:ascii="Arial" w:hAnsi="Arial" w:cs="Arial"/>
          <w:sz w:val="24"/>
          <w:szCs w:val="24"/>
        </w:rPr>
        <w:t>а принятие проголосовали: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76"/>
        <w:gridCol w:w="2405"/>
        <w:gridCol w:w="4246"/>
      </w:tblGrid>
      <w:tr w:rsidR="00AD525C" w:rsidRPr="00AD525C" w14:paraId="7669C90C" w14:textId="77777777" w:rsidTr="00AE66F5">
        <w:trPr>
          <w:cantSplit/>
        </w:trPr>
        <w:tc>
          <w:tcPr>
            <w:tcW w:w="1546" w:type="pct"/>
            <w:tcBorders>
              <w:top w:val="single" w:sz="4" w:space="0" w:color="000000"/>
              <w:left w:val="single" w:sz="4" w:space="0" w:color="000000"/>
              <w:bottom w:val="double" w:sz="4" w:space="0" w:color="auto"/>
              <w:right w:val="single" w:sz="4" w:space="0" w:color="000000"/>
            </w:tcBorders>
            <w:vAlign w:val="center"/>
            <w:hideMark/>
          </w:tcPr>
          <w:p w14:paraId="04A04488"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Краткое наименование страны</w:t>
            </w:r>
          </w:p>
          <w:p w14:paraId="1371CB6F"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МК (ИСО 3166) 004–97</w:t>
            </w:r>
          </w:p>
        </w:tc>
        <w:tc>
          <w:tcPr>
            <w:tcW w:w="1249" w:type="pct"/>
            <w:tcBorders>
              <w:top w:val="single" w:sz="4" w:space="0" w:color="000000"/>
              <w:left w:val="single" w:sz="4" w:space="0" w:color="000000"/>
              <w:bottom w:val="double" w:sz="4" w:space="0" w:color="auto"/>
              <w:right w:val="single" w:sz="4" w:space="0" w:color="000000"/>
            </w:tcBorders>
            <w:vAlign w:val="center"/>
            <w:hideMark/>
          </w:tcPr>
          <w:p w14:paraId="0F961361"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Код страны</w:t>
            </w:r>
          </w:p>
          <w:p w14:paraId="0B72309B"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МК (ИСО 3166) 004–97</w:t>
            </w:r>
          </w:p>
        </w:tc>
        <w:tc>
          <w:tcPr>
            <w:tcW w:w="2205" w:type="pct"/>
            <w:tcBorders>
              <w:top w:val="single" w:sz="4" w:space="0" w:color="000000"/>
              <w:left w:val="single" w:sz="4" w:space="0" w:color="000000"/>
              <w:bottom w:val="double" w:sz="4" w:space="0" w:color="auto"/>
              <w:right w:val="single" w:sz="4" w:space="0" w:color="000000"/>
            </w:tcBorders>
            <w:vAlign w:val="center"/>
            <w:hideMark/>
          </w:tcPr>
          <w:p w14:paraId="36BF5EE9"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Сокращенное наименование национального органа</w:t>
            </w:r>
          </w:p>
          <w:p w14:paraId="66A8D7C0" w14:textId="77777777" w:rsidR="00AD525C" w:rsidRPr="00AD525C" w:rsidRDefault="00AD525C" w:rsidP="00AD525C">
            <w:pPr>
              <w:keepNext/>
              <w:spacing w:line="240" w:lineRule="auto"/>
              <w:ind w:firstLine="5"/>
              <w:jc w:val="center"/>
              <w:rPr>
                <w:rFonts w:ascii="Arial" w:eastAsia="Calibri" w:hAnsi="Arial" w:cs="Arial"/>
                <w:sz w:val="24"/>
                <w:szCs w:val="24"/>
                <w:lang w:eastAsia="en-US"/>
              </w:rPr>
            </w:pPr>
            <w:r w:rsidRPr="00AD525C">
              <w:rPr>
                <w:rFonts w:ascii="Arial" w:eastAsia="Calibri" w:hAnsi="Arial" w:cs="Arial"/>
                <w:sz w:val="24"/>
                <w:szCs w:val="24"/>
                <w:lang w:eastAsia="en-US"/>
              </w:rPr>
              <w:t>по стандартизации</w:t>
            </w:r>
          </w:p>
        </w:tc>
      </w:tr>
      <w:tr w:rsidR="00AD525C" w:rsidRPr="00AD525C" w14:paraId="0AA12D16" w14:textId="77777777" w:rsidTr="00AE66F5">
        <w:trPr>
          <w:cantSplit/>
        </w:trPr>
        <w:tc>
          <w:tcPr>
            <w:tcW w:w="1546" w:type="pct"/>
            <w:tcBorders>
              <w:top w:val="double" w:sz="4" w:space="0" w:color="auto"/>
              <w:left w:val="single" w:sz="4" w:space="0" w:color="000000"/>
              <w:bottom w:val="nil"/>
              <w:right w:val="single" w:sz="4" w:space="0" w:color="000000"/>
            </w:tcBorders>
          </w:tcPr>
          <w:p w14:paraId="5352CB9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Азербайджан</w:t>
            </w:r>
          </w:p>
        </w:tc>
        <w:tc>
          <w:tcPr>
            <w:tcW w:w="1249" w:type="pct"/>
            <w:tcBorders>
              <w:top w:val="double" w:sz="4" w:space="0" w:color="auto"/>
              <w:left w:val="single" w:sz="4" w:space="0" w:color="000000"/>
              <w:bottom w:val="nil"/>
              <w:right w:val="single" w:sz="4" w:space="0" w:color="000000"/>
            </w:tcBorders>
          </w:tcPr>
          <w:p w14:paraId="2A585D68"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AZ</w:t>
            </w:r>
          </w:p>
        </w:tc>
        <w:tc>
          <w:tcPr>
            <w:tcW w:w="2205" w:type="pct"/>
            <w:tcBorders>
              <w:top w:val="double" w:sz="4" w:space="0" w:color="auto"/>
              <w:left w:val="single" w:sz="4" w:space="0" w:color="000000"/>
              <w:bottom w:val="nil"/>
              <w:right w:val="single" w:sz="4" w:space="0" w:color="000000"/>
            </w:tcBorders>
          </w:tcPr>
          <w:p w14:paraId="1B042F8E"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Азстандарт</w:t>
            </w:r>
          </w:p>
        </w:tc>
      </w:tr>
      <w:tr w:rsidR="00AD525C" w:rsidRPr="00AD525C" w14:paraId="1C958487" w14:textId="77777777" w:rsidTr="00AE66F5">
        <w:trPr>
          <w:cantSplit/>
        </w:trPr>
        <w:tc>
          <w:tcPr>
            <w:tcW w:w="1546" w:type="pct"/>
            <w:tcBorders>
              <w:top w:val="nil"/>
              <w:left w:val="single" w:sz="4" w:space="0" w:color="000000"/>
              <w:bottom w:val="nil"/>
              <w:right w:val="single" w:sz="4" w:space="0" w:color="000000"/>
            </w:tcBorders>
          </w:tcPr>
          <w:p w14:paraId="644B57F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Армения</w:t>
            </w:r>
          </w:p>
        </w:tc>
        <w:tc>
          <w:tcPr>
            <w:tcW w:w="1249" w:type="pct"/>
            <w:tcBorders>
              <w:top w:val="nil"/>
              <w:left w:val="single" w:sz="4" w:space="0" w:color="000000"/>
              <w:bottom w:val="nil"/>
              <w:right w:val="single" w:sz="4" w:space="0" w:color="000000"/>
            </w:tcBorders>
          </w:tcPr>
          <w:p w14:paraId="3979A62C"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AM</w:t>
            </w:r>
          </w:p>
        </w:tc>
        <w:tc>
          <w:tcPr>
            <w:tcW w:w="2205" w:type="pct"/>
            <w:tcBorders>
              <w:top w:val="nil"/>
              <w:left w:val="single" w:sz="4" w:space="0" w:color="000000"/>
              <w:bottom w:val="nil"/>
              <w:right w:val="single" w:sz="4" w:space="0" w:color="000000"/>
            </w:tcBorders>
          </w:tcPr>
          <w:p w14:paraId="0AE8B5DD" w14:textId="77777777" w:rsidR="00AD525C" w:rsidRPr="00585641" w:rsidRDefault="00BD43E7"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ЗАО «Национальный орган по стандартизации и метрологии» Республики Армения</w:t>
            </w:r>
          </w:p>
        </w:tc>
      </w:tr>
      <w:tr w:rsidR="00AD525C" w:rsidRPr="00AD525C" w14:paraId="3AFDBCCA" w14:textId="77777777" w:rsidTr="00AE66F5">
        <w:trPr>
          <w:cantSplit/>
        </w:trPr>
        <w:tc>
          <w:tcPr>
            <w:tcW w:w="1546" w:type="pct"/>
            <w:tcBorders>
              <w:top w:val="nil"/>
              <w:left w:val="single" w:sz="4" w:space="0" w:color="000000"/>
              <w:bottom w:val="nil"/>
              <w:right w:val="single" w:sz="4" w:space="0" w:color="000000"/>
            </w:tcBorders>
          </w:tcPr>
          <w:p w14:paraId="2F09ED16"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Беларусь</w:t>
            </w:r>
          </w:p>
        </w:tc>
        <w:tc>
          <w:tcPr>
            <w:tcW w:w="1249" w:type="pct"/>
            <w:tcBorders>
              <w:top w:val="nil"/>
              <w:left w:val="single" w:sz="4" w:space="0" w:color="000000"/>
              <w:bottom w:val="nil"/>
              <w:right w:val="single" w:sz="4" w:space="0" w:color="000000"/>
            </w:tcBorders>
          </w:tcPr>
          <w:p w14:paraId="2AD927C1"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BY</w:t>
            </w:r>
          </w:p>
        </w:tc>
        <w:tc>
          <w:tcPr>
            <w:tcW w:w="2205" w:type="pct"/>
            <w:tcBorders>
              <w:top w:val="nil"/>
              <w:left w:val="single" w:sz="4" w:space="0" w:color="000000"/>
              <w:bottom w:val="nil"/>
              <w:right w:val="single" w:sz="4" w:space="0" w:color="000000"/>
            </w:tcBorders>
          </w:tcPr>
          <w:p w14:paraId="67D6EAE2"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Госстандарт Республики Беларусь</w:t>
            </w:r>
          </w:p>
        </w:tc>
      </w:tr>
      <w:tr w:rsidR="00AD525C" w:rsidRPr="00AD525C" w14:paraId="29C90B7A" w14:textId="77777777" w:rsidTr="00AE66F5">
        <w:trPr>
          <w:cantSplit/>
        </w:trPr>
        <w:tc>
          <w:tcPr>
            <w:tcW w:w="1546" w:type="pct"/>
            <w:tcBorders>
              <w:top w:val="nil"/>
              <w:left w:val="single" w:sz="4" w:space="0" w:color="000000"/>
              <w:bottom w:val="nil"/>
              <w:right w:val="single" w:sz="4" w:space="0" w:color="000000"/>
            </w:tcBorders>
          </w:tcPr>
          <w:p w14:paraId="33405F4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Казахстан</w:t>
            </w:r>
          </w:p>
        </w:tc>
        <w:tc>
          <w:tcPr>
            <w:tcW w:w="1249" w:type="pct"/>
            <w:tcBorders>
              <w:top w:val="nil"/>
              <w:left w:val="single" w:sz="4" w:space="0" w:color="000000"/>
              <w:bottom w:val="nil"/>
              <w:right w:val="single" w:sz="4" w:space="0" w:color="000000"/>
            </w:tcBorders>
          </w:tcPr>
          <w:p w14:paraId="47952FF1"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KZ</w:t>
            </w:r>
          </w:p>
        </w:tc>
        <w:tc>
          <w:tcPr>
            <w:tcW w:w="2205" w:type="pct"/>
            <w:tcBorders>
              <w:top w:val="nil"/>
              <w:left w:val="single" w:sz="4" w:space="0" w:color="000000"/>
              <w:bottom w:val="nil"/>
              <w:right w:val="single" w:sz="4" w:space="0" w:color="000000"/>
            </w:tcBorders>
          </w:tcPr>
          <w:p w14:paraId="415D0D03"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Госстандарт Республики Казахстан</w:t>
            </w:r>
          </w:p>
        </w:tc>
      </w:tr>
      <w:tr w:rsidR="00AD525C" w:rsidRPr="00AD525C" w14:paraId="0E132950" w14:textId="77777777" w:rsidTr="00AE66F5">
        <w:trPr>
          <w:cantSplit/>
        </w:trPr>
        <w:tc>
          <w:tcPr>
            <w:tcW w:w="1546" w:type="pct"/>
            <w:tcBorders>
              <w:top w:val="nil"/>
              <w:left w:val="single" w:sz="4" w:space="0" w:color="000000"/>
              <w:bottom w:val="nil"/>
              <w:right w:val="single" w:sz="4" w:space="0" w:color="000000"/>
            </w:tcBorders>
          </w:tcPr>
          <w:p w14:paraId="20CA039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Киргизия</w:t>
            </w:r>
          </w:p>
        </w:tc>
        <w:tc>
          <w:tcPr>
            <w:tcW w:w="1249" w:type="pct"/>
            <w:tcBorders>
              <w:top w:val="nil"/>
              <w:left w:val="single" w:sz="4" w:space="0" w:color="000000"/>
              <w:bottom w:val="nil"/>
              <w:right w:val="single" w:sz="4" w:space="0" w:color="000000"/>
            </w:tcBorders>
          </w:tcPr>
          <w:p w14:paraId="00F786A7"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KG</w:t>
            </w:r>
          </w:p>
        </w:tc>
        <w:tc>
          <w:tcPr>
            <w:tcW w:w="2205" w:type="pct"/>
            <w:tcBorders>
              <w:top w:val="nil"/>
              <w:left w:val="single" w:sz="4" w:space="0" w:color="000000"/>
              <w:bottom w:val="nil"/>
              <w:right w:val="single" w:sz="4" w:space="0" w:color="000000"/>
            </w:tcBorders>
          </w:tcPr>
          <w:p w14:paraId="32F57841"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Кыргызстандарт</w:t>
            </w:r>
          </w:p>
        </w:tc>
      </w:tr>
      <w:tr w:rsidR="00AD525C" w:rsidRPr="00AD525C" w14:paraId="7952D33A" w14:textId="77777777" w:rsidTr="00AE66F5">
        <w:trPr>
          <w:cantSplit/>
        </w:trPr>
        <w:tc>
          <w:tcPr>
            <w:tcW w:w="1546" w:type="pct"/>
            <w:tcBorders>
              <w:top w:val="nil"/>
              <w:left w:val="single" w:sz="4" w:space="0" w:color="000000"/>
              <w:bottom w:val="nil"/>
              <w:right w:val="single" w:sz="4" w:space="0" w:color="000000"/>
            </w:tcBorders>
          </w:tcPr>
          <w:p w14:paraId="10249CEC"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Молдова</w:t>
            </w:r>
          </w:p>
        </w:tc>
        <w:tc>
          <w:tcPr>
            <w:tcW w:w="1249" w:type="pct"/>
            <w:tcBorders>
              <w:top w:val="nil"/>
              <w:left w:val="single" w:sz="4" w:space="0" w:color="000000"/>
              <w:bottom w:val="nil"/>
              <w:right w:val="single" w:sz="4" w:space="0" w:color="000000"/>
            </w:tcBorders>
          </w:tcPr>
          <w:p w14:paraId="67A4C410"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MD</w:t>
            </w:r>
          </w:p>
        </w:tc>
        <w:tc>
          <w:tcPr>
            <w:tcW w:w="2205" w:type="pct"/>
            <w:tcBorders>
              <w:top w:val="nil"/>
              <w:left w:val="single" w:sz="4" w:space="0" w:color="000000"/>
              <w:bottom w:val="nil"/>
              <w:right w:val="single" w:sz="4" w:space="0" w:color="000000"/>
            </w:tcBorders>
          </w:tcPr>
          <w:p w14:paraId="37029675"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Институт стандартизации Молдовы</w:t>
            </w:r>
          </w:p>
        </w:tc>
      </w:tr>
      <w:tr w:rsidR="00AD525C" w:rsidRPr="00AD525C" w14:paraId="6296EECD" w14:textId="77777777" w:rsidTr="00AE66F5">
        <w:trPr>
          <w:cantSplit/>
        </w:trPr>
        <w:tc>
          <w:tcPr>
            <w:tcW w:w="1546" w:type="pct"/>
            <w:tcBorders>
              <w:top w:val="nil"/>
              <w:left w:val="single" w:sz="4" w:space="0" w:color="000000"/>
              <w:bottom w:val="nil"/>
              <w:right w:val="single" w:sz="4" w:space="0" w:color="000000"/>
            </w:tcBorders>
          </w:tcPr>
          <w:p w14:paraId="797E5845"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Россия</w:t>
            </w:r>
          </w:p>
        </w:tc>
        <w:tc>
          <w:tcPr>
            <w:tcW w:w="1249" w:type="pct"/>
            <w:tcBorders>
              <w:top w:val="nil"/>
              <w:left w:val="single" w:sz="4" w:space="0" w:color="000000"/>
              <w:bottom w:val="nil"/>
              <w:right w:val="single" w:sz="4" w:space="0" w:color="000000"/>
            </w:tcBorders>
          </w:tcPr>
          <w:p w14:paraId="7F0D472C"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RU</w:t>
            </w:r>
          </w:p>
        </w:tc>
        <w:tc>
          <w:tcPr>
            <w:tcW w:w="2205" w:type="pct"/>
            <w:tcBorders>
              <w:top w:val="nil"/>
              <w:left w:val="single" w:sz="4" w:space="0" w:color="000000"/>
              <w:bottom w:val="nil"/>
              <w:right w:val="single" w:sz="4" w:space="0" w:color="000000"/>
            </w:tcBorders>
          </w:tcPr>
          <w:p w14:paraId="3B7069C8"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Росстандарт</w:t>
            </w:r>
          </w:p>
        </w:tc>
      </w:tr>
      <w:tr w:rsidR="00AD525C" w:rsidRPr="00AD525C" w14:paraId="71A6DF93" w14:textId="77777777" w:rsidTr="00AE66F5">
        <w:trPr>
          <w:cantSplit/>
        </w:trPr>
        <w:tc>
          <w:tcPr>
            <w:tcW w:w="1546" w:type="pct"/>
            <w:tcBorders>
              <w:top w:val="nil"/>
              <w:left w:val="single" w:sz="4" w:space="0" w:color="000000"/>
              <w:bottom w:val="nil"/>
              <w:right w:val="single" w:sz="4" w:space="0" w:color="000000"/>
            </w:tcBorders>
          </w:tcPr>
          <w:p w14:paraId="535423C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Таджикистан</w:t>
            </w:r>
          </w:p>
        </w:tc>
        <w:tc>
          <w:tcPr>
            <w:tcW w:w="1249" w:type="pct"/>
            <w:tcBorders>
              <w:top w:val="nil"/>
              <w:left w:val="single" w:sz="4" w:space="0" w:color="000000"/>
              <w:bottom w:val="nil"/>
              <w:right w:val="single" w:sz="4" w:space="0" w:color="000000"/>
            </w:tcBorders>
          </w:tcPr>
          <w:p w14:paraId="5DEEA745"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TJ</w:t>
            </w:r>
          </w:p>
        </w:tc>
        <w:tc>
          <w:tcPr>
            <w:tcW w:w="2205" w:type="pct"/>
            <w:tcBorders>
              <w:top w:val="nil"/>
              <w:left w:val="single" w:sz="4" w:space="0" w:color="000000"/>
              <w:bottom w:val="nil"/>
              <w:right w:val="single" w:sz="4" w:space="0" w:color="000000"/>
            </w:tcBorders>
          </w:tcPr>
          <w:p w14:paraId="2793F190"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Таджикстандарт</w:t>
            </w:r>
          </w:p>
        </w:tc>
      </w:tr>
      <w:tr w:rsidR="00AD525C" w:rsidRPr="00AD525C" w14:paraId="0E6B46AF" w14:textId="77777777" w:rsidTr="00AE66F5">
        <w:trPr>
          <w:cantSplit/>
        </w:trPr>
        <w:tc>
          <w:tcPr>
            <w:tcW w:w="1546" w:type="pct"/>
            <w:tcBorders>
              <w:top w:val="nil"/>
              <w:left w:val="single" w:sz="4" w:space="0" w:color="000000"/>
              <w:bottom w:val="nil"/>
              <w:right w:val="single" w:sz="4" w:space="0" w:color="000000"/>
            </w:tcBorders>
          </w:tcPr>
          <w:p w14:paraId="29DC086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Туркмени</w:t>
            </w:r>
            <w:r w:rsidR="003703D5" w:rsidRPr="00585641">
              <w:rPr>
                <w:rFonts w:ascii="Arial" w:eastAsia="Calibri" w:hAnsi="Arial" w:cs="Arial"/>
                <w:color w:val="FFFFFF" w:themeColor="background1"/>
                <w:sz w:val="24"/>
                <w:szCs w:val="24"/>
                <w:lang w:eastAsia="en-US"/>
              </w:rPr>
              <w:t>я</w:t>
            </w:r>
          </w:p>
        </w:tc>
        <w:tc>
          <w:tcPr>
            <w:tcW w:w="1249" w:type="pct"/>
            <w:tcBorders>
              <w:top w:val="nil"/>
              <w:left w:val="single" w:sz="4" w:space="0" w:color="000000"/>
              <w:bottom w:val="nil"/>
              <w:right w:val="single" w:sz="4" w:space="0" w:color="000000"/>
            </w:tcBorders>
          </w:tcPr>
          <w:p w14:paraId="793C51E1"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TM</w:t>
            </w:r>
          </w:p>
        </w:tc>
        <w:tc>
          <w:tcPr>
            <w:tcW w:w="2205" w:type="pct"/>
            <w:tcBorders>
              <w:top w:val="nil"/>
              <w:left w:val="single" w:sz="4" w:space="0" w:color="000000"/>
              <w:bottom w:val="nil"/>
              <w:right w:val="single" w:sz="4" w:space="0" w:color="000000"/>
            </w:tcBorders>
          </w:tcPr>
          <w:p w14:paraId="1A1E107D"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Главгосслужба «Туркменстандартлары»</w:t>
            </w:r>
          </w:p>
        </w:tc>
      </w:tr>
      <w:tr w:rsidR="00AD525C" w:rsidRPr="00AD525C" w14:paraId="53677966" w14:textId="77777777" w:rsidTr="00C03CE9">
        <w:trPr>
          <w:cantSplit/>
        </w:trPr>
        <w:tc>
          <w:tcPr>
            <w:tcW w:w="1546" w:type="pct"/>
            <w:tcBorders>
              <w:top w:val="nil"/>
              <w:left w:val="single" w:sz="4" w:space="0" w:color="000000"/>
              <w:bottom w:val="single" w:sz="4" w:space="0" w:color="auto"/>
              <w:right w:val="single" w:sz="4" w:space="0" w:color="000000"/>
            </w:tcBorders>
          </w:tcPr>
          <w:p w14:paraId="44834EB0"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Узбекистан</w:t>
            </w:r>
          </w:p>
        </w:tc>
        <w:tc>
          <w:tcPr>
            <w:tcW w:w="1249" w:type="pct"/>
            <w:tcBorders>
              <w:top w:val="nil"/>
              <w:left w:val="single" w:sz="4" w:space="0" w:color="000000"/>
              <w:bottom w:val="single" w:sz="4" w:space="0" w:color="auto"/>
              <w:right w:val="single" w:sz="4" w:space="0" w:color="000000"/>
            </w:tcBorders>
          </w:tcPr>
          <w:p w14:paraId="7C6E88BB" w14:textId="77777777" w:rsidR="00AD525C" w:rsidRPr="00585641" w:rsidRDefault="00AD525C" w:rsidP="00AD525C">
            <w:pPr>
              <w:spacing w:line="240" w:lineRule="auto"/>
              <w:ind w:left="57" w:right="57" w:firstLine="0"/>
              <w:jc w:val="center"/>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UZ</w:t>
            </w:r>
          </w:p>
        </w:tc>
        <w:tc>
          <w:tcPr>
            <w:tcW w:w="2205" w:type="pct"/>
            <w:tcBorders>
              <w:top w:val="nil"/>
              <w:left w:val="single" w:sz="4" w:space="0" w:color="000000"/>
              <w:bottom w:val="single" w:sz="4" w:space="0" w:color="auto"/>
              <w:right w:val="single" w:sz="4" w:space="0" w:color="000000"/>
            </w:tcBorders>
          </w:tcPr>
          <w:p w14:paraId="3780631F" w14:textId="77777777" w:rsidR="00AD525C" w:rsidRPr="00585641" w:rsidRDefault="00AD525C" w:rsidP="00AD525C">
            <w:pPr>
              <w:spacing w:line="240" w:lineRule="auto"/>
              <w:ind w:left="57" w:right="57" w:firstLine="0"/>
              <w:rPr>
                <w:rFonts w:ascii="Arial" w:eastAsia="Calibri" w:hAnsi="Arial" w:cs="Arial"/>
                <w:color w:val="FFFFFF" w:themeColor="background1"/>
                <w:sz w:val="24"/>
                <w:szCs w:val="24"/>
                <w:lang w:eastAsia="en-US"/>
              </w:rPr>
            </w:pPr>
            <w:r w:rsidRPr="00585641">
              <w:rPr>
                <w:rFonts w:ascii="Arial" w:eastAsia="Calibri" w:hAnsi="Arial" w:cs="Arial"/>
                <w:color w:val="FFFFFF" w:themeColor="background1"/>
                <w:sz w:val="24"/>
                <w:szCs w:val="24"/>
                <w:lang w:eastAsia="en-US"/>
              </w:rPr>
              <w:t>Узстандарт</w:t>
            </w:r>
          </w:p>
        </w:tc>
      </w:tr>
    </w:tbl>
    <w:p w14:paraId="43A90F6D" w14:textId="722B9B08" w:rsidR="00D1247F" w:rsidRDefault="0062738C" w:rsidP="00EF0019">
      <w:pPr>
        <w:shd w:val="clear" w:color="auto" w:fill="FFFFFF"/>
        <w:spacing w:before="240" w:line="348" w:lineRule="auto"/>
        <w:ind w:firstLine="720"/>
        <w:jc w:val="both"/>
        <w:rPr>
          <w:rFonts w:ascii="Arial" w:hAnsi="Arial" w:cs="Arial"/>
          <w:sz w:val="24"/>
          <w:szCs w:val="24"/>
        </w:rPr>
      </w:pPr>
      <w:r>
        <w:rPr>
          <w:rFonts w:ascii="Arial" w:hAnsi="Arial" w:cs="Arial"/>
          <w:sz w:val="24"/>
          <w:szCs w:val="24"/>
        </w:rPr>
        <w:lastRenderedPageBreak/>
        <w:t>4 </w:t>
      </w:r>
      <w:r w:rsidR="00585641">
        <w:rPr>
          <w:rFonts w:ascii="Arial" w:hAnsi="Arial" w:cs="Arial"/>
          <w:sz w:val="24"/>
          <w:szCs w:val="24"/>
        </w:rPr>
        <w:t>ВЗАМЕН ГОСТ</w:t>
      </w:r>
      <w:r w:rsidR="00211824">
        <w:rPr>
          <w:rFonts w:ascii="Arial" w:hAnsi="Arial" w:cs="Arial"/>
          <w:sz w:val="24"/>
          <w:szCs w:val="24"/>
        </w:rPr>
        <w:t> </w:t>
      </w:r>
      <w:r w:rsidR="008C06DC">
        <w:rPr>
          <w:rFonts w:ascii="Arial" w:hAnsi="Arial" w:cs="Arial"/>
          <w:sz w:val="24"/>
          <w:szCs w:val="24"/>
        </w:rPr>
        <w:t>10877</w:t>
      </w:r>
      <w:r w:rsidR="003804B5">
        <w:rPr>
          <w:rFonts w:ascii="Arial" w:hAnsi="Arial" w:cs="Arial"/>
          <w:sz w:val="24"/>
          <w:szCs w:val="24"/>
        </w:rPr>
        <w:t>—</w:t>
      </w:r>
      <w:r w:rsidR="00EF0019">
        <w:rPr>
          <w:rFonts w:ascii="Arial" w:hAnsi="Arial" w:cs="Arial"/>
          <w:sz w:val="24"/>
          <w:szCs w:val="24"/>
        </w:rPr>
        <w:t>7</w:t>
      </w:r>
      <w:r w:rsidR="008C06DC">
        <w:rPr>
          <w:rFonts w:ascii="Arial" w:hAnsi="Arial" w:cs="Arial"/>
          <w:sz w:val="24"/>
          <w:szCs w:val="24"/>
        </w:rPr>
        <w:t>6</w:t>
      </w:r>
    </w:p>
    <w:p w14:paraId="47C1AC7A" w14:textId="77777777" w:rsidR="00585641" w:rsidRPr="00C03CE9" w:rsidRDefault="00585641" w:rsidP="00585641">
      <w:pPr>
        <w:shd w:val="clear" w:color="auto" w:fill="FFFFFF"/>
        <w:spacing w:line="348" w:lineRule="auto"/>
        <w:ind w:firstLine="720"/>
        <w:jc w:val="both"/>
        <w:rPr>
          <w:rFonts w:ascii="Arial" w:hAnsi="Arial" w:cs="Arial"/>
          <w:sz w:val="24"/>
          <w:szCs w:val="24"/>
        </w:rPr>
      </w:pPr>
    </w:p>
    <w:p w14:paraId="6C02A307" w14:textId="77777777" w:rsidR="00585641" w:rsidRPr="004E47EF" w:rsidRDefault="00585641" w:rsidP="00585641">
      <w:pPr>
        <w:shd w:val="clear" w:color="auto" w:fill="FFFFFF"/>
        <w:jc w:val="both"/>
        <w:rPr>
          <w:rFonts w:ascii="Arial" w:hAnsi="Arial" w:cs="Arial"/>
          <w:bCs/>
          <w:i/>
          <w:iCs/>
          <w:sz w:val="24"/>
          <w:szCs w:val="24"/>
        </w:rPr>
      </w:pPr>
      <w:r w:rsidRPr="004E47EF">
        <w:rPr>
          <w:rFonts w:ascii="Arial" w:hAnsi="Arial" w:cs="Arial"/>
          <w:bCs/>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C353429" w14:textId="77777777" w:rsidR="00585641" w:rsidRPr="004E47EF" w:rsidRDefault="00585641" w:rsidP="00585641">
      <w:pPr>
        <w:shd w:val="clear" w:color="auto" w:fill="FFFFFF"/>
        <w:jc w:val="both"/>
        <w:rPr>
          <w:rFonts w:ascii="Arial" w:hAnsi="Arial" w:cs="Arial"/>
          <w:bCs/>
          <w:i/>
          <w:iCs/>
          <w:sz w:val="24"/>
          <w:szCs w:val="24"/>
        </w:rPr>
      </w:pPr>
      <w:r w:rsidRPr="004E47EF">
        <w:rPr>
          <w:rFonts w:ascii="Arial" w:hAnsi="Arial" w:cs="Arial"/>
          <w:bCs/>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01EE308"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1BF89774"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2AD7060C"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160FCA16"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76C86BA8"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01D6F8AE"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2F0EED60"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6AB53E43"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46227EA2"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3460F514" w14:textId="77777777" w:rsidR="00AD525C" w:rsidRPr="00A75DF4" w:rsidRDefault="00AD525C" w:rsidP="00A75DF4">
      <w:pPr>
        <w:shd w:val="clear" w:color="auto" w:fill="FFFFFF"/>
        <w:spacing w:before="240" w:line="348" w:lineRule="auto"/>
        <w:ind w:firstLine="720"/>
        <w:jc w:val="both"/>
        <w:rPr>
          <w:rFonts w:ascii="Arial" w:hAnsi="Arial" w:cs="Arial"/>
          <w:sz w:val="24"/>
          <w:szCs w:val="24"/>
        </w:rPr>
      </w:pPr>
    </w:p>
    <w:p w14:paraId="06A6CD25" w14:textId="77777777" w:rsidR="00E359CD" w:rsidRPr="00AD32BC" w:rsidRDefault="00AD525C" w:rsidP="00A75DF4">
      <w:pPr>
        <w:shd w:val="clear" w:color="auto" w:fill="FFFFFF"/>
        <w:spacing w:before="240" w:line="348" w:lineRule="auto"/>
        <w:ind w:firstLine="720"/>
        <w:jc w:val="both"/>
        <w:rPr>
          <w:rFonts w:ascii="Arial" w:hAnsi="Arial" w:cs="Arial"/>
          <w:sz w:val="24"/>
          <w:szCs w:val="24"/>
        </w:rPr>
      </w:pPr>
      <w:r w:rsidRPr="003F0A94">
        <w:rPr>
          <w:rFonts w:ascii="Arial" w:hAnsi="Arial" w:cs="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4818C5DB" w14:textId="77777777" w:rsidR="004E47EF" w:rsidRPr="00E359CD" w:rsidRDefault="00E359CD" w:rsidP="00A75DF4">
      <w:pPr>
        <w:shd w:val="clear" w:color="auto" w:fill="FFFFFF"/>
        <w:spacing w:before="240" w:line="348" w:lineRule="auto"/>
        <w:ind w:firstLine="720"/>
        <w:jc w:val="both"/>
        <w:rPr>
          <w:rFonts w:ascii="Arial" w:hAnsi="Arial" w:cs="Arial"/>
          <w:sz w:val="24"/>
          <w:szCs w:val="24"/>
        </w:rPr>
        <w:sectPr w:rsidR="004E47EF" w:rsidRPr="00E359CD" w:rsidSect="000700A4">
          <w:headerReference w:type="even" r:id="rId9"/>
          <w:headerReference w:type="default" r:id="rId10"/>
          <w:footerReference w:type="even" r:id="rId11"/>
          <w:footerReference w:type="default" r:id="rId12"/>
          <w:footerReference w:type="first" r:id="rId13"/>
          <w:type w:val="oddPage"/>
          <w:pgSz w:w="11906" w:h="16838"/>
          <w:pgMar w:top="1134" w:right="851" w:bottom="1134" w:left="1418" w:header="720" w:footer="549" w:gutter="0"/>
          <w:pgNumType w:fmt="upperRoman" w:start="1"/>
          <w:cols w:space="708"/>
          <w:titlePg/>
          <w:docGrid w:linePitch="381"/>
        </w:sectPr>
      </w:pPr>
      <w:r w:rsidRPr="00E359CD">
        <w:rPr>
          <w:rFonts w:ascii="Arial" w:hAnsi="Arial" w:cs="Arial"/>
          <w:sz w:val="24"/>
          <w:szCs w:val="24"/>
        </w:rPr>
        <w:t xml:space="preserve"> </w:t>
      </w:r>
    </w:p>
    <w:tbl>
      <w:tblPr>
        <w:tblW w:w="5000" w:type="pct"/>
        <w:jc w:val="center"/>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7370"/>
        <w:gridCol w:w="2267"/>
      </w:tblGrid>
      <w:tr w:rsidR="004E47EF" w:rsidRPr="004E47EF" w14:paraId="789BD40C" w14:textId="77777777" w:rsidTr="004E47EF">
        <w:trPr>
          <w:cantSplit/>
          <w:jc w:val="center"/>
        </w:trPr>
        <w:tc>
          <w:tcPr>
            <w:tcW w:w="5000" w:type="pct"/>
            <w:gridSpan w:val="2"/>
            <w:tcBorders>
              <w:top w:val="single" w:sz="24" w:space="0" w:color="auto"/>
              <w:bottom w:val="single" w:sz="24" w:space="0" w:color="auto"/>
            </w:tcBorders>
            <w:vAlign w:val="center"/>
          </w:tcPr>
          <w:p w14:paraId="796B2BFC" w14:textId="77777777" w:rsidR="004E47EF" w:rsidRPr="004E47EF" w:rsidRDefault="004E47EF" w:rsidP="004E47EF">
            <w:pPr>
              <w:spacing w:before="120" w:line="240" w:lineRule="auto"/>
              <w:ind w:firstLine="0"/>
              <w:jc w:val="center"/>
              <w:rPr>
                <w:rFonts w:ascii="Arial" w:hAnsi="Arial"/>
                <w:b/>
                <w:caps/>
                <w:snapToGrid w:val="0"/>
                <w:sz w:val="20"/>
                <w:szCs w:val="24"/>
              </w:rPr>
            </w:pPr>
            <w:r w:rsidRPr="004E47EF">
              <w:rPr>
                <w:rFonts w:ascii="Arial" w:hAnsi="Arial"/>
                <w:b/>
                <w:caps/>
                <w:snapToGrid w:val="0"/>
                <w:sz w:val="20"/>
                <w:szCs w:val="24"/>
              </w:rPr>
              <w:lastRenderedPageBreak/>
              <w:t>МЕЖГОСУДАРСТВЕННЫЙ СОВЕТ ПО СТАНДАРТИЗАЦИИ, МЕТРОЛОГИИ И СЕРТИФИКАЦИИ</w:t>
            </w:r>
          </w:p>
          <w:p w14:paraId="1F83630D" w14:textId="77777777" w:rsidR="004E47EF" w:rsidRPr="004E47EF" w:rsidRDefault="004E47EF" w:rsidP="004E47EF">
            <w:pPr>
              <w:spacing w:line="240" w:lineRule="auto"/>
              <w:ind w:firstLine="0"/>
              <w:jc w:val="center"/>
              <w:rPr>
                <w:rFonts w:ascii="Arial" w:hAnsi="Arial"/>
                <w:b/>
                <w:caps/>
                <w:snapToGrid w:val="0"/>
                <w:sz w:val="20"/>
                <w:szCs w:val="24"/>
                <w:lang w:val="en-US"/>
              </w:rPr>
            </w:pPr>
            <w:r w:rsidRPr="004E47EF">
              <w:rPr>
                <w:rFonts w:ascii="Arial" w:hAnsi="Arial"/>
                <w:b/>
                <w:caps/>
                <w:snapToGrid w:val="0"/>
                <w:sz w:val="20"/>
                <w:szCs w:val="24"/>
                <w:lang w:val="en-US"/>
              </w:rPr>
              <w:t>(</w:t>
            </w:r>
            <w:r w:rsidRPr="004E47EF">
              <w:rPr>
                <w:rFonts w:ascii="Arial" w:hAnsi="Arial"/>
                <w:b/>
                <w:caps/>
                <w:snapToGrid w:val="0"/>
                <w:sz w:val="20"/>
                <w:szCs w:val="24"/>
              </w:rPr>
              <w:t>МГС</w:t>
            </w:r>
            <w:r w:rsidRPr="004E47EF">
              <w:rPr>
                <w:rFonts w:ascii="Arial" w:hAnsi="Arial"/>
                <w:b/>
                <w:caps/>
                <w:snapToGrid w:val="0"/>
                <w:sz w:val="20"/>
                <w:szCs w:val="24"/>
                <w:lang w:val="en-US"/>
              </w:rPr>
              <w:t>)</w:t>
            </w:r>
          </w:p>
          <w:p w14:paraId="0E7BB0FC" w14:textId="77777777" w:rsidR="004E47EF" w:rsidRPr="004E47EF" w:rsidRDefault="004E47EF" w:rsidP="004E47EF">
            <w:pPr>
              <w:spacing w:line="240" w:lineRule="auto"/>
              <w:ind w:firstLine="0"/>
              <w:jc w:val="center"/>
              <w:rPr>
                <w:rFonts w:ascii="Arial" w:hAnsi="Arial"/>
                <w:b/>
                <w:caps/>
                <w:snapToGrid w:val="0"/>
                <w:sz w:val="20"/>
                <w:szCs w:val="24"/>
                <w:lang w:val="en-US"/>
              </w:rPr>
            </w:pPr>
            <w:r w:rsidRPr="004E47EF">
              <w:rPr>
                <w:rFonts w:ascii="Arial" w:hAnsi="Arial"/>
                <w:b/>
                <w:caps/>
                <w:snapToGrid w:val="0"/>
                <w:sz w:val="20"/>
                <w:szCs w:val="24"/>
                <w:lang w:val="en-US"/>
              </w:rPr>
              <w:t>INTERSTATE COUNCIL FOR STANDARDIZATION, METROLOGY AND CERTIFICATION</w:t>
            </w:r>
          </w:p>
          <w:p w14:paraId="3A415D0F" w14:textId="77777777" w:rsidR="004E47EF" w:rsidRPr="004E47EF" w:rsidRDefault="004E47EF" w:rsidP="004E47EF">
            <w:pPr>
              <w:spacing w:after="120" w:line="240" w:lineRule="auto"/>
              <w:ind w:firstLine="0"/>
              <w:jc w:val="center"/>
              <w:rPr>
                <w:rFonts w:ascii="Arial" w:hAnsi="Arial"/>
                <w:b/>
                <w:caps/>
                <w:szCs w:val="20"/>
                <w:lang w:val="en-US"/>
              </w:rPr>
            </w:pPr>
            <w:r w:rsidRPr="004E47EF">
              <w:rPr>
                <w:rFonts w:ascii="Arial" w:hAnsi="Arial"/>
                <w:b/>
                <w:caps/>
                <w:snapToGrid w:val="0"/>
                <w:sz w:val="20"/>
                <w:szCs w:val="24"/>
              </w:rPr>
              <w:t>(ISC)</w:t>
            </w:r>
          </w:p>
        </w:tc>
      </w:tr>
      <w:tr w:rsidR="004E47EF" w:rsidRPr="004E47EF" w14:paraId="265EB463" w14:textId="77777777" w:rsidTr="004E47EF">
        <w:trPr>
          <w:cantSplit/>
          <w:jc w:val="center"/>
        </w:trPr>
        <w:tc>
          <w:tcPr>
            <w:tcW w:w="3824" w:type="pct"/>
            <w:tcBorders>
              <w:top w:val="single" w:sz="24" w:space="0" w:color="auto"/>
              <w:bottom w:val="single" w:sz="18" w:space="0" w:color="auto"/>
            </w:tcBorders>
            <w:tcMar>
              <w:top w:w="85" w:type="dxa"/>
              <w:bottom w:w="85" w:type="dxa"/>
            </w:tcMar>
            <w:vAlign w:val="center"/>
          </w:tcPr>
          <w:p w14:paraId="0D22DB21" w14:textId="77777777" w:rsidR="004E47EF" w:rsidRPr="004E47EF" w:rsidRDefault="004E47EF" w:rsidP="004E47EF">
            <w:pPr>
              <w:shd w:val="clear" w:color="auto" w:fill="FFFFFF"/>
              <w:spacing w:line="240" w:lineRule="auto"/>
              <w:ind w:firstLine="0"/>
              <w:jc w:val="center"/>
              <w:rPr>
                <w:rFonts w:ascii="Arial" w:hAnsi="Arial" w:cs="Arial"/>
                <w:b/>
                <w:bCs/>
                <w:spacing w:val="60"/>
                <w:szCs w:val="24"/>
              </w:rPr>
            </w:pPr>
            <w:r w:rsidRPr="004E47EF">
              <w:rPr>
                <w:rFonts w:ascii="Arial" w:hAnsi="Arial" w:cs="Arial"/>
                <w:b/>
                <w:bCs/>
                <w:spacing w:val="60"/>
                <w:szCs w:val="24"/>
              </w:rPr>
              <w:t>МЕЖГОСУДАРСТВЕННЫЙ</w:t>
            </w:r>
          </w:p>
          <w:p w14:paraId="0D3D43C1" w14:textId="77777777" w:rsidR="004E47EF" w:rsidRPr="004E47EF" w:rsidRDefault="004E47EF" w:rsidP="004E47EF">
            <w:pPr>
              <w:shd w:val="clear" w:color="auto" w:fill="FFFFFF"/>
              <w:spacing w:line="240" w:lineRule="auto"/>
              <w:ind w:firstLine="0"/>
              <w:jc w:val="center"/>
              <w:rPr>
                <w:rFonts w:ascii="Arial" w:eastAsia="Calibri" w:hAnsi="Arial" w:cs="Arial"/>
                <w:b/>
                <w:spacing w:val="30"/>
                <w:szCs w:val="28"/>
                <w:lang w:eastAsia="en-US"/>
              </w:rPr>
            </w:pPr>
            <w:r w:rsidRPr="004E47EF">
              <w:rPr>
                <w:rFonts w:ascii="Arial" w:hAnsi="Arial" w:cs="Arial"/>
                <w:b/>
                <w:bCs/>
                <w:spacing w:val="60"/>
                <w:szCs w:val="24"/>
              </w:rPr>
              <w:t>СТАНДАРТ</w:t>
            </w:r>
          </w:p>
        </w:tc>
        <w:tc>
          <w:tcPr>
            <w:tcW w:w="1176" w:type="pct"/>
            <w:tcBorders>
              <w:top w:val="single" w:sz="24" w:space="0" w:color="auto"/>
              <w:bottom w:val="single" w:sz="18" w:space="0" w:color="auto"/>
            </w:tcBorders>
            <w:tcMar>
              <w:top w:w="85" w:type="dxa"/>
              <w:bottom w:w="85" w:type="dxa"/>
            </w:tcMar>
            <w:vAlign w:val="center"/>
          </w:tcPr>
          <w:p w14:paraId="025CF086" w14:textId="77777777" w:rsidR="004E47EF" w:rsidRPr="00170137" w:rsidRDefault="004E47EF" w:rsidP="00170137">
            <w:pPr>
              <w:shd w:val="clear" w:color="auto" w:fill="FFFFFF"/>
              <w:spacing w:line="276" w:lineRule="auto"/>
              <w:ind w:firstLine="0"/>
              <w:rPr>
                <w:rFonts w:ascii="Arial" w:eastAsia="Calibri" w:hAnsi="Arial" w:cs="Arial"/>
                <w:b/>
                <w:sz w:val="40"/>
                <w:szCs w:val="40"/>
                <w:lang w:eastAsia="en-US"/>
              </w:rPr>
            </w:pPr>
            <w:r w:rsidRPr="00170137">
              <w:rPr>
                <w:rFonts w:ascii="Arial" w:eastAsia="Calibri" w:hAnsi="Arial" w:cs="Arial"/>
                <w:b/>
                <w:sz w:val="40"/>
                <w:szCs w:val="40"/>
                <w:lang w:eastAsia="en-US"/>
              </w:rPr>
              <w:t>ГОСТ</w:t>
            </w:r>
          </w:p>
          <w:p w14:paraId="4283FB01" w14:textId="685C81E5" w:rsidR="004E47EF" w:rsidRPr="00170137" w:rsidRDefault="008C06DC" w:rsidP="00170137">
            <w:pPr>
              <w:shd w:val="clear" w:color="auto" w:fill="FFFFFF"/>
              <w:spacing w:line="276" w:lineRule="auto"/>
              <w:ind w:firstLine="0"/>
              <w:rPr>
                <w:rFonts w:ascii="Arial" w:eastAsia="Calibri" w:hAnsi="Arial" w:cs="Arial"/>
                <w:b/>
                <w:sz w:val="40"/>
                <w:szCs w:val="40"/>
                <w:lang w:eastAsia="en-US"/>
              </w:rPr>
            </w:pPr>
            <w:r>
              <w:rPr>
                <w:rFonts w:ascii="Arial" w:eastAsia="Calibri" w:hAnsi="Arial" w:cs="Arial"/>
                <w:b/>
                <w:sz w:val="40"/>
                <w:szCs w:val="40"/>
                <w:lang w:eastAsia="en-US"/>
              </w:rPr>
              <w:t>10877</w:t>
            </w:r>
            <w:r w:rsidR="003804B5">
              <w:rPr>
                <w:rFonts w:ascii="Arial" w:eastAsia="Calibri" w:hAnsi="Arial" w:cs="Arial"/>
                <w:b/>
                <w:sz w:val="40"/>
                <w:szCs w:val="40"/>
                <w:lang w:eastAsia="en-US"/>
              </w:rPr>
              <w:t>—</w:t>
            </w:r>
          </w:p>
          <w:p w14:paraId="5C41234A" w14:textId="77777777" w:rsidR="008A5BE3" w:rsidRPr="00170137" w:rsidRDefault="004E47EF" w:rsidP="00170137">
            <w:pPr>
              <w:widowControl w:val="0"/>
              <w:suppressAutoHyphens/>
              <w:spacing w:line="276" w:lineRule="auto"/>
              <w:ind w:firstLine="0"/>
              <w:rPr>
                <w:rFonts w:ascii="Arial" w:eastAsia="Calibri" w:hAnsi="Arial" w:cs="Arial"/>
                <w:b/>
                <w:sz w:val="40"/>
                <w:szCs w:val="40"/>
                <w:lang w:eastAsia="en-US"/>
              </w:rPr>
            </w:pPr>
            <w:r w:rsidRPr="00170137">
              <w:rPr>
                <w:rFonts w:ascii="Arial" w:eastAsia="Calibri" w:hAnsi="Arial" w:cs="Arial"/>
                <w:b/>
                <w:sz w:val="40"/>
                <w:szCs w:val="40"/>
                <w:lang w:eastAsia="en-US"/>
              </w:rPr>
              <w:t>202</w:t>
            </w:r>
          </w:p>
          <w:p w14:paraId="49F3BB21" w14:textId="3ACFAF44" w:rsidR="004E47EF" w:rsidRPr="004E47EF" w:rsidRDefault="008A5BE3" w:rsidP="0081231F">
            <w:pPr>
              <w:widowControl w:val="0"/>
              <w:suppressAutoHyphens/>
              <w:spacing w:line="276" w:lineRule="auto"/>
              <w:ind w:firstLine="0"/>
              <w:rPr>
                <w:rFonts w:ascii="Arial" w:eastAsia="Calibri" w:hAnsi="Arial" w:cs="Arial"/>
                <w:b/>
                <w:color w:val="000000"/>
                <w:sz w:val="40"/>
                <w:szCs w:val="40"/>
                <w:lang w:eastAsia="en-US"/>
              </w:rPr>
            </w:pPr>
            <w:r w:rsidRPr="002132E1">
              <w:rPr>
                <w:rFonts w:ascii="Arial" w:eastAsia="Calibri" w:hAnsi="Arial" w:cs="Arial"/>
                <w:i/>
                <w:sz w:val="24"/>
                <w:szCs w:val="28"/>
                <w:lang w:eastAsia="en-US"/>
              </w:rPr>
              <w:t xml:space="preserve">(Проект RU, </w:t>
            </w:r>
            <w:r w:rsidR="005342B1">
              <w:rPr>
                <w:rFonts w:ascii="Arial" w:eastAsia="Calibri" w:hAnsi="Arial" w:cs="Arial"/>
                <w:i/>
                <w:sz w:val="24"/>
                <w:szCs w:val="28"/>
                <w:lang w:eastAsia="en-US"/>
              </w:rPr>
              <w:t>первая</w:t>
            </w:r>
            <w:r w:rsidR="000006FC">
              <w:rPr>
                <w:rFonts w:ascii="Arial" w:eastAsia="Calibri" w:hAnsi="Arial" w:cs="Arial"/>
                <w:i/>
                <w:sz w:val="24"/>
                <w:szCs w:val="28"/>
                <w:lang w:eastAsia="en-US"/>
              </w:rPr>
              <w:t xml:space="preserve"> редакция</w:t>
            </w:r>
            <w:r w:rsidRPr="002132E1">
              <w:rPr>
                <w:rFonts w:ascii="Arial" w:eastAsia="Calibri" w:hAnsi="Arial" w:cs="Arial"/>
                <w:i/>
                <w:sz w:val="24"/>
                <w:szCs w:val="28"/>
                <w:lang w:eastAsia="en-US"/>
              </w:rPr>
              <w:t>)</w: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Стадия/Год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ПР</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"ОР" ""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Стадия/Год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ПР</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"ПР" "" "—"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end"/>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Стадия/Год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ПР</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"ОР" ""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Стадия/Год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ПР</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"ПР" ""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Стадия/Год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2011</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end"/>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Стадия/Год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ПР</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"ОР"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Группа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 "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Соответствие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"IDT" ""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w:instrText>
            </w:r>
            <w:r w:rsidR="004E47EF" w:rsidRPr="004E47EF">
              <w:rPr>
                <w:rFonts w:ascii="Arial" w:eastAsia="Calibri" w:hAnsi="Arial" w:cs="Arial"/>
                <w:i/>
                <w:szCs w:val="28"/>
                <w:lang w:val="en-US" w:eastAsia="en-US"/>
              </w:rPr>
              <w:instrText>IF</w:instrText>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Номер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 " ""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Номер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1532</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Группа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5</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Подгруппа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1</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 " ""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Подгруппа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1</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noProof/>
                <w:szCs w:val="28"/>
                <w:lang w:eastAsia="en-US"/>
              </w:rPr>
              <w:instrText>1.</w:instrText>
            </w:r>
            <w:r w:rsidR="006268D4" w:rsidRPr="004E47EF">
              <w:rPr>
                <w:rFonts w:ascii="Arial" w:eastAsia="Calibri" w:hAnsi="Arial" w:cs="Arial"/>
                <w:i/>
                <w:szCs w:val="28"/>
                <w:lang w:eastAsia="en-US"/>
              </w:rPr>
              <w:fldChar w:fldCharType="end"/>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Номер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01</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w:instrText>
            </w:r>
            <w:r w:rsidR="006268D4" w:rsidRPr="004E47EF">
              <w:rPr>
                <w:rFonts w:ascii="Arial" w:eastAsia="Calibri" w:hAnsi="Arial" w:cs="Arial"/>
                <w:i/>
                <w:szCs w:val="28"/>
                <w:lang w:eastAsia="en-US"/>
              </w:rPr>
              <w:fldChar w:fldCharType="end"/>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Соответствие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IDT</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"IDT"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IF </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Группа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 " "" "/</w:instrText>
            </w:r>
            <w:r w:rsidR="0056796A">
              <w:rPr>
                <w:rFonts w:ascii="Arial" w:eastAsia="Calibri" w:hAnsi="Arial" w:cs="Arial"/>
                <w:i/>
                <w:szCs w:val="28"/>
                <w:lang w:val="en-US" w:eastAsia="en-US"/>
              </w:rPr>
              <w:fldChar w:fldCharType="begin"/>
            </w:r>
            <w:r w:rsidR="0056796A" w:rsidRPr="008A1960">
              <w:rPr>
                <w:rFonts w:ascii="Arial" w:eastAsia="Calibri" w:hAnsi="Arial" w:cs="Arial"/>
                <w:i/>
                <w:szCs w:val="28"/>
                <w:lang w:eastAsia="en-US"/>
              </w:rPr>
              <w:instrText xml:space="preserve"> </w:instrText>
            </w:r>
            <w:r w:rsidR="0056796A">
              <w:rPr>
                <w:rFonts w:ascii="Arial" w:eastAsia="Calibri" w:hAnsi="Arial" w:cs="Arial"/>
                <w:i/>
                <w:szCs w:val="28"/>
                <w:lang w:val="en-US" w:eastAsia="en-US"/>
              </w:rPr>
              <w:instrText>REF</w:instrText>
            </w:r>
            <w:r w:rsidR="0056796A" w:rsidRPr="008A1960">
              <w:rPr>
                <w:rFonts w:ascii="Arial" w:eastAsia="Calibri" w:hAnsi="Arial" w:cs="Arial"/>
                <w:i/>
                <w:szCs w:val="28"/>
                <w:lang w:eastAsia="en-US"/>
              </w:rPr>
              <w:instrText xml:space="preserve"> Оригинал  \* </w:instrText>
            </w:r>
            <w:r w:rsidR="0056796A">
              <w:rPr>
                <w:rFonts w:ascii="Arial" w:eastAsia="Calibri" w:hAnsi="Arial" w:cs="Arial"/>
                <w:i/>
                <w:szCs w:val="28"/>
                <w:lang w:val="en-US" w:eastAsia="en-US"/>
              </w:rPr>
              <w:instrText>MERGEFORMAT</w:instrText>
            </w:r>
            <w:r w:rsidR="0056796A" w:rsidRPr="008A1960">
              <w:rPr>
                <w:rFonts w:ascii="Arial" w:eastAsia="Calibri" w:hAnsi="Arial" w:cs="Arial"/>
                <w:i/>
                <w:szCs w:val="28"/>
                <w:lang w:eastAsia="en-US"/>
              </w:rPr>
              <w:instrText xml:space="preserve"> </w:instrText>
            </w:r>
            <w:r w:rsidR="0056796A">
              <w:rPr>
                <w:rFonts w:ascii="Arial" w:eastAsia="Calibri" w:hAnsi="Arial" w:cs="Arial"/>
                <w:i/>
                <w:szCs w:val="28"/>
                <w:lang w:val="en-US" w:eastAsia="en-US"/>
              </w:rPr>
              <w:fldChar w:fldCharType="separate"/>
            </w:r>
            <w:r w:rsidR="004E47EF" w:rsidRPr="004E47EF">
              <w:rPr>
                <w:rFonts w:ascii="Arial" w:eastAsia="Calibri" w:hAnsi="Arial" w:cs="Arial"/>
                <w:i/>
                <w:szCs w:val="28"/>
                <w:lang w:val="en-US" w:eastAsia="en-US"/>
              </w:rPr>
              <w:instrText>ISO</w:instrText>
            </w:r>
            <w:r w:rsidR="004E47EF" w:rsidRPr="004E47EF">
              <w:rPr>
                <w:rFonts w:ascii="Arial" w:eastAsia="Calibri" w:hAnsi="Arial" w:cs="Arial"/>
                <w:i/>
                <w:noProof/>
                <w:szCs w:val="28"/>
                <w:lang w:eastAsia="en-US"/>
              </w:rPr>
              <w:instrText> 10014</w:instrText>
            </w:r>
            <w:r w:rsidR="0056796A">
              <w:rPr>
                <w:rFonts w:ascii="Arial" w:eastAsia="Calibri" w:hAnsi="Arial" w:cs="Arial"/>
                <w:i/>
                <w:noProof/>
                <w:szCs w:val="28"/>
                <w:lang w:eastAsia="en-US"/>
              </w:rPr>
              <w:fldChar w:fldCharType="end"/>
            </w:r>
            <w:r w:rsidR="004E47EF" w:rsidRPr="004E47EF">
              <w:rPr>
                <w:rFonts w:ascii="Arial" w:eastAsia="Calibri" w:hAnsi="Arial" w:cs="Arial"/>
                <w:i/>
                <w:szCs w:val="28"/>
                <w:lang w:eastAsia="en-US"/>
              </w:rPr>
              <w:instrText>:</w:instrText>
            </w:r>
            <w:r w:rsidR="006268D4" w:rsidRPr="004E47EF">
              <w:rPr>
                <w:rFonts w:ascii="Arial" w:eastAsia="Calibri" w:hAnsi="Arial" w:cs="Arial"/>
                <w:i/>
                <w:szCs w:val="28"/>
                <w:lang w:eastAsia="en-US"/>
              </w:rPr>
              <w:fldChar w:fldCharType="begin"/>
            </w:r>
            <w:r w:rsidR="004E47EF" w:rsidRPr="004E47EF">
              <w:rPr>
                <w:rFonts w:ascii="Arial" w:eastAsia="Calibri" w:hAnsi="Arial" w:cs="Arial"/>
                <w:i/>
                <w:szCs w:val="28"/>
                <w:lang w:eastAsia="en-US"/>
              </w:rPr>
              <w:instrText xml:space="preserve"> DOCPROPERTY ОригиналГод </w:instrText>
            </w:r>
            <w:r w:rsidR="006268D4" w:rsidRPr="004E47EF">
              <w:rPr>
                <w:rFonts w:ascii="Arial" w:eastAsia="Calibri" w:hAnsi="Arial" w:cs="Arial"/>
                <w:i/>
                <w:szCs w:val="28"/>
                <w:lang w:eastAsia="en-US"/>
              </w:rPr>
              <w:fldChar w:fldCharType="separate"/>
            </w:r>
            <w:r w:rsidR="004E47EF" w:rsidRPr="004E47EF">
              <w:rPr>
                <w:rFonts w:ascii="Arial" w:eastAsia="Calibri" w:hAnsi="Arial" w:cs="Arial"/>
                <w:i/>
                <w:szCs w:val="28"/>
                <w:lang w:eastAsia="en-US"/>
              </w:rPr>
              <w:instrText>2006</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w:instrText>
            </w:r>
            <w:r w:rsidR="006268D4" w:rsidRPr="004E47EF">
              <w:rPr>
                <w:rFonts w:ascii="Arial" w:eastAsia="Calibri" w:hAnsi="Arial" w:cs="Arial"/>
                <w:i/>
                <w:szCs w:val="28"/>
                <w:lang w:eastAsia="en-US"/>
              </w:rPr>
              <w:fldChar w:fldCharType="end"/>
            </w:r>
            <w:r w:rsidR="004E47EF" w:rsidRPr="004E47EF">
              <w:rPr>
                <w:rFonts w:ascii="Arial" w:eastAsia="Calibri" w:hAnsi="Arial" w:cs="Arial"/>
                <w:i/>
                <w:szCs w:val="28"/>
                <w:lang w:eastAsia="en-US"/>
              </w:rPr>
              <w:instrText xml:space="preserve">" "" </w:instrText>
            </w:r>
            <w:r w:rsidR="006268D4" w:rsidRPr="004E47EF">
              <w:rPr>
                <w:rFonts w:ascii="Arial" w:eastAsia="Calibri" w:hAnsi="Arial" w:cs="Arial"/>
                <w:i/>
                <w:szCs w:val="28"/>
                <w:lang w:eastAsia="en-US"/>
              </w:rPr>
              <w:fldChar w:fldCharType="end"/>
            </w:r>
          </w:p>
        </w:tc>
      </w:tr>
    </w:tbl>
    <w:p w14:paraId="1A3AF3D0" w14:textId="77777777" w:rsidR="004E47EF" w:rsidRPr="004E47EF" w:rsidRDefault="004E47EF" w:rsidP="004E47EF">
      <w:pPr>
        <w:shd w:val="clear" w:color="auto" w:fill="FFFFFF"/>
        <w:ind w:firstLine="0"/>
        <w:jc w:val="both"/>
        <w:rPr>
          <w:rFonts w:ascii="Arial" w:hAnsi="Arial" w:cs="Arial"/>
          <w:b/>
          <w:bCs/>
          <w:sz w:val="24"/>
          <w:szCs w:val="24"/>
        </w:rPr>
      </w:pPr>
    </w:p>
    <w:p w14:paraId="62A82EBA" w14:textId="77777777" w:rsidR="004E47EF" w:rsidRPr="008A1960" w:rsidRDefault="004E47EF" w:rsidP="004E47EF">
      <w:pPr>
        <w:shd w:val="clear" w:color="auto" w:fill="FFFFFF"/>
        <w:ind w:firstLine="0"/>
        <w:jc w:val="center"/>
        <w:rPr>
          <w:rFonts w:ascii="Arial" w:hAnsi="Arial" w:cs="Arial"/>
          <w:b/>
          <w:bCs/>
          <w:sz w:val="24"/>
          <w:szCs w:val="24"/>
        </w:rPr>
      </w:pPr>
    </w:p>
    <w:p w14:paraId="6915904D" w14:textId="34FE1278" w:rsidR="0081231F" w:rsidRPr="00D65F1D" w:rsidRDefault="00F93D80" w:rsidP="008C06DC">
      <w:pPr>
        <w:ind w:firstLine="0"/>
        <w:jc w:val="center"/>
        <w:rPr>
          <w:rFonts w:ascii="Arial" w:hAnsi="Arial"/>
          <w:b/>
          <w:caps/>
          <w:sz w:val="36"/>
          <w:szCs w:val="36"/>
        </w:rPr>
      </w:pPr>
      <w:r w:rsidRPr="00F93D80">
        <w:rPr>
          <w:rFonts w:ascii="Arial" w:hAnsi="Arial"/>
          <w:b/>
          <w:caps/>
          <w:sz w:val="36"/>
          <w:szCs w:val="36"/>
        </w:rPr>
        <w:t xml:space="preserve">МАСЛО </w:t>
      </w:r>
      <w:r w:rsidR="008C06DC" w:rsidRPr="008C06DC">
        <w:rPr>
          <w:rFonts w:ascii="Arial" w:hAnsi="Arial"/>
          <w:b/>
          <w:caps/>
          <w:sz w:val="36"/>
          <w:szCs w:val="36"/>
        </w:rPr>
        <w:t>КОНСЕРВАЦИОННОЕ К-17</w:t>
      </w:r>
    </w:p>
    <w:p w14:paraId="7B4DC80A" w14:textId="77777777" w:rsidR="0081231F" w:rsidRPr="00077887" w:rsidRDefault="00EF0019" w:rsidP="0081231F">
      <w:pPr>
        <w:ind w:firstLine="0"/>
        <w:jc w:val="center"/>
        <w:rPr>
          <w:rFonts w:ascii="Arial" w:hAnsi="Arial" w:cs="Arial"/>
          <w:b/>
          <w:sz w:val="32"/>
          <w:szCs w:val="32"/>
        </w:rPr>
      </w:pPr>
      <w:r w:rsidRPr="00EF0019">
        <w:rPr>
          <w:rFonts w:ascii="Arial" w:hAnsi="Arial" w:cs="Arial"/>
          <w:b/>
          <w:sz w:val="32"/>
          <w:szCs w:val="32"/>
        </w:rPr>
        <w:t>Технические условия</w:t>
      </w:r>
    </w:p>
    <w:p w14:paraId="72002150" w14:textId="77777777" w:rsidR="0081231F" w:rsidRDefault="0081231F" w:rsidP="0081231F">
      <w:pPr>
        <w:ind w:firstLine="0"/>
        <w:jc w:val="center"/>
        <w:rPr>
          <w:rFonts w:ascii="Arial" w:eastAsia="Calibri" w:hAnsi="Arial" w:cs="Arial"/>
          <w:sz w:val="24"/>
          <w:szCs w:val="24"/>
        </w:rPr>
      </w:pPr>
    </w:p>
    <w:p w14:paraId="0A0AF9AB" w14:textId="77777777" w:rsidR="004E47EF" w:rsidRPr="004E47EF" w:rsidRDefault="004E47EF" w:rsidP="004E47EF">
      <w:pPr>
        <w:shd w:val="clear" w:color="auto" w:fill="FFFFFF"/>
        <w:ind w:firstLine="0"/>
        <w:jc w:val="center"/>
        <w:rPr>
          <w:rFonts w:ascii="Arial" w:hAnsi="Arial" w:cs="Arial"/>
          <w:b/>
          <w:bCs/>
          <w:sz w:val="24"/>
          <w:szCs w:val="24"/>
        </w:rPr>
      </w:pPr>
    </w:p>
    <w:p w14:paraId="6218D57C" w14:textId="77777777" w:rsidR="004E47EF" w:rsidRPr="004E47EF" w:rsidRDefault="004E47EF" w:rsidP="004E47EF">
      <w:pPr>
        <w:shd w:val="clear" w:color="auto" w:fill="FFFFFF"/>
        <w:ind w:firstLine="0"/>
        <w:jc w:val="center"/>
        <w:rPr>
          <w:rFonts w:ascii="Arial" w:hAnsi="Arial" w:cs="Arial"/>
          <w:b/>
          <w:bCs/>
          <w:sz w:val="24"/>
          <w:szCs w:val="24"/>
        </w:rPr>
      </w:pPr>
    </w:p>
    <w:p w14:paraId="6DC2D102" w14:textId="77777777" w:rsidR="00943E14" w:rsidRPr="002132E1" w:rsidRDefault="00943E14" w:rsidP="00EB14D4">
      <w:pPr>
        <w:shd w:val="clear" w:color="auto" w:fill="FFFFFF"/>
        <w:ind w:firstLine="0"/>
        <w:jc w:val="center"/>
        <w:rPr>
          <w:rFonts w:ascii="Arial" w:hAnsi="Arial" w:cs="Arial"/>
          <w:bCs/>
          <w:sz w:val="24"/>
          <w:szCs w:val="24"/>
        </w:rPr>
      </w:pPr>
      <w:r w:rsidRPr="002132E1">
        <w:rPr>
          <w:rFonts w:ascii="Arial" w:hAnsi="Arial" w:cs="Arial"/>
          <w:bCs/>
          <w:sz w:val="24"/>
          <w:szCs w:val="24"/>
        </w:rPr>
        <w:t>Настоящий проект стандарта не подлежит применению до его принятия</w:t>
      </w:r>
    </w:p>
    <w:p w14:paraId="65D92732" w14:textId="77777777" w:rsidR="004E47EF" w:rsidRPr="004E47EF" w:rsidRDefault="004E47EF" w:rsidP="004E47EF">
      <w:pPr>
        <w:shd w:val="clear" w:color="auto" w:fill="FFFFFF"/>
        <w:ind w:firstLine="0"/>
        <w:jc w:val="center"/>
        <w:rPr>
          <w:rFonts w:ascii="Arial" w:hAnsi="Arial" w:cs="Arial"/>
          <w:b/>
          <w:bCs/>
          <w:sz w:val="24"/>
          <w:szCs w:val="24"/>
        </w:rPr>
      </w:pPr>
    </w:p>
    <w:p w14:paraId="56C1918A" w14:textId="77777777" w:rsidR="004E47EF" w:rsidRPr="004E47EF" w:rsidRDefault="004E47EF" w:rsidP="004E47EF">
      <w:pPr>
        <w:shd w:val="clear" w:color="auto" w:fill="FFFFFF"/>
        <w:ind w:firstLine="0"/>
        <w:jc w:val="center"/>
        <w:rPr>
          <w:rFonts w:ascii="Arial" w:hAnsi="Arial" w:cs="Arial"/>
          <w:b/>
          <w:bCs/>
          <w:sz w:val="24"/>
          <w:szCs w:val="24"/>
        </w:rPr>
      </w:pPr>
    </w:p>
    <w:p w14:paraId="5AF935F2" w14:textId="77777777" w:rsidR="004E47EF" w:rsidRPr="004E47EF" w:rsidRDefault="004E47EF" w:rsidP="004E47EF">
      <w:pPr>
        <w:shd w:val="clear" w:color="auto" w:fill="FFFFFF"/>
        <w:ind w:firstLine="0"/>
        <w:jc w:val="center"/>
        <w:rPr>
          <w:rFonts w:ascii="Arial" w:hAnsi="Arial" w:cs="Arial"/>
          <w:b/>
          <w:bCs/>
          <w:sz w:val="24"/>
          <w:szCs w:val="24"/>
        </w:rPr>
      </w:pPr>
    </w:p>
    <w:p w14:paraId="25976473" w14:textId="77777777" w:rsidR="004E47EF" w:rsidRPr="004E47EF" w:rsidRDefault="004E47EF" w:rsidP="004E47EF">
      <w:pPr>
        <w:shd w:val="clear" w:color="auto" w:fill="FFFFFF"/>
        <w:ind w:firstLine="0"/>
        <w:jc w:val="center"/>
        <w:rPr>
          <w:rFonts w:ascii="Arial" w:hAnsi="Arial" w:cs="Arial"/>
          <w:b/>
          <w:bCs/>
          <w:sz w:val="24"/>
          <w:szCs w:val="24"/>
        </w:rPr>
      </w:pPr>
    </w:p>
    <w:p w14:paraId="3BF559F5" w14:textId="77777777" w:rsidR="004E47EF" w:rsidRPr="004E47EF" w:rsidRDefault="004E47EF" w:rsidP="004E47EF">
      <w:pPr>
        <w:shd w:val="clear" w:color="auto" w:fill="FFFFFF"/>
        <w:ind w:firstLine="0"/>
        <w:jc w:val="center"/>
        <w:rPr>
          <w:rFonts w:ascii="Arial" w:hAnsi="Arial" w:cs="Arial"/>
          <w:b/>
          <w:bCs/>
          <w:sz w:val="24"/>
          <w:szCs w:val="24"/>
        </w:rPr>
      </w:pPr>
    </w:p>
    <w:p w14:paraId="4E88DF19" w14:textId="77777777" w:rsidR="004E47EF" w:rsidRPr="004E47EF" w:rsidRDefault="004E47EF" w:rsidP="004E47EF">
      <w:pPr>
        <w:shd w:val="clear" w:color="auto" w:fill="FFFFFF"/>
        <w:ind w:firstLine="0"/>
        <w:jc w:val="center"/>
        <w:rPr>
          <w:rFonts w:ascii="Arial" w:hAnsi="Arial" w:cs="Arial"/>
          <w:b/>
          <w:bCs/>
          <w:sz w:val="24"/>
          <w:szCs w:val="24"/>
        </w:rPr>
      </w:pPr>
    </w:p>
    <w:p w14:paraId="73E3ACC7" w14:textId="77777777" w:rsidR="004E47EF" w:rsidRPr="004E47EF" w:rsidRDefault="004E47EF" w:rsidP="004E47EF">
      <w:pPr>
        <w:shd w:val="clear" w:color="auto" w:fill="FFFFFF"/>
        <w:ind w:firstLine="0"/>
        <w:jc w:val="center"/>
        <w:rPr>
          <w:rFonts w:ascii="Arial" w:hAnsi="Arial" w:cs="Arial"/>
          <w:b/>
          <w:bCs/>
          <w:sz w:val="24"/>
          <w:szCs w:val="24"/>
        </w:rPr>
      </w:pPr>
    </w:p>
    <w:p w14:paraId="00684150" w14:textId="77777777" w:rsidR="004E47EF" w:rsidRDefault="004E47EF" w:rsidP="004E47EF">
      <w:pPr>
        <w:shd w:val="clear" w:color="auto" w:fill="FFFFFF"/>
        <w:ind w:firstLine="0"/>
        <w:jc w:val="center"/>
        <w:rPr>
          <w:rFonts w:ascii="Arial" w:hAnsi="Arial" w:cs="Arial"/>
          <w:b/>
          <w:bCs/>
          <w:sz w:val="24"/>
          <w:szCs w:val="24"/>
        </w:rPr>
      </w:pPr>
    </w:p>
    <w:p w14:paraId="3A9E46A5" w14:textId="77777777" w:rsidR="003A418B" w:rsidRDefault="003A418B" w:rsidP="004E47EF">
      <w:pPr>
        <w:shd w:val="clear" w:color="auto" w:fill="FFFFFF"/>
        <w:ind w:firstLine="0"/>
        <w:jc w:val="center"/>
        <w:rPr>
          <w:rFonts w:ascii="Arial" w:hAnsi="Arial" w:cs="Arial"/>
          <w:b/>
          <w:bCs/>
          <w:sz w:val="24"/>
          <w:szCs w:val="24"/>
        </w:rPr>
      </w:pPr>
    </w:p>
    <w:p w14:paraId="650904B4" w14:textId="77777777" w:rsidR="003A418B" w:rsidRDefault="003A418B" w:rsidP="004E47EF">
      <w:pPr>
        <w:shd w:val="clear" w:color="auto" w:fill="FFFFFF"/>
        <w:ind w:firstLine="0"/>
        <w:jc w:val="center"/>
        <w:rPr>
          <w:rFonts w:ascii="Arial" w:hAnsi="Arial" w:cs="Arial"/>
          <w:b/>
          <w:bCs/>
          <w:sz w:val="24"/>
          <w:szCs w:val="24"/>
        </w:rPr>
      </w:pPr>
    </w:p>
    <w:p w14:paraId="260650AC" w14:textId="77777777" w:rsidR="003A418B" w:rsidRPr="004E47EF" w:rsidRDefault="003A418B" w:rsidP="004E47EF">
      <w:pPr>
        <w:shd w:val="clear" w:color="auto" w:fill="FFFFFF"/>
        <w:ind w:firstLine="0"/>
        <w:jc w:val="center"/>
        <w:rPr>
          <w:rFonts w:ascii="Arial" w:hAnsi="Arial" w:cs="Arial"/>
          <w:b/>
          <w:bCs/>
          <w:sz w:val="24"/>
          <w:szCs w:val="24"/>
        </w:rPr>
      </w:pPr>
    </w:p>
    <w:p w14:paraId="5B51A3CF" w14:textId="77777777" w:rsidR="00F72A9B" w:rsidRPr="002B01BF" w:rsidRDefault="00F72A9B" w:rsidP="00F72A9B">
      <w:pPr>
        <w:shd w:val="clear" w:color="auto" w:fill="FFFFFF"/>
        <w:ind w:firstLine="0"/>
        <w:jc w:val="center"/>
        <w:rPr>
          <w:rFonts w:ascii="Arial" w:hAnsi="Arial" w:cs="Arial"/>
          <w:b/>
          <w:bCs/>
        </w:rPr>
      </w:pPr>
    </w:p>
    <w:p w14:paraId="6606276B" w14:textId="77777777" w:rsidR="00F72A9B" w:rsidRPr="00F72A9B" w:rsidRDefault="00F72A9B" w:rsidP="00F72A9B">
      <w:pPr>
        <w:spacing w:line="240" w:lineRule="auto"/>
        <w:ind w:firstLine="0"/>
        <w:jc w:val="center"/>
        <w:rPr>
          <w:rFonts w:ascii="Arial" w:hAnsi="Arial" w:cs="Arial"/>
          <w:b/>
          <w:sz w:val="24"/>
          <w:szCs w:val="24"/>
          <w:lang w:eastAsia="ar-SA"/>
        </w:rPr>
      </w:pPr>
      <w:r w:rsidRPr="00F72A9B">
        <w:rPr>
          <w:rFonts w:ascii="Arial" w:hAnsi="Arial" w:cs="Arial"/>
          <w:b/>
          <w:sz w:val="24"/>
          <w:szCs w:val="24"/>
          <w:lang w:eastAsia="ar-SA"/>
        </w:rPr>
        <w:t>Москва</w:t>
      </w:r>
    </w:p>
    <w:p w14:paraId="1523314E" w14:textId="77777777" w:rsidR="00F72A9B" w:rsidRPr="00F72A9B" w:rsidRDefault="00F72A9B" w:rsidP="00F72A9B">
      <w:pPr>
        <w:spacing w:line="240" w:lineRule="auto"/>
        <w:ind w:firstLine="0"/>
        <w:jc w:val="center"/>
        <w:rPr>
          <w:rFonts w:ascii="Arial" w:hAnsi="Arial" w:cs="Arial"/>
          <w:b/>
          <w:sz w:val="24"/>
          <w:szCs w:val="24"/>
          <w:lang w:eastAsia="ar-SA"/>
        </w:rPr>
      </w:pPr>
      <w:r w:rsidRPr="00F72A9B">
        <w:rPr>
          <w:rFonts w:ascii="Arial" w:hAnsi="Arial" w:cs="Arial"/>
          <w:b/>
          <w:sz w:val="24"/>
          <w:szCs w:val="24"/>
          <w:lang w:eastAsia="ar-SA"/>
        </w:rPr>
        <w:t>Российский институт стандартизации</w:t>
      </w:r>
    </w:p>
    <w:p w14:paraId="0227335D" w14:textId="77777777" w:rsidR="00F72A9B" w:rsidRPr="00F72A9B" w:rsidRDefault="00F72A9B" w:rsidP="00F72A9B">
      <w:pPr>
        <w:shd w:val="clear" w:color="auto" w:fill="FFFFFF"/>
        <w:ind w:firstLine="0"/>
        <w:jc w:val="center"/>
        <w:rPr>
          <w:rFonts w:ascii="Arial" w:hAnsi="Arial" w:cs="Arial"/>
          <w:b/>
          <w:bCs/>
          <w:sz w:val="24"/>
          <w:szCs w:val="24"/>
        </w:rPr>
      </w:pPr>
      <w:r w:rsidRPr="00F72A9B">
        <w:rPr>
          <w:rFonts w:ascii="Arial" w:hAnsi="Arial" w:cs="Arial"/>
          <w:b/>
          <w:bCs/>
          <w:sz w:val="24"/>
          <w:szCs w:val="24"/>
          <w:lang w:eastAsia="ar-SA"/>
        </w:rPr>
        <w:t>202</w:t>
      </w:r>
      <w:r w:rsidRPr="00F72A9B">
        <w:rPr>
          <w:rFonts w:ascii="Arial" w:hAnsi="Arial" w:cs="Arial"/>
          <w:b/>
          <w:bCs/>
          <w:color w:val="FFFFFF"/>
          <w:sz w:val="24"/>
          <w:szCs w:val="24"/>
          <w:lang w:eastAsia="ar-SA"/>
        </w:rPr>
        <w:t>7</w:t>
      </w:r>
    </w:p>
    <w:p w14:paraId="34EA28D7" w14:textId="77777777" w:rsidR="004E47EF" w:rsidRPr="004E47EF" w:rsidRDefault="004E47EF" w:rsidP="004E47EF">
      <w:pPr>
        <w:pageBreakBefore/>
        <w:ind w:firstLine="0"/>
        <w:jc w:val="center"/>
        <w:rPr>
          <w:rFonts w:ascii="Arial" w:hAnsi="Arial" w:cs="Arial"/>
          <w:b/>
          <w:sz w:val="24"/>
          <w:szCs w:val="24"/>
        </w:rPr>
      </w:pPr>
      <w:r w:rsidRPr="004E47EF">
        <w:rPr>
          <w:rFonts w:ascii="Arial" w:hAnsi="Arial" w:cs="Arial"/>
          <w:b/>
          <w:sz w:val="24"/>
          <w:szCs w:val="24"/>
        </w:rPr>
        <w:lastRenderedPageBreak/>
        <w:t>Предисловие</w:t>
      </w:r>
    </w:p>
    <w:p w14:paraId="162D8079" w14:textId="77777777" w:rsidR="004E47EF" w:rsidRPr="004E47EF" w:rsidRDefault="004E47EF" w:rsidP="004E47EF">
      <w:pPr>
        <w:jc w:val="both"/>
        <w:rPr>
          <w:rFonts w:ascii="Arial" w:hAnsi="Arial"/>
          <w:sz w:val="24"/>
          <w:szCs w:val="24"/>
        </w:rPr>
      </w:pPr>
      <w:r w:rsidRPr="004E47EF">
        <w:rPr>
          <w:rFonts w:ascii="Arial" w:eastAsia="Calibri" w:hAnsi="Arial" w:cs="Arial"/>
          <w:sz w:val="24"/>
          <w:szCs w:val="24"/>
          <w:lang w:eastAsia="en-US"/>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AA66D8F" w14:textId="77777777" w:rsidR="004E47EF" w:rsidRPr="004E47EF" w:rsidRDefault="004E47EF" w:rsidP="003804B5">
      <w:pPr>
        <w:spacing w:before="240"/>
        <w:jc w:val="both"/>
        <w:rPr>
          <w:rFonts w:ascii="Arial" w:hAnsi="Arial"/>
          <w:b/>
          <w:sz w:val="24"/>
          <w:szCs w:val="24"/>
        </w:rPr>
      </w:pPr>
      <w:r w:rsidRPr="004E47EF">
        <w:rPr>
          <w:rFonts w:ascii="Arial" w:hAnsi="Arial"/>
          <w:b/>
          <w:sz w:val="24"/>
          <w:szCs w:val="24"/>
        </w:rPr>
        <w:t>Сведения о стандарте</w:t>
      </w:r>
    </w:p>
    <w:p w14:paraId="0DC5EB5B" w14:textId="5426321F" w:rsidR="00CE0463" w:rsidRPr="00D8100C" w:rsidRDefault="004E47EF" w:rsidP="00CE0463">
      <w:pPr>
        <w:spacing w:line="348" w:lineRule="auto"/>
        <w:jc w:val="both"/>
        <w:rPr>
          <w:rFonts w:ascii="Arial" w:hAnsi="Arial" w:cs="Arial"/>
          <w:sz w:val="24"/>
          <w:szCs w:val="24"/>
        </w:rPr>
      </w:pPr>
      <w:r w:rsidRPr="004E47EF">
        <w:rPr>
          <w:rFonts w:ascii="Arial" w:hAnsi="Arial" w:cs="Arial"/>
          <w:sz w:val="24"/>
          <w:szCs w:val="24"/>
        </w:rPr>
        <w:t>1</w:t>
      </w:r>
      <w:r w:rsidR="0062738C">
        <w:rPr>
          <w:rFonts w:ascii="Arial" w:hAnsi="Arial" w:cs="Arial"/>
          <w:sz w:val="24"/>
          <w:szCs w:val="24"/>
        </w:rPr>
        <w:t> </w:t>
      </w:r>
      <w:r w:rsidRPr="004E47EF">
        <w:rPr>
          <w:rFonts w:ascii="Arial" w:hAnsi="Arial" w:cs="Arial"/>
          <w:sz w:val="24"/>
          <w:szCs w:val="24"/>
        </w:rPr>
        <w:t xml:space="preserve">РАЗРАБОТАН </w:t>
      </w:r>
      <w:r w:rsidR="00CE0463">
        <w:rPr>
          <w:rFonts w:ascii="Arial" w:hAnsi="Arial" w:cs="Arial"/>
          <w:sz w:val="24"/>
          <w:szCs w:val="24"/>
        </w:rPr>
        <w:t>Федеральным государственным бюджетным учреждением «Российское энергетическое агентство» Министерства энергетики Российской Федерации (ФГБУ «</w:t>
      </w:r>
      <w:r w:rsidR="00CE0463" w:rsidRPr="00117E63">
        <w:rPr>
          <w:rFonts w:ascii="Arial" w:hAnsi="Arial" w:cs="Arial"/>
          <w:sz w:val="24"/>
          <w:szCs w:val="24"/>
        </w:rPr>
        <w:t>РЭА</w:t>
      </w:r>
      <w:r w:rsidR="00CE0463">
        <w:rPr>
          <w:rFonts w:ascii="Arial" w:hAnsi="Arial" w:cs="Arial"/>
          <w:sz w:val="24"/>
          <w:szCs w:val="24"/>
        </w:rPr>
        <w:t>»</w:t>
      </w:r>
      <w:r w:rsidR="00CE0463" w:rsidRPr="00117E63">
        <w:rPr>
          <w:rFonts w:ascii="Arial" w:hAnsi="Arial" w:cs="Arial"/>
          <w:sz w:val="24"/>
          <w:szCs w:val="24"/>
        </w:rPr>
        <w:t xml:space="preserve"> Минэнерго России</w:t>
      </w:r>
      <w:r w:rsidR="00CE0463">
        <w:rPr>
          <w:rFonts w:ascii="Arial" w:hAnsi="Arial" w:cs="Arial"/>
          <w:sz w:val="24"/>
          <w:szCs w:val="24"/>
        </w:rPr>
        <w:t xml:space="preserve">), </w:t>
      </w:r>
      <w:r w:rsidR="00CE0463" w:rsidRPr="00774081">
        <w:rPr>
          <w:rFonts w:ascii="Arial" w:hAnsi="Arial" w:cs="Arial"/>
          <w:sz w:val="24"/>
          <w:szCs w:val="24"/>
        </w:rPr>
        <w:t xml:space="preserve">Межгосударственным техническим комитетом по стандартизации </w:t>
      </w:r>
      <w:r w:rsidR="00CE0463" w:rsidRPr="00117E63">
        <w:rPr>
          <w:rFonts w:ascii="Arial" w:hAnsi="Arial" w:cs="Arial"/>
          <w:sz w:val="24"/>
          <w:szCs w:val="24"/>
        </w:rPr>
        <w:t>«Нефтяные топлива и смазочные материалы»</w:t>
      </w:r>
      <w:r w:rsidR="00CE0463">
        <w:rPr>
          <w:rFonts w:ascii="Arial" w:hAnsi="Arial" w:cs="Arial"/>
          <w:sz w:val="24"/>
          <w:szCs w:val="24"/>
        </w:rPr>
        <w:t xml:space="preserve"> (</w:t>
      </w:r>
      <w:r w:rsidR="00CE0463" w:rsidRPr="00117E63">
        <w:rPr>
          <w:rFonts w:ascii="Arial" w:hAnsi="Arial" w:cs="Arial"/>
          <w:sz w:val="24"/>
          <w:szCs w:val="24"/>
        </w:rPr>
        <w:t>МТК</w:t>
      </w:r>
      <w:r w:rsidR="00CE0463" w:rsidRPr="00117E63">
        <w:rPr>
          <w:rFonts w:ascii="Arial" w:hAnsi="Arial" w:cs="Arial"/>
          <w:sz w:val="24"/>
          <w:szCs w:val="24"/>
          <w:lang w:val="en-US"/>
        </w:rPr>
        <w:t> </w:t>
      </w:r>
      <w:r w:rsidR="00CE0463" w:rsidRPr="00117E63">
        <w:rPr>
          <w:rFonts w:ascii="Arial" w:hAnsi="Arial" w:cs="Arial"/>
          <w:sz w:val="24"/>
          <w:szCs w:val="24"/>
        </w:rPr>
        <w:t>031</w:t>
      </w:r>
      <w:r w:rsidR="00CE0463">
        <w:rPr>
          <w:rFonts w:ascii="Arial" w:hAnsi="Arial" w:cs="Arial"/>
          <w:sz w:val="24"/>
          <w:szCs w:val="24"/>
        </w:rPr>
        <w:t>)</w:t>
      </w:r>
    </w:p>
    <w:p w14:paraId="7CE2C4D1" w14:textId="77777777" w:rsidR="004E47EF" w:rsidRPr="004E47EF" w:rsidRDefault="004E47EF" w:rsidP="00CE0463">
      <w:pPr>
        <w:spacing w:line="348" w:lineRule="auto"/>
        <w:jc w:val="both"/>
        <w:rPr>
          <w:rFonts w:ascii="Arial" w:hAnsi="Arial" w:cs="Arial"/>
          <w:sz w:val="24"/>
          <w:szCs w:val="24"/>
        </w:rPr>
      </w:pPr>
      <w:r w:rsidRPr="004E47EF">
        <w:rPr>
          <w:rFonts w:ascii="Arial" w:hAnsi="Arial" w:cs="Arial"/>
          <w:sz w:val="24"/>
          <w:szCs w:val="24"/>
        </w:rPr>
        <w:t>2</w:t>
      </w:r>
      <w:r w:rsidR="0062738C">
        <w:rPr>
          <w:rFonts w:ascii="Arial" w:hAnsi="Arial" w:cs="Arial"/>
          <w:sz w:val="24"/>
          <w:szCs w:val="24"/>
        </w:rPr>
        <w:t> </w:t>
      </w:r>
      <w:r w:rsidRPr="004E47EF">
        <w:rPr>
          <w:rFonts w:ascii="Arial" w:hAnsi="Arial" w:cs="Arial"/>
          <w:sz w:val="24"/>
          <w:szCs w:val="24"/>
        </w:rPr>
        <w:t xml:space="preserve">ВНЕСЕН Федеральным агентством по техническому регулированию </w:t>
      </w:r>
      <w:r w:rsidR="00211824">
        <w:rPr>
          <w:rFonts w:ascii="Arial" w:hAnsi="Arial" w:cs="Arial"/>
          <w:sz w:val="24"/>
          <w:szCs w:val="24"/>
        </w:rPr>
        <w:br/>
      </w:r>
      <w:r w:rsidRPr="004E47EF">
        <w:rPr>
          <w:rFonts w:ascii="Arial" w:hAnsi="Arial" w:cs="Arial"/>
          <w:sz w:val="24"/>
          <w:szCs w:val="24"/>
        </w:rPr>
        <w:t>и метрологии</w:t>
      </w:r>
    </w:p>
    <w:p w14:paraId="22A58010" w14:textId="77777777" w:rsidR="004E47EF" w:rsidRPr="004E47EF" w:rsidRDefault="0062738C" w:rsidP="004E47EF">
      <w:pPr>
        <w:jc w:val="both"/>
        <w:rPr>
          <w:rFonts w:ascii="Arial" w:hAnsi="Arial" w:cs="Arial"/>
          <w:sz w:val="24"/>
          <w:szCs w:val="24"/>
        </w:rPr>
      </w:pPr>
      <w:r>
        <w:rPr>
          <w:rFonts w:ascii="Arial" w:hAnsi="Arial" w:cs="Arial"/>
          <w:sz w:val="24"/>
          <w:szCs w:val="24"/>
        </w:rPr>
        <w:t>3 </w:t>
      </w:r>
      <w:r w:rsidR="004E47EF" w:rsidRPr="004E47EF">
        <w:rPr>
          <w:rFonts w:ascii="Arial" w:hAnsi="Arial" w:cs="Arial"/>
          <w:sz w:val="24"/>
          <w:szCs w:val="24"/>
        </w:rPr>
        <w:t xml:space="preserve">ПРИНЯТ Межгосударственным советом по стандартизации, метрологии </w:t>
      </w:r>
      <w:r w:rsidR="00211824">
        <w:rPr>
          <w:rFonts w:ascii="Arial" w:hAnsi="Arial" w:cs="Arial"/>
          <w:sz w:val="24"/>
          <w:szCs w:val="24"/>
        </w:rPr>
        <w:br/>
      </w:r>
      <w:r w:rsidR="004E47EF" w:rsidRPr="004E47EF">
        <w:rPr>
          <w:rFonts w:ascii="Arial" w:hAnsi="Arial" w:cs="Arial"/>
          <w:sz w:val="24"/>
          <w:szCs w:val="24"/>
        </w:rPr>
        <w:t xml:space="preserve">и сертификации (протокол от   </w:t>
      </w:r>
      <w:r w:rsidR="004E47EF" w:rsidRPr="004E47EF">
        <w:rPr>
          <w:rFonts w:ascii="Arial" w:hAnsi="Arial" w:cs="Arial"/>
          <w:color w:val="FFFFFF"/>
          <w:sz w:val="24"/>
          <w:szCs w:val="24"/>
        </w:rPr>
        <w:t>27 сентября 2013 г.</w:t>
      </w:r>
      <w:r w:rsidR="004E47EF" w:rsidRPr="004E47EF">
        <w:rPr>
          <w:rFonts w:ascii="Arial" w:hAnsi="Arial" w:cs="Arial"/>
          <w:sz w:val="24"/>
          <w:szCs w:val="24"/>
        </w:rPr>
        <w:t xml:space="preserve"> №                  )</w:t>
      </w:r>
    </w:p>
    <w:p w14:paraId="422E9C49" w14:textId="77777777" w:rsidR="004E47EF" w:rsidRPr="004E47EF" w:rsidRDefault="004E47EF" w:rsidP="004E47EF">
      <w:pPr>
        <w:jc w:val="both"/>
        <w:rPr>
          <w:rFonts w:ascii="Arial" w:hAnsi="Arial" w:cs="Arial"/>
          <w:sz w:val="24"/>
          <w:szCs w:val="24"/>
        </w:rPr>
      </w:pPr>
      <w:r w:rsidRPr="004E47EF">
        <w:rPr>
          <w:rFonts w:ascii="Arial" w:hAnsi="Arial" w:cs="Arial"/>
          <w:sz w:val="24"/>
          <w:szCs w:val="24"/>
        </w:rPr>
        <w:t>За принятие проголосовали: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834"/>
        <w:gridCol w:w="2122"/>
        <w:gridCol w:w="4671"/>
      </w:tblGrid>
      <w:tr w:rsidR="004E47EF" w:rsidRPr="004E47EF" w14:paraId="559C26A6" w14:textId="77777777" w:rsidTr="004E47EF">
        <w:trPr>
          <w:cantSplit/>
        </w:trPr>
        <w:tc>
          <w:tcPr>
            <w:tcW w:w="1472" w:type="pct"/>
            <w:tcBorders>
              <w:top w:val="single" w:sz="4" w:space="0" w:color="000000"/>
              <w:left w:val="single" w:sz="4" w:space="0" w:color="000000"/>
              <w:bottom w:val="double" w:sz="4" w:space="0" w:color="auto"/>
              <w:right w:val="single" w:sz="4" w:space="0" w:color="000000"/>
            </w:tcBorders>
            <w:vAlign w:val="center"/>
            <w:hideMark/>
          </w:tcPr>
          <w:p w14:paraId="112E7863" w14:textId="77777777" w:rsidR="004E47EF" w:rsidRPr="004E47EF" w:rsidRDefault="004E47EF" w:rsidP="004E47EF">
            <w:pPr>
              <w:keepNext/>
              <w:spacing w:line="240" w:lineRule="auto"/>
              <w:ind w:firstLine="0"/>
              <w:jc w:val="center"/>
              <w:rPr>
                <w:rFonts w:ascii="Arial" w:eastAsia="Calibri" w:hAnsi="Arial" w:cs="Arial"/>
                <w:sz w:val="24"/>
                <w:szCs w:val="24"/>
              </w:rPr>
            </w:pPr>
            <w:r w:rsidRPr="004E47EF">
              <w:rPr>
                <w:rFonts w:ascii="Arial" w:eastAsia="Calibri" w:hAnsi="Arial" w:cs="Arial"/>
                <w:sz w:val="24"/>
                <w:szCs w:val="24"/>
              </w:rPr>
              <w:t xml:space="preserve">Краткое наименование страны по МК </w:t>
            </w:r>
            <w:r w:rsidRPr="004E47EF">
              <w:rPr>
                <w:rFonts w:ascii="Arial" w:eastAsia="Calibri" w:hAnsi="Arial" w:cs="Arial"/>
                <w:sz w:val="24"/>
                <w:szCs w:val="24"/>
              </w:rPr>
              <w:br/>
              <w:t>(ИСО 3166) 004–97</w:t>
            </w:r>
          </w:p>
        </w:tc>
        <w:tc>
          <w:tcPr>
            <w:tcW w:w="1102" w:type="pct"/>
            <w:tcBorders>
              <w:top w:val="single" w:sz="4" w:space="0" w:color="000000"/>
              <w:left w:val="single" w:sz="4" w:space="0" w:color="000000"/>
              <w:bottom w:val="double" w:sz="4" w:space="0" w:color="auto"/>
              <w:right w:val="single" w:sz="4" w:space="0" w:color="000000"/>
            </w:tcBorders>
            <w:vAlign w:val="center"/>
            <w:hideMark/>
          </w:tcPr>
          <w:p w14:paraId="3ECD159A" w14:textId="77777777" w:rsidR="004E47EF" w:rsidRPr="004E47EF" w:rsidRDefault="004E47EF" w:rsidP="004E47EF">
            <w:pPr>
              <w:keepNext/>
              <w:spacing w:line="240" w:lineRule="auto"/>
              <w:ind w:firstLine="0"/>
              <w:jc w:val="center"/>
              <w:rPr>
                <w:rFonts w:ascii="Arial" w:eastAsia="Calibri" w:hAnsi="Arial" w:cs="Arial"/>
                <w:sz w:val="24"/>
                <w:szCs w:val="24"/>
              </w:rPr>
            </w:pPr>
            <w:r w:rsidRPr="004E47EF">
              <w:rPr>
                <w:rFonts w:ascii="Arial" w:eastAsia="Calibri" w:hAnsi="Arial" w:cs="Arial"/>
                <w:sz w:val="24"/>
                <w:szCs w:val="24"/>
              </w:rPr>
              <w:t xml:space="preserve">Код страны по </w:t>
            </w:r>
            <w:r w:rsidRPr="004E47EF">
              <w:rPr>
                <w:rFonts w:ascii="Arial" w:eastAsia="Calibri" w:hAnsi="Arial" w:cs="Arial"/>
                <w:sz w:val="24"/>
                <w:szCs w:val="24"/>
              </w:rPr>
              <w:br/>
              <w:t>МК (ИСО 3166) 004–97</w:t>
            </w:r>
          </w:p>
        </w:tc>
        <w:tc>
          <w:tcPr>
            <w:tcW w:w="2426" w:type="pct"/>
            <w:tcBorders>
              <w:top w:val="single" w:sz="4" w:space="0" w:color="000000"/>
              <w:left w:val="single" w:sz="4" w:space="0" w:color="000000"/>
              <w:bottom w:val="double" w:sz="4" w:space="0" w:color="auto"/>
              <w:right w:val="single" w:sz="4" w:space="0" w:color="000000"/>
            </w:tcBorders>
            <w:vAlign w:val="center"/>
            <w:hideMark/>
          </w:tcPr>
          <w:p w14:paraId="5CC29228" w14:textId="77777777" w:rsidR="004E47EF" w:rsidRPr="004E47EF" w:rsidRDefault="004E47EF" w:rsidP="004E47EF">
            <w:pPr>
              <w:keepNext/>
              <w:spacing w:line="240" w:lineRule="auto"/>
              <w:ind w:firstLine="0"/>
              <w:jc w:val="center"/>
              <w:rPr>
                <w:rFonts w:ascii="Arial" w:eastAsia="Calibri" w:hAnsi="Arial" w:cs="Arial"/>
                <w:sz w:val="24"/>
                <w:szCs w:val="24"/>
              </w:rPr>
            </w:pPr>
            <w:r w:rsidRPr="004E47EF">
              <w:rPr>
                <w:rFonts w:ascii="Arial" w:eastAsia="Calibri" w:hAnsi="Arial" w:cs="Arial"/>
                <w:sz w:val="24"/>
                <w:szCs w:val="24"/>
              </w:rPr>
              <w:t>Сокращенное наименование</w:t>
            </w:r>
          </w:p>
          <w:p w14:paraId="2F6DE0DF" w14:textId="77777777" w:rsidR="004E47EF" w:rsidRPr="004E47EF" w:rsidRDefault="004E47EF" w:rsidP="004E47EF">
            <w:pPr>
              <w:keepNext/>
              <w:spacing w:line="240" w:lineRule="auto"/>
              <w:ind w:firstLine="0"/>
              <w:jc w:val="center"/>
              <w:rPr>
                <w:rFonts w:ascii="Arial" w:eastAsia="Calibri" w:hAnsi="Arial" w:cs="Arial"/>
                <w:sz w:val="24"/>
                <w:szCs w:val="24"/>
              </w:rPr>
            </w:pPr>
            <w:r w:rsidRPr="004E47EF">
              <w:rPr>
                <w:rFonts w:ascii="Arial" w:eastAsia="Calibri" w:hAnsi="Arial" w:cs="Arial"/>
                <w:sz w:val="24"/>
                <w:szCs w:val="24"/>
              </w:rPr>
              <w:t>национального органа</w:t>
            </w:r>
          </w:p>
          <w:p w14:paraId="2558AAC6" w14:textId="77777777" w:rsidR="004E47EF" w:rsidRPr="004E47EF" w:rsidRDefault="004E47EF" w:rsidP="004E47EF">
            <w:pPr>
              <w:keepNext/>
              <w:spacing w:line="240" w:lineRule="auto"/>
              <w:ind w:firstLine="0"/>
              <w:jc w:val="center"/>
              <w:rPr>
                <w:rFonts w:ascii="Arial" w:eastAsia="Calibri" w:hAnsi="Arial" w:cs="Arial"/>
                <w:sz w:val="24"/>
                <w:szCs w:val="24"/>
              </w:rPr>
            </w:pPr>
            <w:r w:rsidRPr="004E47EF">
              <w:rPr>
                <w:rFonts w:ascii="Arial" w:eastAsia="Calibri" w:hAnsi="Arial" w:cs="Arial"/>
                <w:sz w:val="24"/>
                <w:szCs w:val="24"/>
              </w:rPr>
              <w:t>по стандартизации</w:t>
            </w:r>
          </w:p>
        </w:tc>
      </w:tr>
      <w:tr w:rsidR="004E47EF" w:rsidRPr="004E47EF" w14:paraId="47375095" w14:textId="77777777" w:rsidTr="004E47EF">
        <w:trPr>
          <w:cantSplit/>
        </w:trPr>
        <w:tc>
          <w:tcPr>
            <w:tcW w:w="1472" w:type="pct"/>
            <w:tcBorders>
              <w:top w:val="double" w:sz="4" w:space="0" w:color="auto"/>
              <w:left w:val="single" w:sz="4" w:space="0" w:color="000000"/>
              <w:bottom w:val="nil"/>
              <w:right w:val="single" w:sz="4" w:space="0" w:color="000000"/>
            </w:tcBorders>
          </w:tcPr>
          <w:p w14:paraId="62839B66"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Азербайджан</w:t>
            </w:r>
          </w:p>
        </w:tc>
        <w:tc>
          <w:tcPr>
            <w:tcW w:w="1102" w:type="pct"/>
            <w:tcBorders>
              <w:top w:val="double" w:sz="4" w:space="0" w:color="auto"/>
              <w:left w:val="single" w:sz="4" w:space="0" w:color="000000"/>
              <w:bottom w:val="nil"/>
              <w:right w:val="single" w:sz="4" w:space="0" w:color="000000"/>
            </w:tcBorders>
          </w:tcPr>
          <w:p w14:paraId="6DED83E0"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AZ</w:t>
            </w:r>
          </w:p>
        </w:tc>
        <w:tc>
          <w:tcPr>
            <w:tcW w:w="2426" w:type="pct"/>
            <w:tcBorders>
              <w:top w:val="double" w:sz="4" w:space="0" w:color="auto"/>
              <w:left w:val="single" w:sz="4" w:space="0" w:color="000000"/>
              <w:bottom w:val="nil"/>
              <w:right w:val="single" w:sz="4" w:space="0" w:color="000000"/>
            </w:tcBorders>
          </w:tcPr>
          <w:p w14:paraId="4BE910D3"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Азстандарт</w:t>
            </w:r>
          </w:p>
        </w:tc>
      </w:tr>
      <w:tr w:rsidR="004E47EF" w:rsidRPr="004E47EF" w14:paraId="6D3C0B6A" w14:textId="77777777" w:rsidTr="004E47EF">
        <w:trPr>
          <w:cantSplit/>
        </w:trPr>
        <w:tc>
          <w:tcPr>
            <w:tcW w:w="1472" w:type="pct"/>
            <w:tcBorders>
              <w:top w:val="nil"/>
              <w:left w:val="single" w:sz="4" w:space="0" w:color="000000"/>
              <w:bottom w:val="nil"/>
              <w:right w:val="single" w:sz="4" w:space="0" w:color="000000"/>
            </w:tcBorders>
          </w:tcPr>
          <w:p w14:paraId="301B4D7B"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Армения</w:t>
            </w:r>
          </w:p>
        </w:tc>
        <w:tc>
          <w:tcPr>
            <w:tcW w:w="1102" w:type="pct"/>
            <w:tcBorders>
              <w:top w:val="nil"/>
              <w:left w:val="single" w:sz="4" w:space="0" w:color="000000"/>
              <w:bottom w:val="nil"/>
              <w:right w:val="single" w:sz="4" w:space="0" w:color="000000"/>
            </w:tcBorders>
          </w:tcPr>
          <w:p w14:paraId="227829FF"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AM</w:t>
            </w:r>
          </w:p>
        </w:tc>
        <w:tc>
          <w:tcPr>
            <w:tcW w:w="2426" w:type="pct"/>
            <w:tcBorders>
              <w:top w:val="nil"/>
              <w:left w:val="single" w:sz="4" w:space="0" w:color="000000"/>
              <w:bottom w:val="nil"/>
              <w:right w:val="single" w:sz="4" w:space="0" w:color="000000"/>
            </w:tcBorders>
          </w:tcPr>
          <w:p w14:paraId="76EFEBF5" w14:textId="77777777" w:rsidR="004E47EF" w:rsidRPr="004E47EF" w:rsidRDefault="00BD43E7" w:rsidP="004E47EF">
            <w:pPr>
              <w:spacing w:line="240" w:lineRule="auto"/>
              <w:ind w:left="57" w:right="57" w:firstLine="0"/>
              <w:rPr>
                <w:rFonts w:ascii="Arial" w:eastAsia="Calibri" w:hAnsi="Arial" w:cs="Arial"/>
                <w:sz w:val="24"/>
                <w:szCs w:val="24"/>
              </w:rPr>
            </w:pPr>
            <w:r w:rsidRPr="00BD43E7">
              <w:rPr>
                <w:rFonts w:ascii="Arial" w:eastAsia="Calibri" w:hAnsi="Arial" w:cs="Arial"/>
                <w:sz w:val="24"/>
                <w:szCs w:val="24"/>
              </w:rPr>
              <w:t>ЗАО «Национальный орган по стандар-тизации и метрологии» Республики Армения</w:t>
            </w:r>
          </w:p>
        </w:tc>
      </w:tr>
      <w:tr w:rsidR="004E47EF" w:rsidRPr="004E47EF" w14:paraId="0B8B57EE" w14:textId="77777777" w:rsidTr="004E47EF">
        <w:trPr>
          <w:cantSplit/>
        </w:trPr>
        <w:tc>
          <w:tcPr>
            <w:tcW w:w="1472" w:type="pct"/>
            <w:tcBorders>
              <w:top w:val="nil"/>
              <w:left w:val="single" w:sz="4" w:space="0" w:color="000000"/>
              <w:bottom w:val="nil"/>
              <w:right w:val="single" w:sz="4" w:space="0" w:color="000000"/>
            </w:tcBorders>
          </w:tcPr>
          <w:p w14:paraId="338ED3A0"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Беларусь</w:t>
            </w:r>
          </w:p>
        </w:tc>
        <w:tc>
          <w:tcPr>
            <w:tcW w:w="1102" w:type="pct"/>
            <w:tcBorders>
              <w:top w:val="nil"/>
              <w:left w:val="single" w:sz="4" w:space="0" w:color="000000"/>
              <w:bottom w:val="nil"/>
              <w:right w:val="single" w:sz="4" w:space="0" w:color="000000"/>
            </w:tcBorders>
          </w:tcPr>
          <w:p w14:paraId="09596D2E"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BY</w:t>
            </w:r>
          </w:p>
        </w:tc>
        <w:tc>
          <w:tcPr>
            <w:tcW w:w="2426" w:type="pct"/>
            <w:tcBorders>
              <w:top w:val="nil"/>
              <w:left w:val="single" w:sz="4" w:space="0" w:color="000000"/>
              <w:bottom w:val="nil"/>
              <w:right w:val="single" w:sz="4" w:space="0" w:color="000000"/>
            </w:tcBorders>
          </w:tcPr>
          <w:p w14:paraId="46BE3F33"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Госстандарт Республики Беларусь</w:t>
            </w:r>
          </w:p>
        </w:tc>
      </w:tr>
      <w:tr w:rsidR="004E47EF" w:rsidRPr="004E47EF" w14:paraId="08E47DD2" w14:textId="77777777" w:rsidTr="004E47EF">
        <w:trPr>
          <w:cantSplit/>
        </w:trPr>
        <w:tc>
          <w:tcPr>
            <w:tcW w:w="1472" w:type="pct"/>
            <w:tcBorders>
              <w:top w:val="nil"/>
              <w:left w:val="single" w:sz="4" w:space="0" w:color="000000"/>
              <w:bottom w:val="nil"/>
              <w:right w:val="single" w:sz="4" w:space="0" w:color="000000"/>
            </w:tcBorders>
          </w:tcPr>
          <w:p w14:paraId="7BB8F51D"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Грузия</w:t>
            </w:r>
          </w:p>
        </w:tc>
        <w:tc>
          <w:tcPr>
            <w:tcW w:w="1102" w:type="pct"/>
            <w:tcBorders>
              <w:top w:val="nil"/>
              <w:left w:val="single" w:sz="4" w:space="0" w:color="000000"/>
              <w:bottom w:val="nil"/>
              <w:right w:val="single" w:sz="4" w:space="0" w:color="000000"/>
            </w:tcBorders>
          </w:tcPr>
          <w:p w14:paraId="01A04776"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GE</w:t>
            </w:r>
          </w:p>
        </w:tc>
        <w:tc>
          <w:tcPr>
            <w:tcW w:w="2426" w:type="pct"/>
            <w:tcBorders>
              <w:top w:val="nil"/>
              <w:left w:val="single" w:sz="4" w:space="0" w:color="000000"/>
              <w:bottom w:val="nil"/>
              <w:right w:val="single" w:sz="4" w:space="0" w:color="000000"/>
            </w:tcBorders>
          </w:tcPr>
          <w:p w14:paraId="7CE218F6"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Грузстандарт</w:t>
            </w:r>
          </w:p>
        </w:tc>
      </w:tr>
      <w:tr w:rsidR="004E47EF" w:rsidRPr="004E47EF" w14:paraId="4D1DB839" w14:textId="77777777" w:rsidTr="004E47EF">
        <w:trPr>
          <w:cantSplit/>
        </w:trPr>
        <w:tc>
          <w:tcPr>
            <w:tcW w:w="1472" w:type="pct"/>
            <w:tcBorders>
              <w:top w:val="nil"/>
              <w:left w:val="single" w:sz="4" w:space="0" w:color="000000"/>
              <w:bottom w:val="nil"/>
              <w:right w:val="single" w:sz="4" w:space="0" w:color="000000"/>
            </w:tcBorders>
          </w:tcPr>
          <w:p w14:paraId="40BBA83F"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Казахстан</w:t>
            </w:r>
          </w:p>
        </w:tc>
        <w:tc>
          <w:tcPr>
            <w:tcW w:w="1102" w:type="pct"/>
            <w:tcBorders>
              <w:top w:val="nil"/>
              <w:left w:val="single" w:sz="4" w:space="0" w:color="000000"/>
              <w:bottom w:val="nil"/>
              <w:right w:val="single" w:sz="4" w:space="0" w:color="000000"/>
            </w:tcBorders>
          </w:tcPr>
          <w:p w14:paraId="7A32533F"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KZ</w:t>
            </w:r>
          </w:p>
        </w:tc>
        <w:tc>
          <w:tcPr>
            <w:tcW w:w="2426" w:type="pct"/>
            <w:tcBorders>
              <w:top w:val="nil"/>
              <w:left w:val="single" w:sz="4" w:space="0" w:color="000000"/>
              <w:bottom w:val="nil"/>
              <w:right w:val="single" w:sz="4" w:space="0" w:color="000000"/>
            </w:tcBorders>
          </w:tcPr>
          <w:p w14:paraId="77B09A55"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Госстандарт Республики Казахстан</w:t>
            </w:r>
          </w:p>
        </w:tc>
      </w:tr>
      <w:tr w:rsidR="004E47EF" w:rsidRPr="004E47EF" w14:paraId="1814A511" w14:textId="77777777" w:rsidTr="004E47EF">
        <w:trPr>
          <w:cantSplit/>
        </w:trPr>
        <w:tc>
          <w:tcPr>
            <w:tcW w:w="1472" w:type="pct"/>
            <w:tcBorders>
              <w:top w:val="nil"/>
              <w:left w:val="single" w:sz="4" w:space="0" w:color="000000"/>
              <w:bottom w:val="nil"/>
              <w:right w:val="single" w:sz="4" w:space="0" w:color="000000"/>
            </w:tcBorders>
          </w:tcPr>
          <w:p w14:paraId="08313A9A"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Киргизия</w:t>
            </w:r>
          </w:p>
        </w:tc>
        <w:tc>
          <w:tcPr>
            <w:tcW w:w="1102" w:type="pct"/>
            <w:tcBorders>
              <w:top w:val="nil"/>
              <w:left w:val="single" w:sz="4" w:space="0" w:color="000000"/>
              <w:bottom w:val="nil"/>
              <w:right w:val="single" w:sz="4" w:space="0" w:color="000000"/>
            </w:tcBorders>
          </w:tcPr>
          <w:p w14:paraId="63A1DBE4"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KG</w:t>
            </w:r>
          </w:p>
        </w:tc>
        <w:tc>
          <w:tcPr>
            <w:tcW w:w="2426" w:type="pct"/>
            <w:tcBorders>
              <w:top w:val="nil"/>
              <w:left w:val="single" w:sz="4" w:space="0" w:color="000000"/>
              <w:bottom w:val="nil"/>
              <w:right w:val="single" w:sz="4" w:space="0" w:color="000000"/>
            </w:tcBorders>
          </w:tcPr>
          <w:p w14:paraId="537DB1A3"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Кыргызстандарт</w:t>
            </w:r>
          </w:p>
        </w:tc>
      </w:tr>
      <w:tr w:rsidR="004E47EF" w:rsidRPr="004E47EF" w14:paraId="4A11C8F7" w14:textId="77777777" w:rsidTr="004E47EF">
        <w:trPr>
          <w:cantSplit/>
        </w:trPr>
        <w:tc>
          <w:tcPr>
            <w:tcW w:w="1472" w:type="pct"/>
            <w:tcBorders>
              <w:top w:val="nil"/>
              <w:left w:val="single" w:sz="4" w:space="0" w:color="000000"/>
              <w:bottom w:val="nil"/>
              <w:right w:val="single" w:sz="4" w:space="0" w:color="000000"/>
            </w:tcBorders>
          </w:tcPr>
          <w:p w14:paraId="6B0D3166"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Россия</w:t>
            </w:r>
          </w:p>
        </w:tc>
        <w:tc>
          <w:tcPr>
            <w:tcW w:w="1102" w:type="pct"/>
            <w:tcBorders>
              <w:top w:val="nil"/>
              <w:left w:val="single" w:sz="4" w:space="0" w:color="000000"/>
              <w:bottom w:val="nil"/>
              <w:right w:val="single" w:sz="4" w:space="0" w:color="000000"/>
            </w:tcBorders>
          </w:tcPr>
          <w:p w14:paraId="742D070B"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RU</w:t>
            </w:r>
          </w:p>
        </w:tc>
        <w:tc>
          <w:tcPr>
            <w:tcW w:w="2426" w:type="pct"/>
            <w:tcBorders>
              <w:top w:val="nil"/>
              <w:left w:val="single" w:sz="4" w:space="0" w:color="000000"/>
              <w:bottom w:val="nil"/>
              <w:right w:val="single" w:sz="4" w:space="0" w:color="000000"/>
            </w:tcBorders>
          </w:tcPr>
          <w:p w14:paraId="7E742DE6"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Росстандарт</w:t>
            </w:r>
          </w:p>
        </w:tc>
      </w:tr>
      <w:tr w:rsidR="004E47EF" w:rsidRPr="004E47EF" w14:paraId="3F129CE9" w14:textId="77777777" w:rsidTr="004E47EF">
        <w:trPr>
          <w:cantSplit/>
        </w:trPr>
        <w:tc>
          <w:tcPr>
            <w:tcW w:w="1472" w:type="pct"/>
            <w:tcBorders>
              <w:top w:val="nil"/>
              <w:left w:val="single" w:sz="4" w:space="0" w:color="000000"/>
              <w:bottom w:val="nil"/>
              <w:right w:val="single" w:sz="4" w:space="0" w:color="000000"/>
            </w:tcBorders>
          </w:tcPr>
          <w:p w14:paraId="275781AD"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Таджикистан</w:t>
            </w:r>
          </w:p>
        </w:tc>
        <w:tc>
          <w:tcPr>
            <w:tcW w:w="1102" w:type="pct"/>
            <w:tcBorders>
              <w:top w:val="nil"/>
              <w:left w:val="single" w:sz="4" w:space="0" w:color="000000"/>
              <w:bottom w:val="nil"/>
              <w:right w:val="single" w:sz="4" w:space="0" w:color="000000"/>
            </w:tcBorders>
          </w:tcPr>
          <w:p w14:paraId="63168A6F"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TJ</w:t>
            </w:r>
          </w:p>
        </w:tc>
        <w:tc>
          <w:tcPr>
            <w:tcW w:w="2426" w:type="pct"/>
            <w:tcBorders>
              <w:top w:val="nil"/>
              <w:left w:val="single" w:sz="4" w:space="0" w:color="000000"/>
              <w:bottom w:val="nil"/>
              <w:right w:val="single" w:sz="4" w:space="0" w:color="000000"/>
            </w:tcBorders>
          </w:tcPr>
          <w:p w14:paraId="72C9B430"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Таджикстандарт</w:t>
            </w:r>
          </w:p>
        </w:tc>
      </w:tr>
      <w:tr w:rsidR="004E47EF" w:rsidRPr="004E47EF" w14:paraId="02271063" w14:textId="77777777" w:rsidTr="004E47EF">
        <w:trPr>
          <w:cantSplit/>
        </w:trPr>
        <w:tc>
          <w:tcPr>
            <w:tcW w:w="1472" w:type="pct"/>
            <w:tcBorders>
              <w:top w:val="nil"/>
              <w:left w:val="single" w:sz="4" w:space="0" w:color="000000"/>
              <w:bottom w:val="nil"/>
              <w:right w:val="single" w:sz="4" w:space="0" w:color="000000"/>
            </w:tcBorders>
          </w:tcPr>
          <w:p w14:paraId="481A59B5"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Туркмения</w:t>
            </w:r>
          </w:p>
        </w:tc>
        <w:tc>
          <w:tcPr>
            <w:tcW w:w="1102" w:type="pct"/>
            <w:tcBorders>
              <w:top w:val="nil"/>
              <w:left w:val="single" w:sz="4" w:space="0" w:color="000000"/>
              <w:bottom w:val="nil"/>
              <w:right w:val="single" w:sz="4" w:space="0" w:color="000000"/>
            </w:tcBorders>
          </w:tcPr>
          <w:p w14:paraId="35F03E09"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TM</w:t>
            </w:r>
          </w:p>
        </w:tc>
        <w:tc>
          <w:tcPr>
            <w:tcW w:w="2426" w:type="pct"/>
            <w:tcBorders>
              <w:top w:val="nil"/>
              <w:left w:val="single" w:sz="4" w:space="0" w:color="000000"/>
              <w:bottom w:val="nil"/>
              <w:right w:val="single" w:sz="4" w:space="0" w:color="000000"/>
            </w:tcBorders>
          </w:tcPr>
          <w:p w14:paraId="5C88AB78"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Главгосслужба «Туркменстандартлары»</w:t>
            </w:r>
          </w:p>
        </w:tc>
      </w:tr>
      <w:tr w:rsidR="004E47EF" w:rsidRPr="004E47EF" w14:paraId="67A6CB40" w14:textId="77777777" w:rsidTr="00C03CE9">
        <w:trPr>
          <w:cantSplit/>
        </w:trPr>
        <w:tc>
          <w:tcPr>
            <w:tcW w:w="1472" w:type="pct"/>
            <w:tcBorders>
              <w:top w:val="nil"/>
              <w:left w:val="single" w:sz="4" w:space="0" w:color="000000"/>
              <w:bottom w:val="single" w:sz="4" w:space="0" w:color="auto"/>
              <w:right w:val="single" w:sz="4" w:space="0" w:color="000000"/>
            </w:tcBorders>
          </w:tcPr>
          <w:p w14:paraId="2FAC47C2" w14:textId="77777777" w:rsidR="004E47EF" w:rsidRPr="004E47EF" w:rsidRDefault="004E47EF" w:rsidP="004E47EF">
            <w:pPr>
              <w:spacing w:line="240" w:lineRule="auto"/>
              <w:ind w:left="57" w:right="57" w:firstLine="0"/>
              <w:rPr>
                <w:rFonts w:ascii="Arial" w:eastAsia="Calibri" w:hAnsi="Arial" w:cs="Arial"/>
                <w:sz w:val="24"/>
                <w:szCs w:val="24"/>
              </w:rPr>
            </w:pPr>
            <w:r w:rsidRPr="004E47EF">
              <w:rPr>
                <w:rFonts w:ascii="Arial" w:eastAsia="Calibri" w:hAnsi="Arial" w:cs="Arial"/>
                <w:sz w:val="24"/>
                <w:szCs w:val="24"/>
              </w:rPr>
              <w:t>Узбекистан</w:t>
            </w:r>
          </w:p>
        </w:tc>
        <w:tc>
          <w:tcPr>
            <w:tcW w:w="1102" w:type="pct"/>
            <w:tcBorders>
              <w:top w:val="nil"/>
              <w:left w:val="single" w:sz="4" w:space="0" w:color="000000"/>
              <w:bottom w:val="single" w:sz="4" w:space="0" w:color="auto"/>
              <w:right w:val="single" w:sz="4" w:space="0" w:color="000000"/>
            </w:tcBorders>
          </w:tcPr>
          <w:p w14:paraId="7F49B43E" w14:textId="77777777" w:rsidR="004E47EF" w:rsidRPr="004E47EF" w:rsidRDefault="004E47EF" w:rsidP="004E47EF">
            <w:pPr>
              <w:spacing w:line="240" w:lineRule="auto"/>
              <w:ind w:left="57" w:right="57" w:firstLine="0"/>
              <w:jc w:val="center"/>
              <w:rPr>
                <w:rFonts w:ascii="Arial" w:eastAsia="Calibri" w:hAnsi="Arial" w:cs="Arial"/>
                <w:sz w:val="24"/>
                <w:szCs w:val="24"/>
              </w:rPr>
            </w:pPr>
            <w:r w:rsidRPr="004E47EF">
              <w:rPr>
                <w:rFonts w:ascii="Arial" w:eastAsia="Calibri" w:hAnsi="Arial" w:cs="Arial"/>
                <w:sz w:val="24"/>
                <w:szCs w:val="24"/>
              </w:rPr>
              <w:t>UZ</w:t>
            </w:r>
          </w:p>
        </w:tc>
        <w:tc>
          <w:tcPr>
            <w:tcW w:w="2426" w:type="pct"/>
            <w:tcBorders>
              <w:top w:val="nil"/>
              <w:left w:val="single" w:sz="4" w:space="0" w:color="000000"/>
              <w:bottom w:val="single" w:sz="4" w:space="0" w:color="auto"/>
              <w:right w:val="single" w:sz="4" w:space="0" w:color="000000"/>
            </w:tcBorders>
          </w:tcPr>
          <w:p w14:paraId="4994AC67" w14:textId="77777777" w:rsidR="004E47EF" w:rsidRPr="004E47EF" w:rsidRDefault="003804B5" w:rsidP="004E47EF">
            <w:pPr>
              <w:spacing w:line="240" w:lineRule="auto"/>
              <w:ind w:left="57" w:right="57" w:firstLine="0"/>
              <w:rPr>
                <w:rFonts w:ascii="Arial" w:eastAsia="Calibri" w:hAnsi="Arial" w:cs="Arial"/>
                <w:sz w:val="24"/>
                <w:szCs w:val="24"/>
              </w:rPr>
            </w:pPr>
            <w:r w:rsidRPr="00823F2F">
              <w:rPr>
                <w:rFonts w:ascii="Arial" w:eastAsia="Calibri" w:hAnsi="Arial" w:cs="Arial"/>
                <w:sz w:val="24"/>
                <w:szCs w:val="24"/>
                <w:lang w:eastAsia="en-US"/>
              </w:rPr>
              <w:t>Узбекское агентство по техническому регулированию</w:t>
            </w:r>
          </w:p>
        </w:tc>
      </w:tr>
    </w:tbl>
    <w:p w14:paraId="04D03C4E" w14:textId="7BF428C0" w:rsidR="004E47EF" w:rsidRPr="004E47EF" w:rsidRDefault="004E47EF" w:rsidP="00C03CE9">
      <w:pPr>
        <w:spacing w:before="240"/>
        <w:jc w:val="both"/>
        <w:rPr>
          <w:rFonts w:ascii="Arial" w:hAnsi="Arial" w:cs="Arial"/>
          <w:snapToGrid w:val="0"/>
          <w:sz w:val="24"/>
          <w:szCs w:val="24"/>
        </w:rPr>
      </w:pPr>
      <w:r w:rsidRPr="004E47EF">
        <w:rPr>
          <w:rFonts w:ascii="Arial" w:hAnsi="Arial" w:cs="Arial"/>
          <w:snapToGrid w:val="0"/>
          <w:sz w:val="24"/>
          <w:szCs w:val="24"/>
        </w:rPr>
        <w:t>4</w:t>
      </w:r>
      <w:r w:rsidR="0062738C">
        <w:rPr>
          <w:rFonts w:ascii="Arial" w:hAnsi="Arial" w:cs="Arial"/>
          <w:snapToGrid w:val="0"/>
          <w:sz w:val="24"/>
          <w:szCs w:val="24"/>
        </w:rPr>
        <w:t> </w:t>
      </w:r>
      <w:r w:rsidRPr="004E47EF">
        <w:rPr>
          <w:rFonts w:ascii="Arial" w:hAnsi="Arial" w:cs="Arial"/>
          <w:snapToGrid w:val="0"/>
          <w:sz w:val="24"/>
          <w:szCs w:val="24"/>
        </w:rPr>
        <w:t xml:space="preserve">Приказом Федерального агентства по техническому регулированию </w:t>
      </w:r>
      <w:r w:rsidR="00320ABE">
        <w:rPr>
          <w:rFonts w:ascii="Arial" w:hAnsi="Arial" w:cs="Arial"/>
          <w:snapToGrid w:val="0"/>
          <w:sz w:val="24"/>
          <w:szCs w:val="24"/>
        </w:rPr>
        <w:br/>
      </w:r>
      <w:r w:rsidRPr="004E47EF">
        <w:rPr>
          <w:rFonts w:ascii="Arial" w:hAnsi="Arial" w:cs="Arial"/>
          <w:snapToGrid w:val="0"/>
          <w:sz w:val="24"/>
          <w:szCs w:val="24"/>
        </w:rPr>
        <w:t xml:space="preserve">и </w:t>
      </w:r>
      <w:r w:rsidR="00943E14" w:rsidRPr="004E47EF">
        <w:rPr>
          <w:rFonts w:ascii="Arial" w:hAnsi="Arial" w:cs="Arial"/>
          <w:snapToGrid w:val="0"/>
          <w:sz w:val="24"/>
          <w:szCs w:val="24"/>
        </w:rPr>
        <w:t>метрологии</w:t>
      </w:r>
      <w:r w:rsidRPr="004E47EF">
        <w:rPr>
          <w:rFonts w:ascii="Arial" w:hAnsi="Arial" w:cs="Arial"/>
          <w:snapToGrid w:val="0"/>
          <w:sz w:val="24"/>
          <w:szCs w:val="24"/>
        </w:rPr>
        <w:t xml:space="preserve"> от                                г. №                      межгосударственный стандарт ГОСТ </w:t>
      </w:r>
      <w:r w:rsidR="008C06DC">
        <w:rPr>
          <w:rFonts w:ascii="Arial" w:hAnsi="Arial" w:cs="Arial"/>
          <w:snapToGrid w:val="0"/>
          <w:sz w:val="24"/>
          <w:szCs w:val="24"/>
        </w:rPr>
        <w:t>10877</w:t>
      </w:r>
      <w:r w:rsidR="003804B5">
        <w:rPr>
          <w:rFonts w:ascii="Arial" w:hAnsi="Arial" w:cs="Arial"/>
          <w:snapToGrid w:val="0"/>
          <w:sz w:val="24"/>
          <w:szCs w:val="24"/>
        </w:rPr>
        <w:t>—</w:t>
      </w:r>
      <w:r w:rsidRPr="004E47EF">
        <w:rPr>
          <w:rFonts w:ascii="Arial" w:hAnsi="Arial" w:cs="Arial"/>
          <w:snapToGrid w:val="0"/>
          <w:sz w:val="24"/>
          <w:szCs w:val="24"/>
        </w:rPr>
        <w:t>202</w:t>
      </w:r>
      <w:r w:rsidR="0081231F">
        <w:rPr>
          <w:rFonts w:ascii="Arial" w:hAnsi="Arial" w:cs="Arial"/>
          <w:snapToGrid w:val="0"/>
          <w:sz w:val="24"/>
          <w:szCs w:val="24"/>
        </w:rPr>
        <w:t xml:space="preserve">  </w:t>
      </w:r>
      <w:r w:rsidRPr="004E47EF">
        <w:rPr>
          <w:rFonts w:ascii="Arial" w:hAnsi="Arial" w:cs="Arial"/>
          <w:snapToGrid w:val="0"/>
          <w:color w:val="FFFFFF"/>
          <w:sz w:val="24"/>
          <w:szCs w:val="24"/>
        </w:rPr>
        <w:t>8</w:t>
      </w:r>
      <w:r w:rsidRPr="004E47EF">
        <w:rPr>
          <w:rFonts w:ascii="Arial" w:hAnsi="Arial" w:cs="Arial"/>
          <w:snapToGrid w:val="0"/>
          <w:sz w:val="24"/>
          <w:szCs w:val="24"/>
        </w:rPr>
        <w:t xml:space="preserve"> введен в действие в качестве национального стандарта Российской Федерации с</w:t>
      </w:r>
    </w:p>
    <w:p w14:paraId="43A63EF3" w14:textId="4C0B159F" w:rsidR="004E47EF" w:rsidRDefault="00C03CE9" w:rsidP="00C03CE9">
      <w:pPr>
        <w:shd w:val="clear" w:color="auto" w:fill="FFFFFF"/>
        <w:spacing w:line="348" w:lineRule="auto"/>
        <w:ind w:firstLine="720"/>
        <w:jc w:val="both"/>
        <w:rPr>
          <w:rFonts w:ascii="Arial" w:hAnsi="Arial" w:cs="Arial"/>
          <w:sz w:val="24"/>
          <w:szCs w:val="24"/>
        </w:rPr>
      </w:pPr>
      <w:r w:rsidRPr="00C03CE9">
        <w:rPr>
          <w:rFonts w:ascii="Arial" w:hAnsi="Arial" w:cs="Arial"/>
          <w:sz w:val="24"/>
          <w:szCs w:val="24"/>
        </w:rPr>
        <w:t>5</w:t>
      </w:r>
      <w:r w:rsidR="0062738C">
        <w:rPr>
          <w:rFonts w:ascii="Arial" w:hAnsi="Arial" w:cs="Arial"/>
          <w:sz w:val="24"/>
          <w:szCs w:val="24"/>
        </w:rPr>
        <w:t> </w:t>
      </w:r>
      <w:r w:rsidR="0081231F">
        <w:rPr>
          <w:rFonts w:ascii="Arial" w:hAnsi="Arial" w:cs="Arial"/>
          <w:sz w:val="24"/>
          <w:szCs w:val="24"/>
        </w:rPr>
        <w:t>ВЗАМЕН ГОСТ</w:t>
      </w:r>
      <w:r w:rsidR="00211824">
        <w:rPr>
          <w:rFonts w:ascii="Arial" w:hAnsi="Arial" w:cs="Arial"/>
          <w:sz w:val="24"/>
          <w:szCs w:val="24"/>
        </w:rPr>
        <w:t> </w:t>
      </w:r>
      <w:r w:rsidR="008C06DC">
        <w:rPr>
          <w:rFonts w:ascii="Arial" w:hAnsi="Arial" w:cs="Arial"/>
          <w:sz w:val="24"/>
          <w:szCs w:val="24"/>
        </w:rPr>
        <w:t>10877</w:t>
      </w:r>
      <w:r w:rsidR="003804B5">
        <w:rPr>
          <w:rFonts w:ascii="Arial" w:hAnsi="Arial" w:cs="Arial"/>
          <w:sz w:val="24"/>
          <w:szCs w:val="24"/>
        </w:rPr>
        <w:t>—</w:t>
      </w:r>
      <w:r w:rsidR="00EF0019">
        <w:rPr>
          <w:rFonts w:ascii="Arial" w:hAnsi="Arial" w:cs="Arial"/>
          <w:sz w:val="24"/>
          <w:szCs w:val="24"/>
        </w:rPr>
        <w:t>7</w:t>
      </w:r>
      <w:r w:rsidR="008C06DC">
        <w:rPr>
          <w:rFonts w:ascii="Arial" w:hAnsi="Arial" w:cs="Arial"/>
          <w:sz w:val="24"/>
          <w:szCs w:val="24"/>
        </w:rPr>
        <w:t>6</w:t>
      </w:r>
    </w:p>
    <w:p w14:paraId="406DF39F" w14:textId="77777777" w:rsidR="004E47EF" w:rsidRPr="004E47EF" w:rsidRDefault="004E47EF" w:rsidP="004E47EF">
      <w:pPr>
        <w:shd w:val="clear" w:color="auto" w:fill="FFFFFF"/>
        <w:jc w:val="both"/>
        <w:rPr>
          <w:rFonts w:ascii="Arial" w:hAnsi="Arial" w:cs="Arial"/>
          <w:bCs/>
          <w:i/>
          <w:iCs/>
          <w:sz w:val="24"/>
          <w:szCs w:val="24"/>
        </w:rPr>
      </w:pPr>
      <w:r w:rsidRPr="004E47EF">
        <w:rPr>
          <w:rFonts w:ascii="Arial" w:hAnsi="Arial" w:cs="Arial"/>
          <w:bCs/>
          <w:i/>
          <w:iCs/>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5527F80C" w14:textId="77777777" w:rsidR="004E47EF" w:rsidRPr="004E47EF" w:rsidRDefault="004E47EF" w:rsidP="004E47EF">
      <w:pPr>
        <w:shd w:val="clear" w:color="auto" w:fill="FFFFFF"/>
        <w:jc w:val="both"/>
        <w:rPr>
          <w:rFonts w:ascii="Arial" w:hAnsi="Arial" w:cs="Arial"/>
          <w:bCs/>
          <w:i/>
          <w:iCs/>
          <w:sz w:val="24"/>
          <w:szCs w:val="24"/>
        </w:rPr>
      </w:pPr>
      <w:r w:rsidRPr="004E47EF">
        <w:rPr>
          <w:rFonts w:ascii="Arial" w:hAnsi="Arial" w:cs="Arial"/>
          <w:bCs/>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963C3AA" w14:textId="77777777" w:rsidR="004E47EF" w:rsidRPr="004E47EF" w:rsidRDefault="004E47EF" w:rsidP="004E47EF">
      <w:pPr>
        <w:jc w:val="both"/>
        <w:rPr>
          <w:rFonts w:ascii="Arial" w:eastAsia="Calibri" w:hAnsi="Arial" w:cs="Arial"/>
          <w:sz w:val="24"/>
          <w:szCs w:val="24"/>
          <w:lang w:eastAsia="en-US"/>
        </w:rPr>
      </w:pPr>
    </w:p>
    <w:p w14:paraId="035652C3" w14:textId="77777777" w:rsidR="004E47EF" w:rsidRPr="004E47EF" w:rsidRDefault="004E47EF" w:rsidP="004E47EF">
      <w:pPr>
        <w:jc w:val="both"/>
        <w:rPr>
          <w:rFonts w:ascii="Arial" w:eastAsia="Calibri" w:hAnsi="Arial" w:cs="Arial"/>
          <w:sz w:val="24"/>
          <w:szCs w:val="24"/>
          <w:lang w:eastAsia="en-US"/>
        </w:rPr>
      </w:pPr>
    </w:p>
    <w:p w14:paraId="21B1BC03" w14:textId="77777777" w:rsidR="004E47EF" w:rsidRPr="004E47EF" w:rsidRDefault="004E47EF" w:rsidP="004E47EF">
      <w:pPr>
        <w:jc w:val="both"/>
        <w:rPr>
          <w:rFonts w:ascii="Arial" w:eastAsia="Calibri" w:hAnsi="Arial" w:cs="Arial"/>
          <w:sz w:val="24"/>
          <w:szCs w:val="24"/>
          <w:lang w:eastAsia="en-US"/>
        </w:rPr>
      </w:pPr>
    </w:p>
    <w:p w14:paraId="3A868945" w14:textId="77777777" w:rsidR="004E47EF" w:rsidRDefault="004E47EF" w:rsidP="004E47EF">
      <w:pPr>
        <w:jc w:val="both"/>
        <w:rPr>
          <w:rFonts w:ascii="Arial" w:eastAsia="Calibri" w:hAnsi="Arial" w:cs="Arial"/>
          <w:sz w:val="24"/>
          <w:szCs w:val="24"/>
          <w:lang w:eastAsia="en-US"/>
        </w:rPr>
      </w:pPr>
    </w:p>
    <w:p w14:paraId="564CEF29" w14:textId="77777777" w:rsidR="004E47EF" w:rsidRDefault="004E47EF" w:rsidP="004E47EF">
      <w:pPr>
        <w:jc w:val="both"/>
        <w:rPr>
          <w:rFonts w:ascii="Arial" w:eastAsia="Calibri" w:hAnsi="Arial" w:cs="Arial"/>
          <w:sz w:val="24"/>
          <w:szCs w:val="24"/>
          <w:lang w:eastAsia="en-US"/>
        </w:rPr>
      </w:pPr>
    </w:p>
    <w:p w14:paraId="607FE297" w14:textId="77777777" w:rsidR="004E47EF" w:rsidRPr="004E47EF" w:rsidRDefault="004E47EF" w:rsidP="004E47EF">
      <w:pPr>
        <w:jc w:val="both"/>
        <w:rPr>
          <w:rFonts w:ascii="Arial" w:eastAsia="Calibri" w:hAnsi="Arial" w:cs="Arial"/>
          <w:sz w:val="24"/>
          <w:szCs w:val="24"/>
          <w:lang w:eastAsia="en-US"/>
        </w:rPr>
      </w:pPr>
    </w:p>
    <w:p w14:paraId="2524ADDF" w14:textId="77777777" w:rsidR="004E47EF" w:rsidRPr="004E47EF" w:rsidRDefault="004E47EF" w:rsidP="004E47EF">
      <w:pPr>
        <w:jc w:val="both"/>
        <w:rPr>
          <w:rFonts w:ascii="Arial" w:eastAsia="Calibri" w:hAnsi="Arial" w:cs="Arial"/>
          <w:sz w:val="24"/>
          <w:szCs w:val="24"/>
          <w:lang w:eastAsia="en-US"/>
        </w:rPr>
      </w:pPr>
    </w:p>
    <w:p w14:paraId="0B2F16E3" w14:textId="77777777" w:rsidR="004E47EF" w:rsidRDefault="004E47EF" w:rsidP="004E47EF">
      <w:pPr>
        <w:jc w:val="both"/>
        <w:rPr>
          <w:rFonts w:ascii="Arial" w:eastAsia="Calibri" w:hAnsi="Arial" w:cs="Arial"/>
          <w:sz w:val="24"/>
          <w:szCs w:val="24"/>
          <w:lang w:eastAsia="en-US"/>
        </w:rPr>
      </w:pPr>
    </w:p>
    <w:p w14:paraId="288DB1E5" w14:textId="77777777" w:rsidR="004E47EF" w:rsidRDefault="004E47EF" w:rsidP="004E47EF">
      <w:pPr>
        <w:jc w:val="both"/>
        <w:rPr>
          <w:rFonts w:ascii="Arial" w:eastAsia="Calibri" w:hAnsi="Arial" w:cs="Arial"/>
          <w:sz w:val="24"/>
          <w:szCs w:val="24"/>
          <w:lang w:eastAsia="en-US"/>
        </w:rPr>
      </w:pPr>
    </w:p>
    <w:p w14:paraId="5EEE7734" w14:textId="77777777" w:rsidR="00CE0463" w:rsidRDefault="00CE0463" w:rsidP="004E47EF">
      <w:pPr>
        <w:jc w:val="both"/>
        <w:rPr>
          <w:rFonts w:ascii="Arial" w:eastAsia="Calibri" w:hAnsi="Arial" w:cs="Arial"/>
          <w:sz w:val="24"/>
          <w:szCs w:val="24"/>
          <w:lang w:eastAsia="en-US"/>
        </w:rPr>
      </w:pPr>
    </w:p>
    <w:p w14:paraId="7D5FFDFF" w14:textId="77777777" w:rsidR="004E47EF" w:rsidRDefault="004E47EF" w:rsidP="004E47EF">
      <w:pPr>
        <w:jc w:val="both"/>
        <w:rPr>
          <w:rFonts w:ascii="Arial" w:eastAsia="Calibri" w:hAnsi="Arial" w:cs="Arial"/>
          <w:sz w:val="24"/>
          <w:szCs w:val="24"/>
          <w:lang w:eastAsia="en-US"/>
        </w:rPr>
      </w:pPr>
    </w:p>
    <w:p w14:paraId="66A0265B" w14:textId="18D6138D" w:rsidR="004E47EF" w:rsidRDefault="004E47EF" w:rsidP="004E47EF">
      <w:pPr>
        <w:jc w:val="both"/>
        <w:rPr>
          <w:rFonts w:ascii="Arial" w:eastAsia="Calibri" w:hAnsi="Arial" w:cs="Arial"/>
          <w:sz w:val="24"/>
          <w:szCs w:val="24"/>
          <w:lang w:eastAsia="en-US"/>
        </w:rPr>
      </w:pPr>
    </w:p>
    <w:p w14:paraId="67B8C1D7" w14:textId="44A49C0C" w:rsidR="00320ABE" w:rsidRDefault="00320ABE" w:rsidP="004E47EF">
      <w:pPr>
        <w:jc w:val="both"/>
        <w:rPr>
          <w:rFonts w:ascii="Arial" w:eastAsia="Calibri" w:hAnsi="Arial" w:cs="Arial"/>
          <w:sz w:val="24"/>
          <w:szCs w:val="24"/>
          <w:lang w:eastAsia="en-US"/>
        </w:rPr>
      </w:pPr>
    </w:p>
    <w:p w14:paraId="7A035963" w14:textId="573DB78E" w:rsidR="00320ABE" w:rsidRDefault="00320ABE" w:rsidP="004E47EF">
      <w:pPr>
        <w:jc w:val="both"/>
        <w:rPr>
          <w:rFonts w:ascii="Arial" w:eastAsia="Calibri" w:hAnsi="Arial" w:cs="Arial"/>
          <w:sz w:val="24"/>
          <w:szCs w:val="24"/>
          <w:lang w:eastAsia="en-US"/>
        </w:rPr>
      </w:pPr>
    </w:p>
    <w:p w14:paraId="75B7A171" w14:textId="77777777" w:rsidR="00320ABE" w:rsidRDefault="00320ABE" w:rsidP="004E47EF">
      <w:pPr>
        <w:jc w:val="both"/>
        <w:rPr>
          <w:rFonts w:ascii="Arial" w:eastAsia="Calibri" w:hAnsi="Arial" w:cs="Arial"/>
          <w:sz w:val="24"/>
          <w:szCs w:val="24"/>
          <w:lang w:eastAsia="en-US"/>
        </w:rPr>
      </w:pPr>
    </w:p>
    <w:p w14:paraId="28EC61AD" w14:textId="77777777" w:rsidR="004E47EF" w:rsidRPr="004E47EF" w:rsidRDefault="004E47EF" w:rsidP="004E47EF">
      <w:pPr>
        <w:jc w:val="both"/>
        <w:rPr>
          <w:rFonts w:ascii="Arial" w:eastAsia="Calibri" w:hAnsi="Arial" w:cs="Arial"/>
          <w:sz w:val="24"/>
          <w:szCs w:val="24"/>
          <w:lang w:eastAsia="en-US"/>
        </w:rPr>
      </w:pPr>
    </w:p>
    <w:p w14:paraId="0F6C03EA" w14:textId="6D7CB571" w:rsidR="004E47EF" w:rsidRDefault="004E47EF" w:rsidP="004E47EF">
      <w:pPr>
        <w:jc w:val="both"/>
        <w:rPr>
          <w:rFonts w:ascii="Arial" w:eastAsia="Calibri" w:hAnsi="Arial" w:cs="Arial"/>
          <w:sz w:val="24"/>
          <w:szCs w:val="24"/>
          <w:lang w:eastAsia="en-US"/>
        </w:rPr>
      </w:pPr>
    </w:p>
    <w:p w14:paraId="64499188" w14:textId="7560F461" w:rsidR="00885F44" w:rsidRDefault="00885F44" w:rsidP="004E47EF">
      <w:pPr>
        <w:jc w:val="both"/>
        <w:rPr>
          <w:rFonts w:ascii="Arial" w:eastAsia="Calibri" w:hAnsi="Arial" w:cs="Arial"/>
          <w:sz w:val="24"/>
          <w:szCs w:val="24"/>
          <w:lang w:eastAsia="en-US"/>
        </w:rPr>
      </w:pPr>
    </w:p>
    <w:p w14:paraId="238C359C" w14:textId="77777777" w:rsidR="00885F44" w:rsidRPr="004E47EF" w:rsidRDefault="00885F44" w:rsidP="004E47EF">
      <w:pPr>
        <w:jc w:val="both"/>
        <w:rPr>
          <w:rFonts w:ascii="Arial" w:eastAsia="Calibri" w:hAnsi="Arial" w:cs="Arial"/>
          <w:sz w:val="24"/>
          <w:szCs w:val="24"/>
          <w:lang w:eastAsia="en-US"/>
        </w:rPr>
      </w:pPr>
    </w:p>
    <w:p w14:paraId="3DDEE839" w14:textId="77777777" w:rsidR="00F72A9B" w:rsidRPr="00F72A9B" w:rsidRDefault="00F72A9B" w:rsidP="00F72A9B">
      <w:pPr>
        <w:rPr>
          <w:rFonts w:ascii="Arial" w:eastAsia="Calibri" w:hAnsi="Arial" w:cs="Arial"/>
          <w:sz w:val="24"/>
          <w:szCs w:val="24"/>
          <w:lang w:eastAsia="en-US"/>
        </w:rPr>
      </w:pPr>
    </w:p>
    <w:p w14:paraId="2B7F9FBC" w14:textId="77777777" w:rsidR="00F72A9B" w:rsidRPr="00F72A9B" w:rsidRDefault="00F72A9B" w:rsidP="00F72A9B">
      <w:pPr>
        <w:jc w:val="right"/>
        <w:rPr>
          <w:rFonts w:ascii="Arial" w:eastAsia="Calibri" w:hAnsi="Arial" w:cs="Arial"/>
          <w:sz w:val="24"/>
          <w:szCs w:val="24"/>
          <w:lang w:eastAsia="en-US"/>
        </w:rPr>
      </w:pPr>
      <w:r w:rsidRPr="00F72A9B">
        <w:rPr>
          <w:rFonts w:ascii="Arial" w:hAnsi="Arial" w:cs="Arial"/>
          <w:bCs/>
          <w:iCs/>
          <w:sz w:val="24"/>
          <w:szCs w:val="24"/>
        </w:rPr>
        <w:t>© Оформление</w:t>
      </w:r>
      <w:r w:rsidR="00BD43E7">
        <w:rPr>
          <w:rFonts w:ascii="Arial" w:hAnsi="Arial" w:cs="Arial"/>
          <w:bCs/>
          <w:iCs/>
          <w:sz w:val="24"/>
          <w:szCs w:val="24"/>
        </w:rPr>
        <w:t>.</w:t>
      </w:r>
      <w:r w:rsidRPr="00F72A9B">
        <w:rPr>
          <w:rFonts w:ascii="Arial" w:hAnsi="Arial" w:cs="Arial"/>
          <w:bCs/>
          <w:iCs/>
          <w:sz w:val="24"/>
          <w:szCs w:val="24"/>
        </w:rPr>
        <w:t xml:space="preserve"> ФГБУ «</w:t>
      </w:r>
      <w:r w:rsidR="00A93F2D">
        <w:rPr>
          <w:rFonts w:ascii="Arial" w:hAnsi="Arial" w:cs="Arial"/>
          <w:bCs/>
          <w:iCs/>
          <w:sz w:val="24"/>
          <w:szCs w:val="24"/>
        </w:rPr>
        <w:t>Институт стандартизации</w:t>
      </w:r>
      <w:r w:rsidRPr="00F72A9B">
        <w:rPr>
          <w:rFonts w:ascii="Arial" w:hAnsi="Arial" w:cs="Arial"/>
          <w:bCs/>
          <w:iCs/>
          <w:sz w:val="24"/>
          <w:szCs w:val="24"/>
        </w:rPr>
        <w:t>», 202</w:t>
      </w:r>
      <w:r w:rsidRPr="00F72A9B">
        <w:rPr>
          <w:rFonts w:ascii="Arial" w:hAnsi="Arial" w:cs="Arial"/>
          <w:bCs/>
          <w:iCs/>
          <w:color w:val="FFFFFF"/>
          <w:sz w:val="24"/>
          <w:szCs w:val="24"/>
        </w:rPr>
        <w:t>4</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8069"/>
      </w:tblGrid>
      <w:tr w:rsidR="00F72A9B" w:rsidRPr="00F72A9B" w14:paraId="01E367AA" w14:textId="77777777" w:rsidTr="00F72A9B">
        <w:tc>
          <w:tcPr>
            <w:tcW w:w="1526" w:type="dxa"/>
          </w:tcPr>
          <w:p w14:paraId="5A1FBEA5" w14:textId="77777777" w:rsidR="00F72A9B" w:rsidRPr="00F72A9B" w:rsidRDefault="00F72A9B" w:rsidP="00F72A9B">
            <w:pPr>
              <w:spacing w:line="240" w:lineRule="auto"/>
              <w:ind w:firstLine="0"/>
              <w:rPr>
                <w:rFonts w:ascii="Arial" w:eastAsia="Calibri" w:hAnsi="Arial" w:cs="Arial"/>
                <w:sz w:val="24"/>
                <w:szCs w:val="24"/>
                <w:lang w:eastAsia="en-US"/>
              </w:rPr>
            </w:pPr>
            <w:r w:rsidRPr="00F72A9B">
              <w:rPr>
                <w:rFonts w:ascii="Arial" w:eastAsia="Calibri" w:hAnsi="Arial" w:cs="Arial"/>
                <w:noProof/>
                <w:sz w:val="24"/>
                <w:szCs w:val="24"/>
              </w:rPr>
              <w:drawing>
                <wp:inline distT="0" distB="0" distL="0" distR="0" wp14:anchorId="02E2089F" wp14:editId="3471698B">
                  <wp:extent cx="858881" cy="586878"/>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сстандарт.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3158" cy="589800"/>
                          </a:xfrm>
                          <a:prstGeom prst="rect">
                            <a:avLst/>
                          </a:prstGeom>
                        </pic:spPr>
                      </pic:pic>
                    </a:graphicData>
                  </a:graphic>
                </wp:inline>
              </w:drawing>
            </w:r>
          </w:p>
        </w:tc>
        <w:tc>
          <w:tcPr>
            <w:tcW w:w="8327" w:type="dxa"/>
          </w:tcPr>
          <w:p w14:paraId="0EE1A77F" w14:textId="77777777" w:rsidR="00F72A9B" w:rsidRPr="00F72A9B" w:rsidRDefault="00F72A9B" w:rsidP="00F72A9B">
            <w:pPr>
              <w:shd w:val="clear" w:color="auto" w:fill="FFFFFF"/>
              <w:jc w:val="both"/>
              <w:rPr>
                <w:rFonts w:ascii="Arial" w:hAnsi="Arial" w:cs="Arial"/>
                <w:bCs/>
                <w:iCs/>
                <w:sz w:val="24"/>
                <w:szCs w:val="24"/>
              </w:rPr>
            </w:pPr>
            <w:r w:rsidRPr="00F72A9B">
              <w:rPr>
                <w:rFonts w:ascii="Arial" w:hAnsi="Arial" w:cs="Arial"/>
                <w:bCs/>
                <w:iCs/>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c>
      </w:tr>
    </w:tbl>
    <w:p w14:paraId="0C0CA4E6" w14:textId="77777777" w:rsidR="00F72A9B" w:rsidRDefault="00F72A9B" w:rsidP="00F72A9B">
      <w:pPr>
        <w:shd w:val="clear" w:color="auto" w:fill="FFFFFF"/>
        <w:spacing w:line="480" w:lineRule="auto"/>
        <w:ind w:firstLine="0"/>
        <w:rPr>
          <w:rFonts w:ascii="Arial" w:hAnsi="Arial" w:cs="Arial"/>
        </w:rPr>
        <w:sectPr w:rsidR="00F72A9B" w:rsidSect="00F72A9B">
          <w:footerReference w:type="even" r:id="rId15"/>
          <w:footerReference w:type="default" r:id="rId16"/>
          <w:type w:val="oddPage"/>
          <w:pgSz w:w="11906" w:h="16838"/>
          <w:pgMar w:top="1134" w:right="851" w:bottom="1134" w:left="1418" w:header="567" w:footer="567" w:gutter="0"/>
          <w:pgNumType w:fmt="upperRoman" w:start="1"/>
          <w:cols w:space="708"/>
          <w:titlePg/>
          <w:docGrid w:linePitch="360"/>
        </w:sectPr>
      </w:pPr>
    </w:p>
    <w:p w14:paraId="5C1ED19D" w14:textId="77777777" w:rsidR="00947B7C" w:rsidRPr="002E01B3" w:rsidRDefault="0091580F" w:rsidP="002E01B3">
      <w:pPr>
        <w:ind w:firstLine="0"/>
        <w:jc w:val="center"/>
        <w:rPr>
          <w:rFonts w:ascii="Arial" w:hAnsi="Arial" w:cs="Arial"/>
          <w:b/>
          <w:spacing w:val="120"/>
          <w:szCs w:val="24"/>
        </w:rPr>
      </w:pPr>
      <w:r>
        <w:rPr>
          <w:rFonts w:ascii="Arial" w:hAnsi="Arial" w:cs="Arial"/>
          <w:b/>
          <w:spacing w:val="120"/>
          <w:szCs w:val="24"/>
        </w:rPr>
        <w:lastRenderedPageBreak/>
        <w:t>М</w:t>
      </w:r>
      <w:r w:rsidR="002E01B3" w:rsidRPr="002E01B3">
        <w:rPr>
          <w:rFonts w:ascii="Arial" w:hAnsi="Arial" w:cs="Arial"/>
          <w:b/>
          <w:spacing w:val="120"/>
          <w:szCs w:val="24"/>
        </w:rPr>
        <w:t>ЕЖГОСУДАРСТВЕННЫ</w:t>
      </w:r>
      <w:r w:rsidR="002115CD" w:rsidRPr="002E01B3">
        <w:rPr>
          <w:rFonts w:ascii="Arial" w:hAnsi="Arial" w:cs="Arial"/>
          <w:b/>
          <w:spacing w:val="120"/>
          <w:szCs w:val="24"/>
        </w:rPr>
        <w:t>Й</w:t>
      </w:r>
      <w:r w:rsidR="002E01B3" w:rsidRPr="002E01B3">
        <w:rPr>
          <w:rFonts w:ascii="Arial" w:hAnsi="Arial" w:cs="Arial"/>
          <w:b/>
          <w:spacing w:val="120"/>
          <w:szCs w:val="24"/>
        </w:rPr>
        <w:t xml:space="preserve"> </w:t>
      </w:r>
      <w:r w:rsidR="00947B7C" w:rsidRPr="002E01B3">
        <w:rPr>
          <w:rFonts w:ascii="Arial" w:hAnsi="Arial" w:cs="Arial"/>
          <w:b/>
          <w:spacing w:val="120"/>
          <w:szCs w:val="24"/>
        </w:rPr>
        <w:t>СТАНДАРТ</w:t>
      </w:r>
    </w:p>
    <w:tbl>
      <w:tblPr>
        <w:tblStyle w:val="af"/>
        <w:tblW w:w="9781" w:type="dxa"/>
        <w:tblBorders>
          <w:top w:val="single" w:sz="18"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2E01B3" w:rsidRPr="008F113E" w14:paraId="3FDB5C41" w14:textId="77777777" w:rsidTr="00BE0CBA">
        <w:tc>
          <w:tcPr>
            <w:tcW w:w="9781" w:type="dxa"/>
          </w:tcPr>
          <w:p w14:paraId="255C5E80" w14:textId="76F8CBE3" w:rsidR="003E0FC2" w:rsidRPr="003E0FC2" w:rsidRDefault="003E1FA5" w:rsidP="00F93D80">
            <w:pPr>
              <w:pStyle w:val="a5"/>
              <w:tabs>
                <w:tab w:val="left" w:pos="708"/>
              </w:tabs>
              <w:ind w:firstLine="0"/>
              <w:jc w:val="center"/>
              <w:rPr>
                <w:rFonts w:ascii="Arial" w:hAnsi="Arial" w:cs="Arial"/>
                <w:b/>
                <w:szCs w:val="28"/>
              </w:rPr>
            </w:pPr>
            <w:r w:rsidRPr="003E1FA5">
              <w:rPr>
                <w:rFonts w:ascii="Arial" w:hAnsi="Arial" w:cs="Arial"/>
                <w:b/>
                <w:szCs w:val="28"/>
              </w:rPr>
              <w:t>МАСЛО КОНСЕРВАЦИОННОЕ К-17</w:t>
            </w:r>
          </w:p>
          <w:p w14:paraId="63A22353" w14:textId="77777777" w:rsidR="00484C91" w:rsidRPr="003E1FA5" w:rsidRDefault="00EF0019" w:rsidP="007904EC">
            <w:pPr>
              <w:pStyle w:val="a5"/>
              <w:tabs>
                <w:tab w:val="left" w:pos="708"/>
              </w:tabs>
              <w:ind w:firstLine="0"/>
              <w:jc w:val="center"/>
              <w:rPr>
                <w:rFonts w:ascii="Arial" w:hAnsi="Arial" w:cs="Arial"/>
                <w:b/>
                <w:szCs w:val="28"/>
              </w:rPr>
            </w:pPr>
            <w:r w:rsidRPr="00EF0019">
              <w:rPr>
                <w:rFonts w:ascii="Arial" w:hAnsi="Arial" w:cs="Arial"/>
                <w:b/>
                <w:szCs w:val="28"/>
              </w:rPr>
              <w:t>Технические</w:t>
            </w:r>
            <w:r w:rsidRPr="003E1FA5">
              <w:rPr>
                <w:rFonts w:ascii="Arial" w:hAnsi="Arial" w:cs="Arial"/>
                <w:b/>
                <w:szCs w:val="28"/>
              </w:rPr>
              <w:t xml:space="preserve"> </w:t>
            </w:r>
            <w:r w:rsidRPr="00EF0019">
              <w:rPr>
                <w:rFonts w:ascii="Arial" w:hAnsi="Arial" w:cs="Arial"/>
                <w:b/>
                <w:szCs w:val="28"/>
              </w:rPr>
              <w:t>условия</w:t>
            </w:r>
          </w:p>
          <w:p w14:paraId="5E320449" w14:textId="17D22B23" w:rsidR="00FD4424" w:rsidRPr="00AE66F5" w:rsidRDefault="003E1FA5" w:rsidP="008F113E">
            <w:pPr>
              <w:ind w:firstLine="0"/>
              <w:jc w:val="center"/>
              <w:rPr>
                <w:rFonts w:ascii="Arial" w:hAnsi="Arial" w:cs="Arial"/>
                <w:sz w:val="24"/>
                <w:szCs w:val="24"/>
                <w:lang w:val="en-US"/>
              </w:rPr>
            </w:pPr>
            <w:r w:rsidRPr="003E1FA5">
              <w:rPr>
                <w:rFonts w:ascii="Arial" w:hAnsi="Arial" w:cs="Arial"/>
                <w:sz w:val="24"/>
                <w:szCs w:val="24"/>
                <w:lang w:val="en-US"/>
              </w:rPr>
              <w:t>Conservation</w:t>
            </w:r>
            <w:r w:rsidRPr="003E1FA5">
              <w:rPr>
                <w:rFonts w:ascii="Arial" w:hAnsi="Arial" w:cs="Arial"/>
                <w:sz w:val="24"/>
                <w:szCs w:val="24"/>
              </w:rPr>
              <w:t xml:space="preserve"> </w:t>
            </w:r>
            <w:r w:rsidRPr="003E1FA5">
              <w:rPr>
                <w:rFonts w:ascii="Arial" w:hAnsi="Arial" w:cs="Arial"/>
                <w:sz w:val="24"/>
                <w:szCs w:val="24"/>
                <w:lang w:val="en-US"/>
              </w:rPr>
              <w:t>oil</w:t>
            </w:r>
            <w:r w:rsidRPr="003E1FA5">
              <w:rPr>
                <w:rFonts w:ascii="Arial" w:hAnsi="Arial" w:cs="Arial"/>
                <w:sz w:val="24"/>
                <w:szCs w:val="24"/>
              </w:rPr>
              <w:t xml:space="preserve"> К-17. </w:t>
            </w:r>
            <w:r w:rsidRPr="003E1FA5">
              <w:rPr>
                <w:rFonts w:ascii="Arial" w:hAnsi="Arial" w:cs="Arial"/>
                <w:sz w:val="24"/>
                <w:szCs w:val="24"/>
                <w:lang w:val="en-US"/>
              </w:rPr>
              <w:t>Specifications</w:t>
            </w:r>
          </w:p>
        </w:tc>
      </w:tr>
    </w:tbl>
    <w:p w14:paraId="5D6F0D7E" w14:textId="77777777" w:rsidR="00862884" w:rsidRPr="002C477C" w:rsidRDefault="002C477C" w:rsidP="00126C33">
      <w:pPr>
        <w:spacing w:before="240" w:after="120"/>
        <w:ind w:firstLine="0"/>
        <w:jc w:val="right"/>
        <w:rPr>
          <w:rFonts w:ascii="Arial" w:hAnsi="Arial" w:cs="Arial"/>
          <w:b/>
          <w:sz w:val="24"/>
          <w:szCs w:val="24"/>
        </w:rPr>
      </w:pPr>
      <w:r>
        <w:rPr>
          <w:rFonts w:ascii="Arial" w:hAnsi="Arial" w:cs="Arial"/>
          <w:b/>
          <w:sz w:val="24"/>
          <w:szCs w:val="24"/>
        </w:rPr>
        <w:t>Дата введения</w:t>
      </w:r>
      <w:r w:rsidR="002E01B3">
        <w:rPr>
          <w:rFonts w:ascii="Arial" w:hAnsi="Arial" w:cs="Arial"/>
          <w:b/>
          <w:sz w:val="24"/>
          <w:szCs w:val="24"/>
        </w:rPr>
        <w:t xml:space="preserve"> – 20</w:t>
      </w:r>
      <w:r w:rsidR="002E01B3" w:rsidRPr="002E01B3">
        <w:rPr>
          <w:rFonts w:ascii="Arial" w:hAnsi="Arial" w:cs="Arial"/>
          <w:b/>
          <w:color w:val="FFFFFF" w:themeColor="background1"/>
          <w:sz w:val="24"/>
          <w:szCs w:val="24"/>
        </w:rPr>
        <w:t>7</w:t>
      </w:r>
      <w:r w:rsidR="002E01B3">
        <w:rPr>
          <w:rFonts w:ascii="Arial" w:hAnsi="Arial" w:cs="Arial"/>
          <w:b/>
          <w:sz w:val="24"/>
          <w:szCs w:val="24"/>
        </w:rPr>
        <w:t xml:space="preserve"> </w:t>
      </w:r>
      <w:r w:rsidR="002E10B0">
        <w:rPr>
          <w:rFonts w:ascii="Arial" w:hAnsi="Arial" w:cs="Arial"/>
          <w:b/>
          <w:sz w:val="24"/>
          <w:szCs w:val="24"/>
        </w:rPr>
        <w:t xml:space="preserve">  </w:t>
      </w:r>
      <w:r w:rsidR="00B4518D">
        <w:rPr>
          <w:rFonts w:ascii="Arial" w:hAnsi="Arial" w:cs="Arial"/>
          <w:b/>
          <w:sz w:val="24"/>
          <w:szCs w:val="24"/>
        </w:rPr>
        <w:t xml:space="preserve">– </w:t>
      </w:r>
      <w:r w:rsidR="002E10B0">
        <w:rPr>
          <w:rFonts w:ascii="Arial" w:hAnsi="Arial" w:cs="Arial"/>
          <w:b/>
          <w:sz w:val="24"/>
          <w:szCs w:val="24"/>
        </w:rPr>
        <w:t xml:space="preserve">   </w:t>
      </w:r>
      <w:r w:rsidR="00B4518D">
        <w:rPr>
          <w:rFonts w:ascii="Arial" w:hAnsi="Arial" w:cs="Arial"/>
          <w:b/>
          <w:sz w:val="24"/>
          <w:szCs w:val="24"/>
        </w:rPr>
        <w:t xml:space="preserve">   –</w:t>
      </w:r>
      <w:r w:rsidR="002E01B3">
        <w:rPr>
          <w:rFonts w:ascii="Arial" w:hAnsi="Arial" w:cs="Arial"/>
          <w:b/>
          <w:sz w:val="24"/>
          <w:szCs w:val="24"/>
        </w:rPr>
        <w:t xml:space="preserve"> </w:t>
      </w:r>
      <w:r w:rsidR="002E10B0">
        <w:rPr>
          <w:rFonts w:ascii="Arial" w:hAnsi="Arial" w:cs="Arial"/>
          <w:b/>
          <w:sz w:val="24"/>
          <w:szCs w:val="24"/>
        </w:rPr>
        <w:t xml:space="preserve"> </w:t>
      </w:r>
      <w:r w:rsidR="002E01B3">
        <w:rPr>
          <w:rFonts w:ascii="Arial" w:hAnsi="Arial" w:cs="Arial"/>
          <w:b/>
          <w:sz w:val="24"/>
          <w:szCs w:val="24"/>
        </w:rPr>
        <w:t xml:space="preserve">  </w:t>
      </w:r>
    </w:p>
    <w:p w14:paraId="0865797D" w14:textId="77777777" w:rsidR="00126C33" w:rsidRPr="007632B9" w:rsidRDefault="003A1A38" w:rsidP="00D9792F">
      <w:pPr>
        <w:spacing w:before="240"/>
        <w:jc w:val="both"/>
        <w:rPr>
          <w:rFonts w:ascii="Arial" w:hAnsi="Arial" w:cs="Arial"/>
          <w:b/>
          <w:szCs w:val="28"/>
        </w:rPr>
      </w:pPr>
      <w:bookmarkStart w:id="1" w:name="_Toc414871958"/>
      <w:r>
        <w:rPr>
          <w:rFonts w:ascii="Arial" w:hAnsi="Arial" w:cs="Arial"/>
          <w:b/>
          <w:szCs w:val="28"/>
        </w:rPr>
        <w:t>1 </w:t>
      </w:r>
      <w:r w:rsidR="00126C33" w:rsidRPr="007632B9">
        <w:rPr>
          <w:rFonts w:ascii="Arial" w:hAnsi="Arial" w:cs="Arial"/>
          <w:b/>
          <w:szCs w:val="28"/>
        </w:rPr>
        <w:t>Область применения</w:t>
      </w:r>
      <w:bookmarkEnd w:id="1"/>
    </w:p>
    <w:p w14:paraId="108970F9" w14:textId="775C1468" w:rsidR="003E1FA5" w:rsidRPr="00EF2D6D" w:rsidRDefault="00F93D80" w:rsidP="003E1FA5">
      <w:pPr>
        <w:shd w:val="clear" w:color="auto" w:fill="FFFFFF"/>
        <w:spacing w:before="240"/>
        <w:jc w:val="both"/>
        <w:rPr>
          <w:rStyle w:val="FontStyle40"/>
          <w:i w:val="0"/>
          <w:iCs w:val="0"/>
          <w:sz w:val="24"/>
          <w:szCs w:val="24"/>
        </w:rPr>
      </w:pPr>
      <w:r w:rsidRPr="00F93D80">
        <w:rPr>
          <w:rFonts w:ascii="Arial" w:hAnsi="Arial" w:cs="Arial"/>
          <w:sz w:val="24"/>
          <w:szCs w:val="24"/>
        </w:rPr>
        <w:t xml:space="preserve">Настоящий стандарт </w:t>
      </w:r>
      <w:r w:rsidRPr="00EF2D6D">
        <w:rPr>
          <w:rFonts w:ascii="Arial" w:hAnsi="Arial" w:cs="Arial"/>
          <w:sz w:val="24"/>
          <w:szCs w:val="24"/>
        </w:rPr>
        <w:t xml:space="preserve">распространяется </w:t>
      </w:r>
      <w:r w:rsidR="003E1FA5" w:rsidRPr="00EF2D6D">
        <w:rPr>
          <w:rStyle w:val="FontStyle40"/>
          <w:i w:val="0"/>
          <w:iCs w:val="0"/>
          <w:sz w:val="24"/>
          <w:szCs w:val="24"/>
        </w:rPr>
        <w:t xml:space="preserve">на консервационное масло К-17 </w:t>
      </w:r>
      <w:r w:rsidR="00EF2D6D" w:rsidRPr="00EF2D6D">
        <w:rPr>
          <w:rStyle w:val="FontStyle40"/>
          <w:i w:val="0"/>
          <w:iCs w:val="0"/>
          <w:sz w:val="24"/>
          <w:szCs w:val="24"/>
        </w:rPr>
        <w:t>(далее</w:t>
      </w:r>
      <w:r w:rsidR="00320ABE">
        <w:rPr>
          <w:rStyle w:val="FontStyle40"/>
          <w:i w:val="0"/>
          <w:iCs w:val="0"/>
          <w:sz w:val="24"/>
          <w:szCs w:val="24"/>
        </w:rPr>
        <w:t> </w:t>
      </w:r>
      <w:r w:rsidR="00EF2D6D" w:rsidRPr="00EF2D6D">
        <w:rPr>
          <w:rStyle w:val="FontStyle40"/>
          <w:i w:val="0"/>
          <w:iCs w:val="0"/>
          <w:sz w:val="24"/>
          <w:szCs w:val="24"/>
        </w:rPr>
        <w:t>—</w:t>
      </w:r>
      <w:r w:rsidR="00320ABE">
        <w:rPr>
          <w:rStyle w:val="FontStyle40"/>
          <w:i w:val="0"/>
          <w:iCs w:val="0"/>
          <w:sz w:val="24"/>
          <w:szCs w:val="24"/>
        </w:rPr>
        <w:t> </w:t>
      </w:r>
      <w:r w:rsidR="00EF2D6D" w:rsidRPr="00EF2D6D">
        <w:rPr>
          <w:rStyle w:val="FontStyle40"/>
          <w:i w:val="0"/>
          <w:iCs w:val="0"/>
          <w:sz w:val="24"/>
          <w:szCs w:val="24"/>
        </w:rPr>
        <w:t>масло)</w:t>
      </w:r>
      <w:r w:rsidR="003E1FA5" w:rsidRPr="00EF2D6D">
        <w:rPr>
          <w:rStyle w:val="FontStyle40"/>
          <w:i w:val="0"/>
          <w:iCs w:val="0"/>
          <w:sz w:val="24"/>
          <w:szCs w:val="24"/>
        </w:rPr>
        <w:t>, применяемое для долговременной защиты от атмосферной коррозии изделий и механизмов, хранящихся</w:t>
      </w:r>
      <w:r w:rsidR="00EF2D6D" w:rsidRPr="00EF2D6D">
        <w:rPr>
          <w:rStyle w:val="FontStyle40"/>
          <w:i w:val="0"/>
          <w:iCs w:val="0"/>
          <w:sz w:val="24"/>
          <w:szCs w:val="24"/>
        </w:rPr>
        <w:t xml:space="preserve"> </w:t>
      </w:r>
      <w:r w:rsidR="003E1FA5" w:rsidRPr="00EF2D6D">
        <w:rPr>
          <w:rStyle w:val="FontStyle40"/>
          <w:i w:val="0"/>
          <w:iCs w:val="0"/>
          <w:sz w:val="24"/>
          <w:szCs w:val="24"/>
        </w:rPr>
        <w:t>под укрытием.</w:t>
      </w:r>
    </w:p>
    <w:p w14:paraId="130A87D9" w14:textId="77777777" w:rsidR="001A7D0B" w:rsidRPr="00126C33" w:rsidRDefault="001A7D0B" w:rsidP="00D9792F">
      <w:pPr>
        <w:spacing w:before="240"/>
        <w:jc w:val="both"/>
        <w:rPr>
          <w:rFonts w:ascii="Arial" w:hAnsi="Arial" w:cs="Arial"/>
          <w:b/>
          <w:szCs w:val="24"/>
        </w:rPr>
      </w:pPr>
      <w:r>
        <w:rPr>
          <w:rFonts w:ascii="Arial" w:hAnsi="Arial" w:cs="Arial"/>
          <w:b/>
          <w:szCs w:val="24"/>
        </w:rPr>
        <w:t>2 </w:t>
      </w:r>
      <w:r w:rsidRPr="00126C33">
        <w:rPr>
          <w:rFonts w:ascii="Arial" w:hAnsi="Arial" w:cs="Arial"/>
          <w:b/>
          <w:szCs w:val="24"/>
        </w:rPr>
        <w:t>Нормативные ссылки</w:t>
      </w:r>
    </w:p>
    <w:p w14:paraId="160A5CDC" w14:textId="77777777" w:rsidR="001A7D0B" w:rsidRPr="00A671C1" w:rsidRDefault="001A7D0B" w:rsidP="00D9792F">
      <w:pPr>
        <w:jc w:val="both"/>
        <w:rPr>
          <w:rFonts w:ascii="Arial" w:hAnsi="Arial" w:cs="Arial"/>
          <w:sz w:val="24"/>
          <w:szCs w:val="24"/>
        </w:rPr>
      </w:pPr>
      <w:r w:rsidRPr="00D1247F">
        <w:rPr>
          <w:rFonts w:ascii="Arial" w:hAnsi="Arial" w:cs="Arial"/>
          <w:sz w:val="24"/>
          <w:szCs w:val="24"/>
        </w:rPr>
        <w:t xml:space="preserve">В настоящем стандарте использованы </w:t>
      </w:r>
      <w:r>
        <w:rPr>
          <w:rFonts w:ascii="Arial" w:hAnsi="Arial" w:cs="Arial"/>
          <w:sz w:val="24"/>
          <w:szCs w:val="24"/>
        </w:rPr>
        <w:t>нормативные</w:t>
      </w:r>
      <w:r w:rsidRPr="00D1247F">
        <w:rPr>
          <w:rFonts w:ascii="Arial" w:hAnsi="Arial" w:cs="Arial"/>
          <w:sz w:val="24"/>
          <w:szCs w:val="24"/>
        </w:rPr>
        <w:t xml:space="preserve"> ссылки на следующие межгосударственные стандарты</w:t>
      </w:r>
      <w:r>
        <w:rPr>
          <w:rFonts w:ascii="Arial" w:hAnsi="Arial" w:cs="Arial"/>
          <w:sz w:val="24"/>
          <w:szCs w:val="24"/>
        </w:rPr>
        <w:t xml:space="preserve">: </w:t>
      </w:r>
    </w:p>
    <w:p w14:paraId="26993346" w14:textId="77777777" w:rsidR="00C51716" w:rsidRPr="00B67868" w:rsidRDefault="00C51716" w:rsidP="00C51716">
      <w:pPr>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43032441" w14:textId="67A6FD1C" w:rsidR="00B81416" w:rsidRPr="00B67868" w:rsidRDefault="00B81416" w:rsidP="00B81416">
      <w:pPr>
        <w:jc w:val="both"/>
        <w:rPr>
          <w:rFonts w:ascii="Arial" w:hAnsi="Arial" w:cs="Arial"/>
          <w:sz w:val="24"/>
          <w:szCs w:val="24"/>
        </w:rPr>
      </w:pPr>
      <w:r w:rsidRPr="00B67868">
        <w:rPr>
          <w:rFonts w:ascii="Arial" w:hAnsi="Arial" w:cs="Arial"/>
          <w:sz w:val="24"/>
          <w:szCs w:val="24"/>
        </w:rPr>
        <w:t>ГОСТ 9.054 Единая система защиты от коррозии и старения. Консервационные масла, смазки и ингибированные пленкообразующие нефтяные составы. Методы ускоренных испытаний защитной способности</w:t>
      </w:r>
    </w:p>
    <w:p w14:paraId="10DD18C1" w14:textId="4B983B36" w:rsidR="00F974FE" w:rsidRPr="00B67868" w:rsidRDefault="00F974FE" w:rsidP="00C51716">
      <w:pPr>
        <w:jc w:val="both"/>
        <w:rPr>
          <w:rFonts w:ascii="Arial" w:hAnsi="Arial" w:cs="Arial"/>
          <w:sz w:val="24"/>
          <w:szCs w:val="24"/>
        </w:rPr>
      </w:pPr>
      <w:r w:rsidRPr="00B67868">
        <w:rPr>
          <w:rFonts w:ascii="Arial" w:hAnsi="Arial" w:cs="Arial"/>
          <w:sz w:val="24"/>
          <w:szCs w:val="24"/>
        </w:rPr>
        <w:t>ГОСТ 12.1.005 Система стандартов безопасности труда. Общие санитарно-гигиенические требования к воздуху рабочей зоны</w:t>
      </w:r>
    </w:p>
    <w:p w14:paraId="5E50C59E" w14:textId="77777777" w:rsidR="00710972" w:rsidRPr="00B67868" w:rsidRDefault="00710972" w:rsidP="00710972">
      <w:pPr>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12.1.007 Система стандартов безопасности труда. Вредные вещества. Классификация и общие требования безопасности</w:t>
      </w:r>
    </w:p>
    <w:p w14:paraId="5BBA1949" w14:textId="2F54056D" w:rsidR="00C51716" w:rsidRPr="00B67868" w:rsidRDefault="0059718C" w:rsidP="00710972">
      <w:pPr>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00C51716" w:rsidRPr="00B67868">
        <w:rPr>
          <w:rFonts w:ascii="Arial" w:hAnsi="Arial" w:cs="Arial"/>
          <w:sz w:val="24"/>
          <w:szCs w:val="24"/>
        </w:rPr>
        <w:t>12.1.044</w:t>
      </w:r>
      <w:r w:rsidRPr="00B67868">
        <w:rPr>
          <w:rFonts w:ascii="Arial" w:hAnsi="Arial" w:cs="Arial"/>
          <w:sz w:val="24"/>
          <w:szCs w:val="24"/>
        </w:rPr>
        <w:t xml:space="preserve"> Система стандартов безопасности труда. Пожаровзрывоопасность веществ и материалов. Номенклатура показателей </w:t>
      </w:r>
      <w:r w:rsidR="00320ABE">
        <w:rPr>
          <w:rFonts w:ascii="Arial" w:hAnsi="Arial" w:cs="Arial"/>
          <w:sz w:val="24"/>
          <w:szCs w:val="24"/>
        </w:rPr>
        <w:br/>
      </w:r>
      <w:r w:rsidRPr="00B67868">
        <w:rPr>
          <w:rFonts w:ascii="Arial" w:hAnsi="Arial" w:cs="Arial"/>
          <w:sz w:val="24"/>
          <w:szCs w:val="24"/>
        </w:rPr>
        <w:t>и методы их определения</w:t>
      </w:r>
    </w:p>
    <w:p w14:paraId="015BCDA3" w14:textId="39EC8C21" w:rsidR="009E09F0" w:rsidRDefault="00710972" w:rsidP="009E09F0">
      <w:pPr>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12.4.010 Система стандартов безопасности труда. Средства индивидуальной защиты. Рукавицы специальные. Технические условия</w:t>
      </w:r>
      <w:r w:rsidRPr="008F6309">
        <w:rPr>
          <w:rFonts w:ascii="Arial" w:hAnsi="Arial" w:cs="Arial"/>
          <w:sz w:val="24"/>
          <w:szCs w:val="24"/>
        </w:rPr>
        <w:t xml:space="preserve"> </w:t>
      </w:r>
      <w:r w:rsidR="009E09F0">
        <w:rPr>
          <w:rFonts w:ascii="Arial" w:hAnsi="Arial" w:cs="Arial"/>
          <w:sz w:val="24"/>
          <w:szCs w:val="24"/>
        </w:rPr>
        <w:br w:type="page"/>
      </w:r>
    </w:p>
    <w:p w14:paraId="0D33683E" w14:textId="42C8A462" w:rsidR="00710972" w:rsidRPr="00B67868" w:rsidRDefault="00710972" w:rsidP="00EB5EFE">
      <w:pPr>
        <w:spacing w:line="336" w:lineRule="auto"/>
        <w:jc w:val="both"/>
        <w:rPr>
          <w:rFonts w:ascii="Arial" w:hAnsi="Arial" w:cs="Arial"/>
          <w:sz w:val="24"/>
          <w:szCs w:val="24"/>
        </w:rPr>
      </w:pPr>
      <w:r w:rsidRPr="00B67868">
        <w:rPr>
          <w:rFonts w:ascii="Arial" w:hAnsi="Arial" w:cs="Arial"/>
          <w:sz w:val="24"/>
          <w:szCs w:val="24"/>
        </w:rPr>
        <w:lastRenderedPageBreak/>
        <w:t>ГОСТ</w:t>
      </w:r>
      <w:r w:rsidRPr="00B67868">
        <w:rPr>
          <w:rFonts w:ascii="Arial" w:hAnsi="Arial" w:cs="Arial"/>
          <w:sz w:val="24"/>
          <w:szCs w:val="24"/>
          <w:lang w:val="en-US"/>
        </w:rPr>
        <w:t> </w:t>
      </w:r>
      <w:r w:rsidRPr="00B67868">
        <w:rPr>
          <w:rFonts w:ascii="Arial" w:hAnsi="Arial" w:cs="Arial"/>
          <w:sz w:val="24"/>
          <w:szCs w:val="24"/>
        </w:rPr>
        <w:t>12.4.011 Система стандартов безопасности труда. Средства защиты работающих. Общие требования и классификация</w:t>
      </w:r>
    </w:p>
    <w:p w14:paraId="0832BFA2" w14:textId="210A9394" w:rsidR="00710972" w:rsidRPr="00B67868" w:rsidRDefault="00710972" w:rsidP="00EB5EFE">
      <w:pPr>
        <w:spacing w:line="336" w:lineRule="auto"/>
        <w:jc w:val="both"/>
        <w:rPr>
          <w:rFonts w:ascii="Arial" w:hAnsi="Arial" w:cs="Arial"/>
          <w:sz w:val="24"/>
          <w:szCs w:val="24"/>
          <w:vertAlign w:val="superscript"/>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12.4.068 Система стандартов безопасности труда. Средства индивидуальной защиты дерматологические. Классификация и общие требования</w:t>
      </w:r>
    </w:p>
    <w:p w14:paraId="1DEE6AAB" w14:textId="77777777" w:rsidR="00710972" w:rsidRPr="00B67868" w:rsidRDefault="00710972" w:rsidP="00EB5EFE">
      <w:pPr>
        <w:spacing w:line="336" w:lineRule="auto"/>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12.4.103 Система стандартов безопасности труда. Одежда специальная защитная, средства индивидуальной защиты ног и рук. Классификация</w:t>
      </w:r>
    </w:p>
    <w:p w14:paraId="5E7EDA2A" w14:textId="77777777" w:rsidR="00710972" w:rsidRPr="00B67868" w:rsidRDefault="00710972" w:rsidP="00EB5EFE">
      <w:pPr>
        <w:spacing w:line="336" w:lineRule="auto"/>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 xml:space="preserve">12.4.252 Система стандартов безопасности труда. Средства индивидуальной защиты рук. Перчатки. Общие технические требования. Методы испытаний </w:t>
      </w:r>
    </w:p>
    <w:p w14:paraId="4384785D" w14:textId="77777777" w:rsidR="00710972" w:rsidRPr="00B67868" w:rsidRDefault="00710972" w:rsidP="00EB5EFE">
      <w:pPr>
        <w:spacing w:line="336" w:lineRule="auto"/>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12.4.310 Система стандартов безопасности труда. Одежда специальная для защиты работающих от воздействия нефти и нефтепродуктов. Общие технические условия</w:t>
      </w:r>
    </w:p>
    <w:p w14:paraId="4C0A7255" w14:textId="22C95690" w:rsidR="00710972" w:rsidRPr="00B67868" w:rsidRDefault="00710972" w:rsidP="00EB5EFE">
      <w:pPr>
        <w:spacing w:line="336" w:lineRule="auto"/>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Pr="00B67868">
        <w:rPr>
          <w:rFonts w:ascii="Arial" w:hAnsi="Arial" w:cs="Arial"/>
          <w:sz w:val="24"/>
          <w:szCs w:val="24"/>
        </w:rPr>
        <w:t>17.2.3.02 Правила установления допустимых выбросов загрязняющих веществ промышленными предприятиями</w:t>
      </w:r>
    </w:p>
    <w:p w14:paraId="47D10BF5" w14:textId="77777777" w:rsidR="00C51716" w:rsidRPr="00B67868" w:rsidRDefault="00164A46" w:rsidP="00EB5EFE">
      <w:pPr>
        <w:spacing w:line="336" w:lineRule="auto"/>
        <w:jc w:val="both"/>
        <w:rPr>
          <w:rFonts w:ascii="Arial" w:hAnsi="Arial" w:cs="Arial"/>
          <w:sz w:val="24"/>
          <w:szCs w:val="24"/>
        </w:rPr>
      </w:pPr>
      <w:r w:rsidRPr="00B67868">
        <w:rPr>
          <w:rFonts w:ascii="Arial" w:hAnsi="Arial" w:cs="Arial"/>
          <w:sz w:val="24"/>
          <w:szCs w:val="24"/>
        </w:rPr>
        <w:t>ГОСТ </w:t>
      </w:r>
      <w:r w:rsidR="00C51716" w:rsidRPr="00B67868">
        <w:rPr>
          <w:rFonts w:ascii="Arial" w:hAnsi="Arial" w:cs="Arial"/>
          <w:sz w:val="24"/>
          <w:szCs w:val="24"/>
        </w:rPr>
        <w:t>33</w:t>
      </w:r>
      <w:r w:rsidRPr="00B67868">
        <w:rPr>
          <w:rFonts w:ascii="Arial" w:hAnsi="Arial" w:cs="Arial"/>
          <w:sz w:val="24"/>
          <w:szCs w:val="24"/>
        </w:rPr>
        <w:t xml:space="preserve"> </w:t>
      </w:r>
      <w:r w:rsidR="00AD32BC" w:rsidRPr="00B67868">
        <w:rPr>
          <w:rFonts w:ascii="Arial" w:hAnsi="Arial" w:cs="Arial"/>
          <w:sz w:val="24"/>
          <w:szCs w:val="24"/>
        </w:rPr>
        <w:t>Нефть и нефтепродукты. Прозрачные и непрозрачные жидкости. Определение кинематической и динамической вязкости</w:t>
      </w:r>
    </w:p>
    <w:p w14:paraId="06EF5C2F" w14:textId="45E010A5" w:rsidR="000910CC" w:rsidRPr="00B67868" w:rsidRDefault="000910CC" w:rsidP="000910CC">
      <w:pPr>
        <w:spacing w:line="336" w:lineRule="auto"/>
        <w:jc w:val="both"/>
        <w:rPr>
          <w:rFonts w:ascii="Arial" w:hAnsi="Arial" w:cs="Arial"/>
          <w:sz w:val="24"/>
          <w:szCs w:val="24"/>
        </w:rPr>
      </w:pPr>
      <w:r w:rsidRPr="00B67868">
        <w:rPr>
          <w:rFonts w:ascii="Arial" w:hAnsi="Arial" w:cs="Arial"/>
          <w:sz w:val="24"/>
          <w:szCs w:val="24"/>
        </w:rPr>
        <w:t>ГОСТ 1050 Металлопродукция из нелегированных конструкционных качественных и специальных сталей. Общие технические условия</w:t>
      </w:r>
    </w:p>
    <w:p w14:paraId="356F1EE1" w14:textId="1100C2A8" w:rsidR="000B61B8" w:rsidRPr="00B67868" w:rsidRDefault="000B61B8" w:rsidP="000B61B8">
      <w:pPr>
        <w:spacing w:line="336" w:lineRule="auto"/>
        <w:jc w:val="both"/>
        <w:rPr>
          <w:rFonts w:ascii="Arial" w:hAnsi="Arial" w:cs="Arial"/>
          <w:sz w:val="24"/>
          <w:szCs w:val="24"/>
        </w:rPr>
      </w:pPr>
      <w:r w:rsidRPr="00B67868">
        <w:rPr>
          <w:rFonts w:ascii="Arial" w:hAnsi="Arial" w:cs="Arial"/>
          <w:sz w:val="24"/>
          <w:szCs w:val="24"/>
        </w:rPr>
        <w:t>ГОСТ 1461 Нефть и нефтепродукты. Метод определения зольности</w:t>
      </w:r>
    </w:p>
    <w:p w14:paraId="6E7E1E43" w14:textId="77777777" w:rsidR="00710972" w:rsidRPr="00B67868" w:rsidRDefault="00710972" w:rsidP="00EB5EFE">
      <w:pPr>
        <w:spacing w:line="336" w:lineRule="auto"/>
        <w:jc w:val="both"/>
        <w:rPr>
          <w:rFonts w:ascii="Arial" w:hAnsi="Arial" w:cs="Arial"/>
          <w:sz w:val="24"/>
          <w:szCs w:val="24"/>
        </w:rPr>
      </w:pPr>
      <w:r w:rsidRPr="00B67868">
        <w:rPr>
          <w:rFonts w:ascii="Arial" w:hAnsi="Arial" w:cs="Arial"/>
          <w:sz w:val="24"/>
          <w:szCs w:val="24"/>
        </w:rPr>
        <w:t>ГОСТ</w:t>
      </w:r>
      <w:r w:rsidRPr="00B67868">
        <w:rPr>
          <w:rFonts w:ascii="Arial" w:hAnsi="Arial" w:cs="Arial"/>
          <w:sz w:val="24"/>
          <w:szCs w:val="24"/>
          <w:lang w:val="en-US"/>
        </w:rPr>
        <w:t> </w:t>
      </w:r>
      <w:r w:rsidR="00AD32BC" w:rsidRPr="00B67868">
        <w:rPr>
          <w:rFonts w:ascii="Arial" w:hAnsi="Arial" w:cs="Arial"/>
          <w:sz w:val="24"/>
          <w:szCs w:val="24"/>
        </w:rPr>
        <w:t>1510</w:t>
      </w:r>
      <w:r w:rsidR="00164A46" w:rsidRPr="00B67868">
        <w:rPr>
          <w:rFonts w:ascii="Arial" w:hAnsi="Arial" w:cs="Arial"/>
          <w:sz w:val="24"/>
          <w:szCs w:val="24"/>
        </w:rPr>
        <w:t xml:space="preserve"> </w:t>
      </w:r>
      <w:r w:rsidRPr="00B67868">
        <w:rPr>
          <w:rFonts w:ascii="Arial" w:hAnsi="Arial" w:cs="Arial"/>
          <w:sz w:val="24"/>
          <w:szCs w:val="24"/>
        </w:rPr>
        <w:t>Нефть и нефтепродукты. Маркировка, упаковка, транспортирование и хранение</w:t>
      </w:r>
    </w:p>
    <w:p w14:paraId="67D819C4" w14:textId="4C5830B2" w:rsidR="00355DE1" w:rsidRPr="00B67868" w:rsidRDefault="00355DE1" w:rsidP="00355DE1">
      <w:pPr>
        <w:spacing w:line="336" w:lineRule="auto"/>
        <w:jc w:val="both"/>
        <w:rPr>
          <w:rFonts w:ascii="Arial" w:hAnsi="Arial" w:cs="Arial"/>
          <w:sz w:val="24"/>
          <w:szCs w:val="24"/>
        </w:rPr>
      </w:pPr>
      <w:r w:rsidRPr="00B67868">
        <w:rPr>
          <w:rFonts w:ascii="Arial" w:hAnsi="Arial" w:cs="Arial"/>
          <w:sz w:val="24"/>
          <w:szCs w:val="24"/>
        </w:rPr>
        <w:t>ГОСТ 2477 Нефть и нефтепродукты. Метод определения содержания воды</w:t>
      </w:r>
    </w:p>
    <w:p w14:paraId="775BF350" w14:textId="77777777" w:rsidR="00710972" w:rsidRPr="00B67868" w:rsidRDefault="00164A46" w:rsidP="00EB5EFE">
      <w:pPr>
        <w:pStyle w:val="aa"/>
        <w:spacing w:line="336" w:lineRule="auto"/>
        <w:jc w:val="both"/>
        <w:rPr>
          <w:rFonts w:ascii="Arial" w:hAnsi="Arial" w:cs="Arial"/>
          <w:sz w:val="24"/>
          <w:szCs w:val="24"/>
        </w:rPr>
      </w:pPr>
      <w:r w:rsidRPr="00B67868">
        <w:rPr>
          <w:rFonts w:ascii="Arial" w:hAnsi="Arial" w:cs="Arial"/>
          <w:sz w:val="24"/>
          <w:szCs w:val="24"/>
        </w:rPr>
        <w:t xml:space="preserve">ГОСТ 2517 </w:t>
      </w:r>
      <w:r w:rsidR="00710972" w:rsidRPr="00B67868">
        <w:rPr>
          <w:rFonts w:ascii="Arial" w:hAnsi="Arial" w:cs="Arial"/>
          <w:sz w:val="24"/>
          <w:szCs w:val="24"/>
        </w:rPr>
        <w:t>Нефть и нефтепродукты. Методы отбора проб</w:t>
      </w:r>
    </w:p>
    <w:p w14:paraId="1D923163" w14:textId="77777777" w:rsidR="0046519E" w:rsidRPr="00B67868" w:rsidRDefault="0046519E" w:rsidP="00EB5EFE">
      <w:pPr>
        <w:spacing w:line="336" w:lineRule="auto"/>
        <w:rPr>
          <w:rFonts w:ascii="Arial" w:hAnsi="Arial" w:cs="Arial"/>
          <w:sz w:val="24"/>
        </w:rPr>
      </w:pPr>
      <w:r w:rsidRPr="00B67868">
        <w:rPr>
          <w:rFonts w:ascii="Arial" w:hAnsi="Arial" w:cs="Arial"/>
          <w:sz w:val="24"/>
        </w:rPr>
        <w:t>ГОСТ 4333</w:t>
      </w:r>
      <w:r w:rsidR="00F50012" w:rsidRPr="00B67868">
        <w:rPr>
          <w:rFonts w:ascii="Arial" w:hAnsi="Arial" w:cs="Arial"/>
          <w:sz w:val="24"/>
        </w:rPr>
        <w:t xml:space="preserve"> (ISO 2592:2017) </w:t>
      </w:r>
      <w:r w:rsidRPr="00B67868">
        <w:rPr>
          <w:rFonts w:ascii="Arial" w:hAnsi="Arial" w:cs="Arial"/>
          <w:sz w:val="24"/>
        </w:rPr>
        <w:t>Нефтепродукты. Методы определения температур вспышки и воспламенения в открытом тигле</w:t>
      </w:r>
    </w:p>
    <w:p w14:paraId="5F47EC4E" w14:textId="35AF5259" w:rsidR="00B67868" w:rsidRPr="00B67868" w:rsidRDefault="00B67868" w:rsidP="00B67868">
      <w:pPr>
        <w:spacing w:line="336" w:lineRule="auto"/>
        <w:rPr>
          <w:rFonts w:ascii="Arial" w:hAnsi="Arial" w:cs="Arial"/>
          <w:sz w:val="24"/>
        </w:rPr>
      </w:pPr>
      <w:r w:rsidRPr="00B67868">
        <w:rPr>
          <w:rFonts w:ascii="Arial" w:hAnsi="Arial" w:cs="Arial"/>
          <w:sz w:val="24"/>
        </w:rPr>
        <w:t>ГОСТ 4784 Алюминий и сплавы алюминиевые деформируемые. Марки</w:t>
      </w:r>
    </w:p>
    <w:p w14:paraId="529127B9" w14:textId="77777777" w:rsidR="000006FC" w:rsidRPr="00B67868" w:rsidRDefault="000006FC" w:rsidP="00563481">
      <w:pPr>
        <w:pStyle w:val="aa"/>
        <w:spacing w:line="288" w:lineRule="auto"/>
        <w:jc w:val="both"/>
        <w:rPr>
          <w:rFonts w:ascii="Arial" w:hAnsi="Arial" w:cs="Arial"/>
          <w:sz w:val="24"/>
          <w:szCs w:val="24"/>
        </w:rPr>
      </w:pPr>
      <w:r w:rsidRPr="00B67868">
        <w:rPr>
          <w:rFonts w:ascii="Arial" w:hAnsi="Arial" w:cs="Arial"/>
          <w:sz w:val="24"/>
          <w:szCs w:val="24"/>
        </w:rPr>
        <w:t>ГОСТ</w:t>
      </w:r>
      <w:r w:rsidR="00B9053F" w:rsidRPr="00B67868">
        <w:rPr>
          <w:rFonts w:ascii="Arial" w:hAnsi="Arial" w:cs="Arial"/>
          <w:sz w:val="24"/>
          <w:szCs w:val="24"/>
        </w:rPr>
        <w:t> </w:t>
      </w:r>
      <w:r w:rsidRPr="00B67868">
        <w:rPr>
          <w:rFonts w:ascii="Arial" w:hAnsi="Arial" w:cs="Arial"/>
          <w:sz w:val="24"/>
          <w:szCs w:val="24"/>
        </w:rPr>
        <w:t>6370 Нефть, нефтепродукты и присадки. Метод определения механических примесей</w:t>
      </w:r>
    </w:p>
    <w:p w14:paraId="4C4520BE" w14:textId="1305E66D" w:rsidR="009E09F0" w:rsidRDefault="000910CC" w:rsidP="009E09F0">
      <w:pPr>
        <w:pStyle w:val="aa"/>
        <w:spacing w:line="288" w:lineRule="auto"/>
        <w:jc w:val="both"/>
        <w:rPr>
          <w:rFonts w:ascii="Arial" w:hAnsi="Arial" w:cs="Arial"/>
          <w:sz w:val="24"/>
          <w:szCs w:val="24"/>
        </w:rPr>
      </w:pPr>
      <w:r w:rsidRPr="00B67868">
        <w:rPr>
          <w:rFonts w:ascii="Arial" w:hAnsi="Arial" w:cs="Arial"/>
          <w:sz w:val="24"/>
          <w:szCs w:val="24"/>
        </w:rPr>
        <w:t>ГОСТ 6613 Сетки проволочные тканые с квадратными ячейками. Технические условия</w:t>
      </w:r>
      <w:r w:rsidR="009E09F0">
        <w:rPr>
          <w:rFonts w:ascii="Arial" w:hAnsi="Arial" w:cs="Arial"/>
          <w:sz w:val="24"/>
          <w:szCs w:val="24"/>
        </w:rPr>
        <w:br w:type="page"/>
      </w:r>
    </w:p>
    <w:p w14:paraId="00A41A22" w14:textId="1CB3E3DE" w:rsidR="000910CC" w:rsidRPr="00B67868" w:rsidRDefault="006029A3" w:rsidP="000910CC">
      <w:pPr>
        <w:pStyle w:val="aa"/>
        <w:spacing w:line="288" w:lineRule="auto"/>
        <w:jc w:val="both"/>
        <w:rPr>
          <w:rFonts w:ascii="Arial" w:hAnsi="Arial" w:cs="Arial"/>
          <w:sz w:val="24"/>
          <w:szCs w:val="24"/>
        </w:rPr>
      </w:pPr>
      <w:r w:rsidRPr="00B67868">
        <w:rPr>
          <w:rFonts w:ascii="Arial" w:hAnsi="Arial" w:cs="Arial"/>
          <w:sz w:val="24"/>
          <w:szCs w:val="24"/>
        </w:rPr>
        <w:lastRenderedPageBreak/>
        <w:t>ГОСТ 6707 Смазки пластичные. Метод определения свободных щелочей и свободных органических кислот</w:t>
      </w:r>
    </w:p>
    <w:p w14:paraId="141612E8" w14:textId="77777777" w:rsidR="00C51716" w:rsidRPr="00B67868" w:rsidRDefault="00164A46" w:rsidP="00563481">
      <w:pPr>
        <w:pStyle w:val="aa"/>
        <w:spacing w:line="288" w:lineRule="auto"/>
        <w:jc w:val="both"/>
        <w:rPr>
          <w:rFonts w:ascii="Arial" w:hAnsi="Arial" w:cs="Arial"/>
          <w:sz w:val="24"/>
          <w:szCs w:val="24"/>
        </w:rPr>
      </w:pPr>
      <w:r w:rsidRPr="00B67868">
        <w:rPr>
          <w:rFonts w:ascii="Arial" w:hAnsi="Arial" w:cs="Arial"/>
          <w:sz w:val="24"/>
          <w:szCs w:val="24"/>
        </w:rPr>
        <w:t>ГОСТ </w:t>
      </w:r>
      <w:r w:rsidR="00C51716" w:rsidRPr="00B67868">
        <w:rPr>
          <w:rFonts w:ascii="Arial" w:hAnsi="Arial" w:cs="Arial"/>
          <w:sz w:val="24"/>
          <w:szCs w:val="24"/>
        </w:rPr>
        <w:t>13950</w:t>
      </w:r>
      <w:r w:rsidRPr="00B67868">
        <w:t xml:space="preserve"> </w:t>
      </w:r>
      <w:r w:rsidRPr="00B67868">
        <w:rPr>
          <w:rFonts w:ascii="Arial" w:hAnsi="Arial" w:cs="Arial"/>
          <w:sz w:val="24"/>
          <w:szCs w:val="24"/>
        </w:rPr>
        <w:t>Бочки стальные сварные и закатные с гофрами на корпусе. Технические условия</w:t>
      </w:r>
    </w:p>
    <w:p w14:paraId="5BE7F507" w14:textId="20BD6804" w:rsidR="000910CC" w:rsidRPr="00B67868" w:rsidRDefault="000910CC" w:rsidP="000910CC">
      <w:pPr>
        <w:pStyle w:val="aa"/>
        <w:spacing w:line="288" w:lineRule="auto"/>
        <w:jc w:val="both"/>
        <w:rPr>
          <w:rFonts w:ascii="Arial" w:hAnsi="Arial" w:cs="Arial"/>
          <w:sz w:val="24"/>
          <w:szCs w:val="24"/>
        </w:rPr>
      </w:pPr>
      <w:r w:rsidRPr="00B67868">
        <w:rPr>
          <w:rFonts w:ascii="Arial" w:hAnsi="Arial" w:cs="Arial"/>
          <w:sz w:val="24"/>
          <w:szCs w:val="24"/>
        </w:rPr>
        <w:t>ГОСТ 15527 Сплавы медно-цинковые (латуни), обрабатываемые давлением. Марки</w:t>
      </w:r>
    </w:p>
    <w:p w14:paraId="07A74A85" w14:textId="5A423C36" w:rsidR="00C51716" w:rsidRPr="00B67868" w:rsidRDefault="00164A46" w:rsidP="00EB5EFE">
      <w:pPr>
        <w:pStyle w:val="aa"/>
        <w:spacing w:line="336" w:lineRule="auto"/>
        <w:jc w:val="both"/>
        <w:rPr>
          <w:rFonts w:ascii="Arial" w:hAnsi="Arial" w:cs="Arial"/>
          <w:sz w:val="24"/>
          <w:szCs w:val="24"/>
        </w:rPr>
      </w:pPr>
      <w:r w:rsidRPr="00B67868">
        <w:rPr>
          <w:rFonts w:ascii="Arial" w:hAnsi="Arial" w:cs="Arial"/>
          <w:sz w:val="24"/>
          <w:szCs w:val="24"/>
        </w:rPr>
        <w:t>ГОСТ </w:t>
      </w:r>
      <w:r w:rsidR="00C51716" w:rsidRPr="00B67868">
        <w:rPr>
          <w:rFonts w:ascii="Arial" w:hAnsi="Arial" w:cs="Arial"/>
          <w:sz w:val="24"/>
          <w:szCs w:val="24"/>
        </w:rPr>
        <w:t>19433</w:t>
      </w:r>
      <w:r w:rsidR="00563481" w:rsidRPr="00B67868">
        <w:rPr>
          <w:rFonts w:ascii="Arial" w:hAnsi="Arial" w:cs="Arial"/>
          <w:sz w:val="24"/>
          <w:szCs w:val="24"/>
        </w:rPr>
        <w:t>.1</w:t>
      </w:r>
      <w:r w:rsidRPr="00B67868">
        <w:t xml:space="preserve"> </w:t>
      </w:r>
      <w:r w:rsidRPr="00B67868">
        <w:rPr>
          <w:rFonts w:ascii="Arial" w:hAnsi="Arial" w:cs="Arial"/>
          <w:sz w:val="24"/>
          <w:szCs w:val="24"/>
        </w:rPr>
        <w:t>Грузы опасные. Классификация</w:t>
      </w:r>
    </w:p>
    <w:p w14:paraId="08FDA7E1" w14:textId="77777777" w:rsidR="00C51716" w:rsidRPr="00B67868" w:rsidRDefault="00164A46" w:rsidP="00EB5EFE">
      <w:pPr>
        <w:pStyle w:val="aa"/>
        <w:spacing w:line="336" w:lineRule="auto"/>
        <w:jc w:val="both"/>
        <w:rPr>
          <w:rFonts w:ascii="Arial" w:hAnsi="Arial" w:cs="Arial"/>
          <w:sz w:val="24"/>
          <w:szCs w:val="24"/>
        </w:rPr>
      </w:pPr>
      <w:r w:rsidRPr="00B67868">
        <w:rPr>
          <w:rFonts w:ascii="Arial" w:hAnsi="Arial" w:cs="Arial"/>
          <w:sz w:val="24"/>
          <w:szCs w:val="24"/>
        </w:rPr>
        <w:t>ГОСТ </w:t>
      </w:r>
      <w:r w:rsidR="00C51716" w:rsidRPr="00B67868">
        <w:rPr>
          <w:rFonts w:ascii="Arial" w:hAnsi="Arial" w:cs="Arial"/>
          <w:sz w:val="24"/>
          <w:szCs w:val="24"/>
        </w:rPr>
        <w:t>20287</w:t>
      </w:r>
      <w:r w:rsidR="00F50012" w:rsidRPr="00B67868">
        <w:rPr>
          <w:rFonts w:ascii="Arial" w:hAnsi="Arial" w:cs="Arial"/>
          <w:sz w:val="24"/>
        </w:rPr>
        <w:t xml:space="preserve"> </w:t>
      </w:r>
      <w:r w:rsidR="00AC492F" w:rsidRPr="00B67868">
        <w:rPr>
          <w:rFonts w:ascii="Arial" w:hAnsi="Arial" w:cs="Arial"/>
          <w:sz w:val="24"/>
        </w:rPr>
        <w:t>(ISO 3016:2019)</w:t>
      </w:r>
      <w:r w:rsidR="00AC492F" w:rsidRPr="00B67868">
        <w:rPr>
          <w:rFonts w:ascii="Arial" w:hAnsi="Arial" w:cs="Arial"/>
          <w:sz w:val="24"/>
          <w:szCs w:val="24"/>
        </w:rPr>
        <w:t xml:space="preserve"> </w:t>
      </w:r>
      <w:r w:rsidRPr="00B67868">
        <w:rPr>
          <w:rFonts w:ascii="Arial" w:hAnsi="Arial" w:cs="Arial"/>
          <w:sz w:val="24"/>
          <w:szCs w:val="24"/>
        </w:rPr>
        <w:t>Нефтепродукты. Методы определения температур текучести и застывания</w:t>
      </w:r>
    </w:p>
    <w:p w14:paraId="48E1A988" w14:textId="77777777" w:rsidR="00CB6CDD" w:rsidRDefault="00CB6CDD" w:rsidP="00CB6CDD">
      <w:pPr>
        <w:jc w:val="both"/>
        <w:rPr>
          <w:rFonts w:ascii="Arial" w:hAnsi="Arial" w:cs="Arial"/>
          <w:sz w:val="24"/>
          <w:szCs w:val="24"/>
        </w:rPr>
      </w:pPr>
      <w:r w:rsidRPr="00520785">
        <w:rPr>
          <w:rFonts w:ascii="Arial" w:hAnsi="Arial" w:cs="Arial"/>
          <w:sz w:val="24"/>
          <w:szCs w:val="24"/>
        </w:rPr>
        <w:t>ГОСТ</w:t>
      </w:r>
      <w:r>
        <w:rPr>
          <w:rFonts w:ascii="Arial" w:hAnsi="Arial" w:cs="Arial"/>
          <w:sz w:val="24"/>
          <w:szCs w:val="24"/>
        </w:rPr>
        <w:t xml:space="preserve"> 25336 </w:t>
      </w:r>
      <w:r w:rsidRPr="001F6F2B">
        <w:rPr>
          <w:rFonts w:ascii="Arial" w:hAnsi="Arial" w:cs="Arial"/>
          <w:sz w:val="24"/>
          <w:szCs w:val="24"/>
        </w:rPr>
        <w:t>Посуда и оборудование лабораторные стеклянные. Типы, основные параметры и размеры</w:t>
      </w:r>
    </w:p>
    <w:p w14:paraId="324FD04A" w14:textId="67248D87" w:rsidR="000910CC" w:rsidRPr="00B67868" w:rsidRDefault="000910CC" w:rsidP="000910CC">
      <w:pPr>
        <w:pStyle w:val="aa"/>
        <w:spacing w:line="336" w:lineRule="auto"/>
        <w:jc w:val="both"/>
        <w:rPr>
          <w:rFonts w:ascii="Arial" w:hAnsi="Arial" w:cs="Arial"/>
          <w:sz w:val="24"/>
          <w:szCs w:val="24"/>
        </w:rPr>
      </w:pPr>
      <w:r w:rsidRPr="00B67868">
        <w:rPr>
          <w:rFonts w:ascii="Arial" w:hAnsi="Arial" w:cs="Arial"/>
          <w:sz w:val="24"/>
          <w:szCs w:val="24"/>
        </w:rPr>
        <w:t>ГОСТ 26358 Отливки из чугуна. Общие технические условия</w:t>
      </w:r>
    </w:p>
    <w:p w14:paraId="061E05A9" w14:textId="33E54912" w:rsidR="00C51716" w:rsidRPr="00B67868" w:rsidRDefault="00844315" w:rsidP="00EB5EFE">
      <w:pPr>
        <w:pStyle w:val="aa"/>
        <w:spacing w:line="336" w:lineRule="auto"/>
        <w:jc w:val="both"/>
        <w:rPr>
          <w:rFonts w:ascii="Arial" w:hAnsi="Arial" w:cs="Arial"/>
          <w:sz w:val="24"/>
          <w:szCs w:val="24"/>
        </w:rPr>
      </w:pPr>
      <w:r w:rsidRPr="00B67868">
        <w:rPr>
          <w:rFonts w:ascii="Arial" w:hAnsi="Arial" w:cs="Arial"/>
          <w:sz w:val="24"/>
          <w:szCs w:val="24"/>
        </w:rPr>
        <w:t>ГОСТ </w:t>
      </w:r>
      <w:r w:rsidR="00C51716" w:rsidRPr="00B67868">
        <w:rPr>
          <w:rFonts w:ascii="Arial" w:hAnsi="Arial" w:cs="Arial"/>
          <w:sz w:val="24"/>
          <w:szCs w:val="24"/>
        </w:rPr>
        <w:t>30766</w:t>
      </w:r>
      <w:r w:rsidRPr="00B67868">
        <w:t xml:space="preserve"> </w:t>
      </w:r>
      <w:r w:rsidRPr="00B67868">
        <w:rPr>
          <w:rFonts w:ascii="Arial" w:hAnsi="Arial" w:cs="Arial"/>
          <w:sz w:val="24"/>
          <w:szCs w:val="24"/>
        </w:rPr>
        <w:t>Банки металлические для химической продукции. Общие технические условия</w:t>
      </w:r>
    </w:p>
    <w:p w14:paraId="48CBCA3C" w14:textId="38D19D76" w:rsidR="00C51716" w:rsidRPr="00B67868" w:rsidRDefault="00164A46" w:rsidP="00EB5EFE">
      <w:pPr>
        <w:pStyle w:val="aa"/>
        <w:spacing w:line="336" w:lineRule="auto"/>
        <w:jc w:val="both"/>
        <w:rPr>
          <w:rFonts w:ascii="Arial" w:hAnsi="Arial" w:cs="Arial"/>
          <w:sz w:val="24"/>
          <w:szCs w:val="24"/>
        </w:rPr>
      </w:pPr>
      <w:r w:rsidRPr="00B67868">
        <w:rPr>
          <w:rFonts w:ascii="Arial" w:hAnsi="Arial" w:cs="Arial"/>
          <w:sz w:val="24"/>
          <w:szCs w:val="24"/>
        </w:rPr>
        <w:t>ГОСТ </w:t>
      </w:r>
      <w:r w:rsidR="00C51716" w:rsidRPr="00B67868">
        <w:rPr>
          <w:rFonts w:ascii="Arial" w:hAnsi="Arial" w:cs="Arial"/>
          <w:sz w:val="24"/>
          <w:szCs w:val="24"/>
        </w:rPr>
        <w:t>31340</w:t>
      </w:r>
      <w:r w:rsidRPr="00B67868">
        <w:t xml:space="preserve"> </w:t>
      </w:r>
      <w:r w:rsidRPr="00B67868">
        <w:rPr>
          <w:rFonts w:ascii="Arial" w:hAnsi="Arial" w:cs="Arial"/>
          <w:sz w:val="24"/>
          <w:szCs w:val="24"/>
        </w:rPr>
        <w:t>Предупредительная маркировка химической продукции. Общие требования</w:t>
      </w:r>
    </w:p>
    <w:p w14:paraId="009265DE" w14:textId="77777777" w:rsidR="00710972" w:rsidRDefault="00844315" w:rsidP="00563481">
      <w:pPr>
        <w:pStyle w:val="aa"/>
        <w:spacing w:line="288" w:lineRule="auto"/>
        <w:jc w:val="both"/>
        <w:rPr>
          <w:rFonts w:ascii="Arial" w:hAnsi="Arial" w:cs="Arial"/>
          <w:sz w:val="24"/>
          <w:szCs w:val="24"/>
        </w:rPr>
      </w:pPr>
      <w:r w:rsidRPr="00B67868">
        <w:rPr>
          <w:rFonts w:ascii="Arial" w:hAnsi="Arial" w:cs="Arial"/>
          <w:sz w:val="24"/>
          <w:szCs w:val="24"/>
        </w:rPr>
        <w:t>ГОСТ </w:t>
      </w:r>
      <w:r w:rsidR="00C51716" w:rsidRPr="00B67868">
        <w:rPr>
          <w:rFonts w:ascii="Arial" w:hAnsi="Arial" w:cs="Arial"/>
          <w:sz w:val="24"/>
          <w:szCs w:val="24"/>
        </w:rPr>
        <w:t>33756</w:t>
      </w:r>
      <w:r w:rsidRPr="00B67868">
        <w:t xml:space="preserve"> </w:t>
      </w:r>
      <w:r w:rsidRPr="00B67868">
        <w:rPr>
          <w:rFonts w:ascii="Arial" w:hAnsi="Arial" w:cs="Arial"/>
          <w:sz w:val="24"/>
          <w:szCs w:val="24"/>
        </w:rPr>
        <w:t>Упаковка потребительская полимерная. Общие технические условия</w:t>
      </w:r>
    </w:p>
    <w:p w14:paraId="1DC46724" w14:textId="12B58F2C" w:rsidR="009E09F0" w:rsidRDefault="00F078FE" w:rsidP="009E09F0">
      <w:pPr>
        <w:pStyle w:val="Style23"/>
        <w:spacing w:before="240" w:after="240" w:line="360" w:lineRule="auto"/>
        <w:ind w:firstLine="709"/>
        <w:jc w:val="both"/>
        <w:rPr>
          <w:rStyle w:val="FontStyle40"/>
          <w:i w:val="0"/>
          <w:sz w:val="22"/>
          <w:lang w:eastAsia="en-US"/>
        </w:rPr>
      </w:pPr>
      <w:r w:rsidRPr="006434C8">
        <w:rPr>
          <w:rStyle w:val="FontStyle40"/>
          <w:i w:val="0"/>
          <w:spacing w:val="40"/>
          <w:sz w:val="22"/>
          <w:lang w:eastAsia="en-US"/>
        </w:rPr>
        <w:t>Примечание</w:t>
      </w:r>
      <w:r>
        <w:rPr>
          <w:rStyle w:val="FontStyle40"/>
          <w:i w:val="0"/>
          <w:spacing w:val="40"/>
          <w:sz w:val="22"/>
          <w:lang w:eastAsia="en-US"/>
        </w:rPr>
        <w:t> </w:t>
      </w:r>
      <w:r w:rsidR="003804B5">
        <w:rPr>
          <w:rStyle w:val="FontStyle40"/>
          <w:i w:val="0"/>
          <w:spacing w:val="40"/>
          <w:sz w:val="22"/>
          <w:lang w:eastAsia="en-US"/>
        </w:rPr>
        <w:t>—</w:t>
      </w:r>
      <w:r>
        <w:rPr>
          <w:rStyle w:val="FontStyle40"/>
          <w:i w:val="0"/>
          <w:sz w:val="22"/>
          <w:lang w:eastAsia="en-US"/>
        </w:rPr>
        <w:t> </w:t>
      </w:r>
      <w:r w:rsidRPr="006434C8">
        <w:rPr>
          <w:rStyle w:val="FontStyle40"/>
          <w:i w:val="0"/>
          <w:sz w:val="22"/>
          <w:lang w:eastAsia="en-US"/>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00320ABE" w:rsidRPr="003960A2">
        <w:rPr>
          <w:rFonts w:cs="Arial"/>
          <w:sz w:val="22"/>
          <w:szCs w:val="18"/>
          <w:lang w:eastAsia="en-US"/>
        </w:rPr>
        <w:t>www.easc</w:t>
      </w:r>
      <w:r w:rsidRPr="006434C8">
        <w:rPr>
          <w:rStyle w:val="FontStyle40"/>
          <w:i w:val="0"/>
          <w:sz w:val="22"/>
          <w:lang w:eastAsia="en-US"/>
        </w:rPr>
        <w:t xml:space="preserve">.by)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w:t>
      </w:r>
      <w:r w:rsidR="002B3EF2">
        <w:rPr>
          <w:rStyle w:val="FontStyle40"/>
          <w:i w:val="0"/>
          <w:sz w:val="22"/>
          <w:lang w:eastAsia="en-US"/>
        </w:rPr>
        <w:br/>
      </w:r>
      <w:r w:rsidRPr="006434C8">
        <w:rPr>
          <w:rStyle w:val="FontStyle40"/>
          <w:i w:val="0"/>
          <w:sz w:val="22"/>
          <w:lang w:eastAsia="en-US"/>
        </w:rPr>
        <w:t xml:space="preserve">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w:t>
      </w:r>
      <w:r w:rsidR="002B3EF2">
        <w:rPr>
          <w:rStyle w:val="FontStyle40"/>
          <w:i w:val="0"/>
          <w:sz w:val="22"/>
          <w:lang w:eastAsia="en-US"/>
        </w:rPr>
        <w:br/>
      </w:r>
      <w:r w:rsidRPr="006434C8">
        <w:rPr>
          <w:rStyle w:val="FontStyle40"/>
          <w:i w:val="0"/>
          <w:sz w:val="22"/>
          <w:lang w:eastAsia="en-US"/>
        </w:rPr>
        <w:t>эту ссылку.</w:t>
      </w:r>
      <w:r w:rsidR="009E09F0">
        <w:rPr>
          <w:rStyle w:val="FontStyle40"/>
          <w:i w:val="0"/>
          <w:sz w:val="22"/>
          <w:lang w:eastAsia="en-US"/>
        </w:rPr>
        <w:br w:type="page"/>
      </w:r>
    </w:p>
    <w:p w14:paraId="54790CFB" w14:textId="77777777" w:rsidR="00F078FE" w:rsidRPr="00886FE0" w:rsidRDefault="00F078FE" w:rsidP="00DB291D">
      <w:pPr>
        <w:pageBreakBefore/>
        <w:spacing w:before="240"/>
        <w:jc w:val="both"/>
        <w:rPr>
          <w:rFonts w:ascii="Arial" w:hAnsi="Arial" w:cs="Arial"/>
          <w:b/>
          <w:szCs w:val="24"/>
        </w:rPr>
      </w:pPr>
      <w:r w:rsidRPr="00886FE0">
        <w:rPr>
          <w:rFonts w:ascii="Arial" w:hAnsi="Arial" w:cs="Arial"/>
          <w:b/>
          <w:szCs w:val="24"/>
        </w:rPr>
        <w:lastRenderedPageBreak/>
        <w:t>3 </w:t>
      </w:r>
      <w:r w:rsidR="003E4EE5" w:rsidRPr="003E4EE5">
        <w:rPr>
          <w:rFonts w:ascii="Arial" w:hAnsi="Arial" w:cs="Arial"/>
          <w:b/>
          <w:szCs w:val="24"/>
        </w:rPr>
        <w:t>Технические требования</w:t>
      </w:r>
    </w:p>
    <w:p w14:paraId="42F3ED0F" w14:textId="6600D52C" w:rsidR="003E4EE5" w:rsidRPr="003E4EE5" w:rsidRDefault="003E4EE5" w:rsidP="00EB5EFE">
      <w:pPr>
        <w:spacing w:line="336" w:lineRule="auto"/>
        <w:jc w:val="both"/>
        <w:rPr>
          <w:rFonts w:ascii="Arial" w:hAnsi="Arial" w:cs="Arial"/>
          <w:sz w:val="24"/>
          <w:szCs w:val="24"/>
        </w:rPr>
      </w:pPr>
      <w:r>
        <w:rPr>
          <w:rFonts w:ascii="Arial" w:hAnsi="Arial" w:cs="Arial"/>
          <w:sz w:val="24"/>
          <w:szCs w:val="24"/>
        </w:rPr>
        <w:t>3.1 </w:t>
      </w:r>
      <w:r w:rsidR="00CE0463">
        <w:rPr>
          <w:rFonts w:ascii="Arial" w:hAnsi="Arial" w:cs="Arial"/>
          <w:sz w:val="24"/>
          <w:szCs w:val="24"/>
        </w:rPr>
        <w:t>М</w:t>
      </w:r>
      <w:r w:rsidRPr="003E4EE5">
        <w:rPr>
          <w:rFonts w:ascii="Arial" w:hAnsi="Arial" w:cs="Arial"/>
          <w:sz w:val="24"/>
          <w:szCs w:val="24"/>
        </w:rPr>
        <w:t>асло должн</w:t>
      </w:r>
      <w:r>
        <w:rPr>
          <w:rFonts w:ascii="Arial" w:hAnsi="Arial" w:cs="Arial"/>
          <w:sz w:val="24"/>
          <w:szCs w:val="24"/>
        </w:rPr>
        <w:t>о</w:t>
      </w:r>
      <w:r w:rsidRPr="003E4EE5">
        <w:rPr>
          <w:rFonts w:ascii="Arial" w:hAnsi="Arial" w:cs="Arial"/>
          <w:sz w:val="24"/>
          <w:szCs w:val="24"/>
        </w:rPr>
        <w:t xml:space="preserve"> соответствовать настоящему стандарту и изготовляться </w:t>
      </w:r>
      <w:r w:rsidR="00CE0463">
        <w:rPr>
          <w:rFonts w:ascii="Arial" w:hAnsi="Arial" w:cs="Arial"/>
          <w:sz w:val="24"/>
          <w:szCs w:val="24"/>
        </w:rPr>
        <w:br/>
      </w:r>
      <w:r w:rsidRPr="003E4EE5">
        <w:rPr>
          <w:rFonts w:ascii="Arial" w:hAnsi="Arial" w:cs="Arial"/>
          <w:sz w:val="24"/>
          <w:szCs w:val="24"/>
        </w:rPr>
        <w:t>по утвержденной технологии или технологическому регламенту из компонентов</w:t>
      </w:r>
      <w:r w:rsidR="00756DA3">
        <w:rPr>
          <w:rFonts w:ascii="Arial" w:hAnsi="Arial" w:cs="Arial"/>
          <w:sz w:val="24"/>
          <w:szCs w:val="24"/>
        </w:rPr>
        <w:t xml:space="preserve"> </w:t>
      </w:r>
      <w:r w:rsidR="00756DA3">
        <w:rPr>
          <w:rFonts w:ascii="Arial" w:hAnsi="Arial" w:cs="Arial"/>
          <w:sz w:val="24"/>
          <w:szCs w:val="24"/>
        </w:rPr>
        <w:br/>
      </w:r>
      <w:r w:rsidR="00756DA3" w:rsidRPr="005F2AEF">
        <w:rPr>
          <w:rFonts w:ascii="Arial" w:hAnsi="Arial" w:cs="Arial"/>
          <w:sz w:val="24"/>
          <w:szCs w:val="24"/>
        </w:rPr>
        <w:t>и с использованием присадок,</w:t>
      </w:r>
      <w:r w:rsidR="00756DA3" w:rsidRPr="00756DA3">
        <w:rPr>
          <w:rFonts w:ascii="Arial" w:hAnsi="Arial" w:cs="Arial"/>
          <w:sz w:val="24"/>
          <w:szCs w:val="24"/>
        </w:rPr>
        <w:t xml:space="preserve"> </w:t>
      </w:r>
      <w:r w:rsidRPr="003E4EE5">
        <w:rPr>
          <w:rFonts w:ascii="Arial" w:hAnsi="Arial" w:cs="Arial"/>
          <w:sz w:val="24"/>
          <w:szCs w:val="24"/>
        </w:rPr>
        <w:t xml:space="preserve">применявшихся при изготовлении образцов </w:t>
      </w:r>
      <w:r w:rsidR="00C569EB">
        <w:rPr>
          <w:rFonts w:ascii="Arial" w:hAnsi="Arial" w:cs="Arial"/>
          <w:sz w:val="24"/>
          <w:szCs w:val="24"/>
        </w:rPr>
        <w:t>мас</w:t>
      </w:r>
      <w:r>
        <w:rPr>
          <w:rFonts w:ascii="Arial" w:hAnsi="Arial" w:cs="Arial"/>
          <w:sz w:val="24"/>
          <w:szCs w:val="24"/>
        </w:rPr>
        <w:t>л</w:t>
      </w:r>
      <w:r w:rsidR="00C569EB">
        <w:rPr>
          <w:rFonts w:ascii="Arial" w:hAnsi="Arial" w:cs="Arial"/>
          <w:sz w:val="24"/>
          <w:szCs w:val="24"/>
        </w:rPr>
        <w:t>а</w:t>
      </w:r>
      <w:r w:rsidRPr="003E4EE5">
        <w:rPr>
          <w:rFonts w:ascii="Arial" w:hAnsi="Arial" w:cs="Arial"/>
          <w:sz w:val="24"/>
          <w:szCs w:val="24"/>
        </w:rPr>
        <w:t xml:space="preserve">, прошедших испытания с положительными результатами. </w:t>
      </w:r>
    </w:p>
    <w:p w14:paraId="22DA41F3" w14:textId="77777777" w:rsidR="00CE0463" w:rsidRDefault="003E4EE5" w:rsidP="00EB5EFE">
      <w:pPr>
        <w:spacing w:line="336" w:lineRule="auto"/>
        <w:jc w:val="both"/>
        <w:rPr>
          <w:rFonts w:ascii="Arial" w:hAnsi="Arial" w:cs="Arial"/>
          <w:sz w:val="24"/>
          <w:szCs w:val="24"/>
        </w:rPr>
      </w:pPr>
      <w:r>
        <w:rPr>
          <w:rFonts w:ascii="Arial" w:hAnsi="Arial" w:cs="Arial"/>
          <w:sz w:val="24"/>
          <w:szCs w:val="24"/>
        </w:rPr>
        <w:t>3</w:t>
      </w:r>
      <w:r w:rsidRPr="003E4EE5">
        <w:rPr>
          <w:rFonts w:ascii="Arial" w:hAnsi="Arial" w:cs="Arial"/>
          <w:sz w:val="24"/>
          <w:szCs w:val="24"/>
        </w:rPr>
        <w:t>.2</w:t>
      </w:r>
      <w:r>
        <w:rPr>
          <w:rFonts w:ascii="Arial" w:hAnsi="Arial" w:cs="Arial"/>
          <w:sz w:val="24"/>
          <w:szCs w:val="24"/>
        </w:rPr>
        <w:t> </w:t>
      </w:r>
      <w:r w:rsidRPr="003E4EE5">
        <w:rPr>
          <w:rFonts w:ascii="Arial" w:hAnsi="Arial" w:cs="Arial"/>
          <w:sz w:val="24"/>
          <w:szCs w:val="24"/>
        </w:rPr>
        <w:t xml:space="preserve">По физико-химическим показателям </w:t>
      </w:r>
      <w:r>
        <w:rPr>
          <w:rFonts w:ascii="Arial" w:hAnsi="Arial" w:cs="Arial"/>
          <w:sz w:val="24"/>
          <w:szCs w:val="24"/>
        </w:rPr>
        <w:t>масло</w:t>
      </w:r>
      <w:r w:rsidRPr="003E4EE5">
        <w:rPr>
          <w:rFonts w:ascii="Arial" w:hAnsi="Arial" w:cs="Arial"/>
          <w:sz w:val="24"/>
          <w:szCs w:val="24"/>
        </w:rPr>
        <w:t xml:space="preserve"> должн</w:t>
      </w:r>
      <w:r w:rsidR="00CE0463">
        <w:rPr>
          <w:rFonts w:ascii="Arial" w:hAnsi="Arial" w:cs="Arial"/>
          <w:sz w:val="24"/>
          <w:szCs w:val="24"/>
        </w:rPr>
        <w:t>о</w:t>
      </w:r>
      <w:r w:rsidRPr="003E4EE5">
        <w:rPr>
          <w:rFonts w:ascii="Arial" w:hAnsi="Arial" w:cs="Arial"/>
          <w:sz w:val="24"/>
          <w:szCs w:val="24"/>
        </w:rPr>
        <w:t xml:space="preserve"> соответствовать значениям, приведенным в таблице 1.</w:t>
      </w:r>
    </w:p>
    <w:p w14:paraId="2A20D787" w14:textId="1A71B52A" w:rsidR="008B6905" w:rsidRPr="003804B5" w:rsidRDefault="008B6905" w:rsidP="00885F44">
      <w:pPr>
        <w:spacing w:before="240" w:after="240"/>
        <w:ind w:firstLine="0"/>
        <w:jc w:val="both"/>
        <w:rPr>
          <w:rFonts w:ascii="Arial" w:hAnsi="Arial" w:cs="Arial"/>
          <w:sz w:val="22"/>
          <w:szCs w:val="22"/>
        </w:rPr>
      </w:pPr>
      <w:r w:rsidRPr="003804B5">
        <w:rPr>
          <w:rFonts w:ascii="Arial" w:hAnsi="Arial" w:cs="Arial"/>
          <w:spacing w:val="40"/>
          <w:sz w:val="22"/>
          <w:szCs w:val="22"/>
        </w:rPr>
        <w:t xml:space="preserve">Таблица </w:t>
      </w:r>
      <w:r w:rsidRPr="003804B5">
        <w:rPr>
          <w:rFonts w:ascii="Arial" w:hAnsi="Arial" w:cs="Arial"/>
          <w:sz w:val="22"/>
          <w:szCs w:val="22"/>
        </w:rPr>
        <w:t xml:space="preserve">1 </w:t>
      </w:r>
      <w:r w:rsidR="00EB14D4">
        <w:rPr>
          <w:rFonts w:ascii="Arial" w:hAnsi="Arial" w:cs="Arial"/>
          <w:sz w:val="22"/>
          <w:szCs w:val="22"/>
        </w:rPr>
        <w:t>—</w:t>
      </w:r>
      <w:r w:rsidRPr="003804B5">
        <w:rPr>
          <w:rFonts w:ascii="Arial" w:hAnsi="Arial" w:cs="Arial"/>
          <w:sz w:val="22"/>
          <w:szCs w:val="22"/>
        </w:rPr>
        <w:t xml:space="preserve"> Физико-химические показатели масла</w:t>
      </w:r>
    </w:p>
    <w:tbl>
      <w:tblPr>
        <w:tblStyle w:val="af"/>
        <w:tblW w:w="0" w:type="auto"/>
        <w:tblLook w:val="04A0" w:firstRow="1" w:lastRow="0" w:firstColumn="1" w:lastColumn="0" w:noHBand="0" w:noVBand="1"/>
      </w:tblPr>
      <w:tblGrid>
        <w:gridCol w:w="4917"/>
        <w:gridCol w:w="2057"/>
        <w:gridCol w:w="2653"/>
      </w:tblGrid>
      <w:tr w:rsidR="008B6905" w14:paraId="72137AF5" w14:textId="77777777" w:rsidTr="005342B1">
        <w:trPr>
          <w:trHeight w:val="445"/>
        </w:trPr>
        <w:tc>
          <w:tcPr>
            <w:tcW w:w="5070" w:type="dxa"/>
            <w:tcBorders>
              <w:bottom w:val="double" w:sz="4" w:space="0" w:color="auto"/>
            </w:tcBorders>
            <w:vAlign w:val="center"/>
          </w:tcPr>
          <w:p w14:paraId="48F91E20" w14:textId="77777777" w:rsidR="008B6905" w:rsidRPr="003804B5" w:rsidRDefault="008B6905" w:rsidP="00EB5EFE">
            <w:pPr>
              <w:spacing w:before="120" w:after="120" w:line="252" w:lineRule="auto"/>
              <w:ind w:firstLine="0"/>
              <w:jc w:val="center"/>
              <w:rPr>
                <w:rFonts w:ascii="Arial" w:hAnsi="Arial" w:cs="Arial"/>
                <w:sz w:val="22"/>
                <w:szCs w:val="22"/>
              </w:rPr>
            </w:pPr>
            <w:r w:rsidRPr="003804B5">
              <w:rPr>
                <w:rFonts w:ascii="Arial" w:hAnsi="Arial" w:cs="Arial"/>
                <w:sz w:val="22"/>
                <w:szCs w:val="22"/>
              </w:rPr>
              <w:t>Наименование показателя</w:t>
            </w:r>
          </w:p>
        </w:tc>
        <w:tc>
          <w:tcPr>
            <w:tcW w:w="2077" w:type="dxa"/>
            <w:tcBorders>
              <w:bottom w:val="double" w:sz="4" w:space="0" w:color="auto"/>
            </w:tcBorders>
            <w:vAlign w:val="bottom"/>
          </w:tcPr>
          <w:p w14:paraId="1805816D" w14:textId="77777777" w:rsidR="008B6905" w:rsidRPr="003804B5" w:rsidRDefault="008B6905" w:rsidP="00251187">
            <w:pPr>
              <w:spacing w:before="120" w:after="120" w:line="252" w:lineRule="auto"/>
              <w:ind w:firstLine="0"/>
              <w:jc w:val="center"/>
              <w:rPr>
                <w:rFonts w:ascii="Arial" w:hAnsi="Arial" w:cs="Arial"/>
                <w:sz w:val="22"/>
                <w:szCs w:val="22"/>
              </w:rPr>
            </w:pPr>
            <w:r w:rsidRPr="003804B5">
              <w:rPr>
                <w:rFonts w:ascii="Arial" w:hAnsi="Arial" w:cs="Arial"/>
                <w:sz w:val="22"/>
                <w:szCs w:val="22"/>
              </w:rPr>
              <w:t>Норма</w:t>
            </w:r>
          </w:p>
        </w:tc>
        <w:tc>
          <w:tcPr>
            <w:tcW w:w="2706" w:type="dxa"/>
            <w:tcBorders>
              <w:bottom w:val="double" w:sz="4" w:space="0" w:color="auto"/>
            </w:tcBorders>
            <w:vAlign w:val="center"/>
          </w:tcPr>
          <w:p w14:paraId="2642F73C" w14:textId="77777777" w:rsidR="008B6905" w:rsidRPr="003804B5" w:rsidRDefault="008B6905" w:rsidP="00EB5EFE">
            <w:pPr>
              <w:spacing w:before="120" w:after="120" w:line="252" w:lineRule="auto"/>
              <w:ind w:firstLine="0"/>
              <w:jc w:val="center"/>
              <w:rPr>
                <w:rFonts w:ascii="Arial" w:hAnsi="Arial" w:cs="Arial"/>
                <w:sz w:val="22"/>
                <w:szCs w:val="22"/>
              </w:rPr>
            </w:pPr>
            <w:r w:rsidRPr="003804B5">
              <w:rPr>
                <w:rFonts w:ascii="Arial" w:hAnsi="Arial" w:cs="Arial"/>
                <w:sz w:val="22"/>
                <w:szCs w:val="22"/>
              </w:rPr>
              <w:t>Метод испытания</w:t>
            </w:r>
          </w:p>
        </w:tc>
      </w:tr>
      <w:tr w:rsidR="00DF46FA" w14:paraId="0ED261DE" w14:textId="77777777" w:rsidTr="005342B1">
        <w:trPr>
          <w:trHeight w:val="529"/>
        </w:trPr>
        <w:tc>
          <w:tcPr>
            <w:tcW w:w="5070" w:type="dxa"/>
            <w:tcBorders>
              <w:top w:val="double" w:sz="4" w:space="0" w:color="auto"/>
              <w:bottom w:val="single" w:sz="4" w:space="0" w:color="auto"/>
            </w:tcBorders>
          </w:tcPr>
          <w:p w14:paraId="60AB6787" w14:textId="3EA03453" w:rsidR="00DF46FA" w:rsidRPr="007961F7" w:rsidRDefault="00DF46FA" w:rsidP="00EB5EFE">
            <w:pPr>
              <w:spacing w:line="252" w:lineRule="auto"/>
              <w:ind w:firstLine="0"/>
              <w:jc w:val="both"/>
              <w:rPr>
                <w:rFonts w:ascii="Arial" w:hAnsi="Arial" w:cs="Arial"/>
                <w:sz w:val="24"/>
                <w:szCs w:val="24"/>
              </w:rPr>
            </w:pPr>
            <w:r w:rsidRPr="007961F7">
              <w:rPr>
                <w:rFonts w:ascii="Arial" w:hAnsi="Arial" w:cs="Arial"/>
                <w:sz w:val="24"/>
                <w:szCs w:val="24"/>
              </w:rPr>
              <w:t>1</w:t>
            </w:r>
            <w:r w:rsidRPr="007961F7">
              <w:rPr>
                <w:sz w:val="24"/>
                <w:szCs w:val="24"/>
              </w:rPr>
              <w:t> </w:t>
            </w:r>
            <w:r w:rsidRPr="007961F7">
              <w:rPr>
                <w:rFonts w:ascii="Arial" w:hAnsi="Arial" w:cs="Arial"/>
                <w:sz w:val="24"/>
                <w:szCs w:val="24"/>
              </w:rPr>
              <w:t>Внешний вид</w:t>
            </w:r>
          </w:p>
        </w:tc>
        <w:tc>
          <w:tcPr>
            <w:tcW w:w="2077" w:type="dxa"/>
            <w:tcBorders>
              <w:top w:val="double" w:sz="4" w:space="0" w:color="auto"/>
              <w:bottom w:val="single" w:sz="4" w:space="0" w:color="auto"/>
            </w:tcBorders>
            <w:vAlign w:val="bottom"/>
          </w:tcPr>
          <w:p w14:paraId="2AAF96D0" w14:textId="71DF0D13" w:rsidR="00DF46FA" w:rsidRPr="007961F7" w:rsidRDefault="00DF46FA" w:rsidP="00251187">
            <w:pPr>
              <w:spacing w:line="252" w:lineRule="auto"/>
              <w:ind w:firstLine="0"/>
              <w:jc w:val="center"/>
              <w:rPr>
                <w:rFonts w:ascii="Arial" w:hAnsi="Arial" w:cs="Arial"/>
                <w:sz w:val="24"/>
                <w:szCs w:val="24"/>
              </w:rPr>
            </w:pPr>
            <w:r w:rsidRPr="007961F7">
              <w:rPr>
                <w:rFonts w:ascii="Arial" w:hAnsi="Arial" w:cs="Arial"/>
                <w:sz w:val="24"/>
                <w:szCs w:val="24"/>
              </w:rPr>
              <w:t>Маслянистая жидкость темно-коричневого</w:t>
            </w:r>
          </w:p>
        </w:tc>
        <w:tc>
          <w:tcPr>
            <w:tcW w:w="2706" w:type="dxa"/>
            <w:tcBorders>
              <w:top w:val="double" w:sz="4" w:space="0" w:color="auto"/>
              <w:bottom w:val="single" w:sz="4" w:space="0" w:color="auto"/>
            </w:tcBorders>
          </w:tcPr>
          <w:p w14:paraId="2D396B33" w14:textId="459D192B" w:rsidR="00DF46FA" w:rsidRPr="007961F7" w:rsidRDefault="009E609C" w:rsidP="00EB5EFE">
            <w:pPr>
              <w:spacing w:line="252" w:lineRule="auto"/>
              <w:ind w:firstLine="299"/>
              <w:rPr>
                <w:rFonts w:ascii="Arial" w:hAnsi="Arial" w:cs="Arial"/>
                <w:sz w:val="24"/>
                <w:szCs w:val="24"/>
              </w:rPr>
            </w:pPr>
            <w:r w:rsidRPr="007961F7">
              <w:rPr>
                <w:rFonts w:ascii="Arial" w:hAnsi="Arial" w:cs="Arial"/>
                <w:sz w:val="24"/>
                <w:szCs w:val="24"/>
              </w:rPr>
              <w:t>По 7.2</w:t>
            </w:r>
          </w:p>
        </w:tc>
      </w:tr>
      <w:tr w:rsidR="00DB291D" w14:paraId="3E3475D2" w14:textId="77777777" w:rsidTr="005342B1">
        <w:trPr>
          <w:trHeight w:val="529"/>
        </w:trPr>
        <w:tc>
          <w:tcPr>
            <w:tcW w:w="5070" w:type="dxa"/>
            <w:tcBorders>
              <w:top w:val="single" w:sz="4" w:space="0" w:color="auto"/>
            </w:tcBorders>
          </w:tcPr>
          <w:p w14:paraId="7060F1C0" w14:textId="29CB0051" w:rsidR="00DB291D" w:rsidRPr="007961F7" w:rsidRDefault="009E609C" w:rsidP="00EB5EFE">
            <w:pPr>
              <w:spacing w:line="252" w:lineRule="auto"/>
              <w:ind w:firstLine="0"/>
              <w:jc w:val="both"/>
              <w:rPr>
                <w:rFonts w:ascii="Arial" w:hAnsi="Arial" w:cs="Arial"/>
                <w:sz w:val="24"/>
                <w:szCs w:val="24"/>
              </w:rPr>
            </w:pPr>
            <w:r w:rsidRPr="007961F7">
              <w:rPr>
                <w:rFonts w:ascii="Arial" w:hAnsi="Arial" w:cs="Arial"/>
                <w:sz w:val="24"/>
                <w:szCs w:val="24"/>
              </w:rPr>
              <w:t>2</w:t>
            </w:r>
            <w:r w:rsidR="00DB291D" w:rsidRPr="007961F7">
              <w:rPr>
                <w:rFonts w:ascii="Arial" w:hAnsi="Arial" w:cs="Arial"/>
                <w:sz w:val="24"/>
                <w:szCs w:val="24"/>
              </w:rPr>
              <w:t> Вязкость кинематическая при температуре 100 °С, мм</w:t>
            </w:r>
            <w:r w:rsidR="00DB291D" w:rsidRPr="007961F7">
              <w:rPr>
                <w:rFonts w:ascii="Arial" w:hAnsi="Arial" w:cs="Arial"/>
                <w:sz w:val="24"/>
                <w:szCs w:val="24"/>
                <w:vertAlign w:val="superscript"/>
              </w:rPr>
              <w:t>2</w:t>
            </w:r>
            <w:r w:rsidR="00DB291D" w:rsidRPr="007961F7">
              <w:rPr>
                <w:rFonts w:ascii="Arial" w:hAnsi="Arial" w:cs="Arial"/>
                <w:sz w:val="24"/>
                <w:szCs w:val="24"/>
              </w:rPr>
              <w:t>/с</w:t>
            </w:r>
          </w:p>
        </w:tc>
        <w:tc>
          <w:tcPr>
            <w:tcW w:w="2077" w:type="dxa"/>
            <w:tcBorders>
              <w:top w:val="single" w:sz="4" w:space="0" w:color="auto"/>
            </w:tcBorders>
            <w:vAlign w:val="bottom"/>
          </w:tcPr>
          <w:p w14:paraId="5227508E" w14:textId="64037C81" w:rsidR="00DB291D" w:rsidRPr="007961F7" w:rsidRDefault="00DB291D" w:rsidP="00251187">
            <w:pPr>
              <w:spacing w:line="252" w:lineRule="auto"/>
              <w:ind w:firstLine="0"/>
              <w:jc w:val="center"/>
              <w:rPr>
                <w:rFonts w:ascii="Arial" w:hAnsi="Arial" w:cs="Arial"/>
                <w:sz w:val="24"/>
                <w:szCs w:val="24"/>
              </w:rPr>
            </w:pPr>
            <w:r w:rsidRPr="007961F7">
              <w:rPr>
                <w:rFonts w:ascii="Arial" w:hAnsi="Arial" w:cs="Arial"/>
                <w:sz w:val="24"/>
                <w:szCs w:val="24"/>
              </w:rPr>
              <w:t>1</w:t>
            </w:r>
            <w:r w:rsidR="009E609C" w:rsidRPr="007961F7">
              <w:rPr>
                <w:rFonts w:ascii="Arial" w:hAnsi="Arial" w:cs="Arial"/>
                <w:sz w:val="24"/>
                <w:szCs w:val="24"/>
              </w:rPr>
              <w:t>5,5</w:t>
            </w:r>
            <w:r w:rsidRPr="007961F7">
              <w:rPr>
                <w:rFonts w:ascii="Arial" w:hAnsi="Arial" w:cs="Arial"/>
                <w:sz w:val="24"/>
                <w:szCs w:val="24"/>
              </w:rPr>
              <w:t>–2</w:t>
            </w:r>
            <w:r w:rsidR="009E609C" w:rsidRPr="007961F7">
              <w:rPr>
                <w:rFonts w:ascii="Arial" w:hAnsi="Arial" w:cs="Arial"/>
                <w:sz w:val="24"/>
                <w:szCs w:val="24"/>
              </w:rPr>
              <w:t>1,0</w:t>
            </w:r>
          </w:p>
        </w:tc>
        <w:tc>
          <w:tcPr>
            <w:tcW w:w="2706" w:type="dxa"/>
            <w:tcBorders>
              <w:top w:val="single" w:sz="4" w:space="0" w:color="auto"/>
            </w:tcBorders>
          </w:tcPr>
          <w:p w14:paraId="494A3087" w14:textId="2A5159B0" w:rsidR="00DB291D" w:rsidRPr="007961F7" w:rsidRDefault="00DB291D" w:rsidP="00C468D4">
            <w:pPr>
              <w:spacing w:line="252" w:lineRule="auto"/>
              <w:ind w:firstLine="299"/>
              <w:rPr>
                <w:rFonts w:ascii="Arial" w:hAnsi="Arial" w:cs="Arial"/>
                <w:sz w:val="24"/>
                <w:szCs w:val="24"/>
              </w:rPr>
            </w:pPr>
            <w:r w:rsidRPr="007961F7">
              <w:rPr>
                <w:rFonts w:ascii="Arial" w:hAnsi="Arial" w:cs="Arial"/>
                <w:sz w:val="24"/>
                <w:szCs w:val="24"/>
              </w:rPr>
              <w:t>По ГОСТ 33</w:t>
            </w:r>
            <w:r w:rsidR="009E609C" w:rsidRPr="007961F7">
              <w:rPr>
                <w:rFonts w:ascii="Arial" w:hAnsi="Arial" w:cs="Arial"/>
                <w:sz w:val="24"/>
                <w:szCs w:val="24"/>
              </w:rPr>
              <w:t xml:space="preserve"> </w:t>
            </w:r>
            <w:r w:rsidR="00C468D4">
              <w:rPr>
                <w:rFonts w:ascii="Arial" w:hAnsi="Arial" w:cs="Arial"/>
                <w:sz w:val="24"/>
                <w:szCs w:val="24"/>
              </w:rPr>
              <w:br/>
              <w:t xml:space="preserve">с дополнением по </w:t>
            </w:r>
            <w:r w:rsidR="009E609C" w:rsidRPr="007961F7">
              <w:rPr>
                <w:rFonts w:ascii="Arial" w:hAnsi="Arial" w:cs="Arial"/>
                <w:sz w:val="24"/>
                <w:szCs w:val="24"/>
              </w:rPr>
              <w:t>7.3</w:t>
            </w:r>
          </w:p>
        </w:tc>
      </w:tr>
      <w:tr w:rsidR="0046519E" w14:paraId="2B1C7078" w14:textId="77777777" w:rsidTr="005342B1">
        <w:tc>
          <w:tcPr>
            <w:tcW w:w="5070" w:type="dxa"/>
            <w:tcBorders>
              <w:bottom w:val="single" w:sz="4" w:space="0" w:color="auto"/>
            </w:tcBorders>
          </w:tcPr>
          <w:p w14:paraId="5E2323B8" w14:textId="646B8755" w:rsidR="0046519E" w:rsidRPr="007961F7" w:rsidRDefault="009E609C" w:rsidP="00EB5EFE">
            <w:pPr>
              <w:spacing w:line="252" w:lineRule="auto"/>
              <w:ind w:firstLine="0"/>
              <w:rPr>
                <w:rFonts w:ascii="Arial" w:hAnsi="Arial" w:cs="Arial"/>
                <w:sz w:val="24"/>
                <w:szCs w:val="24"/>
              </w:rPr>
            </w:pPr>
            <w:r w:rsidRPr="007961F7">
              <w:rPr>
                <w:rFonts w:ascii="Arial" w:hAnsi="Arial" w:cs="Arial"/>
                <w:sz w:val="24"/>
                <w:szCs w:val="24"/>
              </w:rPr>
              <w:t>3</w:t>
            </w:r>
            <w:r w:rsidR="00DB291D" w:rsidRPr="007961F7">
              <w:rPr>
                <w:rFonts w:ascii="Arial" w:hAnsi="Arial" w:cs="Arial"/>
                <w:sz w:val="24"/>
                <w:szCs w:val="24"/>
              </w:rPr>
              <w:t> </w:t>
            </w:r>
            <w:r w:rsidRPr="007961F7">
              <w:rPr>
                <w:rFonts w:ascii="Arial" w:hAnsi="Arial" w:cs="Arial"/>
                <w:sz w:val="24"/>
                <w:szCs w:val="24"/>
              </w:rPr>
              <w:t>Защитные свойства</w:t>
            </w:r>
          </w:p>
        </w:tc>
        <w:tc>
          <w:tcPr>
            <w:tcW w:w="2077" w:type="dxa"/>
            <w:tcBorders>
              <w:bottom w:val="single" w:sz="4" w:space="0" w:color="auto"/>
            </w:tcBorders>
            <w:vAlign w:val="bottom"/>
          </w:tcPr>
          <w:p w14:paraId="051E2BC7" w14:textId="6F156E16" w:rsidR="0046519E" w:rsidRPr="007961F7" w:rsidRDefault="009E609C" w:rsidP="00251187">
            <w:pPr>
              <w:spacing w:line="252" w:lineRule="auto"/>
              <w:ind w:firstLine="0"/>
              <w:jc w:val="center"/>
              <w:rPr>
                <w:rFonts w:ascii="Arial" w:hAnsi="Arial" w:cs="Arial"/>
                <w:sz w:val="24"/>
                <w:szCs w:val="24"/>
              </w:rPr>
            </w:pPr>
            <w:r w:rsidRPr="007961F7">
              <w:rPr>
                <w:rFonts w:ascii="Arial" w:hAnsi="Arial" w:cs="Arial"/>
                <w:sz w:val="24"/>
                <w:szCs w:val="24"/>
              </w:rPr>
              <w:t>Выдерживает</w:t>
            </w:r>
          </w:p>
        </w:tc>
        <w:tc>
          <w:tcPr>
            <w:tcW w:w="2706" w:type="dxa"/>
          </w:tcPr>
          <w:p w14:paraId="71823447" w14:textId="7E6A5F85" w:rsidR="0046519E" w:rsidRPr="007961F7" w:rsidRDefault="00DB291D" w:rsidP="00C468D4">
            <w:pPr>
              <w:spacing w:line="252" w:lineRule="auto"/>
              <w:ind w:firstLine="299"/>
              <w:rPr>
                <w:rFonts w:ascii="Arial" w:hAnsi="Arial" w:cs="Arial"/>
                <w:sz w:val="24"/>
                <w:szCs w:val="24"/>
              </w:rPr>
            </w:pPr>
            <w:r w:rsidRPr="007961F7">
              <w:rPr>
                <w:rFonts w:ascii="Arial" w:hAnsi="Arial" w:cs="Arial"/>
                <w:sz w:val="24"/>
                <w:szCs w:val="24"/>
              </w:rPr>
              <w:t>По ГОСТ </w:t>
            </w:r>
            <w:r w:rsidR="009E609C" w:rsidRPr="007961F7">
              <w:rPr>
                <w:rFonts w:ascii="Arial" w:hAnsi="Arial" w:cs="Arial"/>
                <w:sz w:val="24"/>
                <w:szCs w:val="24"/>
              </w:rPr>
              <w:t xml:space="preserve">9.054 </w:t>
            </w:r>
            <w:r w:rsidR="00C468D4">
              <w:rPr>
                <w:rFonts w:ascii="Arial" w:hAnsi="Arial" w:cs="Arial"/>
                <w:sz w:val="24"/>
                <w:szCs w:val="24"/>
              </w:rPr>
              <w:br/>
              <w:t xml:space="preserve">с дополнением по </w:t>
            </w:r>
            <w:r w:rsidR="00C468D4" w:rsidRPr="007961F7">
              <w:rPr>
                <w:rFonts w:ascii="Arial" w:hAnsi="Arial" w:cs="Arial"/>
                <w:sz w:val="24"/>
                <w:szCs w:val="24"/>
              </w:rPr>
              <w:t>7.</w:t>
            </w:r>
            <w:r w:rsidR="00C468D4">
              <w:rPr>
                <w:rFonts w:ascii="Arial" w:hAnsi="Arial" w:cs="Arial"/>
                <w:sz w:val="24"/>
                <w:szCs w:val="24"/>
              </w:rPr>
              <w:t>4</w:t>
            </w:r>
          </w:p>
        </w:tc>
      </w:tr>
      <w:tr w:rsidR="00DB291D" w14:paraId="0E9C7707" w14:textId="77777777" w:rsidTr="005342B1">
        <w:tc>
          <w:tcPr>
            <w:tcW w:w="5070" w:type="dxa"/>
            <w:tcBorders>
              <w:bottom w:val="single" w:sz="4" w:space="0" w:color="auto"/>
            </w:tcBorders>
          </w:tcPr>
          <w:p w14:paraId="03046D7A" w14:textId="67F4D1BE" w:rsidR="00DB291D" w:rsidRPr="007961F7" w:rsidRDefault="009E609C" w:rsidP="009E609C">
            <w:pPr>
              <w:spacing w:line="252" w:lineRule="auto"/>
              <w:ind w:firstLine="0"/>
              <w:rPr>
                <w:rFonts w:ascii="Arial" w:hAnsi="Arial" w:cs="Arial"/>
                <w:sz w:val="24"/>
                <w:szCs w:val="24"/>
              </w:rPr>
            </w:pPr>
            <w:r w:rsidRPr="007961F7">
              <w:rPr>
                <w:rFonts w:ascii="Arial" w:hAnsi="Arial" w:cs="Arial"/>
                <w:sz w:val="24"/>
                <w:szCs w:val="24"/>
              </w:rPr>
              <w:t>4</w:t>
            </w:r>
            <w:r w:rsidR="00DB291D" w:rsidRPr="007961F7">
              <w:rPr>
                <w:rFonts w:ascii="Arial" w:hAnsi="Arial" w:cs="Arial"/>
                <w:sz w:val="24"/>
                <w:szCs w:val="24"/>
              </w:rPr>
              <w:t> </w:t>
            </w:r>
            <w:r w:rsidRPr="007961F7">
              <w:rPr>
                <w:rFonts w:ascii="Arial" w:hAnsi="Arial" w:cs="Arial"/>
                <w:sz w:val="24"/>
                <w:szCs w:val="24"/>
              </w:rPr>
              <w:t>Массовая доля свободных органических кислот, %, не более</w:t>
            </w:r>
          </w:p>
        </w:tc>
        <w:tc>
          <w:tcPr>
            <w:tcW w:w="2077" w:type="dxa"/>
            <w:tcBorders>
              <w:bottom w:val="single" w:sz="4" w:space="0" w:color="auto"/>
            </w:tcBorders>
            <w:vAlign w:val="bottom"/>
          </w:tcPr>
          <w:p w14:paraId="5BE880F0" w14:textId="2FB68B37" w:rsidR="00DB291D" w:rsidRPr="007961F7" w:rsidRDefault="00DB291D" w:rsidP="00251187">
            <w:pPr>
              <w:spacing w:line="252" w:lineRule="auto"/>
              <w:ind w:firstLine="0"/>
              <w:jc w:val="center"/>
              <w:rPr>
                <w:rFonts w:ascii="Arial" w:hAnsi="Arial" w:cs="Arial"/>
                <w:sz w:val="24"/>
                <w:szCs w:val="24"/>
              </w:rPr>
            </w:pPr>
            <w:r w:rsidRPr="007961F7">
              <w:rPr>
                <w:rFonts w:ascii="Arial" w:hAnsi="Arial" w:cs="Arial"/>
                <w:sz w:val="24"/>
                <w:szCs w:val="24"/>
              </w:rPr>
              <w:t>0,</w:t>
            </w:r>
            <w:r w:rsidR="009E609C" w:rsidRPr="007961F7">
              <w:rPr>
                <w:rFonts w:ascii="Arial" w:hAnsi="Arial" w:cs="Arial"/>
                <w:sz w:val="24"/>
                <w:szCs w:val="24"/>
              </w:rPr>
              <w:t>40</w:t>
            </w:r>
          </w:p>
        </w:tc>
        <w:tc>
          <w:tcPr>
            <w:tcW w:w="2706" w:type="dxa"/>
          </w:tcPr>
          <w:p w14:paraId="01A76A0F" w14:textId="5C56F68F" w:rsidR="00DB291D" w:rsidRPr="007961F7" w:rsidRDefault="00DB291D" w:rsidP="00EB5EFE">
            <w:pPr>
              <w:spacing w:line="252" w:lineRule="auto"/>
              <w:ind w:firstLine="299"/>
              <w:rPr>
                <w:rFonts w:ascii="Arial" w:hAnsi="Arial" w:cs="Arial"/>
                <w:sz w:val="24"/>
                <w:szCs w:val="24"/>
              </w:rPr>
            </w:pPr>
            <w:r w:rsidRPr="007961F7">
              <w:rPr>
                <w:rFonts w:ascii="Arial" w:hAnsi="Arial" w:cs="Arial"/>
                <w:sz w:val="24"/>
                <w:szCs w:val="24"/>
              </w:rPr>
              <w:t>По ГОСТ </w:t>
            </w:r>
            <w:r w:rsidR="009E609C" w:rsidRPr="007961F7">
              <w:rPr>
                <w:rFonts w:ascii="Arial" w:hAnsi="Arial" w:cs="Arial"/>
                <w:sz w:val="24"/>
                <w:szCs w:val="24"/>
              </w:rPr>
              <w:t>6707</w:t>
            </w:r>
          </w:p>
        </w:tc>
      </w:tr>
      <w:tr w:rsidR="00DB291D" w14:paraId="5BBFC371" w14:textId="77777777" w:rsidTr="005342B1">
        <w:tc>
          <w:tcPr>
            <w:tcW w:w="5070" w:type="dxa"/>
            <w:tcBorders>
              <w:bottom w:val="single" w:sz="4" w:space="0" w:color="auto"/>
            </w:tcBorders>
          </w:tcPr>
          <w:p w14:paraId="05023EE5" w14:textId="31226D87" w:rsidR="00DB291D" w:rsidRPr="007961F7" w:rsidRDefault="00DB54E0" w:rsidP="00DB54E0">
            <w:pPr>
              <w:spacing w:line="252" w:lineRule="auto"/>
              <w:ind w:firstLine="0"/>
              <w:rPr>
                <w:rFonts w:ascii="Arial" w:hAnsi="Arial" w:cs="Arial"/>
                <w:sz w:val="24"/>
                <w:szCs w:val="24"/>
              </w:rPr>
            </w:pPr>
            <w:r w:rsidRPr="007961F7">
              <w:rPr>
                <w:rFonts w:ascii="Arial" w:hAnsi="Arial" w:cs="Arial"/>
                <w:sz w:val="24"/>
                <w:szCs w:val="24"/>
              </w:rPr>
              <w:t>5</w:t>
            </w:r>
            <w:r w:rsidR="00DB291D" w:rsidRPr="007961F7">
              <w:rPr>
                <w:rFonts w:ascii="Arial" w:hAnsi="Arial" w:cs="Arial"/>
                <w:sz w:val="24"/>
                <w:szCs w:val="24"/>
              </w:rPr>
              <w:t> </w:t>
            </w:r>
            <w:r w:rsidRPr="007961F7">
              <w:rPr>
                <w:rFonts w:ascii="Arial" w:hAnsi="Arial" w:cs="Arial"/>
                <w:sz w:val="24"/>
                <w:szCs w:val="24"/>
              </w:rPr>
              <w:t xml:space="preserve">Массовая доля свободной щелочи в пересчете на </w:t>
            </w:r>
            <w:r w:rsidRPr="007961F7">
              <w:rPr>
                <w:rFonts w:ascii="Arial" w:hAnsi="Arial" w:cs="Arial"/>
                <w:sz w:val="24"/>
                <w:szCs w:val="24"/>
                <w:lang w:val="en-US"/>
              </w:rPr>
              <w:t>NaOH</w:t>
            </w:r>
            <w:r w:rsidRPr="007961F7">
              <w:rPr>
                <w:rFonts w:ascii="Arial" w:hAnsi="Arial" w:cs="Arial"/>
                <w:sz w:val="24"/>
                <w:szCs w:val="24"/>
              </w:rPr>
              <w:t>, %, не более</w:t>
            </w:r>
          </w:p>
        </w:tc>
        <w:tc>
          <w:tcPr>
            <w:tcW w:w="2077" w:type="dxa"/>
            <w:tcBorders>
              <w:bottom w:val="single" w:sz="4" w:space="0" w:color="auto"/>
            </w:tcBorders>
            <w:vAlign w:val="bottom"/>
          </w:tcPr>
          <w:p w14:paraId="4233802D" w14:textId="29A35292" w:rsidR="00DB291D" w:rsidRPr="007961F7" w:rsidRDefault="00DB291D" w:rsidP="00251187">
            <w:pPr>
              <w:spacing w:line="252" w:lineRule="auto"/>
              <w:ind w:firstLine="0"/>
              <w:jc w:val="center"/>
              <w:rPr>
                <w:rFonts w:ascii="Arial" w:hAnsi="Arial" w:cs="Arial"/>
                <w:sz w:val="24"/>
                <w:szCs w:val="24"/>
                <w:lang w:val="en-US"/>
              </w:rPr>
            </w:pPr>
            <w:r w:rsidRPr="007961F7">
              <w:rPr>
                <w:rFonts w:ascii="Arial" w:hAnsi="Arial" w:cs="Arial"/>
                <w:sz w:val="24"/>
                <w:szCs w:val="24"/>
              </w:rPr>
              <w:t>0,0</w:t>
            </w:r>
            <w:r w:rsidR="00DB54E0" w:rsidRPr="007961F7">
              <w:rPr>
                <w:rFonts w:ascii="Arial" w:hAnsi="Arial" w:cs="Arial"/>
                <w:sz w:val="24"/>
                <w:szCs w:val="24"/>
                <w:lang w:val="en-US"/>
              </w:rPr>
              <w:t>5</w:t>
            </w:r>
          </w:p>
        </w:tc>
        <w:tc>
          <w:tcPr>
            <w:tcW w:w="2706" w:type="dxa"/>
          </w:tcPr>
          <w:p w14:paraId="4CC925E6" w14:textId="5C0D8DC5" w:rsidR="00DB291D" w:rsidRPr="007961F7" w:rsidRDefault="00DB291D" w:rsidP="00DB291D">
            <w:pPr>
              <w:spacing w:line="252" w:lineRule="auto"/>
              <w:ind w:firstLine="299"/>
              <w:rPr>
                <w:rFonts w:ascii="Arial" w:hAnsi="Arial" w:cs="Arial"/>
                <w:sz w:val="24"/>
                <w:szCs w:val="24"/>
                <w:lang w:val="en-US"/>
              </w:rPr>
            </w:pPr>
            <w:r w:rsidRPr="007961F7">
              <w:rPr>
                <w:rFonts w:ascii="Arial" w:hAnsi="Arial" w:cs="Arial"/>
                <w:sz w:val="24"/>
                <w:szCs w:val="24"/>
              </w:rPr>
              <w:t>По ГОСТ </w:t>
            </w:r>
            <w:r w:rsidR="00DB54E0" w:rsidRPr="007961F7">
              <w:rPr>
                <w:rFonts w:ascii="Arial" w:hAnsi="Arial" w:cs="Arial"/>
                <w:sz w:val="24"/>
                <w:szCs w:val="24"/>
                <w:lang w:val="en-US"/>
              </w:rPr>
              <w:t>6707</w:t>
            </w:r>
          </w:p>
        </w:tc>
      </w:tr>
      <w:tr w:rsidR="00A71731" w14:paraId="40612251" w14:textId="77777777" w:rsidTr="005342B1">
        <w:tc>
          <w:tcPr>
            <w:tcW w:w="5070" w:type="dxa"/>
            <w:tcBorders>
              <w:top w:val="nil"/>
            </w:tcBorders>
          </w:tcPr>
          <w:p w14:paraId="50B39979" w14:textId="6BA12593" w:rsidR="00A71731" w:rsidRPr="007961F7" w:rsidRDefault="00A71731" w:rsidP="00A71731">
            <w:pPr>
              <w:spacing w:line="252" w:lineRule="auto"/>
              <w:ind w:firstLine="0"/>
              <w:rPr>
                <w:rFonts w:ascii="Arial" w:hAnsi="Arial" w:cs="Arial"/>
                <w:sz w:val="24"/>
                <w:szCs w:val="24"/>
              </w:rPr>
            </w:pPr>
            <w:r w:rsidRPr="007961F7">
              <w:rPr>
                <w:rFonts w:ascii="Arial" w:hAnsi="Arial" w:cs="Arial"/>
                <w:sz w:val="24"/>
                <w:szCs w:val="24"/>
              </w:rPr>
              <w:t>6 Зольность, %, не более</w:t>
            </w:r>
          </w:p>
        </w:tc>
        <w:tc>
          <w:tcPr>
            <w:tcW w:w="2077" w:type="dxa"/>
            <w:tcBorders>
              <w:top w:val="nil"/>
            </w:tcBorders>
            <w:vAlign w:val="bottom"/>
          </w:tcPr>
          <w:p w14:paraId="15139C43" w14:textId="03504582" w:rsidR="00A71731" w:rsidRPr="007961F7" w:rsidRDefault="00E21D6D" w:rsidP="00251187">
            <w:pPr>
              <w:spacing w:line="252" w:lineRule="auto"/>
              <w:ind w:firstLine="0"/>
              <w:jc w:val="center"/>
              <w:rPr>
                <w:rFonts w:ascii="Arial" w:hAnsi="Arial" w:cs="Arial"/>
                <w:sz w:val="24"/>
                <w:szCs w:val="24"/>
              </w:rPr>
            </w:pPr>
            <w:r w:rsidRPr="007961F7">
              <w:rPr>
                <w:rFonts w:ascii="Arial" w:hAnsi="Arial" w:cs="Arial"/>
                <w:sz w:val="24"/>
                <w:szCs w:val="24"/>
              </w:rPr>
              <w:t>1,35</w:t>
            </w:r>
            <w:r w:rsidR="009E09F0">
              <w:rPr>
                <w:rFonts w:ascii="Arial" w:hAnsi="Arial" w:cs="Arial"/>
                <w:sz w:val="24"/>
                <w:szCs w:val="24"/>
              </w:rPr>
              <w:t>–</w:t>
            </w:r>
            <w:r w:rsidRPr="007961F7">
              <w:rPr>
                <w:rFonts w:ascii="Arial" w:hAnsi="Arial" w:cs="Arial"/>
                <w:sz w:val="24"/>
                <w:szCs w:val="24"/>
              </w:rPr>
              <w:t>2,40</w:t>
            </w:r>
          </w:p>
        </w:tc>
        <w:tc>
          <w:tcPr>
            <w:tcW w:w="2706" w:type="dxa"/>
          </w:tcPr>
          <w:p w14:paraId="2C5E7FFF" w14:textId="13269C8A" w:rsidR="00A71731" w:rsidRPr="007961F7" w:rsidRDefault="00A71731" w:rsidP="00C468D4">
            <w:pPr>
              <w:spacing w:line="252" w:lineRule="auto"/>
              <w:ind w:firstLine="299"/>
              <w:rPr>
                <w:rFonts w:ascii="Arial" w:hAnsi="Arial" w:cs="Arial"/>
                <w:sz w:val="24"/>
                <w:szCs w:val="24"/>
              </w:rPr>
            </w:pPr>
            <w:r w:rsidRPr="007961F7">
              <w:rPr>
                <w:rFonts w:ascii="Arial" w:hAnsi="Arial" w:cs="Arial"/>
                <w:sz w:val="24"/>
                <w:szCs w:val="24"/>
              </w:rPr>
              <w:t>По ГОСТ</w:t>
            </w:r>
            <w:r w:rsidR="00355DE1" w:rsidRPr="007961F7">
              <w:rPr>
                <w:rFonts w:ascii="Arial" w:hAnsi="Arial" w:cs="Arial"/>
                <w:sz w:val="24"/>
                <w:szCs w:val="24"/>
              </w:rPr>
              <w:t> </w:t>
            </w:r>
            <w:r w:rsidRPr="007961F7">
              <w:rPr>
                <w:rFonts w:ascii="Arial" w:hAnsi="Arial" w:cs="Arial"/>
                <w:sz w:val="24"/>
                <w:szCs w:val="24"/>
              </w:rPr>
              <w:t>1461</w:t>
            </w:r>
            <w:r w:rsidR="00E21D6D" w:rsidRPr="007961F7">
              <w:rPr>
                <w:rFonts w:ascii="Arial" w:hAnsi="Arial" w:cs="Arial"/>
                <w:sz w:val="24"/>
                <w:szCs w:val="24"/>
              </w:rPr>
              <w:t xml:space="preserve"> </w:t>
            </w:r>
            <w:r w:rsidR="00C468D4">
              <w:rPr>
                <w:rFonts w:ascii="Arial" w:hAnsi="Arial" w:cs="Arial"/>
                <w:sz w:val="24"/>
                <w:szCs w:val="24"/>
              </w:rPr>
              <w:br/>
              <w:t xml:space="preserve">с дополнением по </w:t>
            </w:r>
            <w:r w:rsidR="00C468D4" w:rsidRPr="007961F7">
              <w:rPr>
                <w:rFonts w:ascii="Arial" w:hAnsi="Arial" w:cs="Arial"/>
                <w:sz w:val="24"/>
                <w:szCs w:val="24"/>
              </w:rPr>
              <w:t>7.</w:t>
            </w:r>
            <w:r w:rsidR="00C468D4">
              <w:rPr>
                <w:rFonts w:ascii="Arial" w:hAnsi="Arial" w:cs="Arial"/>
                <w:sz w:val="24"/>
                <w:szCs w:val="24"/>
              </w:rPr>
              <w:t>5</w:t>
            </w:r>
          </w:p>
        </w:tc>
      </w:tr>
      <w:tr w:rsidR="00DB291D" w14:paraId="7471215B" w14:textId="77777777" w:rsidTr="005342B1">
        <w:tc>
          <w:tcPr>
            <w:tcW w:w="5070" w:type="dxa"/>
          </w:tcPr>
          <w:p w14:paraId="27FCD9A1" w14:textId="3A62A0B3" w:rsidR="00DB291D" w:rsidRPr="00C468D4" w:rsidRDefault="006D05A5" w:rsidP="00DB291D">
            <w:pPr>
              <w:spacing w:line="252" w:lineRule="auto"/>
              <w:ind w:firstLine="0"/>
              <w:rPr>
                <w:rFonts w:ascii="Arial" w:hAnsi="Arial" w:cs="Arial"/>
                <w:sz w:val="24"/>
                <w:szCs w:val="24"/>
              </w:rPr>
            </w:pPr>
            <w:r w:rsidRPr="007961F7">
              <w:rPr>
                <w:rFonts w:ascii="Arial" w:hAnsi="Arial" w:cs="Arial"/>
                <w:sz w:val="24"/>
                <w:szCs w:val="24"/>
              </w:rPr>
              <w:t>7</w:t>
            </w:r>
            <w:r w:rsidR="00DB291D" w:rsidRPr="007961F7">
              <w:rPr>
                <w:rFonts w:ascii="Arial" w:hAnsi="Arial" w:cs="Arial"/>
                <w:sz w:val="24"/>
                <w:szCs w:val="24"/>
              </w:rPr>
              <w:t> Содержание механических примесей</w:t>
            </w:r>
            <w:r w:rsidR="009E3D8B" w:rsidRPr="007961F7">
              <w:rPr>
                <w:rFonts w:ascii="Arial" w:hAnsi="Arial" w:cs="Arial"/>
                <w:sz w:val="24"/>
                <w:szCs w:val="24"/>
              </w:rPr>
              <w:t xml:space="preserve">, </w:t>
            </w:r>
            <w:r w:rsidR="00C468D4">
              <w:rPr>
                <w:rFonts w:ascii="Arial" w:hAnsi="Arial" w:cs="Arial"/>
                <w:sz w:val="24"/>
                <w:szCs w:val="24"/>
              </w:rPr>
              <w:br/>
            </w:r>
            <w:r w:rsidR="009E3D8B" w:rsidRPr="007961F7">
              <w:rPr>
                <w:rFonts w:ascii="Arial" w:hAnsi="Arial" w:cs="Arial"/>
                <w:sz w:val="24"/>
                <w:szCs w:val="24"/>
              </w:rPr>
              <w:t>% масс</w:t>
            </w:r>
          </w:p>
        </w:tc>
        <w:tc>
          <w:tcPr>
            <w:tcW w:w="2077" w:type="dxa"/>
            <w:vAlign w:val="bottom"/>
          </w:tcPr>
          <w:p w14:paraId="2A35AEF6" w14:textId="36E98382" w:rsidR="00DB291D" w:rsidRPr="007961F7" w:rsidRDefault="009E3D8B" w:rsidP="00C468D4">
            <w:pPr>
              <w:spacing w:line="252" w:lineRule="auto"/>
              <w:ind w:firstLine="0"/>
              <w:jc w:val="center"/>
              <w:rPr>
                <w:rFonts w:ascii="Arial" w:hAnsi="Arial" w:cs="Arial"/>
                <w:sz w:val="24"/>
                <w:szCs w:val="24"/>
              </w:rPr>
            </w:pPr>
            <w:r w:rsidRPr="007961F7">
              <w:rPr>
                <w:rFonts w:ascii="Arial" w:hAnsi="Arial" w:cs="Arial"/>
                <w:sz w:val="24"/>
                <w:szCs w:val="24"/>
              </w:rPr>
              <w:t>0,0</w:t>
            </w:r>
            <w:r w:rsidR="00C468D4">
              <w:rPr>
                <w:rFonts w:ascii="Arial" w:hAnsi="Arial" w:cs="Arial"/>
                <w:sz w:val="24"/>
                <w:szCs w:val="24"/>
              </w:rPr>
              <w:t>3</w:t>
            </w:r>
          </w:p>
        </w:tc>
        <w:tc>
          <w:tcPr>
            <w:tcW w:w="2706" w:type="dxa"/>
          </w:tcPr>
          <w:p w14:paraId="6885EA0F" w14:textId="3F3903EE" w:rsidR="006D05A5" w:rsidRPr="007961F7" w:rsidRDefault="00DB291D" w:rsidP="007961F7">
            <w:pPr>
              <w:spacing w:line="252" w:lineRule="auto"/>
              <w:ind w:firstLine="299"/>
              <w:rPr>
                <w:rFonts w:ascii="Arial" w:hAnsi="Arial" w:cs="Arial"/>
                <w:sz w:val="24"/>
                <w:szCs w:val="22"/>
              </w:rPr>
            </w:pPr>
            <w:r w:rsidRPr="00370729">
              <w:rPr>
                <w:rFonts w:ascii="Arial" w:hAnsi="Arial" w:cs="Arial"/>
                <w:sz w:val="24"/>
                <w:szCs w:val="22"/>
              </w:rPr>
              <w:t>По ГОСТ 6370</w:t>
            </w:r>
            <w:r w:rsidR="006D05A5" w:rsidRPr="007961F7">
              <w:rPr>
                <w:rFonts w:ascii="Arial" w:hAnsi="Arial" w:cs="Arial"/>
                <w:sz w:val="24"/>
                <w:szCs w:val="22"/>
              </w:rPr>
              <w:t xml:space="preserve"> </w:t>
            </w:r>
          </w:p>
        </w:tc>
      </w:tr>
      <w:tr w:rsidR="00DB291D" w14:paraId="3810EB0B" w14:textId="77777777" w:rsidTr="005342B1">
        <w:tc>
          <w:tcPr>
            <w:tcW w:w="5070" w:type="dxa"/>
          </w:tcPr>
          <w:p w14:paraId="33198D15" w14:textId="3A09BE8C" w:rsidR="00DB291D" w:rsidRPr="007961F7" w:rsidRDefault="006D05A5" w:rsidP="00DB291D">
            <w:pPr>
              <w:spacing w:line="252" w:lineRule="auto"/>
              <w:ind w:firstLine="0"/>
              <w:rPr>
                <w:rFonts w:ascii="Arial" w:hAnsi="Arial" w:cs="Arial"/>
                <w:sz w:val="24"/>
                <w:szCs w:val="24"/>
              </w:rPr>
            </w:pPr>
            <w:r w:rsidRPr="007961F7">
              <w:rPr>
                <w:rFonts w:ascii="Arial" w:hAnsi="Arial" w:cs="Arial"/>
                <w:sz w:val="24"/>
                <w:szCs w:val="24"/>
              </w:rPr>
              <w:t>8</w:t>
            </w:r>
            <w:r w:rsidR="00DB291D" w:rsidRPr="007961F7">
              <w:rPr>
                <w:rFonts w:ascii="Arial" w:hAnsi="Arial" w:cs="Arial"/>
                <w:sz w:val="24"/>
                <w:szCs w:val="24"/>
              </w:rPr>
              <w:t> Температура вспышки в открытом тигле, °С, не менее</w:t>
            </w:r>
          </w:p>
        </w:tc>
        <w:tc>
          <w:tcPr>
            <w:tcW w:w="2077" w:type="dxa"/>
            <w:vAlign w:val="bottom"/>
          </w:tcPr>
          <w:p w14:paraId="76461D31" w14:textId="77777777" w:rsidR="00DB291D" w:rsidRPr="007961F7" w:rsidRDefault="00DB291D" w:rsidP="00251187">
            <w:pPr>
              <w:spacing w:line="252" w:lineRule="auto"/>
              <w:ind w:firstLine="0"/>
              <w:jc w:val="center"/>
              <w:rPr>
                <w:rFonts w:ascii="Arial" w:hAnsi="Arial" w:cs="Arial"/>
                <w:sz w:val="24"/>
                <w:szCs w:val="24"/>
              </w:rPr>
            </w:pPr>
            <w:r w:rsidRPr="007961F7">
              <w:rPr>
                <w:rFonts w:ascii="Arial" w:hAnsi="Arial" w:cs="Arial"/>
                <w:sz w:val="24"/>
                <w:szCs w:val="24"/>
              </w:rPr>
              <w:t>135</w:t>
            </w:r>
          </w:p>
        </w:tc>
        <w:tc>
          <w:tcPr>
            <w:tcW w:w="2706" w:type="dxa"/>
          </w:tcPr>
          <w:p w14:paraId="7ADAD456" w14:textId="77777777" w:rsidR="00DB291D" w:rsidRPr="007961F7" w:rsidRDefault="00DB291D" w:rsidP="00DB291D">
            <w:pPr>
              <w:spacing w:line="252" w:lineRule="auto"/>
              <w:ind w:firstLine="299"/>
              <w:rPr>
                <w:rFonts w:ascii="Arial" w:hAnsi="Arial" w:cs="Arial"/>
                <w:sz w:val="24"/>
                <w:szCs w:val="24"/>
              </w:rPr>
            </w:pPr>
            <w:r w:rsidRPr="007961F7">
              <w:rPr>
                <w:rFonts w:ascii="Arial" w:hAnsi="Arial" w:cs="Arial"/>
                <w:sz w:val="24"/>
                <w:szCs w:val="24"/>
              </w:rPr>
              <w:t>По ГОСТ 4333</w:t>
            </w:r>
          </w:p>
        </w:tc>
      </w:tr>
      <w:tr w:rsidR="00DB291D" w14:paraId="66D30812" w14:textId="77777777" w:rsidTr="005342B1">
        <w:tc>
          <w:tcPr>
            <w:tcW w:w="5070" w:type="dxa"/>
          </w:tcPr>
          <w:p w14:paraId="6B3E2A00" w14:textId="329135B8" w:rsidR="00DB291D" w:rsidRPr="007961F7" w:rsidRDefault="006D05A5" w:rsidP="00DB291D">
            <w:pPr>
              <w:spacing w:line="252" w:lineRule="auto"/>
              <w:ind w:firstLine="0"/>
              <w:rPr>
                <w:rFonts w:ascii="Arial" w:hAnsi="Arial" w:cs="Arial"/>
                <w:sz w:val="24"/>
                <w:szCs w:val="24"/>
              </w:rPr>
            </w:pPr>
            <w:r w:rsidRPr="007961F7">
              <w:rPr>
                <w:rFonts w:ascii="Arial" w:hAnsi="Arial" w:cs="Arial"/>
                <w:sz w:val="24"/>
                <w:szCs w:val="24"/>
              </w:rPr>
              <w:t>9</w:t>
            </w:r>
            <w:r w:rsidR="009E3D8B" w:rsidRPr="007961F7">
              <w:rPr>
                <w:rFonts w:ascii="Arial" w:hAnsi="Arial" w:cs="Arial"/>
                <w:sz w:val="24"/>
                <w:szCs w:val="24"/>
              </w:rPr>
              <w:t> Содержание воды, % масс</w:t>
            </w:r>
          </w:p>
        </w:tc>
        <w:tc>
          <w:tcPr>
            <w:tcW w:w="2077" w:type="dxa"/>
            <w:vAlign w:val="bottom"/>
          </w:tcPr>
          <w:p w14:paraId="4ADE449A" w14:textId="4F42FF91" w:rsidR="00DB291D" w:rsidRPr="007961F7" w:rsidRDefault="00320ABE" w:rsidP="00251187">
            <w:pPr>
              <w:spacing w:line="252" w:lineRule="auto"/>
              <w:ind w:firstLine="0"/>
              <w:jc w:val="center"/>
              <w:rPr>
                <w:rFonts w:ascii="Arial" w:hAnsi="Arial" w:cs="Arial"/>
                <w:sz w:val="24"/>
                <w:szCs w:val="24"/>
              </w:rPr>
            </w:pPr>
            <w:r>
              <w:rPr>
                <w:rFonts w:ascii="Arial" w:hAnsi="Arial" w:cs="Arial"/>
                <w:sz w:val="24"/>
                <w:szCs w:val="24"/>
              </w:rPr>
              <w:t>Отсутствие</w:t>
            </w:r>
          </w:p>
        </w:tc>
        <w:tc>
          <w:tcPr>
            <w:tcW w:w="2706" w:type="dxa"/>
          </w:tcPr>
          <w:p w14:paraId="4BFA9280" w14:textId="7F21635E" w:rsidR="00DB291D" w:rsidRPr="007961F7" w:rsidRDefault="00355DE1" w:rsidP="00DB291D">
            <w:pPr>
              <w:spacing w:line="252" w:lineRule="auto"/>
              <w:ind w:firstLine="299"/>
              <w:jc w:val="both"/>
              <w:rPr>
                <w:rFonts w:ascii="Arial" w:hAnsi="Arial" w:cs="Arial"/>
                <w:sz w:val="24"/>
                <w:szCs w:val="24"/>
              </w:rPr>
            </w:pPr>
            <w:r w:rsidRPr="007961F7">
              <w:rPr>
                <w:rFonts w:ascii="Arial" w:hAnsi="Arial" w:cs="Arial"/>
                <w:sz w:val="24"/>
                <w:szCs w:val="24"/>
              </w:rPr>
              <w:t>По ГОСТ 2477</w:t>
            </w:r>
          </w:p>
        </w:tc>
      </w:tr>
      <w:tr w:rsidR="009E3D8B" w14:paraId="504A96BB" w14:textId="77777777" w:rsidTr="005342B1">
        <w:tc>
          <w:tcPr>
            <w:tcW w:w="5070" w:type="dxa"/>
          </w:tcPr>
          <w:p w14:paraId="05F9E4BD" w14:textId="688C8C14" w:rsidR="009E3D8B" w:rsidRPr="007961F7" w:rsidRDefault="009E3D8B" w:rsidP="009E3D8B">
            <w:pPr>
              <w:spacing w:line="252" w:lineRule="auto"/>
              <w:ind w:firstLine="0"/>
              <w:rPr>
                <w:rFonts w:ascii="Arial" w:hAnsi="Arial" w:cs="Arial"/>
                <w:sz w:val="24"/>
                <w:szCs w:val="24"/>
              </w:rPr>
            </w:pPr>
            <w:r w:rsidRPr="007961F7">
              <w:rPr>
                <w:rFonts w:ascii="Arial" w:hAnsi="Arial" w:cs="Arial"/>
                <w:sz w:val="24"/>
                <w:szCs w:val="24"/>
              </w:rPr>
              <w:t>1</w:t>
            </w:r>
            <w:r w:rsidR="006D05A5" w:rsidRPr="007961F7">
              <w:rPr>
                <w:rFonts w:ascii="Arial" w:hAnsi="Arial" w:cs="Arial"/>
                <w:sz w:val="24"/>
                <w:szCs w:val="24"/>
              </w:rPr>
              <w:t>0</w:t>
            </w:r>
            <w:r w:rsidRPr="007961F7">
              <w:rPr>
                <w:rFonts w:ascii="Arial" w:hAnsi="Arial" w:cs="Arial"/>
                <w:sz w:val="24"/>
                <w:szCs w:val="24"/>
              </w:rPr>
              <w:t> Температура застывания, °С, не выше</w:t>
            </w:r>
          </w:p>
        </w:tc>
        <w:tc>
          <w:tcPr>
            <w:tcW w:w="2077" w:type="dxa"/>
            <w:vAlign w:val="bottom"/>
          </w:tcPr>
          <w:p w14:paraId="5EC8DBEF" w14:textId="6274659C" w:rsidR="009E3D8B" w:rsidRPr="007961F7" w:rsidRDefault="009E3D8B" w:rsidP="00251187">
            <w:pPr>
              <w:spacing w:line="252" w:lineRule="auto"/>
              <w:ind w:firstLine="0"/>
              <w:jc w:val="center"/>
              <w:rPr>
                <w:rFonts w:ascii="Arial" w:hAnsi="Arial" w:cs="Arial"/>
                <w:sz w:val="24"/>
                <w:szCs w:val="24"/>
              </w:rPr>
            </w:pPr>
            <w:r w:rsidRPr="007961F7">
              <w:rPr>
                <w:rFonts w:ascii="Arial" w:hAnsi="Arial" w:cs="Arial"/>
                <w:sz w:val="24"/>
                <w:szCs w:val="24"/>
              </w:rPr>
              <w:t xml:space="preserve">Минус </w:t>
            </w:r>
            <w:r w:rsidR="00EF2D6D" w:rsidRPr="007961F7">
              <w:rPr>
                <w:rFonts w:ascii="Arial" w:hAnsi="Arial" w:cs="Arial"/>
                <w:sz w:val="24"/>
                <w:szCs w:val="24"/>
              </w:rPr>
              <w:t>22</w:t>
            </w:r>
          </w:p>
        </w:tc>
        <w:tc>
          <w:tcPr>
            <w:tcW w:w="2706" w:type="dxa"/>
          </w:tcPr>
          <w:p w14:paraId="5AAA3F48" w14:textId="3E394612" w:rsidR="009E3D8B" w:rsidRPr="007961F7" w:rsidRDefault="009E3D8B" w:rsidP="00DB291D">
            <w:pPr>
              <w:spacing w:line="252" w:lineRule="auto"/>
              <w:ind w:firstLine="299"/>
              <w:rPr>
                <w:rFonts w:ascii="Arial" w:hAnsi="Arial" w:cs="Arial"/>
                <w:sz w:val="24"/>
                <w:szCs w:val="24"/>
              </w:rPr>
            </w:pPr>
            <w:r w:rsidRPr="007961F7">
              <w:rPr>
                <w:rFonts w:ascii="Arial" w:hAnsi="Arial" w:cs="Arial"/>
                <w:sz w:val="24"/>
                <w:szCs w:val="24"/>
              </w:rPr>
              <w:t>По ГОСТ 20287</w:t>
            </w:r>
          </w:p>
        </w:tc>
      </w:tr>
      <w:tr w:rsidR="00320ABE" w14:paraId="2C41B6E0" w14:textId="77777777" w:rsidTr="005342B1">
        <w:tc>
          <w:tcPr>
            <w:tcW w:w="5070" w:type="dxa"/>
          </w:tcPr>
          <w:p w14:paraId="48AF1CBC" w14:textId="1D527453" w:rsidR="00320ABE" w:rsidRPr="007961F7" w:rsidRDefault="00320ABE" w:rsidP="00320ABE">
            <w:pPr>
              <w:spacing w:line="252" w:lineRule="auto"/>
              <w:ind w:firstLine="0"/>
              <w:rPr>
                <w:rFonts w:ascii="Arial" w:hAnsi="Arial" w:cs="Arial"/>
                <w:sz w:val="24"/>
                <w:szCs w:val="24"/>
              </w:rPr>
            </w:pPr>
            <w:r>
              <w:rPr>
                <w:rFonts w:ascii="Arial" w:hAnsi="Arial" w:cs="Arial"/>
                <w:sz w:val="24"/>
                <w:szCs w:val="24"/>
              </w:rPr>
              <w:t>11 Температура самовоспламенения</w:t>
            </w:r>
            <w:r w:rsidRPr="007961F7">
              <w:rPr>
                <w:rFonts w:ascii="Arial" w:hAnsi="Arial" w:cs="Arial"/>
                <w:sz w:val="24"/>
                <w:szCs w:val="24"/>
              </w:rPr>
              <w:t xml:space="preserve">, °С, не </w:t>
            </w:r>
            <w:r>
              <w:rPr>
                <w:rFonts w:ascii="Arial" w:hAnsi="Arial" w:cs="Arial"/>
                <w:sz w:val="24"/>
                <w:szCs w:val="24"/>
              </w:rPr>
              <w:t>более</w:t>
            </w:r>
          </w:p>
        </w:tc>
        <w:tc>
          <w:tcPr>
            <w:tcW w:w="2077" w:type="dxa"/>
            <w:vAlign w:val="bottom"/>
          </w:tcPr>
          <w:p w14:paraId="00EE3536" w14:textId="3014FA00" w:rsidR="00320ABE" w:rsidRPr="007961F7" w:rsidRDefault="00320ABE" w:rsidP="00251187">
            <w:pPr>
              <w:spacing w:line="252" w:lineRule="auto"/>
              <w:ind w:firstLine="0"/>
              <w:jc w:val="center"/>
              <w:rPr>
                <w:rFonts w:ascii="Arial" w:hAnsi="Arial" w:cs="Arial"/>
                <w:sz w:val="24"/>
                <w:szCs w:val="24"/>
              </w:rPr>
            </w:pPr>
            <w:r>
              <w:rPr>
                <w:rFonts w:ascii="Arial" w:hAnsi="Arial" w:cs="Arial"/>
                <w:sz w:val="24"/>
                <w:szCs w:val="24"/>
              </w:rPr>
              <w:t>165</w:t>
            </w:r>
          </w:p>
        </w:tc>
        <w:tc>
          <w:tcPr>
            <w:tcW w:w="2706" w:type="dxa"/>
          </w:tcPr>
          <w:p w14:paraId="4D7C1515" w14:textId="18A42C90" w:rsidR="00320ABE" w:rsidRPr="007961F7" w:rsidRDefault="00320ABE" w:rsidP="00DB291D">
            <w:pPr>
              <w:spacing w:line="252" w:lineRule="auto"/>
              <w:ind w:firstLine="299"/>
              <w:rPr>
                <w:rFonts w:ascii="Arial" w:hAnsi="Arial" w:cs="Arial"/>
                <w:sz w:val="24"/>
                <w:szCs w:val="24"/>
              </w:rPr>
            </w:pPr>
            <w:r>
              <w:rPr>
                <w:rFonts w:ascii="Arial" w:hAnsi="Arial" w:cs="Arial"/>
                <w:sz w:val="24"/>
                <w:szCs w:val="24"/>
              </w:rPr>
              <w:t>По ГОСТ </w:t>
            </w:r>
            <w:r w:rsidRPr="0046519E">
              <w:rPr>
                <w:rFonts w:ascii="Arial" w:hAnsi="Arial" w:cs="Arial"/>
                <w:sz w:val="24"/>
                <w:szCs w:val="24"/>
              </w:rPr>
              <w:t>12.1.044</w:t>
            </w:r>
          </w:p>
        </w:tc>
      </w:tr>
      <w:tr w:rsidR="00DB291D" w14:paraId="4E90CEC2" w14:textId="77777777" w:rsidTr="00251187">
        <w:tc>
          <w:tcPr>
            <w:tcW w:w="9853" w:type="dxa"/>
            <w:gridSpan w:val="3"/>
          </w:tcPr>
          <w:p w14:paraId="2BBECE07" w14:textId="77777777" w:rsidR="00DB291D" w:rsidRDefault="00DB291D" w:rsidP="00251187">
            <w:pPr>
              <w:spacing w:before="120" w:line="252" w:lineRule="auto"/>
              <w:jc w:val="both"/>
              <w:rPr>
                <w:rFonts w:ascii="Arial" w:hAnsi="Arial" w:cs="Arial"/>
                <w:spacing w:val="40"/>
                <w:sz w:val="22"/>
                <w:szCs w:val="22"/>
              </w:rPr>
            </w:pPr>
            <w:r w:rsidRPr="009C09BE">
              <w:rPr>
                <w:rFonts w:ascii="Arial" w:hAnsi="Arial" w:cs="Arial"/>
                <w:spacing w:val="40"/>
                <w:sz w:val="22"/>
                <w:szCs w:val="22"/>
              </w:rPr>
              <w:t>Примечан</w:t>
            </w:r>
            <w:r>
              <w:rPr>
                <w:rFonts w:ascii="Arial" w:hAnsi="Arial" w:cs="Arial"/>
                <w:spacing w:val="40"/>
                <w:sz w:val="22"/>
                <w:szCs w:val="22"/>
              </w:rPr>
              <w:t>ия</w:t>
            </w:r>
          </w:p>
          <w:p w14:paraId="696A0476" w14:textId="09027B2D" w:rsidR="006D05A5" w:rsidRDefault="009E3D8B" w:rsidP="0028281D">
            <w:pPr>
              <w:spacing w:line="240" w:lineRule="auto"/>
              <w:jc w:val="both"/>
              <w:rPr>
                <w:rFonts w:ascii="Arial" w:hAnsi="Arial" w:cs="Arial"/>
                <w:sz w:val="22"/>
                <w:szCs w:val="22"/>
              </w:rPr>
            </w:pPr>
            <w:r w:rsidRPr="000B61B8">
              <w:rPr>
                <w:rFonts w:ascii="Arial" w:hAnsi="Arial" w:cs="Arial"/>
                <w:spacing w:val="40"/>
                <w:sz w:val="22"/>
                <w:szCs w:val="22"/>
              </w:rPr>
              <w:t>1</w:t>
            </w:r>
            <w:r w:rsidR="00DB291D" w:rsidRPr="000B61B8">
              <w:rPr>
                <w:rFonts w:ascii="Arial" w:hAnsi="Arial" w:cs="Arial"/>
                <w:spacing w:val="40"/>
                <w:sz w:val="22"/>
                <w:szCs w:val="22"/>
              </w:rPr>
              <w:t> </w:t>
            </w:r>
            <w:r w:rsidR="006D05A5" w:rsidRPr="006D05A5">
              <w:rPr>
                <w:rFonts w:ascii="Arial" w:hAnsi="Arial" w:cs="Arial"/>
                <w:sz w:val="22"/>
                <w:szCs w:val="22"/>
              </w:rPr>
              <w:t xml:space="preserve">Песок и другие абразивные вещества в числе механических примесей </w:t>
            </w:r>
            <w:r w:rsidR="00320ABE">
              <w:rPr>
                <w:rFonts w:ascii="Arial" w:hAnsi="Arial" w:cs="Arial"/>
                <w:sz w:val="22"/>
                <w:szCs w:val="22"/>
              </w:rPr>
              <w:br/>
            </w:r>
            <w:r w:rsidR="006D05A5" w:rsidRPr="006D05A5">
              <w:rPr>
                <w:rFonts w:ascii="Arial" w:hAnsi="Arial" w:cs="Arial"/>
                <w:sz w:val="22"/>
                <w:szCs w:val="22"/>
              </w:rPr>
              <w:t>не допускаются.</w:t>
            </w:r>
          </w:p>
          <w:p w14:paraId="6394626D" w14:textId="78FBECAB" w:rsidR="00320ABE" w:rsidRPr="009E3D8B" w:rsidRDefault="00320ABE" w:rsidP="0028281D">
            <w:pPr>
              <w:spacing w:line="240" w:lineRule="auto"/>
              <w:jc w:val="both"/>
              <w:rPr>
                <w:rFonts w:ascii="Arial" w:hAnsi="Arial" w:cs="Arial"/>
                <w:sz w:val="22"/>
                <w:szCs w:val="22"/>
              </w:rPr>
            </w:pPr>
            <w:r>
              <w:rPr>
                <w:rFonts w:ascii="Arial" w:hAnsi="Arial" w:cs="Arial"/>
                <w:sz w:val="22"/>
                <w:szCs w:val="22"/>
              </w:rPr>
              <w:t>2 </w:t>
            </w:r>
            <w:r w:rsidRPr="000B61B8">
              <w:rPr>
                <w:rFonts w:ascii="Arial" w:hAnsi="Arial" w:cs="Arial"/>
                <w:sz w:val="22"/>
                <w:szCs w:val="22"/>
              </w:rPr>
              <w:t>Изготовитель гарантирует значение по показателю 1</w:t>
            </w:r>
            <w:r>
              <w:rPr>
                <w:rFonts w:ascii="Arial" w:hAnsi="Arial" w:cs="Arial"/>
                <w:sz w:val="22"/>
                <w:szCs w:val="22"/>
              </w:rPr>
              <w:t>1</w:t>
            </w:r>
            <w:r w:rsidRPr="000B61B8">
              <w:rPr>
                <w:rFonts w:ascii="Arial" w:hAnsi="Arial" w:cs="Arial"/>
                <w:sz w:val="22"/>
                <w:szCs w:val="22"/>
              </w:rPr>
              <w:t xml:space="preserve">, которое обеспечивается технологией изготовления, и определяет его при постановке продукции </w:t>
            </w:r>
            <w:r>
              <w:rPr>
                <w:rFonts w:ascii="Arial" w:hAnsi="Arial" w:cs="Arial"/>
                <w:sz w:val="22"/>
                <w:szCs w:val="22"/>
              </w:rPr>
              <w:br/>
            </w:r>
            <w:r w:rsidRPr="000B61B8">
              <w:rPr>
                <w:rFonts w:ascii="Arial" w:hAnsi="Arial" w:cs="Arial"/>
                <w:sz w:val="22"/>
                <w:szCs w:val="22"/>
              </w:rPr>
              <w:t>на производство и при подтверждении соответствия требованиям технического регламента или другим нормативным документам, действующим в государстве, принявшим настоящий стандарт.</w:t>
            </w:r>
          </w:p>
        </w:tc>
      </w:tr>
    </w:tbl>
    <w:p w14:paraId="2B5A18A5" w14:textId="40345365" w:rsidR="006356F1" w:rsidRPr="00722116" w:rsidRDefault="006356F1" w:rsidP="006356F1">
      <w:pPr>
        <w:pStyle w:val="Style23"/>
        <w:spacing w:before="120" w:line="312" w:lineRule="auto"/>
        <w:ind w:firstLine="709"/>
        <w:jc w:val="both"/>
        <w:rPr>
          <w:iCs/>
          <w:spacing w:val="40"/>
        </w:rPr>
      </w:pPr>
      <w:r w:rsidRPr="00722116">
        <w:rPr>
          <w:iCs/>
          <w:spacing w:val="40"/>
        </w:rPr>
        <w:t xml:space="preserve">Пример условного обозначения </w:t>
      </w:r>
      <w:r>
        <w:rPr>
          <w:iCs/>
        </w:rPr>
        <w:t>масла</w:t>
      </w:r>
      <w:r w:rsidRPr="00722116">
        <w:rPr>
          <w:iCs/>
          <w:spacing w:val="40"/>
        </w:rPr>
        <w:t>:</w:t>
      </w:r>
    </w:p>
    <w:p w14:paraId="3A702BB6" w14:textId="2D86361D" w:rsidR="006356F1" w:rsidRPr="006356F1" w:rsidRDefault="008F113E" w:rsidP="006356F1">
      <w:pPr>
        <w:spacing w:line="312" w:lineRule="auto"/>
        <w:rPr>
          <w:rFonts w:ascii="Arial" w:hAnsi="Arial" w:cs="Arial"/>
          <w:i/>
          <w:sz w:val="24"/>
          <w:szCs w:val="24"/>
        </w:rPr>
      </w:pPr>
      <w:r w:rsidRPr="008F113E">
        <w:rPr>
          <w:rFonts w:ascii="Arial" w:hAnsi="Arial" w:cs="Arial"/>
          <w:i/>
          <w:sz w:val="24"/>
          <w:szCs w:val="24"/>
        </w:rPr>
        <w:t xml:space="preserve">Масло </w:t>
      </w:r>
      <w:bookmarkStart w:id="2" w:name="_Hlk228365262"/>
      <w:r w:rsidR="006D05A5">
        <w:rPr>
          <w:rFonts w:ascii="Arial" w:hAnsi="Arial" w:cs="Arial"/>
          <w:i/>
          <w:sz w:val="24"/>
          <w:szCs w:val="24"/>
        </w:rPr>
        <w:t>консервационное</w:t>
      </w:r>
      <w:r w:rsidRPr="008F113E">
        <w:rPr>
          <w:rFonts w:ascii="Arial" w:hAnsi="Arial" w:cs="Arial"/>
          <w:i/>
          <w:sz w:val="24"/>
          <w:szCs w:val="24"/>
        </w:rPr>
        <w:t xml:space="preserve"> КС-1</w:t>
      </w:r>
      <w:bookmarkEnd w:id="2"/>
      <w:r w:rsidR="006D05A5">
        <w:rPr>
          <w:rFonts w:ascii="Arial" w:hAnsi="Arial" w:cs="Arial"/>
          <w:i/>
          <w:sz w:val="24"/>
          <w:szCs w:val="24"/>
        </w:rPr>
        <w:t>7</w:t>
      </w:r>
      <w:r>
        <w:rPr>
          <w:rFonts w:ascii="Arial" w:hAnsi="Arial" w:cs="Arial"/>
          <w:i/>
          <w:sz w:val="24"/>
          <w:szCs w:val="24"/>
        </w:rPr>
        <w:t xml:space="preserve"> </w:t>
      </w:r>
      <w:r w:rsidR="006356F1" w:rsidRPr="00722116">
        <w:rPr>
          <w:rFonts w:ascii="Arial" w:hAnsi="Arial" w:cs="Arial"/>
          <w:i/>
          <w:sz w:val="24"/>
          <w:szCs w:val="24"/>
        </w:rPr>
        <w:t xml:space="preserve">по ГОСТ </w:t>
      </w:r>
      <w:r w:rsidR="006D05A5">
        <w:rPr>
          <w:rFonts w:ascii="Arial" w:hAnsi="Arial" w:cs="Arial"/>
          <w:i/>
          <w:sz w:val="24"/>
          <w:szCs w:val="24"/>
        </w:rPr>
        <w:t>10877</w:t>
      </w:r>
      <w:r w:rsidR="006356F1" w:rsidRPr="00722116">
        <w:rPr>
          <w:rFonts w:ascii="Arial" w:hAnsi="Arial" w:cs="Arial"/>
          <w:i/>
          <w:sz w:val="24"/>
          <w:szCs w:val="24"/>
        </w:rPr>
        <w:t xml:space="preserve">–202     </w:t>
      </w:r>
      <w:r w:rsidR="006356F1" w:rsidRPr="00722116">
        <w:rPr>
          <w:rFonts w:ascii="Arial" w:hAnsi="Arial" w:cs="Arial"/>
          <w:sz w:val="24"/>
          <w:szCs w:val="24"/>
        </w:rPr>
        <w:t>.</w:t>
      </w:r>
    </w:p>
    <w:p w14:paraId="61099287" w14:textId="77777777" w:rsidR="00320ABE" w:rsidRDefault="00320ABE">
      <w:pPr>
        <w:spacing w:line="240" w:lineRule="auto"/>
        <w:ind w:firstLine="0"/>
        <w:rPr>
          <w:rFonts w:ascii="Arial" w:hAnsi="Arial" w:cs="Arial"/>
          <w:b/>
          <w:sz w:val="24"/>
          <w:szCs w:val="24"/>
        </w:rPr>
      </w:pPr>
      <w:r>
        <w:rPr>
          <w:rFonts w:ascii="Arial" w:hAnsi="Arial" w:cs="Arial"/>
          <w:b/>
          <w:sz w:val="24"/>
          <w:szCs w:val="24"/>
        </w:rPr>
        <w:br w:type="page"/>
      </w:r>
    </w:p>
    <w:p w14:paraId="79A6904C" w14:textId="1986BCE6" w:rsidR="006356F1" w:rsidRDefault="006356F1" w:rsidP="00EB68E1">
      <w:pPr>
        <w:jc w:val="both"/>
        <w:rPr>
          <w:rFonts w:ascii="Arial" w:hAnsi="Arial" w:cs="Arial"/>
          <w:b/>
          <w:sz w:val="24"/>
          <w:szCs w:val="24"/>
        </w:rPr>
      </w:pPr>
      <w:r>
        <w:rPr>
          <w:rFonts w:ascii="Arial" w:hAnsi="Arial" w:cs="Arial"/>
          <w:b/>
          <w:sz w:val="24"/>
          <w:szCs w:val="24"/>
        </w:rPr>
        <w:lastRenderedPageBreak/>
        <w:t>3.3 Т</w:t>
      </w:r>
      <w:r w:rsidRPr="00045059">
        <w:rPr>
          <w:rFonts w:ascii="Arial" w:hAnsi="Arial" w:cs="Arial"/>
          <w:b/>
          <w:sz w:val="24"/>
          <w:szCs w:val="24"/>
        </w:rPr>
        <w:t>ребования к сырью</w:t>
      </w:r>
      <w:r>
        <w:rPr>
          <w:rFonts w:ascii="Arial" w:hAnsi="Arial" w:cs="Arial"/>
          <w:b/>
          <w:sz w:val="24"/>
          <w:szCs w:val="24"/>
        </w:rPr>
        <w:t xml:space="preserve"> и</w:t>
      </w:r>
      <w:r w:rsidRPr="00045059">
        <w:rPr>
          <w:rFonts w:ascii="Arial" w:hAnsi="Arial" w:cs="Arial"/>
          <w:b/>
          <w:sz w:val="24"/>
          <w:szCs w:val="24"/>
        </w:rPr>
        <w:t xml:space="preserve"> материалам</w:t>
      </w:r>
    </w:p>
    <w:p w14:paraId="05FABA7C" w14:textId="3241D87A" w:rsidR="006356F1" w:rsidRPr="0012799E" w:rsidRDefault="006356F1" w:rsidP="006356F1">
      <w:pPr>
        <w:jc w:val="both"/>
        <w:rPr>
          <w:rFonts w:ascii="Arial" w:hAnsi="Arial" w:cs="Arial"/>
          <w:sz w:val="24"/>
          <w:szCs w:val="24"/>
        </w:rPr>
      </w:pPr>
      <w:r w:rsidRPr="00045059">
        <w:rPr>
          <w:rFonts w:ascii="Arial" w:hAnsi="Arial" w:cs="Arial"/>
          <w:sz w:val="24"/>
          <w:szCs w:val="24"/>
        </w:rPr>
        <w:t xml:space="preserve">Требования к </w:t>
      </w:r>
      <w:r>
        <w:rPr>
          <w:rFonts w:ascii="Arial" w:hAnsi="Arial" w:cs="Arial"/>
          <w:sz w:val="24"/>
          <w:szCs w:val="24"/>
        </w:rPr>
        <w:t>сырью</w:t>
      </w:r>
      <w:r w:rsidR="00255EE7">
        <w:rPr>
          <w:rFonts w:ascii="Arial" w:hAnsi="Arial" w:cs="Arial"/>
          <w:sz w:val="24"/>
          <w:szCs w:val="24"/>
        </w:rPr>
        <w:t xml:space="preserve"> и</w:t>
      </w:r>
      <w:r>
        <w:rPr>
          <w:rFonts w:ascii="Arial" w:hAnsi="Arial" w:cs="Arial"/>
          <w:sz w:val="24"/>
          <w:szCs w:val="24"/>
        </w:rPr>
        <w:t xml:space="preserve"> компонентам, </w:t>
      </w:r>
      <w:r w:rsidRPr="003E4EE5">
        <w:rPr>
          <w:rFonts w:ascii="Arial" w:hAnsi="Arial" w:cs="Arial"/>
          <w:sz w:val="24"/>
          <w:szCs w:val="24"/>
        </w:rPr>
        <w:t>применя</w:t>
      </w:r>
      <w:r>
        <w:rPr>
          <w:rFonts w:ascii="Arial" w:hAnsi="Arial" w:cs="Arial"/>
          <w:sz w:val="24"/>
          <w:szCs w:val="24"/>
        </w:rPr>
        <w:t>емым</w:t>
      </w:r>
      <w:r w:rsidRPr="003E4EE5">
        <w:rPr>
          <w:rFonts w:ascii="Arial" w:hAnsi="Arial" w:cs="Arial"/>
          <w:sz w:val="24"/>
          <w:szCs w:val="24"/>
        </w:rPr>
        <w:t xml:space="preserve"> </w:t>
      </w:r>
      <w:r>
        <w:rPr>
          <w:rFonts w:ascii="Arial" w:hAnsi="Arial" w:cs="Arial"/>
          <w:sz w:val="24"/>
          <w:szCs w:val="24"/>
        </w:rPr>
        <w:br/>
      </w:r>
      <w:r w:rsidRPr="003E4EE5">
        <w:rPr>
          <w:rFonts w:ascii="Arial" w:hAnsi="Arial" w:cs="Arial"/>
          <w:sz w:val="24"/>
          <w:szCs w:val="24"/>
        </w:rPr>
        <w:t xml:space="preserve">при изготовлении </w:t>
      </w:r>
      <w:r>
        <w:rPr>
          <w:rFonts w:ascii="Arial" w:hAnsi="Arial" w:cs="Arial"/>
          <w:sz w:val="24"/>
          <w:szCs w:val="24"/>
        </w:rPr>
        <w:t xml:space="preserve">масла, должны обеспечивать значения установленных показателей. </w:t>
      </w:r>
    </w:p>
    <w:p w14:paraId="2458B62E" w14:textId="5119965B" w:rsidR="001F07B6" w:rsidRPr="001F07B6" w:rsidRDefault="001F07B6" w:rsidP="00EB68E1">
      <w:pPr>
        <w:jc w:val="both"/>
        <w:rPr>
          <w:rFonts w:ascii="Arial" w:hAnsi="Arial" w:cs="Arial"/>
          <w:b/>
          <w:sz w:val="24"/>
          <w:szCs w:val="24"/>
        </w:rPr>
      </w:pPr>
      <w:r w:rsidRPr="001F07B6">
        <w:rPr>
          <w:rFonts w:ascii="Arial" w:hAnsi="Arial" w:cs="Arial"/>
          <w:b/>
          <w:sz w:val="24"/>
          <w:szCs w:val="24"/>
        </w:rPr>
        <w:t>3.</w:t>
      </w:r>
      <w:r w:rsidR="006356F1">
        <w:rPr>
          <w:rFonts w:ascii="Arial" w:hAnsi="Arial" w:cs="Arial"/>
          <w:b/>
          <w:sz w:val="24"/>
          <w:szCs w:val="24"/>
        </w:rPr>
        <w:t>4</w:t>
      </w:r>
      <w:r>
        <w:rPr>
          <w:rFonts w:ascii="Arial" w:hAnsi="Arial" w:cs="Arial"/>
          <w:b/>
          <w:sz w:val="24"/>
          <w:szCs w:val="24"/>
        </w:rPr>
        <w:t> </w:t>
      </w:r>
      <w:r w:rsidRPr="001F07B6">
        <w:rPr>
          <w:rFonts w:ascii="Arial" w:hAnsi="Arial" w:cs="Arial"/>
          <w:b/>
          <w:sz w:val="24"/>
          <w:szCs w:val="24"/>
        </w:rPr>
        <w:t>Маркировка</w:t>
      </w:r>
    </w:p>
    <w:p w14:paraId="7A51C40C" w14:textId="025F4EB6" w:rsidR="001F07B6" w:rsidRPr="001F07B6" w:rsidRDefault="001F07B6" w:rsidP="001F07B6">
      <w:pPr>
        <w:jc w:val="both"/>
        <w:rPr>
          <w:rFonts w:ascii="Arial" w:hAnsi="Arial" w:cs="Arial"/>
          <w:sz w:val="24"/>
          <w:szCs w:val="24"/>
        </w:rPr>
      </w:pPr>
      <w:r>
        <w:rPr>
          <w:rFonts w:ascii="Arial" w:hAnsi="Arial" w:cs="Arial"/>
          <w:sz w:val="24"/>
          <w:szCs w:val="24"/>
        </w:rPr>
        <w:t>3</w:t>
      </w:r>
      <w:r w:rsidRPr="001F07B6">
        <w:rPr>
          <w:rFonts w:ascii="Arial" w:hAnsi="Arial" w:cs="Arial"/>
          <w:sz w:val="24"/>
          <w:szCs w:val="24"/>
        </w:rPr>
        <w:t>.3.1</w:t>
      </w:r>
      <w:r>
        <w:rPr>
          <w:rFonts w:ascii="Arial" w:hAnsi="Arial" w:cs="Arial"/>
          <w:sz w:val="24"/>
          <w:szCs w:val="24"/>
        </w:rPr>
        <w:t> </w:t>
      </w:r>
      <w:r w:rsidRPr="001F07B6">
        <w:rPr>
          <w:rFonts w:ascii="Arial" w:hAnsi="Arial" w:cs="Arial"/>
          <w:sz w:val="24"/>
          <w:szCs w:val="24"/>
        </w:rPr>
        <w:t xml:space="preserve">Маркировка </w:t>
      </w:r>
      <w:r w:rsidR="003345FC">
        <w:rPr>
          <w:rFonts w:ascii="Arial" w:hAnsi="Arial" w:cs="Arial"/>
          <w:sz w:val="24"/>
          <w:szCs w:val="24"/>
        </w:rPr>
        <w:t>—</w:t>
      </w:r>
      <w:r w:rsidRPr="001F07B6">
        <w:rPr>
          <w:rFonts w:ascii="Arial" w:hAnsi="Arial" w:cs="Arial"/>
          <w:sz w:val="24"/>
          <w:szCs w:val="24"/>
        </w:rPr>
        <w:t xml:space="preserve"> по ГОСТ 1510.</w:t>
      </w:r>
    </w:p>
    <w:p w14:paraId="2DDAE92F" w14:textId="54D4D2CE" w:rsidR="001F07B6" w:rsidRPr="001F07B6" w:rsidRDefault="001F07B6" w:rsidP="001F07B6">
      <w:pPr>
        <w:jc w:val="both"/>
        <w:rPr>
          <w:rFonts w:ascii="Arial" w:hAnsi="Arial" w:cs="Arial"/>
          <w:sz w:val="24"/>
          <w:szCs w:val="24"/>
        </w:rPr>
      </w:pPr>
      <w:r>
        <w:rPr>
          <w:rFonts w:ascii="Arial" w:hAnsi="Arial" w:cs="Arial"/>
          <w:sz w:val="24"/>
          <w:szCs w:val="24"/>
        </w:rPr>
        <w:t>3</w:t>
      </w:r>
      <w:r w:rsidRPr="001F07B6">
        <w:rPr>
          <w:rFonts w:ascii="Arial" w:hAnsi="Arial" w:cs="Arial"/>
          <w:sz w:val="24"/>
          <w:szCs w:val="24"/>
        </w:rPr>
        <w:t>.</w:t>
      </w:r>
      <w:r w:rsidR="006356F1">
        <w:rPr>
          <w:rFonts w:ascii="Arial" w:hAnsi="Arial" w:cs="Arial"/>
          <w:sz w:val="24"/>
          <w:szCs w:val="24"/>
        </w:rPr>
        <w:t>4</w:t>
      </w:r>
      <w:r w:rsidRPr="001F07B6">
        <w:rPr>
          <w:rFonts w:ascii="Arial" w:hAnsi="Arial" w:cs="Arial"/>
          <w:sz w:val="24"/>
          <w:szCs w:val="24"/>
        </w:rPr>
        <w:t>.2</w:t>
      </w:r>
      <w:r>
        <w:rPr>
          <w:rFonts w:ascii="Arial" w:hAnsi="Arial" w:cs="Arial"/>
          <w:sz w:val="24"/>
          <w:szCs w:val="24"/>
        </w:rPr>
        <w:t> </w:t>
      </w:r>
      <w:r w:rsidRPr="001F07B6">
        <w:rPr>
          <w:rFonts w:ascii="Arial" w:hAnsi="Arial" w:cs="Arial"/>
          <w:sz w:val="24"/>
          <w:szCs w:val="24"/>
        </w:rPr>
        <w:t>Маркировка должна содержать:</w:t>
      </w:r>
    </w:p>
    <w:p w14:paraId="42308E69" w14:textId="77777777" w:rsidR="001F07B6" w:rsidRPr="001F07B6" w:rsidRDefault="000F62F5"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и местонахождение (юридический адрес, включая страну) изготовителя, его товарный знак (при наличии);</w:t>
      </w:r>
    </w:p>
    <w:p w14:paraId="5BD41FEB"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обозначение марки и назначение продукции;</w:t>
      </w:r>
    </w:p>
    <w:p w14:paraId="73D9690A"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объем или массу масла в упаковочной единице (для потребительской упаковки);</w:t>
      </w:r>
    </w:p>
    <w:p w14:paraId="769F8955"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C30128" w:rsidRPr="00C30128">
        <w:rPr>
          <w:rFonts w:ascii="Arial" w:hAnsi="Arial" w:cs="Arial"/>
          <w:sz w:val="24"/>
          <w:szCs w:val="24"/>
        </w:rPr>
        <w:t>масса брутто и нетто и/или объем (для транспортной упаковки)</w:t>
      </w:r>
      <w:r w:rsidR="00C30128">
        <w:rPr>
          <w:rFonts w:ascii="Arial" w:hAnsi="Arial" w:cs="Arial"/>
          <w:sz w:val="24"/>
          <w:szCs w:val="24"/>
        </w:rPr>
        <w:t>;</w:t>
      </w:r>
    </w:p>
    <w:p w14:paraId="616486E0"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обозначение настоящего стандарта;</w:t>
      </w:r>
    </w:p>
    <w:p w14:paraId="68972919"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срок и условия хранения;</w:t>
      </w:r>
    </w:p>
    <w:p w14:paraId="0A10893D"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дату изготовления;</w:t>
      </w:r>
    </w:p>
    <w:p w14:paraId="376DA4E1"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номер партии;</w:t>
      </w:r>
    </w:p>
    <w:p w14:paraId="045B1CAA" w14:textId="77777777" w:rsidR="001F07B6" w:rsidRPr="001F07B6" w:rsidRDefault="00B7396A"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штриховой идентификационный код (при необходимости).</w:t>
      </w:r>
    </w:p>
    <w:p w14:paraId="36675FD4" w14:textId="77777777" w:rsidR="001F07B6" w:rsidRPr="001F07B6" w:rsidRDefault="001F07B6" w:rsidP="001F07B6">
      <w:pPr>
        <w:jc w:val="both"/>
        <w:rPr>
          <w:rFonts w:ascii="Arial" w:hAnsi="Arial" w:cs="Arial"/>
          <w:sz w:val="24"/>
          <w:szCs w:val="24"/>
        </w:rPr>
      </w:pPr>
      <w:r w:rsidRPr="001F07B6">
        <w:rPr>
          <w:rFonts w:ascii="Arial" w:hAnsi="Arial" w:cs="Arial"/>
          <w:sz w:val="24"/>
          <w:szCs w:val="24"/>
        </w:rPr>
        <w:t>Для масел, являющихся потребительским товаром, дополнительно приводят «указания по применению», «меры предосторожности».</w:t>
      </w:r>
    </w:p>
    <w:p w14:paraId="36D41917" w14:textId="77777777" w:rsidR="001F07B6" w:rsidRPr="001F07B6" w:rsidRDefault="001F07B6" w:rsidP="001F07B6">
      <w:pPr>
        <w:jc w:val="both"/>
        <w:rPr>
          <w:rFonts w:ascii="Arial" w:hAnsi="Arial" w:cs="Arial"/>
          <w:sz w:val="24"/>
          <w:szCs w:val="24"/>
        </w:rPr>
      </w:pPr>
      <w:r w:rsidRPr="001F07B6">
        <w:rPr>
          <w:rFonts w:ascii="Arial" w:hAnsi="Arial" w:cs="Arial"/>
          <w:sz w:val="24"/>
          <w:szCs w:val="24"/>
        </w:rPr>
        <w:t>Маркировка групповой упаковки должна соответствовать приведенным выше положениям с дополнительным указанием количества упаковочных единиц.</w:t>
      </w:r>
    </w:p>
    <w:p w14:paraId="01D34F5E" w14:textId="77777777" w:rsidR="001F07B6" w:rsidRPr="001F07B6" w:rsidRDefault="001F07B6" w:rsidP="001F07B6">
      <w:pPr>
        <w:jc w:val="both"/>
        <w:rPr>
          <w:rFonts w:ascii="Arial" w:hAnsi="Arial" w:cs="Arial"/>
          <w:sz w:val="24"/>
          <w:szCs w:val="24"/>
        </w:rPr>
      </w:pPr>
      <w:r w:rsidRPr="001F07B6">
        <w:rPr>
          <w:rFonts w:ascii="Arial" w:hAnsi="Arial" w:cs="Arial"/>
          <w:sz w:val="24"/>
          <w:szCs w:val="24"/>
        </w:rPr>
        <w:t>Маркировка должна быть четкой и разборчивой, выполнена способом, обеспечивающим ее сохранность к упакованной продукции и воздействиям внешней среды.</w:t>
      </w:r>
    </w:p>
    <w:p w14:paraId="22986B9E" w14:textId="1B511158" w:rsidR="001F07B6" w:rsidRPr="001F07B6" w:rsidRDefault="001F07B6" w:rsidP="001F07B6">
      <w:pPr>
        <w:jc w:val="both"/>
        <w:rPr>
          <w:rFonts w:ascii="Arial" w:hAnsi="Arial" w:cs="Arial"/>
          <w:sz w:val="24"/>
          <w:szCs w:val="24"/>
        </w:rPr>
      </w:pPr>
      <w:r w:rsidRPr="001F07B6">
        <w:rPr>
          <w:rFonts w:ascii="Arial" w:hAnsi="Arial" w:cs="Arial"/>
          <w:sz w:val="24"/>
          <w:szCs w:val="24"/>
        </w:rPr>
        <w:t xml:space="preserve">На каждую единицу упаковки наносят единый знак обращения продукции на рынке в соответствии с законодательством, действующим </w:t>
      </w:r>
      <w:r w:rsidR="00EC6B7D">
        <w:rPr>
          <w:rFonts w:ascii="Arial" w:hAnsi="Arial" w:cs="Arial"/>
          <w:sz w:val="24"/>
          <w:szCs w:val="24"/>
        </w:rPr>
        <w:t xml:space="preserve">на территории </w:t>
      </w:r>
      <w:r w:rsidRPr="001F07B6">
        <w:rPr>
          <w:rFonts w:ascii="Arial" w:hAnsi="Arial" w:cs="Arial"/>
          <w:sz w:val="24"/>
          <w:szCs w:val="24"/>
        </w:rPr>
        <w:t>государств</w:t>
      </w:r>
      <w:r w:rsidR="00EC6B7D">
        <w:rPr>
          <w:rFonts w:ascii="Arial" w:hAnsi="Arial" w:cs="Arial"/>
          <w:sz w:val="24"/>
          <w:szCs w:val="24"/>
        </w:rPr>
        <w:t>а</w:t>
      </w:r>
      <w:r w:rsidRPr="001F07B6">
        <w:rPr>
          <w:rFonts w:ascii="Arial" w:hAnsi="Arial" w:cs="Arial"/>
          <w:sz w:val="24"/>
          <w:szCs w:val="24"/>
        </w:rPr>
        <w:t>, принявш</w:t>
      </w:r>
      <w:r w:rsidR="00EC6B7D">
        <w:rPr>
          <w:rFonts w:ascii="Arial" w:hAnsi="Arial" w:cs="Arial"/>
          <w:sz w:val="24"/>
          <w:szCs w:val="24"/>
        </w:rPr>
        <w:t>его</w:t>
      </w:r>
      <w:r w:rsidRPr="001F07B6">
        <w:rPr>
          <w:rFonts w:ascii="Arial" w:hAnsi="Arial" w:cs="Arial"/>
          <w:sz w:val="24"/>
          <w:szCs w:val="24"/>
        </w:rPr>
        <w:t xml:space="preserve"> настоящий стандарт.</w:t>
      </w:r>
    </w:p>
    <w:p w14:paraId="4C655528" w14:textId="77777777" w:rsidR="001F07B6" w:rsidRPr="001F07B6" w:rsidRDefault="00B7396A" w:rsidP="001F07B6">
      <w:pPr>
        <w:jc w:val="both"/>
        <w:rPr>
          <w:rFonts w:ascii="Arial" w:hAnsi="Arial" w:cs="Arial"/>
          <w:sz w:val="24"/>
          <w:szCs w:val="24"/>
        </w:rPr>
      </w:pPr>
      <w:r>
        <w:rPr>
          <w:rFonts w:ascii="Arial" w:hAnsi="Arial" w:cs="Arial"/>
          <w:sz w:val="24"/>
          <w:szCs w:val="24"/>
        </w:rPr>
        <w:t>Предупредительная маркировка </w:t>
      </w:r>
      <w:r w:rsidR="003804B5">
        <w:rPr>
          <w:rFonts w:ascii="Arial" w:hAnsi="Arial" w:cs="Arial"/>
          <w:sz w:val="24"/>
          <w:szCs w:val="24"/>
        </w:rPr>
        <w:t>—</w:t>
      </w:r>
      <w:r>
        <w:rPr>
          <w:rFonts w:ascii="Arial" w:hAnsi="Arial" w:cs="Arial"/>
          <w:sz w:val="24"/>
          <w:szCs w:val="24"/>
        </w:rPr>
        <w:t> по ГОСТ </w:t>
      </w:r>
      <w:r w:rsidR="001F07B6" w:rsidRPr="001F07B6">
        <w:rPr>
          <w:rFonts w:ascii="Arial" w:hAnsi="Arial" w:cs="Arial"/>
          <w:sz w:val="24"/>
          <w:szCs w:val="24"/>
        </w:rPr>
        <w:t>31340.</w:t>
      </w:r>
    </w:p>
    <w:p w14:paraId="6680B852" w14:textId="65B20655" w:rsidR="001F07B6" w:rsidRPr="001F07B6" w:rsidRDefault="001F07B6" w:rsidP="001F07B6">
      <w:pPr>
        <w:jc w:val="both"/>
        <w:rPr>
          <w:rFonts w:ascii="Arial" w:hAnsi="Arial" w:cs="Arial"/>
          <w:sz w:val="24"/>
          <w:szCs w:val="24"/>
        </w:rPr>
      </w:pPr>
      <w:r>
        <w:rPr>
          <w:rFonts w:ascii="Arial" w:hAnsi="Arial" w:cs="Arial"/>
          <w:sz w:val="24"/>
          <w:szCs w:val="24"/>
        </w:rPr>
        <w:t>3.</w:t>
      </w:r>
      <w:r w:rsidR="006356F1">
        <w:rPr>
          <w:rFonts w:ascii="Arial" w:hAnsi="Arial" w:cs="Arial"/>
          <w:sz w:val="24"/>
          <w:szCs w:val="24"/>
        </w:rPr>
        <w:t>4</w:t>
      </w:r>
      <w:r>
        <w:rPr>
          <w:rFonts w:ascii="Arial" w:hAnsi="Arial" w:cs="Arial"/>
          <w:sz w:val="24"/>
          <w:szCs w:val="24"/>
        </w:rPr>
        <w:t>.3 </w:t>
      </w:r>
      <w:r w:rsidRPr="001F07B6">
        <w:rPr>
          <w:rFonts w:ascii="Arial" w:hAnsi="Arial" w:cs="Arial"/>
          <w:sz w:val="24"/>
          <w:szCs w:val="24"/>
        </w:rPr>
        <w:t>В соответствии с ГОСТ</w:t>
      </w:r>
      <w:r w:rsidR="00C468D4">
        <w:rPr>
          <w:rFonts w:ascii="Arial" w:hAnsi="Arial" w:cs="Arial"/>
          <w:sz w:val="24"/>
          <w:szCs w:val="24"/>
        </w:rPr>
        <w:t> </w:t>
      </w:r>
      <w:r w:rsidRPr="001F07B6">
        <w:rPr>
          <w:rFonts w:ascii="Arial" w:hAnsi="Arial" w:cs="Arial"/>
          <w:sz w:val="24"/>
          <w:szCs w:val="24"/>
        </w:rPr>
        <w:t>19433</w:t>
      </w:r>
      <w:r w:rsidR="00563481">
        <w:rPr>
          <w:rFonts w:ascii="Arial" w:hAnsi="Arial" w:cs="Arial"/>
          <w:sz w:val="24"/>
          <w:szCs w:val="24"/>
        </w:rPr>
        <w:t>.1</w:t>
      </w:r>
      <w:r w:rsidRPr="001F07B6">
        <w:rPr>
          <w:rFonts w:ascii="Arial" w:hAnsi="Arial" w:cs="Arial"/>
          <w:sz w:val="24"/>
          <w:szCs w:val="24"/>
        </w:rPr>
        <w:t xml:space="preserve"> и </w:t>
      </w:r>
      <w:r w:rsidR="008C51E9">
        <w:rPr>
          <w:rFonts w:ascii="Arial" w:hAnsi="Arial" w:cs="Arial"/>
          <w:sz w:val="24"/>
          <w:szCs w:val="24"/>
        </w:rPr>
        <w:t xml:space="preserve">рекомендациями </w:t>
      </w:r>
      <w:r w:rsidRPr="001F07B6">
        <w:rPr>
          <w:rFonts w:ascii="Arial" w:hAnsi="Arial" w:cs="Arial"/>
          <w:sz w:val="24"/>
          <w:szCs w:val="24"/>
        </w:rPr>
        <w:t xml:space="preserve">[1] масла </w:t>
      </w:r>
      <w:r w:rsidR="008C51E9">
        <w:rPr>
          <w:rFonts w:ascii="Arial" w:hAnsi="Arial" w:cs="Arial"/>
          <w:sz w:val="24"/>
          <w:szCs w:val="24"/>
        </w:rPr>
        <w:br/>
      </w:r>
      <w:r w:rsidRPr="001F07B6">
        <w:rPr>
          <w:rFonts w:ascii="Arial" w:hAnsi="Arial" w:cs="Arial"/>
          <w:sz w:val="24"/>
          <w:szCs w:val="24"/>
        </w:rPr>
        <w:t>не классифицируют как опасный груз.</w:t>
      </w:r>
    </w:p>
    <w:p w14:paraId="732C04FE" w14:textId="13BAD5AD" w:rsidR="001F07B6" w:rsidRPr="001F07B6" w:rsidRDefault="001F07B6" w:rsidP="001F07B6">
      <w:pPr>
        <w:jc w:val="both"/>
        <w:rPr>
          <w:rFonts w:ascii="Arial" w:hAnsi="Arial" w:cs="Arial"/>
          <w:b/>
          <w:sz w:val="24"/>
          <w:szCs w:val="24"/>
        </w:rPr>
      </w:pPr>
      <w:r w:rsidRPr="001F07B6">
        <w:rPr>
          <w:rFonts w:ascii="Arial" w:hAnsi="Arial" w:cs="Arial"/>
          <w:b/>
          <w:sz w:val="24"/>
          <w:szCs w:val="24"/>
        </w:rPr>
        <w:t>3.</w:t>
      </w:r>
      <w:r w:rsidR="006356F1">
        <w:rPr>
          <w:rFonts w:ascii="Arial" w:hAnsi="Arial" w:cs="Arial"/>
          <w:b/>
          <w:sz w:val="24"/>
          <w:szCs w:val="24"/>
        </w:rPr>
        <w:t>5</w:t>
      </w:r>
      <w:r w:rsidRPr="001F07B6">
        <w:rPr>
          <w:rFonts w:ascii="Arial" w:hAnsi="Arial" w:cs="Arial"/>
          <w:b/>
          <w:sz w:val="24"/>
          <w:szCs w:val="24"/>
        </w:rPr>
        <w:t> Упаковка</w:t>
      </w:r>
    </w:p>
    <w:p w14:paraId="7AC870FE" w14:textId="2281C322" w:rsidR="001F07B6" w:rsidRDefault="00A671C1" w:rsidP="001F07B6">
      <w:pPr>
        <w:jc w:val="both"/>
        <w:rPr>
          <w:rFonts w:ascii="Arial" w:hAnsi="Arial" w:cs="Arial"/>
          <w:sz w:val="24"/>
          <w:szCs w:val="24"/>
        </w:rPr>
      </w:pPr>
      <w:r>
        <w:rPr>
          <w:rFonts w:ascii="Arial" w:hAnsi="Arial" w:cs="Arial"/>
          <w:sz w:val="24"/>
          <w:szCs w:val="24"/>
        </w:rPr>
        <w:t>Упаковка мас</w:t>
      </w:r>
      <w:r w:rsidR="001F07B6" w:rsidRPr="001F07B6">
        <w:rPr>
          <w:rFonts w:ascii="Arial" w:hAnsi="Arial" w:cs="Arial"/>
          <w:sz w:val="24"/>
          <w:szCs w:val="24"/>
        </w:rPr>
        <w:t>л</w:t>
      </w:r>
      <w:r>
        <w:rPr>
          <w:rFonts w:ascii="Arial" w:hAnsi="Arial" w:cs="Arial"/>
          <w:sz w:val="24"/>
          <w:szCs w:val="24"/>
        </w:rPr>
        <w:t>а</w:t>
      </w:r>
      <w:r w:rsidR="001F07B6" w:rsidRPr="001F07B6">
        <w:rPr>
          <w:rFonts w:ascii="Arial" w:hAnsi="Arial" w:cs="Arial"/>
          <w:sz w:val="24"/>
          <w:szCs w:val="24"/>
        </w:rPr>
        <w:t xml:space="preserve"> </w:t>
      </w:r>
      <w:r w:rsidR="003804B5">
        <w:rPr>
          <w:rFonts w:ascii="Arial" w:hAnsi="Arial" w:cs="Arial"/>
          <w:sz w:val="24"/>
          <w:szCs w:val="24"/>
        </w:rPr>
        <w:t>—</w:t>
      </w:r>
      <w:r w:rsidR="001F07B6" w:rsidRPr="001F07B6">
        <w:rPr>
          <w:rFonts w:ascii="Arial" w:hAnsi="Arial" w:cs="Arial"/>
          <w:sz w:val="24"/>
          <w:szCs w:val="24"/>
        </w:rPr>
        <w:t xml:space="preserve"> по ГОСТ</w:t>
      </w:r>
      <w:r w:rsidR="00C468D4">
        <w:rPr>
          <w:rFonts w:ascii="Arial" w:hAnsi="Arial" w:cs="Arial"/>
          <w:sz w:val="24"/>
          <w:szCs w:val="24"/>
        </w:rPr>
        <w:t> </w:t>
      </w:r>
      <w:r w:rsidR="001F07B6" w:rsidRPr="001F07B6">
        <w:rPr>
          <w:rFonts w:ascii="Arial" w:hAnsi="Arial" w:cs="Arial"/>
          <w:sz w:val="24"/>
          <w:szCs w:val="24"/>
        </w:rPr>
        <w:t>1510.</w:t>
      </w:r>
    </w:p>
    <w:p w14:paraId="299A1C1C" w14:textId="18352E7F" w:rsidR="009E09F0" w:rsidRDefault="00647CA3" w:rsidP="009E09F0">
      <w:pPr>
        <w:jc w:val="both"/>
        <w:rPr>
          <w:rFonts w:ascii="Arial" w:hAnsi="Arial" w:cs="Arial"/>
          <w:sz w:val="24"/>
          <w:szCs w:val="24"/>
        </w:rPr>
      </w:pPr>
      <w:r>
        <w:rPr>
          <w:rFonts w:ascii="Arial" w:hAnsi="Arial" w:cs="Arial"/>
          <w:sz w:val="24"/>
          <w:szCs w:val="24"/>
        </w:rPr>
        <w:t>М</w:t>
      </w:r>
      <w:r w:rsidR="001F07B6" w:rsidRPr="00844315">
        <w:rPr>
          <w:rFonts w:ascii="Arial" w:hAnsi="Arial" w:cs="Arial"/>
          <w:sz w:val="24"/>
          <w:szCs w:val="24"/>
        </w:rPr>
        <w:t xml:space="preserve">асло упаковывают в стальные сварные и закатные бочки </w:t>
      </w:r>
      <w:r w:rsidR="00565ED7" w:rsidRPr="00844315">
        <w:rPr>
          <w:rFonts w:ascii="Arial" w:hAnsi="Arial" w:cs="Arial"/>
          <w:sz w:val="24"/>
          <w:szCs w:val="24"/>
        </w:rPr>
        <w:t>тип</w:t>
      </w:r>
      <w:r w:rsidR="00565ED7">
        <w:rPr>
          <w:rFonts w:ascii="Arial" w:hAnsi="Arial" w:cs="Arial"/>
          <w:sz w:val="24"/>
          <w:szCs w:val="24"/>
        </w:rPr>
        <w:t>а</w:t>
      </w:r>
      <w:r w:rsidR="00565ED7" w:rsidRPr="00844315">
        <w:rPr>
          <w:rFonts w:ascii="Arial" w:hAnsi="Arial" w:cs="Arial"/>
          <w:sz w:val="24"/>
          <w:szCs w:val="24"/>
        </w:rPr>
        <w:t xml:space="preserve"> I </w:t>
      </w:r>
      <w:r w:rsidR="001F07B6" w:rsidRPr="00844315">
        <w:rPr>
          <w:rFonts w:ascii="Arial" w:hAnsi="Arial" w:cs="Arial"/>
          <w:sz w:val="24"/>
          <w:szCs w:val="24"/>
        </w:rPr>
        <w:t>по ГОСТ</w:t>
      </w:r>
      <w:r>
        <w:rPr>
          <w:rFonts w:ascii="Arial" w:hAnsi="Arial" w:cs="Arial"/>
          <w:sz w:val="24"/>
          <w:szCs w:val="24"/>
        </w:rPr>
        <w:t> </w:t>
      </w:r>
      <w:r w:rsidR="001F07B6" w:rsidRPr="00844315">
        <w:rPr>
          <w:rFonts w:ascii="Arial" w:hAnsi="Arial" w:cs="Arial"/>
          <w:sz w:val="24"/>
          <w:szCs w:val="24"/>
        </w:rPr>
        <w:t>13950</w:t>
      </w:r>
      <w:r w:rsidR="00565ED7">
        <w:rPr>
          <w:rFonts w:ascii="Arial" w:hAnsi="Arial" w:cs="Arial"/>
          <w:sz w:val="24"/>
          <w:szCs w:val="24"/>
        </w:rPr>
        <w:t>.</w:t>
      </w:r>
      <w:r w:rsidR="009E09F0">
        <w:rPr>
          <w:rFonts w:ascii="Arial" w:hAnsi="Arial" w:cs="Arial"/>
          <w:sz w:val="24"/>
          <w:szCs w:val="24"/>
        </w:rPr>
        <w:br w:type="page"/>
      </w:r>
    </w:p>
    <w:p w14:paraId="0097F70A" w14:textId="46EA7255" w:rsidR="001F07B6" w:rsidRPr="001F07B6" w:rsidRDefault="001F07B6" w:rsidP="001F07B6">
      <w:pPr>
        <w:jc w:val="both"/>
        <w:rPr>
          <w:rFonts w:ascii="Arial" w:hAnsi="Arial" w:cs="Arial"/>
          <w:sz w:val="24"/>
          <w:szCs w:val="24"/>
        </w:rPr>
      </w:pPr>
      <w:r w:rsidRPr="00844315">
        <w:rPr>
          <w:rFonts w:ascii="Arial" w:hAnsi="Arial" w:cs="Arial"/>
          <w:sz w:val="24"/>
          <w:szCs w:val="24"/>
        </w:rPr>
        <w:lastRenderedPageBreak/>
        <w:t>Допускается упаковывать масл</w:t>
      </w:r>
      <w:r w:rsidR="00A671C1" w:rsidRPr="00844315">
        <w:rPr>
          <w:rFonts w:ascii="Arial" w:hAnsi="Arial" w:cs="Arial"/>
          <w:sz w:val="24"/>
          <w:szCs w:val="24"/>
        </w:rPr>
        <w:t>о</w:t>
      </w:r>
      <w:r w:rsidRPr="00844315">
        <w:rPr>
          <w:rFonts w:ascii="Arial" w:hAnsi="Arial" w:cs="Arial"/>
          <w:sz w:val="24"/>
          <w:szCs w:val="24"/>
        </w:rPr>
        <w:t xml:space="preserve"> в металлические банки по ГОСТ</w:t>
      </w:r>
      <w:r w:rsidR="00647CA3">
        <w:rPr>
          <w:rFonts w:ascii="Arial" w:hAnsi="Arial" w:cs="Arial"/>
          <w:sz w:val="24"/>
          <w:szCs w:val="24"/>
        </w:rPr>
        <w:t> </w:t>
      </w:r>
      <w:r w:rsidRPr="00844315">
        <w:rPr>
          <w:rFonts w:ascii="Arial" w:hAnsi="Arial" w:cs="Arial"/>
          <w:sz w:val="24"/>
          <w:szCs w:val="24"/>
        </w:rPr>
        <w:t>30766, полимерные канистры, банки и бутылки по ГОСТ</w:t>
      </w:r>
      <w:r w:rsidR="00647CA3">
        <w:rPr>
          <w:rFonts w:ascii="Arial" w:hAnsi="Arial" w:cs="Arial"/>
          <w:sz w:val="24"/>
          <w:szCs w:val="24"/>
        </w:rPr>
        <w:t> </w:t>
      </w:r>
      <w:r w:rsidRPr="00844315">
        <w:rPr>
          <w:rFonts w:ascii="Arial" w:hAnsi="Arial" w:cs="Arial"/>
          <w:sz w:val="24"/>
          <w:szCs w:val="24"/>
        </w:rPr>
        <w:t xml:space="preserve">33756, инертные по отношению к маслу, а также упаковку другого типа (по документам, </w:t>
      </w:r>
      <w:r w:rsidR="00EC6B7D" w:rsidRPr="001F07B6">
        <w:rPr>
          <w:rFonts w:ascii="Arial" w:hAnsi="Arial" w:cs="Arial"/>
          <w:sz w:val="24"/>
          <w:szCs w:val="24"/>
        </w:rPr>
        <w:t xml:space="preserve">действующим </w:t>
      </w:r>
      <w:r w:rsidR="00EC6B7D">
        <w:rPr>
          <w:rFonts w:ascii="Arial" w:hAnsi="Arial" w:cs="Arial"/>
          <w:sz w:val="24"/>
          <w:szCs w:val="24"/>
        </w:rPr>
        <w:t xml:space="preserve">на территории </w:t>
      </w:r>
      <w:r w:rsidR="00EC6B7D" w:rsidRPr="001F07B6">
        <w:rPr>
          <w:rFonts w:ascii="Arial" w:hAnsi="Arial" w:cs="Arial"/>
          <w:sz w:val="24"/>
          <w:szCs w:val="24"/>
        </w:rPr>
        <w:t>государств</w:t>
      </w:r>
      <w:r w:rsidR="00EC6B7D">
        <w:rPr>
          <w:rFonts w:ascii="Arial" w:hAnsi="Arial" w:cs="Arial"/>
          <w:sz w:val="24"/>
          <w:szCs w:val="24"/>
        </w:rPr>
        <w:t>а</w:t>
      </w:r>
      <w:r w:rsidR="00EC6B7D" w:rsidRPr="001F07B6">
        <w:rPr>
          <w:rFonts w:ascii="Arial" w:hAnsi="Arial" w:cs="Arial"/>
          <w:sz w:val="24"/>
          <w:szCs w:val="24"/>
        </w:rPr>
        <w:t>, принявш</w:t>
      </w:r>
      <w:r w:rsidR="00EC6B7D">
        <w:rPr>
          <w:rFonts w:ascii="Arial" w:hAnsi="Arial" w:cs="Arial"/>
          <w:sz w:val="24"/>
          <w:szCs w:val="24"/>
        </w:rPr>
        <w:t>его</w:t>
      </w:r>
      <w:r w:rsidR="00EC6B7D" w:rsidRPr="001F07B6">
        <w:rPr>
          <w:rFonts w:ascii="Arial" w:hAnsi="Arial" w:cs="Arial"/>
          <w:sz w:val="24"/>
          <w:szCs w:val="24"/>
        </w:rPr>
        <w:t xml:space="preserve"> настоящий стандарт</w:t>
      </w:r>
      <w:r w:rsidRPr="00844315">
        <w:rPr>
          <w:rFonts w:ascii="Arial" w:hAnsi="Arial" w:cs="Arial"/>
          <w:sz w:val="24"/>
          <w:szCs w:val="24"/>
        </w:rPr>
        <w:t>), обеспечивающую сохранность качества масел при транспортировании и хранении.</w:t>
      </w:r>
      <w:r w:rsidRPr="001F07B6">
        <w:rPr>
          <w:rFonts w:ascii="Arial" w:hAnsi="Arial" w:cs="Arial"/>
          <w:sz w:val="24"/>
          <w:szCs w:val="24"/>
        </w:rPr>
        <w:t xml:space="preserve"> </w:t>
      </w:r>
    </w:p>
    <w:p w14:paraId="60ECF719" w14:textId="41C259F1" w:rsidR="001F07B6" w:rsidRPr="001F07B6" w:rsidRDefault="001F07B6" w:rsidP="001F07B6">
      <w:pPr>
        <w:jc w:val="both"/>
        <w:rPr>
          <w:rFonts w:ascii="Arial" w:hAnsi="Arial" w:cs="Arial"/>
          <w:sz w:val="24"/>
          <w:szCs w:val="24"/>
        </w:rPr>
      </w:pPr>
      <w:r w:rsidRPr="001F07B6">
        <w:rPr>
          <w:rFonts w:ascii="Arial" w:hAnsi="Arial" w:cs="Arial"/>
          <w:sz w:val="24"/>
          <w:szCs w:val="24"/>
        </w:rPr>
        <w:t>Упаковка и укупорочные средства, используемые при упаковывании, должны обеспечивать качество, безопасность и сохранность продукции в течени</w:t>
      </w:r>
      <w:r w:rsidR="0016294C">
        <w:rPr>
          <w:rFonts w:ascii="Arial" w:hAnsi="Arial" w:cs="Arial"/>
          <w:sz w:val="24"/>
          <w:szCs w:val="24"/>
        </w:rPr>
        <w:t>е</w:t>
      </w:r>
      <w:r w:rsidRPr="001F07B6">
        <w:rPr>
          <w:rFonts w:ascii="Arial" w:hAnsi="Arial" w:cs="Arial"/>
          <w:sz w:val="24"/>
          <w:szCs w:val="24"/>
        </w:rPr>
        <w:t xml:space="preserve"> срока хранения, а также соответствовать техническому регламенту и документам, </w:t>
      </w:r>
      <w:r w:rsidR="00EC6B7D" w:rsidRPr="001F07B6">
        <w:rPr>
          <w:rFonts w:ascii="Arial" w:hAnsi="Arial" w:cs="Arial"/>
          <w:sz w:val="24"/>
          <w:szCs w:val="24"/>
        </w:rPr>
        <w:t xml:space="preserve">действующим </w:t>
      </w:r>
      <w:r w:rsidR="00EC6B7D">
        <w:rPr>
          <w:rFonts w:ascii="Arial" w:hAnsi="Arial" w:cs="Arial"/>
          <w:sz w:val="24"/>
          <w:szCs w:val="24"/>
        </w:rPr>
        <w:t xml:space="preserve">на территории </w:t>
      </w:r>
      <w:r w:rsidR="00EC6B7D" w:rsidRPr="001F07B6">
        <w:rPr>
          <w:rFonts w:ascii="Arial" w:hAnsi="Arial" w:cs="Arial"/>
          <w:sz w:val="24"/>
          <w:szCs w:val="24"/>
        </w:rPr>
        <w:t>государств</w:t>
      </w:r>
      <w:r w:rsidR="00EC6B7D">
        <w:rPr>
          <w:rFonts w:ascii="Arial" w:hAnsi="Arial" w:cs="Arial"/>
          <w:sz w:val="24"/>
          <w:szCs w:val="24"/>
        </w:rPr>
        <w:t>а</w:t>
      </w:r>
      <w:r w:rsidR="00EC6B7D" w:rsidRPr="001F07B6">
        <w:rPr>
          <w:rFonts w:ascii="Arial" w:hAnsi="Arial" w:cs="Arial"/>
          <w:sz w:val="24"/>
          <w:szCs w:val="24"/>
        </w:rPr>
        <w:t>, принявш</w:t>
      </w:r>
      <w:r w:rsidR="00EC6B7D">
        <w:rPr>
          <w:rFonts w:ascii="Arial" w:hAnsi="Arial" w:cs="Arial"/>
          <w:sz w:val="24"/>
          <w:szCs w:val="24"/>
        </w:rPr>
        <w:t>его</w:t>
      </w:r>
      <w:r w:rsidR="00EC6B7D" w:rsidRPr="001F07B6">
        <w:rPr>
          <w:rFonts w:ascii="Arial" w:hAnsi="Arial" w:cs="Arial"/>
          <w:sz w:val="24"/>
          <w:szCs w:val="24"/>
        </w:rPr>
        <w:t xml:space="preserve"> настоящий стандарт</w:t>
      </w:r>
      <w:r w:rsidRPr="001F07B6">
        <w:rPr>
          <w:rFonts w:ascii="Arial" w:hAnsi="Arial" w:cs="Arial"/>
          <w:sz w:val="24"/>
          <w:szCs w:val="24"/>
        </w:rPr>
        <w:t>.</w:t>
      </w:r>
    </w:p>
    <w:p w14:paraId="3F8BDB34" w14:textId="77777777" w:rsidR="001F07B6" w:rsidRPr="00A90427" w:rsidRDefault="001F07B6" w:rsidP="001F07B6">
      <w:pPr>
        <w:jc w:val="both"/>
        <w:rPr>
          <w:rFonts w:ascii="Arial" w:hAnsi="Arial" w:cs="Arial"/>
          <w:sz w:val="24"/>
          <w:szCs w:val="24"/>
        </w:rPr>
      </w:pPr>
      <w:r w:rsidRPr="001F07B6">
        <w:rPr>
          <w:rFonts w:ascii="Arial" w:hAnsi="Arial" w:cs="Arial"/>
          <w:sz w:val="24"/>
          <w:szCs w:val="24"/>
        </w:rPr>
        <w:t xml:space="preserve">Пределы допускаемых отрицательных отклонений содержимого упаковочных единиц </w:t>
      </w:r>
      <w:r w:rsidR="003D57CD">
        <w:rPr>
          <w:rFonts w:ascii="Arial" w:hAnsi="Arial" w:cs="Arial"/>
          <w:sz w:val="24"/>
          <w:szCs w:val="24"/>
        </w:rPr>
        <w:t>—</w:t>
      </w:r>
      <w:r w:rsidRPr="001F07B6">
        <w:rPr>
          <w:rFonts w:ascii="Arial" w:hAnsi="Arial" w:cs="Arial"/>
          <w:sz w:val="24"/>
          <w:szCs w:val="24"/>
        </w:rPr>
        <w:t xml:space="preserve"> по ГОСТ 8.579.</w:t>
      </w:r>
    </w:p>
    <w:p w14:paraId="736526D7" w14:textId="77777777" w:rsidR="001F07B6" w:rsidRPr="007717C2" w:rsidRDefault="007717C2" w:rsidP="007717C2">
      <w:pPr>
        <w:spacing w:before="240"/>
        <w:jc w:val="both"/>
        <w:rPr>
          <w:rFonts w:ascii="Arial" w:hAnsi="Arial" w:cs="Arial"/>
          <w:b/>
          <w:szCs w:val="24"/>
        </w:rPr>
      </w:pPr>
      <w:r>
        <w:rPr>
          <w:rFonts w:ascii="Arial" w:hAnsi="Arial" w:cs="Arial"/>
          <w:b/>
          <w:szCs w:val="24"/>
        </w:rPr>
        <w:t>4 </w:t>
      </w:r>
      <w:r w:rsidR="001F07B6" w:rsidRPr="007717C2">
        <w:rPr>
          <w:rFonts w:ascii="Arial" w:hAnsi="Arial" w:cs="Arial"/>
          <w:b/>
          <w:szCs w:val="24"/>
        </w:rPr>
        <w:t>Требования безопасности</w:t>
      </w:r>
    </w:p>
    <w:p w14:paraId="0A8FF4DA" w14:textId="2CFDCA27" w:rsidR="001F07B6" w:rsidRDefault="007717C2" w:rsidP="00AA4D80">
      <w:pPr>
        <w:jc w:val="both"/>
        <w:rPr>
          <w:rFonts w:ascii="Arial" w:hAnsi="Arial" w:cs="Arial"/>
          <w:sz w:val="24"/>
          <w:szCs w:val="24"/>
        </w:rPr>
      </w:pPr>
      <w:r>
        <w:rPr>
          <w:rFonts w:ascii="Arial" w:hAnsi="Arial" w:cs="Arial"/>
          <w:sz w:val="24"/>
          <w:szCs w:val="24"/>
        </w:rPr>
        <w:t>4.1 </w:t>
      </w:r>
      <w:r w:rsidR="00C468D4">
        <w:rPr>
          <w:rFonts w:ascii="Arial" w:hAnsi="Arial" w:cs="Arial"/>
          <w:sz w:val="24"/>
          <w:szCs w:val="24"/>
        </w:rPr>
        <w:t>М</w:t>
      </w:r>
      <w:r w:rsidR="00AA4D80" w:rsidRPr="00AA4D80">
        <w:rPr>
          <w:rFonts w:ascii="Arial" w:hAnsi="Arial" w:cs="Arial"/>
          <w:sz w:val="24"/>
          <w:szCs w:val="24"/>
        </w:rPr>
        <w:t>асло</w:t>
      </w:r>
      <w:r w:rsidR="001F07B6" w:rsidRPr="001F07B6">
        <w:rPr>
          <w:rFonts w:ascii="Arial" w:hAnsi="Arial" w:cs="Arial"/>
          <w:sz w:val="24"/>
          <w:szCs w:val="24"/>
        </w:rPr>
        <w:t xml:space="preserve"> </w:t>
      </w:r>
      <w:r w:rsidR="00AA4D80">
        <w:rPr>
          <w:rFonts w:ascii="Arial" w:hAnsi="Arial" w:cs="Arial"/>
          <w:sz w:val="24"/>
          <w:szCs w:val="24"/>
        </w:rPr>
        <w:t xml:space="preserve">относится к </w:t>
      </w:r>
      <w:r w:rsidR="00255EE7">
        <w:rPr>
          <w:rFonts w:ascii="Arial" w:hAnsi="Arial" w:cs="Arial"/>
          <w:sz w:val="24"/>
          <w:szCs w:val="24"/>
        </w:rPr>
        <w:t>3</w:t>
      </w:r>
      <w:r w:rsidR="00AA4D80" w:rsidRPr="00AA4D80">
        <w:rPr>
          <w:rFonts w:ascii="Arial" w:hAnsi="Arial" w:cs="Arial"/>
          <w:sz w:val="24"/>
          <w:szCs w:val="24"/>
        </w:rPr>
        <w:t xml:space="preserve"> классу опасности в соответствии с ГОСТ</w:t>
      </w:r>
      <w:r w:rsidR="00C468D4">
        <w:rPr>
          <w:rFonts w:ascii="Arial" w:hAnsi="Arial" w:cs="Arial"/>
          <w:sz w:val="24"/>
          <w:szCs w:val="24"/>
        </w:rPr>
        <w:t> </w:t>
      </w:r>
      <w:r w:rsidR="00AA4D80" w:rsidRPr="00AA4D80">
        <w:rPr>
          <w:rFonts w:ascii="Arial" w:hAnsi="Arial" w:cs="Arial"/>
          <w:sz w:val="24"/>
          <w:szCs w:val="24"/>
        </w:rPr>
        <w:t>12.1.007.</w:t>
      </w:r>
    </w:p>
    <w:p w14:paraId="5772331E" w14:textId="1F5D4BEF" w:rsidR="001F07B6" w:rsidRPr="001F07B6" w:rsidRDefault="007717C2" w:rsidP="001F07B6">
      <w:pPr>
        <w:jc w:val="both"/>
        <w:rPr>
          <w:rFonts w:ascii="Arial" w:hAnsi="Arial" w:cs="Arial"/>
          <w:sz w:val="24"/>
          <w:szCs w:val="24"/>
        </w:rPr>
      </w:pPr>
      <w:r>
        <w:rPr>
          <w:rFonts w:ascii="Arial" w:hAnsi="Arial" w:cs="Arial"/>
          <w:sz w:val="24"/>
          <w:szCs w:val="24"/>
        </w:rPr>
        <w:t>4.2 </w:t>
      </w:r>
      <w:r w:rsidR="001F07B6" w:rsidRPr="001F07B6">
        <w:rPr>
          <w:rFonts w:ascii="Arial" w:hAnsi="Arial" w:cs="Arial"/>
          <w:sz w:val="24"/>
          <w:szCs w:val="24"/>
        </w:rPr>
        <w:t>Масл</w:t>
      </w:r>
      <w:r w:rsidR="00AA4D80">
        <w:rPr>
          <w:rFonts w:ascii="Arial" w:hAnsi="Arial" w:cs="Arial"/>
          <w:sz w:val="24"/>
          <w:szCs w:val="24"/>
        </w:rPr>
        <w:t>о представляет</w:t>
      </w:r>
      <w:r w:rsidR="001F07B6" w:rsidRPr="001F07B6">
        <w:rPr>
          <w:rFonts w:ascii="Arial" w:hAnsi="Arial" w:cs="Arial"/>
          <w:sz w:val="24"/>
          <w:szCs w:val="24"/>
        </w:rPr>
        <w:t xml:space="preserve"> собой в соотве</w:t>
      </w:r>
      <w:r w:rsidR="00AA4D80">
        <w:rPr>
          <w:rFonts w:ascii="Arial" w:hAnsi="Arial" w:cs="Arial"/>
          <w:sz w:val="24"/>
          <w:szCs w:val="24"/>
        </w:rPr>
        <w:t>тствии с ГОСТ</w:t>
      </w:r>
      <w:r w:rsidR="00C468D4">
        <w:rPr>
          <w:rFonts w:ascii="Arial" w:hAnsi="Arial" w:cs="Arial"/>
          <w:sz w:val="24"/>
          <w:szCs w:val="24"/>
        </w:rPr>
        <w:t> </w:t>
      </w:r>
      <w:r w:rsidR="00AA4D80">
        <w:rPr>
          <w:rFonts w:ascii="Arial" w:hAnsi="Arial" w:cs="Arial"/>
          <w:sz w:val="24"/>
          <w:szCs w:val="24"/>
        </w:rPr>
        <w:t>12.1.044 горючую</w:t>
      </w:r>
      <w:r w:rsidR="001F07B6" w:rsidRPr="001F07B6">
        <w:rPr>
          <w:rFonts w:ascii="Arial" w:hAnsi="Arial" w:cs="Arial"/>
          <w:sz w:val="24"/>
          <w:szCs w:val="24"/>
        </w:rPr>
        <w:t xml:space="preserve"> жидкост</w:t>
      </w:r>
      <w:r w:rsidR="00AA4D80">
        <w:rPr>
          <w:rFonts w:ascii="Arial" w:hAnsi="Arial" w:cs="Arial"/>
          <w:sz w:val="24"/>
          <w:szCs w:val="24"/>
        </w:rPr>
        <w:t>ь</w:t>
      </w:r>
      <w:r w:rsidR="001F07B6" w:rsidRPr="001F07B6">
        <w:rPr>
          <w:rFonts w:ascii="Arial" w:hAnsi="Arial" w:cs="Arial"/>
          <w:sz w:val="24"/>
          <w:szCs w:val="24"/>
        </w:rPr>
        <w:t xml:space="preserve"> с температурой вспышки в открытом тигле не менее 135 °С.</w:t>
      </w:r>
    </w:p>
    <w:p w14:paraId="531FE7AE" w14:textId="3C76D8A0" w:rsidR="001F07B6" w:rsidRPr="00EB68E1" w:rsidRDefault="007717C2" w:rsidP="001F07B6">
      <w:pPr>
        <w:jc w:val="both"/>
        <w:rPr>
          <w:rFonts w:ascii="Arial" w:hAnsi="Arial" w:cs="Arial"/>
          <w:sz w:val="24"/>
          <w:szCs w:val="24"/>
        </w:rPr>
      </w:pPr>
      <w:r w:rsidRPr="00EB68E1">
        <w:rPr>
          <w:rFonts w:ascii="Arial" w:hAnsi="Arial" w:cs="Arial"/>
          <w:sz w:val="24"/>
          <w:szCs w:val="24"/>
        </w:rPr>
        <w:t>4</w:t>
      </w:r>
      <w:r w:rsidR="001F07B6" w:rsidRPr="00EB68E1">
        <w:rPr>
          <w:rFonts w:ascii="Arial" w:hAnsi="Arial" w:cs="Arial"/>
          <w:sz w:val="24"/>
          <w:szCs w:val="24"/>
        </w:rPr>
        <w:t>.3</w:t>
      </w:r>
      <w:r w:rsidRPr="00EB68E1">
        <w:rPr>
          <w:rFonts w:ascii="Arial" w:hAnsi="Arial" w:cs="Arial"/>
          <w:sz w:val="24"/>
          <w:szCs w:val="24"/>
        </w:rPr>
        <w:t> </w:t>
      </w:r>
      <w:r w:rsidR="00255EE7">
        <w:rPr>
          <w:rFonts w:ascii="Arial" w:hAnsi="Arial" w:cs="Arial"/>
          <w:sz w:val="24"/>
          <w:szCs w:val="24"/>
        </w:rPr>
        <w:t xml:space="preserve">В соответствии с </w:t>
      </w:r>
      <w:bookmarkStart w:id="3" w:name="_Hlk228885588"/>
      <w:r w:rsidR="00255EE7">
        <w:rPr>
          <w:rFonts w:ascii="Arial" w:hAnsi="Arial" w:cs="Arial"/>
          <w:sz w:val="24"/>
          <w:szCs w:val="24"/>
        </w:rPr>
        <w:t>ГОСТ 12.1.005</w:t>
      </w:r>
      <w:bookmarkEnd w:id="3"/>
      <w:r w:rsidR="00255EE7">
        <w:rPr>
          <w:rFonts w:ascii="Arial" w:hAnsi="Arial" w:cs="Arial"/>
          <w:sz w:val="24"/>
          <w:szCs w:val="24"/>
        </w:rPr>
        <w:t xml:space="preserve"> п</w:t>
      </w:r>
      <w:r w:rsidR="00AA4D80" w:rsidRPr="00EB68E1">
        <w:rPr>
          <w:rFonts w:ascii="Arial" w:hAnsi="Arial" w:cs="Arial"/>
          <w:sz w:val="24"/>
          <w:szCs w:val="24"/>
        </w:rPr>
        <w:t xml:space="preserve">редельно допустимая концентрация </w:t>
      </w:r>
      <w:r w:rsidR="00255EE7">
        <w:rPr>
          <w:rFonts w:ascii="Arial" w:hAnsi="Arial" w:cs="Arial"/>
          <w:sz w:val="24"/>
          <w:szCs w:val="24"/>
        </w:rPr>
        <w:t xml:space="preserve">аэрозоля </w:t>
      </w:r>
      <w:r w:rsidR="00AA4D80" w:rsidRPr="00EB68E1">
        <w:rPr>
          <w:rFonts w:ascii="Arial" w:hAnsi="Arial" w:cs="Arial"/>
          <w:sz w:val="24"/>
          <w:szCs w:val="24"/>
        </w:rPr>
        <w:t>масла в воздухе рабочей зоны производственных помещений 5 мг/м</w:t>
      </w:r>
      <w:r w:rsidR="00AA4D80" w:rsidRPr="00EB68E1">
        <w:rPr>
          <w:rFonts w:ascii="Arial" w:hAnsi="Arial" w:cs="Arial"/>
          <w:sz w:val="24"/>
          <w:szCs w:val="24"/>
          <w:vertAlign w:val="superscript"/>
        </w:rPr>
        <w:t>3</w:t>
      </w:r>
      <w:r w:rsidR="00AA4D80" w:rsidRPr="00EB68E1">
        <w:rPr>
          <w:rFonts w:ascii="Arial" w:hAnsi="Arial" w:cs="Arial"/>
          <w:sz w:val="24"/>
          <w:szCs w:val="24"/>
        </w:rPr>
        <w:t>.</w:t>
      </w:r>
    </w:p>
    <w:p w14:paraId="0A07D9A1" w14:textId="77777777" w:rsidR="00AA4D80" w:rsidRPr="00AA4D80" w:rsidRDefault="007717C2" w:rsidP="001F07B6">
      <w:pPr>
        <w:jc w:val="both"/>
        <w:rPr>
          <w:rFonts w:ascii="Arial" w:hAnsi="Arial" w:cs="Arial"/>
          <w:sz w:val="24"/>
          <w:szCs w:val="24"/>
        </w:rPr>
      </w:pPr>
      <w:r>
        <w:rPr>
          <w:rFonts w:ascii="Arial" w:hAnsi="Arial" w:cs="Arial"/>
          <w:sz w:val="24"/>
          <w:szCs w:val="24"/>
        </w:rPr>
        <w:t>4</w:t>
      </w:r>
      <w:r w:rsidR="001F07B6" w:rsidRPr="001F07B6">
        <w:rPr>
          <w:rFonts w:ascii="Arial" w:hAnsi="Arial" w:cs="Arial"/>
          <w:sz w:val="24"/>
          <w:szCs w:val="24"/>
        </w:rPr>
        <w:t>.4</w:t>
      </w:r>
      <w:r>
        <w:rPr>
          <w:rFonts w:ascii="Arial" w:hAnsi="Arial" w:cs="Arial"/>
          <w:sz w:val="24"/>
          <w:szCs w:val="24"/>
        </w:rPr>
        <w:t> </w:t>
      </w:r>
      <w:r w:rsidR="00AA4D80" w:rsidRPr="001F07B6">
        <w:rPr>
          <w:rFonts w:ascii="Arial" w:hAnsi="Arial" w:cs="Arial"/>
          <w:sz w:val="24"/>
          <w:szCs w:val="24"/>
        </w:rPr>
        <w:t>Помещение, в котором производятся работы с маслом, должно быть оборудован</w:t>
      </w:r>
      <w:r w:rsidR="00AA4D80">
        <w:rPr>
          <w:rFonts w:ascii="Arial" w:hAnsi="Arial" w:cs="Arial"/>
          <w:sz w:val="24"/>
          <w:szCs w:val="24"/>
        </w:rPr>
        <w:t>о приточно-вытяжной вентиляцией</w:t>
      </w:r>
      <w:r w:rsidR="00AA4D80" w:rsidRPr="001F07B6">
        <w:rPr>
          <w:rFonts w:ascii="Arial" w:hAnsi="Arial" w:cs="Arial"/>
          <w:sz w:val="24"/>
          <w:szCs w:val="24"/>
        </w:rPr>
        <w:t>.</w:t>
      </w:r>
    </w:p>
    <w:p w14:paraId="6A3499AD" w14:textId="39DCE6C6" w:rsidR="001F07B6" w:rsidRPr="001F07B6" w:rsidRDefault="007717C2" w:rsidP="00AA4D80">
      <w:pPr>
        <w:jc w:val="both"/>
        <w:rPr>
          <w:rFonts w:ascii="Arial" w:hAnsi="Arial" w:cs="Arial"/>
          <w:sz w:val="24"/>
          <w:szCs w:val="24"/>
        </w:rPr>
      </w:pPr>
      <w:r>
        <w:rPr>
          <w:rFonts w:ascii="Arial" w:hAnsi="Arial" w:cs="Arial"/>
          <w:sz w:val="24"/>
          <w:szCs w:val="24"/>
        </w:rPr>
        <w:t>4</w:t>
      </w:r>
      <w:r w:rsidR="001F07B6" w:rsidRPr="001F07B6">
        <w:rPr>
          <w:rFonts w:ascii="Arial" w:hAnsi="Arial" w:cs="Arial"/>
          <w:sz w:val="24"/>
          <w:szCs w:val="24"/>
        </w:rPr>
        <w:t>.5</w:t>
      </w:r>
      <w:r>
        <w:rPr>
          <w:rFonts w:ascii="Arial" w:hAnsi="Arial" w:cs="Arial"/>
          <w:sz w:val="24"/>
          <w:szCs w:val="24"/>
        </w:rPr>
        <w:t> </w:t>
      </w:r>
      <w:r w:rsidR="00AA4D80">
        <w:rPr>
          <w:rFonts w:ascii="Arial" w:hAnsi="Arial" w:cs="Arial"/>
          <w:sz w:val="24"/>
          <w:szCs w:val="24"/>
        </w:rPr>
        <w:t>При загорании масло</w:t>
      </w:r>
      <w:r w:rsidR="00AA4D80" w:rsidRPr="001F07B6">
        <w:rPr>
          <w:rFonts w:ascii="Arial" w:hAnsi="Arial" w:cs="Arial"/>
          <w:sz w:val="24"/>
          <w:szCs w:val="24"/>
        </w:rPr>
        <w:t xml:space="preserve"> </w:t>
      </w:r>
      <w:r w:rsidR="00AA4D80">
        <w:rPr>
          <w:rFonts w:ascii="Arial" w:hAnsi="Arial" w:cs="Arial"/>
          <w:sz w:val="24"/>
          <w:szCs w:val="24"/>
        </w:rPr>
        <w:t>тушат распыленной</w:t>
      </w:r>
      <w:r w:rsidR="00AA4D80" w:rsidRPr="001F07B6">
        <w:rPr>
          <w:rFonts w:ascii="Arial" w:hAnsi="Arial" w:cs="Arial"/>
          <w:sz w:val="24"/>
          <w:szCs w:val="24"/>
        </w:rPr>
        <w:t xml:space="preserve"> вод</w:t>
      </w:r>
      <w:r w:rsidR="00AA4D80">
        <w:rPr>
          <w:rFonts w:ascii="Arial" w:hAnsi="Arial" w:cs="Arial"/>
          <w:sz w:val="24"/>
          <w:szCs w:val="24"/>
        </w:rPr>
        <w:t>ой</w:t>
      </w:r>
      <w:r w:rsidR="00AA4D80" w:rsidRPr="001F07B6">
        <w:rPr>
          <w:rFonts w:ascii="Arial" w:hAnsi="Arial" w:cs="Arial"/>
          <w:sz w:val="24"/>
          <w:szCs w:val="24"/>
        </w:rPr>
        <w:t>, пен</w:t>
      </w:r>
      <w:r w:rsidR="00AA4D80">
        <w:rPr>
          <w:rFonts w:ascii="Arial" w:hAnsi="Arial" w:cs="Arial"/>
          <w:sz w:val="24"/>
          <w:szCs w:val="24"/>
        </w:rPr>
        <w:t>ой</w:t>
      </w:r>
      <w:r w:rsidR="00AA4D80" w:rsidRPr="001F07B6">
        <w:rPr>
          <w:rFonts w:ascii="Arial" w:hAnsi="Arial" w:cs="Arial"/>
          <w:sz w:val="24"/>
          <w:szCs w:val="24"/>
        </w:rPr>
        <w:t xml:space="preserve">, </w:t>
      </w:r>
      <w:r w:rsidR="00AA4D80">
        <w:rPr>
          <w:rFonts w:ascii="Arial" w:hAnsi="Arial" w:cs="Arial"/>
          <w:sz w:val="24"/>
          <w:szCs w:val="24"/>
        </w:rPr>
        <w:t>огнетушащими</w:t>
      </w:r>
      <w:r w:rsidR="00AA4D80" w:rsidRPr="001F07B6">
        <w:rPr>
          <w:rFonts w:ascii="Arial" w:hAnsi="Arial" w:cs="Arial"/>
          <w:sz w:val="24"/>
          <w:szCs w:val="24"/>
        </w:rPr>
        <w:t xml:space="preserve"> порошк</w:t>
      </w:r>
      <w:r w:rsidR="00AA4D80">
        <w:rPr>
          <w:rFonts w:ascii="Arial" w:hAnsi="Arial" w:cs="Arial"/>
          <w:sz w:val="24"/>
          <w:szCs w:val="24"/>
        </w:rPr>
        <w:t>ами</w:t>
      </w:r>
      <w:r w:rsidR="00AA4D80" w:rsidRPr="001F07B6">
        <w:rPr>
          <w:rFonts w:ascii="Arial" w:hAnsi="Arial" w:cs="Arial"/>
          <w:sz w:val="24"/>
          <w:szCs w:val="24"/>
        </w:rPr>
        <w:t>; п</w:t>
      </w:r>
      <w:r w:rsidR="00AA4D80">
        <w:rPr>
          <w:rFonts w:ascii="Arial" w:hAnsi="Arial" w:cs="Arial"/>
          <w:sz w:val="24"/>
          <w:szCs w:val="24"/>
        </w:rPr>
        <w:t>ри объемном тушении – углекислым</w:t>
      </w:r>
      <w:r w:rsidR="00AA4D80" w:rsidRPr="001F07B6">
        <w:rPr>
          <w:rFonts w:ascii="Arial" w:hAnsi="Arial" w:cs="Arial"/>
          <w:sz w:val="24"/>
          <w:szCs w:val="24"/>
        </w:rPr>
        <w:t xml:space="preserve"> газ</w:t>
      </w:r>
      <w:r w:rsidR="00AA4D80">
        <w:rPr>
          <w:rFonts w:ascii="Arial" w:hAnsi="Arial" w:cs="Arial"/>
          <w:sz w:val="24"/>
          <w:szCs w:val="24"/>
        </w:rPr>
        <w:t>ом, составами</w:t>
      </w:r>
      <w:r w:rsidR="00AA4D80" w:rsidRPr="001F07B6">
        <w:rPr>
          <w:rFonts w:ascii="Arial" w:hAnsi="Arial" w:cs="Arial"/>
          <w:sz w:val="24"/>
          <w:szCs w:val="24"/>
        </w:rPr>
        <w:t xml:space="preserve"> СЖБ и «3,5» (огнегасительный состав «3,5» представляет собой жидкую смесь, состоящую </w:t>
      </w:r>
      <w:r w:rsidR="00C569EB">
        <w:rPr>
          <w:rFonts w:ascii="Arial" w:hAnsi="Arial" w:cs="Arial"/>
          <w:sz w:val="24"/>
          <w:szCs w:val="24"/>
        </w:rPr>
        <w:br/>
      </w:r>
      <w:r w:rsidR="00AA4D80" w:rsidRPr="001F07B6">
        <w:rPr>
          <w:rFonts w:ascii="Arial" w:hAnsi="Arial" w:cs="Arial"/>
          <w:sz w:val="24"/>
          <w:szCs w:val="24"/>
        </w:rPr>
        <w:t xml:space="preserve">из 70 % масс. бромистого этила и 30 </w:t>
      </w:r>
      <w:r w:rsidR="00AA4D80">
        <w:rPr>
          <w:rFonts w:ascii="Arial" w:hAnsi="Arial" w:cs="Arial"/>
          <w:sz w:val="24"/>
          <w:szCs w:val="24"/>
        </w:rPr>
        <w:t>% масс. углекислоты), перегретым</w:t>
      </w:r>
      <w:r w:rsidR="00AA4D80" w:rsidRPr="001F07B6">
        <w:rPr>
          <w:rFonts w:ascii="Arial" w:hAnsi="Arial" w:cs="Arial"/>
          <w:sz w:val="24"/>
          <w:szCs w:val="24"/>
        </w:rPr>
        <w:t xml:space="preserve"> пар</w:t>
      </w:r>
      <w:r w:rsidR="00AA4D80">
        <w:rPr>
          <w:rFonts w:ascii="Arial" w:hAnsi="Arial" w:cs="Arial"/>
          <w:sz w:val="24"/>
          <w:szCs w:val="24"/>
        </w:rPr>
        <w:t>ом</w:t>
      </w:r>
      <w:r w:rsidR="00AA4D80" w:rsidRPr="001F07B6">
        <w:rPr>
          <w:rFonts w:ascii="Arial" w:hAnsi="Arial" w:cs="Arial"/>
          <w:sz w:val="24"/>
          <w:szCs w:val="24"/>
        </w:rPr>
        <w:t>.</w:t>
      </w:r>
    </w:p>
    <w:p w14:paraId="7EF877C8" w14:textId="26FEC1A1" w:rsidR="00AA4D80" w:rsidRPr="001F07B6" w:rsidRDefault="00940746" w:rsidP="00AA4D80">
      <w:pPr>
        <w:jc w:val="both"/>
        <w:rPr>
          <w:rFonts w:ascii="Arial" w:hAnsi="Arial" w:cs="Arial"/>
          <w:sz w:val="24"/>
          <w:szCs w:val="24"/>
        </w:rPr>
      </w:pPr>
      <w:r>
        <w:rPr>
          <w:rFonts w:ascii="Arial" w:hAnsi="Arial" w:cs="Arial"/>
          <w:sz w:val="24"/>
          <w:szCs w:val="24"/>
        </w:rPr>
        <w:t>4.6 </w:t>
      </w:r>
      <w:r w:rsidR="00AA4D80" w:rsidRPr="001F07B6">
        <w:rPr>
          <w:rFonts w:ascii="Arial" w:hAnsi="Arial" w:cs="Arial"/>
          <w:sz w:val="24"/>
          <w:szCs w:val="24"/>
        </w:rPr>
        <w:t>При работе с масл</w:t>
      </w:r>
      <w:r w:rsidR="00C569EB">
        <w:rPr>
          <w:rFonts w:ascii="Arial" w:hAnsi="Arial" w:cs="Arial"/>
          <w:sz w:val="24"/>
          <w:szCs w:val="24"/>
        </w:rPr>
        <w:t>ом</w:t>
      </w:r>
      <w:r w:rsidR="00AA4D80" w:rsidRPr="001F07B6">
        <w:rPr>
          <w:rFonts w:ascii="Arial" w:hAnsi="Arial" w:cs="Arial"/>
          <w:sz w:val="24"/>
          <w:szCs w:val="24"/>
        </w:rPr>
        <w:t xml:space="preserve"> применяют средства индивидуальной защиты </w:t>
      </w:r>
      <w:r w:rsidR="00C569EB">
        <w:rPr>
          <w:rFonts w:ascii="Arial" w:hAnsi="Arial" w:cs="Arial"/>
          <w:sz w:val="24"/>
          <w:szCs w:val="24"/>
        </w:rPr>
        <w:br/>
      </w:r>
      <w:r w:rsidR="00AA4D80" w:rsidRPr="001F07B6">
        <w:rPr>
          <w:rFonts w:ascii="Arial" w:hAnsi="Arial" w:cs="Arial"/>
          <w:sz w:val="24"/>
          <w:szCs w:val="24"/>
        </w:rPr>
        <w:t>по ГОСТ 12.4.011, ГОСТ 12.4.103, ГОСТ 12.4.310.</w:t>
      </w:r>
    </w:p>
    <w:p w14:paraId="1D18301D" w14:textId="77777777" w:rsidR="00AA4D80" w:rsidRPr="001F07B6" w:rsidRDefault="00AA4D80" w:rsidP="00AA4D80">
      <w:pPr>
        <w:jc w:val="both"/>
        <w:rPr>
          <w:rFonts w:ascii="Arial" w:hAnsi="Arial" w:cs="Arial"/>
          <w:sz w:val="24"/>
          <w:szCs w:val="24"/>
        </w:rPr>
      </w:pPr>
      <w:r w:rsidRPr="001F07B6">
        <w:rPr>
          <w:rFonts w:ascii="Arial" w:hAnsi="Arial" w:cs="Arial"/>
          <w:sz w:val="24"/>
          <w:szCs w:val="24"/>
        </w:rPr>
        <w:t>Для защиты кожи рук применяют защитные рукавицы по ГОСТ 12.4.010, перчатки по ГОСТ 12.4.252, мази и пасты по ГОСТ 12.4.068.</w:t>
      </w:r>
    </w:p>
    <w:p w14:paraId="43FA9723" w14:textId="2448AB73" w:rsidR="001E52FD" w:rsidRPr="001F07B6" w:rsidRDefault="00940746" w:rsidP="001E52FD">
      <w:pPr>
        <w:jc w:val="both"/>
        <w:rPr>
          <w:rFonts w:ascii="Arial" w:hAnsi="Arial" w:cs="Arial"/>
          <w:sz w:val="24"/>
          <w:szCs w:val="24"/>
        </w:rPr>
      </w:pPr>
      <w:r>
        <w:rPr>
          <w:rFonts w:ascii="Arial" w:hAnsi="Arial" w:cs="Arial"/>
          <w:sz w:val="24"/>
          <w:szCs w:val="24"/>
        </w:rPr>
        <w:t>4.7 </w:t>
      </w:r>
      <w:r w:rsidR="001E52FD" w:rsidRPr="001F07B6">
        <w:rPr>
          <w:rFonts w:ascii="Arial" w:hAnsi="Arial" w:cs="Arial"/>
          <w:sz w:val="24"/>
          <w:szCs w:val="24"/>
        </w:rPr>
        <w:t>При попадании масл</w:t>
      </w:r>
      <w:r w:rsidR="00C569EB">
        <w:rPr>
          <w:rFonts w:ascii="Arial" w:hAnsi="Arial" w:cs="Arial"/>
          <w:sz w:val="24"/>
          <w:szCs w:val="24"/>
        </w:rPr>
        <w:t>а</w:t>
      </w:r>
      <w:r w:rsidR="001E52FD" w:rsidRPr="001F07B6">
        <w:rPr>
          <w:rFonts w:ascii="Arial" w:hAnsi="Arial" w:cs="Arial"/>
          <w:sz w:val="24"/>
          <w:szCs w:val="24"/>
        </w:rPr>
        <w:t xml:space="preserve"> на кожу необходимо обильно промыть кожу теплой мыльной водой, слизистую оболочку глаз – теплой водой.</w:t>
      </w:r>
    </w:p>
    <w:p w14:paraId="4D656649" w14:textId="024FE96C" w:rsidR="009E09F0" w:rsidRDefault="00940746" w:rsidP="009E09F0">
      <w:pPr>
        <w:jc w:val="both"/>
        <w:rPr>
          <w:rFonts w:ascii="Arial" w:hAnsi="Arial" w:cs="Arial"/>
          <w:sz w:val="24"/>
          <w:szCs w:val="24"/>
        </w:rPr>
      </w:pPr>
      <w:r>
        <w:rPr>
          <w:rFonts w:ascii="Arial" w:hAnsi="Arial" w:cs="Arial"/>
          <w:sz w:val="24"/>
          <w:szCs w:val="24"/>
        </w:rPr>
        <w:t>4.8 </w:t>
      </w:r>
      <w:r w:rsidR="001F07B6" w:rsidRPr="001F07B6">
        <w:rPr>
          <w:rFonts w:ascii="Arial" w:hAnsi="Arial" w:cs="Arial"/>
          <w:sz w:val="24"/>
          <w:szCs w:val="24"/>
        </w:rPr>
        <w:t>При разливе мас</w:t>
      </w:r>
      <w:r w:rsidR="00C569EB">
        <w:rPr>
          <w:rFonts w:ascii="Arial" w:hAnsi="Arial" w:cs="Arial"/>
          <w:sz w:val="24"/>
          <w:szCs w:val="24"/>
        </w:rPr>
        <w:t>ла</w:t>
      </w:r>
      <w:r w:rsidR="001F07B6" w:rsidRPr="001F07B6">
        <w:rPr>
          <w:rFonts w:ascii="Arial" w:hAnsi="Arial" w:cs="Arial"/>
          <w:sz w:val="24"/>
          <w:szCs w:val="24"/>
        </w:rPr>
        <w:t xml:space="preserve"> необходимо собрать </w:t>
      </w:r>
      <w:r w:rsidR="00C569EB">
        <w:rPr>
          <w:rFonts w:ascii="Arial" w:hAnsi="Arial" w:cs="Arial"/>
          <w:sz w:val="24"/>
          <w:szCs w:val="24"/>
        </w:rPr>
        <w:t>его</w:t>
      </w:r>
      <w:r w:rsidR="001F07B6" w:rsidRPr="001F07B6">
        <w:rPr>
          <w:rFonts w:ascii="Arial" w:hAnsi="Arial" w:cs="Arial"/>
          <w:sz w:val="24"/>
          <w:szCs w:val="24"/>
        </w:rPr>
        <w:t xml:space="preserve"> в отдельную тару, место разлива протереть сухой тканью; при разливе на открытой площадке место разлива</w:t>
      </w:r>
      <w:r w:rsidR="009E09F0">
        <w:rPr>
          <w:rFonts w:ascii="Arial" w:hAnsi="Arial" w:cs="Arial"/>
          <w:sz w:val="24"/>
          <w:szCs w:val="24"/>
        </w:rPr>
        <w:br w:type="page"/>
      </w:r>
    </w:p>
    <w:p w14:paraId="7F84E1F1" w14:textId="4EBA85FC" w:rsidR="001F07B6" w:rsidRPr="001F07B6" w:rsidRDefault="001F07B6" w:rsidP="009E09F0">
      <w:pPr>
        <w:ind w:firstLine="0"/>
        <w:jc w:val="both"/>
        <w:rPr>
          <w:rFonts w:ascii="Arial" w:hAnsi="Arial" w:cs="Arial"/>
          <w:sz w:val="24"/>
          <w:szCs w:val="24"/>
        </w:rPr>
      </w:pPr>
      <w:r w:rsidRPr="001F07B6">
        <w:rPr>
          <w:rFonts w:ascii="Arial" w:hAnsi="Arial" w:cs="Arial"/>
          <w:sz w:val="24"/>
          <w:szCs w:val="24"/>
        </w:rPr>
        <w:lastRenderedPageBreak/>
        <w:t>засыпать песком с последующим его удалением; при разливе мас</w:t>
      </w:r>
      <w:r w:rsidR="00C569EB">
        <w:rPr>
          <w:rFonts w:ascii="Arial" w:hAnsi="Arial" w:cs="Arial"/>
          <w:sz w:val="24"/>
          <w:szCs w:val="24"/>
        </w:rPr>
        <w:t>ла</w:t>
      </w:r>
      <w:r w:rsidRPr="001F07B6">
        <w:rPr>
          <w:rFonts w:ascii="Arial" w:hAnsi="Arial" w:cs="Arial"/>
          <w:sz w:val="24"/>
          <w:szCs w:val="24"/>
        </w:rPr>
        <w:t xml:space="preserve"> на грунт место разлива засыпать сорбентом с последующим его удалением.</w:t>
      </w:r>
    </w:p>
    <w:p w14:paraId="27DCDEA7" w14:textId="77777777" w:rsidR="001F07B6" w:rsidRPr="00940746" w:rsidRDefault="00940746" w:rsidP="00940746">
      <w:pPr>
        <w:spacing w:before="240"/>
        <w:jc w:val="both"/>
        <w:rPr>
          <w:rFonts w:ascii="Arial" w:hAnsi="Arial" w:cs="Arial"/>
          <w:b/>
          <w:szCs w:val="24"/>
        </w:rPr>
      </w:pPr>
      <w:r>
        <w:rPr>
          <w:rFonts w:ascii="Arial" w:hAnsi="Arial" w:cs="Arial"/>
          <w:b/>
          <w:szCs w:val="24"/>
        </w:rPr>
        <w:t>5 </w:t>
      </w:r>
      <w:r w:rsidR="00AE5824">
        <w:rPr>
          <w:rFonts w:ascii="Arial" w:hAnsi="Arial" w:cs="Arial"/>
          <w:b/>
          <w:szCs w:val="24"/>
        </w:rPr>
        <w:t>Требования о</w:t>
      </w:r>
      <w:r w:rsidR="001F07B6" w:rsidRPr="00940746">
        <w:rPr>
          <w:rFonts w:ascii="Arial" w:hAnsi="Arial" w:cs="Arial"/>
          <w:b/>
          <w:szCs w:val="24"/>
        </w:rPr>
        <w:t>хран</w:t>
      </w:r>
      <w:r w:rsidR="005C0079">
        <w:rPr>
          <w:rFonts w:ascii="Arial" w:hAnsi="Arial" w:cs="Arial"/>
          <w:b/>
          <w:szCs w:val="24"/>
        </w:rPr>
        <w:t>ы</w:t>
      </w:r>
      <w:r w:rsidR="001F07B6" w:rsidRPr="00940746">
        <w:rPr>
          <w:rFonts w:ascii="Arial" w:hAnsi="Arial" w:cs="Arial"/>
          <w:b/>
          <w:szCs w:val="24"/>
        </w:rPr>
        <w:t xml:space="preserve"> окружающей среды</w:t>
      </w:r>
    </w:p>
    <w:p w14:paraId="5F566922" w14:textId="6E8A7F3F" w:rsidR="001F07B6" w:rsidRPr="001F07B6" w:rsidRDefault="00940746" w:rsidP="001F07B6">
      <w:pPr>
        <w:jc w:val="both"/>
        <w:rPr>
          <w:rFonts w:ascii="Arial" w:hAnsi="Arial" w:cs="Arial"/>
          <w:sz w:val="24"/>
          <w:szCs w:val="24"/>
        </w:rPr>
      </w:pPr>
      <w:r>
        <w:rPr>
          <w:rFonts w:ascii="Arial" w:hAnsi="Arial" w:cs="Arial"/>
          <w:sz w:val="24"/>
          <w:szCs w:val="24"/>
        </w:rPr>
        <w:t>5.1 </w:t>
      </w:r>
      <w:r w:rsidR="001F07B6" w:rsidRPr="001F07B6">
        <w:rPr>
          <w:rFonts w:ascii="Arial" w:hAnsi="Arial" w:cs="Arial"/>
          <w:sz w:val="24"/>
          <w:szCs w:val="24"/>
        </w:rPr>
        <w:t>Основным средством ох</w:t>
      </w:r>
      <w:r w:rsidR="001E52FD">
        <w:rPr>
          <w:rFonts w:ascii="Arial" w:hAnsi="Arial" w:cs="Arial"/>
          <w:sz w:val="24"/>
          <w:szCs w:val="24"/>
        </w:rPr>
        <w:t>раны окружающей среды от вредного</w:t>
      </w:r>
      <w:r w:rsidR="001F07B6" w:rsidRPr="001F07B6">
        <w:rPr>
          <w:rFonts w:ascii="Arial" w:hAnsi="Arial" w:cs="Arial"/>
          <w:sz w:val="24"/>
          <w:szCs w:val="24"/>
        </w:rPr>
        <w:t xml:space="preserve"> воздействи</w:t>
      </w:r>
      <w:r w:rsidR="001E52FD">
        <w:rPr>
          <w:rFonts w:ascii="Arial" w:hAnsi="Arial" w:cs="Arial"/>
          <w:sz w:val="24"/>
          <w:szCs w:val="24"/>
        </w:rPr>
        <w:t>я</w:t>
      </w:r>
      <w:r w:rsidR="001F07B6" w:rsidRPr="001F07B6">
        <w:rPr>
          <w:rFonts w:ascii="Arial" w:hAnsi="Arial" w:cs="Arial"/>
          <w:sz w:val="24"/>
          <w:szCs w:val="24"/>
        </w:rPr>
        <w:t xml:space="preserve"> мас</w:t>
      </w:r>
      <w:r w:rsidR="001E52FD">
        <w:rPr>
          <w:rFonts w:ascii="Arial" w:hAnsi="Arial" w:cs="Arial"/>
          <w:sz w:val="24"/>
          <w:szCs w:val="24"/>
        </w:rPr>
        <w:t>ла</w:t>
      </w:r>
      <w:r w:rsidR="001F07B6" w:rsidRPr="001F07B6">
        <w:rPr>
          <w:rFonts w:ascii="Arial" w:hAnsi="Arial" w:cs="Arial"/>
          <w:sz w:val="24"/>
          <w:szCs w:val="24"/>
        </w:rPr>
        <w:t xml:space="preserve"> является использование герметичного оборудования в технологических процессах и операциях, связанных с производством, трансп</w:t>
      </w:r>
      <w:r w:rsidR="001E52FD">
        <w:rPr>
          <w:rFonts w:ascii="Arial" w:hAnsi="Arial" w:cs="Arial"/>
          <w:sz w:val="24"/>
          <w:szCs w:val="24"/>
        </w:rPr>
        <w:t xml:space="preserve">ортированием </w:t>
      </w:r>
      <w:r w:rsidR="00D72D08">
        <w:rPr>
          <w:rFonts w:ascii="Arial" w:hAnsi="Arial" w:cs="Arial"/>
          <w:sz w:val="24"/>
          <w:szCs w:val="24"/>
        </w:rPr>
        <w:br/>
      </w:r>
      <w:r w:rsidR="001E52FD">
        <w:rPr>
          <w:rFonts w:ascii="Arial" w:hAnsi="Arial" w:cs="Arial"/>
          <w:sz w:val="24"/>
          <w:szCs w:val="24"/>
        </w:rPr>
        <w:t>и хранением мас</w:t>
      </w:r>
      <w:r w:rsidR="001F07B6" w:rsidRPr="001F07B6">
        <w:rPr>
          <w:rFonts w:ascii="Arial" w:hAnsi="Arial" w:cs="Arial"/>
          <w:sz w:val="24"/>
          <w:szCs w:val="24"/>
        </w:rPr>
        <w:t>л</w:t>
      </w:r>
      <w:r w:rsidR="001E52FD">
        <w:rPr>
          <w:rFonts w:ascii="Arial" w:hAnsi="Arial" w:cs="Arial"/>
          <w:sz w:val="24"/>
          <w:szCs w:val="24"/>
        </w:rPr>
        <w:t>а</w:t>
      </w:r>
      <w:r w:rsidR="001F07B6" w:rsidRPr="001F07B6">
        <w:rPr>
          <w:rFonts w:ascii="Arial" w:hAnsi="Arial" w:cs="Arial"/>
          <w:sz w:val="24"/>
          <w:szCs w:val="24"/>
        </w:rPr>
        <w:t>, а также строгое соблюдение технологического режима.</w:t>
      </w:r>
    </w:p>
    <w:p w14:paraId="110C2D99" w14:textId="1B6754BB" w:rsidR="001F07B6" w:rsidRPr="001F07B6" w:rsidRDefault="00940746" w:rsidP="001F07B6">
      <w:pPr>
        <w:jc w:val="both"/>
        <w:rPr>
          <w:rFonts w:ascii="Arial" w:hAnsi="Arial" w:cs="Arial"/>
          <w:sz w:val="24"/>
          <w:szCs w:val="24"/>
        </w:rPr>
      </w:pPr>
      <w:r>
        <w:rPr>
          <w:rFonts w:ascii="Arial" w:hAnsi="Arial" w:cs="Arial"/>
          <w:sz w:val="24"/>
          <w:szCs w:val="24"/>
        </w:rPr>
        <w:t>5</w:t>
      </w:r>
      <w:r w:rsidR="001F07B6" w:rsidRPr="001F07B6">
        <w:rPr>
          <w:rFonts w:ascii="Arial" w:hAnsi="Arial" w:cs="Arial"/>
          <w:sz w:val="24"/>
          <w:szCs w:val="24"/>
        </w:rPr>
        <w:t>.2</w:t>
      </w:r>
      <w:r>
        <w:rPr>
          <w:rFonts w:ascii="Arial" w:hAnsi="Arial" w:cs="Arial"/>
          <w:sz w:val="24"/>
          <w:szCs w:val="24"/>
        </w:rPr>
        <w:t> </w:t>
      </w:r>
      <w:r w:rsidR="001F07B6" w:rsidRPr="001F07B6">
        <w:rPr>
          <w:rFonts w:ascii="Arial" w:hAnsi="Arial" w:cs="Arial"/>
          <w:sz w:val="24"/>
          <w:szCs w:val="24"/>
        </w:rPr>
        <w:t>При производ</w:t>
      </w:r>
      <w:r w:rsidR="001E52FD">
        <w:rPr>
          <w:rFonts w:ascii="Arial" w:hAnsi="Arial" w:cs="Arial"/>
          <w:sz w:val="24"/>
          <w:szCs w:val="24"/>
        </w:rPr>
        <w:t>стве, хранении и применении мас</w:t>
      </w:r>
      <w:r w:rsidR="001F07B6" w:rsidRPr="001F07B6">
        <w:rPr>
          <w:rFonts w:ascii="Arial" w:hAnsi="Arial" w:cs="Arial"/>
          <w:sz w:val="24"/>
          <w:szCs w:val="24"/>
        </w:rPr>
        <w:t>л</w:t>
      </w:r>
      <w:r w:rsidR="001E52FD">
        <w:rPr>
          <w:rFonts w:ascii="Arial" w:hAnsi="Arial" w:cs="Arial"/>
          <w:sz w:val="24"/>
          <w:szCs w:val="24"/>
        </w:rPr>
        <w:t>а</w:t>
      </w:r>
      <w:r w:rsidR="001F07B6" w:rsidRPr="001F07B6">
        <w:rPr>
          <w:rFonts w:ascii="Arial" w:hAnsi="Arial" w:cs="Arial"/>
          <w:sz w:val="24"/>
          <w:szCs w:val="24"/>
        </w:rPr>
        <w:t xml:space="preserve"> должны быть предусмотрены </w:t>
      </w:r>
      <w:r w:rsidR="001E52FD">
        <w:rPr>
          <w:rFonts w:ascii="Arial" w:hAnsi="Arial" w:cs="Arial"/>
          <w:sz w:val="24"/>
          <w:szCs w:val="24"/>
        </w:rPr>
        <w:t>меры, исключающие попадание мас</w:t>
      </w:r>
      <w:r w:rsidR="001F07B6" w:rsidRPr="001F07B6">
        <w:rPr>
          <w:rFonts w:ascii="Arial" w:hAnsi="Arial" w:cs="Arial"/>
          <w:sz w:val="24"/>
          <w:szCs w:val="24"/>
        </w:rPr>
        <w:t>л</w:t>
      </w:r>
      <w:r w:rsidR="001E52FD">
        <w:rPr>
          <w:rFonts w:ascii="Arial" w:hAnsi="Arial" w:cs="Arial"/>
          <w:sz w:val="24"/>
          <w:szCs w:val="24"/>
        </w:rPr>
        <w:t>а</w:t>
      </w:r>
      <w:r w:rsidR="001F07B6" w:rsidRPr="001F07B6">
        <w:rPr>
          <w:rFonts w:ascii="Arial" w:hAnsi="Arial" w:cs="Arial"/>
          <w:sz w:val="24"/>
          <w:szCs w:val="24"/>
        </w:rPr>
        <w:t xml:space="preserve"> в системы бытовой </w:t>
      </w:r>
      <w:r w:rsidR="00C569EB">
        <w:rPr>
          <w:rFonts w:ascii="Arial" w:hAnsi="Arial" w:cs="Arial"/>
          <w:sz w:val="24"/>
          <w:szCs w:val="24"/>
        </w:rPr>
        <w:br/>
      </w:r>
      <w:r w:rsidR="001F07B6" w:rsidRPr="001F07B6">
        <w:rPr>
          <w:rFonts w:ascii="Arial" w:hAnsi="Arial" w:cs="Arial"/>
          <w:sz w:val="24"/>
          <w:szCs w:val="24"/>
        </w:rPr>
        <w:t>и ливневой канализации, а также в открытые водоемы и почву.</w:t>
      </w:r>
    </w:p>
    <w:p w14:paraId="1B3DFDCF" w14:textId="3510090C" w:rsidR="001F07B6" w:rsidRPr="001F07B6" w:rsidRDefault="00940746" w:rsidP="001F07B6">
      <w:pPr>
        <w:jc w:val="both"/>
        <w:rPr>
          <w:rFonts w:ascii="Arial" w:hAnsi="Arial" w:cs="Arial"/>
          <w:sz w:val="24"/>
          <w:szCs w:val="24"/>
        </w:rPr>
      </w:pPr>
      <w:r>
        <w:rPr>
          <w:rFonts w:ascii="Arial" w:hAnsi="Arial" w:cs="Arial"/>
          <w:sz w:val="24"/>
          <w:szCs w:val="24"/>
        </w:rPr>
        <w:t>5</w:t>
      </w:r>
      <w:r w:rsidR="001F07B6" w:rsidRPr="001F07B6">
        <w:rPr>
          <w:rFonts w:ascii="Arial" w:hAnsi="Arial" w:cs="Arial"/>
          <w:sz w:val="24"/>
          <w:szCs w:val="24"/>
        </w:rPr>
        <w:t>.3</w:t>
      </w:r>
      <w:r>
        <w:rPr>
          <w:rFonts w:ascii="Arial" w:hAnsi="Arial" w:cs="Arial"/>
          <w:sz w:val="24"/>
          <w:szCs w:val="24"/>
        </w:rPr>
        <w:t> </w:t>
      </w:r>
      <w:r w:rsidR="001F07B6" w:rsidRPr="001F07B6">
        <w:rPr>
          <w:rFonts w:ascii="Arial" w:hAnsi="Arial" w:cs="Arial"/>
          <w:sz w:val="24"/>
          <w:szCs w:val="24"/>
        </w:rPr>
        <w:t xml:space="preserve">Для охраны атмосферного воздуха от загрязнения выбросами вредных веществ должен быть предусмотрен контроль за содержанием выбросов </w:t>
      </w:r>
      <w:r w:rsidR="00C569EB">
        <w:rPr>
          <w:rFonts w:ascii="Arial" w:hAnsi="Arial" w:cs="Arial"/>
          <w:sz w:val="24"/>
          <w:szCs w:val="24"/>
        </w:rPr>
        <w:br/>
      </w:r>
      <w:r w:rsidR="001F07B6" w:rsidRPr="001F07B6">
        <w:rPr>
          <w:rFonts w:ascii="Arial" w:hAnsi="Arial" w:cs="Arial"/>
          <w:sz w:val="24"/>
          <w:szCs w:val="24"/>
        </w:rPr>
        <w:t>в соответствии с ГОСТ</w:t>
      </w:r>
      <w:r w:rsidR="00C468D4">
        <w:rPr>
          <w:rFonts w:ascii="Arial" w:hAnsi="Arial" w:cs="Arial"/>
          <w:sz w:val="24"/>
          <w:szCs w:val="24"/>
        </w:rPr>
        <w:t> </w:t>
      </w:r>
      <w:r w:rsidR="001F07B6" w:rsidRPr="001F07B6">
        <w:rPr>
          <w:rFonts w:ascii="Arial" w:hAnsi="Arial" w:cs="Arial"/>
          <w:sz w:val="24"/>
          <w:szCs w:val="24"/>
        </w:rPr>
        <w:t>17.2.3.02.</w:t>
      </w:r>
    </w:p>
    <w:p w14:paraId="343E9CA8" w14:textId="77777777" w:rsidR="001F07B6" w:rsidRPr="00940746" w:rsidRDefault="00940746" w:rsidP="00940746">
      <w:pPr>
        <w:spacing w:before="240"/>
        <w:jc w:val="both"/>
        <w:rPr>
          <w:rFonts w:ascii="Arial" w:hAnsi="Arial" w:cs="Arial"/>
          <w:b/>
          <w:szCs w:val="24"/>
        </w:rPr>
      </w:pPr>
      <w:r>
        <w:rPr>
          <w:rFonts w:ascii="Arial" w:hAnsi="Arial" w:cs="Arial"/>
          <w:b/>
          <w:szCs w:val="24"/>
        </w:rPr>
        <w:t>6 </w:t>
      </w:r>
      <w:r w:rsidR="001F07B6" w:rsidRPr="00940746">
        <w:rPr>
          <w:rFonts w:ascii="Arial" w:hAnsi="Arial" w:cs="Arial"/>
          <w:b/>
          <w:szCs w:val="24"/>
        </w:rPr>
        <w:t>Правила приемки</w:t>
      </w:r>
    </w:p>
    <w:p w14:paraId="610CA42F" w14:textId="77777777" w:rsidR="001F07B6" w:rsidRPr="001F07B6" w:rsidRDefault="00940746" w:rsidP="001F07B6">
      <w:pPr>
        <w:jc w:val="both"/>
        <w:rPr>
          <w:rFonts w:ascii="Arial" w:hAnsi="Arial" w:cs="Arial"/>
          <w:sz w:val="24"/>
          <w:szCs w:val="24"/>
        </w:rPr>
      </w:pPr>
      <w:r>
        <w:rPr>
          <w:rFonts w:ascii="Arial" w:hAnsi="Arial" w:cs="Arial"/>
          <w:sz w:val="24"/>
          <w:szCs w:val="24"/>
        </w:rPr>
        <w:t>6</w:t>
      </w:r>
      <w:r w:rsidR="001F07B6" w:rsidRPr="001F07B6">
        <w:rPr>
          <w:rFonts w:ascii="Arial" w:hAnsi="Arial" w:cs="Arial"/>
          <w:sz w:val="24"/>
          <w:szCs w:val="24"/>
        </w:rPr>
        <w:t>.1</w:t>
      </w:r>
      <w:r>
        <w:rPr>
          <w:rFonts w:ascii="Arial" w:hAnsi="Arial" w:cs="Arial"/>
          <w:sz w:val="24"/>
          <w:szCs w:val="24"/>
        </w:rPr>
        <w:t> </w:t>
      </w:r>
      <w:r w:rsidR="001F07B6" w:rsidRPr="001F07B6">
        <w:rPr>
          <w:rFonts w:ascii="Arial" w:hAnsi="Arial" w:cs="Arial"/>
          <w:sz w:val="24"/>
          <w:szCs w:val="24"/>
        </w:rPr>
        <w:t>Масло принимают партиями. Партией считают любое количество продукта, изготовленного в ходе непрерывного технологического процесса по утвержденной технологии или технологическому регламенту, однородного по компонентному составу и показателям качества, сопровождаемого одним документом о качестве (паспортом качества) на основании результатов испытаний объединенной пробы, содержащим:</w:t>
      </w:r>
    </w:p>
    <w:p w14:paraId="3D038008" w14:textId="695CA348"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и назначение продукции;</w:t>
      </w:r>
    </w:p>
    <w:p w14:paraId="4A538E65"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наименование изготовителя, его товарный знак (при наличии), местонахождение (с указанием страны), информацию для связи с ним;</w:t>
      </w:r>
    </w:p>
    <w:p w14:paraId="028A8A38" w14:textId="5A99DCDD" w:rsid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нормативные значения показателей безопасности продукции в соответствии с техническим</w:t>
      </w:r>
      <w:r>
        <w:rPr>
          <w:rFonts w:ascii="Arial" w:hAnsi="Arial" w:cs="Arial"/>
          <w:sz w:val="24"/>
          <w:szCs w:val="24"/>
        </w:rPr>
        <w:t xml:space="preserve"> регламентом </w:t>
      </w:r>
      <w:r w:rsidR="001F07B6" w:rsidRPr="001F07B6">
        <w:rPr>
          <w:rFonts w:ascii="Arial" w:hAnsi="Arial" w:cs="Arial"/>
          <w:sz w:val="24"/>
          <w:szCs w:val="24"/>
        </w:rPr>
        <w:t xml:space="preserve">или законодательством, </w:t>
      </w:r>
      <w:r w:rsidR="00EC6B7D" w:rsidRPr="001F07B6">
        <w:rPr>
          <w:rFonts w:ascii="Arial" w:hAnsi="Arial" w:cs="Arial"/>
          <w:sz w:val="24"/>
          <w:szCs w:val="24"/>
        </w:rPr>
        <w:t xml:space="preserve">действующим </w:t>
      </w:r>
      <w:r w:rsidR="00EC6B7D">
        <w:rPr>
          <w:rFonts w:ascii="Arial" w:hAnsi="Arial" w:cs="Arial"/>
          <w:sz w:val="24"/>
          <w:szCs w:val="24"/>
        </w:rPr>
        <w:t xml:space="preserve">на территории </w:t>
      </w:r>
      <w:r w:rsidR="00EC6B7D" w:rsidRPr="001F07B6">
        <w:rPr>
          <w:rFonts w:ascii="Arial" w:hAnsi="Arial" w:cs="Arial"/>
          <w:sz w:val="24"/>
          <w:szCs w:val="24"/>
        </w:rPr>
        <w:t>государств</w:t>
      </w:r>
      <w:r w:rsidR="00EC6B7D">
        <w:rPr>
          <w:rFonts w:ascii="Arial" w:hAnsi="Arial" w:cs="Arial"/>
          <w:sz w:val="24"/>
          <w:szCs w:val="24"/>
        </w:rPr>
        <w:t>а</w:t>
      </w:r>
      <w:r w:rsidR="00EC6B7D" w:rsidRPr="001F07B6">
        <w:rPr>
          <w:rFonts w:ascii="Arial" w:hAnsi="Arial" w:cs="Arial"/>
          <w:sz w:val="24"/>
          <w:szCs w:val="24"/>
        </w:rPr>
        <w:t>, принявш</w:t>
      </w:r>
      <w:r w:rsidR="00EC6B7D">
        <w:rPr>
          <w:rFonts w:ascii="Arial" w:hAnsi="Arial" w:cs="Arial"/>
          <w:sz w:val="24"/>
          <w:szCs w:val="24"/>
        </w:rPr>
        <w:t>его</w:t>
      </w:r>
      <w:r w:rsidR="00EC6B7D" w:rsidRPr="001F07B6">
        <w:rPr>
          <w:rFonts w:ascii="Arial" w:hAnsi="Arial" w:cs="Arial"/>
          <w:sz w:val="24"/>
          <w:szCs w:val="24"/>
        </w:rPr>
        <w:t xml:space="preserve"> настоящий стандарт</w:t>
      </w:r>
      <w:r w:rsidR="001F07B6" w:rsidRPr="001F07B6">
        <w:rPr>
          <w:rFonts w:ascii="Arial" w:hAnsi="Arial" w:cs="Arial"/>
          <w:sz w:val="24"/>
          <w:szCs w:val="24"/>
        </w:rPr>
        <w:t>, и нормативные значения показателей продукции по настоящему стандарту, фактические результаты испытаний;</w:t>
      </w:r>
    </w:p>
    <w:p w14:paraId="17E52B70"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обозначение настоящего стандарта;</w:t>
      </w:r>
    </w:p>
    <w:p w14:paraId="4DC017CB"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сроки и условия хранения;</w:t>
      </w:r>
    </w:p>
    <w:p w14:paraId="5D5DA8C0"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дату изготовления (месяц, год);</w:t>
      </w:r>
    </w:p>
    <w:p w14:paraId="6D1FBE11"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номер партии;</w:t>
      </w:r>
    </w:p>
    <w:p w14:paraId="75CB76BA"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номер паспорта;</w:t>
      </w:r>
    </w:p>
    <w:p w14:paraId="1996B4C9" w14:textId="77777777" w:rsidR="001F07B6" w:rsidRPr="001F07B6" w:rsidRDefault="001E52FD" w:rsidP="001F07B6">
      <w:pPr>
        <w:jc w:val="both"/>
        <w:rPr>
          <w:rFonts w:ascii="Arial" w:hAnsi="Arial" w:cs="Arial"/>
          <w:sz w:val="24"/>
          <w:szCs w:val="24"/>
        </w:rPr>
      </w:pPr>
      <w:r>
        <w:rPr>
          <w:rFonts w:ascii="Arial" w:hAnsi="Arial" w:cs="Arial"/>
          <w:sz w:val="24"/>
          <w:szCs w:val="24"/>
        </w:rPr>
        <w:t>- </w:t>
      </w:r>
      <w:r w:rsidR="001F07B6" w:rsidRPr="001F07B6">
        <w:rPr>
          <w:rFonts w:ascii="Arial" w:hAnsi="Arial" w:cs="Arial"/>
          <w:sz w:val="24"/>
          <w:szCs w:val="24"/>
        </w:rPr>
        <w:t>подпись лица, оформившего паспорт;</w:t>
      </w:r>
    </w:p>
    <w:p w14:paraId="45A23632" w14:textId="2DCE1A47" w:rsidR="001F07B6" w:rsidRPr="001F07B6" w:rsidRDefault="001E52FD" w:rsidP="001F07B6">
      <w:pPr>
        <w:jc w:val="both"/>
        <w:rPr>
          <w:rFonts w:ascii="Arial" w:hAnsi="Arial" w:cs="Arial"/>
          <w:sz w:val="24"/>
          <w:szCs w:val="24"/>
        </w:rPr>
      </w:pPr>
      <w:r>
        <w:rPr>
          <w:rFonts w:ascii="Arial" w:hAnsi="Arial" w:cs="Arial"/>
          <w:sz w:val="24"/>
          <w:szCs w:val="24"/>
        </w:rPr>
        <w:lastRenderedPageBreak/>
        <w:t>- </w:t>
      </w:r>
      <w:r w:rsidR="001F07B6" w:rsidRPr="001F07B6">
        <w:rPr>
          <w:rFonts w:ascii="Arial" w:hAnsi="Arial" w:cs="Arial"/>
          <w:sz w:val="24"/>
          <w:szCs w:val="24"/>
        </w:rPr>
        <w:t xml:space="preserve">единый знак обращения продукции на рынке в соответствии с законодательством, </w:t>
      </w:r>
      <w:r w:rsidR="00EC6B7D" w:rsidRPr="001F07B6">
        <w:rPr>
          <w:rFonts w:ascii="Arial" w:hAnsi="Arial" w:cs="Arial"/>
          <w:sz w:val="24"/>
          <w:szCs w:val="24"/>
        </w:rPr>
        <w:t xml:space="preserve">действующим </w:t>
      </w:r>
      <w:r w:rsidR="00EC6B7D">
        <w:rPr>
          <w:rFonts w:ascii="Arial" w:hAnsi="Arial" w:cs="Arial"/>
          <w:sz w:val="24"/>
          <w:szCs w:val="24"/>
        </w:rPr>
        <w:t xml:space="preserve">на территории </w:t>
      </w:r>
      <w:r w:rsidR="00EC6B7D" w:rsidRPr="001F07B6">
        <w:rPr>
          <w:rFonts w:ascii="Arial" w:hAnsi="Arial" w:cs="Arial"/>
          <w:sz w:val="24"/>
          <w:szCs w:val="24"/>
        </w:rPr>
        <w:t>государств</w:t>
      </w:r>
      <w:r w:rsidR="00EC6B7D">
        <w:rPr>
          <w:rFonts w:ascii="Arial" w:hAnsi="Arial" w:cs="Arial"/>
          <w:sz w:val="24"/>
          <w:szCs w:val="24"/>
        </w:rPr>
        <w:t>а</w:t>
      </w:r>
      <w:r w:rsidR="00EC6B7D" w:rsidRPr="001F07B6">
        <w:rPr>
          <w:rFonts w:ascii="Arial" w:hAnsi="Arial" w:cs="Arial"/>
          <w:sz w:val="24"/>
          <w:szCs w:val="24"/>
        </w:rPr>
        <w:t>, принявш</w:t>
      </w:r>
      <w:r w:rsidR="00EC6B7D">
        <w:rPr>
          <w:rFonts w:ascii="Arial" w:hAnsi="Arial" w:cs="Arial"/>
          <w:sz w:val="24"/>
          <w:szCs w:val="24"/>
        </w:rPr>
        <w:t>его</w:t>
      </w:r>
      <w:r w:rsidR="00EC6B7D" w:rsidRPr="001F07B6">
        <w:rPr>
          <w:rFonts w:ascii="Arial" w:hAnsi="Arial" w:cs="Arial"/>
          <w:sz w:val="24"/>
          <w:szCs w:val="24"/>
        </w:rPr>
        <w:t xml:space="preserve"> настоящий стандарт</w:t>
      </w:r>
      <w:r w:rsidR="001F07B6" w:rsidRPr="001F07B6">
        <w:rPr>
          <w:rFonts w:ascii="Arial" w:hAnsi="Arial" w:cs="Arial"/>
          <w:sz w:val="24"/>
          <w:szCs w:val="24"/>
        </w:rPr>
        <w:t>.</w:t>
      </w:r>
    </w:p>
    <w:p w14:paraId="7B05F853" w14:textId="57531A5B" w:rsidR="001F07B6" w:rsidRPr="001F07B6" w:rsidRDefault="00940746" w:rsidP="001F07B6">
      <w:pPr>
        <w:jc w:val="both"/>
        <w:rPr>
          <w:rFonts w:ascii="Arial" w:hAnsi="Arial" w:cs="Arial"/>
          <w:sz w:val="24"/>
          <w:szCs w:val="24"/>
        </w:rPr>
      </w:pPr>
      <w:r>
        <w:rPr>
          <w:rFonts w:ascii="Arial" w:hAnsi="Arial" w:cs="Arial"/>
          <w:sz w:val="24"/>
          <w:szCs w:val="24"/>
        </w:rPr>
        <w:t>6</w:t>
      </w:r>
      <w:r w:rsidR="001F07B6" w:rsidRPr="001F07B6">
        <w:rPr>
          <w:rFonts w:ascii="Arial" w:hAnsi="Arial" w:cs="Arial"/>
          <w:sz w:val="24"/>
          <w:szCs w:val="24"/>
        </w:rPr>
        <w:t>.</w:t>
      </w:r>
      <w:r>
        <w:rPr>
          <w:rFonts w:ascii="Arial" w:hAnsi="Arial" w:cs="Arial"/>
          <w:sz w:val="24"/>
          <w:szCs w:val="24"/>
        </w:rPr>
        <w:t>2 </w:t>
      </w:r>
      <w:r w:rsidR="00C569EB">
        <w:rPr>
          <w:rFonts w:ascii="Arial" w:hAnsi="Arial" w:cs="Arial"/>
          <w:sz w:val="24"/>
          <w:szCs w:val="24"/>
        </w:rPr>
        <w:t>Для проверки соответствия мас</w:t>
      </w:r>
      <w:r w:rsidR="001F07B6" w:rsidRPr="001F07B6">
        <w:rPr>
          <w:rFonts w:ascii="Arial" w:hAnsi="Arial" w:cs="Arial"/>
          <w:sz w:val="24"/>
          <w:szCs w:val="24"/>
        </w:rPr>
        <w:t>л</w:t>
      </w:r>
      <w:r w:rsidR="00C569EB">
        <w:rPr>
          <w:rFonts w:ascii="Arial" w:hAnsi="Arial" w:cs="Arial"/>
          <w:sz w:val="24"/>
          <w:szCs w:val="24"/>
        </w:rPr>
        <w:t>а</w:t>
      </w:r>
      <w:r w:rsidR="001F07B6" w:rsidRPr="001F07B6">
        <w:rPr>
          <w:rFonts w:ascii="Arial" w:hAnsi="Arial" w:cs="Arial"/>
          <w:sz w:val="24"/>
          <w:szCs w:val="24"/>
        </w:rPr>
        <w:t xml:space="preserve"> требованиям настоящего стандарта проводят приемо-сдаточные испытания</w:t>
      </w:r>
      <w:r w:rsidR="001E52FD">
        <w:rPr>
          <w:rFonts w:ascii="Arial" w:hAnsi="Arial" w:cs="Arial"/>
          <w:sz w:val="24"/>
          <w:szCs w:val="24"/>
        </w:rPr>
        <w:t xml:space="preserve"> по всем показателям таблицы 1.</w:t>
      </w:r>
    </w:p>
    <w:p w14:paraId="2F147207" w14:textId="0F9A69FF" w:rsidR="003E4EE5" w:rsidRDefault="00940746" w:rsidP="001F07B6">
      <w:pPr>
        <w:jc w:val="both"/>
        <w:rPr>
          <w:rFonts w:ascii="Arial" w:hAnsi="Arial" w:cs="Arial"/>
          <w:sz w:val="24"/>
          <w:szCs w:val="24"/>
        </w:rPr>
      </w:pPr>
      <w:r>
        <w:rPr>
          <w:rFonts w:ascii="Arial" w:hAnsi="Arial" w:cs="Arial"/>
          <w:sz w:val="24"/>
          <w:szCs w:val="24"/>
        </w:rPr>
        <w:t>6</w:t>
      </w:r>
      <w:r w:rsidR="001F07B6" w:rsidRPr="001F07B6">
        <w:rPr>
          <w:rFonts w:ascii="Arial" w:hAnsi="Arial" w:cs="Arial"/>
          <w:sz w:val="24"/>
          <w:szCs w:val="24"/>
        </w:rPr>
        <w:t>.3</w:t>
      </w:r>
      <w:r>
        <w:rPr>
          <w:rFonts w:ascii="Arial" w:hAnsi="Arial" w:cs="Arial"/>
          <w:sz w:val="24"/>
          <w:szCs w:val="24"/>
        </w:rPr>
        <w:t> </w:t>
      </w:r>
      <w:r w:rsidR="001F07B6" w:rsidRPr="001F07B6">
        <w:rPr>
          <w:rFonts w:ascii="Arial" w:hAnsi="Arial" w:cs="Arial"/>
          <w:sz w:val="24"/>
          <w:szCs w:val="24"/>
        </w:rPr>
        <w:t xml:space="preserve">При получении неудовлетворительных результатов испытания хотя бы </w:t>
      </w:r>
      <w:r w:rsidR="00C468D4">
        <w:rPr>
          <w:rFonts w:ascii="Arial" w:hAnsi="Arial" w:cs="Arial"/>
          <w:sz w:val="24"/>
          <w:szCs w:val="24"/>
        </w:rPr>
        <w:br/>
      </w:r>
      <w:r w:rsidR="001F07B6" w:rsidRPr="001F07B6">
        <w:rPr>
          <w:rFonts w:ascii="Arial" w:hAnsi="Arial" w:cs="Arial"/>
          <w:sz w:val="24"/>
          <w:szCs w:val="24"/>
        </w:rPr>
        <w:t>по одному из показателей проводят повторные испытания вновь отобранной пробы из той же партии. Результаты повторных испытаний распространяют на всю партию.</w:t>
      </w:r>
    </w:p>
    <w:p w14:paraId="3E674358" w14:textId="77777777" w:rsidR="00726BD4" w:rsidRPr="00DB4C2A" w:rsidRDefault="00940746" w:rsidP="001E52FD">
      <w:pPr>
        <w:spacing w:before="240"/>
        <w:rPr>
          <w:rFonts w:ascii="Arial" w:hAnsi="Arial" w:cs="Arial"/>
          <w:b/>
          <w:szCs w:val="28"/>
        </w:rPr>
      </w:pPr>
      <w:r>
        <w:rPr>
          <w:rFonts w:ascii="Arial" w:hAnsi="Arial" w:cs="Arial"/>
          <w:b/>
          <w:szCs w:val="28"/>
        </w:rPr>
        <w:t>7</w:t>
      </w:r>
      <w:r w:rsidR="00726BD4" w:rsidRPr="00DB4C2A">
        <w:rPr>
          <w:rFonts w:ascii="Arial" w:hAnsi="Arial" w:cs="Arial"/>
          <w:b/>
          <w:szCs w:val="28"/>
        </w:rPr>
        <w:t> </w:t>
      </w:r>
      <w:r w:rsidRPr="00940746">
        <w:rPr>
          <w:rFonts w:ascii="Arial" w:hAnsi="Arial" w:cs="Arial"/>
          <w:b/>
          <w:szCs w:val="28"/>
        </w:rPr>
        <w:t>Методы испытаний</w:t>
      </w:r>
    </w:p>
    <w:p w14:paraId="1A8F67C7" w14:textId="77777777" w:rsidR="00966AAA" w:rsidRPr="00966AAA" w:rsidRDefault="00966AAA" w:rsidP="00966AAA">
      <w:pPr>
        <w:jc w:val="both"/>
        <w:rPr>
          <w:rFonts w:ascii="Arial" w:hAnsi="Arial" w:cs="Arial"/>
          <w:b/>
          <w:iCs/>
          <w:sz w:val="24"/>
          <w:szCs w:val="24"/>
          <w:lang w:eastAsia="en-US"/>
        </w:rPr>
      </w:pPr>
      <w:r>
        <w:rPr>
          <w:rFonts w:ascii="Arial" w:hAnsi="Arial" w:cs="Arial"/>
          <w:b/>
          <w:iCs/>
          <w:sz w:val="24"/>
          <w:szCs w:val="24"/>
          <w:lang w:eastAsia="en-US"/>
        </w:rPr>
        <w:t>7</w:t>
      </w:r>
      <w:r w:rsidRPr="00966AAA">
        <w:rPr>
          <w:rFonts w:ascii="Arial" w:hAnsi="Arial" w:cs="Arial"/>
          <w:b/>
          <w:iCs/>
          <w:sz w:val="24"/>
          <w:szCs w:val="24"/>
          <w:lang w:eastAsia="en-US"/>
        </w:rPr>
        <w:t>.1 Отбор проб</w:t>
      </w:r>
    </w:p>
    <w:p w14:paraId="0A8D0AD9" w14:textId="34CF348B" w:rsidR="00966AAA" w:rsidRPr="00966AAA" w:rsidRDefault="00966AAA" w:rsidP="00966AAA">
      <w:pPr>
        <w:jc w:val="both"/>
        <w:rPr>
          <w:rFonts w:ascii="Arial" w:hAnsi="Arial" w:cs="Arial"/>
          <w:iCs/>
          <w:sz w:val="24"/>
          <w:szCs w:val="24"/>
          <w:lang w:eastAsia="en-US"/>
        </w:rPr>
      </w:pPr>
      <w:r w:rsidRPr="00966AAA">
        <w:rPr>
          <w:rFonts w:ascii="Arial" w:hAnsi="Arial" w:cs="Arial"/>
          <w:iCs/>
          <w:sz w:val="24"/>
          <w:szCs w:val="24"/>
          <w:lang w:eastAsia="en-US"/>
        </w:rPr>
        <w:t>Отбор проб </w:t>
      </w:r>
      <w:r w:rsidR="003D57CD">
        <w:rPr>
          <w:rFonts w:ascii="Arial" w:hAnsi="Arial" w:cs="Arial"/>
          <w:iCs/>
          <w:sz w:val="24"/>
          <w:szCs w:val="24"/>
          <w:lang w:eastAsia="en-US"/>
        </w:rPr>
        <w:t>—</w:t>
      </w:r>
      <w:r w:rsidRPr="00966AAA">
        <w:rPr>
          <w:rFonts w:ascii="Arial" w:hAnsi="Arial" w:cs="Arial"/>
          <w:iCs/>
          <w:sz w:val="24"/>
          <w:szCs w:val="24"/>
          <w:lang w:eastAsia="en-US"/>
        </w:rPr>
        <w:t xml:space="preserve"> по ГОСТ 2517. Объем объединенной пробы составляет </w:t>
      </w:r>
      <w:r w:rsidR="00647CA3">
        <w:rPr>
          <w:rFonts w:ascii="Arial" w:hAnsi="Arial" w:cs="Arial"/>
          <w:iCs/>
          <w:sz w:val="24"/>
          <w:szCs w:val="24"/>
          <w:lang w:eastAsia="en-US"/>
        </w:rPr>
        <w:br/>
      </w:r>
      <w:r w:rsidRPr="00966AAA">
        <w:rPr>
          <w:rFonts w:ascii="Arial" w:hAnsi="Arial" w:cs="Arial"/>
          <w:iCs/>
          <w:sz w:val="24"/>
          <w:szCs w:val="24"/>
          <w:lang w:eastAsia="en-US"/>
        </w:rPr>
        <w:t xml:space="preserve">не менее </w:t>
      </w:r>
      <w:r>
        <w:rPr>
          <w:rFonts w:ascii="Arial" w:hAnsi="Arial" w:cs="Arial"/>
          <w:iCs/>
          <w:sz w:val="24"/>
          <w:szCs w:val="24"/>
          <w:lang w:eastAsia="en-US"/>
        </w:rPr>
        <w:t>2</w:t>
      </w:r>
      <w:r w:rsidRPr="00966AAA">
        <w:rPr>
          <w:rFonts w:ascii="Arial" w:hAnsi="Arial" w:cs="Arial"/>
          <w:iCs/>
          <w:sz w:val="24"/>
          <w:szCs w:val="24"/>
          <w:lang w:eastAsia="en-US"/>
        </w:rPr>
        <w:t xml:space="preserve"> дм</w:t>
      </w:r>
      <w:r w:rsidRPr="00966AAA">
        <w:rPr>
          <w:rFonts w:ascii="Arial" w:hAnsi="Arial" w:cs="Arial"/>
          <w:iCs/>
          <w:sz w:val="24"/>
          <w:szCs w:val="24"/>
          <w:vertAlign w:val="superscript"/>
          <w:lang w:eastAsia="en-US"/>
        </w:rPr>
        <w:t>3</w:t>
      </w:r>
      <w:r w:rsidR="00C569EB">
        <w:rPr>
          <w:rFonts w:ascii="Arial" w:hAnsi="Arial" w:cs="Arial"/>
          <w:iCs/>
          <w:sz w:val="24"/>
          <w:szCs w:val="24"/>
          <w:lang w:eastAsia="en-US"/>
        </w:rPr>
        <w:t>.</w:t>
      </w:r>
    </w:p>
    <w:p w14:paraId="3967E8E2" w14:textId="77777777" w:rsidR="00CB6CDD" w:rsidRDefault="00CB6CDD" w:rsidP="00CB6CDD">
      <w:pPr>
        <w:rPr>
          <w:rFonts w:ascii="Arial" w:hAnsi="Arial" w:cs="Arial"/>
          <w:b/>
          <w:sz w:val="24"/>
          <w:szCs w:val="24"/>
        </w:rPr>
      </w:pPr>
      <w:r>
        <w:rPr>
          <w:rFonts w:ascii="Arial" w:hAnsi="Arial" w:cs="Arial"/>
          <w:b/>
          <w:sz w:val="24"/>
          <w:szCs w:val="24"/>
        </w:rPr>
        <w:t>7</w:t>
      </w:r>
      <w:r w:rsidRPr="001B1805">
        <w:rPr>
          <w:rFonts w:ascii="Arial" w:hAnsi="Arial" w:cs="Arial"/>
          <w:b/>
          <w:sz w:val="24"/>
          <w:szCs w:val="24"/>
        </w:rPr>
        <w:t>.</w:t>
      </w:r>
      <w:r>
        <w:rPr>
          <w:rFonts w:ascii="Arial" w:hAnsi="Arial" w:cs="Arial"/>
          <w:b/>
          <w:sz w:val="24"/>
          <w:szCs w:val="24"/>
        </w:rPr>
        <w:t>2 Определение внешнего вида</w:t>
      </w:r>
    </w:p>
    <w:p w14:paraId="1260728F" w14:textId="77777777" w:rsidR="00CB6CDD" w:rsidRDefault="00CB6CDD" w:rsidP="00CB6CDD">
      <w:pPr>
        <w:rPr>
          <w:rFonts w:ascii="Arial" w:hAnsi="Arial" w:cs="Arial"/>
          <w:b/>
          <w:sz w:val="24"/>
          <w:szCs w:val="24"/>
        </w:rPr>
      </w:pPr>
      <w:r w:rsidRPr="00CB6CDD">
        <w:rPr>
          <w:rStyle w:val="FontStyle40"/>
          <w:b/>
          <w:i w:val="0"/>
          <w:iCs w:val="0"/>
          <w:sz w:val="24"/>
          <w:szCs w:val="24"/>
          <w:lang w:eastAsia="en-US"/>
        </w:rPr>
        <w:t>7.2.1</w:t>
      </w:r>
      <w:r>
        <w:rPr>
          <w:rStyle w:val="FontStyle40"/>
          <w:i w:val="0"/>
          <w:iCs w:val="0"/>
          <w:sz w:val="24"/>
          <w:szCs w:val="24"/>
          <w:lang w:eastAsia="en-US"/>
        </w:rPr>
        <w:t> </w:t>
      </w:r>
      <w:r w:rsidRPr="003C072D">
        <w:rPr>
          <w:rFonts w:ascii="Arial" w:hAnsi="Arial" w:cs="Arial"/>
          <w:b/>
          <w:sz w:val="24"/>
          <w:szCs w:val="24"/>
        </w:rPr>
        <w:t xml:space="preserve">Общие </w:t>
      </w:r>
      <w:r>
        <w:rPr>
          <w:rFonts w:ascii="Arial" w:hAnsi="Arial" w:cs="Arial"/>
          <w:b/>
          <w:sz w:val="24"/>
          <w:szCs w:val="24"/>
        </w:rPr>
        <w:t>положения</w:t>
      </w:r>
    </w:p>
    <w:p w14:paraId="7005BB26" w14:textId="25EE218B" w:rsidR="00CB6CDD" w:rsidRDefault="00CB6CDD" w:rsidP="00CB6CDD">
      <w:pPr>
        <w:jc w:val="both"/>
        <w:rPr>
          <w:rStyle w:val="FontStyle40"/>
          <w:i w:val="0"/>
          <w:iCs w:val="0"/>
          <w:sz w:val="24"/>
          <w:szCs w:val="24"/>
          <w:lang w:eastAsia="en-US"/>
        </w:rPr>
      </w:pPr>
      <w:r>
        <w:rPr>
          <w:rStyle w:val="FontStyle40"/>
          <w:i w:val="0"/>
          <w:iCs w:val="0"/>
          <w:sz w:val="24"/>
          <w:szCs w:val="24"/>
          <w:lang w:eastAsia="en-US"/>
        </w:rPr>
        <w:t>7.2.1.1</w:t>
      </w:r>
      <w:r>
        <w:rPr>
          <w:rStyle w:val="FontStyle40"/>
          <w:i w:val="0"/>
          <w:iCs w:val="0"/>
          <w:sz w:val="24"/>
          <w:szCs w:val="24"/>
          <w:lang w:val="en-US" w:eastAsia="en-US"/>
        </w:rPr>
        <w:t> </w:t>
      </w:r>
      <w:r>
        <w:rPr>
          <w:rStyle w:val="FontStyle40"/>
          <w:i w:val="0"/>
          <w:iCs w:val="0"/>
          <w:sz w:val="24"/>
          <w:szCs w:val="24"/>
          <w:lang w:eastAsia="en-US"/>
        </w:rPr>
        <w:t xml:space="preserve">Испытания </w:t>
      </w:r>
      <w:r w:rsidRPr="00520785">
        <w:rPr>
          <w:rStyle w:val="FontStyle40"/>
          <w:i w:val="0"/>
          <w:iCs w:val="0"/>
          <w:sz w:val="24"/>
          <w:szCs w:val="24"/>
          <w:lang w:eastAsia="en-US"/>
        </w:rPr>
        <w:t xml:space="preserve">проводят </w:t>
      </w:r>
      <w:r>
        <w:rPr>
          <w:rStyle w:val="FontStyle40"/>
          <w:i w:val="0"/>
          <w:iCs w:val="0"/>
          <w:sz w:val="24"/>
          <w:szCs w:val="24"/>
          <w:lang w:eastAsia="en-US"/>
        </w:rPr>
        <w:t xml:space="preserve">в </w:t>
      </w:r>
      <w:r w:rsidRPr="003C072D">
        <w:rPr>
          <w:rStyle w:val="FontStyle40"/>
          <w:i w:val="0"/>
          <w:iCs w:val="0"/>
          <w:sz w:val="24"/>
          <w:szCs w:val="24"/>
          <w:lang w:eastAsia="en-US"/>
        </w:rPr>
        <w:t>чистом, светлом, достаточно и равномерно освещенном помещении</w:t>
      </w:r>
      <w:r>
        <w:rPr>
          <w:rStyle w:val="FontStyle40"/>
          <w:i w:val="0"/>
          <w:iCs w:val="0"/>
          <w:sz w:val="24"/>
          <w:szCs w:val="24"/>
          <w:lang w:eastAsia="en-US"/>
        </w:rPr>
        <w:t>.</w:t>
      </w:r>
      <w:r w:rsidRPr="000C00B1">
        <w:rPr>
          <w:rStyle w:val="FontStyle40"/>
          <w:i w:val="0"/>
          <w:iCs w:val="0"/>
          <w:sz w:val="24"/>
          <w:szCs w:val="24"/>
          <w:lang w:eastAsia="en-US"/>
        </w:rPr>
        <w:t xml:space="preserve"> </w:t>
      </w:r>
    </w:p>
    <w:p w14:paraId="26E98C41" w14:textId="50E3D2AC" w:rsidR="00CB6CDD" w:rsidRPr="00505BBE" w:rsidRDefault="00CB6CDD" w:rsidP="00CB6CDD">
      <w:pPr>
        <w:jc w:val="both"/>
        <w:rPr>
          <w:rStyle w:val="FontStyle40"/>
          <w:i w:val="0"/>
          <w:iCs w:val="0"/>
          <w:sz w:val="24"/>
          <w:szCs w:val="24"/>
          <w:lang w:eastAsia="en-US"/>
        </w:rPr>
      </w:pPr>
      <w:r>
        <w:rPr>
          <w:rStyle w:val="FontStyle40"/>
          <w:i w:val="0"/>
          <w:iCs w:val="0"/>
          <w:sz w:val="24"/>
          <w:szCs w:val="24"/>
          <w:lang w:eastAsia="en-US"/>
        </w:rPr>
        <w:t xml:space="preserve">7.2.1.2 Условия проведения </w:t>
      </w:r>
      <w:r w:rsidRPr="00505BBE">
        <w:rPr>
          <w:rStyle w:val="FontStyle40"/>
          <w:i w:val="0"/>
          <w:iCs w:val="0"/>
          <w:sz w:val="24"/>
          <w:szCs w:val="24"/>
          <w:lang w:eastAsia="en-US"/>
        </w:rPr>
        <w:t>испытаний:</w:t>
      </w:r>
    </w:p>
    <w:p w14:paraId="68B65F5F" w14:textId="77777777" w:rsidR="00CB6CDD" w:rsidRPr="00505BBE" w:rsidRDefault="00CB6CDD" w:rsidP="00CB6CDD">
      <w:pPr>
        <w:jc w:val="both"/>
        <w:rPr>
          <w:rStyle w:val="FontStyle40"/>
          <w:i w:val="0"/>
          <w:iCs w:val="0"/>
          <w:sz w:val="24"/>
          <w:szCs w:val="24"/>
          <w:lang w:eastAsia="en-US"/>
        </w:rPr>
      </w:pPr>
      <w:r w:rsidRPr="00505BBE">
        <w:rPr>
          <w:rStyle w:val="FontStyle40"/>
          <w:i w:val="0"/>
          <w:iCs w:val="0"/>
          <w:sz w:val="24"/>
          <w:szCs w:val="24"/>
          <w:lang w:eastAsia="en-US"/>
        </w:rPr>
        <w:t>- температура окружающего воздуха (20</w:t>
      </w:r>
      <w:r>
        <w:rPr>
          <w:rStyle w:val="FontStyle40"/>
          <w:i w:val="0"/>
          <w:iCs w:val="0"/>
          <w:sz w:val="24"/>
          <w:szCs w:val="24"/>
          <w:lang w:eastAsia="en-US"/>
        </w:rPr>
        <w:t xml:space="preserve"> </w:t>
      </w:r>
      <w:r w:rsidRPr="00505BBE">
        <w:rPr>
          <w:rStyle w:val="FontStyle40"/>
          <w:i w:val="0"/>
          <w:iCs w:val="0"/>
          <w:sz w:val="24"/>
          <w:szCs w:val="24"/>
          <w:lang w:eastAsia="en-US"/>
        </w:rPr>
        <w:t>±</w:t>
      </w:r>
      <w:r>
        <w:rPr>
          <w:rStyle w:val="FontStyle40"/>
          <w:i w:val="0"/>
          <w:iCs w:val="0"/>
          <w:sz w:val="24"/>
          <w:szCs w:val="24"/>
          <w:lang w:eastAsia="en-US"/>
        </w:rPr>
        <w:t xml:space="preserve"> </w:t>
      </w:r>
      <w:r w:rsidRPr="00505BBE">
        <w:rPr>
          <w:rStyle w:val="FontStyle40"/>
          <w:i w:val="0"/>
          <w:iCs w:val="0"/>
          <w:sz w:val="24"/>
          <w:szCs w:val="24"/>
          <w:lang w:eastAsia="en-US"/>
        </w:rPr>
        <w:t>5) °С;</w:t>
      </w:r>
    </w:p>
    <w:p w14:paraId="37759D79" w14:textId="77777777" w:rsidR="00CB6CDD" w:rsidRDefault="00CB6CDD" w:rsidP="00CB6CDD">
      <w:pPr>
        <w:jc w:val="both"/>
        <w:rPr>
          <w:rStyle w:val="FontStyle40"/>
          <w:i w:val="0"/>
          <w:iCs w:val="0"/>
          <w:sz w:val="24"/>
          <w:szCs w:val="24"/>
          <w:lang w:eastAsia="en-US"/>
        </w:rPr>
      </w:pPr>
      <w:r w:rsidRPr="00505BBE">
        <w:rPr>
          <w:rStyle w:val="FontStyle40"/>
          <w:i w:val="0"/>
          <w:iCs w:val="0"/>
          <w:sz w:val="24"/>
          <w:szCs w:val="24"/>
          <w:lang w:eastAsia="en-US"/>
        </w:rPr>
        <w:t>- относительная влажность воздуха не более 80 %.</w:t>
      </w:r>
    </w:p>
    <w:p w14:paraId="559C3937" w14:textId="726698B2" w:rsidR="00CB6CDD" w:rsidRDefault="00CB6CDD" w:rsidP="00CB6CDD">
      <w:pPr>
        <w:jc w:val="both"/>
        <w:rPr>
          <w:rStyle w:val="FontStyle40"/>
          <w:b/>
          <w:i w:val="0"/>
          <w:iCs w:val="0"/>
          <w:sz w:val="24"/>
          <w:szCs w:val="24"/>
          <w:lang w:eastAsia="en-US"/>
        </w:rPr>
      </w:pPr>
      <w:r w:rsidRPr="00CB6CDD">
        <w:rPr>
          <w:rStyle w:val="FontStyle40"/>
          <w:b/>
          <w:i w:val="0"/>
          <w:iCs w:val="0"/>
          <w:sz w:val="24"/>
          <w:szCs w:val="24"/>
          <w:lang w:eastAsia="en-US"/>
        </w:rPr>
        <w:t>7.2.2 Посуда и материалы</w:t>
      </w:r>
    </w:p>
    <w:p w14:paraId="6095C803" w14:textId="0FEBFA5D" w:rsidR="00CB6CDD" w:rsidRPr="00520785" w:rsidRDefault="00CB6CDD" w:rsidP="00CB6CDD">
      <w:pPr>
        <w:jc w:val="both"/>
        <w:rPr>
          <w:rFonts w:ascii="Arial" w:hAnsi="Arial" w:cs="Arial"/>
          <w:sz w:val="24"/>
          <w:szCs w:val="24"/>
        </w:rPr>
      </w:pPr>
      <w:r>
        <w:rPr>
          <w:rFonts w:ascii="Arial" w:hAnsi="Arial" w:cs="Arial"/>
          <w:sz w:val="24"/>
          <w:szCs w:val="24"/>
        </w:rPr>
        <w:t>7.2.2.1 </w:t>
      </w:r>
      <w:r w:rsidRPr="00520785">
        <w:rPr>
          <w:rFonts w:ascii="Arial" w:hAnsi="Arial" w:cs="Arial"/>
          <w:sz w:val="24"/>
          <w:szCs w:val="24"/>
        </w:rPr>
        <w:t>Пробирки стеклянны</w:t>
      </w:r>
      <w:r>
        <w:rPr>
          <w:rFonts w:ascii="Arial" w:hAnsi="Arial" w:cs="Arial"/>
          <w:sz w:val="24"/>
          <w:szCs w:val="24"/>
        </w:rPr>
        <w:t xml:space="preserve">е, тип </w:t>
      </w:r>
      <w:r w:rsidRPr="00520785">
        <w:rPr>
          <w:rFonts w:ascii="Arial" w:hAnsi="Arial" w:cs="Arial"/>
          <w:sz w:val="24"/>
          <w:szCs w:val="24"/>
        </w:rPr>
        <w:t>П</w:t>
      </w:r>
      <w:r>
        <w:rPr>
          <w:rFonts w:ascii="Arial" w:hAnsi="Arial" w:cs="Arial"/>
          <w:sz w:val="24"/>
          <w:szCs w:val="24"/>
        </w:rPr>
        <w:t>1</w:t>
      </w:r>
      <w:r w:rsidRPr="00520785">
        <w:rPr>
          <w:rFonts w:ascii="Arial" w:hAnsi="Arial" w:cs="Arial"/>
          <w:sz w:val="24"/>
          <w:szCs w:val="24"/>
        </w:rPr>
        <w:t>, диаметр</w:t>
      </w:r>
      <w:r>
        <w:rPr>
          <w:rFonts w:ascii="Arial" w:hAnsi="Arial" w:cs="Arial"/>
          <w:sz w:val="24"/>
          <w:szCs w:val="24"/>
        </w:rPr>
        <w:t xml:space="preserve"> </w:t>
      </w:r>
      <w:r w:rsidRPr="00520785">
        <w:rPr>
          <w:rFonts w:ascii="Arial" w:hAnsi="Arial" w:cs="Arial"/>
          <w:sz w:val="24"/>
          <w:szCs w:val="24"/>
        </w:rPr>
        <w:t>30 мм по ГОСТ</w:t>
      </w:r>
      <w:r>
        <w:rPr>
          <w:rFonts w:ascii="Arial" w:hAnsi="Arial" w:cs="Arial"/>
          <w:sz w:val="24"/>
          <w:szCs w:val="24"/>
        </w:rPr>
        <w:t> 25336</w:t>
      </w:r>
      <w:r w:rsidRPr="00520785">
        <w:rPr>
          <w:rFonts w:ascii="Arial" w:hAnsi="Arial" w:cs="Arial"/>
          <w:sz w:val="24"/>
          <w:szCs w:val="24"/>
        </w:rPr>
        <w:t>.</w:t>
      </w:r>
    </w:p>
    <w:p w14:paraId="6D26FD3E" w14:textId="41D1B36D" w:rsidR="00CB6CDD" w:rsidRDefault="00CB6CDD" w:rsidP="00CB6CDD">
      <w:pPr>
        <w:jc w:val="both"/>
        <w:rPr>
          <w:rFonts w:ascii="Arial" w:hAnsi="Arial" w:cs="Arial"/>
          <w:sz w:val="24"/>
          <w:szCs w:val="24"/>
        </w:rPr>
      </w:pPr>
      <w:r>
        <w:rPr>
          <w:rFonts w:ascii="Arial" w:hAnsi="Arial" w:cs="Arial"/>
          <w:sz w:val="24"/>
          <w:szCs w:val="24"/>
        </w:rPr>
        <w:t>7.2.2.2 Бумага белая.</w:t>
      </w:r>
    </w:p>
    <w:p w14:paraId="3BA249DF" w14:textId="1F00612E" w:rsidR="00CB6CDD" w:rsidRPr="00CB6CDD" w:rsidRDefault="00CB6CDD" w:rsidP="00CB6CDD">
      <w:pPr>
        <w:jc w:val="both"/>
        <w:rPr>
          <w:rStyle w:val="FontStyle40"/>
          <w:b/>
          <w:i w:val="0"/>
          <w:iCs w:val="0"/>
          <w:sz w:val="24"/>
          <w:szCs w:val="24"/>
          <w:lang w:eastAsia="en-US"/>
        </w:rPr>
      </w:pPr>
      <w:r w:rsidRPr="00CB6CDD">
        <w:rPr>
          <w:rStyle w:val="FontStyle40"/>
          <w:b/>
          <w:i w:val="0"/>
          <w:iCs w:val="0"/>
          <w:sz w:val="24"/>
          <w:szCs w:val="24"/>
          <w:lang w:eastAsia="en-US"/>
        </w:rPr>
        <w:t>7.2.3 Проведение испытания</w:t>
      </w:r>
    </w:p>
    <w:p w14:paraId="625DEE42" w14:textId="310B0DD2" w:rsidR="00CB6CDD" w:rsidRDefault="00CB6CDD" w:rsidP="00CB6CDD">
      <w:pPr>
        <w:jc w:val="both"/>
        <w:rPr>
          <w:rStyle w:val="FontStyle40"/>
          <w:i w:val="0"/>
          <w:iCs w:val="0"/>
          <w:sz w:val="24"/>
          <w:szCs w:val="24"/>
          <w:lang w:eastAsia="en-US"/>
        </w:rPr>
      </w:pPr>
      <w:r>
        <w:rPr>
          <w:rStyle w:val="FontStyle40"/>
          <w:i w:val="0"/>
          <w:iCs w:val="0"/>
          <w:sz w:val="24"/>
          <w:szCs w:val="24"/>
          <w:lang w:eastAsia="en-US"/>
        </w:rPr>
        <w:t>7.2.3.1</w:t>
      </w:r>
      <w:r w:rsidRPr="00A25BAF">
        <w:rPr>
          <w:rStyle w:val="FontStyle40"/>
          <w:sz w:val="24"/>
          <w:szCs w:val="24"/>
          <w:lang w:eastAsia="en-US"/>
        </w:rPr>
        <w:t> </w:t>
      </w:r>
      <w:r w:rsidRPr="00520785">
        <w:rPr>
          <w:rStyle w:val="FontStyle40"/>
          <w:i w:val="0"/>
          <w:iCs w:val="0"/>
          <w:sz w:val="24"/>
          <w:szCs w:val="24"/>
          <w:lang w:eastAsia="en-US"/>
        </w:rPr>
        <w:t xml:space="preserve">Внешний вид </w:t>
      </w:r>
      <w:r>
        <w:rPr>
          <w:rStyle w:val="FontStyle40"/>
          <w:i w:val="0"/>
          <w:iCs w:val="0"/>
          <w:sz w:val="24"/>
          <w:szCs w:val="24"/>
          <w:lang w:eastAsia="en-US"/>
        </w:rPr>
        <w:t xml:space="preserve">испытуемого образца масла </w:t>
      </w:r>
      <w:r w:rsidRPr="00520785">
        <w:rPr>
          <w:rStyle w:val="FontStyle40"/>
          <w:i w:val="0"/>
          <w:iCs w:val="0"/>
          <w:sz w:val="24"/>
          <w:szCs w:val="24"/>
          <w:lang w:eastAsia="en-US"/>
        </w:rPr>
        <w:t xml:space="preserve">определяют </w:t>
      </w:r>
      <w:r>
        <w:rPr>
          <w:rStyle w:val="FontStyle40"/>
          <w:i w:val="0"/>
          <w:iCs w:val="0"/>
          <w:sz w:val="24"/>
          <w:szCs w:val="24"/>
          <w:lang w:eastAsia="en-US"/>
        </w:rPr>
        <w:t xml:space="preserve">при </w:t>
      </w:r>
      <w:r w:rsidRPr="00520785">
        <w:rPr>
          <w:rStyle w:val="FontStyle40"/>
          <w:i w:val="0"/>
          <w:iCs w:val="0"/>
          <w:sz w:val="24"/>
          <w:szCs w:val="24"/>
          <w:lang w:eastAsia="en-US"/>
        </w:rPr>
        <w:t>визуально</w:t>
      </w:r>
      <w:r>
        <w:rPr>
          <w:rStyle w:val="FontStyle40"/>
          <w:i w:val="0"/>
          <w:iCs w:val="0"/>
          <w:sz w:val="24"/>
          <w:szCs w:val="24"/>
          <w:lang w:eastAsia="en-US"/>
        </w:rPr>
        <w:t>м рассмотрении невооруженным глазом</w:t>
      </w:r>
      <w:r w:rsidRPr="00520785">
        <w:rPr>
          <w:rStyle w:val="FontStyle40"/>
          <w:i w:val="0"/>
          <w:iCs w:val="0"/>
          <w:sz w:val="24"/>
          <w:szCs w:val="24"/>
          <w:lang w:eastAsia="en-US"/>
        </w:rPr>
        <w:t>.</w:t>
      </w:r>
    </w:p>
    <w:p w14:paraId="488A3C35" w14:textId="55E81E90" w:rsidR="00CB6CDD" w:rsidRDefault="00CB6CDD" w:rsidP="00CB6CDD">
      <w:pPr>
        <w:jc w:val="both"/>
        <w:rPr>
          <w:rStyle w:val="FontStyle40"/>
          <w:i w:val="0"/>
          <w:sz w:val="24"/>
          <w:szCs w:val="24"/>
          <w:lang w:eastAsia="en-US"/>
        </w:rPr>
      </w:pPr>
      <w:r>
        <w:rPr>
          <w:rStyle w:val="FontStyle40"/>
          <w:i w:val="0"/>
          <w:iCs w:val="0"/>
          <w:sz w:val="24"/>
          <w:szCs w:val="24"/>
          <w:lang w:eastAsia="en-US"/>
        </w:rPr>
        <w:t>7.2.3.2 Помеща</w:t>
      </w:r>
      <w:r w:rsidRPr="00520785">
        <w:rPr>
          <w:rStyle w:val="FontStyle40"/>
          <w:i w:val="0"/>
          <w:iCs w:val="0"/>
          <w:sz w:val="24"/>
          <w:szCs w:val="24"/>
          <w:lang w:eastAsia="en-US"/>
        </w:rPr>
        <w:t xml:space="preserve">ют </w:t>
      </w:r>
      <w:r>
        <w:rPr>
          <w:rStyle w:val="FontStyle40"/>
          <w:i w:val="0"/>
          <w:iCs w:val="0"/>
          <w:sz w:val="24"/>
          <w:szCs w:val="24"/>
          <w:lang w:eastAsia="en-US"/>
        </w:rPr>
        <w:t xml:space="preserve">образец </w:t>
      </w:r>
      <w:r w:rsidRPr="00520785">
        <w:rPr>
          <w:rStyle w:val="FontStyle40"/>
          <w:i w:val="0"/>
          <w:iCs w:val="0"/>
          <w:sz w:val="24"/>
          <w:szCs w:val="24"/>
          <w:lang w:eastAsia="en-US"/>
        </w:rPr>
        <w:t xml:space="preserve">в </w:t>
      </w:r>
      <w:r>
        <w:rPr>
          <w:rStyle w:val="FontStyle40"/>
          <w:i w:val="0"/>
          <w:iCs w:val="0"/>
          <w:sz w:val="24"/>
          <w:szCs w:val="24"/>
          <w:lang w:eastAsia="en-US"/>
        </w:rPr>
        <w:t xml:space="preserve">стеклянную </w:t>
      </w:r>
      <w:r w:rsidRPr="00520785">
        <w:rPr>
          <w:rStyle w:val="FontStyle40"/>
          <w:i w:val="0"/>
          <w:iCs w:val="0"/>
          <w:sz w:val="24"/>
          <w:szCs w:val="24"/>
          <w:lang w:eastAsia="en-US"/>
        </w:rPr>
        <w:t>пробирку до половины</w:t>
      </w:r>
      <w:r>
        <w:rPr>
          <w:rStyle w:val="FontStyle40"/>
          <w:i w:val="0"/>
          <w:iCs w:val="0"/>
          <w:sz w:val="24"/>
          <w:szCs w:val="24"/>
          <w:lang w:eastAsia="en-US"/>
        </w:rPr>
        <w:t xml:space="preserve"> вместимости </w:t>
      </w:r>
      <w:r>
        <w:rPr>
          <w:rStyle w:val="FontStyle40"/>
          <w:i w:val="0"/>
          <w:iCs w:val="0"/>
          <w:sz w:val="24"/>
          <w:szCs w:val="24"/>
          <w:lang w:eastAsia="en-US"/>
        </w:rPr>
        <w:br/>
      </w:r>
      <w:r w:rsidRPr="00520785">
        <w:rPr>
          <w:rStyle w:val="FontStyle40"/>
          <w:i w:val="0"/>
          <w:iCs w:val="0"/>
          <w:sz w:val="24"/>
          <w:szCs w:val="24"/>
          <w:lang w:eastAsia="en-US"/>
        </w:rPr>
        <w:t>и просматривают в проходящем</w:t>
      </w:r>
      <w:r>
        <w:rPr>
          <w:rStyle w:val="FontStyle40"/>
          <w:i w:val="0"/>
          <w:iCs w:val="0"/>
          <w:sz w:val="24"/>
          <w:szCs w:val="24"/>
          <w:lang w:eastAsia="en-US"/>
        </w:rPr>
        <w:t xml:space="preserve"> </w:t>
      </w:r>
      <w:r w:rsidRPr="00520785">
        <w:rPr>
          <w:rStyle w:val="FontStyle40"/>
          <w:i w:val="0"/>
          <w:iCs w:val="0"/>
          <w:sz w:val="24"/>
          <w:szCs w:val="24"/>
          <w:lang w:eastAsia="en-US"/>
        </w:rPr>
        <w:t>и отраженном свете</w:t>
      </w:r>
      <w:r w:rsidRPr="004F1C89">
        <w:rPr>
          <w:rStyle w:val="FontStyle40"/>
          <w:i w:val="0"/>
          <w:sz w:val="24"/>
          <w:szCs w:val="24"/>
          <w:lang w:eastAsia="en-US"/>
        </w:rPr>
        <w:t xml:space="preserve"> </w:t>
      </w:r>
      <w:r>
        <w:rPr>
          <w:rStyle w:val="FontStyle40"/>
          <w:i w:val="0"/>
          <w:sz w:val="24"/>
          <w:szCs w:val="24"/>
          <w:lang w:eastAsia="en-US"/>
        </w:rPr>
        <w:t>перпендикулярно к продольной оси</w:t>
      </w:r>
      <w:r w:rsidRPr="007915F3">
        <w:rPr>
          <w:rStyle w:val="FontStyle40"/>
          <w:i w:val="0"/>
          <w:sz w:val="24"/>
          <w:szCs w:val="24"/>
          <w:lang w:eastAsia="en-US"/>
        </w:rPr>
        <w:t xml:space="preserve"> </w:t>
      </w:r>
      <w:r w:rsidRPr="00520785">
        <w:rPr>
          <w:rStyle w:val="FontStyle40"/>
          <w:i w:val="0"/>
          <w:sz w:val="24"/>
          <w:szCs w:val="24"/>
          <w:lang w:eastAsia="en-US"/>
        </w:rPr>
        <w:t>пробирки</w:t>
      </w:r>
      <w:r>
        <w:rPr>
          <w:rStyle w:val="FontStyle40"/>
          <w:i w:val="0"/>
          <w:sz w:val="24"/>
          <w:szCs w:val="24"/>
          <w:lang w:eastAsia="en-US"/>
        </w:rPr>
        <w:t>.</w:t>
      </w:r>
    </w:p>
    <w:p w14:paraId="5D64E385" w14:textId="659761F0" w:rsidR="00CB6CDD" w:rsidRDefault="00CB6CDD" w:rsidP="00CB6CDD">
      <w:pPr>
        <w:jc w:val="both"/>
        <w:rPr>
          <w:rStyle w:val="FontStyle40"/>
          <w:i w:val="0"/>
          <w:sz w:val="24"/>
          <w:szCs w:val="24"/>
          <w:lang w:eastAsia="en-US"/>
        </w:rPr>
      </w:pPr>
      <w:r>
        <w:rPr>
          <w:rStyle w:val="FontStyle40"/>
          <w:i w:val="0"/>
          <w:iCs w:val="0"/>
          <w:sz w:val="24"/>
          <w:szCs w:val="24"/>
          <w:lang w:eastAsia="en-US"/>
        </w:rPr>
        <w:t xml:space="preserve">7.2.3.3 Оценивают и регистрируют цвет образца </w:t>
      </w:r>
      <w:r w:rsidRPr="00520785">
        <w:rPr>
          <w:rStyle w:val="FontStyle40"/>
          <w:i w:val="0"/>
          <w:sz w:val="24"/>
          <w:szCs w:val="24"/>
          <w:lang w:eastAsia="en-US"/>
        </w:rPr>
        <w:t>на фоне белой</w:t>
      </w:r>
      <w:r w:rsidR="00C569EB">
        <w:rPr>
          <w:rStyle w:val="FontStyle40"/>
          <w:i w:val="0"/>
          <w:sz w:val="24"/>
          <w:szCs w:val="24"/>
          <w:lang w:eastAsia="en-US"/>
        </w:rPr>
        <w:t xml:space="preserve"> бумаги.</w:t>
      </w:r>
      <w:r w:rsidRPr="00520785">
        <w:rPr>
          <w:rStyle w:val="FontStyle40"/>
          <w:i w:val="0"/>
          <w:sz w:val="24"/>
          <w:szCs w:val="24"/>
          <w:lang w:eastAsia="en-US"/>
        </w:rPr>
        <w:t xml:space="preserve"> </w:t>
      </w:r>
    </w:p>
    <w:p w14:paraId="18B2B607" w14:textId="0527578A" w:rsidR="006D05A5" w:rsidRDefault="006D05A5" w:rsidP="006D05A5">
      <w:pPr>
        <w:jc w:val="both"/>
        <w:rPr>
          <w:rStyle w:val="FontStyle40"/>
          <w:i w:val="0"/>
          <w:sz w:val="24"/>
          <w:szCs w:val="24"/>
          <w:lang w:eastAsia="en-US"/>
        </w:rPr>
      </w:pPr>
      <w:r>
        <w:rPr>
          <w:rStyle w:val="FontStyle40"/>
          <w:i w:val="0"/>
          <w:sz w:val="24"/>
          <w:szCs w:val="24"/>
          <w:lang w:eastAsia="en-US"/>
        </w:rPr>
        <w:t>7.3 </w:t>
      </w:r>
      <w:r w:rsidRPr="006D05A5">
        <w:rPr>
          <w:rStyle w:val="FontStyle40"/>
          <w:i w:val="0"/>
          <w:sz w:val="24"/>
          <w:szCs w:val="24"/>
          <w:lang w:eastAsia="en-US"/>
        </w:rPr>
        <w:t xml:space="preserve">Перед определением вязкости </w:t>
      </w:r>
      <w:r w:rsidR="00CB6CDD">
        <w:rPr>
          <w:rStyle w:val="FontStyle40"/>
          <w:i w:val="0"/>
          <w:sz w:val="24"/>
          <w:szCs w:val="24"/>
          <w:lang w:eastAsia="en-US"/>
        </w:rPr>
        <w:t xml:space="preserve">образец </w:t>
      </w:r>
      <w:r w:rsidRPr="006D05A5">
        <w:rPr>
          <w:rStyle w:val="FontStyle40"/>
          <w:i w:val="0"/>
          <w:sz w:val="24"/>
          <w:szCs w:val="24"/>
          <w:lang w:eastAsia="en-US"/>
        </w:rPr>
        <w:t>масл</w:t>
      </w:r>
      <w:r w:rsidR="00CB6CDD">
        <w:rPr>
          <w:rStyle w:val="FontStyle40"/>
          <w:i w:val="0"/>
          <w:sz w:val="24"/>
          <w:szCs w:val="24"/>
          <w:lang w:eastAsia="en-US"/>
        </w:rPr>
        <w:t>а</w:t>
      </w:r>
      <w:r w:rsidRPr="006D05A5">
        <w:rPr>
          <w:rStyle w:val="FontStyle40"/>
          <w:i w:val="0"/>
          <w:sz w:val="24"/>
          <w:szCs w:val="24"/>
          <w:lang w:eastAsia="en-US"/>
        </w:rPr>
        <w:t xml:space="preserve"> фильтруют через проволочную тканую сетку </w:t>
      </w:r>
      <w:r>
        <w:rPr>
          <w:rStyle w:val="FontStyle40"/>
          <w:i w:val="0"/>
          <w:sz w:val="24"/>
          <w:szCs w:val="24"/>
          <w:lang w:eastAsia="en-US"/>
        </w:rPr>
        <w:t>№</w:t>
      </w:r>
      <w:r w:rsidRPr="006D05A5">
        <w:rPr>
          <w:rStyle w:val="FontStyle40"/>
          <w:i w:val="0"/>
          <w:sz w:val="24"/>
          <w:szCs w:val="24"/>
          <w:lang w:eastAsia="en-US"/>
        </w:rPr>
        <w:t xml:space="preserve"> 0071</w:t>
      </w:r>
      <w:r>
        <w:rPr>
          <w:rStyle w:val="FontStyle40"/>
          <w:i w:val="0"/>
          <w:sz w:val="24"/>
          <w:szCs w:val="24"/>
          <w:lang w:eastAsia="en-US"/>
        </w:rPr>
        <w:t xml:space="preserve"> </w:t>
      </w:r>
      <w:r w:rsidR="00C468D4">
        <w:rPr>
          <w:rStyle w:val="FontStyle40"/>
          <w:i w:val="0"/>
          <w:sz w:val="24"/>
          <w:szCs w:val="24"/>
          <w:lang w:eastAsia="en-US"/>
        </w:rPr>
        <w:t>по ГОСТ </w:t>
      </w:r>
      <w:r w:rsidRPr="006D05A5">
        <w:rPr>
          <w:rStyle w:val="FontStyle40"/>
          <w:i w:val="0"/>
          <w:sz w:val="24"/>
          <w:szCs w:val="24"/>
          <w:lang w:eastAsia="en-US"/>
        </w:rPr>
        <w:t>6613.</w:t>
      </w:r>
    </w:p>
    <w:p w14:paraId="4C88A980" w14:textId="48B10347" w:rsidR="00DB22EC" w:rsidRDefault="006D05A5" w:rsidP="006D05A5">
      <w:pPr>
        <w:jc w:val="both"/>
        <w:rPr>
          <w:rStyle w:val="FontStyle40"/>
          <w:i w:val="0"/>
          <w:sz w:val="24"/>
          <w:szCs w:val="24"/>
          <w:lang w:eastAsia="en-US"/>
        </w:rPr>
      </w:pPr>
      <w:r>
        <w:rPr>
          <w:rStyle w:val="FontStyle40"/>
          <w:i w:val="0"/>
          <w:sz w:val="24"/>
          <w:szCs w:val="24"/>
          <w:lang w:eastAsia="en-US"/>
        </w:rPr>
        <w:t>7.4 </w:t>
      </w:r>
      <w:r w:rsidR="00DB22EC" w:rsidRPr="006D05A5">
        <w:rPr>
          <w:rStyle w:val="FontStyle40"/>
          <w:i w:val="0"/>
          <w:sz w:val="24"/>
          <w:szCs w:val="24"/>
          <w:lang w:eastAsia="en-US"/>
        </w:rPr>
        <w:t xml:space="preserve">Защитные свойства определяют по методу </w:t>
      </w:r>
      <w:r w:rsidR="00DB22EC">
        <w:rPr>
          <w:rStyle w:val="FontStyle40"/>
          <w:i w:val="0"/>
          <w:sz w:val="24"/>
          <w:szCs w:val="24"/>
          <w:lang w:eastAsia="en-US"/>
        </w:rPr>
        <w:t>1</w:t>
      </w:r>
      <w:r w:rsidR="00DB22EC" w:rsidRPr="006D05A5">
        <w:rPr>
          <w:rStyle w:val="FontStyle40"/>
          <w:i w:val="0"/>
          <w:sz w:val="24"/>
          <w:szCs w:val="24"/>
          <w:lang w:eastAsia="en-US"/>
        </w:rPr>
        <w:t xml:space="preserve"> с периодической конденсацией. Суточный</w:t>
      </w:r>
      <w:r w:rsidR="00DB22EC">
        <w:rPr>
          <w:rStyle w:val="FontStyle40"/>
          <w:i w:val="0"/>
          <w:sz w:val="24"/>
          <w:szCs w:val="24"/>
          <w:lang w:eastAsia="en-US"/>
        </w:rPr>
        <w:t xml:space="preserve"> </w:t>
      </w:r>
      <w:r w:rsidR="00DB22EC" w:rsidRPr="006D05A5">
        <w:rPr>
          <w:rStyle w:val="FontStyle40"/>
          <w:i w:val="0"/>
          <w:sz w:val="24"/>
          <w:szCs w:val="24"/>
          <w:lang w:eastAsia="en-US"/>
        </w:rPr>
        <w:t>цикл испытания повторяют три раза.</w:t>
      </w:r>
    </w:p>
    <w:p w14:paraId="2C707575" w14:textId="166F1512" w:rsidR="006D05A5" w:rsidRDefault="00DB22EC" w:rsidP="00DB22EC">
      <w:pPr>
        <w:jc w:val="both"/>
        <w:rPr>
          <w:rStyle w:val="FontStyle40"/>
          <w:i w:val="0"/>
          <w:sz w:val="24"/>
          <w:szCs w:val="24"/>
          <w:lang w:eastAsia="en-US"/>
        </w:rPr>
      </w:pPr>
      <w:r>
        <w:rPr>
          <w:rStyle w:val="FontStyle40"/>
          <w:i w:val="0"/>
          <w:sz w:val="24"/>
          <w:szCs w:val="24"/>
          <w:lang w:eastAsia="en-US"/>
        </w:rPr>
        <w:lastRenderedPageBreak/>
        <w:t>7.4.1 </w:t>
      </w:r>
      <w:r w:rsidR="006D05A5" w:rsidRPr="006D05A5">
        <w:rPr>
          <w:rStyle w:val="FontStyle40"/>
          <w:i w:val="0"/>
          <w:sz w:val="24"/>
          <w:szCs w:val="24"/>
          <w:lang w:eastAsia="en-US"/>
        </w:rPr>
        <w:t>Определение защитных свойств проводят на пластинках из чугуна</w:t>
      </w:r>
      <w:r w:rsidR="000910CC">
        <w:rPr>
          <w:rStyle w:val="FontStyle40"/>
          <w:i w:val="0"/>
          <w:sz w:val="24"/>
          <w:szCs w:val="24"/>
          <w:lang w:eastAsia="en-US"/>
        </w:rPr>
        <w:t xml:space="preserve"> </w:t>
      </w:r>
      <w:r w:rsidR="00C569EB">
        <w:rPr>
          <w:rStyle w:val="FontStyle40"/>
          <w:i w:val="0"/>
          <w:sz w:val="24"/>
          <w:szCs w:val="24"/>
          <w:lang w:eastAsia="en-US"/>
        </w:rPr>
        <w:br/>
      </w:r>
      <w:r w:rsidR="000910CC">
        <w:rPr>
          <w:rStyle w:val="FontStyle40"/>
          <w:i w:val="0"/>
          <w:sz w:val="24"/>
          <w:szCs w:val="24"/>
          <w:lang w:eastAsia="en-US"/>
        </w:rPr>
        <w:t>по ГОСТ</w:t>
      </w:r>
      <w:r w:rsidR="00CB6CDD">
        <w:rPr>
          <w:rStyle w:val="FontStyle40"/>
          <w:i w:val="0"/>
          <w:sz w:val="24"/>
          <w:szCs w:val="24"/>
          <w:lang w:eastAsia="en-US"/>
        </w:rPr>
        <w:t> </w:t>
      </w:r>
      <w:r w:rsidR="000910CC">
        <w:rPr>
          <w:rStyle w:val="FontStyle40"/>
          <w:i w:val="0"/>
          <w:sz w:val="24"/>
          <w:szCs w:val="24"/>
          <w:lang w:eastAsia="en-US"/>
        </w:rPr>
        <w:t>26358</w:t>
      </w:r>
      <w:r w:rsidR="006D05A5" w:rsidRPr="006D05A5">
        <w:rPr>
          <w:rStyle w:val="FontStyle40"/>
          <w:i w:val="0"/>
          <w:sz w:val="24"/>
          <w:szCs w:val="24"/>
          <w:lang w:eastAsia="en-US"/>
        </w:rPr>
        <w:t>, стали марки 45 и близких к ней</w:t>
      </w:r>
      <w:r w:rsidR="000910CC">
        <w:rPr>
          <w:rStyle w:val="FontStyle40"/>
          <w:i w:val="0"/>
          <w:sz w:val="24"/>
          <w:szCs w:val="24"/>
          <w:lang w:eastAsia="en-US"/>
        </w:rPr>
        <w:t xml:space="preserve"> по ГОСТ</w:t>
      </w:r>
      <w:r w:rsidR="00D023D1">
        <w:rPr>
          <w:rStyle w:val="FontStyle40"/>
          <w:i w:val="0"/>
          <w:sz w:val="24"/>
          <w:szCs w:val="24"/>
          <w:lang w:eastAsia="en-US"/>
        </w:rPr>
        <w:t> </w:t>
      </w:r>
      <w:r w:rsidR="000910CC">
        <w:rPr>
          <w:rStyle w:val="FontStyle40"/>
          <w:i w:val="0"/>
          <w:sz w:val="24"/>
          <w:szCs w:val="24"/>
          <w:lang w:eastAsia="en-US"/>
        </w:rPr>
        <w:t>1050</w:t>
      </w:r>
      <w:r w:rsidR="006D05A5" w:rsidRPr="006D05A5">
        <w:rPr>
          <w:rStyle w:val="FontStyle40"/>
          <w:i w:val="0"/>
          <w:sz w:val="24"/>
          <w:szCs w:val="24"/>
          <w:lang w:eastAsia="en-US"/>
        </w:rPr>
        <w:t xml:space="preserve">, латуни марки ЛС59-1 </w:t>
      </w:r>
      <w:r w:rsidR="000910CC">
        <w:rPr>
          <w:rStyle w:val="FontStyle40"/>
          <w:i w:val="0"/>
          <w:sz w:val="24"/>
          <w:szCs w:val="24"/>
          <w:lang w:eastAsia="en-US"/>
        </w:rPr>
        <w:t>по ГОСТ</w:t>
      </w:r>
      <w:r w:rsidR="00D023D1">
        <w:rPr>
          <w:rStyle w:val="FontStyle40"/>
          <w:i w:val="0"/>
          <w:sz w:val="24"/>
          <w:szCs w:val="24"/>
          <w:lang w:eastAsia="en-US"/>
        </w:rPr>
        <w:t> </w:t>
      </w:r>
      <w:r w:rsidR="006D05A5" w:rsidRPr="006D05A5">
        <w:rPr>
          <w:rStyle w:val="FontStyle40"/>
          <w:i w:val="0"/>
          <w:sz w:val="24"/>
          <w:szCs w:val="24"/>
          <w:lang w:eastAsia="en-US"/>
        </w:rPr>
        <w:t>15527 и</w:t>
      </w:r>
      <w:r w:rsidR="006D05A5">
        <w:rPr>
          <w:rStyle w:val="FontStyle40"/>
          <w:i w:val="0"/>
          <w:sz w:val="24"/>
          <w:szCs w:val="24"/>
          <w:lang w:eastAsia="en-US"/>
        </w:rPr>
        <w:t xml:space="preserve"> </w:t>
      </w:r>
      <w:r w:rsidR="006D05A5" w:rsidRPr="006D05A5">
        <w:rPr>
          <w:rStyle w:val="FontStyle40"/>
          <w:i w:val="0"/>
          <w:sz w:val="24"/>
          <w:szCs w:val="24"/>
          <w:lang w:eastAsia="en-US"/>
        </w:rPr>
        <w:t xml:space="preserve">алюминиевого сплава марки Д1 </w:t>
      </w:r>
      <w:r w:rsidR="00B67868">
        <w:rPr>
          <w:rStyle w:val="FontStyle40"/>
          <w:i w:val="0"/>
          <w:sz w:val="24"/>
          <w:szCs w:val="24"/>
          <w:lang w:eastAsia="en-US"/>
        </w:rPr>
        <w:t xml:space="preserve">по </w:t>
      </w:r>
      <w:r w:rsidR="006D05A5" w:rsidRPr="006D05A5">
        <w:rPr>
          <w:rStyle w:val="FontStyle40"/>
          <w:i w:val="0"/>
          <w:sz w:val="24"/>
          <w:szCs w:val="24"/>
          <w:lang w:eastAsia="en-US"/>
        </w:rPr>
        <w:t>ГОСТ</w:t>
      </w:r>
      <w:r w:rsidR="00D023D1">
        <w:rPr>
          <w:rStyle w:val="FontStyle40"/>
          <w:i w:val="0"/>
          <w:sz w:val="24"/>
          <w:szCs w:val="24"/>
          <w:lang w:eastAsia="en-US"/>
        </w:rPr>
        <w:t> </w:t>
      </w:r>
      <w:r w:rsidR="006D05A5" w:rsidRPr="006D05A5">
        <w:rPr>
          <w:rStyle w:val="FontStyle40"/>
          <w:i w:val="0"/>
          <w:sz w:val="24"/>
          <w:szCs w:val="24"/>
          <w:lang w:eastAsia="en-US"/>
        </w:rPr>
        <w:t>4784.</w:t>
      </w:r>
    </w:p>
    <w:p w14:paraId="3E43B039" w14:textId="689E0427" w:rsidR="006D05A5" w:rsidRDefault="006D05A5" w:rsidP="006D05A5">
      <w:pPr>
        <w:jc w:val="both"/>
        <w:rPr>
          <w:rStyle w:val="FontStyle40"/>
          <w:i w:val="0"/>
          <w:sz w:val="24"/>
          <w:szCs w:val="24"/>
          <w:lang w:eastAsia="en-US"/>
        </w:rPr>
      </w:pPr>
      <w:r>
        <w:rPr>
          <w:rStyle w:val="FontStyle40"/>
          <w:i w:val="0"/>
          <w:sz w:val="24"/>
          <w:szCs w:val="24"/>
          <w:lang w:eastAsia="en-US"/>
        </w:rPr>
        <w:t>7.5 </w:t>
      </w:r>
      <w:r w:rsidRPr="006D05A5">
        <w:rPr>
          <w:rStyle w:val="FontStyle40"/>
          <w:i w:val="0"/>
          <w:sz w:val="24"/>
          <w:szCs w:val="24"/>
          <w:lang w:eastAsia="en-US"/>
        </w:rPr>
        <w:t xml:space="preserve">При определении зольности навеску масла сжигают без фитиля </w:t>
      </w:r>
      <w:r w:rsidR="00C468D4">
        <w:rPr>
          <w:rStyle w:val="FontStyle40"/>
          <w:i w:val="0"/>
          <w:sz w:val="24"/>
          <w:szCs w:val="24"/>
          <w:lang w:eastAsia="en-US"/>
        </w:rPr>
        <w:br/>
      </w:r>
      <w:r w:rsidRPr="006D05A5">
        <w:rPr>
          <w:rStyle w:val="FontStyle40"/>
          <w:i w:val="0"/>
          <w:sz w:val="24"/>
          <w:szCs w:val="24"/>
          <w:lang w:eastAsia="en-US"/>
        </w:rPr>
        <w:t>из</w:t>
      </w:r>
      <w:r>
        <w:rPr>
          <w:rStyle w:val="FontStyle40"/>
          <w:i w:val="0"/>
          <w:sz w:val="24"/>
          <w:szCs w:val="24"/>
          <w:lang w:eastAsia="en-US"/>
        </w:rPr>
        <w:t xml:space="preserve"> </w:t>
      </w:r>
      <w:r w:rsidRPr="006D05A5">
        <w:rPr>
          <w:rStyle w:val="FontStyle40"/>
          <w:i w:val="0"/>
          <w:sz w:val="24"/>
          <w:szCs w:val="24"/>
          <w:lang w:eastAsia="en-US"/>
        </w:rPr>
        <w:t>бумажного фильтра.</w:t>
      </w:r>
    </w:p>
    <w:p w14:paraId="18BFABBA" w14:textId="77777777" w:rsidR="000618C0" w:rsidRPr="00A344AF" w:rsidRDefault="00F11F4C" w:rsidP="000618C0">
      <w:pPr>
        <w:tabs>
          <w:tab w:val="left" w:pos="540"/>
        </w:tabs>
        <w:spacing w:before="240" w:line="336" w:lineRule="auto"/>
        <w:rPr>
          <w:rFonts w:ascii="Arial" w:hAnsi="Arial" w:cs="Arial"/>
          <w:b/>
          <w:szCs w:val="28"/>
        </w:rPr>
      </w:pPr>
      <w:r>
        <w:rPr>
          <w:rFonts w:ascii="Arial" w:hAnsi="Arial" w:cs="Arial"/>
          <w:b/>
          <w:szCs w:val="28"/>
        </w:rPr>
        <w:t>8</w:t>
      </w:r>
      <w:r w:rsidR="000618C0">
        <w:rPr>
          <w:rFonts w:ascii="Arial" w:hAnsi="Arial" w:cs="Arial"/>
          <w:b/>
          <w:szCs w:val="28"/>
        </w:rPr>
        <w:t> </w:t>
      </w:r>
      <w:r w:rsidR="000618C0" w:rsidRPr="00A344AF">
        <w:rPr>
          <w:rFonts w:ascii="Arial" w:hAnsi="Arial" w:cs="Arial"/>
          <w:b/>
          <w:szCs w:val="28"/>
        </w:rPr>
        <w:t>Транспортирование и хранение</w:t>
      </w:r>
    </w:p>
    <w:p w14:paraId="0C2BB3EC" w14:textId="4717E93E" w:rsidR="000618C0" w:rsidRPr="000618C0" w:rsidRDefault="000618C0" w:rsidP="000618C0">
      <w:pPr>
        <w:jc w:val="both"/>
        <w:rPr>
          <w:rStyle w:val="FontStyle40"/>
          <w:i w:val="0"/>
          <w:sz w:val="24"/>
          <w:szCs w:val="24"/>
          <w:lang w:eastAsia="en-US"/>
        </w:rPr>
      </w:pPr>
      <w:r w:rsidRPr="000618C0">
        <w:rPr>
          <w:rStyle w:val="FontStyle40"/>
          <w:i w:val="0"/>
          <w:sz w:val="24"/>
          <w:szCs w:val="24"/>
          <w:lang w:eastAsia="en-US"/>
        </w:rPr>
        <w:t>Т</w:t>
      </w:r>
      <w:r w:rsidR="00C569EB">
        <w:rPr>
          <w:rStyle w:val="FontStyle40"/>
          <w:i w:val="0"/>
          <w:sz w:val="24"/>
          <w:szCs w:val="24"/>
          <w:lang w:eastAsia="en-US"/>
        </w:rPr>
        <w:t>ранспортирование и хранение мас</w:t>
      </w:r>
      <w:r w:rsidRPr="000618C0">
        <w:rPr>
          <w:rStyle w:val="FontStyle40"/>
          <w:i w:val="0"/>
          <w:sz w:val="24"/>
          <w:szCs w:val="24"/>
          <w:lang w:eastAsia="en-US"/>
        </w:rPr>
        <w:t>л</w:t>
      </w:r>
      <w:r w:rsidR="00C569EB">
        <w:rPr>
          <w:rStyle w:val="FontStyle40"/>
          <w:i w:val="0"/>
          <w:sz w:val="24"/>
          <w:szCs w:val="24"/>
          <w:lang w:eastAsia="en-US"/>
        </w:rPr>
        <w:t>а</w:t>
      </w:r>
      <w:r w:rsidRPr="000618C0">
        <w:rPr>
          <w:rStyle w:val="FontStyle40"/>
          <w:i w:val="0"/>
          <w:sz w:val="24"/>
          <w:szCs w:val="24"/>
          <w:lang w:eastAsia="en-US"/>
        </w:rPr>
        <w:t> </w:t>
      </w:r>
      <w:r w:rsidR="003D57CD">
        <w:rPr>
          <w:rStyle w:val="FontStyle40"/>
          <w:i w:val="0"/>
          <w:sz w:val="24"/>
          <w:szCs w:val="24"/>
          <w:lang w:eastAsia="en-US"/>
        </w:rPr>
        <w:t>—</w:t>
      </w:r>
      <w:r w:rsidRPr="000618C0">
        <w:rPr>
          <w:rStyle w:val="FontStyle40"/>
          <w:i w:val="0"/>
          <w:sz w:val="24"/>
          <w:szCs w:val="24"/>
          <w:lang w:eastAsia="en-US"/>
        </w:rPr>
        <w:t> по ГОСТ</w:t>
      </w:r>
      <w:r w:rsidR="00C569EB">
        <w:rPr>
          <w:rStyle w:val="FontStyle40"/>
          <w:i w:val="0"/>
          <w:sz w:val="24"/>
          <w:szCs w:val="24"/>
          <w:lang w:eastAsia="en-US"/>
        </w:rPr>
        <w:t> </w:t>
      </w:r>
      <w:r w:rsidRPr="000618C0">
        <w:rPr>
          <w:rStyle w:val="FontStyle40"/>
          <w:i w:val="0"/>
          <w:sz w:val="24"/>
          <w:szCs w:val="24"/>
          <w:lang w:eastAsia="en-US"/>
        </w:rPr>
        <w:t>1510.</w:t>
      </w:r>
    </w:p>
    <w:p w14:paraId="03A224CD" w14:textId="77777777" w:rsidR="000618C0" w:rsidRPr="00A344AF" w:rsidRDefault="00F11F4C" w:rsidP="000618C0">
      <w:pPr>
        <w:keepNext/>
        <w:tabs>
          <w:tab w:val="left" w:pos="540"/>
        </w:tabs>
        <w:spacing w:before="240" w:line="336" w:lineRule="auto"/>
        <w:rPr>
          <w:rFonts w:ascii="Arial" w:hAnsi="Arial" w:cs="Arial"/>
          <w:b/>
          <w:szCs w:val="28"/>
        </w:rPr>
      </w:pPr>
      <w:r>
        <w:rPr>
          <w:rFonts w:ascii="Arial" w:hAnsi="Arial" w:cs="Arial"/>
          <w:b/>
          <w:szCs w:val="28"/>
        </w:rPr>
        <w:t>9</w:t>
      </w:r>
      <w:r w:rsidR="000618C0">
        <w:rPr>
          <w:rFonts w:ascii="Arial" w:hAnsi="Arial" w:cs="Arial"/>
          <w:b/>
          <w:szCs w:val="28"/>
        </w:rPr>
        <w:t> </w:t>
      </w:r>
      <w:r w:rsidR="000618C0" w:rsidRPr="00A344AF">
        <w:rPr>
          <w:rFonts w:ascii="Arial" w:hAnsi="Arial" w:cs="Arial"/>
          <w:b/>
          <w:szCs w:val="28"/>
        </w:rPr>
        <w:t>Гарантии изготовителя</w:t>
      </w:r>
    </w:p>
    <w:p w14:paraId="7E6A8B8F" w14:textId="6C09027C" w:rsidR="000618C0" w:rsidRPr="000618C0" w:rsidRDefault="0046575C" w:rsidP="000618C0">
      <w:pPr>
        <w:jc w:val="both"/>
        <w:rPr>
          <w:rStyle w:val="FontStyle40"/>
          <w:i w:val="0"/>
          <w:sz w:val="24"/>
          <w:szCs w:val="24"/>
          <w:lang w:eastAsia="en-US"/>
        </w:rPr>
      </w:pPr>
      <w:r>
        <w:rPr>
          <w:rStyle w:val="FontStyle40"/>
          <w:i w:val="0"/>
          <w:sz w:val="24"/>
          <w:szCs w:val="24"/>
          <w:lang w:eastAsia="en-US"/>
        </w:rPr>
        <w:t>9</w:t>
      </w:r>
      <w:r w:rsidR="000618C0" w:rsidRPr="000618C0">
        <w:rPr>
          <w:rStyle w:val="FontStyle40"/>
          <w:i w:val="0"/>
          <w:sz w:val="24"/>
          <w:szCs w:val="24"/>
          <w:lang w:eastAsia="en-US"/>
        </w:rPr>
        <w:t>.1 Изготовите</w:t>
      </w:r>
      <w:r w:rsidR="00745DF8">
        <w:rPr>
          <w:rStyle w:val="FontStyle40"/>
          <w:i w:val="0"/>
          <w:sz w:val="24"/>
          <w:szCs w:val="24"/>
          <w:lang w:eastAsia="en-US"/>
        </w:rPr>
        <w:t>ль гарантирует соответствие мас</w:t>
      </w:r>
      <w:r w:rsidR="000618C0" w:rsidRPr="000618C0">
        <w:rPr>
          <w:rStyle w:val="FontStyle40"/>
          <w:i w:val="0"/>
          <w:sz w:val="24"/>
          <w:szCs w:val="24"/>
          <w:lang w:eastAsia="en-US"/>
        </w:rPr>
        <w:t>л</w:t>
      </w:r>
      <w:r w:rsidR="00745DF8">
        <w:rPr>
          <w:rStyle w:val="FontStyle40"/>
          <w:i w:val="0"/>
          <w:sz w:val="24"/>
          <w:szCs w:val="24"/>
          <w:lang w:eastAsia="en-US"/>
        </w:rPr>
        <w:t>а</w:t>
      </w:r>
      <w:r w:rsidR="000618C0" w:rsidRPr="000618C0">
        <w:rPr>
          <w:rStyle w:val="FontStyle40"/>
          <w:i w:val="0"/>
          <w:sz w:val="24"/>
          <w:szCs w:val="24"/>
          <w:lang w:eastAsia="en-US"/>
        </w:rPr>
        <w:t xml:space="preserve"> положениям настоящего стандарта при соблюдении условий хранения и транспортирования.</w:t>
      </w:r>
    </w:p>
    <w:p w14:paraId="5878EAE7" w14:textId="17D9CC1C" w:rsidR="000618C0" w:rsidRDefault="0046575C" w:rsidP="000618C0">
      <w:pPr>
        <w:jc w:val="both"/>
        <w:rPr>
          <w:rStyle w:val="FontStyle40"/>
          <w:i w:val="0"/>
          <w:sz w:val="24"/>
          <w:szCs w:val="24"/>
          <w:lang w:eastAsia="en-US"/>
        </w:rPr>
      </w:pPr>
      <w:r>
        <w:rPr>
          <w:rStyle w:val="FontStyle40"/>
          <w:i w:val="0"/>
          <w:sz w:val="24"/>
          <w:szCs w:val="24"/>
          <w:lang w:eastAsia="en-US"/>
        </w:rPr>
        <w:t>9</w:t>
      </w:r>
      <w:r w:rsidR="00745DF8">
        <w:rPr>
          <w:rStyle w:val="FontStyle40"/>
          <w:i w:val="0"/>
          <w:sz w:val="24"/>
          <w:szCs w:val="24"/>
          <w:lang w:eastAsia="en-US"/>
        </w:rPr>
        <w:t>.2 Срок хранения мас</w:t>
      </w:r>
      <w:r w:rsidR="000618C0" w:rsidRPr="000618C0">
        <w:rPr>
          <w:rStyle w:val="FontStyle40"/>
          <w:i w:val="0"/>
          <w:sz w:val="24"/>
          <w:szCs w:val="24"/>
          <w:lang w:eastAsia="en-US"/>
        </w:rPr>
        <w:t>л</w:t>
      </w:r>
      <w:r w:rsidR="00745DF8">
        <w:rPr>
          <w:rStyle w:val="FontStyle40"/>
          <w:i w:val="0"/>
          <w:sz w:val="24"/>
          <w:szCs w:val="24"/>
          <w:lang w:eastAsia="en-US"/>
        </w:rPr>
        <w:t>а</w:t>
      </w:r>
      <w:r w:rsidR="000618C0" w:rsidRPr="000618C0">
        <w:rPr>
          <w:rStyle w:val="FontStyle40"/>
          <w:i w:val="0"/>
          <w:sz w:val="24"/>
          <w:szCs w:val="24"/>
          <w:lang w:eastAsia="en-US"/>
        </w:rPr>
        <w:t> </w:t>
      </w:r>
      <w:r w:rsidR="003D57CD">
        <w:rPr>
          <w:rStyle w:val="FontStyle40"/>
          <w:i w:val="0"/>
          <w:sz w:val="24"/>
          <w:szCs w:val="24"/>
          <w:lang w:eastAsia="en-US"/>
        </w:rPr>
        <w:t>—</w:t>
      </w:r>
      <w:r w:rsidR="000618C0" w:rsidRPr="000618C0">
        <w:rPr>
          <w:rStyle w:val="FontStyle40"/>
          <w:i w:val="0"/>
          <w:sz w:val="24"/>
          <w:szCs w:val="24"/>
          <w:lang w:eastAsia="en-US"/>
        </w:rPr>
        <w:t xml:space="preserve"> пять лет с </w:t>
      </w:r>
      <w:r w:rsidR="00C30128">
        <w:rPr>
          <w:rStyle w:val="FontStyle40"/>
          <w:i w:val="0"/>
          <w:sz w:val="24"/>
          <w:szCs w:val="24"/>
          <w:lang w:eastAsia="en-US"/>
        </w:rPr>
        <w:t>даты</w:t>
      </w:r>
      <w:r w:rsidR="000618C0" w:rsidRPr="000618C0">
        <w:rPr>
          <w:rStyle w:val="FontStyle40"/>
          <w:i w:val="0"/>
          <w:sz w:val="24"/>
          <w:szCs w:val="24"/>
          <w:lang w:eastAsia="en-US"/>
        </w:rPr>
        <w:t xml:space="preserve"> изготовления.</w:t>
      </w:r>
    </w:p>
    <w:p w14:paraId="428C374B" w14:textId="77777777" w:rsidR="0059718C" w:rsidRPr="0059718C" w:rsidRDefault="0059718C" w:rsidP="0059718C">
      <w:pPr>
        <w:pageBreakBefore/>
        <w:spacing w:before="240" w:after="240"/>
        <w:ind w:firstLine="0"/>
        <w:jc w:val="center"/>
        <w:rPr>
          <w:rFonts w:ascii="Arial" w:hAnsi="Arial" w:cs="Arial"/>
          <w:b/>
          <w:szCs w:val="28"/>
        </w:rPr>
      </w:pPr>
      <w:r w:rsidRPr="0059718C">
        <w:rPr>
          <w:rFonts w:ascii="Arial" w:hAnsi="Arial" w:cs="Arial"/>
          <w:b/>
          <w:szCs w:val="28"/>
        </w:rPr>
        <w:lastRenderedPageBreak/>
        <w:t>Библиография</w:t>
      </w: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8831"/>
      </w:tblGrid>
      <w:tr w:rsidR="0059718C" w:rsidRPr="0059718C" w14:paraId="67C582BF" w14:textId="77777777" w:rsidTr="00CE0463">
        <w:tc>
          <w:tcPr>
            <w:tcW w:w="817" w:type="dxa"/>
          </w:tcPr>
          <w:p w14:paraId="1832221F" w14:textId="77777777" w:rsidR="0059718C" w:rsidRPr="0059718C" w:rsidRDefault="0059718C" w:rsidP="0059718C">
            <w:pPr>
              <w:ind w:firstLine="0"/>
              <w:jc w:val="center"/>
              <w:rPr>
                <w:rFonts w:ascii="Arial" w:hAnsi="Arial" w:cs="Arial"/>
                <w:sz w:val="24"/>
                <w:szCs w:val="24"/>
                <w:lang w:val="en-US"/>
              </w:rPr>
            </w:pPr>
            <w:r w:rsidRPr="0059718C">
              <w:rPr>
                <w:rFonts w:ascii="Arial" w:hAnsi="Arial" w:cs="Arial"/>
                <w:sz w:val="24"/>
                <w:szCs w:val="24"/>
                <w:lang w:val="en-US"/>
              </w:rPr>
              <w:t>[</w:t>
            </w:r>
            <w:r w:rsidRPr="0059718C">
              <w:rPr>
                <w:rFonts w:ascii="Arial" w:hAnsi="Arial" w:cs="Arial"/>
                <w:sz w:val="24"/>
                <w:szCs w:val="24"/>
              </w:rPr>
              <w:t>1</w:t>
            </w:r>
            <w:r w:rsidRPr="0059718C">
              <w:rPr>
                <w:rFonts w:ascii="Arial" w:hAnsi="Arial" w:cs="Arial"/>
                <w:sz w:val="24"/>
                <w:szCs w:val="24"/>
                <w:lang w:val="en-US"/>
              </w:rPr>
              <w:t>]</w:t>
            </w:r>
          </w:p>
        </w:tc>
        <w:tc>
          <w:tcPr>
            <w:tcW w:w="9036" w:type="dxa"/>
          </w:tcPr>
          <w:p w14:paraId="5653CBFD" w14:textId="77777777" w:rsidR="0059718C" w:rsidRPr="0059718C" w:rsidRDefault="0059718C" w:rsidP="009B39A9">
            <w:pPr>
              <w:spacing w:after="120"/>
              <w:ind w:firstLine="0"/>
              <w:jc w:val="both"/>
              <w:rPr>
                <w:rFonts w:ascii="Arial" w:hAnsi="Arial" w:cs="Arial"/>
                <w:sz w:val="24"/>
                <w:szCs w:val="24"/>
              </w:rPr>
            </w:pPr>
            <w:r w:rsidRPr="0059718C">
              <w:rPr>
                <w:rFonts w:ascii="Arial" w:hAnsi="Arial" w:cs="Arial"/>
                <w:sz w:val="24"/>
                <w:szCs w:val="24"/>
              </w:rPr>
              <w:t>Рекомендации ООН по перевозке опасных грузов. Типовые правила (ST/SG/AC.10/1/Rev.2</w:t>
            </w:r>
            <w:r w:rsidR="009B39A9">
              <w:rPr>
                <w:rFonts w:ascii="Arial" w:hAnsi="Arial" w:cs="Arial"/>
                <w:sz w:val="24"/>
                <w:szCs w:val="24"/>
              </w:rPr>
              <w:t>3</w:t>
            </w:r>
            <w:r w:rsidRPr="0059718C">
              <w:rPr>
                <w:rFonts w:ascii="Arial" w:hAnsi="Arial" w:cs="Arial"/>
                <w:sz w:val="24"/>
                <w:szCs w:val="24"/>
              </w:rPr>
              <w:t>)</w:t>
            </w:r>
          </w:p>
        </w:tc>
      </w:tr>
    </w:tbl>
    <w:p w14:paraId="1F35D16D" w14:textId="77777777" w:rsidR="0059718C" w:rsidRDefault="0059718C" w:rsidP="00A55C1C">
      <w:pPr>
        <w:shd w:val="clear" w:color="auto" w:fill="FFFFFF"/>
        <w:jc w:val="both"/>
        <w:rPr>
          <w:rFonts w:ascii="Arial" w:hAnsi="Arial" w:cs="Arial"/>
          <w:sz w:val="24"/>
          <w:szCs w:val="24"/>
        </w:rPr>
      </w:pPr>
    </w:p>
    <w:p w14:paraId="6EAFF59F" w14:textId="77777777" w:rsidR="00E41C5D" w:rsidRDefault="00085A4E" w:rsidP="00A55C1C">
      <w:pPr>
        <w:shd w:val="clear" w:color="auto" w:fill="FFFFFF"/>
        <w:jc w:val="both"/>
        <w:rPr>
          <w:rFonts w:ascii="Arial" w:hAnsi="Arial" w:cs="Arial"/>
          <w:sz w:val="24"/>
          <w:szCs w:val="24"/>
        </w:rPr>
      </w:pPr>
      <w:r>
        <w:rPr>
          <w:rFonts w:ascii="Arial" w:hAnsi="Arial" w:cs="Arial"/>
          <w:sz w:val="24"/>
          <w:szCs w:val="24"/>
        </w:rPr>
        <w:br w:type="page"/>
      </w:r>
    </w:p>
    <w:tbl>
      <w:tblPr>
        <w:tblW w:w="5000" w:type="pct"/>
        <w:tblLook w:val="0000" w:firstRow="0" w:lastRow="0" w:firstColumn="0" w:lastColumn="0" w:noHBand="0" w:noVBand="0"/>
      </w:tblPr>
      <w:tblGrid>
        <w:gridCol w:w="9637"/>
      </w:tblGrid>
      <w:tr w:rsidR="00546455" w:rsidRPr="00E41C5D" w14:paraId="19BB00D5" w14:textId="77777777" w:rsidTr="009B5E9D">
        <w:trPr>
          <w:trHeight w:val="70"/>
        </w:trPr>
        <w:tc>
          <w:tcPr>
            <w:tcW w:w="5000" w:type="pct"/>
            <w:tcBorders>
              <w:top w:val="single" w:sz="4" w:space="0" w:color="auto"/>
              <w:left w:val="nil"/>
              <w:bottom w:val="single" w:sz="4" w:space="0" w:color="auto"/>
              <w:right w:val="nil"/>
            </w:tcBorders>
          </w:tcPr>
          <w:p w14:paraId="6F6EC959" w14:textId="4A119178" w:rsidR="00D12DCC" w:rsidRPr="00D12DCC" w:rsidRDefault="00546455" w:rsidP="00D12DCC">
            <w:pPr>
              <w:pageBreakBefore/>
              <w:ind w:firstLine="0"/>
              <w:rPr>
                <w:rFonts w:ascii="Arial" w:eastAsia="Calibri" w:hAnsi="Arial" w:cs="Arial"/>
                <w:sz w:val="24"/>
                <w:szCs w:val="24"/>
                <w:lang w:eastAsia="en-US"/>
              </w:rPr>
            </w:pPr>
            <w:r w:rsidRPr="00D12DCC">
              <w:rPr>
                <w:rFonts w:ascii="Arial" w:hAnsi="Arial" w:cs="Arial"/>
                <w:sz w:val="24"/>
                <w:szCs w:val="24"/>
              </w:rPr>
              <w:lastRenderedPageBreak/>
              <w:t xml:space="preserve">УДК </w:t>
            </w:r>
            <w:r w:rsidR="00F24432" w:rsidRPr="00D12DCC">
              <w:rPr>
                <w:rFonts w:ascii="Arial" w:hAnsi="Arial" w:cs="Arial"/>
                <w:sz w:val="24"/>
                <w:szCs w:val="24"/>
              </w:rPr>
              <w:t>665.</w:t>
            </w:r>
            <w:r w:rsidR="00076E94" w:rsidRPr="00D12DCC">
              <w:rPr>
                <w:rFonts w:ascii="Arial" w:hAnsi="Arial" w:cs="Arial"/>
                <w:sz w:val="24"/>
                <w:szCs w:val="24"/>
              </w:rPr>
              <w:t>7</w:t>
            </w:r>
            <w:r w:rsidR="00074989" w:rsidRPr="00D12DCC">
              <w:rPr>
                <w:rFonts w:ascii="Arial" w:hAnsi="Arial" w:cs="Arial"/>
                <w:sz w:val="24"/>
                <w:szCs w:val="24"/>
              </w:rPr>
              <w:t>:</w:t>
            </w:r>
            <w:r w:rsidR="00D12DCC" w:rsidRPr="00D12DCC">
              <w:rPr>
                <w:rFonts w:ascii="Arial" w:hAnsi="Arial" w:cs="Arial"/>
                <w:sz w:val="24"/>
                <w:szCs w:val="24"/>
              </w:rPr>
              <w:t>621.</w:t>
            </w:r>
            <w:r w:rsidR="005342B1">
              <w:rPr>
                <w:rFonts w:ascii="Arial" w:hAnsi="Arial" w:cs="Arial"/>
                <w:sz w:val="24"/>
                <w:szCs w:val="24"/>
              </w:rPr>
              <w:t>892.21</w:t>
            </w:r>
            <w:r w:rsidR="00D12DCC" w:rsidRPr="00D12DCC">
              <w:rPr>
                <w:rFonts w:ascii="Arial" w:hAnsi="Arial" w:cs="Arial"/>
                <w:sz w:val="24"/>
                <w:szCs w:val="24"/>
              </w:rPr>
              <w:t xml:space="preserve">:006.354       </w:t>
            </w:r>
            <w:r w:rsidR="005342B1">
              <w:rPr>
                <w:rFonts w:ascii="Arial" w:hAnsi="Arial" w:cs="Arial"/>
                <w:sz w:val="24"/>
                <w:szCs w:val="24"/>
              </w:rPr>
              <w:t xml:space="preserve">    </w:t>
            </w:r>
            <w:r w:rsidR="00D12DCC" w:rsidRPr="00D12DCC">
              <w:rPr>
                <w:rFonts w:ascii="Arial" w:hAnsi="Arial" w:cs="Arial"/>
                <w:sz w:val="24"/>
                <w:szCs w:val="24"/>
              </w:rPr>
              <w:t xml:space="preserve">                                                             МКС 75.100</w:t>
            </w:r>
          </w:p>
          <w:p w14:paraId="082F4D74" w14:textId="7F07FC85" w:rsidR="000E03E2" w:rsidRPr="0060450C" w:rsidRDefault="00D12DCC" w:rsidP="004C6D57">
            <w:pPr>
              <w:pageBreakBefore/>
              <w:ind w:firstLine="0"/>
              <w:jc w:val="both"/>
              <w:rPr>
                <w:rFonts w:ascii="Arial" w:hAnsi="Arial" w:cs="Arial"/>
                <w:sz w:val="24"/>
                <w:szCs w:val="24"/>
                <w:highlight w:val="yellow"/>
              </w:rPr>
            </w:pPr>
            <w:r w:rsidRPr="00D12DCC">
              <w:rPr>
                <w:rFonts w:ascii="Arial" w:hAnsi="Arial" w:cs="Arial"/>
                <w:sz w:val="24"/>
                <w:szCs w:val="24"/>
              </w:rPr>
              <w:t xml:space="preserve">Ключевые слова: </w:t>
            </w:r>
            <w:r w:rsidR="00C927DE" w:rsidRPr="00C927DE">
              <w:rPr>
                <w:rFonts w:ascii="Arial" w:hAnsi="Arial" w:cs="Arial"/>
                <w:sz w:val="24"/>
                <w:szCs w:val="24"/>
              </w:rPr>
              <w:t>консервационное</w:t>
            </w:r>
            <w:r w:rsidR="000B61B8" w:rsidRPr="000B61B8">
              <w:rPr>
                <w:rFonts w:ascii="Arial" w:hAnsi="Arial" w:cs="Arial"/>
                <w:sz w:val="24"/>
                <w:szCs w:val="24"/>
              </w:rPr>
              <w:t xml:space="preserve"> </w:t>
            </w:r>
            <w:r w:rsidR="000B61B8" w:rsidRPr="00D12DCC">
              <w:rPr>
                <w:rFonts w:ascii="Arial" w:hAnsi="Arial" w:cs="Arial"/>
                <w:sz w:val="24"/>
                <w:szCs w:val="24"/>
              </w:rPr>
              <w:t>масл</w:t>
            </w:r>
            <w:r w:rsidR="000B61B8">
              <w:rPr>
                <w:rFonts w:ascii="Arial" w:hAnsi="Arial" w:cs="Arial"/>
                <w:sz w:val="24"/>
                <w:szCs w:val="24"/>
              </w:rPr>
              <w:t>о</w:t>
            </w:r>
            <w:r w:rsidR="009E325F">
              <w:rPr>
                <w:rFonts w:ascii="Arial" w:hAnsi="Arial" w:cs="Arial"/>
                <w:sz w:val="24"/>
                <w:szCs w:val="24"/>
              </w:rPr>
              <w:t xml:space="preserve"> К-17</w:t>
            </w:r>
            <w:r w:rsidRPr="00D12DCC">
              <w:rPr>
                <w:rFonts w:ascii="Arial" w:hAnsi="Arial" w:cs="Arial"/>
                <w:sz w:val="24"/>
                <w:szCs w:val="24"/>
              </w:rPr>
              <w:t>, технические условия</w:t>
            </w:r>
          </w:p>
        </w:tc>
      </w:tr>
    </w:tbl>
    <w:p w14:paraId="361BACDE" w14:textId="77777777" w:rsidR="00546455" w:rsidRPr="00546455" w:rsidRDefault="00546455" w:rsidP="00546455">
      <w:pPr>
        <w:ind w:firstLine="142"/>
        <w:rPr>
          <w:rFonts w:ascii="Arial" w:hAnsi="Arial" w:cs="Arial"/>
          <w:sz w:val="24"/>
          <w:szCs w:val="24"/>
        </w:rPr>
      </w:pPr>
    </w:p>
    <w:p w14:paraId="5EC3910C" w14:textId="77777777" w:rsidR="00546455" w:rsidRPr="00546455" w:rsidRDefault="00546455" w:rsidP="00546455">
      <w:pPr>
        <w:ind w:firstLine="142"/>
        <w:rPr>
          <w:rFonts w:ascii="Arial" w:hAnsi="Arial" w:cs="Arial"/>
          <w:sz w:val="24"/>
          <w:szCs w:val="24"/>
        </w:rPr>
      </w:pPr>
    </w:p>
    <w:p w14:paraId="0FA04F61" w14:textId="77777777" w:rsidR="00546455" w:rsidRPr="00546455" w:rsidRDefault="00546455" w:rsidP="00546455">
      <w:pPr>
        <w:ind w:firstLine="142"/>
        <w:rPr>
          <w:rFonts w:ascii="Arial" w:hAnsi="Arial" w:cs="Arial"/>
          <w:sz w:val="24"/>
          <w:szCs w:val="24"/>
        </w:rPr>
      </w:pPr>
    </w:p>
    <w:tbl>
      <w:tblPr>
        <w:tblW w:w="5000" w:type="pct"/>
        <w:tblLook w:val="04A0" w:firstRow="1" w:lastRow="0" w:firstColumn="1" w:lastColumn="0" w:noHBand="0" w:noVBand="1"/>
      </w:tblPr>
      <w:tblGrid>
        <w:gridCol w:w="4961"/>
        <w:gridCol w:w="4676"/>
      </w:tblGrid>
      <w:tr w:rsidR="00546455" w:rsidRPr="00546455" w14:paraId="6C244A82" w14:textId="77777777" w:rsidTr="00C652A4">
        <w:tc>
          <w:tcPr>
            <w:tcW w:w="2574" w:type="pct"/>
          </w:tcPr>
          <w:p w14:paraId="141203CC"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Заместитель председателя </w:t>
            </w:r>
            <w:r>
              <w:rPr>
                <w:rFonts w:ascii="Arial" w:hAnsi="Arial" w:cs="Arial"/>
                <w:sz w:val="24"/>
                <w:szCs w:val="24"/>
              </w:rPr>
              <w:t>М</w:t>
            </w:r>
            <w:r w:rsidRPr="00546455">
              <w:rPr>
                <w:rFonts w:ascii="Arial" w:hAnsi="Arial" w:cs="Arial"/>
                <w:sz w:val="24"/>
                <w:szCs w:val="24"/>
              </w:rPr>
              <w:t>ТК 031</w:t>
            </w:r>
          </w:p>
          <w:p w14:paraId="12286E7F" w14:textId="77777777" w:rsidR="00546455" w:rsidRPr="00546455" w:rsidRDefault="00546455" w:rsidP="009B5E9D">
            <w:pPr>
              <w:widowControl w:val="0"/>
              <w:spacing w:line="276" w:lineRule="auto"/>
              <w:ind w:firstLine="0"/>
              <w:rPr>
                <w:rFonts w:ascii="Arial" w:hAnsi="Arial" w:cs="Arial"/>
                <w:sz w:val="24"/>
                <w:szCs w:val="24"/>
              </w:rPr>
            </w:pPr>
          </w:p>
          <w:p w14:paraId="3423B942" w14:textId="77777777" w:rsidR="00546455" w:rsidRPr="00546455" w:rsidRDefault="00546455" w:rsidP="009B5E9D">
            <w:pPr>
              <w:widowControl w:val="0"/>
              <w:spacing w:line="276" w:lineRule="auto"/>
              <w:ind w:firstLine="0"/>
              <w:rPr>
                <w:rFonts w:ascii="Arial" w:hAnsi="Arial" w:cs="Arial"/>
                <w:sz w:val="24"/>
                <w:szCs w:val="24"/>
              </w:rPr>
            </w:pPr>
          </w:p>
          <w:p w14:paraId="5986D884" w14:textId="77777777" w:rsidR="00546455" w:rsidRPr="00546455" w:rsidRDefault="00546455" w:rsidP="009B5E9D">
            <w:pPr>
              <w:widowControl w:val="0"/>
              <w:spacing w:line="276" w:lineRule="auto"/>
              <w:ind w:firstLine="0"/>
              <w:rPr>
                <w:rFonts w:ascii="Arial" w:hAnsi="Arial" w:cs="Arial"/>
                <w:sz w:val="24"/>
                <w:szCs w:val="24"/>
              </w:rPr>
            </w:pPr>
          </w:p>
          <w:p w14:paraId="252D1AFE" w14:textId="77777777" w:rsidR="00546455" w:rsidRPr="00546455" w:rsidRDefault="00546455" w:rsidP="009B5E9D">
            <w:pPr>
              <w:widowControl w:val="0"/>
              <w:spacing w:line="276" w:lineRule="auto"/>
              <w:ind w:firstLine="0"/>
              <w:rPr>
                <w:rFonts w:ascii="Arial" w:hAnsi="Arial" w:cs="Arial"/>
                <w:sz w:val="24"/>
                <w:szCs w:val="24"/>
              </w:rPr>
            </w:pPr>
          </w:p>
        </w:tc>
        <w:tc>
          <w:tcPr>
            <w:tcW w:w="2426" w:type="pct"/>
          </w:tcPr>
          <w:p w14:paraId="4E715059"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                                В.П. Коваленко</w:t>
            </w:r>
          </w:p>
        </w:tc>
      </w:tr>
      <w:tr w:rsidR="00546455" w:rsidRPr="00546455" w14:paraId="006C1872" w14:textId="77777777" w:rsidTr="00C652A4">
        <w:tc>
          <w:tcPr>
            <w:tcW w:w="2574" w:type="pct"/>
            <w:hideMark/>
          </w:tcPr>
          <w:p w14:paraId="474B57CF"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Ответственный секретарь МТК </w:t>
            </w:r>
            <w:r w:rsidRPr="00916D67">
              <w:rPr>
                <w:rFonts w:ascii="Arial" w:hAnsi="Arial" w:cs="Arial"/>
                <w:sz w:val="24"/>
                <w:szCs w:val="24"/>
              </w:rPr>
              <w:t>0</w:t>
            </w:r>
            <w:r w:rsidRPr="00546455">
              <w:rPr>
                <w:rFonts w:ascii="Arial" w:hAnsi="Arial" w:cs="Arial"/>
                <w:sz w:val="24"/>
                <w:szCs w:val="24"/>
              </w:rPr>
              <w:t>31</w:t>
            </w:r>
          </w:p>
        </w:tc>
        <w:tc>
          <w:tcPr>
            <w:tcW w:w="2426" w:type="pct"/>
            <w:hideMark/>
          </w:tcPr>
          <w:p w14:paraId="30748055" w14:textId="77777777" w:rsidR="00546455" w:rsidRPr="00546455" w:rsidRDefault="00546455" w:rsidP="009B5E9D">
            <w:pPr>
              <w:widowControl w:val="0"/>
              <w:spacing w:line="276" w:lineRule="auto"/>
              <w:ind w:firstLine="0"/>
              <w:rPr>
                <w:rFonts w:ascii="Arial" w:hAnsi="Arial" w:cs="Arial"/>
                <w:sz w:val="24"/>
                <w:szCs w:val="24"/>
              </w:rPr>
            </w:pPr>
            <w:r w:rsidRPr="00546455">
              <w:rPr>
                <w:rFonts w:ascii="Arial" w:hAnsi="Arial" w:cs="Arial"/>
                <w:sz w:val="24"/>
                <w:szCs w:val="24"/>
              </w:rPr>
              <w:t xml:space="preserve">          </w:t>
            </w:r>
            <w:r>
              <w:rPr>
                <w:rFonts w:ascii="Arial" w:hAnsi="Arial" w:cs="Arial"/>
                <w:sz w:val="24"/>
                <w:szCs w:val="24"/>
              </w:rPr>
              <w:t xml:space="preserve">                </w:t>
            </w:r>
            <w:r w:rsidRPr="00546455">
              <w:rPr>
                <w:rFonts w:ascii="Arial" w:hAnsi="Arial" w:cs="Arial"/>
                <w:sz w:val="24"/>
                <w:szCs w:val="24"/>
              </w:rPr>
              <w:t xml:space="preserve">    </w:t>
            </w:r>
            <w:r w:rsidR="00C652A4">
              <w:rPr>
                <w:rFonts w:ascii="Arial" w:hAnsi="Arial" w:cs="Arial"/>
                <w:sz w:val="24"/>
                <w:szCs w:val="24"/>
              </w:rPr>
              <w:t xml:space="preserve"> </w:t>
            </w:r>
            <w:r w:rsidRPr="00546455">
              <w:rPr>
                <w:rFonts w:ascii="Arial" w:hAnsi="Arial" w:cs="Arial"/>
                <w:sz w:val="24"/>
                <w:szCs w:val="24"/>
              </w:rPr>
              <w:t xml:space="preserve">Л.О. Перегородиева </w:t>
            </w:r>
          </w:p>
        </w:tc>
      </w:tr>
    </w:tbl>
    <w:p w14:paraId="4DF27F8A" w14:textId="77777777" w:rsidR="00E53F96" w:rsidRDefault="00E53F96" w:rsidP="006826AF">
      <w:pPr>
        <w:shd w:val="clear" w:color="auto" w:fill="FFFFFF"/>
        <w:ind w:firstLine="0"/>
        <w:jc w:val="both"/>
        <w:rPr>
          <w:rFonts w:ascii="Arial" w:hAnsi="Arial" w:cs="Arial"/>
          <w:sz w:val="24"/>
          <w:szCs w:val="24"/>
        </w:rPr>
      </w:pPr>
    </w:p>
    <w:sectPr w:rsidR="00E53F96" w:rsidSect="00334DCC">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pgMar w:top="1276" w:right="851" w:bottom="1134" w:left="1418" w:header="454" w:footer="54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12745" w14:textId="77777777" w:rsidR="00196E2F" w:rsidRDefault="00196E2F">
      <w:r>
        <w:separator/>
      </w:r>
    </w:p>
  </w:endnote>
  <w:endnote w:type="continuationSeparator" w:id="0">
    <w:p w14:paraId="20D765AD" w14:textId="77777777" w:rsidR="00196E2F" w:rsidRDefault="001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817919864"/>
      <w:docPartObj>
        <w:docPartGallery w:val="Page Numbers (Bottom of Page)"/>
        <w:docPartUnique/>
      </w:docPartObj>
    </w:sdtPr>
    <w:sdtContent>
      <w:p w14:paraId="2F1B6903" w14:textId="12314EF7" w:rsidR="00D72D08" w:rsidRPr="00126C33" w:rsidRDefault="00D72D08">
        <w:pPr>
          <w:pStyle w:val="a5"/>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9D1320">
          <w:rPr>
            <w:rFonts w:ascii="Arial" w:hAnsi="Arial" w:cs="Arial"/>
            <w:noProof/>
            <w:sz w:val="24"/>
            <w:szCs w:val="24"/>
          </w:rPr>
          <w:t>II</w:t>
        </w:r>
        <w:r w:rsidRPr="00126C33">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995888"/>
      <w:docPartObj>
        <w:docPartGallery w:val="Page Numbers (Bottom of Page)"/>
        <w:docPartUnique/>
      </w:docPartObj>
    </w:sdtPr>
    <w:sdtEndPr>
      <w:rPr>
        <w:rFonts w:ascii="Arial" w:hAnsi="Arial" w:cs="Arial"/>
        <w:sz w:val="24"/>
        <w:szCs w:val="24"/>
      </w:rPr>
    </w:sdtEndPr>
    <w:sdtContent>
      <w:p w14:paraId="787447D6" w14:textId="0976D3D5" w:rsidR="00D72D08" w:rsidRPr="00126C33" w:rsidRDefault="00D72D08">
        <w:pPr>
          <w:pStyle w:val="a5"/>
          <w:jc w:val="right"/>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9D1320">
          <w:rPr>
            <w:rFonts w:ascii="Arial" w:hAnsi="Arial" w:cs="Arial"/>
            <w:noProof/>
            <w:sz w:val="24"/>
            <w:szCs w:val="24"/>
          </w:rPr>
          <w:t>III</w:t>
        </w:r>
        <w:r w:rsidRPr="00126C33">
          <w:rPr>
            <w:rFonts w:ascii="Arial" w:hAnsi="Arial" w:cs="Arial"/>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875B" w14:textId="77777777" w:rsidR="00D72D08" w:rsidRPr="006826AF" w:rsidRDefault="00D72D08" w:rsidP="00F61E1E">
    <w:pPr>
      <w:pStyle w:val="a5"/>
      <w:spacing w:line="240" w:lineRule="auto"/>
      <w:ind w:firstLine="0"/>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3D4C" w14:textId="39C186C7" w:rsidR="00D72D08" w:rsidRPr="00DF78C2" w:rsidRDefault="00D72D08" w:rsidP="00F72A9B">
    <w:pPr>
      <w:pStyle w:val="a5"/>
      <w:ind w:firstLine="0"/>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9D1320">
      <w:rPr>
        <w:rFonts w:ascii="Arial" w:hAnsi="Arial" w:cs="Arial"/>
        <w:noProof/>
        <w:sz w:val="22"/>
        <w:szCs w:val="26"/>
      </w:rPr>
      <w:t>II</w:t>
    </w:r>
    <w:r w:rsidRPr="00DF78C2">
      <w:rPr>
        <w:rFonts w:ascii="Arial" w:hAnsi="Arial" w:cs="Arial"/>
        <w:sz w:val="22"/>
        <w:szCs w:val="2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9087" w14:textId="157E7112" w:rsidR="00D72D08" w:rsidRPr="00DF78C2" w:rsidRDefault="00D72D08">
    <w:pPr>
      <w:pStyle w:val="a5"/>
      <w:jc w:val="right"/>
      <w:rPr>
        <w:rFonts w:ascii="Arial" w:hAnsi="Arial" w:cs="Arial"/>
        <w:sz w:val="22"/>
        <w:szCs w:val="26"/>
      </w:rPr>
    </w:pPr>
    <w:r w:rsidRPr="00DF78C2">
      <w:rPr>
        <w:rFonts w:ascii="Arial" w:hAnsi="Arial" w:cs="Arial"/>
        <w:sz w:val="22"/>
        <w:szCs w:val="26"/>
      </w:rPr>
      <w:fldChar w:fldCharType="begin"/>
    </w:r>
    <w:r w:rsidRPr="00DF78C2">
      <w:rPr>
        <w:rFonts w:ascii="Arial" w:hAnsi="Arial" w:cs="Arial"/>
        <w:sz w:val="22"/>
        <w:szCs w:val="26"/>
      </w:rPr>
      <w:instrText xml:space="preserve"> PAGE   \* MERGEFORMAT </w:instrText>
    </w:r>
    <w:r w:rsidRPr="00DF78C2">
      <w:rPr>
        <w:rFonts w:ascii="Arial" w:hAnsi="Arial" w:cs="Arial"/>
        <w:sz w:val="22"/>
        <w:szCs w:val="26"/>
      </w:rPr>
      <w:fldChar w:fldCharType="separate"/>
    </w:r>
    <w:r w:rsidR="009D1320">
      <w:rPr>
        <w:rFonts w:ascii="Arial" w:hAnsi="Arial" w:cs="Arial"/>
        <w:noProof/>
        <w:sz w:val="22"/>
        <w:szCs w:val="26"/>
      </w:rPr>
      <w:t>III</w:t>
    </w:r>
    <w:r w:rsidRPr="00DF78C2">
      <w:rPr>
        <w:rFonts w:ascii="Arial" w:hAnsi="Arial" w:cs="Arial"/>
        <w:sz w:val="22"/>
        <w:szCs w:val="2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038095909"/>
      <w:docPartObj>
        <w:docPartGallery w:val="Page Numbers (Bottom of Page)"/>
        <w:docPartUnique/>
      </w:docPartObj>
    </w:sdtPr>
    <w:sdtContent>
      <w:p w14:paraId="0E11C01C" w14:textId="5FF22148" w:rsidR="00D72D08" w:rsidRPr="00126C33" w:rsidRDefault="00D72D08" w:rsidP="00A832A1">
        <w:pPr>
          <w:pStyle w:val="a5"/>
          <w:ind w:firstLine="0"/>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9D1320">
          <w:rPr>
            <w:rFonts w:ascii="Arial" w:hAnsi="Arial" w:cs="Arial"/>
            <w:noProof/>
            <w:sz w:val="24"/>
            <w:szCs w:val="24"/>
          </w:rPr>
          <w:t>6</w:t>
        </w:r>
        <w:r w:rsidRPr="00126C33">
          <w:rPr>
            <w:rFonts w:ascii="Arial" w:hAnsi="Arial" w:cs="Arial"/>
            <w:sz w:val="24"/>
            <w:szCs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342632"/>
      <w:docPartObj>
        <w:docPartGallery w:val="Page Numbers (Bottom of Page)"/>
        <w:docPartUnique/>
      </w:docPartObj>
    </w:sdtPr>
    <w:sdtEndPr>
      <w:rPr>
        <w:rFonts w:ascii="Arial" w:hAnsi="Arial" w:cs="Arial"/>
        <w:sz w:val="24"/>
        <w:szCs w:val="24"/>
      </w:rPr>
    </w:sdtEndPr>
    <w:sdtContent>
      <w:p w14:paraId="577E13EB" w14:textId="3095CD35" w:rsidR="00D72D08" w:rsidRPr="00126C33" w:rsidRDefault="00D72D08">
        <w:pPr>
          <w:pStyle w:val="a5"/>
          <w:jc w:val="right"/>
          <w:rPr>
            <w:rFonts w:ascii="Arial" w:hAnsi="Arial" w:cs="Arial"/>
            <w:sz w:val="24"/>
            <w:szCs w:val="24"/>
          </w:rPr>
        </w:pPr>
        <w:r w:rsidRPr="00126C33">
          <w:rPr>
            <w:rFonts w:ascii="Arial" w:hAnsi="Arial" w:cs="Arial"/>
            <w:sz w:val="24"/>
            <w:szCs w:val="24"/>
          </w:rPr>
          <w:fldChar w:fldCharType="begin"/>
        </w:r>
        <w:r w:rsidRPr="00126C33">
          <w:rPr>
            <w:rFonts w:ascii="Arial" w:hAnsi="Arial" w:cs="Arial"/>
            <w:sz w:val="24"/>
            <w:szCs w:val="24"/>
          </w:rPr>
          <w:instrText>PAGE   \* MERGEFORMAT</w:instrText>
        </w:r>
        <w:r w:rsidRPr="00126C33">
          <w:rPr>
            <w:rFonts w:ascii="Arial" w:hAnsi="Arial" w:cs="Arial"/>
            <w:sz w:val="24"/>
            <w:szCs w:val="24"/>
          </w:rPr>
          <w:fldChar w:fldCharType="separate"/>
        </w:r>
        <w:r w:rsidR="009D1320">
          <w:rPr>
            <w:rFonts w:ascii="Arial" w:hAnsi="Arial" w:cs="Arial"/>
            <w:noProof/>
            <w:sz w:val="24"/>
            <w:szCs w:val="24"/>
          </w:rPr>
          <w:t>7</w:t>
        </w:r>
        <w:r w:rsidRPr="00126C33">
          <w:rPr>
            <w:rFonts w:ascii="Arial" w:hAnsi="Arial" w:cs="Arial"/>
            <w:sz w:val="24"/>
            <w:szCs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389111"/>
      <w:docPartObj>
        <w:docPartGallery w:val="Page Numbers (Bottom of Page)"/>
        <w:docPartUnique/>
      </w:docPartObj>
    </w:sdtPr>
    <w:sdtEndPr>
      <w:rPr>
        <w:rFonts w:ascii="Arial" w:hAnsi="Arial" w:cs="Arial"/>
        <w:sz w:val="24"/>
      </w:rPr>
    </w:sdtEndPr>
    <w:sdtContent>
      <w:p w14:paraId="4864C139" w14:textId="77777777" w:rsidR="00D72D08" w:rsidRPr="00C912C1" w:rsidRDefault="00D72D08" w:rsidP="006826AF">
        <w:pPr>
          <w:pStyle w:val="a5"/>
          <w:spacing w:line="240" w:lineRule="auto"/>
          <w:ind w:firstLine="0"/>
          <w:rPr>
            <w:rFonts w:ascii="Arial" w:hAnsi="Arial" w:cs="Arial"/>
            <w:sz w:val="24"/>
            <w:szCs w:val="24"/>
          </w:rPr>
        </w:pPr>
        <w:r w:rsidRPr="00C912C1">
          <w:rPr>
            <w:rFonts w:ascii="Arial" w:hAnsi="Arial" w:cs="Arial"/>
            <w:sz w:val="24"/>
            <w:szCs w:val="24"/>
          </w:rPr>
          <w:t>________________________________________________________________________</w:t>
        </w:r>
      </w:p>
      <w:p w14:paraId="5C558118" w14:textId="7FAE606E" w:rsidR="00D72D08" w:rsidRPr="00C912C1" w:rsidRDefault="00D72D08" w:rsidP="006826AF">
        <w:pPr>
          <w:pStyle w:val="a5"/>
          <w:spacing w:line="240" w:lineRule="auto"/>
          <w:ind w:firstLine="0"/>
          <w:rPr>
            <w:rFonts w:ascii="Arial" w:hAnsi="Arial" w:cs="Arial"/>
            <w:sz w:val="24"/>
            <w:szCs w:val="24"/>
          </w:rPr>
        </w:pPr>
        <w:r w:rsidRPr="00C912C1">
          <w:rPr>
            <w:rFonts w:ascii="Arial" w:hAnsi="Arial" w:cs="Arial"/>
            <w:i/>
            <w:sz w:val="24"/>
            <w:szCs w:val="24"/>
          </w:rPr>
          <w:t xml:space="preserve">Проект RU, </w:t>
        </w:r>
        <w:r>
          <w:rPr>
            <w:rFonts w:ascii="Arial" w:eastAsia="Calibri" w:hAnsi="Arial" w:cs="Arial"/>
            <w:i/>
            <w:sz w:val="24"/>
            <w:szCs w:val="28"/>
            <w:lang w:eastAsia="en-US"/>
          </w:rPr>
          <w:t>первая редакция</w:t>
        </w:r>
      </w:p>
      <w:p w14:paraId="57466A4E" w14:textId="78A633E3" w:rsidR="00D72D08" w:rsidRPr="007A005F" w:rsidRDefault="00D72D08" w:rsidP="006826AF">
        <w:pPr>
          <w:pStyle w:val="a5"/>
          <w:jc w:val="right"/>
          <w:rPr>
            <w:rFonts w:ascii="Arial" w:hAnsi="Arial" w:cs="Arial"/>
            <w:sz w:val="24"/>
          </w:rPr>
        </w:pPr>
        <w:r w:rsidRPr="007A005F">
          <w:rPr>
            <w:rFonts w:ascii="Arial" w:hAnsi="Arial" w:cs="Arial"/>
            <w:sz w:val="24"/>
          </w:rPr>
          <w:fldChar w:fldCharType="begin"/>
        </w:r>
        <w:r w:rsidRPr="007A005F">
          <w:rPr>
            <w:rFonts w:ascii="Arial" w:hAnsi="Arial" w:cs="Arial"/>
            <w:sz w:val="24"/>
          </w:rPr>
          <w:instrText>PAGE   \* MERGEFORMAT</w:instrText>
        </w:r>
        <w:r w:rsidRPr="007A005F">
          <w:rPr>
            <w:rFonts w:ascii="Arial" w:hAnsi="Arial" w:cs="Arial"/>
            <w:sz w:val="24"/>
          </w:rPr>
          <w:fldChar w:fldCharType="separate"/>
        </w:r>
        <w:r w:rsidR="009D1320">
          <w:rPr>
            <w:rFonts w:ascii="Arial" w:hAnsi="Arial" w:cs="Arial"/>
            <w:noProof/>
            <w:sz w:val="24"/>
          </w:rPr>
          <w:t>1</w:t>
        </w:r>
        <w:r w:rsidRPr="007A005F">
          <w:rPr>
            <w:rFonts w:ascii="Arial" w:hAnsi="Arial" w:cs="Arial"/>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14C15" w14:textId="77777777" w:rsidR="00196E2F" w:rsidRDefault="00196E2F" w:rsidP="00E27860">
      <w:pPr>
        <w:ind w:firstLine="0"/>
      </w:pPr>
      <w:r>
        <w:separator/>
      </w:r>
    </w:p>
  </w:footnote>
  <w:footnote w:type="continuationSeparator" w:id="0">
    <w:p w14:paraId="766B0DC7" w14:textId="77777777" w:rsidR="00196E2F" w:rsidRDefault="00196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F953" w14:textId="5D756BDD" w:rsidR="00D72D08" w:rsidRDefault="00D72D08" w:rsidP="00126C33">
    <w:pPr>
      <w:pStyle w:val="a3"/>
      <w:spacing w:line="240" w:lineRule="auto"/>
      <w:ind w:firstLine="0"/>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10877—</w:t>
    </w:r>
    <w:r w:rsidRPr="00AD525C">
      <w:rPr>
        <w:rFonts w:ascii="Arial" w:hAnsi="Arial" w:cs="Arial"/>
        <w:b/>
        <w:sz w:val="24"/>
        <w:szCs w:val="24"/>
      </w:rPr>
      <w:t>20</w:t>
    </w:r>
    <w:r>
      <w:rPr>
        <w:rFonts w:ascii="Arial" w:hAnsi="Arial" w:cs="Arial"/>
        <w:b/>
        <w:sz w:val="24"/>
        <w:szCs w:val="24"/>
      </w:rPr>
      <w:t>2</w:t>
    </w:r>
  </w:p>
  <w:p w14:paraId="7D66B001" w14:textId="77777777" w:rsidR="00D72D08" w:rsidRPr="00334DCC" w:rsidRDefault="00D72D08" w:rsidP="00334DCC">
    <w:pPr>
      <w:pStyle w:val="a3"/>
      <w:spacing w:after="120"/>
      <w:ind w:firstLine="0"/>
      <w:rPr>
        <w:rFonts w:ascii="Arial" w:hAnsi="Arial" w:cs="Arial"/>
        <w:i/>
        <w:sz w:val="24"/>
        <w:szCs w:val="22"/>
      </w:rPr>
    </w:pPr>
    <w:r w:rsidRPr="002132E1">
      <w:rPr>
        <w:rFonts w:ascii="Arial" w:hAnsi="Arial" w:cs="Arial"/>
        <w:i/>
        <w:sz w:val="24"/>
        <w:szCs w:val="22"/>
      </w:rPr>
      <w:t xml:space="preserve">(Проект RU, </w:t>
    </w:r>
    <w:r>
      <w:rPr>
        <w:rFonts w:ascii="Arial" w:hAnsi="Arial" w:cs="Arial"/>
        <w:i/>
        <w:sz w:val="24"/>
        <w:szCs w:val="22"/>
      </w:rPr>
      <w:t>первая</w:t>
    </w:r>
    <w:r w:rsidRPr="002132E1">
      <w:rPr>
        <w:rFonts w:ascii="Arial" w:hAnsi="Arial" w:cs="Arial"/>
        <w:i/>
        <w:sz w:val="24"/>
        <w:szCs w:val="22"/>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14E51" w14:textId="44C61E40" w:rsidR="00D72D08" w:rsidRDefault="00D72D08" w:rsidP="00D65F1D">
    <w:pPr>
      <w:pStyle w:val="a3"/>
      <w:spacing w:line="240" w:lineRule="auto"/>
      <w:ind w:firstLine="0"/>
      <w:jc w:val="right"/>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10877—</w:t>
    </w:r>
    <w:r w:rsidRPr="00AD525C">
      <w:rPr>
        <w:rFonts w:ascii="Arial" w:hAnsi="Arial" w:cs="Arial"/>
        <w:b/>
        <w:sz w:val="24"/>
        <w:szCs w:val="24"/>
      </w:rPr>
      <w:t>20</w:t>
    </w:r>
    <w:r>
      <w:rPr>
        <w:rFonts w:ascii="Arial" w:hAnsi="Arial" w:cs="Arial"/>
        <w:b/>
        <w:sz w:val="24"/>
        <w:szCs w:val="24"/>
      </w:rPr>
      <w:t>2</w:t>
    </w:r>
  </w:p>
  <w:p w14:paraId="4E267DC0" w14:textId="31EE2DDF" w:rsidR="00D72D08" w:rsidRPr="000E0538" w:rsidRDefault="00D72D08" w:rsidP="00D65F1D">
    <w:pPr>
      <w:pStyle w:val="a3"/>
      <w:spacing w:after="120"/>
      <w:jc w:val="right"/>
      <w:rPr>
        <w:rFonts w:ascii="Arial" w:hAnsi="Arial" w:cs="Arial"/>
        <w:i/>
        <w:sz w:val="24"/>
        <w:szCs w:val="22"/>
      </w:rPr>
    </w:pPr>
    <w:r w:rsidRPr="002132E1">
      <w:rPr>
        <w:rFonts w:ascii="Arial" w:hAnsi="Arial" w:cs="Arial"/>
        <w:i/>
        <w:sz w:val="24"/>
        <w:szCs w:val="22"/>
      </w:rPr>
      <w:t xml:space="preserve"> (Проект RU, </w:t>
    </w:r>
    <w:r>
      <w:rPr>
        <w:rFonts w:ascii="Arial" w:eastAsia="Calibri" w:hAnsi="Arial" w:cs="Arial"/>
        <w:i/>
        <w:sz w:val="24"/>
        <w:szCs w:val="28"/>
        <w:lang w:eastAsia="en-US"/>
      </w:rPr>
      <w:t>первая редакция</w:t>
    </w:r>
    <w:r w:rsidRPr="002132E1">
      <w:rPr>
        <w:rFonts w:ascii="Arial" w:hAnsi="Arial" w:cs="Arial"/>
        <w:i/>
        <w:sz w:val="24"/>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02F2" w14:textId="6C7E95A9" w:rsidR="00D72D08" w:rsidRDefault="00D72D08" w:rsidP="00D65F1D">
    <w:pPr>
      <w:pStyle w:val="a3"/>
      <w:spacing w:line="240" w:lineRule="auto"/>
      <w:ind w:firstLine="0"/>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10877—</w:t>
    </w:r>
    <w:r w:rsidRPr="00AD525C">
      <w:rPr>
        <w:rFonts w:ascii="Arial" w:hAnsi="Arial" w:cs="Arial"/>
        <w:b/>
        <w:sz w:val="24"/>
        <w:szCs w:val="24"/>
      </w:rPr>
      <w:t>20</w:t>
    </w:r>
    <w:r>
      <w:rPr>
        <w:rFonts w:ascii="Arial" w:hAnsi="Arial" w:cs="Arial"/>
        <w:b/>
        <w:sz w:val="24"/>
        <w:szCs w:val="24"/>
      </w:rPr>
      <w:t>2</w:t>
    </w:r>
  </w:p>
  <w:p w14:paraId="5AB5D62E" w14:textId="2E3E708F" w:rsidR="00D72D08" w:rsidRPr="000E0538" w:rsidRDefault="00D72D08" w:rsidP="00D65F1D">
    <w:pPr>
      <w:pStyle w:val="a3"/>
      <w:spacing w:after="120"/>
      <w:ind w:firstLine="0"/>
      <w:jc w:val="both"/>
      <w:rPr>
        <w:rFonts w:ascii="Arial" w:hAnsi="Arial" w:cs="Arial"/>
        <w:i/>
        <w:sz w:val="24"/>
        <w:szCs w:val="22"/>
      </w:rPr>
    </w:pPr>
    <w:r w:rsidRPr="002132E1">
      <w:rPr>
        <w:rFonts w:ascii="Arial" w:hAnsi="Arial" w:cs="Arial"/>
        <w:i/>
        <w:sz w:val="24"/>
        <w:szCs w:val="22"/>
      </w:rPr>
      <w:t xml:space="preserve">(Проект RU, </w:t>
    </w:r>
    <w:r>
      <w:rPr>
        <w:rFonts w:ascii="Arial" w:eastAsia="Calibri" w:hAnsi="Arial" w:cs="Arial"/>
        <w:i/>
        <w:sz w:val="24"/>
        <w:szCs w:val="28"/>
        <w:lang w:eastAsia="en-US"/>
      </w:rPr>
      <w:t>первая редакция</w:t>
    </w:r>
    <w:r w:rsidRPr="002132E1">
      <w:rPr>
        <w:rFonts w:ascii="Arial" w:hAnsi="Arial" w:cs="Arial"/>
        <w:i/>
        <w:sz w:val="24"/>
        <w:szCs w:val="2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8CEC" w14:textId="7F676DAF" w:rsidR="00D72D08" w:rsidRDefault="00D72D08" w:rsidP="00D65F1D">
    <w:pPr>
      <w:pStyle w:val="a3"/>
      <w:spacing w:line="240" w:lineRule="auto"/>
      <w:ind w:firstLine="0"/>
      <w:jc w:val="right"/>
      <w:rPr>
        <w:rFonts w:ascii="Arial" w:hAnsi="Arial" w:cs="Arial"/>
        <w:b/>
        <w:sz w:val="24"/>
        <w:szCs w:val="24"/>
      </w:rPr>
    </w:pPr>
    <w:r w:rsidRPr="00AD525C">
      <w:rPr>
        <w:rFonts w:ascii="Arial" w:hAnsi="Arial" w:cs="Arial"/>
        <w:b/>
        <w:sz w:val="24"/>
        <w:szCs w:val="24"/>
      </w:rPr>
      <w:t>ГОСТ</w:t>
    </w:r>
    <w:r>
      <w:rPr>
        <w:rFonts w:ascii="Arial" w:hAnsi="Arial" w:cs="Arial"/>
        <w:b/>
        <w:sz w:val="24"/>
        <w:szCs w:val="24"/>
      </w:rPr>
      <w:t> 10877—</w:t>
    </w:r>
    <w:r w:rsidRPr="00AD525C">
      <w:rPr>
        <w:rFonts w:ascii="Arial" w:hAnsi="Arial" w:cs="Arial"/>
        <w:b/>
        <w:sz w:val="24"/>
        <w:szCs w:val="24"/>
      </w:rPr>
      <w:t>20</w:t>
    </w:r>
    <w:r>
      <w:rPr>
        <w:rFonts w:ascii="Arial" w:hAnsi="Arial" w:cs="Arial"/>
        <w:b/>
        <w:sz w:val="24"/>
        <w:szCs w:val="24"/>
      </w:rPr>
      <w:t>2</w:t>
    </w:r>
  </w:p>
  <w:p w14:paraId="2F2EEF62" w14:textId="0F30F5AA" w:rsidR="00D72D08" w:rsidRPr="000E0538" w:rsidRDefault="00D72D08" w:rsidP="00D65F1D">
    <w:pPr>
      <w:pStyle w:val="a3"/>
      <w:spacing w:after="120"/>
      <w:jc w:val="right"/>
      <w:rPr>
        <w:rFonts w:ascii="Arial" w:hAnsi="Arial" w:cs="Arial"/>
        <w:i/>
        <w:sz w:val="24"/>
        <w:szCs w:val="22"/>
      </w:rPr>
    </w:pPr>
    <w:r w:rsidRPr="002132E1">
      <w:rPr>
        <w:rFonts w:ascii="Arial" w:hAnsi="Arial" w:cs="Arial"/>
        <w:i/>
        <w:sz w:val="24"/>
        <w:szCs w:val="22"/>
      </w:rPr>
      <w:t xml:space="preserve"> (Проект RU, </w:t>
    </w:r>
    <w:r>
      <w:rPr>
        <w:rFonts w:ascii="Arial" w:eastAsia="Calibri" w:hAnsi="Arial" w:cs="Arial"/>
        <w:i/>
        <w:sz w:val="24"/>
        <w:szCs w:val="28"/>
        <w:lang w:eastAsia="en-US"/>
      </w:rPr>
      <w:t>первая редакция</w:t>
    </w:r>
    <w:r w:rsidRPr="002132E1">
      <w:rPr>
        <w:rFonts w:ascii="Arial" w:hAnsi="Arial" w:cs="Arial"/>
        <w:i/>
        <w:sz w:val="24"/>
        <w:szCs w:val="22"/>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1D48" w14:textId="01C29A9E" w:rsidR="00D72D08" w:rsidRDefault="00D72D08" w:rsidP="004E47EF">
    <w:pPr>
      <w:pStyle w:val="a3"/>
      <w:spacing w:line="240" w:lineRule="auto"/>
      <w:ind w:firstLine="0"/>
      <w:jc w:val="right"/>
      <w:rPr>
        <w:rFonts w:ascii="Arial" w:hAnsi="Arial" w:cs="Arial"/>
        <w:b/>
        <w:szCs w:val="24"/>
      </w:rPr>
    </w:pPr>
    <w:r w:rsidRPr="004E47EF">
      <w:rPr>
        <w:rFonts w:ascii="Arial" w:hAnsi="Arial" w:cs="Arial"/>
        <w:b/>
        <w:szCs w:val="24"/>
      </w:rPr>
      <w:t>ГОСТ</w:t>
    </w:r>
    <w:r>
      <w:rPr>
        <w:rFonts w:ascii="Arial" w:hAnsi="Arial" w:cs="Arial"/>
        <w:b/>
        <w:szCs w:val="24"/>
      </w:rPr>
      <w:t> 10877—</w:t>
    </w:r>
    <w:r w:rsidRPr="004E47EF">
      <w:rPr>
        <w:rFonts w:ascii="Arial" w:hAnsi="Arial" w:cs="Arial"/>
        <w:b/>
        <w:szCs w:val="24"/>
      </w:rPr>
      <w:t>20</w:t>
    </w:r>
    <w:r>
      <w:rPr>
        <w:rFonts w:ascii="Arial" w:hAnsi="Arial" w:cs="Arial"/>
        <w:b/>
        <w:szCs w:val="24"/>
      </w:rPr>
      <w:t>2</w:t>
    </w:r>
  </w:p>
  <w:p w14:paraId="48661FE2" w14:textId="6D898972" w:rsidR="00D72D08" w:rsidRPr="000E0538" w:rsidRDefault="00D72D08" w:rsidP="000E0538">
    <w:pPr>
      <w:pStyle w:val="a3"/>
      <w:spacing w:after="120"/>
      <w:jc w:val="right"/>
      <w:rPr>
        <w:rFonts w:ascii="Arial" w:hAnsi="Arial" w:cs="Arial"/>
        <w:i/>
        <w:sz w:val="24"/>
        <w:szCs w:val="22"/>
      </w:rPr>
    </w:pPr>
    <w:r w:rsidRPr="002132E1">
      <w:rPr>
        <w:rFonts w:ascii="Arial" w:hAnsi="Arial" w:cs="Arial"/>
        <w:i/>
        <w:sz w:val="24"/>
        <w:szCs w:val="22"/>
      </w:rPr>
      <w:t xml:space="preserve">(Проект RU, </w:t>
    </w:r>
    <w:r>
      <w:rPr>
        <w:rFonts w:ascii="Arial" w:eastAsia="Calibri" w:hAnsi="Arial" w:cs="Arial"/>
        <w:i/>
        <w:sz w:val="24"/>
        <w:szCs w:val="28"/>
        <w:lang w:eastAsia="en-US"/>
      </w:rPr>
      <w:t>первая редакция</w:t>
    </w:r>
    <w:r w:rsidRPr="002132E1">
      <w:rPr>
        <w:rFonts w:ascii="Arial" w:hAnsi="Arial" w:cs="Arial"/>
        <w:i/>
        <w:sz w:val="24"/>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4667B8"/>
    <w:lvl w:ilvl="0">
      <w:numFmt w:val="bullet"/>
      <w:lvlText w:val="*"/>
      <w:lvlJc w:val="left"/>
    </w:lvl>
  </w:abstractNum>
  <w:abstractNum w:abstractNumId="1"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2.%3.%4.%5."/>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2" w15:restartNumberingAfterBreak="0">
    <w:nsid w:val="00000003"/>
    <w:multiLevelType w:val="multilevel"/>
    <w:tmpl w:val="00000002"/>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decimal"/>
      <w:lvlText w:val="%1.%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5"/>
    <w:multiLevelType w:val="multilevel"/>
    <w:tmpl w:val="00000004"/>
    <w:lvl w:ilvl="0">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7"/>
    <w:multiLevelType w:val="multilevel"/>
    <w:tmpl w:val="0000000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6" w15:restartNumberingAfterBreak="0">
    <w:nsid w:val="00FD0C4B"/>
    <w:multiLevelType w:val="hybridMultilevel"/>
    <w:tmpl w:val="50F424EA"/>
    <w:lvl w:ilvl="0" w:tplc="D9006EAE">
      <w:start w:val="1"/>
      <w:numFmt w:val="decimal"/>
      <w:lvlText w:val="%1."/>
      <w:lvlJc w:val="left"/>
      <w:pPr>
        <w:ind w:left="64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1071A26"/>
    <w:multiLevelType w:val="multilevel"/>
    <w:tmpl w:val="CD04BE70"/>
    <w:lvl w:ilvl="0">
      <w:start w:val="5"/>
      <w:numFmt w:val="decimal"/>
      <w:lvlText w:val="%1"/>
      <w:lvlJc w:val="left"/>
      <w:pPr>
        <w:ind w:left="600" w:hanging="600"/>
      </w:pPr>
      <w:rPr>
        <w:rFonts w:hint="default"/>
      </w:rPr>
    </w:lvl>
    <w:lvl w:ilvl="1">
      <w:start w:val="6"/>
      <w:numFmt w:val="decimal"/>
      <w:lvlText w:val="%1.%2"/>
      <w:lvlJc w:val="left"/>
      <w:pPr>
        <w:ind w:left="800" w:hanging="600"/>
      </w:pPr>
      <w:rPr>
        <w:rFonts w:hint="default"/>
      </w:rPr>
    </w:lvl>
    <w:lvl w:ilvl="2">
      <w:start w:val="4"/>
      <w:numFmt w:val="decimal"/>
      <w:lvlText w:val="%1.%2.%3"/>
      <w:lvlJc w:val="left"/>
      <w:pPr>
        <w:ind w:left="112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760" w:hanging="2160"/>
      </w:pPr>
      <w:rPr>
        <w:rFonts w:hint="default"/>
      </w:rPr>
    </w:lvl>
  </w:abstractNum>
  <w:abstractNum w:abstractNumId="8" w15:restartNumberingAfterBreak="0">
    <w:nsid w:val="01AD7BDC"/>
    <w:multiLevelType w:val="multilevel"/>
    <w:tmpl w:val="ECE0CE6A"/>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03B577D2"/>
    <w:multiLevelType w:val="singleLevel"/>
    <w:tmpl w:val="109459C8"/>
    <w:lvl w:ilvl="0">
      <w:start w:val="5"/>
      <w:numFmt w:val="decimal"/>
      <w:lvlText w:val="5.%1"/>
      <w:legacy w:legacy="1" w:legacySpace="0" w:legacyIndent="374"/>
      <w:lvlJc w:val="left"/>
      <w:rPr>
        <w:rFonts w:ascii="Times New Roman" w:hAnsi="Times New Roman" w:cs="Times New Roman" w:hint="default"/>
      </w:rPr>
    </w:lvl>
  </w:abstractNum>
  <w:abstractNum w:abstractNumId="10" w15:restartNumberingAfterBreak="0">
    <w:nsid w:val="04927D3D"/>
    <w:multiLevelType w:val="multilevel"/>
    <w:tmpl w:val="DA9C2CCE"/>
    <w:lvl w:ilvl="0">
      <w:start w:val="9"/>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097457AB"/>
    <w:multiLevelType w:val="hybridMultilevel"/>
    <w:tmpl w:val="F44C8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DD4AA3"/>
    <w:multiLevelType w:val="singleLevel"/>
    <w:tmpl w:val="221E31DC"/>
    <w:lvl w:ilvl="0">
      <w:start w:val="1"/>
      <w:numFmt w:val="decimal"/>
      <w:lvlText w:val="4.%1"/>
      <w:legacy w:legacy="1" w:legacySpace="0" w:legacyIndent="389"/>
      <w:lvlJc w:val="left"/>
      <w:rPr>
        <w:rFonts w:ascii="Times New Roman" w:hAnsi="Times New Roman" w:cs="Times New Roman" w:hint="default"/>
      </w:rPr>
    </w:lvl>
  </w:abstractNum>
  <w:abstractNum w:abstractNumId="13" w15:restartNumberingAfterBreak="0">
    <w:nsid w:val="0FAE4576"/>
    <w:multiLevelType w:val="multilevel"/>
    <w:tmpl w:val="701A1982"/>
    <w:lvl w:ilvl="0">
      <w:start w:val="5"/>
      <w:numFmt w:val="decimal"/>
      <w:lvlText w:val="%1"/>
      <w:lvlJc w:val="left"/>
      <w:pPr>
        <w:ind w:left="600" w:hanging="600"/>
      </w:pPr>
      <w:rPr>
        <w:rFonts w:hint="default"/>
      </w:rPr>
    </w:lvl>
    <w:lvl w:ilvl="1">
      <w:start w:val="6"/>
      <w:numFmt w:val="decimal"/>
      <w:lvlText w:val="%1.%2"/>
      <w:lvlJc w:val="left"/>
      <w:pPr>
        <w:ind w:left="800" w:hanging="60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760" w:hanging="2160"/>
      </w:pPr>
      <w:rPr>
        <w:rFonts w:hint="default"/>
      </w:rPr>
    </w:lvl>
  </w:abstractNum>
  <w:abstractNum w:abstractNumId="14" w15:restartNumberingAfterBreak="0">
    <w:nsid w:val="19396419"/>
    <w:multiLevelType w:val="multilevel"/>
    <w:tmpl w:val="DA1619AA"/>
    <w:lvl w:ilvl="0">
      <w:start w:val="5"/>
      <w:numFmt w:val="decimal"/>
      <w:lvlText w:val="%1"/>
      <w:lvlJc w:val="left"/>
      <w:pPr>
        <w:ind w:left="600" w:hanging="600"/>
      </w:pPr>
      <w:rPr>
        <w:rFonts w:hint="default"/>
      </w:rPr>
    </w:lvl>
    <w:lvl w:ilvl="1">
      <w:start w:val="6"/>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1B0554A5"/>
    <w:multiLevelType w:val="singleLevel"/>
    <w:tmpl w:val="CB38A388"/>
    <w:lvl w:ilvl="0">
      <w:start w:val="1"/>
      <w:numFmt w:val="decimal"/>
      <w:lvlText w:val="%1"/>
      <w:legacy w:legacy="1" w:legacySpace="0" w:legacyIndent="180"/>
      <w:lvlJc w:val="left"/>
      <w:rPr>
        <w:rFonts w:ascii="Times New Roman" w:hAnsi="Times New Roman" w:cs="Times New Roman" w:hint="default"/>
      </w:rPr>
    </w:lvl>
  </w:abstractNum>
  <w:abstractNum w:abstractNumId="16" w15:restartNumberingAfterBreak="0">
    <w:nsid w:val="1B1F316E"/>
    <w:multiLevelType w:val="hybridMultilevel"/>
    <w:tmpl w:val="6F2AF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2289F"/>
    <w:multiLevelType w:val="multilevel"/>
    <w:tmpl w:val="50DC7F52"/>
    <w:lvl w:ilvl="0">
      <w:start w:val="9"/>
      <w:numFmt w:val="decimal"/>
      <w:lvlText w:val="%1"/>
      <w:lvlJc w:val="left"/>
      <w:pPr>
        <w:ind w:left="375" w:hanging="375"/>
      </w:pPr>
      <w:rPr>
        <w:rFonts w:hint="default"/>
      </w:rPr>
    </w:lvl>
    <w:lvl w:ilvl="1">
      <w:start w:val="6"/>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224A3905"/>
    <w:multiLevelType w:val="multilevel"/>
    <w:tmpl w:val="65609EF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9" w15:restartNumberingAfterBreak="0">
    <w:nsid w:val="22AF5BAB"/>
    <w:multiLevelType w:val="singleLevel"/>
    <w:tmpl w:val="CF045FD6"/>
    <w:lvl w:ilvl="0">
      <w:start w:val="1"/>
      <w:numFmt w:val="decimal"/>
      <w:lvlText w:val="5.%1"/>
      <w:legacy w:legacy="1" w:legacySpace="0" w:legacyIndent="374"/>
      <w:lvlJc w:val="left"/>
      <w:rPr>
        <w:rFonts w:ascii="Times New Roman" w:hAnsi="Times New Roman" w:cs="Times New Roman" w:hint="default"/>
      </w:rPr>
    </w:lvl>
  </w:abstractNum>
  <w:abstractNum w:abstractNumId="20" w15:restartNumberingAfterBreak="0">
    <w:nsid w:val="24395510"/>
    <w:multiLevelType w:val="multilevel"/>
    <w:tmpl w:val="3E7A35D8"/>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27D71CFA"/>
    <w:multiLevelType w:val="hybridMultilevel"/>
    <w:tmpl w:val="185CFCFC"/>
    <w:lvl w:ilvl="0" w:tplc="8BA00DD6">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8C7132C"/>
    <w:multiLevelType w:val="multilevel"/>
    <w:tmpl w:val="BB9A96C0"/>
    <w:lvl w:ilvl="0">
      <w:start w:val="1"/>
      <w:numFmt w:val="decimal"/>
      <w:lvlText w:val=""/>
      <w:lvlJc w:val="left"/>
      <w:pPr>
        <w:tabs>
          <w:tab w:val="num" w:pos="360"/>
        </w:tabs>
        <w:ind w:left="360" w:hanging="360"/>
      </w:pPr>
      <w:rPr>
        <w:rFonts w:hint="default"/>
      </w:rPr>
    </w:lvl>
    <w:lvl w:ilvl="1">
      <w:start w:val="5"/>
      <w:numFmt w:val="decimal"/>
      <w:isLgl/>
      <w:lvlText w:val="%1.%2"/>
      <w:lvlJc w:val="left"/>
      <w:pPr>
        <w:tabs>
          <w:tab w:val="num" w:pos="1129"/>
        </w:tabs>
        <w:ind w:left="1129" w:hanging="42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3207"/>
        </w:tabs>
        <w:ind w:left="3207" w:hanging="108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985"/>
        </w:tabs>
        <w:ind w:left="4985" w:hanging="144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763"/>
        </w:tabs>
        <w:ind w:left="6763" w:hanging="1800"/>
      </w:pPr>
      <w:rPr>
        <w:rFonts w:hint="default"/>
      </w:rPr>
    </w:lvl>
    <w:lvl w:ilvl="8">
      <w:start w:val="1"/>
      <w:numFmt w:val="decimal"/>
      <w:isLgl/>
      <w:lvlText w:val="%1.%2.%3.%4.%5.%6.%7.%8.%9"/>
      <w:lvlJc w:val="left"/>
      <w:pPr>
        <w:tabs>
          <w:tab w:val="num" w:pos="7832"/>
        </w:tabs>
        <w:ind w:left="7832" w:hanging="2160"/>
      </w:pPr>
      <w:rPr>
        <w:rFonts w:hint="default"/>
      </w:rPr>
    </w:lvl>
  </w:abstractNum>
  <w:abstractNum w:abstractNumId="23" w15:restartNumberingAfterBreak="0">
    <w:nsid w:val="28DD6E2E"/>
    <w:multiLevelType w:val="hybridMultilevel"/>
    <w:tmpl w:val="CC080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B52C40"/>
    <w:multiLevelType w:val="multilevel"/>
    <w:tmpl w:val="AC5AA79A"/>
    <w:lvl w:ilvl="0">
      <w:start w:val="2"/>
      <w:numFmt w:val="decimal"/>
      <w:lvlText w:val="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E2800C8"/>
    <w:multiLevelType w:val="multilevel"/>
    <w:tmpl w:val="B25AB6A8"/>
    <w:lvl w:ilvl="0">
      <w:start w:val="3"/>
      <w:numFmt w:val="decimal"/>
      <w:lvlText w:val="%1"/>
      <w:lvlJc w:val="left"/>
      <w:pPr>
        <w:ind w:left="1211" w:hanging="360"/>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15:restartNumberingAfterBreak="0">
    <w:nsid w:val="32023BFA"/>
    <w:multiLevelType w:val="multilevel"/>
    <w:tmpl w:val="4CEC85B2"/>
    <w:lvl w:ilvl="0">
      <w:start w:val="9"/>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C41564D"/>
    <w:multiLevelType w:val="hybridMultilevel"/>
    <w:tmpl w:val="48461B66"/>
    <w:lvl w:ilvl="0" w:tplc="AFFE14D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ED231E9"/>
    <w:multiLevelType w:val="hybridMultilevel"/>
    <w:tmpl w:val="B27E1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BA6931"/>
    <w:multiLevelType w:val="singleLevel"/>
    <w:tmpl w:val="80CC7FA0"/>
    <w:lvl w:ilvl="0">
      <w:start w:val="2"/>
      <w:numFmt w:val="decimal"/>
      <w:lvlText w:val="7.%1"/>
      <w:legacy w:legacy="1" w:legacySpace="0" w:legacyIndent="388"/>
      <w:lvlJc w:val="left"/>
      <w:rPr>
        <w:rFonts w:ascii="Times New Roman" w:hAnsi="Times New Roman" w:cs="Times New Roman" w:hint="default"/>
      </w:rPr>
    </w:lvl>
  </w:abstractNum>
  <w:abstractNum w:abstractNumId="30" w15:restartNumberingAfterBreak="0">
    <w:nsid w:val="44694242"/>
    <w:multiLevelType w:val="singleLevel"/>
    <w:tmpl w:val="1C0C6AEC"/>
    <w:lvl w:ilvl="0">
      <w:start w:val="1"/>
      <w:numFmt w:val="decimal"/>
      <w:lvlText w:val="6.%1"/>
      <w:legacy w:legacy="1" w:legacySpace="0" w:legacyIndent="374"/>
      <w:lvlJc w:val="left"/>
      <w:rPr>
        <w:rFonts w:ascii="Times New Roman" w:hAnsi="Times New Roman" w:cs="Times New Roman" w:hint="default"/>
      </w:rPr>
    </w:lvl>
  </w:abstractNum>
  <w:abstractNum w:abstractNumId="31" w15:restartNumberingAfterBreak="0">
    <w:nsid w:val="45214A7D"/>
    <w:multiLevelType w:val="hybridMultilevel"/>
    <w:tmpl w:val="9CF61FE2"/>
    <w:lvl w:ilvl="0" w:tplc="5EA2F6F4">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2" w15:restartNumberingAfterBreak="0">
    <w:nsid w:val="4D404821"/>
    <w:multiLevelType w:val="hybridMultilevel"/>
    <w:tmpl w:val="AEE88D3C"/>
    <w:lvl w:ilvl="0" w:tplc="0EB6ADA8">
      <w:start w:val="3"/>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33" w15:restartNumberingAfterBreak="0">
    <w:nsid w:val="5394297A"/>
    <w:multiLevelType w:val="multilevel"/>
    <w:tmpl w:val="D20E1DA6"/>
    <w:lvl w:ilvl="0">
      <w:start w:val="5"/>
      <w:numFmt w:val="decimal"/>
      <w:lvlText w:val="%1"/>
      <w:lvlJc w:val="left"/>
      <w:pPr>
        <w:ind w:left="600" w:hanging="600"/>
      </w:pPr>
      <w:rPr>
        <w:rFonts w:hint="default"/>
      </w:rPr>
    </w:lvl>
    <w:lvl w:ilvl="1">
      <w:start w:val="7"/>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15:restartNumberingAfterBreak="0">
    <w:nsid w:val="553A4BBF"/>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4">
      <w:start w:val="1"/>
      <w:numFmt w:val="decimal"/>
      <w:lvlText w:val="%2.%3.%4.%5."/>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5">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6">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7">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lvl w:ilvl="8">
      <w:start w:val="7"/>
      <w:numFmt w:val="decimal"/>
      <w:lvlText w:val="%2.%6."/>
      <w:lvlJc w:val="left"/>
      <w:rPr>
        <w:rFonts w:ascii="Times New Roman" w:hAnsi="Times New Roman" w:cs="Times New Roman"/>
        <w:b w:val="0"/>
        <w:bCs w:val="0"/>
        <w:i w:val="0"/>
        <w:iCs w:val="0"/>
        <w:smallCaps w:val="0"/>
        <w:strike w:val="0"/>
        <w:color w:val="000000"/>
        <w:spacing w:val="0"/>
        <w:w w:val="100"/>
        <w:position w:val="0"/>
        <w:sz w:val="16"/>
        <w:szCs w:val="16"/>
        <w:u w:val="none"/>
      </w:rPr>
    </w:lvl>
  </w:abstractNum>
  <w:abstractNum w:abstractNumId="35" w15:restartNumberingAfterBreak="0">
    <w:nsid w:val="56C457C6"/>
    <w:multiLevelType w:val="hybridMultilevel"/>
    <w:tmpl w:val="E95E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A66E95"/>
    <w:multiLevelType w:val="singleLevel"/>
    <w:tmpl w:val="4C7E0EAE"/>
    <w:lvl w:ilvl="0">
      <w:start w:val="10"/>
      <w:numFmt w:val="decimal"/>
      <w:lvlText w:val="5.%1"/>
      <w:legacy w:legacy="1" w:legacySpace="0" w:legacyIndent="489"/>
      <w:lvlJc w:val="left"/>
      <w:rPr>
        <w:rFonts w:ascii="Times New Roman" w:hAnsi="Times New Roman" w:cs="Times New Roman" w:hint="default"/>
      </w:rPr>
    </w:lvl>
  </w:abstractNum>
  <w:abstractNum w:abstractNumId="37" w15:restartNumberingAfterBreak="0">
    <w:nsid w:val="5FB03F02"/>
    <w:multiLevelType w:val="singleLevel"/>
    <w:tmpl w:val="FDD47020"/>
    <w:lvl w:ilvl="0">
      <w:start w:val="1"/>
      <w:numFmt w:val="decimal"/>
      <w:lvlText w:val="9.%1"/>
      <w:legacy w:legacy="1" w:legacySpace="0" w:legacyIndent="389"/>
      <w:lvlJc w:val="left"/>
      <w:rPr>
        <w:rFonts w:ascii="Times New Roman" w:hAnsi="Times New Roman" w:cs="Times New Roman" w:hint="default"/>
      </w:rPr>
    </w:lvl>
  </w:abstractNum>
  <w:abstractNum w:abstractNumId="38" w15:restartNumberingAfterBreak="0">
    <w:nsid w:val="60F277DC"/>
    <w:multiLevelType w:val="multilevel"/>
    <w:tmpl w:val="0D5C009E"/>
    <w:lvl w:ilvl="0">
      <w:start w:val="9"/>
      <w:numFmt w:val="decimal"/>
      <w:lvlText w:val="%1"/>
      <w:lvlJc w:val="left"/>
      <w:pPr>
        <w:tabs>
          <w:tab w:val="num" w:pos="600"/>
        </w:tabs>
        <w:ind w:left="600" w:hanging="600"/>
      </w:pPr>
      <w:rPr>
        <w:rFonts w:hint="default"/>
      </w:rPr>
    </w:lvl>
    <w:lvl w:ilvl="1">
      <w:start w:val="2"/>
      <w:numFmt w:val="decimal"/>
      <w:lvlText w:val="%1.%2"/>
      <w:lvlJc w:val="left"/>
      <w:pPr>
        <w:tabs>
          <w:tab w:val="num" w:pos="1245"/>
        </w:tabs>
        <w:ind w:left="1245" w:hanging="60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310"/>
        </w:tabs>
        <w:ind w:left="5310" w:hanging="144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39" w15:restartNumberingAfterBreak="0">
    <w:nsid w:val="716E6AE8"/>
    <w:multiLevelType w:val="hybridMultilevel"/>
    <w:tmpl w:val="9B6E3AA0"/>
    <w:lvl w:ilvl="0" w:tplc="1F94F116">
      <w:start w:val="5"/>
      <w:numFmt w:val="bullet"/>
      <w:lvlText w:val=""/>
      <w:lvlJc w:val="left"/>
      <w:pPr>
        <w:ind w:left="1069" w:hanging="360"/>
      </w:pPr>
      <w:rPr>
        <w:rFonts w:ascii="Symbol" w:eastAsia="Times New Roman" w:hAnsi="Symbol" w:cs="Arial"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74E966DD"/>
    <w:multiLevelType w:val="multilevel"/>
    <w:tmpl w:val="FEE07552"/>
    <w:lvl w:ilvl="0">
      <w:start w:val="6"/>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77E27818"/>
    <w:multiLevelType w:val="hybridMultilevel"/>
    <w:tmpl w:val="FAF073AA"/>
    <w:lvl w:ilvl="0" w:tplc="356CE2F8">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42" w15:restartNumberingAfterBreak="0">
    <w:nsid w:val="7A205E8E"/>
    <w:multiLevelType w:val="hybridMultilevel"/>
    <w:tmpl w:val="19205F34"/>
    <w:lvl w:ilvl="0" w:tplc="756ADD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15:restartNumberingAfterBreak="0">
    <w:nsid w:val="7EE433A6"/>
    <w:multiLevelType w:val="multilevel"/>
    <w:tmpl w:val="3A702BD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05"/>
        </w:tabs>
        <w:ind w:left="1005" w:hanging="36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310"/>
        </w:tabs>
        <w:ind w:left="5310" w:hanging="144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num w:numId="1" w16cid:durableId="7091846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6927367">
    <w:abstractNumId w:val="15"/>
  </w:num>
  <w:num w:numId="3" w16cid:durableId="1540967177">
    <w:abstractNumId w:val="12"/>
  </w:num>
  <w:num w:numId="4" w16cid:durableId="1358197359">
    <w:abstractNumId w:val="19"/>
  </w:num>
  <w:num w:numId="5" w16cid:durableId="1418092145">
    <w:abstractNumId w:val="9"/>
  </w:num>
  <w:num w:numId="6" w16cid:durableId="762530196">
    <w:abstractNumId w:val="36"/>
  </w:num>
  <w:num w:numId="7" w16cid:durableId="15620237">
    <w:abstractNumId w:val="30"/>
  </w:num>
  <w:num w:numId="8" w16cid:durableId="1951276421">
    <w:abstractNumId w:val="29"/>
  </w:num>
  <w:num w:numId="9" w16cid:durableId="900215533">
    <w:abstractNumId w:val="29"/>
    <w:lvlOverride w:ilvl="0">
      <w:lvl w:ilvl="0">
        <w:start w:val="2"/>
        <w:numFmt w:val="decimal"/>
        <w:lvlText w:val="7.%1"/>
        <w:legacy w:legacy="1" w:legacySpace="0" w:legacyIndent="389"/>
        <w:lvlJc w:val="left"/>
        <w:rPr>
          <w:rFonts w:ascii="Times New Roman" w:hAnsi="Times New Roman" w:cs="Times New Roman" w:hint="default"/>
        </w:rPr>
      </w:lvl>
    </w:lvlOverride>
  </w:num>
  <w:num w:numId="10" w16cid:durableId="119805860">
    <w:abstractNumId w:val="37"/>
  </w:num>
  <w:num w:numId="11" w16cid:durableId="1643655516">
    <w:abstractNumId w:val="38"/>
  </w:num>
  <w:num w:numId="12" w16cid:durableId="1835951885">
    <w:abstractNumId w:val="43"/>
  </w:num>
  <w:num w:numId="13" w16cid:durableId="1382827438">
    <w:abstractNumId w:val="22"/>
  </w:num>
  <w:num w:numId="14" w16cid:durableId="1167212591">
    <w:abstractNumId w:val="8"/>
  </w:num>
  <w:num w:numId="15" w16cid:durableId="1949122548">
    <w:abstractNumId w:val="6"/>
  </w:num>
  <w:num w:numId="16" w16cid:durableId="126584604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16cid:durableId="1638562845">
    <w:abstractNumId w:val="1"/>
  </w:num>
  <w:num w:numId="18" w16cid:durableId="249699368">
    <w:abstractNumId w:val="27"/>
  </w:num>
  <w:num w:numId="19" w16cid:durableId="241910904">
    <w:abstractNumId w:val="25"/>
  </w:num>
  <w:num w:numId="20" w16cid:durableId="233005653">
    <w:abstractNumId w:val="2"/>
  </w:num>
  <w:num w:numId="21" w16cid:durableId="2087602965">
    <w:abstractNumId w:val="3"/>
  </w:num>
  <w:num w:numId="22" w16cid:durableId="760754625">
    <w:abstractNumId w:val="4"/>
  </w:num>
  <w:num w:numId="23" w16cid:durableId="1684016860">
    <w:abstractNumId w:val="34"/>
  </w:num>
  <w:num w:numId="24" w16cid:durableId="1017539289">
    <w:abstractNumId w:val="5"/>
  </w:num>
  <w:num w:numId="25" w16cid:durableId="1590964353">
    <w:abstractNumId w:val="13"/>
  </w:num>
  <w:num w:numId="26" w16cid:durableId="370305456">
    <w:abstractNumId w:val="7"/>
  </w:num>
  <w:num w:numId="27" w16cid:durableId="1074165791">
    <w:abstractNumId w:val="21"/>
  </w:num>
  <w:num w:numId="28" w16cid:durableId="1307777442">
    <w:abstractNumId w:val="10"/>
  </w:num>
  <w:num w:numId="29" w16cid:durableId="260653183">
    <w:abstractNumId w:val="26"/>
  </w:num>
  <w:num w:numId="30" w16cid:durableId="2030059871">
    <w:abstractNumId w:val="14"/>
  </w:num>
  <w:num w:numId="31" w16cid:durableId="1407605682">
    <w:abstractNumId w:val="17"/>
  </w:num>
  <w:num w:numId="32" w16cid:durableId="1533689530">
    <w:abstractNumId w:val="20"/>
  </w:num>
  <w:num w:numId="33" w16cid:durableId="479855149">
    <w:abstractNumId w:val="40"/>
  </w:num>
  <w:num w:numId="34" w16cid:durableId="1870488278">
    <w:abstractNumId w:val="33"/>
  </w:num>
  <w:num w:numId="35" w16cid:durableId="1907494126">
    <w:abstractNumId w:val="24"/>
    <w:lvlOverride w:ilvl="0">
      <w:startOverride w:val="2"/>
    </w:lvlOverride>
    <w:lvlOverride w:ilvl="1"/>
    <w:lvlOverride w:ilvl="2"/>
    <w:lvlOverride w:ilvl="3"/>
    <w:lvlOverride w:ilvl="4"/>
    <w:lvlOverride w:ilvl="5"/>
    <w:lvlOverride w:ilvl="6"/>
    <w:lvlOverride w:ilvl="7"/>
    <w:lvlOverride w:ilvl="8"/>
  </w:num>
  <w:num w:numId="36" w16cid:durableId="631449572">
    <w:abstractNumId w:val="32"/>
  </w:num>
  <w:num w:numId="37" w16cid:durableId="1815828849">
    <w:abstractNumId w:val="39"/>
  </w:num>
  <w:num w:numId="38" w16cid:durableId="74013685">
    <w:abstractNumId w:val="42"/>
  </w:num>
  <w:num w:numId="39" w16cid:durableId="708066211">
    <w:abstractNumId w:val="23"/>
  </w:num>
  <w:num w:numId="40" w16cid:durableId="2097703738">
    <w:abstractNumId w:val="41"/>
  </w:num>
  <w:num w:numId="41" w16cid:durableId="1322275511">
    <w:abstractNumId w:val="31"/>
  </w:num>
  <w:num w:numId="42" w16cid:durableId="1656452528">
    <w:abstractNumId w:val="16"/>
  </w:num>
  <w:num w:numId="43" w16cid:durableId="1642273921">
    <w:abstractNumId w:val="11"/>
  </w:num>
  <w:num w:numId="44" w16cid:durableId="1255624434">
    <w:abstractNumId w:val="35"/>
  </w:num>
  <w:num w:numId="45" w16cid:durableId="11010306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evenAndOddHeaders/>
  <w:drawingGridHorizontalSpacing w:val="14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5B"/>
    <w:rsid w:val="0000047D"/>
    <w:rsid w:val="000006FC"/>
    <w:rsid w:val="00000D35"/>
    <w:rsid w:val="00001E23"/>
    <w:rsid w:val="00002D6C"/>
    <w:rsid w:val="00002D97"/>
    <w:rsid w:val="0000352E"/>
    <w:rsid w:val="00003584"/>
    <w:rsid w:val="000045D3"/>
    <w:rsid w:val="00004B13"/>
    <w:rsid w:val="00004F05"/>
    <w:rsid w:val="0000745B"/>
    <w:rsid w:val="00007C9B"/>
    <w:rsid w:val="0001078B"/>
    <w:rsid w:val="00012BBA"/>
    <w:rsid w:val="00013330"/>
    <w:rsid w:val="0001457A"/>
    <w:rsid w:val="000152C4"/>
    <w:rsid w:val="00015939"/>
    <w:rsid w:val="00015F3A"/>
    <w:rsid w:val="000163B5"/>
    <w:rsid w:val="000228ED"/>
    <w:rsid w:val="00022F43"/>
    <w:rsid w:val="00023791"/>
    <w:rsid w:val="00024210"/>
    <w:rsid w:val="00024593"/>
    <w:rsid w:val="00025EFB"/>
    <w:rsid w:val="00027360"/>
    <w:rsid w:val="00027F47"/>
    <w:rsid w:val="00030469"/>
    <w:rsid w:val="00030499"/>
    <w:rsid w:val="000311B5"/>
    <w:rsid w:val="00031764"/>
    <w:rsid w:val="00031AE6"/>
    <w:rsid w:val="000321DE"/>
    <w:rsid w:val="0003248F"/>
    <w:rsid w:val="000327B0"/>
    <w:rsid w:val="00033291"/>
    <w:rsid w:val="000345D8"/>
    <w:rsid w:val="00035420"/>
    <w:rsid w:val="00036E4F"/>
    <w:rsid w:val="00037B1D"/>
    <w:rsid w:val="0004043F"/>
    <w:rsid w:val="00040692"/>
    <w:rsid w:val="00041816"/>
    <w:rsid w:val="000420C0"/>
    <w:rsid w:val="000428B0"/>
    <w:rsid w:val="000455FC"/>
    <w:rsid w:val="000461A5"/>
    <w:rsid w:val="00047873"/>
    <w:rsid w:val="000479D3"/>
    <w:rsid w:val="00047A96"/>
    <w:rsid w:val="00050FCB"/>
    <w:rsid w:val="00051E82"/>
    <w:rsid w:val="000520D5"/>
    <w:rsid w:val="00052D09"/>
    <w:rsid w:val="000536A0"/>
    <w:rsid w:val="00053EB2"/>
    <w:rsid w:val="00054980"/>
    <w:rsid w:val="00054D78"/>
    <w:rsid w:val="00055179"/>
    <w:rsid w:val="00055A19"/>
    <w:rsid w:val="00055B3B"/>
    <w:rsid w:val="00056ACD"/>
    <w:rsid w:val="00056ACF"/>
    <w:rsid w:val="00057AAE"/>
    <w:rsid w:val="0006012A"/>
    <w:rsid w:val="00060DBD"/>
    <w:rsid w:val="000618C0"/>
    <w:rsid w:val="00061CD5"/>
    <w:rsid w:val="000627F4"/>
    <w:rsid w:val="0006367A"/>
    <w:rsid w:val="000646A0"/>
    <w:rsid w:val="00065060"/>
    <w:rsid w:val="00067E60"/>
    <w:rsid w:val="000700A4"/>
    <w:rsid w:val="000707F6"/>
    <w:rsid w:val="00070815"/>
    <w:rsid w:val="00070F91"/>
    <w:rsid w:val="0007112B"/>
    <w:rsid w:val="00071849"/>
    <w:rsid w:val="00072637"/>
    <w:rsid w:val="00074971"/>
    <w:rsid w:val="00074989"/>
    <w:rsid w:val="00074C62"/>
    <w:rsid w:val="00075675"/>
    <w:rsid w:val="00075EDC"/>
    <w:rsid w:val="00076430"/>
    <w:rsid w:val="00076E94"/>
    <w:rsid w:val="00077887"/>
    <w:rsid w:val="00077AC2"/>
    <w:rsid w:val="00080379"/>
    <w:rsid w:val="000804DE"/>
    <w:rsid w:val="00080C99"/>
    <w:rsid w:val="000811B6"/>
    <w:rsid w:val="000811E1"/>
    <w:rsid w:val="00083793"/>
    <w:rsid w:val="00084AB5"/>
    <w:rsid w:val="00084FC1"/>
    <w:rsid w:val="000856AC"/>
    <w:rsid w:val="00085A4E"/>
    <w:rsid w:val="000868EB"/>
    <w:rsid w:val="00086AD4"/>
    <w:rsid w:val="0008732F"/>
    <w:rsid w:val="000874D9"/>
    <w:rsid w:val="00090333"/>
    <w:rsid w:val="000910CC"/>
    <w:rsid w:val="00091912"/>
    <w:rsid w:val="00091C67"/>
    <w:rsid w:val="000921B5"/>
    <w:rsid w:val="00092385"/>
    <w:rsid w:val="00092C6A"/>
    <w:rsid w:val="00092E53"/>
    <w:rsid w:val="00093502"/>
    <w:rsid w:val="0009458F"/>
    <w:rsid w:val="0009466B"/>
    <w:rsid w:val="0009507D"/>
    <w:rsid w:val="0009535B"/>
    <w:rsid w:val="00096F73"/>
    <w:rsid w:val="00097867"/>
    <w:rsid w:val="00097A06"/>
    <w:rsid w:val="000A018C"/>
    <w:rsid w:val="000A11F6"/>
    <w:rsid w:val="000A2444"/>
    <w:rsid w:val="000A2FD5"/>
    <w:rsid w:val="000A36FE"/>
    <w:rsid w:val="000A4500"/>
    <w:rsid w:val="000A4639"/>
    <w:rsid w:val="000A5FD4"/>
    <w:rsid w:val="000A6092"/>
    <w:rsid w:val="000B1370"/>
    <w:rsid w:val="000B2615"/>
    <w:rsid w:val="000B2DC5"/>
    <w:rsid w:val="000B3D92"/>
    <w:rsid w:val="000B3ECA"/>
    <w:rsid w:val="000B451B"/>
    <w:rsid w:val="000B48FE"/>
    <w:rsid w:val="000B61B8"/>
    <w:rsid w:val="000B67AA"/>
    <w:rsid w:val="000B77FE"/>
    <w:rsid w:val="000C0C73"/>
    <w:rsid w:val="000C160C"/>
    <w:rsid w:val="000C1BA9"/>
    <w:rsid w:val="000C205B"/>
    <w:rsid w:val="000C452C"/>
    <w:rsid w:val="000C4A0D"/>
    <w:rsid w:val="000C545B"/>
    <w:rsid w:val="000C6449"/>
    <w:rsid w:val="000C69FB"/>
    <w:rsid w:val="000C6A48"/>
    <w:rsid w:val="000C75BE"/>
    <w:rsid w:val="000D0094"/>
    <w:rsid w:val="000D1616"/>
    <w:rsid w:val="000D1C76"/>
    <w:rsid w:val="000D1D38"/>
    <w:rsid w:val="000D4F64"/>
    <w:rsid w:val="000D6A1A"/>
    <w:rsid w:val="000D6AA9"/>
    <w:rsid w:val="000D6B7A"/>
    <w:rsid w:val="000E01F1"/>
    <w:rsid w:val="000E03E2"/>
    <w:rsid w:val="000E0538"/>
    <w:rsid w:val="000E0C11"/>
    <w:rsid w:val="000E23D0"/>
    <w:rsid w:val="000E2A2B"/>
    <w:rsid w:val="000E2C1D"/>
    <w:rsid w:val="000E38B3"/>
    <w:rsid w:val="000E4572"/>
    <w:rsid w:val="000E577B"/>
    <w:rsid w:val="000E6033"/>
    <w:rsid w:val="000E6E67"/>
    <w:rsid w:val="000E719E"/>
    <w:rsid w:val="000F1D74"/>
    <w:rsid w:val="000F4122"/>
    <w:rsid w:val="000F473B"/>
    <w:rsid w:val="000F5368"/>
    <w:rsid w:val="000F617E"/>
    <w:rsid w:val="000F62F5"/>
    <w:rsid w:val="000F680E"/>
    <w:rsid w:val="000F6CAB"/>
    <w:rsid w:val="00100031"/>
    <w:rsid w:val="001003A8"/>
    <w:rsid w:val="0010089E"/>
    <w:rsid w:val="00100C88"/>
    <w:rsid w:val="00101E67"/>
    <w:rsid w:val="0010225D"/>
    <w:rsid w:val="001026ED"/>
    <w:rsid w:val="00103FEC"/>
    <w:rsid w:val="00105F69"/>
    <w:rsid w:val="001062AE"/>
    <w:rsid w:val="00106882"/>
    <w:rsid w:val="00106BF3"/>
    <w:rsid w:val="00106DD3"/>
    <w:rsid w:val="00110242"/>
    <w:rsid w:val="0011026B"/>
    <w:rsid w:val="0011106C"/>
    <w:rsid w:val="001114CD"/>
    <w:rsid w:val="00111A2B"/>
    <w:rsid w:val="00113D76"/>
    <w:rsid w:val="00114229"/>
    <w:rsid w:val="00115272"/>
    <w:rsid w:val="001156B9"/>
    <w:rsid w:val="001158D9"/>
    <w:rsid w:val="0011645E"/>
    <w:rsid w:val="00116573"/>
    <w:rsid w:val="0011679B"/>
    <w:rsid w:val="0011690C"/>
    <w:rsid w:val="00116DD9"/>
    <w:rsid w:val="00117676"/>
    <w:rsid w:val="001203B5"/>
    <w:rsid w:val="00121316"/>
    <w:rsid w:val="00121DBB"/>
    <w:rsid w:val="00121E2C"/>
    <w:rsid w:val="001224D9"/>
    <w:rsid w:val="00122E25"/>
    <w:rsid w:val="00126016"/>
    <w:rsid w:val="0012670D"/>
    <w:rsid w:val="00126C33"/>
    <w:rsid w:val="00126F80"/>
    <w:rsid w:val="001308FF"/>
    <w:rsid w:val="00132478"/>
    <w:rsid w:val="001330A4"/>
    <w:rsid w:val="00134B78"/>
    <w:rsid w:val="00135B26"/>
    <w:rsid w:val="00136922"/>
    <w:rsid w:val="00137173"/>
    <w:rsid w:val="00140590"/>
    <w:rsid w:val="00140C16"/>
    <w:rsid w:val="001415ED"/>
    <w:rsid w:val="001422CE"/>
    <w:rsid w:val="001424CA"/>
    <w:rsid w:val="0014294E"/>
    <w:rsid w:val="001429B1"/>
    <w:rsid w:val="00142AB7"/>
    <w:rsid w:val="001430B8"/>
    <w:rsid w:val="0014487E"/>
    <w:rsid w:val="0014582C"/>
    <w:rsid w:val="00146BB1"/>
    <w:rsid w:val="00147721"/>
    <w:rsid w:val="001500BF"/>
    <w:rsid w:val="00150753"/>
    <w:rsid w:val="001508B9"/>
    <w:rsid w:val="001510C5"/>
    <w:rsid w:val="0015196B"/>
    <w:rsid w:val="00151B60"/>
    <w:rsid w:val="00153915"/>
    <w:rsid w:val="00154481"/>
    <w:rsid w:val="001577C7"/>
    <w:rsid w:val="00157B7D"/>
    <w:rsid w:val="00157B9A"/>
    <w:rsid w:val="00160961"/>
    <w:rsid w:val="00160E2D"/>
    <w:rsid w:val="00160F7D"/>
    <w:rsid w:val="001610CA"/>
    <w:rsid w:val="001614E5"/>
    <w:rsid w:val="0016294C"/>
    <w:rsid w:val="00162C95"/>
    <w:rsid w:val="0016337D"/>
    <w:rsid w:val="00163381"/>
    <w:rsid w:val="00163983"/>
    <w:rsid w:val="00163B21"/>
    <w:rsid w:val="00164A46"/>
    <w:rsid w:val="00164ADA"/>
    <w:rsid w:val="00164C8C"/>
    <w:rsid w:val="00167D22"/>
    <w:rsid w:val="00170137"/>
    <w:rsid w:val="00170E2D"/>
    <w:rsid w:val="00171219"/>
    <w:rsid w:val="001729FD"/>
    <w:rsid w:val="0017396E"/>
    <w:rsid w:val="00174C71"/>
    <w:rsid w:val="00175343"/>
    <w:rsid w:val="00175A5A"/>
    <w:rsid w:val="00175AEA"/>
    <w:rsid w:val="00176384"/>
    <w:rsid w:val="00176D2B"/>
    <w:rsid w:val="001773B3"/>
    <w:rsid w:val="001801A4"/>
    <w:rsid w:val="001807CB"/>
    <w:rsid w:val="0018166D"/>
    <w:rsid w:val="001818E9"/>
    <w:rsid w:val="001828C3"/>
    <w:rsid w:val="00183936"/>
    <w:rsid w:val="001843B2"/>
    <w:rsid w:val="001847B1"/>
    <w:rsid w:val="00184950"/>
    <w:rsid w:val="001849AE"/>
    <w:rsid w:val="001850A2"/>
    <w:rsid w:val="00185178"/>
    <w:rsid w:val="001858D5"/>
    <w:rsid w:val="00186A19"/>
    <w:rsid w:val="0019002C"/>
    <w:rsid w:val="00190B18"/>
    <w:rsid w:val="00190C16"/>
    <w:rsid w:val="00191332"/>
    <w:rsid w:val="00191653"/>
    <w:rsid w:val="0019255D"/>
    <w:rsid w:val="00193B4A"/>
    <w:rsid w:val="00193BE3"/>
    <w:rsid w:val="00193E66"/>
    <w:rsid w:val="0019415C"/>
    <w:rsid w:val="00194590"/>
    <w:rsid w:val="001949F5"/>
    <w:rsid w:val="00195071"/>
    <w:rsid w:val="00195639"/>
    <w:rsid w:val="00196330"/>
    <w:rsid w:val="00196880"/>
    <w:rsid w:val="0019694A"/>
    <w:rsid w:val="00196E2F"/>
    <w:rsid w:val="001971AA"/>
    <w:rsid w:val="00197A40"/>
    <w:rsid w:val="001A0EAC"/>
    <w:rsid w:val="001A1628"/>
    <w:rsid w:val="001A29B8"/>
    <w:rsid w:val="001A7C23"/>
    <w:rsid w:val="001A7D0B"/>
    <w:rsid w:val="001B1B23"/>
    <w:rsid w:val="001B2FD1"/>
    <w:rsid w:val="001B33F4"/>
    <w:rsid w:val="001B342A"/>
    <w:rsid w:val="001B4F7F"/>
    <w:rsid w:val="001B5501"/>
    <w:rsid w:val="001B569C"/>
    <w:rsid w:val="001B76F4"/>
    <w:rsid w:val="001B7DF4"/>
    <w:rsid w:val="001B7E15"/>
    <w:rsid w:val="001C02AC"/>
    <w:rsid w:val="001C0587"/>
    <w:rsid w:val="001C380C"/>
    <w:rsid w:val="001C390A"/>
    <w:rsid w:val="001C5B6E"/>
    <w:rsid w:val="001C5C09"/>
    <w:rsid w:val="001C7BE2"/>
    <w:rsid w:val="001D0B47"/>
    <w:rsid w:val="001D0B97"/>
    <w:rsid w:val="001D0C87"/>
    <w:rsid w:val="001D2111"/>
    <w:rsid w:val="001D265A"/>
    <w:rsid w:val="001D2817"/>
    <w:rsid w:val="001D28FC"/>
    <w:rsid w:val="001D3D6E"/>
    <w:rsid w:val="001D60E8"/>
    <w:rsid w:val="001D735E"/>
    <w:rsid w:val="001E1AD9"/>
    <w:rsid w:val="001E1DF3"/>
    <w:rsid w:val="001E1F2C"/>
    <w:rsid w:val="001E23B8"/>
    <w:rsid w:val="001E2740"/>
    <w:rsid w:val="001E27FB"/>
    <w:rsid w:val="001E37A1"/>
    <w:rsid w:val="001E4C44"/>
    <w:rsid w:val="001E52FD"/>
    <w:rsid w:val="001E5595"/>
    <w:rsid w:val="001E59DB"/>
    <w:rsid w:val="001E6EDB"/>
    <w:rsid w:val="001E7C65"/>
    <w:rsid w:val="001E7EBE"/>
    <w:rsid w:val="001F07B6"/>
    <w:rsid w:val="001F07BF"/>
    <w:rsid w:val="001F1469"/>
    <w:rsid w:val="001F14C3"/>
    <w:rsid w:val="001F2623"/>
    <w:rsid w:val="001F2D26"/>
    <w:rsid w:val="001F3DA6"/>
    <w:rsid w:val="001F41C8"/>
    <w:rsid w:val="001F4C89"/>
    <w:rsid w:val="001F5B32"/>
    <w:rsid w:val="001F5CD6"/>
    <w:rsid w:val="001F6845"/>
    <w:rsid w:val="00200BB4"/>
    <w:rsid w:val="00200C1C"/>
    <w:rsid w:val="00201417"/>
    <w:rsid w:val="00201ACB"/>
    <w:rsid w:val="002028C4"/>
    <w:rsid w:val="00204C87"/>
    <w:rsid w:val="00205FD1"/>
    <w:rsid w:val="00206988"/>
    <w:rsid w:val="00206DE4"/>
    <w:rsid w:val="0020790A"/>
    <w:rsid w:val="00207D6A"/>
    <w:rsid w:val="00210AB6"/>
    <w:rsid w:val="002115CD"/>
    <w:rsid w:val="00211824"/>
    <w:rsid w:val="002120E7"/>
    <w:rsid w:val="0021216A"/>
    <w:rsid w:val="002137A3"/>
    <w:rsid w:val="00215BAB"/>
    <w:rsid w:val="00216382"/>
    <w:rsid w:val="00216A73"/>
    <w:rsid w:val="00221356"/>
    <w:rsid w:val="00222098"/>
    <w:rsid w:val="0022256A"/>
    <w:rsid w:val="00223BE8"/>
    <w:rsid w:val="00224F17"/>
    <w:rsid w:val="002257D4"/>
    <w:rsid w:val="00226F6A"/>
    <w:rsid w:val="00227198"/>
    <w:rsid w:val="0022727D"/>
    <w:rsid w:val="00230CAA"/>
    <w:rsid w:val="00230CC0"/>
    <w:rsid w:val="002319CB"/>
    <w:rsid w:val="00231BC3"/>
    <w:rsid w:val="00231D7A"/>
    <w:rsid w:val="00232629"/>
    <w:rsid w:val="00232EFA"/>
    <w:rsid w:val="0023304E"/>
    <w:rsid w:val="002330A4"/>
    <w:rsid w:val="00233285"/>
    <w:rsid w:val="002332A2"/>
    <w:rsid w:val="00233E18"/>
    <w:rsid w:val="002340BD"/>
    <w:rsid w:val="00234773"/>
    <w:rsid w:val="002352F5"/>
    <w:rsid w:val="0023663D"/>
    <w:rsid w:val="00236AE5"/>
    <w:rsid w:val="00237D4C"/>
    <w:rsid w:val="002406DB"/>
    <w:rsid w:val="002406E3"/>
    <w:rsid w:val="002409BB"/>
    <w:rsid w:val="00241005"/>
    <w:rsid w:val="002414A5"/>
    <w:rsid w:val="0024376A"/>
    <w:rsid w:val="00244093"/>
    <w:rsid w:val="002442ED"/>
    <w:rsid w:val="00244A0A"/>
    <w:rsid w:val="002456F4"/>
    <w:rsid w:val="0024660A"/>
    <w:rsid w:val="00246630"/>
    <w:rsid w:val="00246A56"/>
    <w:rsid w:val="00247237"/>
    <w:rsid w:val="0024756C"/>
    <w:rsid w:val="00247BC9"/>
    <w:rsid w:val="00247BE1"/>
    <w:rsid w:val="00247C9C"/>
    <w:rsid w:val="00250021"/>
    <w:rsid w:val="00250279"/>
    <w:rsid w:val="002504E3"/>
    <w:rsid w:val="00250C57"/>
    <w:rsid w:val="00250F85"/>
    <w:rsid w:val="00251187"/>
    <w:rsid w:val="0025134C"/>
    <w:rsid w:val="0025135A"/>
    <w:rsid w:val="00251C27"/>
    <w:rsid w:val="0025589F"/>
    <w:rsid w:val="00255EE7"/>
    <w:rsid w:val="00256FBF"/>
    <w:rsid w:val="00257162"/>
    <w:rsid w:val="002579B3"/>
    <w:rsid w:val="00257F09"/>
    <w:rsid w:val="00261712"/>
    <w:rsid w:val="002631A7"/>
    <w:rsid w:val="0026327E"/>
    <w:rsid w:val="00263385"/>
    <w:rsid w:val="00265E3E"/>
    <w:rsid w:val="00266821"/>
    <w:rsid w:val="00266893"/>
    <w:rsid w:val="00266B0B"/>
    <w:rsid w:val="00266E77"/>
    <w:rsid w:val="00267233"/>
    <w:rsid w:val="0026750E"/>
    <w:rsid w:val="00267572"/>
    <w:rsid w:val="002677E4"/>
    <w:rsid w:val="00270208"/>
    <w:rsid w:val="00271471"/>
    <w:rsid w:val="00272CF9"/>
    <w:rsid w:val="0027358E"/>
    <w:rsid w:val="00273A32"/>
    <w:rsid w:val="00273FB7"/>
    <w:rsid w:val="00274E23"/>
    <w:rsid w:val="002759BE"/>
    <w:rsid w:val="00275A7F"/>
    <w:rsid w:val="00275F99"/>
    <w:rsid w:val="0027633A"/>
    <w:rsid w:val="00276357"/>
    <w:rsid w:val="00280C83"/>
    <w:rsid w:val="0028103F"/>
    <w:rsid w:val="0028281D"/>
    <w:rsid w:val="0028497D"/>
    <w:rsid w:val="0028605C"/>
    <w:rsid w:val="002864A1"/>
    <w:rsid w:val="00290839"/>
    <w:rsid w:val="002921AA"/>
    <w:rsid w:val="00292554"/>
    <w:rsid w:val="00293309"/>
    <w:rsid w:val="00293649"/>
    <w:rsid w:val="00293935"/>
    <w:rsid w:val="00295040"/>
    <w:rsid w:val="00295178"/>
    <w:rsid w:val="0029653D"/>
    <w:rsid w:val="00296739"/>
    <w:rsid w:val="002974C1"/>
    <w:rsid w:val="00297B9A"/>
    <w:rsid w:val="002A0B7D"/>
    <w:rsid w:val="002A26D2"/>
    <w:rsid w:val="002A458E"/>
    <w:rsid w:val="002A58F2"/>
    <w:rsid w:val="002A648A"/>
    <w:rsid w:val="002A660D"/>
    <w:rsid w:val="002A6C11"/>
    <w:rsid w:val="002A784E"/>
    <w:rsid w:val="002B009F"/>
    <w:rsid w:val="002B0FD3"/>
    <w:rsid w:val="002B1AE7"/>
    <w:rsid w:val="002B2ADF"/>
    <w:rsid w:val="002B3953"/>
    <w:rsid w:val="002B3E35"/>
    <w:rsid w:val="002B3EF2"/>
    <w:rsid w:val="002B3FF7"/>
    <w:rsid w:val="002B4A62"/>
    <w:rsid w:val="002B7CC6"/>
    <w:rsid w:val="002B7E01"/>
    <w:rsid w:val="002C0507"/>
    <w:rsid w:val="002C1BE4"/>
    <w:rsid w:val="002C2546"/>
    <w:rsid w:val="002C262F"/>
    <w:rsid w:val="002C4088"/>
    <w:rsid w:val="002C477C"/>
    <w:rsid w:val="002C4AA6"/>
    <w:rsid w:val="002C5C75"/>
    <w:rsid w:val="002C601F"/>
    <w:rsid w:val="002C726A"/>
    <w:rsid w:val="002C72A3"/>
    <w:rsid w:val="002C76C2"/>
    <w:rsid w:val="002C7F29"/>
    <w:rsid w:val="002D0BD6"/>
    <w:rsid w:val="002D1765"/>
    <w:rsid w:val="002D1F98"/>
    <w:rsid w:val="002D2946"/>
    <w:rsid w:val="002D4578"/>
    <w:rsid w:val="002D59C7"/>
    <w:rsid w:val="002E01B3"/>
    <w:rsid w:val="002E0346"/>
    <w:rsid w:val="002E0A0B"/>
    <w:rsid w:val="002E0F49"/>
    <w:rsid w:val="002E10B0"/>
    <w:rsid w:val="002E3675"/>
    <w:rsid w:val="002E4C7A"/>
    <w:rsid w:val="002E61D1"/>
    <w:rsid w:val="002E6590"/>
    <w:rsid w:val="002E7537"/>
    <w:rsid w:val="002F07FB"/>
    <w:rsid w:val="002F10C9"/>
    <w:rsid w:val="002F207B"/>
    <w:rsid w:val="002F2528"/>
    <w:rsid w:val="002F3641"/>
    <w:rsid w:val="002F3901"/>
    <w:rsid w:val="002F432D"/>
    <w:rsid w:val="002F4401"/>
    <w:rsid w:val="002F4D28"/>
    <w:rsid w:val="002F550B"/>
    <w:rsid w:val="002F5A52"/>
    <w:rsid w:val="002F5CA0"/>
    <w:rsid w:val="002F5F5F"/>
    <w:rsid w:val="002F6893"/>
    <w:rsid w:val="002F7960"/>
    <w:rsid w:val="002F7B21"/>
    <w:rsid w:val="002F7B3D"/>
    <w:rsid w:val="00300501"/>
    <w:rsid w:val="00300DAB"/>
    <w:rsid w:val="00301B55"/>
    <w:rsid w:val="003020E3"/>
    <w:rsid w:val="0030234B"/>
    <w:rsid w:val="00302668"/>
    <w:rsid w:val="00302BF0"/>
    <w:rsid w:val="00303B2D"/>
    <w:rsid w:val="00303D44"/>
    <w:rsid w:val="003057DF"/>
    <w:rsid w:val="00305B17"/>
    <w:rsid w:val="00305B5F"/>
    <w:rsid w:val="00307DEC"/>
    <w:rsid w:val="00307DF7"/>
    <w:rsid w:val="003100B1"/>
    <w:rsid w:val="003100E3"/>
    <w:rsid w:val="003104FE"/>
    <w:rsid w:val="00313032"/>
    <w:rsid w:val="003137B2"/>
    <w:rsid w:val="0031393F"/>
    <w:rsid w:val="00314CE0"/>
    <w:rsid w:val="003152AD"/>
    <w:rsid w:val="003158FF"/>
    <w:rsid w:val="00315970"/>
    <w:rsid w:val="00315EDD"/>
    <w:rsid w:val="00316192"/>
    <w:rsid w:val="00316970"/>
    <w:rsid w:val="00316A29"/>
    <w:rsid w:val="003172DA"/>
    <w:rsid w:val="0031730E"/>
    <w:rsid w:val="0031743A"/>
    <w:rsid w:val="00317770"/>
    <w:rsid w:val="0032061A"/>
    <w:rsid w:val="0032088D"/>
    <w:rsid w:val="00320ABE"/>
    <w:rsid w:val="00321757"/>
    <w:rsid w:val="00322A17"/>
    <w:rsid w:val="0032374E"/>
    <w:rsid w:val="00325586"/>
    <w:rsid w:val="00325C36"/>
    <w:rsid w:val="00326903"/>
    <w:rsid w:val="00327944"/>
    <w:rsid w:val="00327D49"/>
    <w:rsid w:val="00330FED"/>
    <w:rsid w:val="00331116"/>
    <w:rsid w:val="00331135"/>
    <w:rsid w:val="0033199F"/>
    <w:rsid w:val="003320B4"/>
    <w:rsid w:val="00332562"/>
    <w:rsid w:val="00332A7D"/>
    <w:rsid w:val="0033422A"/>
    <w:rsid w:val="003345FC"/>
    <w:rsid w:val="00334B0F"/>
    <w:rsid w:val="00334DCC"/>
    <w:rsid w:val="00335474"/>
    <w:rsid w:val="003355F4"/>
    <w:rsid w:val="0033709F"/>
    <w:rsid w:val="00337A73"/>
    <w:rsid w:val="003419BC"/>
    <w:rsid w:val="00342F3B"/>
    <w:rsid w:val="003447DB"/>
    <w:rsid w:val="003459D9"/>
    <w:rsid w:val="00346134"/>
    <w:rsid w:val="003463DC"/>
    <w:rsid w:val="00346641"/>
    <w:rsid w:val="00346B2D"/>
    <w:rsid w:val="003472CE"/>
    <w:rsid w:val="003475E1"/>
    <w:rsid w:val="00350139"/>
    <w:rsid w:val="00350B74"/>
    <w:rsid w:val="00350E4E"/>
    <w:rsid w:val="00352BC1"/>
    <w:rsid w:val="003531C7"/>
    <w:rsid w:val="00353604"/>
    <w:rsid w:val="00354CA8"/>
    <w:rsid w:val="00355D4A"/>
    <w:rsid w:val="00355DE1"/>
    <w:rsid w:val="003564B5"/>
    <w:rsid w:val="00356A96"/>
    <w:rsid w:val="00357500"/>
    <w:rsid w:val="003609AD"/>
    <w:rsid w:val="00360D3C"/>
    <w:rsid w:val="00360E6A"/>
    <w:rsid w:val="00360F45"/>
    <w:rsid w:val="0036174D"/>
    <w:rsid w:val="003620E8"/>
    <w:rsid w:val="00362CD4"/>
    <w:rsid w:val="00363BF2"/>
    <w:rsid w:val="003645DA"/>
    <w:rsid w:val="00365C2E"/>
    <w:rsid w:val="003701AD"/>
    <w:rsid w:val="003703D5"/>
    <w:rsid w:val="00370729"/>
    <w:rsid w:val="00370EEE"/>
    <w:rsid w:val="00371125"/>
    <w:rsid w:val="0037154B"/>
    <w:rsid w:val="00371F9E"/>
    <w:rsid w:val="003728AB"/>
    <w:rsid w:val="00373A1B"/>
    <w:rsid w:val="00373EEA"/>
    <w:rsid w:val="00374083"/>
    <w:rsid w:val="0037485B"/>
    <w:rsid w:val="003760C1"/>
    <w:rsid w:val="0037694E"/>
    <w:rsid w:val="0037749D"/>
    <w:rsid w:val="00377A64"/>
    <w:rsid w:val="003804B5"/>
    <w:rsid w:val="00380B6D"/>
    <w:rsid w:val="00380D62"/>
    <w:rsid w:val="00381054"/>
    <w:rsid w:val="00381185"/>
    <w:rsid w:val="00381CAD"/>
    <w:rsid w:val="00381F7D"/>
    <w:rsid w:val="003824BC"/>
    <w:rsid w:val="00382AB5"/>
    <w:rsid w:val="0038389A"/>
    <w:rsid w:val="003856E5"/>
    <w:rsid w:val="00385C46"/>
    <w:rsid w:val="00385CDD"/>
    <w:rsid w:val="003866DA"/>
    <w:rsid w:val="00390926"/>
    <w:rsid w:val="003926BE"/>
    <w:rsid w:val="003929F0"/>
    <w:rsid w:val="00392C40"/>
    <w:rsid w:val="00392FE2"/>
    <w:rsid w:val="00394262"/>
    <w:rsid w:val="003945F5"/>
    <w:rsid w:val="00394FB4"/>
    <w:rsid w:val="0039605C"/>
    <w:rsid w:val="003960A2"/>
    <w:rsid w:val="00396BDC"/>
    <w:rsid w:val="00396C76"/>
    <w:rsid w:val="003970CA"/>
    <w:rsid w:val="00397AAB"/>
    <w:rsid w:val="00397BA0"/>
    <w:rsid w:val="00397F49"/>
    <w:rsid w:val="003A017F"/>
    <w:rsid w:val="003A1A38"/>
    <w:rsid w:val="003A1B53"/>
    <w:rsid w:val="003A23C5"/>
    <w:rsid w:val="003A3384"/>
    <w:rsid w:val="003A346F"/>
    <w:rsid w:val="003A364B"/>
    <w:rsid w:val="003A37A0"/>
    <w:rsid w:val="003A3C4B"/>
    <w:rsid w:val="003A3CA2"/>
    <w:rsid w:val="003A418B"/>
    <w:rsid w:val="003A474A"/>
    <w:rsid w:val="003A4990"/>
    <w:rsid w:val="003A4DBD"/>
    <w:rsid w:val="003A5714"/>
    <w:rsid w:val="003A571A"/>
    <w:rsid w:val="003A58D2"/>
    <w:rsid w:val="003A792A"/>
    <w:rsid w:val="003B00FF"/>
    <w:rsid w:val="003B1B70"/>
    <w:rsid w:val="003B1CAF"/>
    <w:rsid w:val="003B231A"/>
    <w:rsid w:val="003B3B48"/>
    <w:rsid w:val="003B3FE7"/>
    <w:rsid w:val="003B408D"/>
    <w:rsid w:val="003B40FE"/>
    <w:rsid w:val="003B41D5"/>
    <w:rsid w:val="003B41DD"/>
    <w:rsid w:val="003B472E"/>
    <w:rsid w:val="003B48A7"/>
    <w:rsid w:val="003B52F0"/>
    <w:rsid w:val="003B63E2"/>
    <w:rsid w:val="003B6F50"/>
    <w:rsid w:val="003B7014"/>
    <w:rsid w:val="003B7AE2"/>
    <w:rsid w:val="003B7BF8"/>
    <w:rsid w:val="003C23AD"/>
    <w:rsid w:val="003C27A3"/>
    <w:rsid w:val="003C32F5"/>
    <w:rsid w:val="003C47BF"/>
    <w:rsid w:val="003C4BCA"/>
    <w:rsid w:val="003C4F02"/>
    <w:rsid w:val="003C6455"/>
    <w:rsid w:val="003C70AD"/>
    <w:rsid w:val="003D01C0"/>
    <w:rsid w:val="003D0285"/>
    <w:rsid w:val="003D0F55"/>
    <w:rsid w:val="003D18F6"/>
    <w:rsid w:val="003D2ED0"/>
    <w:rsid w:val="003D3673"/>
    <w:rsid w:val="003D389B"/>
    <w:rsid w:val="003D3E62"/>
    <w:rsid w:val="003D4504"/>
    <w:rsid w:val="003D57CD"/>
    <w:rsid w:val="003D655B"/>
    <w:rsid w:val="003E0FC2"/>
    <w:rsid w:val="003E1FA5"/>
    <w:rsid w:val="003E2C78"/>
    <w:rsid w:val="003E4EE5"/>
    <w:rsid w:val="003E535E"/>
    <w:rsid w:val="003E5C4E"/>
    <w:rsid w:val="003E6990"/>
    <w:rsid w:val="003E70DF"/>
    <w:rsid w:val="003E7BC0"/>
    <w:rsid w:val="003E7DC6"/>
    <w:rsid w:val="003E7EB5"/>
    <w:rsid w:val="003F06D9"/>
    <w:rsid w:val="003F0797"/>
    <w:rsid w:val="003F0A94"/>
    <w:rsid w:val="003F11E9"/>
    <w:rsid w:val="003F292C"/>
    <w:rsid w:val="003F31A0"/>
    <w:rsid w:val="003F3748"/>
    <w:rsid w:val="003F3911"/>
    <w:rsid w:val="003F444B"/>
    <w:rsid w:val="003F4B20"/>
    <w:rsid w:val="003F606A"/>
    <w:rsid w:val="003F7358"/>
    <w:rsid w:val="003F79CE"/>
    <w:rsid w:val="00400383"/>
    <w:rsid w:val="00401095"/>
    <w:rsid w:val="004014E6"/>
    <w:rsid w:val="00402594"/>
    <w:rsid w:val="00402C6E"/>
    <w:rsid w:val="00403C07"/>
    <w:rsid w:val="00403C5E"/>
    <w:rsid w:val="00403DB7"/>
    <w:rsid w:val="00403E37"/>
    <w:rsid w:val="00404900"/>
    <w:rsid w:val="00404A09"/>
    <w:rsid w:val="00405045"/>
    <w:rsid w:val="00407393"/>
    <w:rsid w:val="004079C3"/>
    <w:rsid w:val="00410233"/>
    <w:rsid w:val="004106C4"/>
    <w:rsid w:val="00410B33"/>
    <w:rsid w:val="0041112E"/>
    <w:rsid w:val="0041172B"/>
    <w:rsid w:val="00411DEF"/>
    <w:rsid w:val="00412FB9"/>
    <w:rsid w:val="00413C15"/>
    <w:rsid w:val="00413E46"/>
    <w:rsid w:val="004143D7"/>
    <w:rsid w:val="004148A7"/>
    <w:rsid w:val="00414D18"/>
    <w:rsid w:val="00416CE3"/>
    <w:rsid w:val="00417AEC"/>
    <w:rsid w:val="00417B53"/>
    <w:rsid w:val="00420126"/>
    <w:rsid w:val="00420FA6"/>
    <w:rsid w:val="004226F0"/>
    <w:rsid w:val="00422801"/>
    <w:rsid w:val="00424BB5"/>
    <w:rsid w:val="00424E81"/>
    <w:rsid w:val="0042607B"/>
    <w:rsid w:val="00426F17"/>
    <w:rsid w:val="00426FEE"/>
    <w:rsid w:val="00427882"/>
    <w:rsid w:val="00427905"/>
    <w:rsid w:val="00427FD0"/>
    <w:rsid w:val="0043029D"/>
    <w:rsid w:val="00431814"/>
    <w:rsid w:val="0043434B"/>
    <w:rsid w:val="00435A42"/>
    <w:rsid w:val="0043603D"/>
    <w:rsid w:val="00436500"/>
    <w:rsid w:val="0043672B"/>
    <w:rsid w:val="00437274"/>
    <w:rsid w:val="004373B3"/>
    <w:rsid w:val="004378A9"/>
    <w:rsid w:val="00440071"/>
    <w:rsid w:val="004423E7"/>
    <w:rsid w:val="004425F2"/>
    <w:rsid w:val="004460D6"/>
    <w:rsid w:val="00446E5F"/>
    <w:rsid w:val="00447B21"/>
    <w:rsid w:val="00450697"/>
    <w:rsid w:val="0045246D"/>
    <w:rsid w:val="00452533"/>
    <w:rsid w:val="004533D5"/>
    <w:rsid w:val="0045383D"/>
    <w:rsid w:val="00454A1A"/>
    <w:rsid w:val="00456032"/>
    <w:rsid w:val="004562FB"/>
    <w:rsid w:val="004567EB"/>
    <w:rsid w:val="00456847"/>
    <w:rsid w:val="004571FE"/>
    <w:rsid w:val="00457662"/>
    <w:rsid w:val="004579FC"/>
    <w:rsid w:val="00457EEB"/>
    <w:rsid w:val="00460827"/>
    <w:rsid w:val="00463414"/>
    <w:rsid w:val="004638DE"/>
    <w:rsid w:val="00464408"/>
    <w:rsid w:val="0046519E"/>
    <w:rsid w:val="0046575C"/>
    <w:rsid w:val="0046661A"/>
    <w:rsid w:val="00466D76"/>
    <w:rsid w:val="004675AD"/>
    <w:rsid w:val="00467BCD"/>
    <w:rsid w:val="00470268"/>
    <w:rsid w:val="00470B70"/>
    <w:rsid w:val="00471A56"/>
    <w:rsid w:val="00473D54"/>
    <w:rsid w:val="0047454B"/>
    <w:rsid w:val="00474A76"/>
    <w:rsid w:val="00475784"/>
    <w:rsid w:val="00475F74"/>
    <w:rsid w:val="00477866"/>
    <w:rsid w:val="004800F0"/>
    <w:rsid w:val="00480F0D"/>
    <w:rsid w:val="00480F4D"/>
    <w:rsid w:val="004823DE"/>
    <w:rsid w:val="00483B83"/>
    <w:rsid w:val="00484C91"/>
    <w:rsid w:val="00485314"/>
    <w:rsid w:val="00487F9A"/>
    <w:rsid w:val="004911E4"/>
    <w:rsid w:val="00491352"/>
    <w:rsid w:val="00494444"/>
    <w:rsid w:val="00494D80"/>
    <w:rsid w:val="00494E3C"/>
    <w:rsid w:val="00494F2C"/>
    <w:rsid w:val="0049534D"/>
    <w:rsid w:val="00497433"/>
    <w:rsid w:val="004A070B"/>
    <w:rsid w:val="004A1606"/>
    <w:rsid w:val="004A1C23"/>
    <w:rsid w:val="004A1EA4"/>
    <w:rsid w:val="004A2691"/>
    <w:rsid w:val="004A296C"/>
    <w:rsid w:val="004A2B60"/>
    <w:rsid w:val="004A2E97"/>
    <w:rsid w:val="004A4AD5"/>
    <w:rsid w:val="004A4F81"/>
    <w:rsid w:val="004A5229"/>
    <w:rsid w:val="004A599A"/>
    <w:rsid w:val="004A752F"/>
    <w:rsid w:val="004A7B4E"/>
    <w:rsid w:val="004A7D41"/>
    <w:rsid w:val="004B3A7B"/>
    <w:rsid w:val="004B438E"/>
    <w:rsid w:val="004B4F4B"/>
    <w:rsid w:val="004B5684"/>
    <w:rsid w:val="004B637F"/>
    <w:rsid w:val="004B678F"/>
    <w:rsid w:val="004B6DAE"/>
    <w:rsid w:val="004B6E08"/>
    <w:rsid w:val="004C2812"/>
    <w:rsid w:val="004C3B4A"/>
    <w:rsid w:val="004C4A0C"/>
    <w:rsid w:val="004C6D57"/>
    <w:rsid w:val="004D0298"/>
    <w:rsid w:val="004D1153"/>
    <w:rsid w:val="004D1AD9"/>
    <w:rsid w:val="004D23D8"/>
    <w:rsid w:val="004D26E4"/>
    <w:rsid w:val="004D2F45"/>
    <w:rsid w:val="004D3D8A"/>
    <w:rsid w:val="004D4ADE"/>
    <w:rsid w:val="004D4F60"/>
    <w:rsid w:val="004E17A9"/>
    <w:rsid w:val="004E27E0"/>
    <w:rsid w:val="004E36B5"/>
    <w:rsid w:val="004E39CD"/>
    <w:rsid w:val="004E47EF"/>
    <w:rsid w:val="004E5FBB"/>
    <w:rsid w:val="004E6507"/>
    <w:rsid w:val="004E72CA"/>
    <w:rsid w:val="004E773B"/>
    <w:rsid w:val="004E7BA6"/>
    <w:rsid w:val="004F155F"/>
    <w:rsid w:val="004F1F32"/>
    <w:rsid w:val="004F22DF"/>
    <w:rsid w:val="004F26C4"/>
    <w:rsid w:val="004F4947"/>
    <w:rsid w:val="004F4C08"/>
    <w:rsid w:val="004F4CE9"/>
    <w:rsid w:val="004F57A3"/>
    <w:rsid w:val="004F6009"/>
    <w:rsid w:val="004F6045"/>
    <w:rsid w:val="004F71B9"/>
    <w:rsid w:val="004F770C"/>
    <w:rsid w:val="00500B0C"/>
    <w:rsid w:val="00501575"/>
    <w:rsid w:val="00502EDA"/>
    <w:rsid w:val="00503423"/>
    <w:rsid w:val="00503799"/>
    <w:rsid w:val="00503F5A"/>
    <w:rsid w:val="00504252"/>
    <w:rsid w:val="00504997"/>
    <w:rsid w:val="00504ACE"/>
    <w:rsid w:val="00504C1E"/>
    <w:rsid w:val="00504D8C"/>
    <w:rsid w:val="00507545"/>
    <w:rsid w:val="0050757C"/>
    <w:rsid w:val="0051112A"/>
    <w:rsid w:val="005124E7"/>
    <w:rsid w:val="0051258F"/>
    <w:rsid w:val="00512933"/>
    <w:rsid w:val="00512AD6"/>
    <w:rsid w:val="00512B7C"/>
    <w:rsid w:val="00513D0D"/>
    <w:rsid w:val="00514C99"/>
    <w:rsid w:val="00515A25"/>
    <w:rsid w:val="00515A92"/>
    <w:rsid w:val="00515CD1"/>
    <w:rsid w:val="0051628C"/>
    <w:rsid w:val="00516313"/>
    <w:rsid w:val="005171C6"/>
    <w:rsid w:val="00517815"/>
    <w:rsid w:val="00517821"/>
    <w:rsid w:val="00517D29"/>
    <w:rsid w:val="00520C02"/>
    <w:rsid w:val="0052221D"/>
    <w:rsid w:val="005222AB"/>
    <w:rsid w:val="0052238F"/>
    <w:rsid w:val="00522406"/>
    <w:rsid w:val="005233AA"/>
    <w:rsid w:val="00523C6D"/>
    <w:rsid w:val="005250FD"/>
    <w:rsid w:val="00525480"/>
    <w:rsid w:val="00526335"/>
    <w:rsid w:val="005271CE"/>
    <w:rsid w:val="00530433"/>
    <w:rsid w:val="00530FDD"/>
    <w:rsid w:val="005310DC"/>
    <w:rsid w:val="00531A01"/>
    <w:rsid w:val="00531BF8"/>
    <w:rsid w:val="005327A7"/>
    <w:rsid w:val="005327CB"/>
    <w:rsid w:val="00532E05"/>
    <w:rsid w:val="00533359"/>
    <w:rsid w:val="005342B1"/>
    <w:rsid w:val="00537E50"/>
    <w:rsid w:val="00540CFE"/>
    <w:rsid w:val="00540E78"/>
    <w:rsid w:val="00540FCB"/>
    <w:rsid w:val="00541543"/>
    <w:rsid w:val="00541B61"/>
    <w:rsid w:val="00542692"/>
    <w:rsid w:val="00545400"/>
    <w:rsid w:val="00545A6C"/>
    <w:rsid w:val="00545E05"/>
    <w:rsid w:val="00546455"/>
    <w:rsid w:val="00546CD7"/>
    <w:rsid w:val="00547ADA"/>
    <w:rsid w:val="00547B76"/>
    <w:rsid w:val="00550CE6"/>
    <w:rsid w:val="005510BF"/>
    <w:rsid w:val="00551152"/>
    <w:rsid w:val="005512A7"/>
    <w:rsid w:val="00551440"/>
    <w:rsid w:val="00551929"/>
    <w:rsid w:val="005560EF"/>
    <w:rsid w:val="00556423"/>
    <w:rsid w:val="00557244"/>
    <w:rsid w:val="00557742"/>
    <w:rsid w:val="00561192"/>
    <w:rsid w:val="00561BF2"/>
    <w:rsid w:val="00563481"/>
    <w:rsid w:val="005634AA"/>
    <w:rsid w:val="0056537D"/>
    <w:rsid w:val="0056569D"/>
    <w:rsid w:val="00565ED7"/>
    <w:rsid w:val="00566383"/>
    <w:rsid w:val="00567586"/>
    <w:rsid w:val="0056796A"/>
    <w:rsid w:val="00567D34"/>
    <w:rsid w:val="00570351"/>
    <w:rsid w:val="005706D8"/>
    <w:rsid w:val="005709D9"/>
    <w:rsid w:val="00572A9F"/>
    <w:rsid w:val="00573A08"/>
    <w:rsid w:val="00573C8F"/>
    <w:rsid w:val="005744CE"/>
    <w:rsid w:val="0057579B"/>
    <w:rsid w:val="00576402"/>
    <w:rsid w:val="00576E23"/>
    <w:rsid w:val="0057778F"/>
    <w:rsid w:val="00580865"/>
    <w:rsid w:val="00580D9F"/>
    <w:rsid w:val="00580F61"/>
    <w:rsid w:val="00581859"/>
    <w:rsid w:val="00581A61"/>
    <w:rsid w:val="00582B00"/>
    <w:rsid w:val="00583545"/>
    <w:rsid w:val="00583BDF"/>
    <w:rsid w:val="00584A6E"/>
    <w:rsid w:val="00585628"/>
    <w:rsid w:val="00585641"/>
    <w:rsid w:val="00587485"/>
    <w:rsid w:val="005906C9"/>
    <w:rsid w:val="0059152D"/>
    <w:rsid w:val="00594495"/>
    <w:rsid w:val="0059500B"/>
    <w:rsid w:val="00596177"/>
    <w:rsid w:val="0059681B"/>
    <w:rsid w:val="0059718C"/>
    <w:rsid w:val="00597365"/>
    <w:rsid w:val="0059767D"/>
    <w:rsid w:val="005A0E39"/>
    <w:rsid w:val="005A2A30"/>
    <w:rsid w:val="005A32F1"/>
    <w:rsid w:val="005A4398"/>
    <w:rsid w:val="005A4EC7"/>
    <w:rsid w:val="005A6B49"/>
    <w:rsid w:val="005A6EF5"/>
    <w:rsid w:val="005A762C"/>
    <w:rsid w:val="005A7A72"/>
    <w:rsid w:val="005B0228"/>
    <w:rsid w:val="005B145B"/>
    <w:rsid w:val="005B1CE5"/>
    <w:rsid w:val="005B2055"/>
    <w:rsid w:val="005B2335"/>
    <w:rsid w:val="005B2E33"/>
    <w:rsid w:val="005B3BDB"/>
    <w:rsid w:val="005B5CCF"/>
    <w:rsid w:val="005B601D"/>
    <w:rsid w:val="005B62DD"/>
    <w:rsid w:val="005B6D8E"/>
    <w:rsid w:val="005B7C60"/>
    <w:rsid w:val="005B7DE4"/>
    <w:rsid w:val="005C0079"/>
    <w:rsid w:val="005C05E3"/>
    <w:rsid w:val="005C1230"/>
    <w:rsid w:val="005C1665"/>
    <w:rsid w:val="005C16A2"/>
    <w:rsid w:val="005C1CEB"/>
    <w:rsid w:val="005C2BA0"/>
    <w:rsid w:val="005C435E"/>
    <w:rsid w:val="005C4546"/>
    <w:rsid w:val="005C56C3"/>
    <w:rsid w:val="005C6CA2"/>
    <w:rsid w:val="005C6DC7"/>
    <w:rsid w:val="005C7E87"/>
    <w:rsid w:val="005D051C"/>
    <w:rsid w:val="005D08D1"/>
    <w:rsid w:val="005D20B0"/>
    <w:rsid w:val="005D2205"/>
    <w:rsid w:val="005D2210"/>
    <w:rsid w:val="005D234F"/>
    <w:rsid w:val="005D2624"/>
    <w:rsid w:val="005D3D01"/>
    <w:rsid w:val="005D4974"/>
    <w:rsid w:val="005D519B"/>
    <w:rsid w:val="005D5317"/>
    <w:rsid w:val="005D571A"/>
    <w:rsid w:val="005E1DCC"/>
    <w:rsid w:val="005E1FD5"/>
    <w:rsid w:val="005E204D"/>
    <w:rsid w:val="005E2964"/>
    <w:rsid w:val="005E3384"/>
    <w:rsid w:val="005E39E6"/>
    <w:rsid w:val="005E3E30"/>
    <w:rsid w:val="005E51D7"/>
    <w:rsid w:val="005E53C9"/>
    <w:rsid w:val="005E5843"/>
    <w:rsid w:val="005F0A56"/>
    <w:rsid w:val="005F1122"/>
    <w:rsid w:val="005F1604"/>
    <w:rsid w:val="005F18A6"/>
    <w:rsid w:val="005F2AEF"/>
    <w:rsid w:val="005F4E05"/>
    <w:rsid w:val="005F5112"/>
    <w:rsid w:val="005F543D"/>
    <w:rsid w:val="005F5445"/>
    <w:rsid w:val="005F5E82"/>
    <w:rsid w:val="005F5FA1"/>
    <w:rsid w:val="005F67CB"/>
    <w:rsid w:val="005F68B0"/>
    <w:rsid w:val="005F6BE3"/>
    <w:rsid w:val="005F7F99"/>
    <w:rsid w:val="00600355"/>
    <w:rsid w:val="00600565"/>
    <w:rsid w:val="00601B52"/>
    <w:rsid w:val="006024D7"/>
    <w:rsid w:val="006029A3"/>
    <w:rsid w:val="00603288"/>
    <w:rsid w:val="00603CA8"/>
    <w:rsid w:val="0060450C"/>
    <w:rsid w:val="00604521"/>
    <w:rsid w:val="00604AB9"/>
    <w:rsid w:val="00604D92"/>
    <w:rsid w:val="0060526E"/>
    <w:rsid w:val="00605301"/>
    <w:rsid w:val="00606B6B"/>
    <w:rsid w:val="006104BF"/>
    <w:rsid w:val="00610B8D"/>
    <w:rsid w:val="00610C43"/>
    <w:rsid w:val="00612545"/>
    <w:rsid w:val="00612CB9"/>
    <w:rsid w:val="006137CF"/>
    <w:rsid w:val="00614BD2"/>
    <w:rsid w:val="00615271"/>
    <w:rsid w:val="006158F5"/>
    <w:rsid w:val="006164D8"/>
    <w:rsid w:val="00616600"/>
    <w:rsid w:val="00616A6F"/>
    <w:rsid w:val="00616AFA"/>
    <w:rsid w:val="00616D65"/>
    <w:rsid w:val="0061759D"/>
    <w:rsid w:val="00617A6F"/>
    <w:rsid w:val="006205F9"/>
    <w:rsid w:val="00620C58"/>
    <w:rsid w:val="00620C75"/>
    <w:rsid w:val="00622A38"/>
    <w:rsid w:val="00623086"/>
    <w:rsid w:val="00624C6E"/>
    <w:rsid w:val="006268D4"/>
    <w:rsid w:val="006269AE"/>
    <w:rsid w:val="00626AA1"/>
    <w:rsid w:val="0062738C"/>
    <w:rsid w:val="00632265"/>
    <w:rsid w:val="00634EDE"/>
    <w:rsid w:val="006356F1"/>
    <w:rsid w:val="0063684A"/>
    <w:rsid w:val="00636967"/>
    <w:rsid w:val="006402BE"/>
    <w:rsid w:val="00641007"/>
    <w:rsid w:val="00641EB0"/>
    <w:rsid w:val="00642AF7"/>
    <w:rsid w:val="006431AB"/>
    <w:rsid w:val="00643307"/>
    <w:rsid w:val="00643313"/>
    <w:rsid w:val="006434C8"/>
    <w:rsid w:val="0064387B"/>
    <w:rsid w:val="006441DB"/>
    <w:rsid w:val="006447F3"/>
    <w:rsid w:val="00644FA7"/>
    <w:rsid w:val="0064508D"/>
    <w:rsid w:val="00645135"/>
    <w:rsid w:val="0064641A"/>
    <w:rsid w:val="00646A89"/>
    <w:rsid w:val="00646ECA"/>
    <w:rsid w:val="00647CA3"/>
    <w:rsid w:val="0065121F"/>
    <w:rsid w:val="00651FDC"/>
    <w:rsid w:val="0065224A"/>
    <w:rsid w:val="006535FE"/>
    <w:rsid w:val="0065394B"/>
    <w:rsid w:val="006544D6"/>
    <w:rsid w:val="00654552"/>
    <w:rsid w:val="00654C54"/>
    <w:rsid w:val="00656880"/>
    <w:rsid w:val="00657380"/>
    <w:rsid w:val="006609F5"/>
    <w:rsid w:val="00660DAB"/>
    <w:rsid w:val="00661622"/>
    <w:rsid w:val="00661C6B"/>
    <w:rsid w:val="00661DB5"/>
    <w:rsid w:val="00662BCC"/>
    <w:rsid w:val="00663193"/>
    <w:rsid w:val="006634F4"/>
    <w:rsid w:val="00664E70"/>
    <w:rsid w:val="00665164"/>
    <w:rsid w:val="006661FD"/>
    <w:rsid w:val="0066626B"/>
    <w:rsid w:val="00666E26"/>
    <w:rsid w:val="00667601"/>
    <w:rsid w:val="0066789E"/>
    <w:rsid w:val="00667E54"/>
    <w:rsid w:val="00671B47"/>
    <w:rsid w:val="00671F4B"/>
    <w:rsid w:val="00672060"/>
    <w:rsid w:val="00672B83"/>
    <w:rsid w:val="00672F2D"/>
    <w:rsid w:val="00672FB9"/>
    <w:rsid w:val="0067316A"/>
    <w:rsid w:val="006732BC"/>
    <w:rsid w:val="006762C1"/>
    <w:rsid w:val="00676E12"/>
    <w:rsid w:val="0067797E"/>
    <w:rsid w:val="00677C52"/>
    <w:rsid w:val="00680339"/>
    <w:rsid w:val="00680463"/>
    <w:rsid w:val="00680E22"/>
    <w:rsid w:val="0068173C"/>
    <w:rsid w:val="006826AF"/>
    <w:rsid w:val="00682742"/>
    <w:rsid w:val="006843BD"/>
    <w:rsid w:val="00685887"/>
    <w:rsid w:val="00685D7C"/>
    <w:rsid w:val="0068667D"/>
    <w:rsid w:val="006867A2"/>
    <w:rsid w:val="00686807"/>
    <w:rsid w:val="00690798"/>
    <w:rsid w:val="00690E48"/>
    <w:rsid w:val="00691A60"/>
    <w:rsid w:val="006921EA"/>
    <w:rsid w:val="006922FA"/>
    <w:rsid w:val="006931E0"/>
    <w:rsid w:val="00693BCF"/>
    <w:rsid w:val="00694CEF"/>
    <w:rsid w:val="00694D48"/>
    <w:rsid w:val="00694FF2"/>
    <w:rsid w:val="00695A5C"/>
    <w:rsid w:val="00696293"/>
    <w:rsid w:val="006965D1"/>
    <w:rsid w:val="00696679"/>
    <w:rsid w:val="006967F7"/>
    <w:rsid w:val="00697264"/>
    <w:rsid w:val="0069736F"/>
    <w:rsid w:val="00697EA3"/>
    <w:rsid w:val="006A039B"/>
    <w:rsid w:val="006A3162"/>
    <w:rsid w:val="006A4775"/>
    <w:rsid w:val="006A5E20"/>
    <w:rsid w:val="006A6D26"/>
    <w:rsid w:val="006B11BA"/>
    <w:rsid w:val="006B143D"/>
    <w:rsid w:val="006B186B"/>
    <w:rsid w:val="006B18E8"/>
    <w:rsid w:val="006B2286"/>
    <w:rsid w:val="006B3218"/>
    <w:rsid w:val="006B3240"/>
    <w:rsid w:val="006B3583"/>
    <w:rsid w:val="006B4EE7"/>
    <w:rsid w:val="006B5B5A"/>
    <w:rsid w:val="006B5F48"/>
    <w:rsid w:val="006C064D"/>
    <w:rsid w:val="006C0EF2"/>
    <w:rsid w:val="006C3BF2"/>
    <w:rsid w:val="006C4806"/>
    <w:rsid w:val="006C4D0A"/>
    <w:rsid w:val="006C6789"/>
    <w:rsid w:val="006C6FE6"/>
    <w:rsid w:val="006C7948"/>
    <w:rsid w:val="006D05A5"/>
    <w:rsid w:val="006D0F85"/>
    <w:rsid w:val="006D1B55"/>
    <w:rsid w:val="006D1FFF"/>
    <w:rsid w:val="006D2057"/>
    <w:rsid w:val="006D258F"/>
    <w:rsid w:val="006D299C"/>
    <w:rsid w:val="006D2A9A"/>
    <w:rsid w:val="006D2C97"/>
    <w:rsid w:val="006D3770"/>
    <w:rsid w:val="006D3A3E"/>
    <w:rsid w:val="006D3D62"/>
    <w:rsid w:val="006D3E9B"/>
    <w:rsid w:val="006D4CB2"/>
    <w:rsid w:val="006D6FEF"/>
    <w:rsid w:val="006D729C"/>
    <w:rsid w:val="006D7AC8"/>
    <w:rsid w:val="006D7B91"/>
    <w:rsid w:val="006E00B4"/>
    <w:rsid w:val="006E0113"/>
    <w:rsid w:val="006E24FE"/>
    <w:rsid w:val="006E3063"/>
    <w:rsid w:val="006E6449"/>
    <w:rsid w:val="006E6CA0"/>
    <w:rsid w:val="006E6E04"/>
    <w:rsid w:val="006E71B7"/>
    <w:rsid w:val="006E7D1A"/>
    <w:rsid w:val="006F033E"/>
    <w:rsid w:val="006F0B48"/>
    <w:rsid w:val="006F13BB"/>
    <w:rsid w:val="006F1CBC"/>
    <w:rsid w:val="006F3455"/>
    <w:rsid w:val="006F387A"/>
    <w:rsid w:val="006F3C48"/>
    <w:rsid w:val="006F496A"/>
    <w:rsid w:val="007003D3"/>
    <w:rsid w:val="00700469"/>
    <w:rsid w:val="00701CB5"/>
    <w:rsid w:val="00701EFA"/>
    <w:rsid w:val="0070230A"/>
    <w:rsid w:val="00702DB7"/>
    <w:rsid w:val="00704E67"/>
    <w:rsid w:val="00705352"/>
    <w:rsid w:val="0070565C"/>
    <w:rsid w:val="00706969"/>
    <w:rsid w:val="00706A32"/>
    <w:rsid w:val="00706D1F"/>
    <w:rsid w:val="00707315"/>
    <w:rsid w:val="00707AF2"/>
    <w:rsid w:val="007103F4"/>
    <w:rsid w:val="00710972"/>
    <w:rsid w:val="007133C2"/>
    <w:rsid w:val="00715352"/>
    <w:rsid w:val="007163BB"/>
    <w:rsid w:val="0071678B"/>
    <w:rsid w:val="007178FE"/>
    <w:rsid w:val="00720521"/>
    <w:rsid w:val="00720C3B"/>
    <w:rsid w:val="007219CB"/>
    <w:rsid w:val="007220DF"/>
    <w:rsid w:val="0072219A"/>
    <w:rsid w:val="0072369B"/>
    <w:rsid w:val="0072458B"/>
    <w:rsid w:val="007257A3"/>
    <w:rsid w:val="00725BE6"/>
    <w:rsid w:val="00726683"/>
    <w:rsid w:val="00726A26"/>
    <w:rsid w:val="00726BD4"/>
    <w:rsid w:val="00726EE0"/>
    <w:rsid w:val="0073026A"/>
    <w:rsid w:val="007302B6"/>
    <w:rsid w:val="00730652"/>
    <w:rsid w:val="00730B15"/>
    <w:rsid w:val="0073259D"/>
    <w:rsid w:val="00732928"/>
    <w:rsid w:val="007334CD"/>
    <w:rsid w:val="00734054"/>
    <w:rsid w:val="007346AC"/>
    <w:rsid w:val="007349E0"/>
    <w:rsid w:val="00734A11"/>
    <w:rsid w:val="00734DD5"/>
    <w:rsid w:val="0073544E"/>
    <w:rsid w:val="007355A2"/>
    <w:rsid w:val="00736392"/>
    <w:rsid w:val="007403B3"/>
    <w:rsid w:val="00741AB2"/>
    <w:rsid w:val="00741EF9"/>
    <w:rsid w:val="00742134"/>
    <w:rsid w:val="007427DE"/>
    <w:rsid w:val="00742C66"/>
    <w:rsid w:val="0074476E"/>
    <w:rsid w:val="00745C4E"/>
    <w:rsid w:val="00745DF8"/>
    <w:rsid w:val="0074722D"/>
    <w:rsid w:val="007475DF"/>
    <w:rsid w:val="007536B8"/>
    <w:rsid w:val="0075427F"/>
    <w:rsid w:val="007553C3"/>
    <w:rsid w:val="00756B3B"/>
    <w:rsid w:val="00756DA3"/>
    <w:rsid w:val="00756FA7"/>
    <w:rsid w:val="0075725A"/>
    <w:rsid w:val="007602BA"/>
    <w:rsid w:val="007609F9"/>
    <w:rsid w:val="00760BF6"/>
    <w:rsid w:val="00760E1B"/>
    <w:rsid w:val="007621E5"/>
    <w:rsid w:val="00762ACC"/>
    <w:rsid w:val="007639B3"/>
    <w:rsid w:val="00764D33"/>
    <w:rsid w:val="00764F25"/>
    <w:rsid w:val="00766449"/>
    <w:rsid w:val="00766789"/>
    <w:rsid w:val="00770AF6"/>
    <w:rsid w:val="00770E2C"/>
    <w:rsid w:val="007716F6"/>
    <w:rsid w:val="007717C2"/>
    <w:rsid w:val="007731CC"/>
    <w:rsid w:val="00774081"/>
    <w:rsid w:val="0077432F"/>
    <w:rsid w:val="007747CF"/>
    <w:rsid w:val="00774935"/>
    <w:rsid w:val="0077566F"/>
    <w:rsid w:val="0077594C"/>
    <w:rsid w:val="00776115"/>
    <w:rsid w:val="007765DA"/>
    <w:rsid w:val="007774B6"/>
    <w:rsid w:val="007803FA"/>
    <w:rsid w:val="007804A4"/>
    <w:rsid w:val="00780B6E"/>
    <w:rsid w:val="00780C1A"/>
    <w:rsid w:val="00780DA8"/>
    <w:rsid w:val="00783875"/>
    <w:rsid w:val="00785143"/>
    <w:rsid w:val="0078515B"/>
    <w:rsid w:val="007851B1"/>
    <w:rsid w:val="007857C5"/>
    <w:rsid w:val="00785D66"/>
    <w:rsid w:val="00786B98"/>
    <w:rsid w:val="007871E9"/>
    <w:rsid w:val="0078725C"/>
    <w:rsid w:val="00787604"/>
    <w:rsid w:val="00790451"/>
    <w:rsid w:val="007904EC"/>
    <w:rsid w:val="00791125"/>
    <w:rsid w:val="007916AC"/>
    <w:rsid w:val="00791B03"/>
    <w:rsid w:val="00792961"/>
    <w:rsid w:val="00793CC0"/>
    <w:rsid w:val="007944E0"/>
    <w:rsid w:val="0079456C"/>
    <w:rsid w:val="007961F7"/>
    <w:rsid w:val="00796D62"/>
    <w:rsid w:val="00797566"/>
    <w:rsid w:val="00797854"/>
    <w:rsid w:val="00797B92"/>
    <w:rsid w:val="007A005F"/>
    <w:rsid w:val="007A136E"/>
    <w:rsid w:val="007A20D4"/>
    <w:rsid w:val="007A2250"/>
    <w:rsid w:val="007A2E7A"/>
    <w:rsid w:val="007A4316"/>
    <w:rsid w:val="007A5728"/>
    <w:rsid w:val="007B0B99"/>
    <w:rsid w:val="007B135A"/>
    <w:rsid w:val="007B2D54"/>
    <w:rsid w:val="007B3DE5"/>
    <w:rsid w:val="007B42A9"/>
    <w:rsid w:val="007B42AA"/>
    <w:rsid w:val="007B4504"/>
    <w:rsid w:val="007B4ACC"/>
    <w:rsid w:val="007B5F74"/>
    <w:rsid w:val="007B63CD"/>
    <w:rsid w:val="007B775C"/>
    <w:rsid w:val="007B7BE1"/>
    <w:rsid w:val="007C0CD6"/>
    <w:rsid w:val="007C128B"/>
    <w:rsid w:val="007C12E7"/>
    <w:rsid w:val="007C1369"/>
    <w:rsid w:val="007C1590"/>
    <w:rsid w:val="007C21CD"/>
    <w:rsid w:val="007C348B"/>
    <w:rsid w:val="007C38CE"/>
    <w:rsid w:val="007C4EB9"/>
    <w:rsid w:val="007C5177"/>
    <w:rsid w:val="007C7AA1"/>
    <w:rsid w:val="007D08E2"/>
    <w:rsid w:val="007D1107"/>
    <w:rsid w:val="007D23CA"/>
    <w:rsid w:val="007D4B7A"/>
    <w:rsid w:val="007D5C1F"/>
    <w:rsid w:val="007D6186"/>
    <w:rsid w:val="007D74CB"/>
    <w:rsid w:val="007E01A8"/>
    <w:rsid w:val="007E0F9C"/>
    <w:rsid w:val="007E3416"/>
    <w:rsid w:val="007E36FA"/>
    <w:rsid w:val="007E39D5"/>
    <w:rsid w:val="007E45F2"/>
    <w:rsid w:val="007E4756"/>
    <w:rsid w:val="007E5687"/>
    <w:rsid w:val="007E5B1C"/>
    <w:rsid w:val="007E6C09"/>
    <w:rsid w:val="007E7534"/>
    <w:rsid w:val="007F1076"/>
    <w:rsid w:val="007F136E"/>
    <w:rsid w:val="007F13B5"/>
    <w:rsid w:val="007F16BE"/>
    <w:rsid w:val="007F1D24"/>
    <w:rsid w:val="007F2DEE"/>
    <w:rsid w:val="007F410F"/>
    <w:rsid w:val="007F45BB"/>
    <w:rsid w:val="007F5EF6"/>
    <w:rsid w:val="00800616"/>
    <w:rsid w:val="00800FA6"/>
    <w:rsid w:val="00802600"/>
    <w:rsid w:val="00802952"/>
    <w:rsid w:val="00805353"/>
    <w:rsid w:val="00806153"/>
    <w:rsid w:val="0080676A"/>
    <w:rsid w:val="008075CC"/>
    <w:rsid w:val="00810CCC"/>
    <w:rsid w:val="00810D0F"/>
    <w:rsid w:val="00812015"/>
    <w:rsid w:val="0081231F"/>
    <w:rsid w:val="008124B3"/>
    <w:rsid w:val="00813B17"/>
    <w:rsid w:val="00814389"/>
    <w:rsid w:val="008147BF"/>
    <w:rsid w:val="008156FD"/>
    <w:rsid w:val="00816168"/>
    <w:rsid w:val="008162E8"/>
    <w:rsid w:val="00817CD5"/>
    <w:rsid w:val="00821AA0"/>
    <w:rsid w:val="0082248F"/>
    <w:rsid w:val="00822BB5"/>
    <w:rsid w:val="00822D08"/>
    <w:rsid w:val="00823357"/>
    <w:rsid w:val="00824FAB"/>
    <w:rsid w:val="00825BB6"/>
    <w:rsid w:val="00827656"/>
    <w:rsid w:val="0083089F"/>
    <w:rsid w:val="008316B5"/>
    <w:rsid w:val="008344A6"/>
    <w:rsid w:val="00835B5D"/>
    <w:rsid w:val="008361D1"/>
    <w:rsid w:val="00837191"/>
    <w:rsid w:val="00837B8F"/>
    <w:rsid w:val="00840991"/>
    <w:rsid w:val="008409A7"/>
    <w:rsid w:val="008412C1"/>
    <w:rsid w:val="008440E4"/>
    <w:rsid w:val="00844315"/>
    <w:rsid w:val="00845B83"/>
    <w:rsid w:val="008462EE"/>
    <w:rsid w:val="00846B0F"/>
    <w:rsid w:val="00846C99"/>
    <w:rsid w:val="00846D71"/>
    <w:rsid w:val="008503C8"/>
    <w:rsid w:val="00850F2D"/>
    <w:rsid w:val="00851423"/>
    <w:rsid w:val="008517DB"/>
    <w:rsid w:val="00851D7F"/>
    <w:rsid w:val="00853059"/>
    <w:rsid w:val="00854AA7"/>
    <w:rsid w:val="00855886"/>
    <w:rsid w:val="00855B79"/>
    <w:rsid w:val="00855FDE"/>
    <w:rsid w:val="008565AD"/>
    <w:rsid w:val="008569F2"/>
    <w:rsid w:val="00857832"/>
    <w:rsid w:val="008602F8"/>
    <w:rsid w:val="008606B9"/>
    <w:rsid w:val="00860C20"/>
    <w:rsid w:val="00861859"/>
    <w:rsid w:val="00862884"/>
    <w:rsid w:val="00862C02"/>
    <w:rsid w:val="0086373A"/>
    <w:rsid w:val="0086393C"/>
    <w:rsid w:val="00863A77"/>
    <w:rsid w:val="00863D8C"/>
    <w:rsid w:val="008645D1"/>
    <w:rsid w:val="00865A5D"/>
    <w:rsid w:val="00865B5D"/>
    <w:rsid w:val="00866406"/>
    <w:rsid w:val="0086662F"/>
    <w:rsid w:val="00866DCA"/>
    <w:rsid w:val="008671A1"/>
    <w:rsid w:val="00867248"/>
    <w:rsid w:val="008673B9"/>
    <w:rsid w:val="00867D58"/>
    <w:rsid w:val="008709A4"/>
    <w:rsid w:val="00872E38"/>
    <w:rsid w:val="0087328C"/>
    <w:rsid w:val="008735A8"/>
    <w:rsid w:val="008740E6"/>
    <w:rsid w:val="00875BDD"/>
    <w:rsid w:val="00875FE5"/>
    <w:rsid w:val="0087605D"/>
    <w:rsid w:val="0088027D"/>
    <w:rsid w:val="00880553"/>
    <w:rsid w:val="008811BA"/>
    <w:rsid w:val="0088124A"/>
    <w:rsid w:val="0088220B"/>
    <w:rsid w:val="008827C7"/>
    <w:rsid w:val="00883C5F"/>
    <w:rsid w:val="00885098"/>
    <w:rsid w:val="00885ADB"/>
    <w:rsid w:val="00885F44"/>
    <w:rsid w:val="0088607F"/>
    <w:rsid w:val="00886FE0"/>
    <w:rsid w:val="00887562"/>
    <w:rsid w:val="0089014A"/>
    <w:rsid w:val="00890A2B"/>
    <w:rsid w:val="00891BCB"/>
    <w:rsid w:val="008929F8"/>
    <w:rsid w:val="008940C4"/>
    <w:rsid w:val="0089428A"/>
    <w:rsid w:val="00894761"/>
    <w:rsid w:val="0089559F"/>
    <w:rsid w:val="008956F5"/>
    <w:rsid w:val="00895BBA"/>
    <w:rsid w:val="00896268"/>
    <w:rsid w:val="0089642E"/>
    <w:rsid w:val="0089789A"/>
    <w:rsid w:val="0089796D"/>
    <w:rsid w:val="008A1960"/>
    <w:rsid w:val="008A1A3C"/>
    <w:rsid w:val="008A3B3C"/>
    <w:rsid w:val="008A41F4"/>
    <w:rsid w:val="008A57C1"/>
    <w:rsid w:val="008A5BE3"/>
    <w:rsid w:val="008A612E"/>
    <w:rsid w:val="008A7D07"/>
    <w:rsid w:val="008B03CD"/>
    <w:rsid w:val="008B0791"/>
    <w:rsid w:val="008B0BEF"/>
    <w:rsid w:val="008B0E3C"/>
    <w:rsid w:val="008B118F"/>
    <w:rsid w:val="008B218C"/>
    <w:rsid w:val="008B277A"/>
    <w:rsid w:val="008B3307"/>
    <w:rsid w:val="008B39D2"/>
    <w:rsid w:val="008B5D6B"/>
    <w:rsid w:val="008B6905"/>
    <w:rsid w:val="008C007A"/>
    <w:rsid w:val="008C06DC"/>
    <w:rsid w:val="008C0F15"/>
    <w:rsid w:val="008C30D2"/>
    <w:rsid w:val="008C3682"/>
    <w:rsid w:val="008C38E8"/>
    <w:rsid w:val="008C3CFD"/>
    <w:rsid w:val="008C4E5C"/>
    <w:rsid w:val="008C5012"/>
    <w:rsid w:val="008C517C"/>
    <w:rsid w:val="008C51E9"/>
    <w:rsid w:val="008C570F"/>
    <w:rsid w:val="008C6E46"/>
    <w:rsid w:val="008D1351"/>
    <w:rsid w:val="008D17CA"/>
    <w:rsid w:val="008D1E45"/>
    <w:rsid w:val="008D1F3E"/>
    <w:rsid w:val="008D2026"/>
    <w:rsid w:val="008D3226"/>
    <w:rsid w:val="008D3237"/>
    <w:rsid w:val="008D5212"/>
    <w:rsid w:val="008D7BF0"/>
    <w:rsid w:val="008D7C3A"/>
    <w:rsid w:val="008E1CD8"/>
    <w:rsid w:val="008E260E"/>
    <w:rsid w:val="008E2E99"/>
    <w:rsid w:val="008E379B"/>
    <w:rsid w:val="008E42AD"/>
    <w:rsid w:val="008E438C"/>
    <w:rsid w:val="008E4932"/>
    <w:rsid w:val="008E4AE6"/>
    <w:rsid w:val="008E524B"/>
    <w:rsid w:val="008E5BD0"/>
    <w:rsid w:val="008E631B"/>
    <w:rsid w:val="008E7376"/>
    <w:rsid w:val="008F0079"/>
    <w:rsid w:val="008F0092"/>
    <w:rsid w:val="008F082E"/>
    <w:rsid w:val="008F0C41"/>
    <w:rsid w:val="008F0E3C"/>
    <w:rsid w:val="008F113E"/>
    <w:rsid w:val="008F20DD"/>
    <w:rsid w:val="008F2E41"/>
    <w:rsid w:val="008F2F3E"/>
    <w:rsid w:val="008F39C6"/>
    <w:rsid w:val="008F4E3E"/>
    <w:rsid w:val="008F6309"/>
    <w:rsid w:val="008F6587"/>
    <w:rsid w:val="008F73A2"/>
    <w:rsid w:val="008F7FD5"/>
    <w:rsid w:val="009001A3"/>
    <w:rsid w:val="00900FBD"/>
    <w:rsid w:val="009018F6"/>
    <w:rsid w:val="00901952"/>
    <w:rsid w:val="00901F5F"/>
    <w:rsid w:val="0090271B"/>
    <w:rsid w:val="0090461C"/>
    <w:rsid w:val="00904627"/>
    <w:rsid w:val="00905D4D"/>
    <w:rsid w:val="009063A9"/>
    <w:rsid w:val="009067EA"/>
    <w:rsid w:val="00907161"/>
    <w:rsid w:val="00907548"/>
    <w:rsid w:val="00911046"/>
    <w:rsid w:val="00911121"/>
    <w:rsid w:val="009112F8"/>
    <w:rsid w:val="00913564"/>
    <w:rsid w:val="00913954"/>
    <w:rsid w:val="00914657"/>
    <w:rsid w:val="009151BC"/>
    <w:rsid w:val="0091580F"/>
    <w:rsid w:val="00915D19"/>
    <w:rsid w:val="00915F87"/>
    <w:rsid w:val="009168F2"/>
    <w:rsid w:val="00916BC4"/>
    <w:rsid w:val="00916D67"/>
    <w:rsid w:val="00917146"/>
    <w:rsid w:val="00917737"/>
    <w:rsid w:val="00920DA2"/>
    <w:rsid w:val="009211A2"/>
    <w:rsid w:val="00921FC5"/>
    <w:rsid w:val="00924398"/>
    <w:rsid w:val="00926544"/>
    <w:rsid w:val="00926BC8"/>
    <w:rsid w:val="00926DC3"/>
    <w:rsid w:val="00927FA8"/>
    <w:rsid w:val="009309E1"/>
    <w:rsid w:val="00930E34"/>
    <w:rsid w:val="00931346"/>
    <w:rsid w:val="00931F47"/>
    <w:rsid w:val="00932AB1"/>
    <w:rsid w:val="00932EA9"/>
    <w:rsid w:val="009337E7"/>
    <w:rsid w:val="00935BFB"/>
    <w:rsid w:val="00935C90"/>
    <w:rsid w:val="00936DDD"/>
    <w:rsid w:val="00937298"/>
    <w:rsid w:val="00937B9A"/>
    <w:rsid w:val="00940746"/>
    <w:rsid w:val="0094162A"/>
    <w:rsid w:val="00942969"/>
    <w:rsid w:val="00943E14"/>
    <w:rsid w:val="00945294"/>
    <w:rsid w:val="00945944"/>
    <w:rsid w:val="0094648D"/>
    <w:rsid w:val="0094666E"/>
    <w:rsid w:val="00946CDD"/>
    <w:rsid w:val="00947B7C"/>
    <w:rsid w:val="00950969"/>
    <w:rsid w:val="00950D10"/>
    <w:rsid w:val="00952BB1"/>
    <w:rsid w:val="00952E1C"/>
    <w:rsid w:val="00953675"/>
    <w:rsid w:val="0095419C"/>
    <w:rsid w:val="00954621"/>
    <w:rsid w:val="00955CB7"/>
    <w:rsid w:val="0095612B"/>
    <w:rsid w:val="0095646E"/>
    <w:rsid w:val="00957501"/>
    <w:rsid w:val="009603C5"/>
    <w:rsid w:val="009614AB"/>
    <w:rsid w:val="009620AF"/>
    <w:rsid w:val="00962950"/>
    <w:rsid w:val="0096480A"/>
    <w:rsid w:val="00964BC8"/>
    <w:rsid w:val="00965166"/>
    <w:rsid w:val="0096570C"/>
    <w:rsid w:val="009657A9"/>
    <w:rsid w:val="0096647F"/>
    <w:rsid w:val="00966634"/>
    <w:rsid w:val="00966AAA"/>
    <w:rsid w:val="009678CB"/>
    <w:rsid w:val="00967C38"/>
    <w:rsid w:val="00970532"/>
    <w:rsid w:val="00970FCD"/>
    <w:rsid w:val="009718C2"/>
    <w:rsid w:val="00972B77"/>
    <w:rsid w:val="00973A30"/>
    <w:rsid w:val="009743A1"/>
    <w:rsid w:val="0097531B"/>
    <w:rsid w:val="00975909"/>
    <w:rsid w:val="009759C6"/>
    <w:rsid w:val="00975AF8"/>
    <w:rsid w:val="00976343"/>
    <w:rsid w:val="0097773A"/>
    <w:rsid w:val="009820B2"/>
    <w:rsid w:val="00983078"/>
    <w:rsid w:val="0098458C"/>
    <w:rsid w:val="00984FF8"/>
    <w:rsid w:val="009852A3"/>
    <w:rsid w:val="00985884"/>
    <w:rsid w:val="00985FD0"/>
    <w:rsid w:val="00986EFD"/>
    <w:rsid w:val="009874D2"/>
    <w:rsid w:val="00987D5A"/>
    <w:rsid w:val="0099071C"/>
    <w:rsid w:val="00990E15"/>
    <w:rsid w:val="0099106D"/>
    <w:rsid w:val="00991592"/>
    <w:rsid w:val="00991BA9"/>
    <w:rsid w:val="00991E3F"/>
    <w:rsid w:val="00993946"/>
    <w:rsid w:val="00993990"/>
    <w:rsid w:val="00993A54"/>
    <w:rsid w:val="0099545E"/>
    <w:rsid w:val="0099712D"/>
    <w:rsid w:val="00997FC9"/>
    <w:rsid w:val="009A1229"/>
    <w:rsid w:val="009A20B3"/>
    <w:rsid w:val="009A3901"/>
    <w:rsid w:val="009A3E2F"/>
    <w:rsid w:val="009A5771"/>
    <w:rsid w:val="009B1350"/>
    <w:rsid w:val="009B1477"/>
    <w:rsid w:val="009B159E"/>
    <w:rsid w:val="009B190D"/>
    <w:rsid w:val="009B199D"/>
    <w:rsid w:val="009B21CB"/>
    <w:rsid w:val="009B35FD"/>
    <w:rsid w:val="009B39A9"/>
    <w:rsid w:val="009B4A5E"/>
    <w:rsid w:val="009B4CF8"/>
    <w:rsid w:val="009B5664"/>
    <w:rsid w:val="009B598E"/>
    <w:rsid w:val="009B5E9D"/>
    <w:rsid w:val="009B6D2E"/>
    <w:rsid w:val="009C0FFD"/>
    <w:rsid w:val="009C130A"/>
    <w:rsid w:val="009C1736"/>
    <w:rsid w:val="009C1D23"/>
    <w:rsid w:val="009C1EE9"/>
    <w:rsid w:val="009C2A53"/>
    <w:rsid w:val="009C2A82"/>
    <w:rsid w:val="009C2BE7"/>
    <w:rsid w:val="009C36D0"/>
    <w:rsid w:val="009C373E"/>
    <w:rsid w:val="009C3909"/>
    <w:rsid w:val="009C3F7D"/>
    <w:rsid w:val="009C5B50"/>
    <w:rsid w:val="009C6660"/>
    <w:rsid w:val="009C681E"/>
    <w:rsid w:val="009C694E"/>
    <w:rsid w:val="009C6F71"/>
    <w:rsid w:val="009D1320"/>
    <w:rsid w:val="009D2374"/>
    <w:rsid w:val="009D2CF7"/>
    <w:rsid w:val="009D2E9F"/>
    <w:rsid w:val="009D327A"/>
    <w:rsid w:val="009D33A3"/>
    <w:rsid w:val="009D4730"/>
    <w:rsid w:val="009D4C47"/>
    <w:rsid w:val="009D5598"/>
    <w:rsid w:val="009D5731"/>
    <w:rsid w:val="009D5B0D"/>
    <w:rsid w:val="009D6888"/>
    <w:rsid w:val="009D6B7D"/>
    <w:rsid w:val="009D6DCB"/>
    <w:rsid w:val="009E03D1"/>
    <w:rsid w:val="009E09F0"/>
    <w:rsid w:val="009E1AD5"/>
    <w:rsid w:val="009E2437"/>
    <w:rsid w:val="009E3254"/>
    <w:rsid w:val="009E325F"/>
    <w:rsid w:val="009E3D8B"/>
    <w:rsid w:val="009E58A6"/>
    <w:rsid w:val="009E5CC5"/>
    <w:rsid w:val="009E609C"/>
    <w:rsid w:val="009E6B6B"/>
    <w:rsid w:val="009F0181"/>
    <w:rsid w:val="009F0EB9"/>
    <w:rsid w:val="009F22E3"/>
    <w:rsid w:val="009F2831"/>
    <w:rsid w:val="009F3B6F"/>
    <w:rsid w:val="009F3CA1"/>
    <w:rsid w:val="009F43F1"/>
    <w:rsid w:val="009F5396"/>
    <w:rsid w:val="009F56B3"/>
    <w:rsid w:val="009F5CA6"/>
    <w:rsid w:val="009F76F4"/>
    <w:rsid w:val="009F77C1"/>
    <w:rsid w:val="00A00477"/>
    <w:rsid w:val="00A00CCD"/>
    <w:rsid w:val="00A01A71"/>
    <w:rsid w:val="00A020CC"/>
    <w:rsid w:val="00A031BB"/>
    <w:rsid w:val="00A034C7"/>
    <w:rsid w:val="00A03B3B"/>
    <w:rsid w:val="00A04916"/>
    <w:rsid w:val="00A04C1F"/>
    <w:rsid w:val="00A05BF9"/>
    <w:rsid w:val="00A07288"/>
    <w:rsid w:val="00A10114"/>
    <w:rsid w:val="00A11B98"/>
    <w:rsid w:val="00A12028"/>
    <w:rsid w:val="00A12D64"/>
    <w:rsid w:val="00A13B65"/>
    <w:rsid w:val="00A142B5"/>
    <w:rsid w:val="00A154B6"/>
    <w:rsid w:val="00A16608"/>
    <w:rsid w:val="00A16AA7"/>
    <w:rsid w:val="00A171E4"/>
    <w:rsid w:val="00A17522"/>
    <w:rsid w:val="00A1790E"/>
    <w:rsid w:val="00A204CA"/>
    <w:rsid w:val="00A214FC"/>
    <w:rsid w:val="00A21F48"/>
    <w:rsid w:val="00A22B63"/>
    <w:rsid w:val="00A22D47"/>
    <w:rsid w:val="00A24B0B"/>
    <w:rsid w:val="00A24BDB"/>
    <w:rsid w:val="00A25661"/>
    <w:rsid w:val="00A26BC2"/>
    <w:rsid w:val="00A2706B"/>
    <w:rsid w:val="00A3175C"/>
    <w:rsid w:val="00A325BE"/>
    <w:rsid w:val="00A32D31"/>
    <w:rsid w:val="00A33256"/>
    <w:rsid w:val="00A3544C"/>
    <w:rsid w:val="00A3595E"/>
    <w:rsid w:val="00A35FFE"/>
    <w:rsid w:val="00A36329"/>
    <w:rsid w:val="00A36FCF"/>
    <w:rsid w:val="00A37577"/>
    <w:rsid w:val="00A4033B"/>
    <w:rsid w:val="00A40A91"/>
    <w:rsid w:val="00A40EEA"/>
    <w:rsid w:val="00A41C6F"/>
    <w:rsid w:val="00A41E47"/>
    <w:rsid w:val="00A41EBF"/>
    <w:rsid w:val="00A4213F"/>
    <w:rsid w:val="00A42776"/>
    <w:rsid w:val="00A430B2"/>
    <w:rsid w:val="00A432A9"/>
    <w:rsid w:val="00A4437C"/>
    <w:rsid w:val="00A447ED"/>
    <w:rsid w:val="00A44D6D"/>
    <w:rsid w:val="00A459B6"/>
    <w:rsid w:val="00A46055"/>
    <w:rsid w:val="00A463FF"/>
    <w:rsid w:val="00A46767"/>
    <w:rsid w:val="00A46BC9"/>
    <w:rsid w:val="00A47A58"/>
    <w:rsid w:val="00A47BF5"/>
    <w:rsid w:val="00A47F59"/>
    <w:rsid w:val="00A526FD"/>
    <w:rsid w:val="00A53225"/>
    <w:rsid w:val="00A54303"/>
    <w:rsid w:val="00A54449"/>
    <w:rsid w:val="00A54D8F"/>
    <w:rsid w:val="00A551A5"/>
    <w:rsid w:val="00A55C1C"/>
    <w:rsid w:val="00A55FAF"/>
    <w:rsid w:val="00A56673"/>
    <w:rsid w:val="00A57404"/>
    <w:rsid w:val="00A604E9"/>
    <w:rsid w:val="00A6126D"/>
    <w:rsid w:val="00A62989"/>
    <w:rsid w:val="00A62DD1"/>
    <w:rsid w:val="00A62FCB"/>
    <w:rsid w:val="00A6427C"/>
    <w:rsid w:val="00A64497"/>
    <w:rsid w:val="00A671C1"/>
    <w:rsid w:val="00A701B1"/>
    <w:rsid w:val="00A70BA6"/>
    <w:rsid w:val="00A71731"/>
    <w:rsid w:val="00A71AB1"/>
    <w:rsid w:val="00A726B4"/>
    <w:rsid w:val="00A73671"/>
    <w:rsid w:val="00A73953"/>
    <w:rsid w:val="00A74890"/>
    <w:rsid w:val="00A75DF4"/>
    <w:rsid w:val="00A76360"/>
    <w:rsid w:val="00A7641E"/>
    <w:rsid w:val="00A774E6"/>
    <w:rsid w:val="00A77D27"/>
    <w:rsid w:val="00A80774"/>
    <w:rsid w:val="00A80F94"/>
    <w:rsid w:val="00A81388"/>
    <w:rsid w:val="00A81DC1"/>
    <w:rsid w:val="00A8207C"/>
    <w:rsid w:val="00A820B9"/>
    <w:rsid w:val="00A82523"/>
    <w:rsid w:val="00A82F53"/>
    <w:rsid w:val="00A832A1"/>
    <w:rsid w:val="00A837BB"/>
    <w:rsid w:val="00A83A02"/>
    <w:rsid w:val="00A84AA9"/>
    <w:rsid w:val="00A84D7F"/>
    <w:rsid w:val="00A85082"/>
    <w:rsid w:val="00A8557C"/>
    <w:rsid w:val="00A86E98"/>
    <w:rsid w:val="00A902BB"/>
    <w:rsid w:val="00A90427"/>
    <w:rsid w:val="00A91BA8"/>
    <w:rsid w:val="00A92BF0"/>
    <w:rsid w:val="00A92ED1"/>
    <w:rsid w:val="00A93F2D"/>
    <w:rsid w:val="00A94A5D"/>
    <w:rsid w:val="00A954AB"/>
    <w:rsid w:val="00A9565E"/>
    <w:rsid w:val="00A95D31"/>
    <w:rsid w:val="00A95D7C"/>
    <w:rsid w:val="00A962AB"/>
    <w:rsid w:val="00A96A79"/>
    <w:rsid w:val="00A96DC0"/>
    <w:rsid w:val="00A96E71"/>
    <w:rsid w:val="00A96FA4"/>
    <w:rsid w:val="00AA05A6"/>
    <w:rsid w:val="00AA1349"/>
    <w:rsid w:val="00AA1E3D"/>
    <w:rsid w:val="00AA2A62"/>
    <w:rsid w:val="00AA2E43"/>
    <w:rsid w:val="00AA3B3E"/>
    <w:rsid w:val="00AA4901"/>
    <w:rsid w:val="00AA4D3C"/>
    <w:rsid w:val="00AA4D80"/>
    <w:rsid w:val="00AA504A"/>
    <w:rsid w:val="00AA52C2"/>
    <w:rsid w:val="00AA5634"/>
    <w:rsid w:val="00AA5CB8"/>
    <w:rsid w:val="00AA6374"/>
    <w:rsid w:val="00AA7806"/>
    <w:rsid w:val="00AB146F"/>
    <w:rsid w:val="00AB1D36"/>
    <w:rsid w:val="00AB217F"/>
    <w:rsid w:val="00AB2583"/>
    <w:rsid w:val="00AB2923"/>
    <w:rsid w:val="00AB40B4"/>
    <w:rsid w:val="00AB4ADF"/>
    <w:rsid w:val="00AB587A"/>
    <w:rsid w:val="00AB5C98"/>
    <w:rsid w:val="00AB653A"/>
    <w:rsid w:val="00AB6D0B"/>
    <w:rsid w:val="00AB6F0F"/>
    <w:rsid w:val="00AC0025"/>
    <w:rsid w:val="00AC0081"/>
    <w:rsid w:val="00AC018E"/>
    <w:rsid w:val="00AC04CE"/>
    <w:rsid w:val="00AC0D30"/>
    <w:rsid w:val="00AC0D50"/>
    <w:rsid w:val="00AC2BC8"/>
    <w:rsid w:val="00AC3967"/>
    <w:rsid w:val="00AC492F"/>
    <w:rsid w:val="00AC4D58"/>
    <w:rsid w:val="00AC5B61"/>
    <w:rsid w:val="00AC64E9"/>
    <w:rsid w:val="00AC7195"/>
    <w:rsid w:val="00AC7245"/>
    <w:rsid w:val="00AC7675"/>
    <w:rsid w:val="00AD0666"/>
    <w:rsid w:val="00AD27F7"/>
    <w:rsid w:val="00AD2939"/>
    <w:rsid w:val="00AD32BC"/>
    <w:rsid w:val="00AD3EB6"/>
    <w:rsid w:val="00AD4FEC"/>
    <w:rsid w:val="00AD5172"/>
    <w:rsid w:val="00AD525C"/>
    <w:rsid w:val="00AD62FA"/>
    <w:rsid w:val="00AD685B"/>
    <w:rsid w:val="00AD6A11"/>
    <w:rsid w:val="00AD6D18"/>
    <w:rsid w:val="00AE0618"/>
    <w:rsid w:val="00AE11DC"/>
    <w:rsid w:val="00AE1B94"/>
    <w:rsid w:val="00AE2704"/>
    <w:rsid w:val="00AE2B82"/>
    <w:rsid w:val="00AE34EF"/>
    <w:rsid w:val="00AE3B93"/>
    <w:rsid w:val="00AE3DD4"/>
    <w:rsid w:val="00AE4221"/>
    <w:rsid w:val="00AE44A2"/>
    <w:rsid w:val="00AE47A3"/>
    <w:rsid w:val="00AE48D5"/>
    <w:rsid w:val="00AE4A7D"/>
    <w:rsid w:val="00AE50A5"/>
    <w:rsid w:val="00AE5824"/>
    <w:rsid w:val="00AE66F5"/>
    <w:rsid w:val="00AE727D"/>
    <w:rsid w:val="00AE733C"/>
    <w:rsid w:val="00AE77AE"/>
    <w:rsid w:val="00AF0A08"/>
    <w:rsid w:val="00AF0A8A"/>
    <w:rsid w:val="00AF12CE"/>
    <w:rsid w:val="00AF3794"/>
    <w:rsid w:val="00AF4354"/>
    <w:rsid w:val="00AF4DA8"/>
    <w:rsid w:val="00AF4E55"/>
    <w:rsid w:val="00AF4ECB"/>
    <w:rsid w:val="00AF5CC7"/>
    <w:rsid w:val="00B00377"/>
    <w:rsid w:val="00B00904"/>
    <w:rsid w:val="00B01A7D"/>
    <w:rsid w:val="00B022F4"/>
    <w:rsid w:val="00B02F5C"/>
    <w:rsid w:val="00B03B46"/>
    <w:rsid w:val="00B03DB8"/>
    <w:rsid w:val="00B04AD3"/>
    <w:rsid w:val="00B05B9F"/>
    <w:rsid w:val="00B05C57"/>
    <w:rsid w:val="00B0627C"/>
    <w:rsid w:val="00B103DC"/>
    <w:rsid w:val="00B10FCC"/>
    <w:rsid w:val="00B11582"/>
    <w:rsid w:val="00B11D05"/>
    <w:rsid w:val="00B12148"/>
    <w:rsid w:val="00B12ABE"/>
    <w:rsid w:val="00B14203"/>
    <w:rsid w:val="00B152BB"/>
    <w:rsid w:val="00B15AE1"/>
    <w:rsid w:val="00B168A4"/>
    <w:rsid w:val="00B17323"/>
    <w:rsid w:val="00B2048B"/>
    <w:rsid w:val="00B213A9"/>
    <w:rsid w:val="00B21BF0"/>
    <w:rsid w:val="00B21C4E"/>
    <w:rsid w:val="00B23023"/>
    <w:rsid w:val="00B23683"/>
    <w:rsid w:val="00B23A3E"/>
    <w:rsid w:val="00B24ABE"/>
    <w:rsid w:val="00B25571"/>
    <w:rsid w:val="00B261F6"/>
    <w:rsid w:val="00B27404"/>
    <w:rsid w:val="00B27F33"/>
    <w:rsid w:val="00B30162"/>
    <w:rsid w:val="00B308C5"/>
    <w:rsid w:val="00B30C81"/>
    <w:rsid w:val="00B33426"/>
    <w:rsid w:val="00B345F4"/>
    <w:rsid w:val="00B348A6"/>
    <w:rsid w:val="00B376B4"/>
    <w:rsid w:val="00B41ED6"/>
    <w:rsid w:val="00B41FF5"/>
    <w:rsid w:val="00B42FC8"/>
    <w:rsid w:val="00B4348F"/>
    <w:rsid w:val="00B437E3"/>
    <w:rsid w:val="00B4430E"/>
    <w:rsid w:val="00B44498"/>
    <w:rsid w:val="00B44D77"/>
    <w:rsid w:val="00B44DEB"/>
    <w:rsid w:val="00B4518D"/>
    <w:rsid w:val="00B45500"/>
    <w:rsid w:val="00B455E6"/>
    <w:rsid w:val="00B45B0D"/>
    <w:rsid w:val="00B45D27"/>
    <w:rsid w:val="00B464E6"/>
    <w:rsid w:val="00B46A78"/>
    <w:rsid w:val="00B4701E"/>
    <w:rsid w:val="00B476F2"/>
    <w:rsid w:val="00B47B9A"/>
    <w:rsid w:val="00B47C3D"/>
    <w:rsid w:val="00B5042D"/>
    <w:rsid w:val="00B5170F"/>
    <w:rsid w:val="00B51B55"/>
    <w:rsid w:val="00B51FE8"/>
    <w:rsid w:val="00B52BB1"/>
    <w:rsid w:val="00B53195"/>
    <w:rsid w:val="00B535D4"/>
    <w:rsid w:val="00B5483B"/>
    <w:rsid w:val="00B54E75"/>
    <w:rsid w:val="00B54F62"/>
    <w:rsid w:val="00B54F92"/>
    <w:rsid w:val="00B565D3"/>
    <w:rsid w:val="00B5711B"/>
    <w:rsid w:val="00B57F6B"/>
    <w:rsid w:val="00B6060C"/>
    <w:rsid w:val="00B60868"/>
    <w:rsid w:val="00B62E29"/>
    <w:rsid w:val="00B63B24"/>
    <w:rsid w:val="00B65A5F"/>
    <w:rsid w:val="00B66E54"/>
    <w:rsid w:val="00B67868"/>
    <w:rsid w:val="00B67981"/>
    <w:rsid w:val="00B67CB1"/>
    <w:rsid w:val="00B67EE2"/>
    <w:rsid w:val="00B7037E"/>
    <w:rsid w:val="00B7396A"/>
    <w:rsid w:val="00B74535"/>
    <w:rsid w:val="00B746D5"/>
    <w:rsid w:val="00B74A1E"/>
    <w:rsid w:val="00B75FD1"/>
    <w:rsid w:val="00B7643C"/>
    <w:rsid w:val="00B77778"/>
    <w:rsid w:val="00B81416"/>
    <w:rsid w:val="00B82230"/>
    <w:rsid w:val="00B82465"/>
    <w:rsid w:val="00B83642"/>
    <w:rsid w:val="00B85EC1"/>
    <w:rsid w:val="00B8690A"/>
    <w:rsid w:val="00B876AF"/>
    <w:rsid w:val="00B9053F"/>
    <w:rsid w:val="00B90D14"/>
    <w:rsid w:val="00B92972"/>
    <w:rsid w:val="00B92C66"/>
    <w:rsid w:val="00B930FC"/>
    <w:rsid w:val="00B93B99"/>
    <w:rsid w:val="00B94422"/>
    <w:rsid w:val="00B9492C"/>
    <w:rsid w:val="00B94D08"/>
    <w:rsid w:val="00B95420"/>
    <w:rsid w:val="00B9696F"/>
    <w:rsid w:val="00B97A09"/>
    <w:rsid w:val="00BA047E"/>
    <w:rsid w:val="00BA04F3"/>
    <w:rsid w:val="00BA0E7D"/>
    <w:rsid w:val="00BA0F02"/>
    <w:rsid w:val="00BA2048"/>
    <w:rsid w:val="00BA29E7"/>
    <w:rsid w:val="00BA3163"/>
    <w:rsid w:val="00BA3E35"/>
    <w:rsid w:val="00BA48B8"/>
    <w:rsid w:val="00BA6139"/>
    <w:rsid w:val="00BA6381"/>
    <w:rsid w:val="00BA7489"/>
    <w:rsid w:val="00BA77D3"/>
    <w:rsid w:val="00BA79CF"/>
    <w:rsid w:val="00BB01D6"/>
    <w:rsid w:val="00BB1557"/>
    <w:rsid w:val="00BB2563"/>
    <w:rsid w:val="00BB2F48"/>
    <w:rsid w:val="00BB4CD8"/>
    <w:rsid w:val="00BB4FBE"/>
    <w:rsid w:val="00BB6D61"/>
    <w:rsid w:val="00BB7B88"/>
    <w:rsid w:val="00BC035F"/>
    <w:rsid w:val="00BC0865"/>
    <w:rsid w:val="00BC1CB9"/>
    <w:rsid w:val="00BC2254"/>
    <w:rsid w:val="00BC240F"/>
    <w:rsid w:val="00BC47AC"/>
    <w:rsid w:val="00BC567C"/>
    <w:rsid w:val="00BC58E6"/>
    <w:rsid w:val="00BC5B62"/>
    <w:rsid w:val="00BC61CF"/>
    <w:rsid w:val="00BC7456"/>
    <w:rsid w:val="00BD0C0D"/>
    <w:rsid w:val="00BD12C1"/>
    <w:rsid w:val="00BD172B"/>
    <w:rsid w:val="00BD1C1C"/>
    <w:rsid w:val="00BD30F2"/>
    <w:rsid w:val="00BD43E7"/>
    <w:rsid w:val="00BD5C88"/>
    <w:rsid w:val="00BD6150"/>
    <w:rsid w:val="00BD7154"/>
    <w:rsid w:val="00BD73C8"/>
    <w:rsid w:val="00BD7648"/>
    <w:rsid w:val="00BD7FDF"/>
    <w:rsid w:val="00BE0CBA"/>
    <w:rsid w:val="00BE1038"/>
    <w:rsid w:val="00BE1CA6"/>
    <w:rsid w:val="00BE25F2"/>
    <w:rsid w:val="00BE26AE"/>
    <w:rsid w:val="00BE2BC5"/>
    <w:rsid w:val="00BE2DE1"/>
    <w:rsid w:val="00BE3F5F"/>
    <w:rsid w:val="00BE4A34"/>
    <w:rsid w:val="00BE4AAE"/>
    <w:rsid w:val="00BE68BB"/>
    <w:rsid w:val="00BE6ADF"/>
    <w:rsid w:val="00BE6E87"/>
    <w:rsid w:val="00BE70EB"/>
    <w:rsid w:val="00BE7AF8"/>
    <w:rsid w:val="00BF08C5"/>
    <w:rsid w:val="00BF0A97"/>
    <w:rsid w:val="00BF1FC9"/>
    <w:rsid w:val="00BF2E9A"/>
    <w:rsid w:val="00BF3734"/>
    <w:rsid w:val="00BF3AC9"/>
    <w:rsid w:val="00BF41B8"/>
    <w:rsid w:val="00BF565D"/>
    <w:rsid w:val="00BF56BB"/>
    <w:rsid w:val="00BF5E4A"/>
    <w:rsid w:val="00C00857"/>
    <w:rsid w:val="00C012D2"/>
    <w:rsid w:val="00C01981"/>
    <w:rsid w:val="00C0353E"/>
    <w:rsid w:val="00C03CE9"/>
    <w:rsid w:val="00C043D4"/>
    <w:rsid w:val="00C04981"/>
    <w:rsid w:val="00C065C6"/>
    <w:rsid w:val="00C07848"/>
    <w:rsid w:val="00C07ED5"/>
    <w:rsid w:val="00C10385"/>
    <w:rsid w:val="00C105DB"/>
    <w:rsid w:val="00C10723"/>
    <w:rsid w:val="00C11179"/>
    <w:rsid w:val="00C114F4"/>
    <w:rsid w:val="00C11F15"/>
    <w:rsid w:val="00C12142"/>
    <w:rsid w:val="00C12CE6"/>
    <w:rsid w:val="00C1469E"/>
    <w:rsid w:val="00C149A3"/>
    <w:rsid w:val="00C154B2"/>
    <w:rsid w:val="00C158F0"/>
    <w:rsid w:val="00C15939"/>
    <w:rsid w:val="00C16195"/>
    <w:rsid w:val="00C16424"/>
    <w:rsid w:val="00C171EA"/>
    <w:rsid w:val="00C1747D"/>
    <w:rsid w:val="00C200A4"/>
    <w:rsid w:val="00C208BF"/>
    <w:rsid w:val="00C21A49"/>
    <w:rsid w:val="00C23489"/>
    <w:rsid w:val="00C23860"/>
    <w:rsid w:val="00C23C9F"/>
    <w:rsid w:val="00C24658"/>
    <w:rsid w:val="00C246F9"/>
    <w:rsid w:val="00C2470E"/>
    <w:rsid w:val="00C24E2C"/>
    <w:rsid w:val="00C25EBE"/>
    <w:rsid w:val="00C25F42"/>
    <w:rsid w:val="00C26A94"/>
    <w:rsid w:val="00C30128"/>
    <w:rsid w:val="00C30418"/>
    <w:rsid w:val="00C30874"/>
    <w:rsid w:val="00C30A9A"/>
    <w:rsid w:val="00C31D70"/>
    <w:rsid w:val="00C32030"/>
    <w:rsid w:val="00C32CC9"/>
    <w:rsid w:val="00C333F0"/>
    <w:rsid w:val="00C34409"/>
    <w:rsid w:val="00C34E40"/>
    <w:rsid w:val="00C35DA0"/>
    <w:rsid w:val="00C3672C"/>
    <w:rsid w:val="00C37AA4"/>
    <w:rsid w:val="00C40068"/>
    <w:rsid w:val="00C4053F"/>
    <w:rsid w:val="00C405E5"/>
    <w:rsid w:val="00C41BA6"/>
    <w:rsid w:val="00C42944"/>
    <w:rsid w:val="00C44581"/>
    <w:rsid w:val="00C44C9C"/>
    <w:rsid w:val="00C4520A"/>
    <w:rsid w:val="00C467B2"/>
    <w:rsid w:val="00C468D4"/>
    <w:rsid w:val="00C468FC"/>
    <w:rsid w:val="00C47720"/>
    <w:rsid w:val="00C4794C"/>
    <w:rsid w:val="00C51716"/>
    <w:rsid w:val="00C52034"/>
    <w:rsid w:val="00C52748"/>
    <w:rsid w:val="00C53BE6"/>
    <w:rsid w:val="00C5431D"/>
    <w:rsid w:val="00C547FF"/>
    <w:rsid w:val="00C55E60"/>
    <w:rsid w:val="00C5672E"/>
    <w:rsid w:val="00C569EB"/>
    <w:rsid w:val="00C56B8D"/>
    <w:rsid w:val="00C57042"/>
    <w:rsid w:val="00C57641"/>
    <w:rsid w:val="00C61029"/>
    <w:rsid w:val="00C63454"/>
    <w:rsid w:val="00C636EF"/>
    <w:rsid w:val="00C64C30"/>
    <w:rsid w:val="00C6521B"/>
    <w:rsid w:val="00C652A4"/>
    <w:rsid w:val="00C65682"/>
    <w:rsid w:val="00C66C98"/>
    <w:rsid w:val="00C66E14"/>
    <w:rsid w:val="00C70389"/>
    <w:rsid w:val="00C7038B"/>
    <w:rsid w:val="00C70B0E"/>
    <w:rsid w:val="00C70DE8"/>
    <w:rsid w:val="00C71104"/>
    <w:rsid w:val="00C71784"/>
    <w:rsid w:val="00C71BA9"/>
    <w:rsid w:val="00C71D92"/>
    <w:rsid w:val="00C722E4"/>
    <w:rsid w:val="00C72670"/>
    <w:rsid w:val="00C7292B"/>
    <w:rsid w:val="00C72B77"/>
    <w:rsid w:val="00C7312C"/>
    <w:rsid w:val="00C73FBD"/>
    <w:rsid w:val="00C75586"/>
    <w:rsid w:val="00C761AB"/>
    <w:rsid w:val="00C770B1"/>
    <w:rsid w:val="00C77D2A"/>
    <w:rsid w:val="00C8109F"/>
    <w:rsid w:val="00C8120C"/>
    <w:rsid w:val="00C81EB0"/>
    <w:rsid w:val="00C822FF"/>
    <w:rsid w:val="00C8256E"/>
    <w:rsid w:val="00C83799"/>
    <w:rsid w:val="00C837F4"/>
    <w:rsid w:val="00C83A3A"/>
    <w:rsid w:val="00C84123"/>
    <w:rsid w:val="00C85524"/>
    <w:rsid w:val="00C85703"/>
    <w:rsid w:val="00C859B0"/>
    <w:rsid w:val="00C908B5"/>
    <w:rsid w:val="00C90A7A"/>
    <w:rsid w:val="00C90E41"/>
    <w:rsid w:val="00C920DC"/>
    <w:rsid w:val="00C927DE"/>
    <w:rsid w:val="00C93502"/>
    <w:rsid w:val="00C938AD"/>
    <w:rsid w:val="00C94FFB"/>
    <w:rsid w:val="00C961BC"/>
    <w:rsid w:val="00C96EB2"/>
    <w:rsid w:val="00C972C3"/>
    <w:rsid w:val="00C97C7A"/>
    <w:rsid w:val="00C97D2D"/>
    <w:rsid w:val="00CA097F"/>
    <w:rsid w:val="00CA0B2D"/>
    <w:rsid w:val="00CA0F88"/>
    <w:rsid w:val="00CA13BA"/>
    <w:rsid w:val="00CA1AAE"/>
    <w:rsid w:val="00CA1DED"/>
    <w:rsid w:val="00CA343C"/>
    <w:rsid w:val="00CA6EA5"/>
    <w:rsid w:val="00CB0174"/>
    <w:rsid w:val="00CB01D1"/>
    <w:rsid w:val="00CB0949"/>
    <w:rsid w:val="00CB1862"/>
    <w:rsid w:val="00CB1A92"/>
    <w:rsid w:val="00CB2BB0"/>
    <w:rsid w:val="00CB31E0"/>
    <w:rsid w:val="00CB38BA"/>
    <w:rsid w:val="00CB4C86"/>
    <w:rsid w:val="00CB67B0"/>
    <w:rsid w:val="00CB6CDD"/>
    <w:rsid w:val="00CB6DCA"/>
    <w:rsid w:val="00CB767C"/>
    <w:rsid w:val="00CB79F6"/>
    <w:rsid w:val="00CC1346"/>
    <w:rsid w:val="00CC217C"/>
    <w:rsid w:val="00CC3485"/>
    <w:rsid w:val="00CC510B"/>
    <w:rsid w:val="00CC57DB"/>
    <w:rsid w:val="00CC5909"/>
    <w:rsid w:val="00CC6B09"/>
    <w:rsid w:val="00CC6E3F"/>
    <w:rsid w:val="00CC7778"/>
    <w:rsid w:val="00CD0F29"/>
    <w:rsid w:val="00CD1946"/>
    <w:rsid w:val="00CD199F"/>
    <w:rsid w:val="00CD2480"/>
    <w:rsid w:val="00CD3C86"/>
    <w:rsid w:val="00CD3E9D"/>
    <w:rsid w:val="00CD560C"/>
    <w:rsid w:val="00CE000F"/>
    <w:rsid w:val="00CE0198"/>
    <w:rsid w:val="00CE0463"/>
    <w:rsid w:val="00CE0BBC"/>
    <w:rsid w:val="00CE1FCA"/>
    <w:rsid w:val="00CE24C2"/>
    <w:rsid w:val="00CE28D6"/>
    <w:rsid w:val="00CE2D00"/>
    <w:rsid w:val="00CE2EB2"/>
    <w:rsid w:val="00CE2EC4"/>
    <w:rsid w:val="00CE2FA6"/>
    <w:rsid w:val="00CE4131"/>
    <w:rsid w:val="00CE6CA9"/>
    <w:rsid w:val="00CE719D"/>
    <w:rsid w:val="00CF1FEA"/>
    <w:rsid w:val="00CF27C2"/>
    <w:rsid w:val="00CF3CFA"/>
    <w:rsid w:val="00CF46BD"/>
    <w:rsid w:val="00CF560B"/>
    <w:rsid w:val="00CF5BA4"/>
    <w:rsid w:val="00CF69BB"/>
    <w:rsid w:val="00CF69F4"/>
    <w:rsid w:val="00CF6DE6"/>
    <w:rsid w:val="00CF73F7"/>
    <w:rsid w:val="00D00AF7"/>
    <w:rsid w:val="00D01354"/>
    <w:rsid w:val="00D01C83"/>
    <w:rsid w:val="00D0206B"/>
    <w:rsid w:val="00D023D1"/>
    <w:rsid w:val="00D02AE4"/>
    <w:rsid w:val="00D035D0"/>
    <w:rsid w:val="00D053EA"/>
    <w:rsid w:val="00D05C1F"/>
    <w:rsid w:val="00D05E75"/>
    <w:rsid w:val="00D06AA4"/>
    <w:rsid w:val="00D06B94"/>
    <w:rsid w:val="00D07044"/>
    <w:rsid w:val="00D0767E"/>
    <w:rsid w:val="00D105F0"/>
    <w:rsid w:val="00D10FEF"/>
    <w:rsid w:val="00D1247F"/>
    <w:rsid w:val="00D12607"/>
    <w:rsid w:val="00D12965"/>
    <w:rsid w:val="00D12DCC"/>
    <w:rsid w:val="00D12E32"/>
    <w:rsid w:val="00D12F4F"/>
    <w:rsid w:val="00D12F7F"/>
    <w:rsid w:val="00D13207"/>
    <w:rsid w:val="00D1352A"/>
    <w:rsid w:val="00D15361"/>
    <w:rsid w:val="00D1558C"/>
    <w:rsid w:val="00D16668"/>
    <w:rsid w:val="00D173B7"/>
    <w:rsid w:val="00D20839"/>
    <w:rsid w:val="00D20FC5"/>
    <w:rsid w:val="00D22B5B"/>
    <w:rsid w:val="00D22FC5"/>
    <w:rsid w:val="00D2489E"/>
    <w:rsid w:val="00D24947"/>
    <w:rsid w:val="00D24D8C"/>
    <w:rsid w:val="00D252AA"/>
    <w:rsid w:val="00D25358"/>
    <w:rsid w:val="00D25663"/>
    <w:rsid w:val="00D25A46"/>
    <w:rsid w:val="00D273B0"/>
    <w:rsid w:val="00D27E70"/>
    <w:rsid w:val="00D3090D"/>
    <w:rsid w:val="00D30A8C"/>
    <w:rsid w:val="00D31A2D"/>
    <w:rsid w:val="00D31A7D"/>
    <w:rsid w:val="00D31B61"/>
    <w:rsid w:val="00D3203B"/>
    <w:rsid w:val="00D3339D"/>
    <w:rsid w:val="00D34811"/>
    <w:rsid w:val="00D34BB0"/>
    <w:rsid w:val="00D35528"/>
    <w:rsid w:val="00D3670B"/>
    <w:rsid w:val="00D371C0"/>
    <w:rsid w:val="00D3723C"/>
    <w:rsid w:val="00D37E52"/>
    <w:rsid w:val="00D4025A"/>
    <w:rsid w:val="00D41312"/>
    <w:rsid w:val="00D418C0"/>
    <w:rsid w:val="00D41976"/>
    <w:rsid w:val="00D423F1"/>
    <w:rsid w:val="00D43EBE"/>
    <w:rsid w:val="00D456AA"/>
    <w:rsid w:val="00D47A72"/>
    <w:rsid w:val="00D47CD0"/>
    <w:rsid w:val="00D516B0"/>
    <w:rsid w:val="00D518A8"/>
    <w:rsid w:val="00D53AB2"/>
    <w:rsid w:val="00D53AC0"/>
    <w:rsid w:val="00D53D12"/>
    <w:rsid w:val="00D563B1"/>
    <w:rsid w:val="00D60065"/>
    <w:rsid w:val="00D60672"/>
    <w:rsid w:val="00D610B5"/>
    <w:rsid w:val="00D61E80"/>
    <w:rsid w:val="00D62E6E"/>
    <w:rsid w:val="00D65F1D"/>
    <w:rsid w:val="00D66CA6"/>
    <w:rsid w:val="00D67C5B"/>
    <w:rsid w:val="00D707E1"/>
    <w:rsid w:val="00D70AFF"/>
    <w:rsid w:val="00D72D08"/>
    <w:rsid w:val="00D737AF"/>
    <w:rsid w:val="00D73882"/>
    <w:rsid w:val="00D73A95"/>
    <w:rsid w:val="00D73B45"/>
    <w:rsid w:val="00D756E3"/>
    <w:rsid w:val="00D757C8"/>
    <w:rsid w:val="00D75863"/>
    <w:rsid w:val="00D76A1D"/>
    <w:rsid w:val="00D77A6E"/>
    <w:rsid w:val="00D80419"/>
    <w:rsid w:val="00D80E35"/>
    <w:rsid w:val="00D8150E"/>
    <w:rsid w:val="00D81CC8"/>
    <w:rsid w:val="00D82A37"/>
    <w:rsid w:val="00D82A5E"/>
    <w:rsid w:val="00D842A1"/>
    <w:rsid w:val="00D85BBA"/>
    <w:rsid w:val="00D8643E"/>
    <w:rsid w:val="00D86D3B"/>
    <w:rsid w:val="00D87218"/>
    <w:rsid w:val="00D87CF8"/>
    <w:rsid w:val="00D9040B"/>
    <w:rsid w:val="00D909A0"/>
    <w:rsid w:val="00D9339C"/>
    <w:rsid w:val="00D93C02"/>
    <w:rsid w:val="00D940F2"/>
    <w:rsid w:val="00D941D8"/>
    <w:rsid w:val="00D94280"/>
    <w:rsid w:val="00D94409"/>
    <w:rsid w:val="00D94BD6"/>
    <w:rsid w:val="00D94DA7"/>
    <w:rsid w:val="00D95081"/>
    <w:rsid w:val="00D95A34"/>
    <w:rsid w:val="00D95E35"/>
    <w:rsid w:val="00D97060"/>
    <w:rsid w:val="00D9792F"/>
    <w:rsid w:val="00DA0C3E"/>
    <w:rsid w:val="00DA1387"/>
    <w:rsid w:val="00DA1990"/>
    <w:rsid w:val="00DA1EE4"/>
    <w:rsid w:val="00DA2570"/>
    <w:rsid w:val="00DA264C"/>
    <w:rsid w:val="00DA2935"/>
    <w:rsid w:val="00DA4EAC"/>
    <w:rsid w:val="00DA5216"/>
    <w:rsid w:val="00DA52FF"/>
    <w:rsid w:val="00DA5686"/>
    <w:rsid w:val="00DA5AE3"/>
    <w:rsid w:val="00DA5FE8"/>
    <w:rsid w:val="00DA5FFB"/>
    <w:rsid w:val="00DA6049"/>
    <w:rsid w:val="00DA6349"/>
    <w:rsid w:val="00DB1F08"/>
    <w:rsid w:val="00DB22EC"/>
    <w:rsid w:val="00DB23C3"/>
    <w:rsid w:val="00DB291D"/>
    <w:rsid w:val="00DB4C2A"/>
    <w:rsid w:val="00DB50C9"/>
    <w:rsid w:val="00DB54E0"/>
    <w:rsid w:val="00DB5635"/>
    <w:rsid w:val="00DB57FB"/>
    <w:rsid w:val="00DB5E2B"/>
    <w:rsid w:val="00DB614A"/>
    <w:rsid w:val="00DB71DC"/>
    <w:rsid w:val="00DC058C"/>
    <w:rsid w:val="00DC0725"/>
    <w:rsid w:val="00DC080A"/>
    <w:rsid w:val="00DC0D1D"/>
    <w:rsid w:val="00DC0FAE"/>
    <w:rsid w:val="00DC252B"/>
    <w:rsid w:val="00DC2BDD"/>
    <w:rsid w:val="00DC366D"/>
    <w:rsid w:val="00DC3F78"/>
    <w:rsid w:val="00DC4BE4"/>
    <w:rsid w:val="00DC59A1"/>
    <w:rsid w:val="00DC702D"/>
    <w:rsid w:val="00DC7101"/>
    <w:rsid w:val="00DC7952"/>
    <w:rsid w:val="00DD01FA"/>
    <w:rsid w:val="00DD158B"/>
    <w:rsid w:val="00DD1DEA"/>
    <w:rsid w:val="00DD2A20"/>
    <w:rsid w:val="00DD2BB7"/>
    <w:rsid w:val="00DD2DF2"/>
    <w:rsid w:val="00DD3DE4"/>
    <w:rsid w:val="00DD4939"/>
    <w:rsid w:val="00DD6768"/>
    <w:rsid w:val="00DD67D6"/>
    <w:rsid w:val="00DD6F95"/>
    <w:rsid w:val="00DD7EA2"/>
    <w:rsid w:val="00DE0B21"/>
    <w:rsid w:val="00DE2179"/>
    <w:rsid w:val="00DE284C"/>
    <w:rsid w:val="00DE2CC7"/>
    <w:rsid w:val="00DE3774"/>
    <w:rsid w:val="00DE4E67"/>
    <w:rsid w:val="00DE505D"/>
    <w:rsid w:val="00DE5EB8"/>
    <w:rsid w:val="00DE637C"/>
    <w:rsid w:val="00DE6CA3"/>
    <w:rsid w:val="00DE76FA"/>
    <w:rsid w:val="00DF18A6"/>
    <w:rsid w:val="00DF2717"/>
    <w:rsid w:val="00DF2A85"/>
    <w:rsid w:val="00DF46FA"/>
    <w:rsid w:val="00DF4800"/>
    <w:rsid w:val="00DF5089"/>
    <w:rsid w:val="00DF5881"/>
    <w:rsid w:val="00DF611A"/>
    <w:rsid w:val="00DF669C"/>
    <w:rsid w:val="00DF6883"/>
    <w:rsid w:val="00DF796F"/>
    <w:rsid w:val="00DF7A36"/>
    <w:rsid w:val="00E009F6"/>
    <w:rsid w:val="00E01D74"/>
    <w:rsid w:val="00E0256E"/>
    <w:rsid w:val="00E050B8"/>
    <w:rsid w:val="00E05C6B"/>
    <w:rsid w:val="00E05E55"/>
    <w:rsid w:val="00E07939"/>
    <w:rsid w:val="00E07D44"/>
    <w:rsid w:val="00E07E1E"/>
    <w:rsid w:val="00E100A2"/>
    <w:rsid w:val="00E1108F"/>
    <w:rsid w:val="00E120E2"/>
    <w:rsid w:val="00E13A04"/>
    <w:rsid w:val="00E14324"/>
    <w:rsid w:val="00E147D0"/>
    <w:rsid w:val="00E15815"/>
    <w:rsid w:val="00E17E84"/>
    <w:rsid w:val="00E17EC8"/>
    <w:rsid w:val="00E2027E"/>
    <w:rsid w:val="00E202D8"/>
    <w:rsid w:val="00E21455"/>
    <w:rsid w:val="00E21D6D"/>
    <w:rsid w:val="00E2211F"/>
    <w:rsid w:val="00E22946"/>
    <w:rsid w:val="00E22ECA"/>
    <w:rsid w:val="00E230B4"/>
    <w:rsid w:val="00E232B7"/>
    <w:rsid w:val="00E2420A"/>
    <w:rsid w:val="00E2421F"/>
    <w:rsid w:val="00E26714"/>
    <w:rsid w:val="00E27860"/>
    <w:rsid w:val="00E31441"/>
    <w:rsid w:val="00E31D3E"/>
    <w:rsid w:val="00E359B7"/>
    <w:rsid w:val="00E359CD"/>
    <w:rsid w:val="00E35AE9"/>
    <w:rsid w:val="00E35E19"/>
    <w:rsid w:val="00E3693C"/>
    <w:rsid w:val="00E36AA0"/>
    <w:rsid w:val="00E379A4"/>
    <w:rsid w:val="00E416EF"/>
    <w:rsid w:val="00E417CA"/>
    <w:rsid w:val="00E41C5D"/>
    <w:rsid w:val="00E41F5C"/>
    <w:rsid w:val="00E42AE9"/>
    <w:rsid w:val="00E437AF"/>
    <w:rsid w:val="00E43BB2"/>
    <w:rsid w:val="00E44361"/>
    <w:rsid w:val="00E44715"/>
    <w:rsid w:val="00E45967"/>
    <w:rsid w:val="00E463EE"/>
    <w:rsid w:val="00E47A40"/>
    <w:rsid w:val="00E51816"/>
    <w:rsid w:val="00E52327"/>
    <w:rsid w:val="00E53F96"/>
    <w:rsid w:val="00E553D7"/>
    <w:rsid w:val="00E55A95"/>
    <w:rsid w:val="00E56F1D"/>
    <w:rsid w:val="00E611FE"/>
    <w:rsid w:val="00E617F1"/>
    <w:rsid w:val="00E620E2"/>
    <w:rsid w:val="00E6253B"/>
    <w:rsid w:val="00E62CF0"/>
    <w:rsid w:val="00E631D4"/>
    <w:rsid w:val="00E64853"/>
    <w:rsid w:val="00E664EC"/>
    <w:rsid w:val="00E6790D"/>
    <w:rsid w:val="00E67E54"/>
    <w:rsid w:val="00E70F04"/>
    <w:rsid w:val="00E7373D"/>
    <w:rsid w:val="00E75A4E"/>
    <w:rsid w:val="00E760A3"/>
    <w:rsid w:val="00E7622E"/>
    <w:rsid w:val="00E7649D"/>
    <w:rsid w:val="00E77752"/>
    <w:rsid w:val="00E8085C"/>
    <w:rsid w:val="00E814F6"/>
    <w:rsid w:val="00E821D0"/>
    <w:rsid w:val="00E83139"/>
    <w:rsid w:val="00E83859"/>
    <w:rsid w:val="00E8412B"/>
    <w:rsid w:val="00E84D49"/>
    <w:rsid w:val="00E84E15"/>
    <w:rsid w:val="00E859DB"/>
    <w:rsid w:val="00E86198"/>
    <w:rsid w:val="00E86E4E"/>
    <w:rsid w:val="00E86E8C"/>
    <w:rsid w:val="00E87337"/>
    <w:rsid w:val="00E87840"/>
    <w:rsid w:val="00E903D2"/>
    <w:rsid w:val="00E90765"/>
    <w:rsid w:val="00E90F0E"/>
    <w:rsid w:val="00E91AC5"/>
    <w:rsid w:val="00E92DC5"/>
    <w:rsid w:val="00E92F75"/>
    <w:rsid w:val="00E97B49"/>
    <w:rsid w:val="00EA10F1"/>
    <w:rsid w:val="00EA1298"/>
    <w:rsid w:val="00EA15C6"/>
    <w:rsid w:val="00EA2778"/>
    <w:rsid w:val="00EA370C"/>
    <w:rsid w:val="00EA3EBC"/>
    <w:rsid w:val="00EA416C"/>
    <w:rsid w:val="00EA5B0C"/>
    <w:rsid w:val="00EA70C7"/>
    <w:rsid w:val="00EA70CE"/>
    <w:rsid w:val="00EA7BE4"/>
    <w:rsid w:val="00EB0F6A"/>
    <w:rsid w:val="00EB1350"/>
    <w:rsid w:val="00EB14D4"/>
    <w:rsid w:val="00EB215C"/>
    <w:rsid w:val="00EB2208"/>
    <w:rsid w:val="00EB2615"/>
    <w:rsid w:val="00EB3DCF"/>
    <w:rsid w:val="00EB4ECA"/>
    <w:rsid w:val="00EB5EFE"/>
    <w:rsid w:val="00EB68E1"/>
    <w:rsid w:val="00EC009A"/>
    <w:rsid w:val="00EC0146"/>
    <w:rsid w:val="00EC01CD"/>
    <w:rsid w:val="00EC0816"/>
    <w:rsid w:val="00EC1549"/>
    <w:rsid w:val="00EC2773"/>
    <w:rsid w:val="00EC2C9D"/>
    <w:rsid w:val="00EC39A7"/>
    <w:rsid w:val="00EC4576"/>
    <w:rsid w:val="00EC4D44"/>
    <w:rsid w:val="00EC500B"/>
    <w:rsid w:val="00EC5DC5"/>
    <w:rsid w:val="00EC61A9"/>
    <w:rsid w:val="00EC6B41"/>
    <w:rsid w:val="00EC6B7D"/>
    <w:rsid w:val="00ED0084"/>
    <w:rsid w:val="00ED0A1A"/>
    <w:rsid w:val="00ED3236"/>
    <w:rsid w:val="00ED42DB"/>
    <w:rsid w:val="00ED48A9"/>
    <w:rsid w:val="00ED69BA"/>
    <w:rsid w:val="00ED6EAE"/>
    <w:rsid w:val="00ED7CDC"/>
    <w:rsid w:val="00ED7FDE"/>
    <w:rsid w:val="00EE144B"/>
    <w:rsid w:val="00EE1942"/>
    <w:rsid w:val="00EE224D"/>
    <w:rsid w:val="00EE2DD5"/>
    <w:rsid w:val="00EE2F2D"/>
    <w:rsid w:val="00EE3021"/>
    <w:rsid w:val="00EE3810"/>
    <w:rsid w:val="00EE40A8"/>
    <w:rsid w:val="00EE444A"/>
    <w:rsid w:val="00EE57FF"/>
    <w:rsid w:val="00EE5AA7"/>
    <w:rsid w:val="00EE5FAA"/>
    <w:rsid w:val="00EE757C"/>
    <w:rsid w:val="00EE7BFC"/>
    <w:rsid w:val="00EF0019"/>
    <w:rsid w:val="00EF02FA"/>
    <w:rsid w:val="00EF0E88"/>
    <w:rsid w:val="00EF129A"/>
    <w:rsid w:val="00EF1383"/>
    <w:rsid w:val="00EF1FD3"/>
    <w:rsid w:val="00EF27CA"/>
    <w:rsid w:val="00EF2D6D"/>
    <w:rsid w:val="00EF5B9A"/>
    <w:rsid w:val="00EF5C5A"/>
    <w:rsid w:val="00EF631E"/>
    <w:rsid w:val="00EF6CC3"/>
    <w:rsid w:val="00F00388"/>
    <w:rsid w:val="00F0087D"/>
    <w:rsid w:val="00F018B3"/>
    <w:rsid w:val="00F01907"/>
    <w:rsid w:val="00F01EF2"/>
    <w:rsid w:val="00F01EF6"/>
    <w:rsid w:val="00F04026"/>
    <w:rsid w:val="00F048EF"/>
    <w:rsid w:val="00F05787"/>
    <w:rsid w:val="00F05C7A"/>
    <w:rsid w:val="00F066D9"/>
    <w:rsid w:val="00F0744F"/>
    <w:rsid w:val="00F075AD"/>
    <w:rsid w:val="00F078FE"/>
    <w:rsid w:val="00F10A99"/>
    <w:rsid w:val="00F119AD"/>
    <w:rsid w:val="00F11A54"/>
    <w:rsid w:val="00F11F4C"/>
    <w:rsid w:val="00F125CB"/>
    <w:rsid w:val="00F12888"/>
    <w:rsid w:val="00F13AD3"/>
    <w:rsid w:val="00F13C90"/>
    <w:rsid w:val="00F14187"/>
    <w:rsid w:val="00F14A1B"/>
    <w:rsid w:val="00F1520D"/>
    <w:rsid w:val="00F154EE"/>
    <w:rsid w:val="00F15637"/>
    <w:rsid w:val="00F17913"/>
    <w:rsid w:val="00F17928"/>
    <w:rsid w:val="00F17B06"/>
    <w:rsid w:val="00F2039E"/>
    <w:rsid w:val="00F21658"/>
    <w:rsid w:val="00F24432"/>
    <w:rsid w:val="00F2487A"/>
    <w:rsid w:val="00F25517"/>
    <w:rsid w:val="00F266D0"/>
    <w:rsid w:val="00F27607"/>
    <w:rsid w:val="00F27A49"/>
    <w:rsid w:val="00F3280D"/>
    <w:rsid w:val="00F335D1"/>
    <w:rsid w:val="00F3387F"/>
    <w:rsid w:val="00F338CC"/>
    <w:rsid w:val="00F34FD5"/>
    <w:rsid w:val="00F35D65"/>
    <w:rsid w:val="00F3617F"/>
    <w:rsid w:val="00F419EF"/>
    <w:rsid w:val="00F42603"/>
    <w:rsid w:val="00F42F50"/>
    <w:rsid w:val="00F4489D"/>
    <w:rsid w:val="00F44AFD"/>
    <w:rsid w:val="00F45515"/>
    <w:rsid w:val="00F45944"/>
    <w:rsid w:val="00F47E46"/>
    <w:rsid w:val="00F50012"/>
    <w:rsid w:val="00F50738"/>
    <w:rsid w:val="00F50C1D"/>
    <w:rsid w:val="00F50D75"/>
    <w:rsid w:val="00F51A0A"/>
    <w:rsid w:val="00F51AB0"/>
    <w:rsid w:val="00F52431"/>
    <w:rsid w:val="00F52C0B"/>
    <w:rsid w:val="00F532F0"/>
    <w:rsid w:val="00F5412F"/>
    <w:rsid w:val="00F54A22"/>
    <w:rsid w:val="00F556F8"/>
    <w:rsid w:val="00F55BC9"/>
    <w:rsid w:val="00F55EE8"/>
    <w:rsid w:val="00F55F7B"/>
    <w:rsid w:val="00F5660A"/>
    <w:rsid w:val="00F56A77"/>
    <w:rsid w:val="00F57570"/>
    <w:rsid w:val="00F575A7"/>
    <w:rsid w:val="00F576E0"/>
    <w:rsid w:val="00F61E1E"/>
    <w:rsid w:val="00F620C8"/>
    <w:rsid w:val="00F62280"/>
    <w:rsid w:val="00F62D5E"/>
    <w:rsid w:val="00F64342"/>
    <w:rsid w:val="00F64DB8"/>
    <w:rsid w:val="00F650BE"/>
    <w:rsid w:val="00F65D97"/>
    <w:rsid w:val="00F663C1"/>
    <w:rsid w:val="00F66D32"/>
    <w:rsid w:val="00F66FC1"/>
    <w:rsid w:val="00F7069B"/>
    <w:rsid w:val="00F72A9B"/>
    <w:rsid w:val="00F72CDF"/>
    <w:rsid w:val="00F73C6C"/>
    <w:rsid w:val="00F740D8"/>
    <w:rsid w:val="00F754E2"/>
    <w:rsid w:val="00F75B82"/>
    <w:rsid w:val="00F75F7C"/>
    <w:rsid w:val="00F76326"/>
    <w:rsid w:val="00F768FC"/>
    <w:rsid w:val="00F769C2"/>
    <w:rsid w:val="00F77166"/>
    <w:rsid w:val="00F77353"/>
    <w:rsid w:val="00F77452"/>
    <w:rsid w:val="00F80F7B"/>
    <w:rsid w:val="00F81B77"/>
    <w:rsid w:val="00F826F3"/>
    <w:rsid w:val="00F82B39"/>
    <w:rsid w:val="00F833CF"/>
    <w:rsid w:val="00F842E7"/>
    <w:rsid w:val="00F84469"/>
    <w:rsid w:val="00F848A4"/>
    <w:rsid w:val="00F85694"/>
    <w:rsid w:val="00F864EA"/>
    <w:rsid w:val="00F86884"/>
    <w:rsid w:val="00F8748E"/>
    <w:rsid w:val="00F87B1E"/>
    <w:rsid w:val="00F87FCA"/>
    <w:rsid w:val="00F919FA"/>
    <w:rsid w:val="00F91F98"/>
    <w:rsid w:val="00F922FE"/>
    <w:rsid w:val="00F93830"/>
    <w:rsid w:val="00F93D80"/>
    <w:rsid w:val="00F94AC2"/>
    <w:rsid w:val="00F95C0A"/>
    <w:rsid w:val="00F96C31"/>
    <w:rsid w:val="00F97394"/>
    <w:rsid w:val="00F974FE"/>
    <w:rsid w:val="00FA0F04"/>
    <w:rsid w:val="00FA0F47"/>
    <w:rsid w:val="00FA0F5B"/>
    <w:rsid w:val="00FA23CB"/>
    <w:rsid w:val="00FA2AC1"/>
    <w:rsid w:val="00FA315D"/>
    <w:rsid w:val="00FA3C81"/>
    <w:rsid w:val="00FA4318"/>
    <w:rsid w:val="00FA5A1E"/>
    <w:rsid w:val="00FA5F6E"/>
    <w:rsid w:val="00FA6CD7"/>
    <w:rsid w:val="00FA6E9A"/>
    <w:rsid w:val="00FA7678"/>
    <w:rsid w:val="00FA7C9A"/>
    <w:rsid w:val="00FA7DF2"/>
    <w:rsid w:val="00FB017D"/>
    <w:rsid w:val="00FB0FAE"/>
    <w:rsid w:val="00FB36C4"/>
    <w:rsid w:val="00FB37E1"/>
    <w:rsid w:val="00FB3C5A"/>
    <w:rsid w:val="00FB3E20"/>
    <w:rsid w:val="00FB4D87"/>
    <w:rsid w:val="00FB5DD9"/>
    <w:rsid w:val="00FB5EE8"/>
    <w:rsid w:val="00FB6654"/>
    <w:rsid w:val="00FC00ED"/>
    <w:rsid w:val="00FC0AA2"/>
    <w:rsid w:val="00FC1142"/>
    <w:rsid w:val="00FC182A"/>
    <w:rsid w:val="00FC1B23"/>
    <w:rsid w:val="00FC36F4"/>
    <w:rsid w:val="00FC4FAF"/>
    <w:rsid w:val="00FC627F"/>
    <w:rsid w:val="00FC7762"/>
    <w:rsid w:val="00FC7FB9"/>
    <w:rsid w:val="00FD1234"/>
    <w:rsid w:val="00FD1793"/>
    <w:rsid w:val="00FD1812"/>
    <w:rsid w:val="00FD4424"/>
    <w:rsid w:val="00FD49D2"/>
    <w:rsid w:val="00FD5362"/>
    <w:rsid w:val="00FD55D2"/>
    <w:rsid w:val="00FD5840"/>
    <w:rsid w:val="00FD6126"/>
    <w:rsid w:val="00FD659A"/>
    <w:rsid w:val="00FE210F"/>
    <w:rsid w:val="00FE2261"/>
    <w:rsid w:val="00FE24BA"/>
    <w:rsid w:val="00FE29BA"/>
    <w:rsid w:val="00FE5789"/>
    <w:rsid w:val="00FE60BF"/>
    <w:rsid w:val="00FE68D5"/>
    <w:rsid w:val="00FE68FF"/>
    <w:rsid w:val="00FE769E"/>
    <w:rsid w:val="00FE7EC9"/>
    <w:rsid w:val="00FE7FBE"/>
    <w:rsid w:val="00FF03FC"/>
    <w:rsid w:val="00FF0442"/>
    <w:rsid w:val="00FF0AAC"/>
    <w:rsid w:val="00FF1143"/>
    <w:rsid w:val="00FF15E8"/>
    <w:rsid w:val="00FF1DD3"/>
    <w:rsid w:val="00FF1FC6"/>
    <w:rsid w:val="00FF289C"/>
    <w:rsid w:val="00FF2FF2"/>
    <w:rsid w:val="00FF3646"/>
    <w:rsid w:val="00FF38BE"/>
    <w:rsid w:val="00FF4869"/>
    <w:rsid w:val="00FF4FA4"/>
    <w:rsid w:val="00FF5A91"/>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9C764"/>
  <w15:docId w15:val="{498D8881-A06A-460A-9261-3E80C01D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1628"/>
    <w:pPr>
      <w:spacing w:line="360" w:lineRule="auto"/>
      <w:ind w:firstLine="709"/>
    </w:pPr>
    <w:rPr>
      <w:sz w:val="28"/>
      <w:szCs w:val="21"/>
    </w:rPr>
  </w:style>
  <w:style w:type="paragraph" w:styleId="1">
    <w:name w:val="heading 1"/>
    <w:basedOn w:val="a"/>
    <w:next w:val="a"/>
    <w:qFormat/>
    <w:rsid w:val="008A41F4"/>
    <w:pPr>
      <w:keepNext/>
      <w:widowControl w:val="0"/>
      <w:numPr>
        <w:numId w:val="1"/>
      </w:numPr>
      <w:spacing w:before="240" w:after="120" w:line="240" w:lineRule="auto"/>
      <w:outlineLvl w:val="0"/>
    </w:pPr>
    <w:rPr>
      <w:rFonts w:ascii="Arial" w:hAnsi="Arial"/>
      <w:b/>
      <w:caps/>
      <w:szCs w:val="20"/>
    </w:rPr>
  </w:style>
  <w:style w:type="paragraph" w:styleId="2">
    <w:name w:val="heading 2"/>
    <w:basedOn w:val="a"/>
    <w:next w:val="a"/>
    <w:qFormat/>
    <w:rsid w:val="008A41F4"/>
    <w:pPr>
      <w:keepNext/>
      <w:widowControl w:val="0"/>
      <w:numPr>
        <w:ilvl w:val="1"/>
        <w:numId w:val="1"/>
      </w:numPr>
      <w:spacing w:before="240" w:after="120" w:line="240" w:lineRule="auto"/>
      <w:outlineLvl w:val="1"/>
    </w:pPr>
    <w:rPr>
      <w:rFonts w:ascii="Arial" w:hAnsi="Arial"/>
      <w:b/>
      <w:i/>
      <w:szCs w:val="20"/>
    </w:rPr>
  </w:style>
  <w:style w:type="paragraph" w:styleId="3">
    <w:name w:val="heading 3"/>
    <w:basedOn w:val="a"/>
    <w:next w:val="a"/>
    <w:qFormat/>
    <w:rsid w:val="008A41F4"/>
    <w:pPr>
      <w:keepNext/>
      <w:widowControl w:val="0"/>
      <w:numPr>
        <w:ilvl w:val="2"/>
        <w:numId w:val="1"/>
      </w:numPr>
      <w:spacing w:before="240" w:after="120" w:line="240" w:lineRule="auto"/>
      <w:outlineLvl w:val="2"/>
    </w:pPr>
    <w:rPr>
      <w:rFonts w:ascii="Arial" w:hAnsi="Arial" w:cs="Arial"/>
      <w:b/>
      <w:bCs/>
      <w:szCs w:val="26"/>
    </w:rPr>
  </w:style>
  <w:style w:type="paragraph" w:styleId="4">
    <w:name w:val="heading 4"/>
    <w:basedOn w:val="a"/>
    <w:next w:val="a"/>
    <w:qFormat/>
    <w:rsid w:val="008A41F4"/>
    <w:pPr>
      <w:keepNext/>
      <w:numPr>
        <w:ilvl w:val="3"/>
        <w:numId w:val="1"/>
      </w:numPr>
      <w:spacing w:line="240" w:lineRule="auto"/>
      <w:jc w:val="center"/>
      <w:outlineLvl w:val="3"/>
    </w:pPr>
    <w:rPr>
      <w:b/>
      <w:bCs/>
      <w:sz w:val="26"/>
    </w:rPr>
  </w:style>
  <w:style w:type="paragraph" w:styleId="5">
    <w:name w:val="heading 5"/>
    <w:basedOn w:val="a"/>
    <w:next w:val="a"/>
    <w:qFormat/>
    <w:rsid w:val="008A41F4"/>
    <w:pPr>
      <w:keepNext/>
      <w:numPr>
        <w:ilvl w:val="4"/>
        <w:numId w:val="1"/>
      </w:numPr>
      <w:spacing w:line="240" w:lineRule="auto"/>
      <w:outlineLvl w:val="4"/>
    </w:pPr>
    <w:rPr>
      <w:b/>
      <w:bCs/>
      <w:sz w:val="22"/>
    </w:rPr>
  </w:style>
  <w:style w:type="paragraph" w:styleId="6">
    <w:name w:val="heading 6"/>
    <w:basedOn w:val="a"/>
    <w:next w:val="a"/>
    <w:qFormat/>
    <w:rsid w:val="008A41F4"/>
    <w:pPr>
      <w:numPr>
        <w:ilvl w:val="5"/>
        <w:numId w:val="1"/>
      </w:numPr>
      <w:spacing w:before="240" w:after="60"/>
      <w:outlineLvl w:val="5"/>
    </w:pPr>
    <w:rPr>
      <w:b/>
      <w:bCs/>
      <w:sz w:val="22"/>
      <w:szCs w:val="22"/>
    </w:rPr>
  </w:style>
  <w:style w:type="paragraph" w:styleId="7">
    <w:name w:val="heading 7"/>
    <w:basedOn w:val="a"/>
    <w:next w:val="a"/>
    <w:qFormat/>
    <w:rsid w:val="008A41F4"/>
    <w:pPr>
      <w:numPr>
        <w:ilvl w:val="6"/>
        <w:numId w:val="1"/>
      </w:numPr>
      <w:spacing w:before="240" w:after="60"/>
      <w:outlineLvl w:val="6"/>
    </w:pPr>
  </w:style>
  <w:style w:type="paragraph" w:styleId="8">
    <w:name w:val="heading 8"/>
    <w:basedOn w:val="a"/>
    <w:next w:val="a"/>
    <w:qFormat/>
    <w:rsid w:val="008A41F4"/>
    <w:pPr>
      <w:numPr>
        <w:ilvl w:val="7"/>
        <w:numId w:val="1"/>
      </w:numPr>
      <w:spacing w:before="240" w:after="60"/>
      <w:outlineLvl w:val="7"/>
    </w:pPr>
    <w:rPr>
      <w:i/>
      <w:iCs/>
    </w:rPr>
  </w:style>
  <w:style w:type="paragraph" w:styleId="9">
    <w:name w:val="heading 9"/>
    <w:basedOn w:val="a"/>
    <w:next w:val="a"/>
    <w:qFormat/>
    <w:rsid w:val="008A41F4"/>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A41F4"/>
    <w:pPr>
      <w:tabs>
        <w:tab w:val="center" w:pos="4677"/>
        <w:tab w:val="right" w:pos="9355"/>
      </w:tabs>
    </w:pPr>
  </w:style>
  <w:style w:type="paragraph" w:styleId="a5">
    <w:name w:val="footer"/>
    <w:basedOn w:val="a"/>
    <w:link w:val="a6"/>
    <w:uiPriority w:val="99"/>
    <w:rsid w:val="008A41F4"/>
    <w:pPr>
      <w:tabs>
        <w:tab w:val="center" w:pos="4677"/>
        <w:tab w:val="right" w:pos="9355"/>
      </w:tabs>
    </w:pPr>
  </w:style>
  <w:style w:type="character" w:styleId="a7">
    <w:name w:val="page number"/>
    <w:basedOn w:val="a0"/>
    <w:rsid w:val="008A41F4"/>
  </w:style>
  <w:style w:type="paragraph" w:styleId="20">
    <w:name w:val="Body Text Indent 2"/>
    <w:basedOn w:val="a"/>
    <w:rsid w:val="008A41F4"/>
    <w:pPr>
      <w:spacing w:line="480" w:lineRule="auto"/>
      <w:ind w:firstLine="582"/>
    </w:pPr>
  </w:style>
  <w:style w:type="paragraph" w:styleId="a8">
    <w:name w:val="Body Text"/>
    <w:basedOn w:val="a"/>
    <w:link w:val="a9"/>
    <w:rsid w:val="008A41F4"/>
    <w:pPr>
      <w:spacing w:after="120"/>
    </w:pPr>
  </w:style>
  <w:style w:type="paragraph" w:styleId="21">
    <w:name w:val="Body Text 2"/>
    <w:basedOn w:val="a"/>
    <w:rsid w:val="008A41F4"/>
    <w:pPr>
      <w:spacing w:after="120" w:line="480" w:lineRule="auto"/>
    </w:pPr>
  </w:style>
  <w:style w:type="paragraph" w:styleId="30">
    <w:name w:val="Body Text 3"/>
    <w:basedOn w:val="a"/>
    <w:rsid w:val="008A41F4"/>
    <w:pPr>
      <w:spacing w:after="120"/>
    </w:pPr>
    <w:rPr>
      <w:sz w:val="16"/>
      <w:szCs w:val="16"/>
    </w:rPr>
  </w:style>
  <w:style w:type="paragraph" w:styleId="aa">
    <w:name w:val="Body Text Indent"/>
    <w:basedOn w:val="a"/>
    <w:link w:val="ab"/>
    <w:rsid w:val="008A41F4"/>
    <w:pPr>
      <w:spacing w:line="480" w:lineRule="auto"/>
    </w:pPr>
  </w:style>
  <w:style w:type="paragraph" w:styleId="ac">
    <w:name w:val="Block Text"/>
    <w:basedOn w:val="a"/>
    <w:rsid w:val="008A41F4"/>
    <w:pPr>
      <w:ind w:left="1134" w:right="452" w:firstLine="0"/>
    </w:pPr>
    <w:rPr>
      <w:sz w:val="24"/>
      <w:szCs w:val="20"/>
    </w:rPr>
  </w:style>
  <w:style w:type="paragraph" w:styleId="HTML">
    <w:name w:val="HTML Preformatted"/>
    <w:basedOn w:val="a"/>
    <w:rsid w:val="008A41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color w:val="000000"/>
      <w:sz w:val="20"/>
      <w:szCs w:val="20"/>
    </w:rPr>
  </w:style>
  <w:style w:type="paragraph" w:styleId="31">
    <w:name w:val="Body Text Indent 3"/>
    <w:basedOn w:val="a"/>
    <w:rsid w:val="008A41F4"/>
    <w:pPr>
      <w:spacing w:line="480" w:lineRule="auto"/>
      <w:ind w:right="-269"/>
    </w:pPr>
  </w:style>
  <w:style w:type="paragraph" w:styleId="ad">
    <w:name w:val="Balloon Text"/>
    <w:basedOn w:val="a"/>
    <w:link w:val="ae"/>
    <w:rsid w:val="008A41F4"/>
    <w:rPr>
      <w:rFonts w:ascii="Tahoma" w:hAnsi="Tahoma" w:cs="Tahoma"/>
      <w:sz w:val="16"/>
      <w:szCs w:val="16"/>
    </w:rPr>
  </w:style>
  <w:style w:type="table" w:styleId="af">
    <w:name w:val="Table Grid"/>
    <w:basedOn w:val="a1"/>
    <w:uiPriority w:val="59"/>
    <w:rsid w:val="00A62989"/>
    <w:pPr>
      <w:spacing w:line="360" w:lineRule="auto"/>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rsid w:val="00061CD5"/>
    <w:rPr>
      <w:sz w:val="20"/>
      <w:szCs w:val="20"/>
    </w:rPr>
  </w:style>
  <w:style w:type="character" w:styleId="af2">
    <w:name w:val="footnote reference"/>
    <w:aliases w:val="СТБ_Сноска_Знак,СНС_З"/>
    <w:rsid w:val="00061CD5"/>
    <w:rPr>
      <w:vertAlign w:val="superscript"/>
    </w:rPr>
  </w:style>
  <w:style w:type="paragraph" w:styleId="af3">
    <w:name w:val="Normal (Web)"/>
    <w:basedOn w:val="a"/>
    <w:uiPriority w:val="99"/>
    <w:rsid w:val="00C154B2"/>
    <w:pPr>
      <w:spacing w:before="100" w:beforeAutospacing="1" w:after="100" w:afterAutospacing="1" w:line="240" w:lineRule="auto"/>
      <w:ind w:firstLine="0"/>
    </w:pPr>
    <w:rPr>
      <w:sz w:val="24"/>
      <w:szCs w:val="24"/>
    </w:rPr>
  </w:style>
  <w:style w:type="character" w:customStyle="1" w:styleId="a6">
    <w:name w:val="Нижний колонтитул Знак"/>
    <w:link w:val="a5"/>
    <w:uiPriority w:val="99"/>
    <w:rsid w:val="008C007A"/>
    <w:rPr>
      <w:sz w:val="28"/>
      <w:szCs w:val="21"/>
    </w:rPr>
  </w:style>
  <w:style w:type="paragraph" w:customStyle="1" w:styleId="nospacing1">
    <w:name w:val="nospacing1"/>
    <w:basedOn w:val="a"/>
    <w:rsid w:val="008645D1"/>
    <w:pPr>
      <w:spacing w:before="100" w:beforeAutospacing="1" w:after="100" w:afterAutospacing="1" w:line="240" w:lineRule="auto"/>
      <w:ind w:firstLine="0"/>
    </w:pPr>
    <w:rPr>
      <w:rFonts w:ascii="Arial" w:hAnsi="Arial" w:cs="Arial"/>
      <w:sz w:val="24"/>
      <w:szCs w:val="24"/>
    </w:rPr>
  </w:style>
  <w:style w:type="character" w:styleId="af4">
    <w:name w:val="Emphasis"/>
    <w:qFormat/>
    <w:rsid w:val="00791B03"/>
    <w:rPr>
      <w:i/>
      <w:iCs/>
    </w:rPr>
  </w:style>
  <w:style w:type="character" w:styleId="af5">
    <w:name w:val="Strong"/>
    <w:uiPriority w:val="22"/>
    <w:qFormat/>
    <w:rsid w:val="00780DA8"/>
    <w:rPr>
      <w:b/>
      <w:bCs/>
    </w:rPr>
  </w:style>
  <w:style w:type="paragraph" w:styleId="af6">
    <w:name w:val="endnote text"/>
    <w:basedOn w:val="a"/>
    <w:link w:val="af7"/>
    <w:rsid w:val="000811E1"/>
    <w:rPr>
      <w:sz w:val="20"/>
      <w:szCs w:val="20"/>
    </w:rPr>
  </w:style>
  <w:style w:type="character" w:customStyle="1" w:styleId="af7">
    <w:name w:val="Текст концевой сноски Знак"/>
    <w:basedOn w:val="a0"/>
    <w:link w:val="af6"/>
    <w:rsid w:val="000811E1"/>
  </w:style>
  <w:style w:type="character" w:styleId="af8">
    <w:name w:val="endnote reference"/>
    <w:rsid w:val="000811E1"/>
    <w:rPr>
      <w:vertAlign w:val="superscript"/>
    </w:rPr>
  </w:style>
  <w:style w:type="paragraph" w:styleId="af9">
    <w:name w:val="caption"/>
    <w:basedOn w:val="a"/>
    <w:next w:val="a"/>
    <w:uiPriority w:val="35"/>
    <w:qFormat/>
    <w:rsid w:val="008E42AD"/>
    <w:pPr>
      <w:widowControl w:val="0"/>
      <w:autoSpaceDE w:val="0"/>
      <w:autoSpaceDN w:val="0"/>
      <w:adjustRightInd w:val="0"/>
      <w:spacing w:before="120" w:after="120" w:line="240" w:lineRule="auto"/>
      <w:ind w:firstLine="0"/>
      <w:jc w:val="center"/>
    </w:pPr>
    <w:rPr>
      <w:rFonts w:cs="Arial"/>
      <w:b/>
      <w:bCs/>
      <w:sz w:val="24"/>
      <w:szCs w:val="36"/>
    </w:rPr>
  </w:style>
  <w:style w:type="paragraph" w:customStyle="1" w:styleId="formattext">
    <w:name w:val="formattext"/>
    <w:basedOn w:val="a"/>
    <w:rsid w:val="003A346F"/>
    <w:pPr>
      <w:spacing w:before="100" w:beforeAutospacing="1" w:after="100" w:afterAutospacing="1" w:line="240" w:lineRule="auto"/>
      <w:ind w:firstLine="0"/>
    </w:pPr>
    <w:rPr>
      <w:sz w:val="24"/>
      <w:szCs w:val="24"/>
    </w:rPr>
  </w:style>
  <w:style w:type="character" w:styleId="afa">
    <w:name w:val="Hyperlink"/>
    <w:uiPriority w:val="99"/>
    <w:unhideWhenUsed/>
    <w:rsid w:val="00EE7BFC"/>
    <w:rPr>
      <w:strike w:val="0"/>
      <w:dstrike w:val="0"/>
      <w:color w:val="428BCA"/>
      <w:u w:val="single"/>
      <w:effect w:val="none"/>
      <w:shd w:val="clear" w:color="auto" w:fill="auto"/>
    </w:rPr>
  </w:style>
  <w:style w:type="character" w:customStyle="1" w:styleId="standardtitleoriginal1">
    <w:name w:val="standardtitleoriginal1"/>
    <w:rsid w:val="00F5660A"/>
    <w:rPr>
      <w:b/>
      <w:bCs/>
      <w:color w:val="1E3D74"/>
      <w:sz w:val="27"/>
      <w:szCs w:val="27"/>
    </w:rPr>
  </w:style>
  <w:style w:type="character" w:styleId="afb">
    <w:name w:val="annotation reference"/>
    <w:rsid w:val="000E6033"/>
    <w:rPr>
      <w:sz w:val="16"/>
      <w:szCs w:val="16"/>
    </w:rPr>
  </w:style>
  <w:style w:type="paragraph" w:styleId="afc">
    <w:name w:val="annotation text"/>
    <w:basedOn w:val="a"/>
    <w:link w:val="afd"/>
    <w:rsid w:val="000E6033"/>
    <w:rPr>
      <w:sz w:val="20"/>
      <w:szCs w:val="20"/>
    </w:rPr>
  </w:style>
  <w:style w:type="character" w:customStyle="1" w:styleId="afd">
    <w:name w:val="Текст примечания Знак"/>
    <w:basedOn w:val="a0"/>
    <w:link w:val="afc"/>
    <w:rsid w:val="000E6033"/>
  </w:style>
  <w:style w:type="paragraph" w:styleId="afe">
    <w:name w:val="annotation subject"/>
    <w:basedOn w:val="afc"/>
    <w:next w:val="afc"/>
    <w:link w:val="aff"/>
    <w:rsid w:val="000E6033"/>
    <w:rPr>
      <w:b/>
      <w:bCs/>
    </w:rPr>
  </w:style>
  <w:style w:type="character" w:customStyle="1" w:styleId="aff">
    <w:name w:val="Тема примечания Знак"/>
    <w:link w:val="afe"/>
    <w:rsid w:val="000E6033"/>
    <w:rPr>
      <w:b/>
      <w:bCs/>
    </w:rPr>
  </w:style>
  <w:style w:type="character" w:customStyle="1" w:styleId="a4">
    <w:name w:val="Верхний колонтитул Знак"/>
    <w:basedOn w:val="a0"/>
    <w:link w:val="a3"/>
    <w:rsid w:val="00CB01D1"/>
    <w:rPr>
      <w:sz w:val="28"/>
      <w:szCs w:val="21"/>
    </w:rPr>
  </w:style>
  <w:style w:type="character" w:customStyle="1" w:styleId="hps">
    <w:name w:val="hps"/>
    <w:basedOn w:val="a0"/>
    <w:rsid w:val="007E01A8"/>
  </w:style>
  <w:style w:type="character" w:customStyle="1" w:styleId="10">
    <w:name w:val="Заголовок №1_"/>
    <w:basedOn w:val="a0"/>
    <w:link w:val="11"/>
    <w:uiPriority w:val="99"/>
    <w:locked/>
    <w:rsid w:val="005A762C"/>
    <w:rPr>
      <w:b/>
      <w:bCs/>
      <w:spacing w:val="10"/>
      <w:sz w:val="32"/>
      <w:szCs w:val="32"/>
      <w:shd w:val="clear" w:color="auto" w:fill="FFFFFF"/>
    </w:rPr>
  </w:style>
  <w:style w:type="paragraph" w:customStyle="1" w:styleId="11">
    <w:name w:val="Заголовок №1"/>
    <w:basedOn w:val="a"/>
    <w:link w:val="10"/>
    <w:uiPriority w:val="99"/>
    <w:rsid w:val="005A762C"/>
    <w:pPr>
      <w:shd w:val="clear" w:color="auto" w:fill="FFFFFF"/>
      <w:spacing w:after="480" w:line="240" w:lineRule="atLeast"/>
      <w:ind w:firstLine="0"/>
      <w:outlineLvl w:val="0"/>
    </w:pPr>
    <w:rPr>
      <w:b/>
      <w:bCs/>
      <w:spacing w:val="10"/>
      <w:sz w:val="32"/>
      <w:szCs w:val="32"/>
    </w:rPr>
  </w:style>
  <w:style w:type="character" w:customStyle="1" w:styleId="aff0">
    <w:name w:val="Подпись к картинке_"/>
    <w:basedOn w:val="a0"/>
    <w:link w:val="aff1"/>
    <w:uiPriority w:val="99"/>
    <w:rsid w:val="009C1736"/>
    <w:rPr>
      <w:sz w:val="26"/>
      <w:szCs w:val="26"/>
      <w:shd w:val="clear" w:color="auto" w:fill="FFFFFF"/>
    </w:rPr>
  </w:style>
  <w:style w:type="character" w:customStyle="1" w:styleId="3pt">
    <w:name w:val="Основной текст + Интервал 3 pt"/>
    <w:basedOn w:val="a0"/>
    <w:uiPriority w:val="99"/>
    <w:rsid w:val="009C1736"/>
    <w:rPr>
      <w:rFonts w:ascii="Times New Roman" w:hAnsi="Times New Roman"/>
      <w:spacing w:val="70"/>
      <w:sz w:val="26"/>
      <w:szCs w:val="26"/>
      <w:shd w:val="clear" w:color="auto" w:fill="FFFFFF"/>
    </w:rPr>
  </w:style>
  <w:style w:type="paragraph" w:customStyle="1" w:styleId="aff1">
    <w:name w:val="Подпись к картинке"/>
    <w:basedOn w:val="a"/>
    <w:link w:val="aff0"/>
    <w:uiPriority w:val="99"/>
    <w:rsid w:val="009C1736"/>
    <w:pPr>
      <w:shd w:val="clear" w:color="auto" w:fill="FFFFFF"/>
      <w:spacing w:line="480" w:lineRule="exact"/>
      <w:ind w:firstLine="880"/>
      <w:jc w:val="both"/>
    </w:pPr>
    <w:rPr>
      <w:sz w:val="26"/>
      <w:szCs w:val="26"/>
    </w:rPr>
  </w:style>
  <w:style w:type="paragraph" w:customStyle="1" w:styleId="32">
    <w:name w:val="Основной текст (3)"/>
    <w:basedOn w:val="a"/>
    <w:link w:val="33"/>
    <w:uiPriority w:val="99"/>
    <w:rsid w:val="00D53AC0"/>
    <w:pPr>
      <w:shd w:val="clear" w:color="auto" w:fill="FFFFFF"/>
      <w:spacing w:after="360" w:line="240" w:lineRule="atLeast"/>
      <w:ind w:firstLine="0"/>
    </w:pPr>
    <w:rPr>
      <w:rFonts w:eastAsia="Arial Unicode MS"/>
      <w:b/>
      <w:bCs/>
      <w:sz w:val="16"/>
      <w:szCs w:val="16"/>
    </w:rPr>
  </w:style>
  <w:style w:type="character" w:customStyle="1" w:styleId="33">
    <w:name w:val="Основной текст (3)_"/>
    <w:basedOn w:val="a0"/>
    <w:link w:val="32"/>
    <w:uiPriority w:val="99"/>
    <w:locked/>
    <w:rsid w:val="00D53AC0"/>
    <w:rPr>
      <w:rFonts w:eastAsia="Arial Unicode MS"/>
      <w:b/>
      <w:bCs/>
      <w:sz w:val="16"/>
      <w:szCs w:val="16"/>
      <w:shd w:val="clear" w:color="auto" w:fill="FFFFFF"/>
    </w:rPr>
  </w:style>
  <w:style w:type="character" w:customStyle="1" w:styleId="34">
    <w:name w:val="Основной текст (3) + Не полужирный"/>
    <w:basedOn w:val="33"/>
    <w:uiPriority w:val="99"/>
    <w:rsid w:val="00D53AC0"/>
    <w:rPr>
      <w:rFonts w:eastAsia="Arial Unicode MS"/>
      <w:b/>
      <w:bCs/>
      <w:sz w:val="16"/>
      <w:szCs w:val="16"/>
      <w:shd w:val="clear" w:color="auto" w:fill="FFFFFF"/>
    </w:rPr>
  </w:style>
  <w:style w:type="character" w:customStyle="1" w:styleId="50">
    <w:name w:val="Основной текст (5)_"/>
    <w:basedOn w:val="a0"/>
    <w:link w:val="51"/>
    <w:uiPriority w:val="99"/>
    <w:locked/>
    <w:rsid w:val="00EE2DD5"/>
    <w:rPr>
      <w:rFonts w:ascii="Trebuchet MS" w:hAnsi="Trebuchet MS" w:cs="Trebuchet MS"/>
      <w:i/>
      <w:iCs/>
      <w:sz w:val="16"/>
      <w:szCs w:val="16"/>
      <w:shd w:val="clear" w:color="auto" w:fill="FFFFFF"/>
    </w:rPr>
  </w:style>
  <w:style w:type="character" w:customStyle="1" w:styleId="2pt">
    <w:name w:val="Основной текст + Интервал 2 pt"/>
    <w:uiPriority w:val="99"/>
    <w:rsid w:val="00EE2DD5"/>
    <w:rPr>
      <w:rFonts w:ascii="Times New Roman" w:hAnsi="Times New Roman" w:cs="Times New Roman"/>
      <w:spacing w:val="50"/>
      <w:sz w:val="16"/>
      <w:szCs w:val="16"/>
    </w:rPr>
  </w:style>
  <w:style w:type="character" w:customStyle="1" w:styleId="60">
    <w:name w:val="Основной текст (6)_"/>
    <w:basedOn w:val="a0"/>
    <w:link w:val="61"/>
    <w:uiPriority w:val="99"/>
    <w:locked/>
    <w:rsid w:val="00EE2DD5"/>
    <w:rPr>
      <w:sz w:val="14"/>
      <w:szCs w:val="14"/>
      <w:shd w:val="clear" w:color="auto" w:fill="FFFFFF"/>
    </w:rPr>
  </w:style>
  <w:style w:type="character" w:customStyle="1" w:styleId="22">
    <w:name w:val="Заголовок №2_"/>
    <w:basedOn w:val="a0"/>
    <w:link w:val="23"/>
    <w:uiPriority w:val="99"/>
    <w:locked/>
    <w:rsid w:val="00EE2DD5"/>
    <w:rPr>
      <w:b/>
      <w:bCs/>
      <w:sz w:val="16"/>
      <w:szCs w:val="16"/>
      <w:shd w:val="clear" w:color="auto" w:fill="FFFFFF"/>
      <w:lang w:val="en-US" w:eastAsia="en-US"/>
    </w:rPr>
  </w:style>
  <w:style w:type="character" w:customStyle="1" w:styleId="28">
    <w:name w:val="Заголовок №2 + 8"/>
    <w:aliases w:val="5 pt,Не полужирный2,Интервал 3 pt"/>
    <w:basedOn w:val="22"/>
    <w:uiPriority w:val="99"/>
    <w:rsid w:val="00EE2DD5"/>
    <w:rPr>
      <w:b/>
      <w:bCs/>
      <w:spacing w:val="70"/>
      <w:sz w:val="17"/>
      <w:szCs w:val="17"/>
      <w:shd w:val="clear" w:color="auto" w:fill="FFFFFF"/>
      <w:lang w:val="en-US" w:eastAsia="en-US"/>
    </w:rPr>
  </w:style>
  <w:style w:type="paragraph" w:customStyle="1" w:styleId="51">
    <w:name w:val="Основной текст (5)"/>
    <w:basedOn w:val="a"/>
    <w:link w:val="50"/>
    <w:uiPriority w:val="99"/>
    <w:rsid w:val="00EE2DD5"/>
    <w:pPr>
      <w:shd w:val="clear" w:color="auto" w:fill="FFFFFF"/>
      <w:spacing w:before="180" w:after="180" w:line="240" w:lineRule="atLeast"/>
      <w:ind w:firstLine="0"/>
      <w:jc w:val="center"/>
    </w:pPr>
    <w:rPr>
      <w:rFonts w:ascii="Trebuchet MS" w:hAnsi="Trebuchet MS" w:cs="Trebuchet MS"/>
      <w:i/>
      <w:iCs/>
      <w:sz w:val="16"/>
      <w:szCs w:val="16"/>
    </w:rPr>
  </w:style>
  <w:style w:type="paragraph" w:customStyle="1" w:styleId="61">
    <w:name w:val="Основной текст (6)"/>
    <w:basedOn w:val="a"/>
    <w:link w:val="60"/>
    <w:uiPriority w:val="99"/>
    <w:rsid w:val="00EE2DD5"/>
    <w:pPr>
      <w:shd w:val="clear" w:color="auto" w:fill="FFFFFF"/>
      <w:spacing w:line="182" w:lineRule="exact"/>
      <w:ind w:firstLine="400"/>
      <w:jc w:val="both"/>
    </w:pPr>
    <w:rPr>
      <w:sz w:val="14"/>
      <w:szCs w:val="14"/>
    </w:rPr>
  </w:style>
  <w:style w:type="paragraph" w:customStyle="1" w:styleId="23">
    <w:name w:val="Заголовок №2"/>
    <w:basedOn w:val="a"/>
    <w:link w:val="22"/>
    <w:uiPriority w:val="99"/>
    <w:rsid w:val="00EE2DD5"/>
    <w:pPr>
      <w:shd w:val="clear" w:color="auto" w:fill="FFFFFF"/>
      <w:spacing w:before="60" w:after="300" w:line="106" w:lineRule="exact"/>
      <w:ind w:firstLine="0"/>
      <w:jc w:val="center"/>
      <w:outlineLvl w:val="1"/>
    </w:pPr>
    <w:rPr>
      <w:b/>
      <w:bCs/>
      <w:sz w:val="16"/>
      <w:szCs w:val="16"/>
      <w:lang w:val="en-US" w:eastAsia="en-US"/>
    </w:rPr>
  </w:style>
  <w:style w:type="character" w:styleId="aff2">
    <w:name w:val="Placeholder Text"/>
    <w:basedOn w:val="a0"/>
    <w:uiPriority w:val="99"/>
    <w:semiHidden/>
    <w:rsid w:val="00B535D4"/>
    <w:rPr>
      <w:color w:val="808080"/>
    </w:rPr>
  </w:style>
  <w:style w:type="character" w:customStyle="1" w:styleId="a9">
    <w:name w:val="Основной текст Знак"/>
    <w:basedOn w:val="a0"/>
    <w:link w:val="a8"/>
    <w:rsid w:val="00AE2B82"/>
    <w:rPr>
      <w:sz w:val="28"/>
      <w:szCs w:val="21"/>
    </w:rPr>
  </w:style>
  <w:style w:type="paragraph" w:customStyle="1" w:styleId="headertext">
    <w:name w:val="headertext"/>
    <w:basedOn w:val="a"/>
    <w:rsid w:val="00EA10F1"/>
    <w:pPr>
      <w:spacing w:before="100" w:beforeAutospacing="1" w:after="100" w:afterAutospacing="1" w:line="240" w:lineRule="auto"/>
      <w:ind w:firstLine="0"/>
    </w:pPr>
    <w:rPr>
      <w:sz w:val="24"/>
      <w:szCs w:val="24"/>
    </w:rPr>
  </w:style>
  <w:style w:type="character" w:customStyle="1" w:styleId="ab">
    <w:name w:val="Основной текст с отступом Знак"/>
    <w:basedOn w:val="a0"/>
    <w:link w:val="aa"/>
    <w:rsid w:val="006921EA"/>
    <w:rPr>
      <w:sz w:val="28"/>
      <w:szCs w:val="21"/>
    </w:rPr>
  </w:style>
  <w:style w:type="character" w:customStyle="1" w:styleId="af1">
    <w:name w:val="Текст сноски Знак"/>
    <w:basedOn w:val="a0"/>
    <w:link w:val="af0"/>
    <w:uiPriority w:val="99"/>
    <w:rsid w:val="00935BFB"/>
  </w:style>
  <w:style w:type="paragraph" w:styleId="aff3">
    <w:name w:val="List Paragraph"/>
    <w:basedOn w:val="a"/>
    <w:uiPriority w:val="34"/>
    <w:qFormat/>
    <w:rsid w:val="00D1247F"/>
    <w:pPr>
      <w:spacing w:after="200" w:line="276" w:lineRule="auto"/>
      <w:ind w:left="720" w:firstLine="0"/>
      <w:contextualSpacing/>
    </w:pPr>
    <w:rPr>
      <w:rFonts w:ascii="Calibri" w:eastAsia="Calibri" w:hAnsi="Calibri"/>
      <w:sz w:val="22"/>
      <w:szCs w:val="22"/>
      <w:lang w:eastAsia="en-US"/>
    </w:rPr>
  </w:style>
  <w:style w:type="paragraph" w:customStyle="1" w:styleId="12">
    <w:name w:val="Обычный1"/>
    <w:rsid w:val="00D1247F"/>
    <w:pPr>
      <w:snapToGrid w:val="0"/>
      <w:spacing w:line="480" w:lineRule="auto"/>
      <w:ind w:firstLine="720"/>
    </w:pPr>
    <w:rPr>
      <w:rFonts w:ascii="Arial" w:hAnsi="Arial"/>
      <w:sz w:val="24"/>
    </w:rPr>
  </w:style>
  <w:style w:type="character" w:customStyle="1" w:styleId="aff4">
    <w:name w:val="Основной текст_"/>
    <w:basedOn w:val="a0"/>
    <w:link w:val="35"/>
    <w:rsid w:val="00952BB1"/>
    <w:rPr>
      <w:rFonts w:ascii="Lucida Sans Unicode" w:eastAsia="Lucida Sans Unicode" w:hAnsi="Lucida Sans Unicode" w:cs="Lucida Sans Unicode"/>
      <w:spacing w:val="-20"/>
      <w:sz w:val="33"/>
      <w:szCs w:val="33"/>
      <w:shd w:val="clear" w:color="auto" w:fill="FFFFFF"/>
    </w:rPr>
  </w:style>
  <w:style w:type="character" w:customStyle="1" w:styleId="14pt0pt">
    <w:name w:val="Основной текст + 14 pt;Интервал 0 pt"/>
    <w:basedOn w:val="aff4"/>
    <w:rsid w:val="00952BB1"/>
    <w:rPr>
      <w:rFonts w:ascii="Lucida Sans Unicode" w:eastAsia="Lucida Sans Unicode" w:hAnsi="Lucida Sans Unicode" w:cs="Lucida Sans Unicode"/>
      <w:color w:val="000000"/>
      <w:spacing w:val="-10"/>
      <w:w w:val="100"/>
      <w:position w:val="0"/>
      <w:sz w:val="28"/>
      <w:szCs w:val="28"/>
      <w:shd w:val="clear" w:color="auto" w:fill="FFFFFF"/>
      <w:lang w:val="ru-RU"/>
    </w:rPr>
  </w:style>
  <w:style w:type="paragraph" w:customStyle="1" w:styleId="35">
    <w:name w:val="Основной текст3"/>
    <w:basedOn w:val="a"/>
    <w:link w:val="aff4"/>
    <w:rsid w:val="00952BB1"/>
    <w:pPr>
      <w:widowControl w:val="0"/>
      <w:shd w:val="clear" w:color="auto" w:fill="FFFFFF"/>
      <w:spacing w:before="120" w:after="300" w:line="0" w:lineRule="atLeast"/>
      <w:ind w:firstLine="0"/>
    </w:pPr>
    <w:rPr>
      <w:rFonts w:ascii="Lucida Sans Unicode" w:eastAsia="Lucida Sans Unicode" w:hAnsi="Lucida Sans Unicode" w:cs="Lucida Sans Unicode"/>
      <w:spacing w:val="-20"/>
      <w:sz w:val="33"/>
      <w:szCs w:val="33"/>
    </w:rPr>
  </w:style>
  <w:style w:type="character" w:customStyle="1" w:styleId="135pt-2pt">
    <w:name w:val="Основной текст + 13;5 pt;Курсив;Интервал -2 pt"/>
    <w:basedOn w:val="aff4"/>
    <w:rsid w:val="000C205B"/>
    <w:rPr>
      <w:rFonts w:ascii="Lucida Sans Unicode" w:eastAsia="Lucida Sans Unicode" w:hAnsi="Lucida Sans Unicode" w:cs="Lucida Sans Unicode"/>
      <w:b w:val="0"/>
      <w:bCs w:val="0"/>
      <w:i/>
      <w:iCs/>
      <w:smallCaps w:val="0"/>
      <w:strike w:val="0"/>
      <w:color w:val="000000"/>
      <w:spacing w:val="-40"/>
      <w:w w:val="100"/>
      <w:position w:val="0"/>
      <w:sz w:val="27"/>
      <w:szCs w:val="27"/>
      <w:u w:val="none"/>
      <w:shd w:val="clear" w:color="auto" w:fill="FFFFFF"/>
      <w:lang w:val="ru-RU"/>
    </w:rPr>
  </w:style>
  <w:style w:type="character" w:customStyle="1" w:styleId="34pt-7pt">
    <w:name w:val="Основной текст + 34 pt;Курсив;Интервал -7 pt"/>
    <w:basedOn w:val="aff4"/>
    <w:rsid w:val="000C205B"/>
    <w:rPr>
      <w:rFonts w:ascii="Lucida Sans Unicode" w:eastAsia="Lucida Sans Unicode" w:hAnsi="Lucida Sans Unicode" w:cs="Lucida Sans Unicode"/>
      <w:b w:val="0"/>
      <w:bCs w:val="0"/>
      <w:i/>
      <w:iCs/>
      <w:smallCaps w:val="0"/>
      <w:strike w:val="0"/>
      <w:color w:val="000000"/>
      <w:spacing w:val="-140"/>
      <w:w w:val="100"/>
      <w:position w:val="0"/>
      <w:sz w:val="68"/>
      <w:szCs w:val="68"/>
      <w:u w:val="none"/>
      <w:shd w:val="clear" w:color="auto" w:fill="FFFFFF"/>
    </w:rPr>
  </w:style>
  <w:style w:type="paragraph" w:customStyle="1" w:styleId="Style23">
    <w:name w:val="Style23"/>
    <w:basedOn w:val="a"/>
    <w:rsid w:val="00A80774"/>
    <w:pPr>
      <w:widowControl w:val="0"/>
      <w:autoSpaceDE w:val="0"/>
      <w:autoSpaceDN w:val="0"/>
      <w:adjustRightInd w:val="0"/>
      <w:spacing w:line="470" w:lineRule="exact"/>
      <w:ind w:firstLine="0"/>
    </w:pPr>
    <w:rPr>
      <w:rFonts w:ascii="Arial" w:hAnsi="Arial"/>
      <w:sz w:val="24"/>
      <w:szCs w:val="24"/>
    </w:rPr>
  </w:style>
  <w:style w:type="character" w:customStyle="1" w:styleId="FontStyle40">
    <w:name w:val="Font Style40"/>
    <w:rsid w:val="00A80774"/>
    <w:rPr>
      <w:rFonts w:ascii="Arial" w:hAnsi="Arial" w:cs="Arial" w:hint="default"/>
      <w:i/>
      <w:iCs/>
      <w:sz w:val="18"/>
      <w:szCs w:val="18"/>
    </w:rPr>
  </w:style>
  <w:style w:type="paragraph" w:customStyle="1" w:styleId="13">
    <w:name w:val="Стиль1"/>
    <w:basedOn w:val="a"/>
    <w:autoRedefine/>
    <w:rsid w:val="004D26E4"/>
    <w:pPr>
      <w:tabs>
        <w:tab w:val="left" w:leader="dot" w:pos="9072"/>
      </w:tabs>
      <w:spacing w:line="240" w:lineRule="auto"/>
      <w:ind w:right="1701" w:firstLine="284"/>
      <w:jc w:val="both"/>
    </w:pPr>
    <w:rPr>
      <w:sz w:val="22"/>
      <w:szCs w:val="20"/>
    </w:rPr>
  </w:style>
  <w:style w:type="paragraph" w:styleId="aff5">
    <w:name w:val="Plain Text"/>
    <w:basedOn w:val="a"/>
    <w:link w:val="aff6"/>
    <w:rsid w:val="00957501"/>
    <w:pPr>
      <w:spacing w:line="240" w:lineRule="auto"/>
      <w:ind w:firstLine="0"/>
    </w:pPr>
    <w:rPr>
      <w:rFonts w:ascii="Courier New" w:hAnsi="Courier New"/>
      <w:sz w:val="20"/>
      <w:szCs w:val="20"/>
    </w:rPr>
  </w:style>
  <w:style w:type="character" w:customStyle="1" w:styleId="aff6">
    <w:name w:val="Текст Знак"/>
    <w:basedOn w:val="a0"/>
    <w:link w:val="aff5"/>
    <w:rsid w:val="00957501"/>
    <w:rPr>
      <w:rFonts w:ascii="Courier New" w:hAnsi="Courier New"/>
    </w:rPr>
  </w:style>
  <w:style w:type="character" w:customStyle="1" w:styleId="FontStyle45">
    <w:name w:val="Font Style45"/>
    <w:rsid w:val="005C6CA2"/>
    <w:rPr>
      <w:rFonts w:ascii="Arial" w:hAnsi="Arial" w:cs="Arial"/>
      <w:sz w:val="18"/>
      <w:szCs w:val="18"/>
    </w:rPr>
  </w:style>
  <w:style w:type="table" w:customStyle="1" w:styleId="14">
    <w:name w:val="Сетка таблицы1"/>
    <w:basedOn w:val="a1"/>
    <w:next w:val="af"/>
    <w:rsid w:val="004E47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Текст выноски Знак"/>
    <w:link w:val="ad"/>
    <w:rsid w:val="00F45944"/>
    <w:rPr>
      <w:rFonts w:ascii="Tahoma" w:hAnsi="Tahoma" w:cs="Tahoma"/>
      <w:sz w:val="16"/>
      <w:szCs w:val="16"/>
    </w:rPr>
  </w:style>
  <w:style w:type="paragraph" w:customStyle="1" w:styleId="Default">
    <w:name w:val="Default"/>
    <w:rsid w:val="00F45944"/>
    <w:pPr>
      <w:autoSpaceDE w:val="0"/>
      <w:autoSpaceDN w:val="0"/>
      <w:adjustRightInd w:val="0"/>
    </w:pPr>
    <w:rPr>
      <w:rFonts w:ascii="Arial" w:hAnsi="Arial" w:cs="Arial"/>
      <w:color w:val="000000"/>
      <w:sz w:val="24"/>
      <w:szCs w:val="24"/>
    </w:rPr>
  </w:style>
  <w:style w:type="paragraph" w:customStyle="1" w:styleId="p11">
    <w:name w:val="p11"/>
    <w:basedOn w:val="a"/>
    <w:rsid w:val="00B04AD3"/>
    <w:pPr>
      <w:spacing w:before="100" w:beforeAutospacing="1" w:after="100" w:afterAutospacing="1" w:line="240" w:lineRule="auto"/>
      <w:ind w:firstLine="0"/>
    </w:pPr>
    <w:rPr>
      <w:sz w:val="24"/>
      <w:szCs w:val="24"/>
    </w:rPr>
  </w:style>
  <w:style w:type="paragraph" w:customStyle="1" w:styleId="p9">
    <w:name w:val="p9"/>
    <w:basedOn w:val="a"/>
    <w:rsid w:val="00B04AD3"/>
    <w:pPr>
      <w:spacing w:before="100" w:beforeAutospacing="1" w:after="100" w:afterAutospacing="1" w:line="240" w:lineRule="auto"/>
      <w:ind w:firstLine="0"/>
    </w:pPr>
    <w:rPr>
      <w:sz w:val="24"/>
      <w:szCs w:val="24"/>
    </w:rPr>
  </w:style>
  <w:style w:type="paragraph" w:customStyle="1" w:styleId="p21">
    <w:name w:val="p21"/>
    <w:basedOn w:val="a"/>
    <w:rsid w:val="00B04AD3"/>
    <w:pPr>
      <w:spacing w:before="100" w:beforeAutospacing="1" w:after="100" w:afterAutospacing="1" w:line="240" w:lineRule="auto"/>
      <w:ind w:firstLine="0"/>
    </w:pPr>
    <w:rPr>
      <w:sz w:val="24"/>
      <w:szCs w:val="24"/>
    </w:rPr>
  </w:style>
  <w:style w:type="paragraph" w:customStyle="1" w:styleId="p13">
    <w:name w:val="p13"/>
    <w:basedOn w:val="a"/>
    <w:rsid w:val="00B04AD3"/>
    <w:pPr>
      <w:spacing w:before="100" w:beforeAutospacing="1" w:after="100" w:afterAutospacing="1" w:line="240" w:lineRule="auto"/>
      <w:ind w:firstLine="0"/>
    </w:pPr>
    <w:rPr>
      <w:sz w:val="24"/>
      <w:szCs w:val="24"/>
    </w:rPr>
  </w:style>
  <w:style w:type="character" w:customStyle="1" w:styleId="t7">
    <w:name w:val="t7"/>
    <w:basedOn w:val="a0"/>
    <w:rsid w:val="00B04AD3"/>
  </w:style>
  <w:style w:type="paragraph" w:customStyle="1" w:styleId="p15">
    <w:name w:val="p15"/>
    <w:basedOn w:val="a"/>
    <w:rsid w:val="00B04AD3"/>
    <w:pPr>
      <w:spacing w:before="100" w:beforeAutospacing="1" w:after="100" w:afterAutospacing="1" w:line="240" w:lineRule="auto"/>
      <w:ind w:firstLine="0"/>
    </w:pPr>
    <w:rPr>
      <w:sz w:val="24"/>
      <w:szCs w:val="24"/>
    </w:rPr>
  </w:style>
  <w:style w:type="paragraph" w:customStyle="1" w:styleId="p22">
    <w:name w:val="p22"/>
    <w:basedOn w:val="a"/>
    <w:rsid w:val="00B04AD3"/>
    <w:pPr>
      <w:spacing w:before="100" w:beforeAutospacing="1" w:after="100" w:afterAutospacing="1" w:line="240" w:lineRule="auto"/>
      <w:ind w:firstLine="0"/>
    </w:pPr>
    <w:rPr>
      <w:sz w:val="24"/>
      <w:szCs w:val="24"/>
    </w:rPr>
  </w:style>
  <w:style w:type="paragraph" w:customStyle="1" w:styleId="p10">
    <w:name w:val="p10"/>
    <w:basedOn w:val="a"/>
    <w:rsid w:val="00B04AD3"/>
    <w:pPr>
      <w:spacing w:before="100" w:beforeAutospacing="1" w:after="100" w:afterAutospacing="1" w:line="240" w:lineRule="auto"/>
      <w:ind w:firstLine="0"/>
    </w:pPr>
    <w:rPr>
      <w:sz w:val="24"/>
      <w:szCs w:val="24"/>
    </w:rPr>
  </w:style>
  <w:style w:type="paragraph" w:customStyle="1" w:styleId="ISO">
    <w:name w:val="СТБ_ISO_Основной"/>
    <w:link w:val="ISO0"/>
    <w:qFormat/>
    <w:rsid w:val="00AE66F5"/>
    <w:pPr>
      <w:ind w:firstLine="397"/>
      <w:contextualSpacing/>
      <w:jc w:val="both"/>
    </w:pPr>
    <w:rPr>
      <w:rFonts w:ascii="Arial" w:hAnsi="Arial"/>
    </w:rPr>
  </w:style>
  <w:style w:type="character" w:customStyle="1" w:styleId="ISO0">
    <w:name w:val="СТБ_ISO_Основной Знак"/>
    <w:link w:val="ISO"/>
    <w:locked/>
    <w:rsid w:val="00AE66F5"/>
    <w:rPr>
      <w:rFonts w:ascii="Arial" w:hAnsi="Arial"/>
    </w:rPr>
  </w:style>
  <w:style w:type="character" w:customStyle="1" w:styleId="t9">
    <w:name w:val="t9"/>
    <w:basedOn w:val="a0"/>
    <w:rsid w:val="004D1AD9"/>
  </w:style>
  <w:style w:type="paragraph" w:customStyle="1" w:styleId="p14">
    <w:name w:val="p14"/>
    <w:basedOn w:val="a"/>
    <w:rsid w:val="003A37A0"/>
    <w:pPr>
      <w:spacing w:before="100" w:beforeAutospacing="1" w:after="100" w:afterAutospacing="1" w:line="240" w:lineRule="auto"/>
      <w:ind w:firstLine="0"/>
    </w:pPr>
    <w:rPr>
      <w:sz w:val="24"/>
      <w:szCs w:val="24"/>
    </w:rPr>
  </w:style>
  <w:style w:type="paragraph" w:customStyle="1" w:styleId="p12">
    <w:name w:val="p12"/>
    <w:basedOn w:val="a"/>
    <w:rsid w:val="003A37A0"/>
    <w:pPr>
      <w:spacing w:before="100" w:beforeAutospacing="1" w:after="100" w:afterAutospacing="1" w:line="240" w:lineRule="auto"/>
      <w:ind w:firstLine="0"/>
    </w:pPr>
    <w:rPr>
      <w:sz w:val="24"/>
      <w:szCs w:val="24"/>
    </w:rPr>
  </w:style>
  <w:style w:type="character" w:customStyle="1" w:styleId="2115pt">
    <w:name w:val="Основной текст (2) + 11;5 pt;Не полужирный"/>
    <w:basedOn w:val="a0"/>
    <w:rsid w:val="00D9440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Pa37">
    <w:name w:val="Pa37"/>
    <w:basedOn w:val="Default"/>
    <w:next w:val="Default"/>
    <w:uiPriority w:val="99"/>
    <w:rsid w:val="00B03DB8"/>
    <w:pPr>
      <w:spacing w:line="181" w:lineRule="atLeast"/>
    </w:pPr>
    <w:rPr>
      <w:color w:val="auto"/>
    </w:rPr>
  </w:style>
  <w:style w:type="table" w:customStyle="1" w:styleId="24">
    <w:name w:val="Сетка таблицы2"/>
    <w:basedOn w:val="a1"/>
    <w:next w:val="af"/>
    <w:uiPriority w:val="59"/>
    <w:rsid w:val="00597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799">
      <w:bodyDiv w:val="1"/>
      <w:marLeft w:val="0"/>
      <w:marRight w:val="0"/>
      <w:marTop w:val="0"/>
      <w:marBottom w:val="0"/>
      <w:divBdr>
        <w:top w:val="none" w:sz="0" w:space="0" w:color="auto"/>
        <w:left w:val="none" w:sz="0" w:space="0" w:color="auto"/>
        <w:bottom w:val="none" w:sz="0" w:space="0" w:color="auto"/>
        <w:right w:val="none" w:sz="0" w:space="0" w:color="auto"/>
      </w:divBdr>
      <w:divsChild>
        <w:div w:id="1384985887">
          <w:marLeft w:val="0"/>
          <w:marRight w:val="0"/>
          <w:marTop w:val="0"/>
          <w:marBottom w:val="0"/>
          <w:divBdr>
            <w:top w:val="none" w:sz="0" w:space="0" w:color="auto"/>
            <w:left w:val="none" w:sz="0" w:space="0" w:color="auto"/>
            <w:bottom w:val="none" w:sz="0" w:space="0" w:color="auto"/>
            <w:right w:val="none" w:sz="0" w:space="0" w:color="auto"/>
          </w:divBdr>
          <w:divsChild>
            <w:div w:id="1375424576">
              <w:marLeft w:val="-204"/>
              <w:marRight w:val="-204"/>
              <w:marTop w:val="0"/>
              <w:marBottom w:val="0"/>
              <w:divBdr>
                <w:top w:val="none" w:sz="0" w:space="0" w:color="auto"/>
                <w:left w:val="none" w:sz="0" w:space="0" w:color="auto"/>
                <w:bottom w:val="none" w:sz="0" w:space="0" w:color="auto"/>
                <w:right w:val="none" w:sz="0" w:space="0" w:color="auto"/>
              </w:divBdr>
              <w:divsChild>
                <w:div w:id="1669481525">
                  <w:marLeft w:val="0"/>
                  <w:marRight w:val="0"/>
                  <w:marTop w:val="0"/>
                  <w:marBottom w:val="0"/>
                  <w:divBdr>
                    <w:top w:val="none" w:sz="0" w:space="0" w:color="auto"/>
                    <w:left w:val="none" w:sz="0" w:space="0" w:color="auto"/>
                    <w:bottom w:val="none" w:sz="0" w:space="0" w:color="auto"/>
                    <w:right w:val="none" w:sz="0" w:space="0" w:color="auto"/>
                  </w:divBdr>
                  <w:divsChild>
                    <w:div w:id="1550455635">
                      <w:marLeft w:val="0"/>
                      <w:marRight w:val="0"/>
                      <w:marTop w:val="0"/>
                      <w:marBottom w:val="0"/>
                      <w:divBdr>
                        <w:top w:val="none" w:sz="0" w:space="0" w:color="auto"/>
                        <w:left w:val="none" w:sz="0" w:space="0" w:color="auto"/>
                        <w:bottom w:val="none" w:sz="0" w:space="0" w:color="auto"/>
                        <w:right w:val="none" w:sz="0" w:space="0" w:color="auto"/>
                      </w:divBdr>
                      <w:divsChild>
                        <w:div w:id="1241912260">
                          <w:marLeft w:val="0"/>
                          <w:marRight w:val="0"/>
                          <w:marTop w:val="0"/>
                          <w:marBottom w:val="0"/>
                          <w:divBdr>
                            <w:top w:val="none" w:sz="0" w:space="0" w:color="auto"/>
                            <w:left w:val="none" w:sz="0" w:space="0" w:color="auto"/>
                            <w:bottom w:val="none" w:sz="0" w:space="0" w:color="auto"/>
                            <w:right w:val="none" w:sz="0" w:space="0" w:color="auto"/>
                          </w:divBdr>
                          <w:divsChild>
                            <w:div w:id="271210370">
                              <w:marLeft w:val="-204"/>
                              <w:marRight w:val="-204"/>
                              <w:marTop w:val="0"/>
                              <w:marBottom w:val="0"/>
                              <w:divBdr>
                                <w:top w:val="none" w:sz="0" w:space="0" w:color="auto"/>
                                <w:left w:val="none" w:sz="0" w:space="0" w:color="auto"/>
                                <w:bottom w:val="none" w:sz="0" w:space="0" w:color="auto"/>
                                <w:right w:val="none" w:sz="0" w:space="0" w:color="auto"/>
                              </w:divBdr>
                              <w:divsChild>
                                <w:div w:id="1563982527">
                                  <w:marLeft w:val="0"/>
                                  <w:marRight w:val="0"/>
                                  <w:marTop w:val="0"/>
                                  <w:marBottom w:val="0"/>
                                  <w:divBdr>
                                    <w:top w:val="none" w:sz="0" w:space="0" w:color="auto"/>
                                    <w:left w:val="none" w:sz="0" w:space="0" w:color="auto"/>
                                    <w:bottom w:val="none" w:sz="0" w:space="0" w:color="auto"/>
                                    <w:right w:val="none" w:sz="0" w:space="0" w:color="auto"/>
                                  </w:divBdr>
                                  <w:divsChild>
                                    <w:div w:id="18906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22788">
      <w:bodyDiv w:val="1"/>
      <w:marLeft w:val="0"/>
      <w:marRight w:val="0"/>
      <w:marTop w:val="0"/>
      <w:marBottom w:val="0"/>
      <w:divBdr>
        <w:top w:val="none" w:sz="0" w:space="0" w:color="auto"/>
        <w:left w:val="none" w:sz="0" w:space="0" w:color="auto"/>
        <w:bottom w:val="none" w:sz="0" w:space="0" w:color="auto"/>
        <w:right w:val="none" w:sz="0" w:space="0" w:color="auto"/>
      </w:divBdr>
      <w:divsChild>
        <w:div w:id="927081838">
          <w:marLeft w:val="0"/>
          <w:marRight w:val="0"/>
          <w:marTop w:val="0"/>
          <w:marBottom w:val="0"/>
          <w:divBdr>
            <w:top w:val="none" w:sz="0" w:space="0" w:color="auto"/>
            <w:left w:val="none" w:sz="0" w:space="0" w:color="auto"/>
            <w:bottom w:val="none" w:sz="0" w:space="0" w:color="auto"/>
            <w:right w:val="none" w:sz="0" w:space="0" w:color="auto"/>
          </w:divBdr>
          <w:divsChild>
            <w:div w:id="2046826699">
              <w:marLeft w:val="0"/>
              <w:marRight w:val="0"/>
              <w:marTop w:val="0"/>
              <w:marBottom w:val="0"/>
              <w:divBdr>
                <w:top w:val="none" w:sz="0" w:space="0" w:color="auto"/>
                <w:left w:val="none" w:sz="0" w:space="0" w:color="auto"/>
                <w:bottom w:val="none" w:sz="0" w:space="0" w:color="auto"/>
                <w:right w:val="none" w:sz="0" w:space="0" w:color="auto"/>
              </w:divBdr>
              <w:divsChild>
                <w:div w:id="1622221693">
                  <w:marLeft w:val="0"/>
                  <w:marRight w:val="0"/>
                  <w:marTop w:val="0"/>
                  <w:marBottom w:val="0"/>
                  <w:divBdr>
                    <w:top w:val="none" w:sz="0" w:space="0" w:color="auto"/>
                    <w:left w:val="none" w:sz="0" w:space="0" w:color="auto"/>
                    <w:bottom w:val="none" w:sz="0" w:space="0" w:color="auto"/>
                    <w:right w:val="none" w:sz="0" w:space="0" w:color="auto"/>
                  </w:divBdr>
                  <w:divsChild>
                    <w:div w:id="401803617">
                      <w:marLeft w:val="0"/>
                      <w:marRight w:val="0"/>
                      <w:marTop w:val="0"/>
                      <w:marBottom w:val="0"/>
                      <w:divBdr>
                        <w:top w:val="none" w:sz="0" w:space="0" w:color="auto"/>
                        <w:left w:val="none" w:sz="0" w:space="0" w:color="auto"/>
                        <w:bottom w:val="none" w:sz="0" w:space="0" w:color="auto"/>
                        <w:right w:val="none" w:sz="0" w:space="0" w:color="auto"/>
                      </w:divBdr>
                      <w:divsChild>
                        <w:div w:id="2095776889">
                          <w:marLeft w:val="0"/>
                          <w:marRight w:val="0"/>
                          <w:marTop w:val="0"/>
                          <w:marBottom w:val="0"/>
                          <w:divBdr>
                            <w:top w:val="none" w:sz="0" w:space="0" w:color="auto"/>
                            <w:left w:val="none" w:sz="0" w:space="0" w:color="auto"/>
                            <w:bottom w:val="none" w:sz="0" w:space="0" w:color="auto"/>
                            <w:right w:val="none" w:sz="0" w:space="0" w:color="auto"/>
                          </w:divBdr>
                          <w:divsChild>
                            <w:div w:id="19362050">
                              <w:marLeft w:val="0"/>
                              <w:marRight w:val="0"/>
                              <w:marTop w:val="0"/>
                              <w:marBottom w:val="0"/>
                              <w:divBdr>
                                <w:top w:val="none" w:sz="0" w:space="0" w:color="auto"/>
                                <w:left w:val="none" w:sz="0" w:space="0" w:color="auto"/>
                                <w:bottom w:val="none" w:sz="0" w:space="0" w:color="auto"/>
                                <w:right w:val="none" w:sz="0" w:space="0" w:color="auto"/>
                              </w:divBdr>
                              <w:divsChild>
                                <w:div w:id="795683352">
                                  <w:marLeft w:val="0"/>
                                  <w:marRight w:val="0"/>
                                  <w:marTop w:val="0"/>
                                  <w:marBottom w:val="0"/>
                                  <w:divBdr>
                                    <w:top w:val="none" w:sz="0" w:space="0" w:color="auto"/>
                                    <w:left w:val="none" w:sz="0" w:space="0" w:color="auto"/>
                                    <w:bottom w:val="none" w:sz="0" w:space="0" w:color="auto"/>
                                    <w:right w:val="none" w:sz="0" w:space="0" w:color="auto"/>
                                  </w:divBdr>
                                  <w:divsChild>
                                    <w:div w:id="855652647">
                                      <w:marLeft w:val="0"/>
                                      <w:marRight w:val="0"/>
                                      <w:marTop w:val="0"/>
                                      <w:marBottom w:val="0"/>
                                      <w:divBdr>
                                        <w:top w:val="none" w:sz="0" w:space="0" w:color="auto"/>
                                        <w:left w:val="none" w:sz="0" w:space="0" w:color="auto"/>
                                        <w:bottom w:val="none" w:sz="0" w:space="0" w:color="auto"/>
                                        <w:right w:val="none" w:sz="0" w:space="0" w:color="auto"/>
                                      </w:divBdr>
                                      <w:divsChild>
                                        <w:div w:id="46551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97906">
      <w:bodyDiv w:val="1"/>
      <w:marLeft w:val="0"/>
      <w:marRight w:val="0"/>
      <w:marTop w:val="0"/>
      <w:marBottom w:val="0"/>
      <w:divBdr>
        <w:top w:val="none" w:sz="0" w:space="0" w:color="auto"/>
        <w:left w:val="none" w:sz="0" w:space="0" w:color="auto"/>
        <w:bottom w:val="none" w:sz="0" w:space="0" w:color="auto"/>
        <w:right w:val="none" w:sz="0" w:space="0" w:color="auto"/>
      </w:divBdr>
    </w:div>
    <w:div w:id="132841589">
      <w:bodyDiv w:val="1"/>
      <w:marLeft w:val="0"/>
      <w:marRight w:val="0"/>
      <w:marTop w:val="0"/>
      <w:marBottom w:val="0"/>
      <w:divBdr>
        <w:top w:val="none" w:sz="0" w:space="0" w:color="auto"/>
        <w:left w:val="none" w:sz="0" w:space="0" w:color="auto"/>
        <w:bottom w:val="none" w:sz="0" w:space="0" w:color="auto"/>
        <w:right w:val="none" w:sz="0" w:space="0" w:color="auto"/>
      </w:divBdr>
    </w:div>
    <w:div w:id="134838125">
      <w:bodyDiv w:val="1"/>
      <w:marLeft w:val="0"/>
      <w:marRight w:val="0"/>
      <w:marTop w:val="0"/>
      <w:marBottom w:val="0"/>
      <w:divBdr>
        <w:top w:val="none" w:sz="0" w:space="0" w:color="auto"/>
        <w:left w:val="none" w:sz="0" w:space="0" w:color="auto"/>
        <w:bottom w:val="none" w:sz="0" w:space="0" w:color="auto"/>
        <w:right w:val="none" w:sz="0" w:space="0" w:color="auto"/>
      </w:divBdr>
      <w:divsChild>
        <w:div w:id="2032148315">
          <w:marLeft w:val="0"/>
          <w:marRight w:val="0"/>
          <w:marTop w:val="0"/>
          <w:marBottom w:val="0"/>
          <w:divBdr>
            <w:top w:val="none" w:sz="0" w:space="0" w:color="auto"/>
            <w:left w:val="none" w:sz="0" w:space="0" w:color="auto"/>
            <w:bottom w:val="none" w:sz="0" w:space="0" w:color="auto"/>
            <w:right w:val="none" w:sz="0" w:space="0" w:color="auto"/>
          </w:divBdr>
          <w:divsChild>
            <w:div w:id="1527602276">
              <w:marLeft w:val="-272"/>
              <w:marRight w:val="0"/>
              <w:marTop w:val="0"/>
              <w:marBottom w:val="0"/>
              <w:divBdr>
                <w:top w:val="none" w:sz="0" w:space="0" w:color="auto"/>
                <w:left w:val="none" w:sz="0" w:space="0" w:color="auto"/>
                <w:bottom w:val="none" w:sz="0" w:space="0" w:color="auto"/>
                <w:right w:val="none" w:sz="0" w:space="0" w:color="auto"/>
              </w:divBdr>
              <w:divsChild>
                <w:div w:id="1164785677">
                  <w:marLeft w:val="0"/>
                  <w:marRight w:val="0"/>
                  <w:marTop w:val="0"/>
                  <w:marBottom w:val="0"/>
                  <w:divBdr>
                    <w:top w:val="none" w:sz="0" w:space="0" w:color="auto"/>
                    <w:left w:val="none" w:sz="0" w:space="0" w:color="auto"/>
                    <w:bottom w:val="none" w:sz="0" w:space="0" w:color="auto"/>
                    <w:right w:val="none" w:sz="0" w:space="0" w:color="auto"/>
                  </w:divBdr>
                  <w:divsChild>
                    <w:div w:id="1524518292">
                      <w:marLeft w:val="-272"/>
                      <w:marRight w:val="0"/>
                      <w:marTop w:val="0"/>
                      <w:marBottom w:val="0"/>
                      <w:divBdr>
                        <w:top w:val="none" w:sz="0" w:space="0" w:color="auto"/>
                        <w:left w:val="none" w:sz="0" w:space="0" w:color="auto"/>
                        <w:bottom w:val="none" w:sz="0" w:space="0" w:color="auto"/>
                        <w:right w:val="none" w:sz="0" w:space="0" w:color="auto"/>
                      </w:divBdr>
                      <w:divsChild>
                        <w:div w:id="1420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41913">
      <w:bodyDiv w:val="1"/>
      <w:marLeft w:val="0"/>
      <w:marRight w:val="0"/>
      <w:marTop w:val="0"/>
      <w:marBottom w:val="0"/>
      <w:divBdr>
        <w:top w:val="none" w:sz="0" w:space="0" w:color="auto"/>
        <w:left w:val="none" w:sz="0" w:space="0" w:color="auto"/>
        <w:bottom w:val="none" w:sz="0" w:space="0" w:color="auto"/>
        <w:right w:val="none" w:sz="0" w:space="0" w:color="auto"/>
      </w:divBdr>
    </w:div>
    <w:div w:id="168177084">
      <w:bodyDiv w:val="1"/>
      <w:marLeft w:val="0"/>
      <w:marRight w:val="0"/>
      <w:marTop w:val="0"/>
      <w:marBottom w:val="0"/>
      <w:divBdr>
        <w:top w:val="none" w:sz="0" w:space="0" w:color="auto"/>
        <w:left w:val="none" w:sz="0" w:space="0" w:color="auto"/>
        <w:bottom w:val="none" w:sz="0" w:space="0" w:color="auto"/>
        <w:right w:val="none" w:sz="0" w:space="0" w:color="auto"/>
      </w:divBdr>
      <w:divsChild>
        <w:div w:id="6642885">
          <w:marLeft w:val="0"/>
          <w:marRight w:val="0"/>
          <w:marTop w:val="0"/>
          <w:marBottom w:val="0"/>
          <w:divBdr>
            <w:top w:val="none" w:sz="0" w:space="0" w:color="auto"/>
            <w:left w:val="none" w:sz="0" w:space="0" w:color="auto"/>
            <w:bottom w:val="none" w:sz="0" w:space="0" w:color="auto"/>
            <w:right w:val="none" w:sz="0" w:space="0" w:color="auto"/>
          </w:divBdr>
          <w:divsChild>
            <w:div w:id="268591431">
              <w:marLeft w:val="0"/>
              <w:marRight w:val="0"/>
              <w:marTop w:val="0"/>
              <w:marBottom w:val="0"/>
              <w:divBdr>
                <w:top w:val="none" w:sz="0" w:space="0" w:color="auto"/>
                <w:left w:val="none" w:sz="0" w:space="0" w:color="auto"/>
                <w:bottom w:val="none" w:sz="0" w:space="0" w:color="auto"/>
                <w:right w:val="none" w:sz="0" w:space="0" w:color="auto"/>
              </w:divBdr>
              <w:divsChild>
                <w:div w:id="1408184570">
                  <w:marLeft w:val="0"/>
                  <w:marRight w:val="0"/>
                  <w:marTop w:val="0"/>
                  <w:marBottom w:val="0"/>
                  <w:divBdr>
                    <w:top w:val="none" w:sz="0" w:space="0" w:color="auto"/>
                    <w:left w:val="none" w:sz="0" w:space="0" w:color="auto"/>
                    <w:bottom w:val="none" w:sz="0" w:space="0" w:color="auto"/>
                    <w:right w:val="none" w:sz="0" w:space="0" w:color="auto"/>
                  </w:divBdr>
                  <w:divsChild>
                    <w:div w:id="2102794657">
                      <w:marLeft w:val="0"/>
                      <w:marRight w:val="0"/>
                      <w:marTop w:val="0"/>
                      <w:marBottom w:val="0"/>
                      <w:divBdr>
                        <w:top w:val="none" w:sz="0" w:space="0" w:color="auto"/>
                        <w:left w:val="none" w:sz="0" w:space="0" w:color="auto"/>
                        <w:bottom w:val="none" w:sz="0" w:space="0" w:color="auto"/>
                        <w:right w:val="none" w:sz="0" w:space="0" w:color="auto"/>
                      </w:divBdr>
                      <w:divsChild>
                        <w:div w:id="878474802">
                          <w:marLeft w:val="0"/>
                          <w:marRight w:val="0"/>
                          <w:marTop w:val="0"/>
                          <w:marBottom w:val="0"/>
                          <w:divBdr>
                            <w:top w:val="none" w:sz="0" w:space="0" w:color="auto"/>
                            <w:left w:val="none" w:sz="0" w:space="0" w:color="auto"/>
                            <w:bottom w:val="none" w:sz="0" w:space="0" w:color="auto"/>
                            <w:right w:val="none" w:sz="0" w:space="0" w:color="auto"/>
                          </w:divBdr>
                          <w:divsChild>
                            <w:div w:id="3943915">
                              <w:marLeft w:val="0"/>
                              <w:marRight w:val="0"/>
                              <w:marTop w:val="0"/>
                              <w:marBottom w:val="0"/>
                              <w:divBdr>
                                <w:top w:val="none" w:sz="0" w:space="0" w:color="auto"/>
                                <w:left w:val="none" w:sz="0" w:space="0" w:color="auto"/>
                                <w:bottom w:val="none" w:sz="0" w:space="0" w:color="auto"/>
                                <w:right w:val="none" w:sz="0" w:space="0" w:color="auto"/>
                              </w:divBdr>
                              <w:divsChild>
                                <w:div w:id="850219975">
                                  <w:marLeft w:val="0"/>
                                  <w:marRight w:val="0"/>
                                  <w:marTop w:val="0"/>
                                  <w:marBottom w:val="0"/>
                                  <w:divBdr>
                                    <w:top w:val="none" w:sz="0" w:space="0" w:color="auto"/>
                                    <w:left w:val="none" w:sz="0" w:space="0" w:color="auto"/>
                                    <w:bottom w:val="none" w:sz="0" w:space="0" w:color="auto"/>
                                    <w:right w:val="none" w:sz="0" w:space="0" w:color="auto"/>
                                  </w:divBdr>
                                  <w:divsChild>
                                    <w:div w:id="993531236">
                                      <w:marLeft w:val="0"/>
                                      <w:marRight w:val="0"/>
                                      <w:marTop w:val="0"/>
                                      <w:marBottom w:val="0"/>
                                      <w:divBdr>
                                        <w:top w:val="none" w:sz="0" w:space="0" w:color="auto"/>
                                        <w:left w:val="none" w:sz="0" w:space="0" w:color="auto"/>
                                        <w:bottom w:val="none" w:sz="0" w:space="0" w:color="auto"/>
                                        <w:right w:val="none" w:sz="0" w:space="0" w:color="auto"/>
                                      </w:divBdr>
                                    </w:div>
                                  </w:divsChild>
                                </w:div>
                                <w:div w:id="1815414262">
                                  <w:marLeft w:val="0"/>
                                  <w:marRight w:val="0"/>
                                  <w:marTop w:val="0"/>
                                  <w:marBottom w:val="0"/>
                                  <w:divBdr>
                                    <w:top w:val="none" w:sz="0" w:space="0" w:color="auto"/>
                                    <w:left w:val="none" w:sz="0" w:space="0" w:color="auto"/>
                                    <w:bottom w:val="none" w:sz="0" w:space="0" w:color="auto"/>
                                    <w:right w:val="none" w:sz="0" w:space="0" w:color="auto"/>
                                  </w:divBdr>
                                  <w:divsChild>
                                    <w:div w:id="539973621">
                                      <w:marLeft w:val="0"/>
                                      <w:marRight w:val="0"/>
                                      <w:marTop w:val="0"/>
                                      <w:marBottom w:val="0"/>
                                      <w:divBdr>
                                        <w:top w:val="none" w:sz="0" w:space="0" w:color="auto"/>
                                        <w:left w:val="none" w:sz="0" w:space="0" w:color="auto"/>
                                        <w:bottom w:val="none" w:sz="0" w:space="0" w:color="auto"/>
                                        <w:right w:val="none" w:sz="0" w:space="0" w:color="auto"/>
                                      </w:divBdr>
                                      <w:divsChild>
                                        <w:div w:id="2025403356">
                                          <w:marLeft w:val="0"/>
                                          <w:marRight w:val="0"/>
                                          <w:marTop w:val="0"/>
                                          <w:marBottom w:val="0"/>
                                          <w:divBdr>
                                            <w:top w:val="none" w:sz="0" w:space="0" w:color="auto"/>
                                            <w:left w:val="none" w:sz="0" w:space="0" w:color="auto"/>
                                            <w:bottom w:val="none" w:sz="0" w:space="0" w:color="auto"/>
                                            <w:right w:val="none" w:sz="0" w:space="0" w:color="auto"/>
                                          </w:divBdr>
                                          <w:divsChild>
                                            <w:div w:id="17180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98643">
                                  <w:marLeft w:val="0"/>
                                  <w:marRight w:val="0"/>
                                  <w:marTop w:val="0"/>
                                  <w:marBottom w:val="0"/>
                                  <w:divBdr>
                                    <w:top w:val="none" w:sz="0" w:space="0" w:color="auto"/>
                                    <w:left w:val="none" w:sz="0" w:space="0" w:color="auto"/>
                                    <w:bottom w:val="none" w:sz="0" w:space="0" w:color="auto"/>
                                    <w:right w:val="none" w:sz="0" w:space="0" w:color="auto"/>
                                  </w:divBdr>
                                  <w:divsChild>
                                    <w:div w:id="412161484">
                                      <w:marLeft w:val="0"/>
                                      <w:marRight w:val="0"/>
                                      <w:marTop w:val="0"/>
                                      <w:marBottom w:val="0"/>
                                      <w:divBdr>
                                        <w:top w:val="none" w:sz="0" w:space="0" w:color="auto"/>
                                        <w:left w:val="none" w:sz="0" w:space="0" w:color="auto"/>
                                        <w:bottom w:val="none" w:sz="0" w:space="0" w:color="auto"/>
                                        <w:right w:val="none" w:sz="0" w:space="0" w:color="auto"/>
                                      </w:divBdr>
                                      <w:divsChild>
                                        <w:div w:id="207304808">
                                          <w:marLeft w:val="0"/>
                                          <w:marRight w:val="0"/>
                                          <w:marTop w:val="0"/>
                                          <w:marBottom w:val="0"/>
                                          <w:divBdr>
                                            <w:top w:val="none" w:sz="0" w:space="0" w:color="auto"/>
                                            <w:left w:val="none" w:sz="0" w:space="0" w:color="auto"/>
                                            <w:bottom w:val="none" w:sz="0" w:space="0" w:color="auto"/>
                                            <w:right w:val="none" w:sz="0" w:space="0" w:color="auto"/>
                                          </w:divBdr>
                                        </w:div>
                                      </w:divsChild>
                                    </w:div>
                                    <w:div w:id="7904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81522">
      <w:bodyDiv w:val="1"/>
      <w:marLeft w:val="0"/>
      <w:marRight w:val="0"/>
      <w:marTop w:val="0"/>
      <w:marBottom w:val="0"/>
      <w:divBdr>
        <w:top w:val="none" w:sz="0" w:space="0" w:color="auto"/>
        <w:left w:val="none" w:sz="0" w:space="0" w:color="auto"/>
        <w:bottom w:val="none" w:sz="0" w:space="0" w:color="auto"/>
        <w:right w:val="none" w:sz="0" w:space="0" w:color="auto"/>
      </w:divBdr>
    </w:div>
    <w:div w:id="183566619">
      <w:bodyDiv w:val="1"/>
      <w:marLeft w:val="0"/>
      <w:marRight w:val="0"/>
      <w:marTop w:val="0"/>
      <w:marBottom w:val="0"/>
      <w:divBdr>
        <w:top w:val="none" w:sz="0" w:space="0" w:color="auto"/>
        <w:left w:val="none" w:sz="0" w:space="0" w:color="auto"/>
        <w:bottom w:val="none" w:sz="0" w:space="0" w:color="auto"/>
        <w:right w:val="none" w:sz="0" w:space="0" w:color="auto"/>
      </w:divBdr>
      <w:divsChild>
        <w:div w:id="439184335">
          <w:marLeft w:val="0"/>
          <w:marRight w:val="0"/>
          <w:marTop w:val="0"/>
          <w:marBottom w:val="0"/>
          <w:divBdr>
            <w:top w:val="none" w:sz="0" w:space="0" w:color="auto"/>
            <w:left w:val="none" w:sz="0" w:space="0" w:color="auto"/>
            <w:bottom w:val="none" w:sz="0" w:space="0" w:color="auto"/>
            <w:right w:val="none" w:sz="0" w:space="0" w:color="auto"/>
          </w:divBdr>
          <w:divsChild>
            <w:div w:id="139732185">
              <w:marLeft w:val="0"/>
              <w:marRight w:val="0"/>
              <w:marTop w:val="0"/>
              <w:marBottom w:val="0"/>
              <w:divBdr>
                <w:top w:val="none" w:sz="0" w:space="0" w:color="auto"/>
                <w:left w:val="none" w:sz="0" w:space="0" w:color="auto"/>
                <w:bottom w:val="none" w:sz="0" w:space="0" w:color="auto"/>
                <w:right w:val="none" w:sz="0" w:space="0" w:color="auto"/>
              </w:divBdr>
              <w:divsChild>
                <w:div w:id="1629049055">
                  <w:marLeft w:val="0"/>
                  <w:marRight w:val="0"/>
                  <w:marTop w:val="0"/>
                  <w:marBottom w:val="0"/>
                  <w:divBdr>
                    <w:top w:val="none" w:sz="0" w:space="0" w:color="auto"/>
                    <w:left w:val="none" w:sz="0" w:space="0" w:color="auto"/>
                    <w:bottom w:val="none" w:sz="0" w:space="0" w:color="auto"/>
                    <w:right w:val="none" w:sz="0" w:space="0" w:color="auto"/>
                  </w:divBdr>
                  <w:divsChild>
                    <w:div w:id="935555102">
                      <w:marLeft w:val="0"/>
                      <w:marRight w:val="0"/>
                      <w:marTop w:val="0"/>
                      <w:marBottom w:val="0"/>
                      <w:divBdr>
                        <w:top w:val="none" w:sz="0" w:space="0" w:color="auto"/>
                        <w:left w:val="none" w:sz="0" w:space="0" w:color="auto"/>
                        <w:bottom w:val="none" w:sz="0" w:space="0" w:color="auto"/>
                        <w:right w:val="none" w:sz="0" w:space="0" w:color="auto"/>
                      </w:divBdr>
                      <w:divsChild>
                        <w:div w:id="1048333429">
                          <w:marLeft w:val="0"/>
                          <w:marRight w:val="0"/>
                          <w:marTop w:val="0"/>
                          <w:marBottom w:val="0"/>
                          <w:divBdr>
                            <w:top w:val="none" w:sz="0" w:space="0" w:color="auto"/>
                            <w:left w:val="none" w:sz="0" w:space="0" w:color="auto"/>
                            <w:bottom w:val="none" w:sz="0" w:space="0" w:color="auto"/>
                            <w:right w:val="none" w:sz="0" w:space="0" w:color="auto"/>
                          </w:divBdr>
                          <w:divsChild>
                            <w:div w:id="399208117">
                              <w:marLeft w:val="0"/>
                              <w:marRight w:val="0"/>
                              <w:marTop w:val="0"/>
                              <w:marBottom w:val="0"/>
                              <w:divBdr>
                                <w:top w:val="none" w:sz="0" w:space="0" w:color="auto"/>
                                <w:left w:val="none" w:sz="0" w:space="0" w:color="auto"/>
                                <w:bottom w:val="none" w:sz="0" w:space="0" w:color="auto"/>
                                <w:right w:val="none" w:sz="0" w:space="0" w:color="auto"/>
                              </w:divBdr>
                              <w:divsChild>
                                <w:div w:id="1371958033">
                                  <w:marLeft w:val="0"/>
                                  <w:marRight w:val="0"/>
                                  <w:marTop w:val="0"/>
                                  <w:marBottom w:val="0"/>
                                  <w:divBdr>
                                    <w:top w:val="none" w:sz="0" w:space="0" w:color="auto"/>
                                    <w:left w:val="none" w:sz="0" w:space="0" w:color="auto"/>
                                    <w:bottom w:val="none" w:sz="0" w:space="0" w:color="auto"/>
                                    <w:right w:val="none" w:sz="0" w:space="0" w:color="auto"/>
                                  </w:divBdr>
                                  <w:divsChild>
                                    <w:div w:id="271674568">
                                      <w:marLeft w:val="0"/>
                                      <w:marRight w:val="0"/>
                                      <w:marTop w:val="0"/>
                                      <w:marBottom w:val="0"/>
                                      <w:divBdr>
                                        <w:top w:val="none" w:sz="0" w:space="0" w:color="auto"/>
                                        <w:left w:val="none" w:sz="0" w:space="0" w:color="auto"/>
                                        <w:bottom w:val="none" w:sz="0" w:space="0" w:color="auto"/>
                                        <w:right w:val="none" w:sz="0" w:space="0" w:color="auto"/>
                                      </w:divBdr>
                                      <w:divsChild>
                                        <w:div w:id="11811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977759">
      <w:bodyDiv w:val="1"/>
      <w:marLeft w:val="0"/>
      <w:marRight w:val="0"/>
      <w:marTop w:val="0"/>
      <w:marBottom w:val="0"/>
      <w:divBdr>
        <w:top w:val="none" w:sz="0" w:space="0" w:color="auto"/>
        <w:left w:val="none" w:sz="0" w:space="0" w:color="auto"/>
        <w:bottom w:val="none" w:sz="0" w:space="0" w:color="auto"/>
        <w:right w:val="none" w:sz="0" w:space="0" w:color="auto"/>
      </w:divBdr>
      <w:divsChild>
        <w:div w:id="388498322">
          <w:marLeft w:val="0"/>
          <w:marRight w:val="0"/>
          <w:marTop w:val="0"/>
          <w:marBottom w:val="0"/>
          <w:divBdr>
            <w:top w:val="none" w:sz="0" w:space="0" w:color="auto"/>
            <w:left w:val="none" w:sz="0" w:space="0" w:color="auto"/>
            <w:bottom w:val="none" w:sz="0" w:space="0" w:color="auto"/>
            <w:right w:val="none" w:sz="0" w:space="0" w:color="auto"/>
          </w:divBdr>
          <w:divsChild>
            <w:div w:id="206078772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335"/>
                  <w:marRight w:val="0"/>
                  <w:marTop w:val="0"/>
                  <w:marBottom w:val="0"/>
                  <w:divBdr>
                    <w:top w:val="none" w:sz="0" w:space="0" w:color="auto"/>
                    <w:left w:val="none" w:sz="0" w:space="0" w:color="auto"/>
                    <w:bottom w:val="none" w:sz="0" w:space="0" w:color="auto"/>
                    <w:right w:val="none" w:sz="0" w:space="0" w:color="auto"/>
                  </w:divBdr>
                  <w:divsChild>
                    <w:div w:id="1795103106">
                      <w:marLeft w:val="0"/>
                      <w:marRight w:val="0"/>
                      <w:marTop w:val="0"/>
                      <w:marBottom w:val="0"/>
                      <w:divBdr>
                        <w:top w:val="none" w:sz="0" w:space="0" w:color="auto"/>
                        <w:left w:val="none" w:sz="0" w:space="0" w:color="auto"/>
                        <w:bottom w:val="none" w:sz="0" w:space="0" w:color="auto"/>
                        <w:right w:val="none" w:sz="0" w:space="0" w:color="auto"/>
                      </w:divBdr>
                      <w:divsChild>
                        <w:div w:id="1049308216">
                          <w:marLeft w:val="-335"/>
                          <w:marRight w:val="0"/>
                          <w:marTop w:val="0"/>
                          <w:marBottom w:val="0"/>
                          <w:divBdr>
                            <w:top w:val="none" w:sz="0" w:space="0" w:color="auto"/>
                            <w:left w:val="none" w:sz="0" w:space="0" w:color="auto"/>
                            <w:bottom w:val="none" w:sz="0" w:space="0" w:color="auto"/>
                            <w:right w:val="none" w:sz="0" w:space="0" w:color="auto"/>
                          </w:divBdr>
                          <w:divsChild>
                            <w:div w:id="15023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790218">
      <w:bodyDiv w:val="1"/>
      <w:marLeft w:val="0"/>
      <w:marRight w:val="0"/>
      <w:marTop w:val="0"/>
      <w:marBottom w:val="0"/>
      <w:divBdr>
        <w:top w:val="none" w:sz="0" w:space="0" w:color="auto"/>
        <w:left w:val="none" w:sz="0" w:space="0" w:color="auto"/>
        <w:bottom w:val="none" w:sz="0" w:space="0" w:color="auto"/>
        <w:right w:val="none" w:sz="0" w:space="0" w:color="auto"/>
      </w:divBdr>
      <w:divsChild>
        <w:div w:id="425686218">
          <w:marLeft w:val="0"/>
          <w:marRight w:val="0"/>
          <w:marTop w:val="0"/>
          <w:marBottom w:val="0"/>
          <w:divBdr>
            <w:top w:val="none" w:sz="0" w:space="0" w:color="auto"/>
            <w:left w:val="none" w:sz="0" w:space="0" w:color="auto"/>
            <w:bottom w:val="none" w:sz="0" w:space="0" w:color="auto"/>
            <w:right w:val="none" w:sz="0" w:space="0" w:color="auto"/>
          </w:divBdr>
          <w:divsChild>
            <w:div w:id="1391268906">
              <w:marLeft w:val="-204"/>
              <w:marRight w:val="-204"/>
              <w:marTop w:val="0"/>
              <w:marBottom w:val="0"/>
              <w:divBdr>
                <w:top w:val="none" w:sz="0" w:space="0" w:color="auto"/>
                <w:left w:val="none" w:sz="0" w:space="0" w:color="auto"/>
                <w:bottom w:val="none" w:sz="0" w:space="0" w:color="auto"/>
                <w:right w:val="none" w:sz="0" w:space="0" w:color="auto"/>
              </w:divBdr>
              <w:divsChild>
                <w:div w:id="1348406662">
                  <w:marLeft w:val="0"/>
                  <w:marRight w:val="0"/>
                  <w:marTop w:val="0"/>
                  <w:marBottom w:val="0"/>
                  <w:divBdr>
                    <w:top w:val="none" w:sz="0" w:space="0" w:color="auto"/>
                    <w:left w:val="none" w:sz="0" w:space="0" w:color="auto"/>
                    <w:bottom w:val="none" w:sz="0" w:space="0" w:color="auto"/>
                    <w:right w:val="none" w:sz="0" w:space="0" w:color="auto"/>
                  </w:divBdr>
                  <w:divsChild>
                    <w:div w:id="1088619385">
                      <w:marLeft w:val="0"/>
                      <w:marRight w:val="0"/>
                      <w:marTop w:val="0"/>
                      <w:marBottom w:val="0"/>
                      <w:divBdr>
                        <w:top w:val="none" w:sz="0" w:space="0" w:color="auto"/>
                        <w:left w:val="none" w:sz="0" w:space="0" w:color="auto"/>
                        <w:bottom w:val="none" w:sz="0" w:space="0" w:color="auto"/>
                        <w:right w:val="none" w:sz="0" w:space="0" w:color="auto"/>
                      </w:divBdr>
                      <w:divsChild>
                        <w:div w:id="755634395">
                          <w:marLeft w:val="0"/>
                          <w:marRight w:val="0"/>
                          <w:marTop w:val="0"/>
                          <w:marBottom w:val="0"/>
                          <w:divBdr>
                            <w:top w:val="none" w:sz="0" w:space="0" w:color="auto"/>
                            <w:left w:val="none" w:sz="0" w:space="0" w:color="auto"/>
                            <w:bottom w:val="none" w:sz="0" w:space="0" w:color="auto"/>
                            <w:right w:val="none" w:sz="0" w:space="0" w:color="auto"/>
                          </w:divBdr>
                          <w:divsChild>
                            <w:div w:id="1558131707">
                              <w:marLeft w:val="-204"/>
                              <w:marRight w:val="-204"/>
                              <w:marTop w:val="0"/>
                              <w:marBottom w:val="0"/>
                              <w:divBdr>
                                <w:top w:val="none" w:sz="0" w:space="0" w:color="auto"/>
                                <w:left w:val="none" w:sz="0" w:space="0" w:color="auto"/>
                                <w:bottom w:val="none" w:sz="0" w:space="0" w:color="auto"/>
                                <w:right w:val="none" w:sz="0" w:space="0" w:color="auto"/>
                              </w:divBdr>
                              <w:divsChild>
                                <w:div w:id="510995241">
                                  <w:marLeft w:val="0"/>
                                  <w:marRight w:val="0"/>
                                  <w:marTop w:val="0"/>
                                  <w:marBottom w:val="0"/>
                                  <w:divBdr>
                                    <w:top w:val="none" w:sz="0" w:space="0" w:color="auto"/>
                                    <w:left w:val="none" w:sz="0" w:space="0" w:color="auto"/>
                                    <w:bottom w:val="none" w:sz="0" w:space="0" w:color="auto"/>
                                    <w:right w:val="none" w:sz="0" w:space="0" w:color="auto"/>
                                  </w:divBdr>
                                  <w:divsChild>
                                    <w:div w:id="842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290989">
      <w:bodyDiv w:val="1"/>
      <w:marLeft w:val="0"/>
      <w:marRight w:val="0"/>
      <w:marTop w:val="0"/>
      <w:marBottom w:val="0"/>
      <w:divBdr>
        <w:top w:val="none" w:sz="0" w:space="0" w:color="auto"/>
        <w:left w:val="none" w:sz="0" w:space="0" w:color="auto"/>
        <w:bottom w:val="none" w:sz="0" w:space="0" w:color="auto"/>
        <w:right w:val="none" w:sz="0" w:space="0" w:color="auto"/>
      </w:divBdr>
    </w:div>
    <w:div w:id="328023378">
      <w:bodyDiv w:val="1"/>
      <w:marLeft w:val="0"/>
      <w:marRight w:val="0"/>
      <w:marTop w:val="0"/>
      <w:marBottom w:val="0"/>
      <w:divBdr>
        <w:top w:val="none" w:sz="0" w:space="0" w:color="auto"/>
        <w:left w:val="none" w:sz="0" w:space="0" w:color="auto"/>
        <w:bottom w:val="none" w:sz="0" w:space="0" w:color="auto"/>
        <w:right w:val="none" w:sz="0" w:space="0" w:color="auto"/>
      </w:divBdr>
    </w:div>
    <w:div w:id="340400172">
      <w:bodyDiv w:val="1"/>
      <w:marLeft w:val="0"/>
      <w:marRight w:val="0"/>
      <w:marTop w:val="0"/>
      <w:marBottom w:val="0"/>
      <w:divBdr>
        <w:top w:val="none" w:sz="0" w:space="0" w:color="auto"/>
        <w:left w:val="none" w:sz="0" w:space="0" w:color="auto"/>
        <w:bottom w:val="none" w:sz="0" w:space="0" w:color="auto"/>
        <w:right w:val="none" w:sz="0" w:space="0" w:color="auto"/>
      </w:divBdr>
    </w:div>
    <w:div w:id="357507009">
      <w:bodyDiv w:val="1"/>
      <w:marLeft w:val="0"/>
      <w:marRight w:val="0"/>
      <w:marTop w:val="0"/>
      <w:marBottom w:val="0"/>
      <w:divBdr>
        <w:top w:val="none" w:sz="0" w:space="0" w:color="auto"/>
        <w:left w:val="none" w:sz="0" w:space="0" w:color="auto"/>
        <w:bottom w:val="none" w:sz="0" w:space="0" w:color="auto"/>
        <w:right w:val="none" w:sz="0" w:space="0" w:color="auto"/>
      </w:divBdr>
    </w:div>
    <w:div w:id="399644716">
      <w:bodyDiv w:val="1"/>
      <w:marLeft w:val="0"/>
      <w:marRight w:val="0"/>
      <w:marTop w:val="0"/>
      <w:marBottom w:val="0"/>
      <w:divBdr>
        <w:top w:val="none" w:sz="0" w:space="0" w:color="auto"/>
        <w:left w:val="none" w:sz="0" w:space="0" w:color="auto"/>
        <w:bottom w:val="none" w:sz="0" w:space="0" w:color="auto"/>
        <w:right w:val="none" w:sz="0" w:space="0" w:color="auto"/>
      </w:divBdr>
    </w:div>
    <w:div w:id="414133535">
      <w:bodyDiv w:val="1"/>
      <w:marLeft w:val="0"/>
      <w:marRight w:val="0"/>
      <w:marTop w:val="0"/>
      <w:marBottom w:val="0"/>
      <w:divBdr>
        <w:top w:val="none" w:sz="0" w:space="0" w:color="auto"/>
        <w:left w:val="none" w:sz="0" w:space="0" w:color="auto"/>
        <w:bottom w:val="none" w:sz="0" w:space="0" w:color="auto"/>
        <w:right w:val="none" w:sz="0" w:space="0" w:color="auto"/>
      </w:divBdr>
    </w:div>
    <w:div w:id="431629310">
      <w:bodyDiv w:val="1"/>
      <w:marLeft w:val="0"/>
      <w:marRight w:val="0"/>
      <w:marTop w:val="0"/>
      <w:marBottom w:val="0"/>
      <w:divBdr>
        <w:top w:val="none" w:sz="0" w:space="0" w:color="auto"/>
        <w:left w:val="none" w:sz="0" w:space="0" w:color="auto"/>
        <w:bottom w:val="none" w:sz="0" w:space="0" w:color="auto"/>
        <w:right w:val="none" w:sz="0" w:space="0" w:color="auto"/>
      </w:divBdr>
    </w:div>
    <w:div w:id="448741710">
      <w:bodyDiv w:val="1"/>
      <w:marLeft w:val="0"/>
      <w:marRight w:val="0"/>
      <w:marTop w:val="0"/>
      <w:marBottom w:val="0"/>
      <w:divBdr>
        <w:top w:val="none" w:sz="0" w:space="0" w:color="auto"/>
        <w:left w:val="none" w:sz="0" w:space="0" w:color="auto"/>
        <w:bottom w:val="none" w:sz="0" w:space="0" w:color="auto"/>
        <w:right w:val="none" w:sz="0" w:space="0" w:color="auto"/>
      </w:divBdr>
      <w:divsChild>
        <w:div w:id="1689218260">
          <w:marLeft w:val="0"/>
          <w:marRight w:val="0"/>
          <w:marTop w:val="0"/>
          <w:marBottom w:val="0"/>
          <w:divBdr>
            <w:top w:val="none" w:sz="0" w:space="0" w:color="auto"/>
            <w:left w:val="none" w:sz="0" w:space="0" w:color="auto"/>
            <w:bottom w:val="none" w:sz="0" w:space="0" w:color="auto"/>
            <w:right w:val="none" w:sz="0" w:space="0" w:color="auto"/>
          </w:divBdr>
          <w:divsChild>
            <w:div w:id="227543934">
              <w:marLeft w:val="0"/>
              <w:marRight w:val="0"/>
              <w:marTop w:val="0"/>
              <w:marBottom w:val="0"/>
              <w:divBdr>
                <w:top w:val="none" w:sz="0" w:space="0" w:color="auto"/>
                <w:left w:val="none" w:sz="0" w:space="0" w:color="auto"/>
                <w:bottom w:val="none" w:sz="0" w:space="0" w:color="auto"/>
                <w:right w:val="none" w:sz="0" w:space="0" w:color="auto"/>
              </w:divBdr>
              <w:divsChild>
                <w:div w:id="1008675783">
                  <w:marLeft w:val="0"/>
                  <w:marRight w:val="0"/>
                  <w:marTop w:val="0"/>
                  <w:marBottom w:val="0"/>
                  <w:divBdr>
                    <w:top w:val="none" w:sz="0" w:space="0" w:color="auto"/>
                    <w:left w:val="none" w:sz="0" w:space="0" w:color="auto"/>
                    <w:bottom w:val="none" w:sz="0" w:space="0" w:color="auto"/>
                    <w:right w:val="none" w:sz="0" w:space="0" w:color="auto"/>
                  </w:divBdr>
                  <w:divsChild>
                    <w:div w:id="914971906">
                      <w:marLeft w:val="0"/>
                      <w:marRight w:val="0"/>
                      <w:marTop w:val="0"/>
                      <w:marBottom w:val="0"/>
                      <w:divBdr>
                        <w:top w:val="none" w:sz="0" w:space="0" w:color="auto"/>
                        <w:left w:val="none" w:sz="0" w:space="0" w:color="auto"/>
                        <w:bottom w:val="none" w:sz="0" w:space="0" w:color="auto"/>
                        <w:right w:val="none" w:sz="0" w:space="0" w:color="auto"/>
                      </w:divBdr>
                      <w:divsChild>
                        <w:div w:id="1371950460">
                          <w:marLeft w:val="0"/>
                          <w:marRight w:val="0"/>
                          <w:marTop w:val="0"/>
                          <w:marBottom w:val="0"/>
                          <w:divBdr>
                            <w:top w:val="none" w:sz="0" w:space="0" w:color="auto"/>
                            <w:left w:val="none" w:sz="0" w:space="0" w:color="auto"/>
                            <w:bottom w:val="none" w:sz="0" w:space="0" w:color="auto"/>
                            <w:right w:val="none" w:sz="0" w:space="0" w:color="auto"/>
                          </w:divBdr>
                          <w:divsChild>
                            <w:div w:id="1067262924">
                              <w:marLeft w:val="0"/>
                              <w:marRight w:val="0"/>
                              <w:marTop w:val="0"/>
                              <w:marBottom w:val="0"/>
                              <w:divBdr>
                                <w:top w:val="none" w:sz="0" w:space="0" w:color="auto"/>
                                <w:left w:val="none" w:sz="0" w:space="0" w:color="auto"/>
                                <w:bottom w:val="none" w:sz="0" w:space="0" w:color="auto"/>
                                <w:right w:val="none" w:sz="0" w:space="0" w:color="auto"/>
                              </w:divBdr>
                              <w:divsChild>
                                <w:div w:id="1658798763">
                                  <w:marLeft w:val="0"/>
                                  <w:marRight w:val="0"/>
                                  <w:marTop w:val="0"/>
                                  <w:marBottom w:val="0"/>
                                  <w:divBdr>
                                    <w:top w:val="none" w:sz="0" w:space="0" w:color="auto"/>
                                    <w:left w:val="none" w:sz="0" w:space="0" w:color="auto"/>
                                    <w:bottom w:val="none" w:sz="0" w:space="0" w:color="auto"/>
                                    <w:right w:val="none" w:sz="0" w:space="0" w:color="auto"/>
                                  </w:divBdr>
                                  <w:divsChild>
                                    <w:div w:id="1205409983">
                                      <w:marLeft w:val="0"/>
                                      <w:marRight w:val="0"/>
                                      <w:marTop w:val="0"/>
                                      <w:marBottom w:val="0"/>
                                      <w:divBdr>
                                        <w:top w:val="none" w:sz="0" w:space="0" w:color="auto"/>
                                        <w:left w:val="none" w:sz="0" w:space="0" w:color="auto"/>
                                        <w:bottom w:val="none" w:sz="0" w:space="0" w:color="auto"/>
                                        <w:right w:val="none" w:sz="0" w:space="0" w:color="auto"/>
                                      </w:divBdr>
                                      <w:divsChild>
                                        <w:div w:id="20872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747820">
      <w:bodyDiv w:val="1"/>
      <w:marLeft w:val="0"/>
      <w:marRight w:val="0"/>
      <w:marTop w:val="0"/>
      <w:marBottom w:val="0"/>
      <w:divBdr>
        <w:top w:val="none" w:sz="0" w:space="0" w:color="auto"/>
        <w:left w:val="none" w:sz="0" w:space="0" w:color="auto"/>
        <w:bottom w:val="none" w:sz="0" w:space="0" w:color="auto"/>
        <w:right w:val="none" w:sz="0" w:space="0" w:color="auto"/>
      </w:divBdr>
      <w:divsChild>
        <w:div w:id="340205130">
          <w:marLeft w:val="0"/>
          <w:marRight w:val="0"/>
          <w:marTop w:val="0"/>
          <w:marBottom w:val="0"/>
          <w:divBdr>
            <w:top w:val="none" w:sz="0" w:space="0" w:color="auto"/>
            <w:left w:val="none" w:sz="0" w:space="0" w:color="auto"/>
            <w:bottom w:val="none" w:sz="0" w:space="0" w:color="auto"/>
            <w:right w:val="none" w:sz="0" w:space="0" w:color="auto"/>
          </w:divBdr>
          <w:divsChild>
            <w:div w:id="503472599">
              <w:marLeft w:val="0"/>
              <w:marRight w:val="0"/>
              <w:marTop w:val="0"/>
              <w:marBottom w:val="0"/>
              <w:divBdr>
                <w:top w:val="none" w:sz="0" w:space="0" w:color="auto"/>
                <w:left w:val="none" w:sz="0" w:space="0" w:color="auto"/>
                <w:bottom w:val="none" w:sz="0" w:space="0" w:color="auto"/>
                <w:right w:val="none" w:sz="0" w:space="0" w:color="auto"/>
              </w:divBdr>
              <w:divsChild>
                <w:div w:id="10099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2859">
      <w:bodyDiv w:val="1"/>
      <w:marLeft w:val="0"/>
      <w:marRight w:val="0"/>
      <w:marTop w:val="0"/>
      <w:marBottom w:val="0"/>
      <w:divBdr>
        <w:top w:val="none" w:sz="0" w:space="0" w:color="auto"/>
        <w:left w:val="none" w:sz="0" w:space="0" w:color="auto"/>
        <w:bottom w:val="none" w:sz="0" w:space="0" w:color="auto"/>
        <w:right w:val="none" w:sz="0" w:space="0" w:color="auto"/>
      </w:divBdr>
      <w:divsChild>
        <w:div w:id="837886025">
          <w:marLeft w:val="0"/>
          <w:marRight w:val="0"/>
          <w:marTop w:val="0"/>
          <w:marBottom w:val="0"/>
          <w:divBdr>
            <w:top w:val="none" w:sz="0" w:space="0" w:color="auto"/>
            <w:left w:val="none" w:sz="0" w:space="0" w:color="auto"/>
            <w:bottom w:val="none" w:sz="0" w:space="0" w:color="auto"/>
            <w:right w:val="none" w:sz="0" w:space="0" w:color="auto"/>
          </w:divBdr>
        </w:div>
      </w:divsChild>
    </w:div>
    <w:div w:id="490146093">
      <w:bodyDiv w:val="1"/>
      <w:marLeft w:val="0"/>
      <w:marRight w:val="0"/>
      <w:marTop w:val="0"/>
      <w:marBottom w:val="0"/>
      <w:divBdr>
        <w:top w:val="none" w:sz="0" w:space="0" w:color="auto"/>
        <w:left w:val="none" w:sz="0" w:space="0" w:color="auto"/>
        <w:bottom w:val="none" w:sz="0" w:space="0" w:color="auto"/>
        <w:right w:val="none" w:sz="0" w:space="0" w:color="auto"/>
      </w:divBdr>
      <w:divsChild>
        <w:div w:id="657420623">
          <w:marLeft w:val="0"/>
          <w:marRight w:val="0"/>
          <w:marTop w:val="0"/>
          <w:marBottom w:val="0"/>
          <w:divBdr>
            <w:top w:val="none" w:sz="0" w:space="0" w:color="auto"/>
            <w:left w:val="none" w:sz="0" w:space="0" w:color="auto"/>
            <w:bottom w:val="none" w:sz="0" w:space="0" w:color="auto"/>
            <w:right w:val="none" w:sz="0" w:space="0" w:color="auto"/>
          </w:divBdr>
          <w:divsChild>
            <w:div w:id="32081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57704">
      <w:bodyDiv w:val="1"/>
      <w:marLeft w:val="0"/>
      <w:marRight w:val="0"/>
      <w:marTop w:val="0"/>
      <w:marBottom w:val="0"/>
      <w:divBdr>
        <w:top w:val="none" w:sz="0" w:space="0" w:color="auto"/>
        <w:left w:val="none" w:sz="0" w:space="0" w:color="auto"/>
        <w:bottom w:val="none" w:sz="0" w:space="0" w:color="auto"/>
        <w:right w:val="none" w:sz="0" w:space="0" w:color="auto"/>
      </w:divBdr>
    </w:div>
    <w:div w:id="514005184">
      <w:bodyDiv w:val="1"/>
      <w:marLeft w:val="0"/>
      <w:marRight w:val="0"/>
      <w:marTop w:val="0"/>
      <w:marBottom w:val="0"/>
      <w:divBdr>
        <w:top w:val="none" w:sz="0" w:space="0" w:color="auto"/>
        <w:left w:val="none" w:sz="0" w:space="0" w:color="auto"/>
        <w:bottom w:val="none" w:sz="0" w:space="0" w:color="auto"/>
        <w:right w:val="none" w:sz="0" w:space="0" w:color="auto"/>
      </w:divBdr>
      <w:divsChild>
        <w:div w:id="480969052">
          <w:marLeft w:val="0"/>
          <w:marRight w:val="0"/>
          <w:marTop w:val="0"/>
          <w:marBottom w:val="0"/>
          <w:divBdr>
            <w:top w:val="none" w:sz="0" w:space="0" w:color="auto"/>
            <w:left w:val="none" w:sz="0" w:space="0" w:color="auto"/>
            <w:bottom w:val="none" w:sz="0" w:space="0" w:color="auto"/>
            <w:right w:val="none" w:sz="0" w:space="0" w:color="auto"/>
          </w:divBdr>
          <w:divsChild>
            <w:div w:id="163477496">
              <w:marLeft w:val="0"/>
              <w:marRight w:val="0"/>
              <w:marTop w:val="0"/>
              <w:marBottom w:val="0"/>
              <w:divBdr>
                <w:top w:val="none" w:sz="0" w:space="0" w:color="auto"/>
                <w:left w:val="none" w:sz="0" w:space="0" w:color="auto"/>
                <w:bottom w:val="none" w:sz="0" w:space="0" w:color="auto"/>
                <w:right w:val="none" w:sz="0" w:space="0" w:color="auto"/>
              </w:divBdr>
              <w:divsChild>
                <w:div w:id="7904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223007">
      <w:bodyDiv w:val="1"/>
      <w:marLeft w:val="0"/>
      <w:marRight w:val="0"/>
      <w:marTop w:val="0"/>
      <w:marBottom w:val="0"/>
      <w:divBdr>
        <w:top w:val="none" w:sz="0" w:space="0" w:color="auto"/>
        <w:left w:val="none" w:sz="0" w:space="0" w:color="auto"/>
        <w:bottom w:val="none" w:sz="0" w:space="0" w:color="auto"/>
        <w:right w:val="none" w:sz="0" w:space="0" w:color="auto"/>
      </w:divBdr>
      <w:divsChild>
        <w:div w:id="1000156357">
          <w:marLeft w:val="0"/>
          <w:marRight w:val="0"/>
          <w:marTop w:val="0"/>
          <w:marBottom w:val="0"/>
          <w:divBdr>
            <w:top w:val="none" w:sz="0" w:space="0" w:color="auto"/>
            <w:left w:val="none" w:sz="0" w:space="0" w:color="auto"/>
            <w:bottom w:val="none" w:sz="0" w:space="0" w:color="auto"/>
            <w:right w:val="none" w:sz="0" w:space="0" w:color="auto"/>
          </w:divBdr>
          <w:divsChild>
            <w:div w:id="457919718">
              <w:marLeft w:val="0"/>
              <w:marRight w:val="0"/>
              <w:marTop w:val="0"/>
              <w:marBottom w:val="0"/>
              <w:divBdr>
                <w:top w:val="none" w:sz="0" w:space="0" w:color="auto"/>
                <w:left w:val="none" w:sz="0" w:space="0" w:color="auto"/>
                <w:bottom w:val="none" w:sz="0" w:space="0" w:color="auto"/>
                <w:right w:val="none" w:sz="0" w:space="0" w:color="auto"/>
              </w:divBdr>
              <w:divsChild>
                <w:div w:id="1834104116">
                  <w:marLeft w:val="0"/>
                  <w:marRight w:val="0"/>
                  <w:marTop w:val="0"/>
                  <w:marBottom w:val="0"/>
                  <w:divBdr>
                    <w:top w:val="none" w:sz="0" w:space="0" w:color="auto"/>
                    <w:left w:val="none" w:sz="0" w:space="0" w:color="auto"/>
                    <w:bottom w:val="none" w:sz="0" w:space="0" w:color="auto"/>
                    <w:right w:val="none" w:sz="0" w:space="0" w:color="auto"/>
                  </w:divBdr>
                  <w:divsChild>
                    <w:div w:id="116921555">
                      <w:marLeft w:val="0"/>
                      <w:marRight w:val="0"/>
                      <w:marTop w:val="0"/>
                      <w:marBottom w:val="0"/>
                      <w:divBdr>
                        <w:top w:val="none" w:sz="0" w:space="0" w:color="auto"/>
                        <w:left w:val="none" w:sz="0" w:space="0" w:color="auto"/>
                        <w:bottom w:val="none" w:sz="0" w:space="0" w:color="auto"/>
                        <w:right w:val="none" w:sz="0" w:space="0" w:color="auto"/>
                      </w:divBdr>
                      <w:divsChild>
                        <w:div w:id="1831210098">
                          <w:marLeft w:val="0"/>
                          <w:marRight w:val="0"/>
                          <w:marTop w:val="0"/>
                          <w:marBottom w:val="0"/>
                          <w:divBdr>
                            <w:top w:val="none" w:sz="0" w:space="0" w:color="auto"/>
                            <w:left w:val="none" w:sz="0" w:space="0" w:color="auto"/>
                            <w:bottom w:val="none" w:sz="0" w:space="0" w:color="auto"/>
                            <w:right w:val="none" w:sz="0" w:space="0" w:color="auto"/>
                          </w:divBdr>
                          <w:divsChild>
                            <w:div w:id="310255027">
                              <w:marLeft w:val="0"/>
                              <w:marRight w:val="0"/>
                              <w:marTop w:val="0"/>
                              <w:marBottom w:val="0"/>
                              <w:divBdr>
                                <w:top w:val="none" w:sz="0" w:space="0" w:color="auto"/>
                                <w:left w:val="none" w:sz="0" w:space="0" w:color="auto"/>
                                <w:bottom w:val="none" w:sz="0" w:space="0" w:color="auto"/>
                                <w:right w:val="none" w:sz="0" w:space="0" w:color="auto"/>
                              </w:divBdr>
                              <w:divsChild>
                                <w:div w:id="935938010">
                                  <w:marLeft w:val="0"/>
                                  <w:marRight w:val="0"/>
                                  <w:marTop w:val="0"/>
                                  <w:marBottom w:val="0"/>
                                  <w:divBdr>
                                    <w:top w:val="none" w:sz="0" w:space="0" w:color="auto"/>
                                    <w:left w:val="none" w:sz="0" w:space="0" w:color="auto"/>
                                    <w:bottom w:val="none" w:sz="0" w:space="0" w:color="auto"/>
                                    <w:right w:val="none" w:sz="0" w:space="0" w:color="auto"/>
                                  </w:divBdr>
                                  <w:divsChild>
                                    <w:div w:id="844245533">
                                      <w:marLeft w:val="0"/>
                                      <w:marRight w:val="0"/>
                                      <w:marTop w:val="0"/>
                                      <w:marBottom w:val="0"/>
                                      <w:divBdr>
                                        <w:top w:val="none" w:sz="0" w:space="0" w:color="auto"/>
                                        <w:left w:val="none" w:sz="0" w:space="0" w:color="auto"/>
                                        <w:bottom w:val="none" w:sz="0" w:space="0" w:color="auto"/>
                                        <w:right w:val="none" w:sz="0" w:space="0" w:color="auto"/>
                                      </w:divBdr>
                                      <w:divsChild>
                                        <w:div w:id="170578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8853899">
      <w:bodyDiv w:val="1"/>
      <w:marLeft w:val="0"/>
      <w:marRight w:val="0"/>
      <w:marTop w:val="0"/>
      <w:marBottom w:val="0"/>
      <w:divBdr>
        <w:top w:val="none" w:sz="0" w:space="0" w:color="auto"/>
        <w:left w:val="none" w:sz="0" w:space="0" w:color="auto"/>
        <w:bottom w:val="none" w:sz="0" w:space="0" w:color="auto"/>
        <w:right w:val="none" w:sz="0" w:space="0" w:color="auto"/>
      </w:divBdr>
    </w:div>
    <w:div w:id="525994392">
      <w:bodyDiv w:val="1"/>
      <w:marLeft w:val="0"/>
      <w:marRight w:val="0"/>
      <w:marTop w:val="0"/>
      <w:marBottom w:val="0"/>
      <w:divBdr>
        <w:top w:val="none" w:sz="0" w:space="0" w:color="auto"/>
        <w:left w:val="none" w:sz="0" w:space="0" w:color="auto"/>
        <w:bottom w:val="none" w:sz="0" w:space="0" w:color="auto"/>
        <w:right w:val="none" w:sz="0" w:space="0" w:color="auto"/>
      </w:divBdr>
    </w:div>
    <w:div w:id="541525504">
      <w:bodyDiv w:val="1"/>
      <w:marLeft w:val="0"/>
      <w:marRight w:val="0"/>
      <w:marTop w:val="0"/>
      <w:marBottom w:val="0"/>
      <w:divBdr>
        <w:top w:val="none" w:sz="0" w:space="0" w:color="auto"/>
        <w:left w:val="none" w:sz="0" w:space="0" w:color="auto"/>
        <w:bottom w:val="none" w:sz="0" w:space="0" w:color="auto"/>
        <w:right w:val="none" w:sz="0" w:space="0" w:color="auto"/>
      </w:divBdr>
      <w:divsChild>
        <w:div w:id="39674791">
          <w:marLeft w:val="0"/>
          <w:marRight w:val="0"/>
          <w:marTop w:val="0"/>
          <w:marBottom w:val="0"/>
          <w:divBdr>
            <w:top w:val="none" w:sz="0" w:space="0" w:color="auto"/>
            <w:left w:val="none" w:sz="0" w:space="0" w:color="auto"/>
            <w:bottom w:val="none" w:sz="0" w:space="0" w:color="auto"/>
            <w:right w:val="none" w:sz="0" w:space="0" w:color="auto"/>
          </w:divBdr>
          <w:divsChild>
            <w:div w:id="2071422276">
              <w:marLeft w:val="-204"/>
              <w:marRight w:val="-204"/>
              <w:marTop w:val="0"/>
              <w:marBottom w:val="0"/>
              <w:divBdr>
                <w:top w:val="none" w:sz="0" w:space="0" w:color="auto"/>
                <w:left w:val="none" w:sz="0" w:space="0" w:color="auto"/>
                <w:bottom w:val="none" w:sz="0" w:space="0" w:color="auto"/>
                <w:right w:val="none" w:sz="0" w:space="0" w:color="auto"/>
              </w:divBdr>
              <w:divsChild>
                <w:div w:id="1294796100">
                  <w:marLeft w:val="0"/>
                  <w:marRight w:val="0"/>
                  <w:marTop w:val="0"/>
                  <w:marBottom w:val="0"/>
                  <w:divBdr>
                    <w:top w:val="none" w:sz="0" w:space="0" w:color="auto"/>
                    <w:left w:val="none" w:sz="0" w:space="0" w:color="auto"/>
                    <w:bottom w:val="none" w:sz="0" w:space="0" w:color="auto"/>
                    <w:right w:val="none" w:sz="0" w:space="0" w:color="auto"/>
                  </w:divBdr>
                  <w:divsChild>
                    <w:div w:id="1836453337">
                      <w:marLeft w:val="0"/>
                      <w:marRight w:val="0"/>
                      <w:marTop w:val="0"/>
                      <w:marBottom w:val="0"/>
                      <w:divBdr>
                        <w:top w:val="none" w:sz="0" w:space="0" w:color="auto"/>
                        <w:left w:val="none" w:sz="0" w:space="0" w:color="auto"/>
                        <w:bottom w:val="none" w:sz="0" w:space="0" w:color="auto"/>
                        <w:right w:val="none" w:sz="0" w:space="0" w:color="auto"/>
                      </w:divBdr>
                      <w:divsChild>
                        <w:div w:id="643967105">
                          <w:marLeft w:val="0"/>
                          <w:marRight w:val="0"/>
                          <w:marTop w:val="0"/>
                          <w:marBottom w:val="0"/>
                          <w:divBdr>
                            <w:top w:val="none" w:sz="0" w:space="0" w:color="auto"/>
                            <w:left w:val="none" w:sz="0" w:space="0" w:color="auto"/>
                            <w:bottom w:val="none" w:sz="0" w:space="0" w:color="auto"/>
                            <w:right w:val="none" w:sz="0" w:space="0" w:color="auto"/>
                          </w:divBdr>
                          <w:divsChild>
                            <w:div w:id="1839733753">
                              <w:marLeft w:val="-204"/>
                              <w:marRight w:val="-204"/>
                              <w:marTop w:val="0"/>
                              <w:marBottom w:val="0"/>
                              <w:divBdr>
                                <w:top w:val="none" w:sz="0" w:space="0" w:color="auto"/>
                                <w:left w:val="none" w:sz="0" w:space="0" w:color="auto"/>
                                <w:bottom w:val="none" w:sz="0" w:space="0" w:color="auto"/>
                                <w:right w:val="none" w:sz="0" w:space="0" w:color="auto"/>
                              </w:divBdr>
                              <w:divsChild>
                                <w:div w:id="710226213">
                                  <w:marLeft w:val="0"/>
                                  <w:marRight w:val="0"/>
                                  <w:marTop w:val="0"/>
                                  <w:marBottom w:val="0"/>
                                  <w:divBdr>
                                    <w:top w:val="none" w:sz="0" w:space="0" w:color="auto"/>
                                    <w:left w:val="none" w:sz="0" w:space="0" w:color="auto"/>
                                    <w:bottom w:val="none" w:sz="0" w:space="0" w:color="auto"/>
                                    <w:right w:val="none" w:sz="0" w:space="0" w:color="auto"/>
                                  </w:divBdr>
                                  <w:divsChild>
                                    <w:div w:id="49973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676037">
      <w:bodyDiv w:val="1"/>
      <w:marLeft w:val="0"/>
      <w:marRight w:val="0"/>
      <w:marTop w:val="0"/>
      <w:marBottom w:val="0"/>
      <w:divBdr>
        <w:top w:val="none" w:sz="0" w:space="0" w:color="auto"/>
        <w:left w:val="none" w:sz="0" w:space="0" w:color="auto"/>
        <w:bottom w:val="none" w:sz="0" w:space="0" w:color="auto"/>
        <w:right w:val="none" w:sz="0" w:space="0" w:color="auto"/>
      </w:divBdr>
      <w:divsChild>
        <w:div w:id="1691443127">
          <w:marLeft w:val="0"/>
          <w:marRight w:val="0"/>
          <w:marTop w:val="0"/>
          <w:marBottom w:val="0"/>
          <w:divBdr>
            <w:top w:val="none" w:sz="0" w:space="0" w:color="auto"/>
            <w:left w:val="none" w:sz="0" w:space="0" w:color="auto"/>
            <w:bottom w:val="none" w:sz="0" w:space="0" w:color="auto"/>
            <w:right w:val="none" w:sz="0" w:space="0" w:color="auto"/>
          </w:divBdr>
          <w:divsChild>
            <w:div w:id="307904999">
              <w:marLeft w:val="0"/>
              <w:marRight w:val="0"/>
              <w:marTop w:val="0"/>
              <w:marBottom w:val="0"/>
              <w:divBdr>
                <w:top w:val="none" w:sz="0" w:space="0" w:color="auto"/>
                <w:left w:val="none" w:sz="0" w:space="0" w:color="auto"/>
                <w:bottom w:val="none" w:sz="0" w:space="0" w:color="auto"/>
                <w:right w:val="none" w:sz="0" w:space="0" w:color="auto"/>
              </w:divBdr>
              <w:divsChild>
                <w:div w:id="1569421825">
                  <w:marLeft w:val="0"/>
                  <w:marRight w:val="0"/>
                  <w:marTop w:val="0"/>
                  <w:marBottom w:val="0"/>
                  <w:divBdr>
                    <w:top w:val="none" w:sz="0" w:space="0" w:color="auto"/>
                    <w:left w:val="none" w:sz="0" w:space="0" w:color="auto"/>
                    <w:bottom w:val="none" w:sz="0" w:space="0" w:color="auto"/>
                    <w:right w:val="none" w:sz="0" w:space="0" w:color="auto"/>
                  </w:divBdr>
                  <w:divsChild>
                    <w:div w:id="1305280561">
                      <w:marLeft w:val="0"/>
                      <w:marRight w:val="0"/>
                      <w:marTop w:val="0"/>
                      <w:marBottom w:val="0"/>
                      <w:divBdr>
                        <w:top w:val="none" w:sz="0" w:space="0" w:color="auto"/>
                        <w:left w:val="none" w:sz="0" w:space="0" w:color="auto"/>
                        <w:bottom w:val="none" w:sz="0" w:space="0" w:color="auto"/>
                        <w:right w:val="none" w:sz="0" w:space="0" w:color="auto"/>
                      </w:divBdr>
                      <w:divsChild>
                        <w:div w:id="200778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764890">
      <w:bodyDiv w:val="1"/>
      <w:marLeft w:val="0"/>
      <w:marRight w:val="0"/>
      <w:marTop w:val="0"/>
      <w:marBottom w:val="0"/>
      <w:divBdr>
        <w:top w:val="none" w:sz="0" w:space="0" w:color="auto"/>
        <w:left w:val="none" w:sz="0" w:space="0" w:color="auto"/>
        <w:bottom w:val="none" w:sz="0" w:space="0" w:color="auto"/>
        <w:right w:val="none" w:sz="0" w:space="0" w:color="auto"/>
      </w:divBdr>
    </w:div>
    <w:div w:id="567227235">
      <w:bodyDiv w:val="1"/>
      <w:marLeft w:val="0"/>
      <w:marRight w:val="0"/>
      <w:marTop w:val="0"/>
      <w:marBottom w:val="0"/>
      <w:divBdr>
        <w:top w:val="none" w:sz="0" w:space="0" w:color="auto"/>
        <w:left w:val="none" w:sz="0" w:space="0" w:color="auto"/>
        <w:bottom w:val="none" w:sz="0" w:space="0" w:color="auto"/>
        <w:right w:val="none" w:sz="0" w:space="0" w:color="auto"/>
      </w:divBdr>
      <w:divsChild>
        <w:div w:id="1274285171">
          <w:marLeft w:val="0"/>
          <w:marRight w:val="0"/>
          <w:marTop w:val="0"/>
          <w:marBottom w:val="0"/>
          <w:divBdr>
            <w:top w:val="none" w:sz="0" w:space="0" w:color="auto"/>
            <w:left w:val="none" w:sz="0" w:space="0" w:color="auto"/>
            <w:bottom w:val="none" w:sz="0" w:space="0" w:color="auto"/>
            <w:right w:val="none" w:sz="0" w:space="0" w:color="auto"/>
          </w:divBdr>
          <w:divsChild>
            <w:div w:id="489637962">
              <w:marLeft w:val="0"/>
              <w:marRight w:val="0"/>
              <w:marTop w:val="0"/>
              <w:marBottom w:val="0"/>
              <w:divBdr>
                <w:top w:val="none" w:sz="0" w:space="0" w:color="auto"/>
                <w:left w:val="none" w:sz="0" w:space="0" w:color="auto"/>
                <w:bottom w:val="none" w:sz="0" w:space="0" w:color="auto"/>
                <w:right w:val="none" w:sz="0" w:space="0" w:color="auto"/>
              </w:divBdr>
              <w:divsChild>
                <w:div w:id="1930579">
                  <w:marLeft w:val="-335"/>
                  <w:marRight w:val="0"/>
                  <w:marTop w:val="0"/>
                  <w:marBottom w:val="0"/>
                  <w:divBdr>
                    <w:top w:val="none" w:sz="0" w:space="0" w:color="auto"/>
                    <w:left w:val="none" w:sz="0" w:space="0" w:color="auto"/>
                    <w:bottom w:val="none" w:sz="0" w:space="0" w:color="auto"/>
                    <w:right w:val="none" w:sz="0" w:space="0" w:color="auto"/>
                  </w:divBdr>
                  <w:divsChild>
                    <w:div w:id="1862475398">
                      <w:marLeft w:val="0"/>
                      <w:marRight w:val="0"/>
                      <w:marTop w:val="0"/>
                      <w:marBottom w:val="0"/>
                      <w:divBdr>
                        <w:top w:val="none" w:sz="0" w:space="0" w:color="auto"/>
                        <w:left w:val="none" w:sz="0" w:space="0" w:color="auto"/>
                        <w:bottom w:val="none" w:sz="0" w:space="0" w:color="auto"/>
                        <w:right w:val="none" w:sz="0" w:space="0" w:color="auto"/>
                      </w:divBdr>
                      <w:divsChild>
                        <w:div w:id="634721608">
                          <w:marLeft w:val="-335"/>
                          <w:marRight w:val="0"/>
                          <w:marTop w:val="0"/>
                          <w:marBottom w:val="0"/>
                          <w:divBdr>
                            <w:top w:val="none" w:sz="0" w:space="0" w:color="auto"/>
                            <w:left w:val="none" w:sz="0" w:space="0" w:color="auto"/>
                            <w:bottom w:val="none" w:sz="0" w:space="0" w:color="auto"/>
                            <w:right w:val="none" w:sz="0" w:space="0" w:color="auto"/>
                          </w:divBdr>
                          <w:divsChild>
                            <w:div w:id="16191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630637">
      <w:bodyDiv w:val="1"/>
      <w:marLeft w:val="0"/>
      <w:marRight w:val="0"/>
      <w:marTop w:val="0"/>
      <w:marBottom w:val="0"/>
      <w:divBdr>
        <w:top w:val="none" w:sz="0" w:space="0" w:color="auto"/>
        <w:left w:val="none" w:sz="0" w:space="0" w:color="auto"/>
        <w:bottom w:val="none" w:sz="0" w:space="0" w:color="auto"/>
        <w:right w:val="none" w:sz="0" w:space="0" w:color="auto"/>
      </w:divBdr>
      <w:divsChild>
        <w:div w:id="414128094">
          <w:marLeft w:val="0"/>
          <w:marRight w:val="0"/>
          <w:marTop w:val="0"/>
          <w:marBottom w:val="0"/>
          <w:divBdr>
            <w:top w:val="none" w:sz="0" w:space="0" w:color="auto"/>
            <w:left w:val="none" w:sz="0" w:space="0" w:color="auto"/>
            <w:bottom w:val="none" w:sz="0" w:space="0" w:color="auto"/>
            <w:right w:val="none" w:sz="0" w:space="0" w:color="auto"/>
          </w:divBdr>
          <w:divsChild>
            <w:div w:id="894003662">
              <w:marLeft w:val="335"/>
              <w:marRight w:val="0"/>
              <w:marTop w:val="0"/>
              <w:marBottom w:val="0"/>
              <w:divBdr>
                <w:top w:val="none" w:sz="0" w:space="0" w:color="auto"/>
                <w:left w:val="none" w:sz="0" w:space="0" w:color="auto"/>
                <w:bottom w:val="none" w:sz="0" w:space="0" w:color="auto"/>
                <w:right w:val="none" w:sz="0" w:space="0" w:color="auto"/>
              </w:divBdr>
              <w:divsChild>
                <w:div w:id="1439566420">
                  <w:marLeft w:val="-251"/>
                  <w:marRight w:val="-251"/>
                  <w:marTop w:val="0"/>
                  <w:marBottom w:val="0"/>
                  <w:divBdr>
                    <w:top w:val="none" w:sz="0" w:space="0" w:color="auto"/>
                    <w:left w:val="none" w:sz="0" w:space="0" w:color="auto"/>
                    <w:bottom w:val="none" w:sz="0" w:space="0" w:color="auto"/>
                    <w:right w:val="none" w:sz="0" w:space="0" w:color="auto"/>
                  </w:divBdr>
                  <w:divsChild>
                    <w:div w:id="1917087584">
                      <w:marLeft w:val="0"/>
                      <w:marRight w:val="0"/>
                      <w:marTop w:val="0"/>
                      <w:marBottom w:val="0"/>
                      <w:divBdr>
                        <w:top w:val="none" w:sz="0" w:space="0" w:color="auto"/>
                        <w:left w:val="none" w:sz="0" w:space="0" w:color="auto"/>
                        <w:bottom w:val="none" w:sz="0" w:space="0" w:color="auto"/>
                        <w:right w:val="none" w:sz="0" w:space="0" w:color="auto"/>
                      </w:divBdr>
                      <w:divsChild>
                        <w:div w:id="15086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253625">
      <w:bodyDiv w:val="1"/>
      <w:marLeft w:val="0"/>
      <w:marRight w:val="0"/>
      <w:marTop w:val="0"/>
      <w:marBottom w:val="0"/>
      <w:divBdr>
        <w:top w:val="none" w:sz="0" w:space="0" w:color="auto"/>
        <w:left w:val="none" w:sz="0" w:space="0" w:color="auto"/>
        <w:bottom w:val="none" w:sz="0" w:space="0" w:color="auto"/>
        <w:right w:val="none" w:sz="0" w:space="0" w:color="auto"/>
      </w:divBdr>
    </w:div>
    <w:div w:id="617689271">
      <w:bodyDiv w:val="1"/>
      <w:marLeft w:val="0"/>
      <w:marRight w:val="0"/>
      <w:marTop w:val="0"/>
      <w:marBottom w:val="0"/>
      <w:divBdr>
        <w:top w:val="none" w:sz="0" w:space="0" w:color="auto"/>
        <w:left w:val="none" w:sz="0" w:space="0" w:color="auto"/>
        <w:bottom w:val="none" w:sz="0" w:space="0" w:color="auto"/>
        <w:right w:val="none" w:sz="0" w:space="0" w:color="auto"/>
      </w:divBdr>
    </w:div>
    <w:div w:id="655960173">
      <w:bodyDiv w:val="1"/>
      <w:marLeft w:val="0"/>
      <w:marRight w:val="0"/>
      <w:marTop w:val="0"/>
      <w:marBottom w:val="0"/>
      <w:divBdr>
        <w:top w:val="none" w:sz="0" w:space="0" w:color="auto"/>
        <w:left w:val="none" w:sz="0" w:space="0" w:color="auto"/>
        <w:bottom w:val="none" w:sz="0" w:space="0" w:color="auto"/>
        <w:right w:val="none" w:sz="0" w:space="0" w:color="auto"/>
      </w:divBdr>
      <w:divsChild>
        <w:div w:id="271863905">
          <w:marLeft w:val="0"/>
          <w:marRight w:val="0"/>
          <w:marTop w:val="0"/>
          <w:marBottom w:val="0"/>
          <w:divBdr>
            <w:top w:val="none" w:sz="0" w:space="0" w:color="auto"/>
            <w:left w:val="none" w:sz="0" w:space="0" w:color="auto"/>
            <w:bottom w:val="none" w:sz="0" w:space="0" w:color="auto"/>
            <w:right w:val="none" w:sz="0" w:space="0" w:color="auto"/>
          </w:divBdr>
          <w:divsChild>
            <w:div w:id="1475298539">
              <w:marLeft w:val="0"/>
              <w:marRight w:val="0"/>
              <w:marTop w:val="0"/>
              <w:marBottom w:val="0"/>
              <w:divBdr>
                <w:top w:val="none" w:sz="0" w:space="0" w:color="auto"/>
                <w:left w:val="none" w:sz="0" w:space="0" w:color="auto"/>
                <w:bottom w:val="none" w:sz="0" w:space="0" w:color="auto"/>
                <w:right w:val="none" w:sz="0" w:space="0" w:color="auto"/>
              </w:divBdr>
              <w:divsChild>
                <w:div w:id="415369509">
                  <w:marLeft w:val="0"/>
                  <w:marRight w:val="0"/>
                  <w:marTop w:val="0"/>
                  <w:marBottom w:val="0"/>
                  <w:divBdr>
                    <w:top w:val="none" w:sz="0" w:space="0" w:color="auto"/>
                    <w:left w:val="none" w:sz="0" w:space="0" w:color="auto"/>
                    <w:bottom w:val="none" w:sz="0" w:space="0" w:color="auto"/>
                    <w:right w:val="none" w:sz="0" w:space="0" w:color="auto"/>
                  </w:divBdr>
                  <w:divsChild>
                    <w:div w:id="177428403">
                      <w:marLeft w:val="0"/>
                      <w:marRight w:val="0"/>
                      <w:marTop w:val="0"/>
                      <w:marBottom w:val="0"/>
                      <w:divBdr>
                        <w:top w:val="none" w:sz="0" w:space="0" w:color="auto"/>
                        <w:left w:val="none" w:sz="0" w:space="0" w:color="auto"/>
                        <w:bottom w:val="none" w:sz="0" w:space="0" w:color="auto"/>
                        <w:right w:val="none" w:sz="0" w:space="0" w:color="auto"/>
                      </w:divBdr>
                      <w:divsChild>
                        <w:div w:id="330107741">
                          <w:marLeft w:val="0"/>
                          <w:marRight w:val="0"/>
                          <w:marTop w:val="0"/>
                          <w:marBottom w:val="0"/>
                          <w:divBdr>
                            <w:top w:val="none" w:sz="0" w:space="0" w:color="auto"/>
                            <w:left w:val="none" w:sz="0" w:space="0" w:color="auto"/>
                            <w:bottom w:val="none" w:sz="0" w:space="0" w:color="auto"/>
                            <w:right w:val="none" w:sz="0" w:space="0" w:color="auto"/>
                          </w:divBdr>
                          <w:divsChild>
                            <w:div w:id="761293645">
                              <w:marLeft w:val="0"/>
                              <w:marRight w:val="0"/>
                              <w:marTop w:val="0"/>
                              <w:marBottom w:val="0"/>
                              <w:divBdr>
                                <w:top w:val="none" w:sz="0" w:space="0" w:color="auto"/>
                                <w:left w:val="none" w:sz="0" w:space="0" w:color="auto"/>
                                <w:bottom w:val="none" w:sz="0" w:space="0" w:color="auto"/>
                                <w:right w:val="none" w:sz="0" w:space="0" w:color="auto"/>
                              </w:divBdr>
                              <w:divsChild>
                                <w:div w:id="1807426317">
                                  <w:marLeft w:val="0"/>
                                  <w:marRight w:val="0"/>
                                  <w:marTop w:val="0"/>
                                  <w:marBottom w:val="0"/>
                                  <w:divBdr>
                                    <w:top w:val="none" w:sz="0" w:space="0" w:color="auto"/>
                                    <w:left w:val="none" w:sz="0" w:space="0" w:color="auto"/>
                                    <w:bottom w:val="none" w:sz="0" w:space="0" w:color="auto"/>
                                    <w:right w:val="none" w:sz="0" w:space="0" w:color="auto"/>
                                  </w:divBdr>
                                  <w:divsChild>
                                    <w:div w:id="1892574998">
                                      <w:marLeft w:val="0"/>
                                      <w:marRight w:val="0"/>
                                      <w:marTop w:val="0"/>
                                      <w:marBottom w:val="0"/>
                                      <w:divBdr>
                                        <w:top w:val="none" w:sz="0" w:space="0" w:color="auto"/>
                                        <w:left w:val="none" w:sz="0" w:space="0" w:color="auto"/>
                                        <w:bottom w:val="none" w:sz="0" w:space="0" w:color="auto"/>
                                        <w:right w:val="none" w:sz="0" w:space="0" w:color="auto"/>
                                      </w:divBdr>
                                      <w:divsChild>
                                        <w:div w:id="182663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7539805">
      <w:bodyDiv w:val="1"/>
      <w:marLeft w:val="0"/>
      <w:marRight w:val="0"/>
      <w:marTop w:val="0"/>
      <w:marBottom w:val="0"/>
      <w:divBdr>
        <w:top w:val="none" w:sz="0" w:space="0" w:color="auto"/>
        <w:left w:val="none" w:sz="0" w:space="0" w:color="auto"/>
        <w:bottom w:val="none" w:sz="0" w:space="0" w:color="auto"/>
        <w:right w:val="none" w:sz="0" w:space="0" w:color="auto"/>
      </w:divBdr>
    </w:div>
    <w:div w:id="729382058">
      <w:bodyDiv w:val="1"/>
      <w:marLeft w:val="0"/>
      <w:marRight w:val="0"/>
      <w:marTop w:val="0"/>
      <w:marBottom w:val="0"/>
      <w:divBdr>
        <w:top w:val="none" w:sz="0" w:space="0" w:color="auto"/>
        <w:left w:val="none" w:sz="0" w:space="0" w:color="auto"/>
        <w:bottom w:val="none" w:sz="0" w:space="0" w:color="auto"/>
        <w:right w:val="none" w:sz="0" w:space="0" w:color="auto"/>
      </w:divBdr>
    </w:div>
    <w:div w:id="749422290">
      <w:bodyDiv w:val="1"/>
      <w:marLeft w:val="0"/>
      <w:marRight w:val="0"/>
      <w:marTop w:val="0"/>
      <w:marBottom w:val="0"/>
      <w:divBdr>
        <w:top w:val="none" w:sz="0" w:space="0" w:color="auto"/>
        <w:left w:val="none" w:sz="0" w:space="0" w:color="auto"/>
        <w:bottom w:val="none" w:sz="0" w:space="0" w:color="auto"/>
        <w:right w:val="none" w:sz="0" w:space="0" w:color="auto"/>
      </w:divBdr>
      <w:divsChild>
        <w:div w:id="1120032835">
          <w:marLeft w:val="0"/>
          <w:marRight w:val="0"/>
          <w:marTop w:val="0"/>
          <w:marBottom w:val="0"/>
          <w:divBdr>
            <w:top w:val="none" w:sz="0" w:space="0" w:color="auto"/>
            <w:left w:val="none" w:sz="0" w:space="0" w:color="auto"/>
            <w:bottom w:val="none" w:sz="0" w:space="0" w:color="auto"/>
            <w:right w:val="none" w:sz="0" w:space="0" w:color="auto"/>
          </w:divBdr>
          <w:divsChild>
            <w:div w:id="1781795379">
              <w:marLeft w:val="0"/>
              <w:marRight w:val="0"/>
              <w:marTop w:val="0"/>
              <w:marBottom w:val="0"/>
              <w:divBdr>
                <w:top w:val="none" w:sz="0" w:space="0" w:color="auto"/>
                <w:left w:val="none" w:sz="0" w:space="0" w:color="auto"/>
                <w:bottom w:val="none" w:sz="0" w:space="0" w:color="auto"/>
                <w:right w:val="none" w:sz="0" w:space="0" w:color="auto"/>
              </w:divBdr>
              <w:divsChild>
                <w:div w:id="15646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1909">
      <w:bodyDiv w:val="1"/>
      <w:marLeft w:val="0"/>
      <w:marRight w:val="0"/>
      <w:marTop w:val="0"/>
      <w:marBottom w:val="0"/>
      <w:divBdr>
        <w:top w:val="none" w:sz="0" w:space="0" w:color="auto"/>
        <w:left w:val="none" w:sz="0" w:space="0" w:color="auto"/>
        <w:bottom w:val="none" w:sz="0" w:space="0" w:color="auto"/>
        <w:right w:val="none" w:sz="0" w:space="0" w:color="auto"/>
      </w:divBdr>
    </w:div>
    <w:div w:id="764498276">
      <w:bodyDiv w:val="1"/>
      <w:marLeft w:val="0"/>
      <w:marRight w:val="0"/>
      <w:marTop w:val="0"/>
      <w:marBottom w:val="0"/>
      <w:divBdr>
        <w:top w:val="none" w:sz="0" w:space="0" w:color="auto"/>
        <w:left w:val="none" w:sz="0" w:space="0" w:color="auto"/>
        <w:bottom w:val="none" w:sz="0" w:space="0" w:color="auto"/>
        <w:right w:val="none" w:sz="0" w:space="0" w:color="auto"/>
      </w:divBdr>
      <w:divsChild>
        <w:div w:id="578564597">
          <w:marLeft w:val="0"/>
          <w:marRight w:val="0"/>
          <w:marTop w:val="0"/>
          <w:marBottom w:val="0"/>
          <w:divBdr>
            <w:top w:val="none" w:sz="0" w:space="0" w:color="auto"/>
            <w:left w:val="none" w:sz="0" w:space="0" w:color="auto"/>
            <w:bottom w:val="none" w:sz="0" w:space="0" w:color="auto"/>
            <w:right w:val="none" w:sz="0" w:space="0" w:color="auto"/>
          </w:divBdr>
        </w:div>
      </w:divsChild>
    </w:div>
    <w:div w:id="781918443">
      <w:bodyDiv w:val="1"/>
      <w:marLeft w:val="0"/>
      <w:marRight w:val="0"/>
      <w:marTop w:val="0"/>
      <w:marBottom w:val="0"/>
      <w:divBdr>
        <w:top w:val="none" w:sz="0" w:space="0" w:color="auto"/>
        <w:left w:val="none" w:sz="0" w:space="0" w:color="auto"/>
        <w:bottom w:val="none" w:sz="0" w:space="0" w:color="auto"/>
        <w:right w:val="none" w:sz="0" w:space="0" w:color="auto"/>
      </w:divBdr>
      <w:divsChild>
        <w:div w:id="2021810995">
          <w:marLeft w:val="0"/>
          <w:marRight w:val="0"/>
          <w:marTop w:val="0"/>
          <w:marBottom w:val="0"/>
          <w:divBdr>
            <w:top w:val="none" w:sz="0" w:space="0" w:color="auto"/>
            <w:left w:val="none" w:sz="0" w:space="0" w:color="auto"/>
            <w:bottom w:val="none" w:sz="0" w:space="0" w:color="auto"/>
            <w:right w:val="none" w:sz="0" w:space="0" w:color="auto"/>
          </w:divBdr>
          <w:divsChild>
            <w:div w:id="284967754">
              <w:marLeft w:val="0"/>
              <w:marRight w:val="0"/>
              <w:marTop w:val="0"/>
              <w:marBottom w:val="0"/>
              <w:divBdr>
                <w:top w:val="none" w:sz="0" w:space="0" w:color="auto"/>
                <w:left w:val="none" w:sz="0" w:space="0" w:color="auto"/>
                <w:bottom w:val="none" w:sz="0" w:space="0" w:color="auto"/>
                <w:right w:val="none" w:sz="0" w:space="0" w:color="auto"/>
              </w:divBdr>
              <w:divsChild>
                <w:div w:id="59756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6673">
      <w:bodyDiv w:val="1"/>
      <w:marLeft w:val="0"/>
      <w:marRight w:val="0"/>
      <w:marTop w:val="0"/>
      <w:marBottom w:val="0"/>
      <w:divBdr>
        <w:top w:val="none" w:sz="0" w:space="0" w:color="auto"/>
        <w:left w:val="none" w:sz="0" w:space="0" w:color="auto"/>
        <w:bottom w:val="none" w:sz="0" w:space="0" w:color="auto"/>
        <w:right w:val="none" w:sz="0" w:space="0" w:color="auto"/>
      </w:divBdr>
      <w:divsChild>
        <w:div w:id="29961347">
          <w:marLeft w:val="0"/>
          <w:marRight w:val="0"/>
          <w:marTop w:val="0"/>
          <w:marBottom w:val="0"/>
          <w:divBdr>
            <w:top w:val="none" w:sz="0" w:space="0" w:color="auto"/>
            <w:left w:val="none" w:sz="0" w:space="0" w:color="auto"/>
            <w:bottom w:val="none" w:sz="0" w:space="0" w:color="auto"/>
            <w:right w:val="none" w:sz="0" w:space="0" w:color="auto"/>
          </w:divBdr>
          <w:divsChild>
            <w:div w:id="2072922938">
              <w:marLeft w:val="-272"/>
              <w:marRight w:val="0"/>
              <w:marTop w:val="0"/>
              <w:marBottom w:val="0"/>
              <w:divBdr>
                <w:top w:val="none" w:sz="0" w:space="0" w:color="auto"/>
                <w:left w:val="none" w:sz="0" w:space="0" w:color="auto"/>
                <w:bottom w:val="none" w:sz="0" w:space="0" w:color="auto"/>
                <w:right w:val="none" w:sz="0" w:space="0" w:color="auto"/>
              </w:divBdr>
              <w:divsChild>
                <w:div w:id="221065156">
                  <w:marLeft w:val="0"/>
                  <w:marRight w:val="0"/>
                  <w:marTop w:val="0"/>
                  <w:marBottom w:val="0"/>
                  <w:divBdr>
                    <w:top w:val="none" w:sz="0" w:space="0" w:color="auto"/>
                    <w:left w:val="none" w:sz="0" w:space="0" w:color="auto"/>
                    <w:bottom w:val="none" w:sz="0" w:space="0" w:color="auto"/>
                    <w:right w:val="none" w:sz="0" w:space="0" w:color="auto"/>
                  </w:divBdr>
                  <w:divsChild>
                    <w:div w:id="1883904609">
                      <w:marLeft w:val="-272"/>
                      <w:marRight w:val="0"/>
                      <w:marTop w:val="0"/>
                      <w:marBottom w:val="0"/>
                      <w:divBdr>
                        <w:top w:val="none" w:sz="0" w:space="0" w:color="auto"/>
                        <w:left w:val="none" w:sz="0" w:space="0" w:color="auto"/>
                        <w:bottom w:val="none" w:sz="0" w:space="0" w:color="auto"/>
                        <w:right w:val="none" w:sz="0" w:space="0" w:color="auto"/>
                      </w:divBdr>
                      <w:divsChild>
                        <w:div w:id="1134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579772">
      <w:bodyDiv w:val="1"/>
      <w:marLeft w:val="0"/>
      <w:marRight w:val="0"/>
      <w:marTop w:val="0"/>
      <w:marBottom w:val="0"/>
      <w:divBdr>
        <w:top w:val="none" w:sz="0" w:space="0" w:color="auto"/>
        <w:left w:val="none" w:sz="0" w:space="0" w:color="auto"/>
        <w:bottom w:val="none" w:sz="0" w:space="0" w:color="auto"/>
        <w:right w:val="none" w:sz="0" w:space="0" w:color="auto"/>
      </w:divBdr>
    </w:div>
    <w:div w:id="887179572">
      <w:bodyDiv w:val="1"/>
      <w:marLeft w:val="0"/>
      <w:marRight w:val="0"/>
      <w:marTop w:val="0"/>
      <w:marBottom w:val="0"/>
      <w:divBdr>
        <w:top w:val="none" w:sz="0" w:space="0" w:color="auto"/>
        <w:left w:val="none" w:sz="0" w:space="0" w:color="auto"/>
        <w:bottom w:val="none" w:sz="0" w:space="0" w:color="auto"/>
        <w:right w:val="none" w:sz="0" w:space="0" w:color="auto"/>
      </w:divBdr>
      <w:divsChild>
        <w:div w:id="1359771130">
          <w:marLeft w:val="0"/>
          <w:marRight w:val="0"/>
          <w:marTop w:val="0"/>
          <w:marBottom w:val="0"/>
          <w:divBdr>
            <w:top w:val="none" w:sz="0" w:space="0" w:color="auto"/>
            <w:left w:val="none" w:sz="0" w:space="0" w:color="auto"/>
            <w:bottom w:val="none" w:sz="0" w:space="0" w:color="auto"/>
            <w:right w:val="none" w:sz="0" w:space="0" w:color="auto"/>
          </w:divBdr>
          <w:divsChild>
            <w:div w:id="1165583873">
              <w:marLeft w:val="0"/>
              <w:marRight w:val="0"/>
              <w:marTop w:val="0"/>
              <w:marBottom w:val="0"/>
              <w:divBdr>
                <w:top w:val="none" w:sz="0" w:space="0" w:color="auto"/>
                <w:left w:val="none" w:sz="0" w:space="0" w:color="auto"/>
                <w:bottom w:val="none" w:sz="0" w:space="0" w:color="auto"/>
                <w:right w:val="none" w:sz="0" w:space="0" w:color="auto"/>
              </w:divBdr>
              <w:divsChild>
                <w:div w:id="1974747179">
                  <w:marLeft w:val="0"/>
                  <w:marRight w:val="0"/>
                  <w:marTop w:val="0"/>
                  <w:marBottom w:val="0"/>
                  <w:divBdr>
                    <w:top w:val="none" w:sz="0" w:space="0" w:color="auto"/>
                    <w:left w:val="none" w:sz="0" w:space="0" w:color="auto"/>
                    <w:bottom w:val="none" w:sz="0" w:space="0" w:color="auto"/>
                    <w:right w:val="none" w:sz="0" w:space="0" w:color="auto"/>
                  </w:divBdr>
                  <w:divsChild>
                    <w:div w:id="512038540">
                      <w:marLeft w:val="151"/>
                      <w:marRight w:val="0"/>
                      <w:marTop w:val="0"/>
                      <w:marBottom w:val="0"/>
                      <w:divBdr>
                        <w:top w:val="none" w:sz="0" w:space="0" w:color="auto"/>
                        <w:left w:val="none" w:sz="0" w:space="0" w:color="auto"/>
                        <w:bottom w:val="none" w:sz="0" w:space="0" w:color="auto"/>
                        <w:right w:val="none" w:sz="0" w:space="0" w:color="auto"/>
                      </w:divBdr>
                      <w:divsChild>
                        <w:div w:id="1157455976">
                          <w:marLeft w:val="0"/>
                          <w:marRight w:val="0"/>
                          <w:marTop w:val="0"/>
                          <w:marBottom w:val="0"/>
                          <w:divBdr>
                            <w:top w:val="none" w:sz="0" w:space="0" w:color="auto"/>
                            <w:left w:val="none" w:sz="0" w:space="0" w:color="auto"/>
                            <w:bottom w:val="none" w:sz="0" w:space="0" w:color="auto"/>
                            <w:right w:val="none" w:sz="0" w:space="0" w:color="auto"/>
                          </w:divBdr>
                          <w:divsChild>
                            <w:div w:id="2029527741">
                              <w:marLeft w:val="0"/>
                              <w:marRight w:val="0"/>
                              <w:marTop w:val="0"/>
                              <w:marBottom w:val="0"/>
                              <w:divBdr>
                                <w:top w:val="none" w:sz="0" w:space="0" w:color="auto"/>
                                <w:left w:val="none" w:sz="0" w:space="0" w:color="auto"/>
                                <w:bottom w:val="none" w:sz="0" w:space="0" w:color="auto"/>
                                <w:right w:val="none" w:sz="0" w:space="0" w:color="auto"/>
                              </w:divBdr>
                              <w:divsChild>
                                <w:div w:id="986322972">
                                  <w:marLeft w:val="0"/>
                                  <w:marRight w:val="0"/>
                                  <w:marTop w:val="0"/>
                                  <w:marBottom w:val="0"/>
                                  <w:divBdr>
                                    <w:top w:val="none" w:sz="0" w:space="0" w:color="auto"/>
                                    <w:left w:val="none" w:sz="0" w:space="0" w:color="auto"/>
                                    <w:bottom w:val="none" w:sz="0" w:space="0" w:color="auto"/>
                                    <w:right w:val="none" w:sz="0" w:space="0" w:color="auto"/>
                                  </w:divBdr>
                                  <w:divsChild>
                                    <w:div w:id="96220539">
                                      <w:marLeft w:val="0"/>
                                      <w:marRight w:val="0"/>
                                      <w:marTop w:val="0"/>
                                      <w:marBottom w:val="0"/>
                                      <w:divBdr>
                                        <w:top w:val="none" w:sz="0" w:space="0" w:color="auto"/>
                                        <w:left w:val="none" w:sz="0" w:space="0" w:color="auto"/>
                                        <w:bottom w:val="none" w:sz="0" w:space="0" w:color="auto"/>
                                        <w:right w:val="none" w:sz="0" w:space="0" w:color="auto"/>
                                      </w:divBdr>
                                      <w:divsChild>
                                        <w:div w:id="144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014172">
      <w:bodyDiv w:val="1"/>
      <w:marLeft w:val="0"/>
      <w:marRight w:val="0"/>
      <w:marTop w:val="0"/>
      <w:marBottom w:val="0"/>
      <w:divBdr>
        <w:top w:val="none" w:sz="0" w:space="0" w:color="auto"/>
        <w:left w:val="none" w:sz="0" w:space="0" w:color="auto"/>
        <w:bottom w:val="none" w:sz="0" w:space="0" w:color="auto"/>
        <w:right w:val="none" w:sz="0" w:space="0" w:color="auto"/>
      </w:divBdr>
    </w:div>
    <w:div w:id="898857829">
      <w:bodyDiv w:val="1"/>
      <w:marLeft w:val="0"/>
      <w:marRight w:val="0"/>
      <w:marTop w:val="0"/>
      <w:marBottom w:val="0"/>
      <w:divBdr>
        <w:top w:val="none" w:sz="0" w:space="0" w:color="auto"/>
        <w:left w:val="none" w:sz="0" w:space="0" w:color="auto"/>
        <w:bottom w:val="none" w:sz="0" w:space="0" w:color="auto"/>
        <w:right w:val="none" w:sz="0" w:space="0" w:color="auto"/>
      </w:divBdr>
      <w:divsChild>
        <w:div w:id="759300167">
          <w:marLeft w:val="0"/>
          <w:marRight w:val="0"/>
          <w:marTop w:val="0"/>
          <w:marBottom w:val="0"/>
          <w:divBdr>
            <w:top w:val="none" w:sz="0" w:space="0" w:color="auto"/>
            <w:left w:val="none" w:sz="0" w:space="0" w:color="auto"/>
            <w:bottom w:val="none" w:sz="0" w:space="0" w:color="auto"/>
            <w:right w:val="none" w:sz="0" w:space="0" w:color="auto"/>
          </w:divBdr>
          <w:divsChild>
            <w:div w:id="340158566">
              <w:marLeft w:val="0"/>
              <w:marRight w:val="0"/>
              <w:marTop w:val="0"/>
              <w:marBottom w:val="0"/>
              <w:divBdr>
                <w:top w:val="none" w:sz="0" w:space="0" w:color="auto"/>
                <w:left w:val="none" w:sz="0" w:space="0" w:color="auto"/>
                <w:bottom w:val="none" w:sz="0" w:space="0" w:color="auto"/>
                <w:right w:val="none" w:sz="0" w:space="0" w:color="auto"/>
              </w:divBdr>
              <w:divsChild>
                <w:div w:id="134863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50915">
      <w:bodyDiv w:val="1"/>
      <w:marLeft w:val="0"/>
      <w:marRight w:val="0"/>
      <w:marTop w:val="0"/>
      <w:marBottom w:val="0"/>
      <w:divBdr>
        <w:top w:val="none" w:sz="0" w:space="0" w:color="auto"/>
        <w:left w:val="none" w:sz="0" w:space="0" w:color="auto"/>
        <w:bottom w:val="none" w:sz="0" w:space="0" w:color="auto"/>
        <w:right w:val="none" w:sz="0" w:space="0" w:color="auto"/>
      </w:divBdr>
      <w:divsChild>
        <w:div w:id="1411540687">
          <w:marLeft w:val="0"/>
          <w:marRight w:val="0"/>
          <w:marTop w:val="0"/>
          <w:marBottom w:val="0"/>
          <w:divBdr>
            <w:top w:val="none" w:sz="0" w:space="0" w:color="auto"/>
            <w:left w:val="none" w:sz="0" w:space="0" w:color="auto"/>
            <w:bottom w:val="none" w:sz="0" w:space="0" w:color="auto"/>
            <w:right w:val="none" w:sz="0" w:space="0" w:color="auto"/>
          </w:divBdr>
          <w:divsChild>
            <w:div w:id="1353993680">
              <w:marLeft w:val="0"/>
              <w:marRight w:val="0"/>
              <w:marTop w:val="0"/>
              <w:marBottom w:val="0"/>
              <w:divBdr>
                <w:top w:val="none" w:sz="0" w:space="0" w:color="auto"/>
                <w:left w:val="none" w:sz="0" w:space="0" w:color="auto"/>
                <w:bottom w:val="none" w:sz="0" w:space="0" w:color="auto"/>
                <w:right w:val="none" w:sz="0" w:space="0" w:color="auto"/>
              </w:divBdr>
              <w:divsChild>
                <w:div w:id="7022703">
                  <w:marLeft w:val="0"/>
                  <w:marRight w:val="0"/>
                  <w:marTop w:val="0"/>
                  <w:marBottom w:val="0"/>
                  <w:divBdr>
                    <w:top w:val="none" w:sz="0" w:space="0" w:color="auto"/>
                    <w:left w:val="none" w:sz="0" w:space="0" w:color="auto"/>
                    <w:bottom w:val="none" w:sz="0" w:space="0" w:color="auto"/>
                    <w:right w:val="none" w:sz="0" w:space="0" w:color="auto"/>
                  </w:divBdr>
                  <w:divsChild>
                    <w:div w:id="142935194">
                      <w:marLeft w:val="0"/>
                      <w:marRight w:val="0"/>
                      <w:marTop w:val="0"/>
                      <w:marBottom w:val="0"/>
                      <w:divBdr>
                        <w:top w:val="none" w:sz="0" w:space="0" w:color="auto"/>
                        <w:left w:val="none" w:sz="0" w:space="0" w:color="auto"/>
                        <w:bottom w:val="none" w:sz="0" w:space="0" w:color="auto"/>
                        <w:right w:val="none" w:sz="0" w:space="0" w:color="auto"/>
                      </w:divBdr>
                      <w:divsChild>
                        <w:div w:id="1148403550">
                          <w:marLeft w:val="0"/>
                          <w:marRight w:val="0"/>
                          <w:marTop w:val="0"/>
                          <w:marBottom w:val="0"/>
                          <w:divBdr>
                            <w:top w:val="none" w:sz="0" w:space="0" w:color="auto"/>
                            <w:left w:val="none" w:sz="0" w:space="0" w:color="auto"/>
                            <w:bottom w:val="none" w:sz="0" w:space="0" w:color="auto"/>
                            <w:right w:val="none" w:sz="0" w:space="0" w:color="auto"/>
                          </w:divBdr>
                          <w:divsChild>
                            <w:div w:id="1512798965">
                              <w:marLeft w:val="0"/>
                              <w:marRight w:val="0"/>
                              <w:marTop w:val="0"/>
                              <w:marBottom w:val="0"/>
                              <w:divBdr>
                                <w:top w:val="none" w:sz="0" w:space="0" w:color="auto"/>
                                <w:left w:val="none" w:sz="0" w:space="0" w:color="auto"/>
                                <w:bottom w:val="none" w:sz="0" w:space="0" w:color="auto"/>
                                <w:right w:val="none" w:sz="0" w:space="0" w:color="auto"/>
                              </w:divBdr>
                              <w:divsChild>
                                <w:div w:id="1449159803">
                                  <w:marLeft w:val="0"/>
                                  <w:marRight w:val="0"/>
                                  <w:marTop w:val="0"/>
                                  <w:marBottom w:val="0"/>
                                  <w:divBdr>
                                    <w:top w:val="none" w:sz="0" w:space="0" w:color="auto"/>
                                    <w:left w:val="none" w:sz="0" w:space="0" w:color="auto"/>
                                    <w:bottom w:val="none" w:sz="0" w:space="0" w:color="auto"/>
                                    <w:right w:val="none" w:sz="0" w:space="0" w:color="auto"/>
                                  </w:divBdr>
                                  <w:divsChild>
                                    <w:div w:id="1296108847">
                                      <w:marLeft w:val="0"/>
                                      <w:marRight w:val="0"/>
                                      <w:marTop w:val="0"/>
                                      <w:marBottom w:val="0"/>
                                      <w:divBdr>
                                        <w:top w:val="none" w:sz="0" w:space="0" w:color="auto"/>
                                        <w:left w:val="none" w:sz="0" w:space="0" w:color="auto"/>
                                        <w:bottom w:val="none" w:sz="0" w:space="0" w:color="auto"/>
                                        <w:right w:val="none" w:sz="0" w:space="0" w:color="auto"/>
                                      </w:divBdr>
                                      <w:divsChild>
                                        <w:div w:id="145085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962311">
      <w:bodyDiv w:val="1"/>
      <w:marLeft w:val="0"/>
      <w:marRight w:val="0"/>
      <w:marTop w:val="0"/>
      <w:marBottom w:val="0"/>
      <w:divBdr>
        <w:top w:val="none" w:sz="0" w:space="0" w:color="auto"/>
        <w:left w:val="none" w:sz="0" w:space="0" w:color="auto"/>
        <w:bottom w:val="none" w:sz="0" w:space="0" w:color="auto"/>
        <w:right w:val="none" w:sz="0" w:space="0" w:color="auto"/>
      </w:divBdr>
    </w:div>
    <w:div w:id="925264365">
      <w:bodyDiv w:val="1"/>
      <w:marLeft w:val="0"/>
      <w:marRight w:val="0"/>
      <w:marTop w:val="0"/>
      <w:marBottom w:val="0"/>
      <w:divBdr>
        <w:top w:val="none" w:sz="0" w:space="0" w:color="auto"/>
        <w:left w:val="none" w:sz="0" w:space="0" w:color="auto"/>
        <w:bottom w:val="none" w:sz="0" w:space="0" w:color="auto"/>
        <w:right w:val="none" w:sz="0" w:space="0" w:color="auto"/>
      </w:divBdr>
      <w:divsChild>
        <w:div w:id="1666470789">
          <w:marLeft w:val="0"/>
          <w:marRight w:val="0"/>
          <w:marTop w:val="0"/>
          <w:marBottom w:val="0"/>
          <w:divBdr>
            <w:top w:val="none" w:sz="0" w:space="0" w:color="auto"/>
            <w:left w:val="none" w:sz="0" w:space="0" w:color="auto"/>
            <w:bottom w:val="none" w:sz="0" w:space="0" w:color="auto"/>
            <w:right w:val="none" w:sz="0" w:space="0" w:color="auto"/>
          </w:divBdr>
          <w:divsChild>
            <w:div w:id="1482886708">
              <w:marLeft w:val="0"/>
              <w:marRight w:val="0"/>
              <w:marTop w:val="0"/>
              <w:marBottom w:val="0"/>
              <w:divBdr>
                <w:top w:val="none" w:sz="0" w:space="0" w:color="auto"/>
                <w:left w:val="none" w:sz="0" w:space="0" w:color="auto"/>
                <w:bottom w:val="none" w:sz="0" w:space="0" w:color="auto"/>
                <w:right w:val="none" w:sz="0" w:space="0" w:color="auto"/>
              </w:divBdr>
              <w:divsChild>
                <w:div w:id="589392055">
                  <w:marLeft w:val="-335"/>
                  <w:marRight w:val="0"/>
                  <w:marTop w:val="0"/>
                  <w:marBottom w:val="0"/>
                  <w:divBdr>
                    <w:top w:val="none" w:sz="0" w:space="0" w:color="auto"/>
                    <w:left w:val="none" w:sz="0" w:space="0" w:color="auto"/>
                    <w:bottom w:val="none" w:sz="0" w:space="0" w:color="auto"/>
                    <w:right w:val="none" w:sz="0" w:space="0" w:color="auto"/>
                  </w:divBdr>
                  <w:divsChild>
                    <w:div w:id="309139855">
                      <w:marLeft w:val="0"/>
                      <w:marRight w:val="0"/>
                      <w:marTop w:val="0"/>
                      <w:marBottom w:val="0"/>
                      <w:divBdr>
                        <w:top w:val="none" w:sz="0" w:space="0" w:color="auto"/>
                        <w:left w:val="none" w:sz="0" w:space="0" w:color="auto"/>
                        <w:bottom w:val="none" w:sz="0" w:space="0" w:color="auto"/>
                        <w:right w:val="none" w:sz="0" w:space="0" w:color="auto"/>
                      </w:divBdr>
                      <w:divsChild>
                        <w:div w:id="506596643">
                          <w:marLeft w:val="-335"/>
                          <w:marRight w:val="0"/>
                          <w:marTop w:val="0"/>
                          <w:marBottom w:val="0"/>
                          <w:divBdr>
                            <w:top w:val="none" w:sz="0" w:space="0" w:color="auto"/>
                            <w:left w:val="none" w:sz="0" w:space="0" w:color="auto"/>
                            <w:bottom w:val="none" w:sz="0" w:space="0" w:color="auto"/>
                            <w:right w:val="none" w:sz="0" w:space="0" w:color="auto"/>
                          </w:divBdr>
                          <w:divsChild>
                            <w:div w:id="191053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949401">
      <w:bodyDiv w:val="1"/>
      <w:marLeft w:val="0"/>
      <w:marRight w:val="0"/>
      <w:marTop w:val="0"/>
      <w:marBottom w:val="0"/>
      <w:divBdr>
        <w:top w:val="none" w:sz="0" w:space="0" w:color="auto"/>
        <w:left w:val="none" w:sz="0" w:space="0" w:color="auto"/>
        <w:bottom w:val="none" w:sz="0" w:space="0" w:color="auto"/>
        <w:right w:val="none" w:sz="0" w:space="0" w:color="auto"/>
      </w:divBdr>
      <w:divsChild>
        <w:div w:id="904416606">
          <w:marLeft w:val="0"/>
          <w:marRight w:val="0"/>
          <w:marTop w:val="0"/>
          <w:marBottom w:val="0"/>
          <w:divBdr>
            <w:top w:val="none" w:sz="0" w:space="0" w:color="auto"/>
            <w:left w:val="none" w:sz="0" w:space="0" w:color="auto"/>
            <w:bottom w:val="none" w:sz="0" w:space="0" w:color="auto"/>
            <w:right w:val="none" w:sz="0" w:space="0" w:color="auto"/>
          </w:divBdr>
        </w:div>
      </w:divsChild>
    </w:div>
    <w:div w:id="954869912">
      <w:bodyDiv w:val="1"/>
      <w:marLeft w:val="0"/>
      <w:marRight w:val="0"/>
      <w:marTop w:val="0"/>
      <w:marBottom w:val="0"/>
      <w:divBdr>
        <w:top w:val="none" w:sz="0" w:space="0" w:color="auto"/>
        <w:left w:val="none" w:sz="0" w:space="0" w:color="auto"/>
        <w:bottom w:val="none" w:sz="0" w:space="0" w:color="auto"/>
        <w:right w:val="none" w:sz="0" w:space="0" w:color="auto"/>
      </w:divBdr>
      <w:divsChild>
        <w:div w:id="196285556">
          <w:marLeft w:val="0"/>
          <w:marRight w:val="0"/>
          <w:marTop w:val="0"/>
          <w:marBottom w:val="0"/>
          <w:divBdr>
            <w:top w:val="none" w:sz="0" w:space="0" w:color="auto"/>
            <w:left w:val="none" w:sz="0" w:space="0" w:color="auto"/>
            <w:bottom w:val="none" w:sz="0" w:space="0" w:color="auto"/>
            <w:right w:val="none" w:sz="0" w:space="0" w:color="auto"/>
          </w:divBdr>
          <w:divsChild>
            <w:div w:id="656298987">
              <w:marLeft w:val="0"/>
              <w:marRight w:val="0"/>
              <w:marTop w:val="0"/>
              <w:marBottom w:val="0"/>
              <w:divBdr>
                <w:top w:val="none" w:sz="0" w:space="0" w:color="auto"/>
                <w:left w:val="none" w:sz="0" w:space="0" w:color="auto"/>
                <w:bottom w:val="none" w:sz="0" w:space="0" w:color="auto"/>
                <w:right w:val="none" w:sz="0" w:space="0" w:color="auto"/>
              </w:divBdr>
              <w:divsChild>
                <w:div w:id="1416711288">
                  <w:marLeft w:val="0"/>
                  <w:marRight w:val="0"/>
                  <w:marTop w:val="0"/>
                  <w:marBottom w:val="0"/>
                  <w:divBdr>
                    <w:top w:val="none" w:sz="0" w:space="0" w:color="auto"/>
                    <w:left w:val="none" w:sz="0" w:space="0" w:color="auto"/>
                    <w:bottom w:val="none" w:sz="0" w:space="0" w:color="auto"/>
                    <w:right w:val="none" w:sz="0" w:space="0" w:color="auto"/>
                  </w:divBdr>
                  <w:divsChild>
                    <w:div w:id="21395633">
                      <w:marLeft w:val="0"/>
                      <w:marRight w:val="0"/>
                      <w:marTop w:val="0"/>
                      <w:marBottom w:val="0"/>
                      <w:divBdr>
                        <w:top w:val="none" w:sz="0" w:space="0" w:color="auto"/>
                        <w:left w:val="none" w:sz="0" w:space="0" w:color="auto"/>
                        <w:bottom w:val="none" w:sz="0" w:space="0" w:color="auto"/>
                        <w:right w:val="none" w:sz="0" w:space="0" w:color="auto"/>
                      </w:divBdr>
                      <w:divsChild>
                        <w:div w:id="1071276612">
                          <w:marLeft w:val="0"/>
                          <w:marRight w:val="0"/>
                          <w:marTop w:val="0"/>
                          <w:marBottom w:val="0"/>
                          <w:divBdr>
                            <w:top w:val="none" w:sz="0" w:space="0" w:color="auto"/>
                            <w:left w:val="none" w:sz="0" w:space="0" w:color="auto"/>
                            <w:bottom w:val="none" w:sz="0" w:space="0" w:color="auto"/>
                            <w:right w:val="none" w:sz="0" w:space="0" w:color="auto"/>
                          </w:divBdr>
                          <w:divsChild>
                            <w:div w:id="9576575">
                              <w:marLeft w:val="0"/>
                              <w:marRight w:val="0"/>
                              <w:marTop w:val="0"/>
                              <w:marBottom w:val="0"/>
                              <w:divBdr>
                                <w:top w:val="none" w:sz="0" w:space="0" w:color="auto"/>
                                <w:left w:val="none" w:sz="0" w:space="0" w:color="auto"/>
                                <w:bottom w:val="none" w:sz="0" w:space="0" w:color="auto"/>
                                <w:right w:val="none" w:sz="0" w:space="0" w:color="auto"/>
                              </w:divBdr>
                              <w:divsChild>
                                <w:div w:id="232619964">
                                  <w:marLeft w:val="0"/>
                                  <w:marRight w:val="0"/>
                                  <w:marTop w:val="0"/>
                                  <w:marBottom w:val="0"/>
                                  <w:divBdr>
                                    <w:top w:val="none" w:sz="0" w:space="0" w:color="auto"/>
                                    <w:left w:val="none" w:sz="0" w:space="0" w:color="auto"/>
                                    <w:bottom w:val="none" w:sz="0" w:space="0" w:color="auto"/>
                                    <w:right w:val="none" w:sz="0" w:space="0" w:color="auto"/>
                                  </w:divBdr>
                                  <w:divsChild>
                                    <w:div w:id="1073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062014">
      <w:bodyDiv w:val="1"/>
      <w:marLeft w:val="0"/>
      <w:marRight w:val="0"/>
      <w:marTop w:val="0"/>
      <w:marBottom w:val="0"/>
      <w:divBdr>
        <w:top w:val="none" w:sz="0" w:space="0" w:color="auto"/>
        <w:left w:val="none" w:sz="0" w:space="0" w:color="auto"/>
        <w:bottom w:val="none" w:sz="0" w:space="0" w:color="auto"/>
        <w:right w:val="none" w:sz="0" w:space="0" w:color="auto"/>
      </w:divBdr>
      <w:divsChild>
        <w:div w:id="668827603">
          <w:marLeft w:val="0"/>
          <w:marRight w:val="0"/>
          <w:marTop w:val="0"/>
          <w:marBottom w:val="0"/>
          <w:divBdr>
            <w:top w:val="none" w:sz="0" w:space="0" w:color="auto"/>
            <w:left w:val="none" w:sz="0" w:space="0" w:color="auto"/>
            <w:bottom w:val="none" w:sz="0" w:space="0" w:color="auto"/>
            <w:right w:val="none" w:sz="0" w:space="0" w:color="auto"/>
          </w:divBdr>
          <w:divsChild>
            <w:div w:id="730616852">
              <w:marLeft w:val="0"/>
              <w:marRight w:val="0"/>
              <w:marTop w:val="0"/>
              <w:marBottom w:val="0"/>
              <w:divBdr>
                <w:top w:val="none" w:sz="0" w:space="0" w:color="auto"/>
                <w:left w:val="none" w:sz="0" w:space="0" w:color="auto"/>
                <w:bottom w:val="none" w:sz="0" w:space="0" w:color="auto"/>
                <w:right w:val="none" w:sz="0" w:space="0" w:color="auto"/>
              </w:divBdr>
            </w:div>
            <w:div w:id="1290939850">
              <w:marLeft w:val="0"/>
              <w:marRight w:val="0"/>
              <w:marTop w:val="0"/>
              <w:marBottom w:val="0"/>
              <w:divBdr>
                <w:top w:val="none" w:sz="0" w:space="0" w:color="auto"/>
                <w:left w:val="none" w:sz="0" w:space="0" w:color="auto"/>
                <w:bottom w:val="none" w:sz="0" w:space="0" w:color="auto"/>
                <w:right w:val="none" w:sz="0" w:space="0" w:color="auto"/>
              </w:divBdr>
            </w:div>
          </w:divsChild>
        </w:div>
        <w:div w:id="1402751756">
          <w:marLeft w:val="0"/>
          <w:marRight w:val="0"/>
          <w:marTop w:val="0"/>
          <w:marBottom w:val="0"/>
          <w:divBdr>
            <w:top w:val="none" w:sz="0" w:space="0" w:color="auto"/>
            <w:left w:val="none" w:sz="0" w:space="0" w:color="auto"/>
            <w:bottom w:val="none" w:sz="0" w:space="0" w:color="auto"/>
            <w:right w:val="none" w:sz="0" w:space="0" w:color="auto"/>
          </w:divBdr>
        </w:div>
        <w:div w:id="1530947894">
          <w:marLeft w:val="0"/>
          <w:marRight w:val="0"/>
          <w:marTop w:val="0"/>
          <w:marBottom w:val="0"/>
          <w:divBdr>
            <w:top w:val="none" w:sz="0" w:space="0" w:color="auto"/>
            <w:left w:val="none" w:sz="0" w:space="0" w:color="auto"/>
            <w:bottom w:val="none" w:sz="0" w:space="0" w:color="auto"/>
            <w:right w:val="none" w:sz="0" w:space="0" w:color="auto"/>
          </w:divBdr>
          <w:divsChild>
            <w:div w:id="106127422">
              <w:marLeft w:val="0"/>
              <w:marRight w:val="0"/>
              <w:marTop w:val="0"/>
              <w:marBottom w:val="0"/>
              <w:divBdr>
                <w:top w:val="none" w:sz="0" w:space="0" w:color="auto"/>
                <w:left w:val="none" w:sz="0" w:space="0" w:color="auto"/>
                <w:bottom w:val="none" w:sz="0" w:space="0" w:color="auto"/>
                <w:right w:val="none" w:sz="0" w:space="0" w:color="auto"/>
              </w:divBdr>
            </w:div>
            <w:div w:id="322662795">
              <w:marLeft w:val="0"/>
              <w:marRight w:val="0"/>
              <w:marTop w:val="0"/>
              <w:marBottom w:val="0"/>
              <w:divBdr>
                <w:top w:val="none" w:sz="0" w:space="0" w:color="auto"/>
                <w:left w:val="none" w:sz="0" w:space="0" w:color="auto"/>
                <w:bottom w:val="none" w:sz="0" w:space="0" w:color="auto"/>
                <w:right w:val="none" w:sz="0" w:space="0" w:color="auto"/>
              </w:divBdr>
            </w:div>
            <w:div w:id="1218736517">
              <w:marLeft w:val="0"/>
              <w:marRight w:val="0"/>
              <w:marTop w:val="0"/>
              <w:marBottom w:val="0"/>
              <w:divBdr>
                <w:top w:val="none" w:sz="0" w:space="0" w:color="auto"/>
                <w:left w:val="none" w:sz="0" w:space="0" w:color="auto"/>
                <w:bottom w:val="none" w:sz="0" w:space="0" w:color="auto"/>
                <w:right w:val="none" w:sz="0" w:space="0" w:color="auto"/>
              </w:divBdr>
            </w:div>
          </w:divsChild>
        </w:div>
        <w:div w:id="2146385115">
          <w:marLeft w:val="0"/>
          <w:marRight w:val="0"/>
          <w:marTop w:val="0"/>
          <w:marBottom w:val="0"/>
          <w:divBdr>
            <w:top w:val="none" w:sz="0" w:space="0" w:color="auto"/>
            <w:left w:val="none" w:sz="0" w:space="0" w:color="auto"/>
            <w:bottom w:val="none" w:sz="0" w:space="0" w:color="auto"/>
            <w:right w:val="none" w:sz="0" w:space="0" w:color="auto"/>
          </w:divBdr>
        </w:div>
      </w:divsChild>
    </w:div>
    <w:div w:id="978535143">
      <w:bodyDiv w:val="1"/>
      <w:marLeft w:val="0"/>
      <w:marRight w:val="0"/>
      <w:marTop w:val="0"/>
      <w:marBottom w:val="0"/>
      <w:divBdr>
        <w:top w:val="none" w:sz="0" w:space="0" w:color="auto"/>
        <w:left w:val="none" w:sz="0" w:space="0" w:color="auto"/>
        <w:bottom w:val="none" w:sz="0" w:space="0" w:color="auto"/>
        <w:right w:val="none" w:sz="0" w:space="0" w:color="auto"/>
      </w:divBdr>
      <w:divsChild>
        <w:div w:id="1620409464">
          <w:marLeft w:val="0"/>
          <w:marRight w:val="0"/>
          <w:marTop w:val="0"/>
          <w:marBottom w:val="0"/>
          <w:divBdr>
            <w:top w:val="none" w:sz="0" w:space="0" w:color="auto"/>
            <w:left w:val="none" w:sz="0" w:space="0" w:color="auto"/>
            <w:bottom w:val="none" w:sz="0" w:space="0" w:color="auto"/>
            <w:right w:val="none" w:sz="0" w:space="0" w:color="auto"/>
          </w:divBdr>
          <w:divsChild>
            <w:div w:id="2078479307">
              <w:marLeft w:val="0"/>
              <w:marRight w:val="0"/>
              <w:marTop w:val="0"/>
              <w:marBottom w:val="0"/>
              <w:divBdr>
                <w:top w:val="none" w:sz="0" w:space="0" w:color="auto"/>
                <w:left w:val="none" w:sz="0" w:space="0" w:color="auto"/>
                <w:bottom w:val="none" w:sz="0" w:space="0" w:color="auto"/>
                <w:right w:val="none" w:sz="0" w:space="0" w:color="auto"/>
              </w:divBdr>
              <w:divsChild>
                <w:div w:id="147791907">
                  <w:marLeft w:val="0"/>
                  <w:marRight w:val="0"/>
                  <w:marTop w:val="0"/>
                  <w:marBottom w:val="0"/>
                  <w:divBdr>
                    <w:top w:val="none" w:sz="0" w:space="0" w:color="auto"/>
                    <w:left w:val="none" w:sz="0" w:space="0" w:color="auto"/>
                    <w:bottom w:val="none" w:sz="0" w:space="0" w:color="auto"/>
                    <w:right w:val="none" w:sz="0" w:space="0" w:color="auto"/>
                  </w:divBdr>
                  <w:divsChild>
                    <w:div w:id="517476003">
                      <w:marLeft w:val="0"/>
                      <w:marRight w:val="0"/>
                      <w:marTop w:val="0"/>
                      <w:marBottom w:val="0"/>
                      <w:divBdr>
                        <w:top w:val="none" w:sz="0" w:space="0" w:color="auto"/>
                        <w:left w:val="none" w:sz="0" w:space="0" w:color="auto"/>
                        <w:bottom w:val="none" w:sz="0" w:space="0" w:color="auto"/>
                        <w:right w:val="none" w:sz="0" w:space="0" w:color="auto"/>
                      </w:divBdr>
                      <w:divsChild>
                        <w:div w:id="405416080">
                          <w:marLeft w:val="0"/>
                          <w:marRight w:val="0"/>
                          <w:marTop w:val="0"/>
                          <w:marBottom w:val="0"/>
                          <w:divBdr>
                            <w:top w:val="none" w:sz="0" w:space="0" w:color="auto"/>
                            <w:left w:val="none" w:sz="0" w:space="0" w:color="auto"/>
                            <w:bottom w:val="none" w:sz="0" w:space="0" w:color="auto"/>
                            <w:right w:val="none" w:sz="0" w:space="0" w:color="auto"/>
                          </w:divBdr>
                          <w:divsChild>
                            <w:div w:id="915432866">
                              <w:marLeft w:val="0"/>
                              <w:marRight w:val="0"/>
                              <w:marTop w:val="0"/>
                              <w:marBottom w:val="0"/>
                              <w:divBdr>
                                <w:top w:val="none" w:sz="0" w:space="0" w:color="auto"/>
                                <w:left w:val="none" w:sz="0" w:space="0" w:color="auto"/>
                                <w:bottom w:val="none" w:sz="0" w:space="0" w:color="auto"/>
                                <w:right w:val="none" w:sz="0" w:space="0" w:color="auto"/>
                              </w:divBdr>
                              <w:divsChild>
                                <w:div w:id="1714303137">
                                  <w:marLeft w:val="0"/>
                                  <w:marRight w:val="0"/>
                                  <w:marTop w:val="0"/>
                                  <w:marBottom w:val="0"/>
                                  <w:divBdr>
                                    <w:top w:val="none" w:sz="0" w:space="0" w:color="auto"/>
                                    <w:left w:val="none" w:sz="0" w:space="0" w:color="auto"/>
                                    <w:bottom w:val="none" w:sz="0" w:space="0" w:color="auto"/>
                                    <w:right w:val="none" w:sz="0" w:space="0" w:color="auto"/>
                                  </w:divBdr>
                                  <w:divsChild>
                                    <w:div w:id="152817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910686">
      <w:bodyDiv w:val="1"/>
      <w:marLeft w:val="0"/>
      <w:marRight w:val="0"/>
      <w:marTop w:val="167"/>
      <w:marBottom w:val="0"/>
      <w:divBdr>
        <w:top w:val="none" w:sz="0" w:space="0" w:color="auto"/>
        <w:left w:val="none" w:sz="0" w:space="0" w:color="auto"/>
        <w:bottom w:val="none" w:sz="0" w:space="0" w:color="auto"/>
        <w:right w:val="none" w:sz="0" w:space="0" w:color="auto"/>
      </w:divBdr>
      <w:divsChild>
        <w:div w:id="2135101489">
          <w:marLeft w:val="0"/>
          <w:marRight w:val="0"/>
          <w:marTop w:val="0"/>
          <w:marBottom w:val="0"/>
          <w:divBdr>
            <w:top w:val="none" w:sz="0" w:space="0" w:color="auto"/>
            <w:left w:val="none" w:sz="0" w:space="0" w:color="auto"/>
            <w:bottom w:val="none" w:sz="0" w:space="0" w:color="auto"/>
            <w:right w:val="none" w:sz="0" w:space="0" w:color="auto"/>
          </w:divBdr>
          <w:divsChild>
            <w:div w:id="2064862724">
              <w:marLeft w:val="167"/>
              <w:marRight w:val="0"/>
              <w:marTop w:val="0"/>
              <w:marBottom w:val="0"/>
              <w:divBdr>
                <w:top w:val="none" w:sz="0" w:space="0" w:color="auto"/>
                <w:left w:val="none" w:sz="0" w:space="0" w:color="auto"/>
                <w:bottom w:val="none" w:sz="0" w:space="0" w:color="auto"/>
                <w:right w:val="none" w:sz="0" w:space="0" w:color="auto"/>
              </w:divBdr>
              <w:divsChild>
                <w:div w:id="662053143">
                  <w:marLeft w:val="0"/>
                  <w:marRight w:val="0"/>
                  <w:marTop w:val="0"/>
                  <w:marBottom w:val="0"/>
                  <w:divBdr>
                    <w:top w:val="single" w:sz="6" w:space="4" w:color="CCCCCC"/>
                    <w:left w:val="single" w:sz="6" w:space="4" w:color="CCCCCC"/>
                    <w:bottom w:val="single" w:sz="6" w:space="4" w:color="CCCCCC"/>
                    <w:right w:val="single" w:sz="6" w:space="4" w:color="CCCCCC"/>
                  </w:divBdr>
                  <w:divsChild>
                    <w:div w:id="49965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643057">
      <w:bodyDiv w:val="1"/>
      <w:marLeft w:val="0"/>
      <w:marRight w:val="0"/>
      <w:marTop w:val="0"/>
      <w:marBottom w:val="0"/>
      <w:divBdr>
        <w:top w:val="none" w:sz="0" w:space="0" w:color="auto"/>
        <w:left w:val="none" w:sz="0" w:space="0" w:color="auto"/>
        <w:bottom w:val="none" w:sz="0" w:space="0" w:color="auto"/>
        <w:right w:val="none" w:sz="0" w:space="0" w:color="auto"/>
      </w:divBdr>
    </w:div>
    <w:div w:id="1015959564">
      <w:bodyDiv w:val="1"/>
      <w:marLeft w:val="0"/>
      <w:marRight w:val="0"/>
      <w:marTop w:val="0"/>
      <w:marBottom w:val="0"/>
      <w:divBdr>
        <w:top w:val="none" w:sz="0" w:space="0" w:color="auto"/>
        <w:left w:val="none" w:sz="0" w:space="0" w:color="auto"/>
        <w:bottom w:val="none" w:sz="0" w:space="0" w:color="auto"/>
        <w:right w:val="none" w:sz="0" w:space="0" w:color="auto"/>
      </w:divBdr>
    </w:div>
    <w:div w:id="1073350799">
      <w:bodyDiv w:val="1"/>
      <w:marLeft w:val="0"/>
      <w:marRight w:val="0"/>
      <w:marTop w:val="0"/>
      <w:marBottom w:val="0"/>
      <w:divBdr>
        <w:top w:val="none" w:sz="0" w:space="0" w:color="auto"/>
        <w:left w:val="none" w:sz="0" w:space="0" w:color="auto"/>
        <w:bottom w:val="none" w:sz="0" w:space="0" w:color="auto"/>
        <w:right w:val="none" w:sz="0" w:space="0" w:color="auto"/>
      </w:divBdr>
    </w:div>
    <w:div w:id="1097364100">
      <w:bodyDiv w:val="1"/>
      <w:marLeft w:val="0"/>
      <w:marRight w:val="0"/>
      <w:marTop w:val="0"/>
      <w:marBottom w:val="0"/>
      <w:divBdr>
        <w:top w:val="none" w:sz="0" w:space="0" w:color="auto"/>
        <w:left w:val="none" w:sz="0" w:space="0" w:color="auto"/>
        <w:bottom w:val="none" w:sz="0" w:space="0" w:color="auto"/>
        <w:right w:val="none" w:sz="0" w:space="0" w:color="auto"/>
      </w:divBdr>
      <w:divsChild>
        <w:div w:id="1069424590">
          <w:marLeft w:val="0"/>
          <w:marRight w:val="0"/>
          <w:marTop w:val="0"/>
          <w:marBottom w:val="0"/>
          <w:divBdr>
            <w:top w:val="none" w:sz="0" w:space="0" w:color="auto"/>
            <w:left w:val="none" w:sz="0" w:space="0" w:color="auto"/>
            <w:bottom w:val="none" w:sz="0" w:space="0" w:color="auto"/>
            <w:right w:val="none" w:sz="0" w:space="0" w:color="auto"/>
          </w:divBdr>
          <w:divsChild>
            <w:div w:id="754858393">
              <w:marLeft w:val="-272"/>
              <w:marRight w:val="0"/>
              <w:marTop w:val="0"/>
              <w:marBottom w:val="0"/>
              <w:divBdr>
                <w:top w:val="none" w:sz="0" w:space="0" w:color="auto"/>
                <w:left w:val="none" w:sz="0" w:space="0" w:color="auto"/>
                <w:bottom w:val="none" w:sz="0" w:space="0" w:color="auto"/>
                <w:right w:val="none" w:sz="0" w:space="0" w:color="auto"/>
              </w:divBdr>
              <w:divsChild>
                <w:div w:id="1197158628">
                  <w:marLeft w:val="0"/>
                  <w:marRight w:val="0"/>
                  <w:marTop w:val="0"/>
                  <w:marBottom w:val="0"/>
                  <w:divBdr>
                    <w:top w:val="none" w:sz="0" w:space="0" w:color="auto"/>
                    <w:left w:val="none" w:sz="0" w:space="0" w:color="auto"/>
                    <w:bottom w:val="none" w:sz="0" w:space="0" w:color="auto"/>
                    <w:right w:val="none" w:sz="0" w:space="0" w:color="auto"/>
                  </w:divBdr>
                  <w:divsChild>
                    <w:div w:id="649865431">
                      <w:marLeft w:val="-272"/>
                      <w:marRight w:val="0"/>
                      <w:marTop w:val="0"/>
                      <w:marBottom w:val="0"/>
                      <w:divBdr>
                        <w:top w:val="none" w:sz="0" w:space="0" w:color="auto"/>
                        <w:left w:val="none" w:sz="0" w:space="0" w:color="auto"/>
                        <w:bottom w:val="none" w:sz="0" w:space="0" w:color="auto"/>
                        <w:right w:val="none" w:sz="0" w:space="0" w:color="auto"/>
                      </w:divBdr>
                      <w:divsChild>
                        <w:div w:id="178646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943441">
      <w:bodyDiv w:val="1"/>
      <w:marLeft w:val="0"/>
      <w:marRight w:val="0"/>
      <w:marTop w:val="0"/>
      <w:marBottom w:val="0"/>
      <w:divBdr>
        <w:top w:val="none" w:sz="0" w:space="0" w:color="auto"/>
        <w:left w:val="none" w:sz="0" w:space="0" w:color="auto"/>
        <w:bottom w:val="none" w:sz="0" w:space="0" w:color="auto"/>
        <w:right w:val="none" w:sz="0" w:space="0" w:color="auto"/>
      </w:divBdr>
    </w:div>
    <w:div w:id="1138107168">
      <w:bodyDiv w:val="1"/>
      <w:marLeft w:val="0"/>
      <w:marRight w:val="0"/>
      <w:marTop w:val="0"/>
      <w:marBottom w:val="0"/>
      <w:divBdr>
        <w:top w:val="none" w:sz="0" w:space="0" w:color="auto"/>
        <w:left w:val="none" w:sz="0" w:space="0" w:color="auto"/>
        <w:bottom w:val="none" w:sz="0" w:space="0" w:color="auto"/>
        <w:right w:val="none" w:sz="0" w:space="0" w:color="auto"/>
      </w:divBdr>
      <w:divsChild>
        <w:div w:id="1208957754">
          <w:marLeft w:val="0"/>
          <w:marRight w:val="0"/>
          <w:marTop w:val="0"/>
          <w:marBottom w:val="0"/>
          <w:divBdr>
            <w:top w:val="none" w:sz="0" w:space="0" w:color="auto"/>
            <w:left w:val="none" w:sz="0" w:space="0" w:color="auto"/>
            <w:bottom w:val="none" w:sz="0" w:space="0" w:color="auto"/>
            <w:right w:val="none" w:sz="0" w:space="0" w:color="auto"/>
          </w:divBdr>
          <w:divsChild>
            <w:div w:id="507990974">
              <w:marLeft w:val="0"/>
              <w:marRight w:val="0"/>
              <w:marTop w:val="0"/>
              <w:marBottom w:val="0"/>
              <w:divBdr>
                <w:top w:val="none" w:sz="0" w:space="0" w:color="auto"/>
                <w:left w:val="none" w:sz="0" w:space="0" w:color="auto"/>
                <w:bottom w:val="none" w:sz="0" w:space="0" w:color="auto"/>
                <w:right w:val="none" w:sz="0" w:space="0" w:color="auto"/>
              </w:divBdr>
              <w:divsChild>
                <w:div w:id="483394391">
                  <w:marLeft w:val="0"/>
                  <w:marRight w:val="0"/>
                  <w:marTop w:val="0"/>
                  <w:marBottom w:val="0"/>
                  <w:divBdr>
                    <w:top w:val="none" w:sz="0" w:space="0" w:color="auto"/>
                    <w:left w:val="none" w:sz="0" w:space="0" w:color="auto"/>
                    <w:bottom w:val="none" w:sz="0" w:space="0" w:color="auto"/>
                    <w:right w:val="none" w:sz="0" w:space="0" w:color="auto"/>
                  </w:divBdr>
                  <w:divsChild>
                    <w:div w:id="1911844112">
                      <w:marLeft w:val="0"/>
                      <w:marRight w:val="0"/>
                      <w:marTop w:val="0"/>
                      <w:marBottom w:val="0"/>
                      <w:divBdr>
                        <w:top w:val="none" w:sz="0" w:space="0" w:color="auto"/>
                        <w:left w:val="none" w:sz="0" w:space="0" w:color="auto"/>
                        <w:bottom w:val="none" w:sz="0" w:space="0" w:color="auto"/>
                        <w:right w:val="none" w:sz="0" w:space="0" w:color="auto"/>
                      </w:divBdr>
                      <w:divsChild>
                        <w:div w:id="1075591658">
                          <w:marLeft w:val="0"/>
                          <w:marRight w:val="0"/>
                          <w:marTop w:val="0"/>
                          <w:marBottom w:val="0"/>
                          <w:divBdr>
                            <w:top w:val="none" w:sz="0" w:space="0" w:color="auto"/>
                            <w:left w:val="none" w:sz="0" w:space="0" w:color="auto"/>
                            <w:bottom w:val="none" w:sz="0" w:space="0" w:color="auto"/>
                            <w:right w:val="none" w:sz="0" w:space="0" w:color="auto"/>
                          </w:divBdr>
                          <w:divsChild>
                            <w:div w:id="1995451950">
                              <w:marLeft w:val="0"/>
                              <w:marRight w:val="0"/>
                              <w:marTop w:val="0"/>
                              <w:marBottom w:val="0"/>
                              <w:divBdr>
                                <w:top w:val="none" w:sz="0" w:space="0" w:color="auto"/>
                                <w:left w:val="none" w:sz="0" w:space="0" w:color="auto"/>
                                <w:bottom w:val="none" w:sz="0" w:space="0" w:color="auto"/>
                                <w:right w:val="none" w:sz="0" w:space="0" w:color="auto"/>
                              </w:divBdr>
                              <w:divsChild>
                                <w:div w:id="391199201">
                                  <w:marLeft w:val="0"/>
                                  <w:marRight w:val="0"/>
                                  <w:marTop w:val="0"/>
                                  <w:marBottom w:val="0"/>
                                  <w:divBdr>
                                    <w:top w:val="none" w:sz="0" w:space="0" w:color="auto"/>
                                    <w:left w:val="none" w:sz="0" w:space="0" w:color="auto"/>
                                    <w:bottom w:val="none" w:sz="0" w:space="0" w:color="auto"/>
                                    <w:right w:val="none" w:sz="0" w:space="0" w:color="auto"/>
                                  </w:divBdr>
                                  <w:divsChild>
                                    <w:div w:id="949895006">
                                      <w:marLeft w:val="54"/>
                                      <w:marRight w:val="0"/>
                                      <w:marTop w:val="0"/>
                                      <w:marBottom w:val="0"/>
                                      <w:divBdr>
                                        <w:top w:val="none" w:sz="0" w:space="0" w:color="auto"/>
                                        <w:left w:val="none" w:sz="0" w:space="0" w:color="auto"/>
                                        <w:bottom w:val="none" w:sz="0" w:space="0" w:color="auto"/>
                                        <w:right w:val="none" w:sz="0" w:space="0" w:color="auto"/>
                                      </w:divBdr>
                                      <w:divsChild>
                                        <w:div w:id="1123115820">
                                          <w:marLeft w:val="0"/>
                                          <w:marRight w:val="0"/>
                                          <w:marTop w:val="0"/>
                                          <w:marBottom w:val="0"/>
                                          <w:divBdr>
                                            <w:top w:val="none" w:sz="0" w:space="0" w:color="auto"/>
                                            <w:left w:val="none" w:sz="0" w:space="0" w:color="auto"/>
                                            <w:bottom w:val="none" w:sz="0" w:space="0" w:color="auto"/>
                                            <w:right w:val="none" w:sz="0" w:space="0" w:color="auto"/>
                                          </w:divBdr>
                                          <w:divsChild>
                                            <w:div w:id="429274504">
                                              <w:marLeft w:val="0"/>
                                              <w:marRight w:val="0"/>
                                              <w:marTop w:val="0"/>
                                              <w:marBottom w:val="109"/>
                                              <w:divBdr>
                                                <w:top w:val="single" w:sz="6" w:space="0" w:color="F5F5F5"/>
                                                <w:left w:val="single" w:sz="6" w:space="0" w:color="F5F5F5"/>
                                                <w:bottom w:val="single" w:sz="6" w:space="0" w:color="F5F5F5"/>
                                                <w:right w:val="single" w:sz="6" w:space="0" w:color="F5F5F5"/>
                                              </w:divBdr>
                                              <w:divsChild>
                                                <w:div w:id="1371301856">
                                                  <w:marLeft w:val="0"/>
                                                  <w:marRight w:val="0"/>
                                                  <w:marTop w:val="0"/>
                                                  <w:marBottom w:val="0"/>
                                                  <w:divBdr>
                                                    <w:top w:val="none" w:sz="0" w:space="0" w:color="auto"/>
                                                    <w:left w:val="none" w:sz="0" w:space="0" w:color="auto"/>
                                                    <w:bottom w:val="none" w:sz="0" w:space="0" w:color="auto"/>
                                                    <w:right w:val="none" w:sz="0" w:space="0" w:color="auto"/>
                                                  </w:divBdr>
                                                  <w:divsChild>
                                                    <w:div w:id="18596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6412011">
      <w:bodyDiv w:val="1"/>
      <w:marLeft w:val="0"/>
      <w:marRight w:val="0"/>
      <w:marTop w:val="0"/>
      <w:marBottom w:val="0"/>
      <w:divBdr>
        <w:top w:val="none" w:sz="0" w:space="0" w:color="auto"/>
        <w:left w:val="none" w:sz="0" w:space="0" w:color="auto"/>
        <w:bottom w:val="none" w:sz="0" w:space="0" w:color="auto"/>
        <w:right w:val="none" w:sz="0" w:space="0" w:color="auto"/>
      </w:divBdr>
      <w:divsChild>
        <w:div w:id="1225413933">
          <w:marLeft w:val="0"/>
          <w:marRight w:val="0"/>
          <w:marTop w:val="0"/>
          <w:marBottom w:val="0"/>
          <w:divBdr>
            <w:top w:val="none" w:sz="0" w:space="0" w:color="auto"/>
            <w:left w:val="none" w:sz="0" w:space="0" w:color="auto"/>
            <w:bottom w:val="none" w:sz="0" w:space="0" w:color="auto"/>
            <w:right w:val="none" w:sz="0" w:space="0" w:color="auto"/>
          </w:divBdr>
          <w:divsChild>
            <w:div w:id="1048794493">
              <w:marLeft w:val="0"/>
              <w:marRight w:val="0"/>
              <w:marTop w:val="0"/>
              <w:marBottom w:val="0"/>
              <w:divBdr>
                <w:top w:val="none" w:sz="0" w:space="0" w:color="auto"/>
                <w:left w:val="none" w:sz="0" w:space="0" w:color="auto"/>
                <w:bottom w:val="none" w:sz="0" w:space="0" w:color="auto"/>
                <w:right w:val="none" w:sz="0" w:space="0" w:color="auto"/>
              </w:divBdr>
              <w:divsChild>
                <w:div w:id="676885792">
                  <w:marLeft w:val="0"/>
                  <w:marRight w:val="0"/>
                  <w:marTop w:val="0"/>
                  <w:marBottom w:val="0"/>
                  <w:divBdr>
                    <w:top w:val="none" w:sz="0" w:space="0" w:color="auto"/>
                    <w:left w:val="none" w:sz="0" w:space="0" w:color="auto"/>
                    <w:bottom w:val="none" w:sz="0" w:space="0" w:color="auto"/>
                    <w:right w:val="none" w:sz="0" w:space="0" w:color="auto"/>
                  </w:divBdr>
                </w:div>
                <w:div w:id="1215198735">
                  <w:marLeft w:val="0"/>
                  <w:marRight w:val="0"/>
                  <w:marTop w:val="0"/>
                  <w:marBottom w:val="0"/>
                  <w:divBdr>
                    <w:top w:val="none" w:sz="0" w:space="0" w:color="auto"/>
                    <w:left w:val="none" w:sz="0" w:space="0" w:color="auto"/>
                    <w:bottom w:val="none" w:sz="0" w:space="0" w:color="auto"/>
                    <w:right w:val="none" w:sz="0" w:space="0" w:color="auto"/>
                  </w:divBdr>
                  <w:divsChild>
                    <w:div w:id="118500474">
                      <w:marLeft w:val="0"/>
                      <w:marRight w:val="0"/>
                      <w:marTop w:val="0"/>
                      <w:marBottom w:val="0"/>
                      <w:divBdr>
                        <w:top w:val="none" w:sz="0" w:space="0" w:color="auto"/>
                        <w:left w:val="none" w:sz="0" w:space="0" w:color="auto"/>
                        <w:bottom w:val="none" w:sz="0" w:space="0" w:color="auto"/>
                        <w:right w:val="none" w:sz="0" w:space="0" w:color="auto"/>
                      </w:divBdr>
                      <w:divsChild>
                        <w:div w:id="1030570963">
                          <w:marLeft w:val="0"/>
                          <w:marRight w:val="0"/>
                          <w:marTop w:val="0"/>
                          <w:marBottom w:val="0"/>
                          <w:divBdr>
                            <w:top w:val="none" w:sz="0" w:space="0" w:color="auto"/>
                            <w:left w:val="none" w:sz="0" w:space="0" w:color="auto"/>
                            <w:bottom w:val="none" w:sz="0" w:space="0" w:color="auto"/>
                            <w:right w:val="none" w:sz="0" w:space="0" w:color="auto"/>
                          </w:divBdr>
                          <w:divsChild>
                            <w:div w:id="16515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1524">
                      <w:marLeft w:val="636"/>
                      <w:marRight w:val="0"/>
                      <w:marTop w:val="0"/>
                      <w:marBottom w:val="0"/>
                      <w:divBdr>
                        <w:top w:val="none" w:sz="0" w:space="0" w:color="auto"/>
                        <w:left w:val="none" w:sz="0" w:space="0" w:color="auto"/>
                        <w:bottom w:val="none" w:sz="0" w:space="0" w:color="auto"/>
                        <w:right w:val="none" w:sz="0" w:space="0" w:color="auto"/>
                      </w:divBdr>
                      <w:divsChild>
                        <w:div w:id="220796900">
                          <w:marLeft w:val="0"/>
                          <w:marRight w:val="0"/>
                          <w:marTop w:val="0"/>
                          <w:marBottom w:val="0"/>
                          <w:divBdr>
                            <w:top w:val="none" w:sz="0" w:space="0" w:color="auto"/>
                            <w:left w:val="none" w:sz="0" w:space="0" w:color="auto"/>
                            <w:bottom w:val="none" w:sz="0" w:space="0" w:color="auto"/>
                            <w:right w:val="none" w:sz="0" w:space="0" w:color="auto"/>
                          </w:divBdr>
                        </w:div>
                        <w:div w:id="327877073">
                          <w:marLeft w:val="0"/>
                          <w:marRight w:val="167"/>
                          <w:marTop w:val="50"/>
                          <w:marBottom w:val="0"/>
                          <w:divBdr>
                            <w:top w:val="none" w:sz="0" w:space="0" w:color="auto"/>
                            <w:left w:val="none" w:sz="0" w:space="0" w:color="auto"/>
                            <w:bottom w:val="none" w:sz="0" w:space="0" w:color="auto"/>
                            <w:right w:val="none" w:sz="0" w:space="0" w:color="auto"/>
                          </w:divBdr>
                        </w:div>
                        <w:div w:id="385762792">
                          <w:marLeft w:val="0"/>
                          <w:marRight w:val="0"/>
                          <w:marTop w:val="0"/>
                          <w:marBottom w:val="0"/>
                          <w:divBdr>
                            <w:top w:val="none" w:sz="0" w:space="0" w:color="auto"/>
                            <w:left w:val="none" w:sz="0" w:space="0" w:color="auto"/>
                            <w:bottom w:val="none" w:sz="0" w:space="0" w:color="auto"/>
                            <w:right w:val="none" w:sz="0" w:space="0" w:color="auto"/>
                          </w:divBdr>
                        </w:div>
                        <w:div w:id="653295422">
                          <w:marLeft w:val="0"/>
                          <w:marRight w:val="167"/>
                          <w:marTop w:val="50"/>
                          <w:marBottom w:val="0"/>
                          <w:divBdr>
                            <w:top w:val="none" w:sz="0" w:space="0" w:color="auto"/>
                            <w:left w:val="none" w:sz="0" w:space="0" w:color="auto"/>
                            <w:bottom w:val="none" w:sz="0" w:space="0" w:color="auto"/>
                            <w:right w:val="none" w:sz="0" w:space="0" w:color="auto"/>
                          </w:divBdr>
                        </w:div>
                        <w:div w:id="654987909">
                          <w:marLeft w:val="0"/>
                          <w:marRight w:val="0"/>
                          <w:marTop w:val="0"/>
                          <w:marBottom w:val="0"/>
                          <w:divBdr>
                            <w:top w:val="none" w:sz="0" w:space="0" w:color="auto"/>
                            <w:left w:val="none" w:sz="0" w:space="0" w:color="auto"/>
                            <w:bottom w:val="none" w:sz="0" w:space="0" w:color="auto"/>
                            <w:right w:val="none" w:sz="0" w:space="0" w:color="auto"/>
                          </w:divBdr>
                        </w:div>
                        <w:div w:id="1374498446">
                          <w:marLeft w:val="0"/>
                          <w:marRight w:val="167"/>
                          <w:marTop w:val="50"/>
                          <w:marBottom w:val="0"/>
                          <w:divBdr>
                            <w:top w:val="none" w:sz="0" w:space="0" w:color="auto"/>
                            <w:left w:val="none" w:sz="0" w:space="0" w:color="auto"/>
                            <w:bottom w:val="none" w:sz="0" w:space="0" w:color="auto"/>
                            <w:right w:val="none" w:sz="0" w:space="0" w:color="auto"/>
                          </w:divBdr>
                        </w:div>
                        <w:div w:id="1502696783">
                          <w:marLeft w:val="0"/>
                          <w:marRight w:val="0"/>
                          <w:marTop w:val="0"/>
                          <w:marBottom w:val="0"/>
                          <w:divBdr>
                            <w:top w:val="none" w:sz="0" w:space="0" w:color="auto"/>
                            <w:left w:val="none" w:sz="0" w:space="0" w:color="auto"/>
                            <w:bottom w:val="none" w:sz="0" w:space="0" w:color="auto"/>
                            <w:right w:val="none" w:sz="0" w:space="0" w:color="auto"/>
                          </w:divBdr>
                          <w:divsChild>
                            <w:div w:id="1889294498">
                              <w:marLeft w:val="0"/>
                              <w:marRight w:val="0"/>
                              <w:marTop w:val="0"/>
                              <w:marBottom w:val="0"/>
                              <w:divBdr>
                                <w:top w:val="none" w:sz="0" w:space="0" w:color="auto"/>
                                <w:left w:val="none" w:sz="0" w:space="0" w:color="auto"/>
                                <w:bottom w:val="none" w:sz="0" w:space="0" w:color="auto"/>
                                <w:right w:val="none" w:sz="0" w:space="0" w:color="auto"/>
                              </w:divBdr>
                            </w:div>
                          </w:divsChild>
                        </w:div>
                        <w:div w:id="1959558512">
                          <w:marLeft w:val="0"/>
                          <w:marRight w:val="0"/>
                          <w:marTop w:val="251"/>
                          <w:marBottom w:val="0"/>
                          <w:divBdr>
                            <w:top w:val="single" w:sz="12" w:space="0" w:color="E0E0E0"/>
                            <w:left w:val="single" w:sz="12" w:space="8" w:color="E0E0E0"/>
                            <w:bottom w:val="single" w:sz="12" w:space="7" w:color="E0E0E0"/>
                            <w:right w:val="single" w:sz="12" w:space="8" w:color="E0E0E0"/>
                          </w:divBdr>
                          <w:divsChild>
                            <w:div w:id="477381776">
                              <w:marLeft w:val="0"/>
                              <w:marRight w:val="0"/>
                              <w:marTop w:val="0"/>
                              <w:marBottom w:val="0"/>
                              <w:divBdr>
                                <w:top w:val="none" w:sz="0" w:space="0" w:color="auto"/>
                                <w:left w:val="none" w:sz="0" w:space="0" w:color="auto"/>
                                <w:bottom w:val="none" w:sz="0" w:space="0" w:color="auto"/>
                                <w:right w:val="none" w:sz="0" w:space="0" w:color="auto"/>
                              </w:divBdr>
                            </w:div>
                            <w:div w:id="1950158439">
                              <w:marLeft w:val="0"/>
                              <w:marRight w:val="0"/>
                              <w:marTop w:val="0"/>
                              <w:marBottom w:val="0"/>
                              <w:divBdr>
                                <w:top w:val="none" w:sz="0" w:space="0" w:color="auto"/>
                                <w:left w:val="none" w:sz="0" w:space="0" w:color="auto"/>
                                <w:bottom w:val="none" w:sz="0" w:space="0" w:color="auto"/>
                                <w:right w:val="none" w:sz="0" w:space="0" w:color="auto"/>
                              </w:divBdr>
                            </w:div>
                          </w:divsChild>
                        </w:div>
                        <w:div w:id="2126390574">
                          <w:marLeft w:val="0"/>
                          <w:marRight w:val="0"/>
                          <w:marTop w:val="251"/>
                          <w:marBottom w:val="0"/>
                          <w:divBdr>
                            <w:top w:val="single" w:sz="12" w:space="0" w:color="E0E0E0"/>
                            <w:left w:val="single" w:sz="12" w:space="8" w:color="E0E0E0"/>
                            <w:bottom w:val="single" w:sz="12" w:space="7" w:color="E0E0E0"/>
                            <w:right w:val="single" w:sz="12" w:space="8" w:color="E0E0E0"/>
                          </w:divBdr>
                          <w:divsChild>
                            <w:div w:id="1143541447">
                              <w:marLeft w:val="0"/>
                              <w:marRight w:val="0"/>
                              <w:marTop w:val="0"/>
                              <w:marBottom w:val="0"/>
                              <w:divBdr>
                                <w:top w:val="none" w:sz="0" w:space="0" w:color="auto"/>
                                <w:left w:val="none" w:sz="0" w:space="0" w:color="auto"/>
                                <w:bottom w:val="none" w:sz="0" w:space="0" w:color="auto"/>
                                <w:right w:val="none" w:sz="0" w:space="0" w:color="auto"/>
                              </w:divBdr>
                              <w:divsChild>
                                <w:div w:id="1289120150">
                                  <w:marLeft w:val="0"/>
                                  <w:marRight w:val="0"/>
                                  <w:marTop w:val="0"/>
                                  <w:marBottom w:val="0"/>
                                  <w:divBdr>
                                    <w:top w:val="none" w:sz="0" w:space="0" w:color="auto"/>
                                    <w:left w:val="none" w:sz="0" w:space="0" w:color="auto"/>
                                    <w:bottom w:val="none" w:sz="0" w:space="0" w:color="auto"/>
                                    <w:right w:val="none" w:sz="0" w:space="0" w:color="auto"/>
                                  </w:divBdr>
                                </w:div>
                              </w:divsChild>
                            </w:div>
                            <w:div w:id="12897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148175">
      <w:bodyDiv w:val="1"/>
      <w:marLeft w:val="0"/>
      <w:marRight w:val="0"/>
      <w:marTop w:val="0"/>
      <w:marBottom w:val="0"/>
      <w:divBdr>
        <w:top w:val="none" w:sz="0" w:space="0" w:color="auto"/>
        <w:left w:val="none" w:sz="0" w:space="0" w:color="auto"/>
        <w:bottom w:val="none" w:sz="0" w:space="0" w:color="auto"/>
        <w:right w:val="none" w:sz="0" w:space="0" w:color="auto"/>
      </w:divBdr>
      <w:divsChild>
        <w:div w:id="2049841265">
          <w:marLeft w:val="0"/>
          <w:marRight w:val="0"/>
          <w:marTop w:val="0"/>
          <w:marBottom w:val="0"/>
          <w:divBdr>
            <w:top w:val="none" w:sz="0" w:space="0" w:color="auto"/>
            <w:left w:val="none" w:sz="0" w:space="0" w:color="auto"/>
            <w:bottom w:val="none" w:sz="0" w:space="0" w:color="auto"/>
            <w:right w:val="none" w:sz="0" w:space="0" w:color="auto"/>
          </w:divBdr>
          <w:divsChild>
            <w:div w:id="862284824">
              <w:marLeft w:val="0"/>
              <w:marRight w:val="0"/>
              <w:marTop w:val="0"/>
              <w:marBottom w:val="0"/>
              <w:divBdr>
                <w:top w:val="none" w:sz="0" w:space="0" w:color="auto"/>
                <w:left w:val="none" w:sz="0" w:space="0" w:color="auto"/>
                <w:bottom w:val="none" w:sz="0" w:space="0" w:color="auto"/>
                <w:right w:val="none" w:sz="0" w:space="0" w:color="auto"/>
              </w:divBdr>
              <w:divsChild>
                <w:div w:id="2056541308">
                  <w:marLeft w:val="0"/>
                  <w:marRight w:val="0"/>
                  <w:marTop w:val="0"/>
                  <w:marBottom w:val="0"/>
                  <w:divBdr>
                    <w:top w:val="none" w:sz="0" w:space="0" w:color="auto"/>
                    <w:left w:val="none" w:sz="0" w:space="0" w:color="auto"/>
                    <w:bottom w:val="none" w:sz="0" w:space="0" w:color="auto"/>
                    <w:right w:val="none" w:sz="0" w:space="0" w:color="auto"/>
                  </w:divBdr>
                  <w:divsChild>
                    <w:div w:id="913206102">
                      <w:marLeft w:val="0"/>
                      <w:marRight w:val="0"/>
                      <w:marTop w:val="0"/>
                      <w:marBottom w:val="0"/>
                      <w:divBdr>
                        <w:top w:val="none" w:sz="0" w:space="0" w:color="auto"/>
                        <w:left w:val="none" w:sz="0" w:space="0" w:color="auto"/>
                        <w:bottom w:val="none" w:sz="0" w:space="0" w:color="auto"/>
                        <w:right w:val="none" w:sz="0" w:space="0" w:color="auto"/>
                      </w:divBdr>
                      <w:divsChild>
                        <w:div w:id="185927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670796">
      <w:bodyDiv w:val="1"/>
      <w:marLeft w:val="0"/>
      <w:marRight w:val="0"/>
      <w:marTop w:val="0"/>
      <w:marBottom w:val="0"/>
      <w:divBdr>
        <w:top w:val="none" w:sz="0" w:space="0" w:color="auto"/>
        <w:left w:val="none" w:sz="0" w:space="0" w:color="auto"/>
        <w:bottom w:val="none" w:sz="0" w:space="0" w:color="auto"/>
        <w:right w:val="none" w:sz="0" w:space="0" w:color="auto"/>
      </w:divBdr>
      <w:divsChild>
        <w:div w:id="1814831668">
          <w:marLeft w:val="0"/>
          <w:marRight w:val="0"/>
          <w:marTop w:val="0"/>
          <w:marBottom w:val="0"/>
          <w:divBdr>
            <w:top w:val="none" w:sz="0" w:space="0" w:color="auto"/>
            <w:left w:val="none" w:sz="0" w:space="0" w:color="auto"/>
            <w:bottom w:val="none" w:sz="0" w:space="0" w:color="auto"/>
            <w:right w:val="none" w:sz="0" w:space="0" w:color="auto"/>
          </w:divBdr>
          <w:divsChild>
            <w:div w:id="1686203265">
              <w:marLeft w:val="0"/>
              <w:marRight w:val="0"/>
              <w:marTop w:val="0"/>
              <w:marBottom w:val="0"/>
              <w:divBdr>
                <w:top w:val="none" w:sz="0" w:space="0" w:color="auto"/>
                <w:left w:val="none" w:sz="0" w:space="0" w:color="auto"/>
                <w:bottom w:val="none" w:sz="0" w:space="0" w:color="auto"/>
                <w:right w:val="none" w:sz="0" w:space="0" w:color="auto"/>
              </w:divBdr>
              <w:divsChild>
                <w:div w:id="1335448841">
                  <w:marLeft w:val="0"/>
                  <w:marRight w:val="0"/>
                  <w:marTop w:val="0"/>
                  <w:marBottom w:val="0"/>
                  <w:divBdr>
                    <w:top w:val="none" w:sz="0" w:space="0" w:color="auto"/>
                    <w:left w:val="none" w:sz="0" w:space="0" w:color="auto"/>
                    <w:bottom w:val="none" w:sz="0" w:space="0" w:color="auto"/>
                    <w:right w:val="none" w:sz="0" w:space="0" w:color="auto"/>
                  </w:divBdr>
                  <w:divsChild>
                    <w:div w:id="675498421">
                      <w:marLeft w:val="0"/>
                      <w:marRight w:val="0"/>
                      <w:marTop w:val="0"/>
                      <w:marBottom w:val="0"/>
                      <w:divBdr>
                        <w:top w:val="none" w:sz="0" w:space="0" w:color="auto"/>
                        <w:left w:val="none" w:sz="0" w:space="0" w:color="auto"/>
                        <w:bottom w:val="none" w:sz="0" w:space="0" w:color="auto"/>
                        <w:right w:val="none" w:sz="0" w:space="0" w:color="auto"/>
                      </w:divBdr>
                      <w:divsChild>
                        <w:div w:id="701630252">
                          <w:marLeft w:val="0"/>
                          <w:marRight w:val="0"/>
                          <w:marTop w:val="0"/>
                          <w:marBottom w:val="0"/>
                          <w:divBdr>
                            <w:top w:val="none" w:sz="0" w:space="0" w:color="auto"/>
                            <w:left w:val="none" w:sz="0" w:space="0" w:color="auto"/>
                            <w:bottom w:val="none" w:sz="0" w:space="0" w:color="auto"/>
                            <w:right w:val="none" w:sz="0" w:space="0" w:color="auto"/>
                          </w:divBdr>
                          <w:divsChild>
                            <w:div w:id="1511019283">
                              <w:marLeft w:val="0"/>
                              <w:marRight w:val="0"/>
                              <w:marTop w:val="0"/>
                              <w:marBottom w:val="0"/>
                              <w:divBdr>
                                <w:top w:val="none" w:sz="0" w:space="0" w:color="auto"/>
                                <w:left w:val="none" w:sz="0" w:space="0" w:color="auto"/>
                                <w:bottom w:val="none" w:sz="0" w:space="0" w:color="auto"/>
                                <w:right w:val="none" w:sz="0" w:space="0" w:color="auto"/>
                              </w:divBdr>
                              <w:divsChild>
                                <w:div w:id="469321502">
                                  <w:marLeft w:val="0"/>
                                  <w:marRight w:val="0"/>
                                  <w:marTop w:val="0"/>
                                  <w:marBottom w:val="0"/>
                                  <w:divBdr>
                                    <w:top w:val="none" w:sz="0" w:space="0" w:color="auto"/>
                                    <w:left w:val="none" w:sz="0" w:space="0" w:color="auto"/>
                                    <w:bottom w:val="none" w:sz="0" w:space="0" w:color="auto"/>
                                    <w:right w:val="none" w:sz="0" w:space="0" w:color="auto"/>
                                  </w:divBdr>
                                  <w:divsChild>
                                    <w:div w:id="1079987763">
                                      <w:marLeft w:val="0"/>
                                      <w:marRight w:val="0"/>
                                      <w:marTop w:val="0"/>
                                      <w:marBottom w:val="0"/>
                                      <w:divBdr>
                                        <w:top w:val="none" w:sz="0" w:space="0" w:color="auto"/>
                                        <w:left w:val="none" w:sz="0" w:space="0" w:color="auto"/>
                                        <w:bottom w:val="none" w:sz="0" w:space="0" w:color="auto"/>
                                        <w:right w:val="none" w:sz="0" w:space="0" w:color="auto"/>
                                      </w:divBdr>
                                      <w:divsChild>
                                        <w:div w:id="143297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191126">
      <w:bodyDiv w:val="1"/>
      <w:marLeft w:val="0"/>
      <w:marRight w:val="0"/>
      <w:marTop w:val="0"/>
      <w:marBottom w:val="0"/>
      <w:divBdr>
        <w:top w:val="none" w:sz="0" w:space="0" w:color="auto"/>
        <w:left w:val="none" w:sz="0" w:space="0" w:color="auto"/>
        <w:bottom w:val="none" w:sz="0" w:space="0" w:color="auto"/>
        <w:right w:val="none" w:sz="0" w:space="0" w:color="auto"/>
      </w:divBdr>
      <w:divsChild>
        <w:div w:id="842352886">
          <w:marLeft w:val="0"/>
          <w:marRight w:val="0"/>
          <w:marTop w:val="0"/>
          <w:marBottom w:val="0"/>
          <w:divBdr>
            <w:top w:val="none" w:sz="0" w:space="0" w:color="auto"/>
            <w:left w:val="none" w:sz="0" w:space="0" w:color="auto"/>
            <w:bottom w:val="none" w:sz="0" w:space="0" w:color="auto"/>
            <w:right w:val="none" w:sz="0" w:space="0" w:color="auto"/>
          </w:divBdr>
        </w:div>
        <w:div w:id="1604455363">
          <w:marLeft w:val="0"/>
          <w:marRight w:val="0"/>
          <w:marTop w:val="0"/>
          <w:marBottom w:val="0"/>
          <w:divBdr>
            <w:top w:val="none" w:sz="0" w:space="0" w:color="auto"/>
            <w:left w:val="none" w:sz="0" w:space="0" w:color="auto"/>
            <w:bottom w:val="none" w:sz="0" w:space="0" w:color="auto"/>
            <w:right w:val="none" w:sz="0" w:space="0" w:color="auto"/>
          </w:divBdr>
          <w:divsChild>
            <w:div w:id="500268957">
              <w:marLeft w:val="0"/>
              <w:marRight w:val="0"/>
              <w:marTop w:val="0"/>
              <w:marBottom w:val="0"/>
              <w:divBdr>
                <w:top w:val="none" w:sz="0" w:space="0" w:color="auto"/>
                <w:left w:val="none" w:sz="0" w:space="0" w:color="auto"/>
                <w:bottom w:val="none" w:sz="0" w:space="0" w:color="auto"/>
                <w:right w:val="none" w:sz="0" w:space="0" w:color="auto"/>
              </w:divBdr>
            </w:div>
          </w:divsChild>
        </w:div>
        <w:div w:id="1920557387">
          <w:marLeft w:val="0"/>
          <w:marRight w:val="0"/>
          <w:marTop w:val="0"/>
          <w:marBottom w:val="0"/>
          <w:divBdr>
            <w:top w:val="none" w:sz="0" w:space="0" w:color="auto"/>
            <w:left w:val="none" w:sz="0" w:space="0" w:color="auto"/>
            <w:bottom w:val="none" w:sz="0" w:space="0" w:color="auto"/>
            <w:right w:val="none" w:sz="0" w:space="0" w:color="auto"/>
          </w:divBdr>
          <w:divsChild>
            <w:div w:id="1008827214">
              <w:marLeft w:val="0"/>
              <w:marRight w:val="0"/>
              <w:marTop w:val="0"/>
              <w:marBottom w:val="0"/>
              <w:divBdr>
                <w:top w:val="none" w:sz="0" w:space="0" w:color="auto"/>
                <w:left w:val="none" w:sz="0" w:space="0" w:color="auto"/>
                <w:bottom w:val="none" w:sz="0" w:space="0" w:color="auto"/>
                <w:right w:val="none" w:sz="0" w:space="0" w:color="auto"/>
              </w:divBdr>
            </w:div>
            <w:div w:id="1013848652">
              <w:marLeft w:val="0"/>
              <w:marRight w:val="0"/>
              <w:marTop w:val="0"/>
              <w:marBottom w:val="0"/>
              <w:divBdr>
                <w:top w:val="none" w:sz="0" w:space="0" w:color="auto"/>
                <w:left w:val="none" w:sz="0" w:space="0" w:color="auto"/>
                <w:bottom w:val="none" w:sz="0" w:space="0" w:color="auto"/>
                <w:right w:val="none" w:sz="0" w:space="0" w:color="auto"/>
              </w:divBdr>
              <w:divsChild>
                <w:div w:id="14609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86099">
      <w:bodyDiv w:val="1"/>
      <w:marLeft w:val="0"/>
      <w:marRight w:val="0"/>
      <w:marTop w:val="0"/>
      <w:marBottom w:val="0"/>
      <w:divBdr>
        <w:top w:val="none" w:sz="0" w:space="0" w:color="auto"/>
        <w:left w:val="none" w:sz="0" w:space="0" w:color="auto"/>
        <w:bottom w:val="none" w:sz="0" w:space="0" w:color="auto"/>
        <w:right w:val="none" w:sz="0" w:space="0" w:color="auto"/>
      </w:divBdr>
    </w:div>
    <w:div w:id="1237781109">
      <w:bodyDiv w:val="1"/>
      <w:marLeft w:val="0"/>
      <w:marRight w:val="0"/>
      <w:marTop w:val="0"/>
      <w:marBottom w:val="0"/>
      <w:divBdr>
        <w:top w:val="none" w:sz="0" w:space="0" w:color="auto"/>
        <w:left w:val="none" w:sz="0" w:space="0" w:color="auto"/>
        <w:bottom w:val="none" w:sz="0" w:space="0" w:color="auto"/>
        <w:right w:val="none" w:sz="0" w:space="0" w:color="auto"/>
      </w:divBdr>
      <w:divsChild>
        <w:div w:id="319890890">
          <w:marLeft w:val="0"/>
          <w:marRight w:val="0"/>
          <w:marTop w:val="0"/>
          <w:marBottom w:val="0"/>
          <w:divBdr>
            <w:top w:val="none" w:sz="0" w:space="0" w:color="auto"/>
            <w:left w:val="none" w:sz="0" w:space="0" w:color="auto"/>
            <w:bottom w:val="none" w:sz="0" w:space="0" w:color="auto"/>
            <w:right w:val="none" w:sz="0" w:space="0" w:color="auto"/>
          </w:divBdr>
          <w:divsChild>
            <w:div w:id="2099137735">
              <w:marLeft w:val="0"/>
              <w:marRight w:val="0"/>
              <w:marTop w:val="0"/>
              <w:marBottom w:val="0"/>
              <w:divBdr>
                <w:top w:val="none" w:sz="0" w:space="0" w:color="auto"/>
                <w:left w:val="none" w:sz="0" w:space="0" w:color="auto"/>
                <w:bottom w:val="none" w:sz="0" w:space="0" w:color="auto"/>
                <w:right w:val="none" w:sz="0" w:space="0" w:color="auto"/>
              </w:divBdr>
              <w:divsChild>
                <w:div w:id="1134174877">
                  <w:marLeft w:val="0"/>
                  <w:marRight w:val="0"/>
                  <w:marTop w:val="0"/>
                  <w:marBottom w:val="0"/>
                  <w:divBdr>
                    <w:top w:val="none" w:sz="0" w:space="0" w:color="auto"/>
                    <w:left w:val="none" w:sz="0" w:space="0" w:color="auto"/>
                    <w:bottom w:val="none" w:sz="0" w:space="0" w:color="auto"/>
                    <w:right w:val="none" w:sz="0" w:space="0" w:color="auto"/>
                  </w:divBdr>
                  <w:divsChild>
                    <w:div w:id="1275289064">
                      <w:marLeft w:val="0"/>
                      <w:marRight w:val="0"/>
                      <w:marTop w:val="0"/>
                      <w:marBottom w:val="0"/>
                      <w:divBdr>
                        <w:top w:val="none" w:sz="0" w:space="0" w:color="auto"/>
                        <w:left w:val="none" w:sz="0" w:space="0" w:color="auto"/>
                        <w:bottom w:val="none" w:sz="0" w:space="0" w:color="auto"/>
                        <w:right w:val="none" w:sz="0" w:space="0" w:color="auto"/>
                      </w:divBdr>
                      <w:divsChild>
                        <w:div w:id="345598415">
                          <w:marLeft w:val="0"/>
                          <w:marRight w:val="0"/>
                          <w:marTop w:val="0"/>
                          <w:marBottom w:val="0"/>
                          <w:divBdr>
                            <w:top w:val="none" w:sz="0" w:space="0" w:color="auto"/>
                            <w:left w:val="none" w:sz="0" w:space="0" w:color="auto"/>
                            <w:bottom w:val="none" w:sz="0" w:space="0" w:color="auto"/>
                            <w:right w:val="none" w:sz="0" w:space="0" w:color="auto"/>
                          </w:divBdr>
                          <w:divsChild>
                            <w:div w:id="976451803">
                              <w:marLeft w:val="0"/>
                              <w:marRight w:val="0"/>
                              <w:marTop w:val="0"/>
                              <w:marBottom w:val="0"/>
                              <w:divBdr>
                                <w:top w:val="none" w:sz="0" w:space="0" w:color="auto"/>
                                <w:left w:val="none" w:sz="0" w:space="0" w:color="auto"/>
                                <w:bottom w:val="none" w:sz="0" w:space="0" w:color="auto"/>
                                <w:right w:val="none" w:sz="0" w:space="0" w:color="auto"/>
                              </w:divBdr>
                              <w:divsChild>
                                <w:div w:id="436677299">
                                  <w:marLeft w:val="0"/>
                                  <w:marRight w:val="0"/>
                                  <w:marTop w:val="0"/>
                                  <w:marBottom w:val="0"/>
                                  <w:divBdr>
                                    <w:top w:val="none" w:sz="0" w:space="0" w:color="auto"/>
                                    <w:left w:val="none" w:sz="0" w:space="0" w:color="auto"/>
                                    <w:bottom w:val="none" w:sz="0" w:space="0" w:color="auto"/>
                                    <w:right w:val="none" w:sz="0" w:space="0" w:color="auto"/>
                                  </w:divBdr>
                                  <w:divsChild>
                                    <w:div w:id="859515134">
                                      <w:marLeft w:val="0"/>
                                      <w:marRight w:val="0"/>
                                      <w:marTop w:val="0"/>
                                      <w:marBottom w:val="0"/>
                                      <w:divBdr>
                                        <w:top w:val="none" w:sz="0" w:space="0" w:color="auto"/>
                                        <w:left w:val="none" w:sz="0" w:space="0" w:color="auto"/>
                                        <w:bottom w:val="none" w:sz="0" w:space="0" w:color="auto"/>
                                        <w:right w:val="none" w:sz="0" w:space="0" w:color="auto"/>
                                      </w:divBdr>
                                      <w:divsChild>
                                        <w:div w:id="16398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693677">
      <w:bodyDiv w:val="1"/>
      <w:marLeft w:val="0"/>
      <w:marRight w:val="0"/>
      <w:marTop w:val="0"/>
      <w:marBottom w:val="0"/>
      <w:divBdr>
        <w:top w:val="none" w:sz="0" w:space="0" w:color="auto"/>
        <w:left w:val="none" w:sz="0" w:space="0" w:color="auto"/>
        <w:bottom w:val="none" w:sz="0" w:space="0" w:color="auto"/>
        <w:right w:val="none" w:sz="0" w:space="0" w:color="auto"/>
      </w:divBdr>
    </w:div>
    <w:div w:id="1302424291">
      <w:bodyDiv w:val="1"/>
      <w:marLeft w:val="0"/>
      <w:marRight w:val="0"/>
      <w:marTop w:val="0"/>
      <w:marBottom w:val="0"/>
      <w:divBdr>
        <w:top w:val="none" w:sz="0" w:space="0" w:color="auto"/>
        <w:left w:val="none" w:sz="0" w:space="0" w:color="auto"/>
        <w:bottom w:val="none" w:sz="0" w:space="0" w:color="auto"/>
        <w:right w:val="none" w:sz="0" w:space="0" w:color="auto"/>
      </w:divBdr>
    </w:div>
    <w:div w:id="1316379248">
      <w:bodyDiv w:val="1"/>
      <w:marLeft w:val="0"/>
      <w:marRight w:val="0"/>
      <w:marTop w:val="0"/>
      <w:marBottom w:val="0"/>
      <w:divBdr>
        <w:top w:val="none" w:sz="0" w:space="0" w:color="auto"/>
        <w:left w:val="none" w:sz="0" w:space="0" w:color="auto"/>
        <w:bottom w:val="none" w:sz="0" w:space="0" w:color="auto"/>
        <w:right w:val="none" w:sz="0" w:space="0" w:color="auto"/>
      </w:divBdr>
      <w:divsChild>
        <w:div w:id="1831212042">
          <w:marLeft w:val="0"/>
          <w:marRight w:val="0"/>
          <w:marTop w:val="0"/>
          <w:marBottom w:val="0"/>
          <w:divBdr>
            <w:top w:val="none" w:sz="0" w:space="0" w:color="auto"/>
            <w:left w:val="none" w:sz="0" w:space="0" w:color="auto"/>
            <w:bottom w:val="none" w:sz="0" w:space="0" w:color="auto"/>
            <w:right w:val="none" w:sz="0" w:space="0" w:color="auto"/>
          </w:divBdr>
          <w:divsChild>
            <w:div w:id="1474517058">
              <w:marLeft w:val="0"/>
              <w:marRight w:val="0"/>
              <w:marTop w:val="0"/>
              <w:marBottom w:val="0"/>
              <w:divBdr>
                <w:top w:val="none" w:sz="0" w:space="0" w:color="auto"/>
                <w:left w:val="none" w:sz="0" w:space="0" w:color="auto"/>
                <w:bottom w:val="none" w:sz="0" w:space="0" w:color="auto"/>
                <w:right w:val="none" w:sz="0" w:space="0" w:color="auto"/>
              </w:divBdr>
              <w:divsChild>
                <w:div w:id="73672882">
                  <w:marLeft w:val="-335"/>
                  <w:marRight w:val="0"/>
                  <w:marTop w:val="0"/>
                  <w:marBottom w:val="0"/>
                  <w:divBdr>
                    <w:top w:val="none" w:sz="0" w:space="0" w:color="auto"/>
                    <w:left w:val="none" w:sz="0" w:space="0" w:color="auto"/>
                    <w:bottom w:val="none" w:sz="0" w:space="0" w:color="auto"/>
                    <w:right w:val="none" w:sz="0" w:space="0" w:color="auto"/>
                  </w:divBdr>
                  <w:divsChild>
                    <w:div w:id="82000306">
                      <w:marLeft w:val="0"/>
                      <w:marRight w:val="0"/>
                      <w:marTop w:val="0"/>
                      <w:marBottom w:val="0"/>
                      <w:divBdr>
                        <w:top w:val="none" w:sz="0" w:space="0" w:color="auto"/>
                        <w:left w:val="none" w:sz="0" w:space="0" w:color="auto"/>
                        <w:bottom w:val="none" w:sz="0" w:space="0" w:color="auto"/>
                        <w:right w:val="none" w:sz="0" w:space="0" w:color="auto"/>
                      </w:divBdr>
                      <w:divsChild>
                        <w:div w:id="737747700">
                          <w:marLeft w:val="-335"/>
                          <w:marRight w:val="0"/>
                          <w:marTop w:val="0"/>
                          <w:marBottom w:val="0"/>
                          <w:divBdr>
                            <w:top w:val="none" w:sz="0" w:space="0" w:color="auto"/>
                            <w:left w:val="none" w:sz="0" w:space="0" w:color="auto"/>
                            <w:bottom w:val="none" w:sz="0" w:space="0" w:color="auto"/>
                            <w:right w:val="none" w:sz="0" w:space="0" w:color="auto"/>
                          </w:divBdr>
                          <w:divsChild>
                            <w:div w:id="3276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308890">
      <w:bodyDiv w:val="1"/>
      <w:marLeft w:val="0"/>
      <w:marRight w:val="0"/>
      <w:marTop w:val="0"/>
      <w:marBottom w:val="0"/>
      <w:divBdr>
        <w:top w:val="none" w:sz="0" w:space="0" w:color="auto"/>
        <w:left w:val="none" w:sz="0" w:space="0" w:color="auto"/>
        <w:bottom w:val="none" w:sz="0" w:space="0" w:color="auto"/>
        <w:right w:val="none" w:sz="0" w:space="0" w:color="auto"/>
      </w:divBdr>
    </w:div>
    <w:div w:id="1339889890">
      <w:bodyDiv w:val="1"/>
      <w:marLeft w:val="0"/>
      <w:marRight w:val="0"/>
      <w:marTop w:val="0"/>
      <w:marBottom w:val="0"/>
      <w:divBdr>
        <w:top w:val="none" w:sz="0" w:space="0" w:color="auto"/>
        <w:left w:val="none" w:sz="0" w:space="0" w:color="auto"/>
        <w:bottom w:val="none" w:sz="0" w:space="0" w:color="auto"/>
        <w:right w:val="none" w:sz="0" w:space="0" w:color="auto"/>
      </w:divBdr>
    </w:div>
    <w:div w:id="1357152198">
      <w:bodyDiv w:val="1"/>
      <w:marLeft w:val="0"/>
      <w:marRight w:val="0"/>
      <w:marTop w:val="0"/>
      <w:marBottom w:val="0"/>
      <w:divBdr>
        <w:top w:val="none" w:sz="0" w:space="0" w:color="auto"/>
        <w:left w:val="none" w:sz="0" w:space="0" w:color="auto"/>
        <w:bottom w:val="none" w:sz="0" w:space="0" w:color="auto"/>
        <w:right w:val="none" w:sz="0" w:space="0" w:color="auto"/>
      </w:divBdr>
      <w:divsChild>
        <w:div w:id="542597856">
          <w:marLeft w:val="0"/>
          <w:marRight w:val="0"/>
          <w:marTop w:val="0"/>
          <w:marBottom w:val="0"/>
          <w:divBdr>
            <w:top w:val="none" w:sz="0" w:space="0" w:color="auto"/>
            <w:left w:val="none" w:sz="0" w:space="0" w:color="auto"/>
            <w:bottom w:val="none" w:sz="0" w:space="0" w:color="auto"/>
            <w:right w:val="none" w:sz="0" w:space="0" w:color="auto"/>
          </w:divBdr>
          <w:divsChild>
            <w:div w:id="1094742512">
              <w:marLeft w:val="0"/>
              <w:marRight w:val="0"/>
              <w:marTop w:val="0"/>
              <w:marBottom w:val="0"/>
              <w:divBdr>
                <w:top w:val="none" w:sz="0" w:space="0" w:color="auto"/>
                <w:left w:val="none" w:sz="0" w:space="0" w:color="auto"/>
                <w:bottom w:val="none" w:sz="0" w:space="0" w:color="auto"/>
                <w:right w:val="none" w:sz="0" w:space="0" w:color="auto"/>
              </w:divBdr>
              <w:divsChild>
                <w:div w:id="1566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91379">
      <w:bodyDiv w:val="1"/>
      <w:marLeft w:val="0"/>
      <w:marRight w:val="0"/>
      <w:marTop w:val="0"/>
      <w:marBottom w:val="0"/>
      <w:divBdr>
        <w:top w:val="none" w:sz="0" w:space="0" w:color="auto"/>
        <w:left w:val="none" w:sz="0" w:space="0" w:color="auto"/>
        <w:bottom w:val="none" w:sz="0" w:space="0" w:color="auto"/>
        <w:right w:val="none" w:sz="0" w:space="0" w:color="auto"/>
      </w:divBdr>
      <w:divsChild>
        <w:div w:id="1736078863">
          <w:marLeft w:val="0"/>
          <w:marRight w:val="0"/>
          <w:marTop w:val="0"/>
          <w:marBottom w:val="0"/>
          <w:divBdr>
            <w:top w:val="none" w:sz="0" w:space="0" w:color="auto"/>
            <w:left w:val="none" w:sz="0" w:space="0" w:color="auto"/>
            <w:bottom w:val="none" w:sz="0" w:space="0" w:color="auto"/>
            <w:right w:val="none" w:sz="0" w:space="0" w:color="auto"/>
          </w:divBdr>
          <w:divsChild>
            <w:div w:id="2035112368">
              <w:marLeft w:val="0"/>
              <w:marRight w:val="0"/>
              <w:marTop w:val="0"/>
              <w:marBottom w:val="0"/>
              <w:divBdr>
                <w:top w:val="none" w:sz="0" w:space="0" w:color="auto"/>
                <w:left w:val="none" w:sz="0" w:space="0" w:color="auto"/>
                <w:bottom w:val="none" w:sz="0" w:space="0" w:color="auto"/>
                <w:right w:val="none" w:sz="0" w:space="0" w:color="auto"/>
              </w:divBdr>
              <w:divsChild>
                <w:div w:id="1238712471">
                  <w:marLeft w:val="0"/>
                  <w:marRight w:val="0"/>
                  <w:marTop w:val="0"/>
                  <w:marBottom w:val="0"/>
                  <w:divBdr>
                    <w:top w:val="none" w:sz="0" w:space="0" w:color="auto"/>
                    <w:left w:val="none" w:sz="0" w:space="0" w:color="auto"/>
                    <w:bottom w:val="none" w:sz="0" w:space="0" w:color="auto"/>
                    <w:right w:val="none" w:sz="0" w:space="0" w:color="auto"/>
                  </w:divBdr>
                  <w:divsChild>
                    <w:div w:id="761755788">
                      <w:marLeft w:val="0"/>
                      <w:marRight w:val="0"/>
                      <w:marTop w:val="0"/>
                      <w:marBottom w:val="0"/>
                      <w:divBdr>
                        <w:top w:val="none" w:sz="0" w:space="0" w:color="auto"/>
                        <w:left w:val="none" w:sz="0" w:space="0" w:color="auto"/>
                        <w:bottom w:val="none" w:sz="0" w:space="0" w:color="auto"/>
                        <w:right w:val="none" w:sz="0" w:space="0" w:color="auto"/>
                      </w:divBdr>
                      <w:divsChild>
                        <w:div w:id="491146727">
                          <w:marLeft w:val="0"/>
                          <w:marRight w:val="0"/>
                          <w:marTop w:val="0"/>
                          <w:marBottom w:val="0"/>
                          <w:divBdr>
                            <w:top w:val="none" w:sz="0" w:space="0" w:color="auto"/>
                            <w:left w:val="none" w:sz="0" w:space="0" w:color="auto"/>
                            <w:bottom w:val="none" w:sz="0" w:space="0" w:color="auto"/>
                            <w:right w:val="none" w:sz="0" w:space="0" w:color="auto"/>
                          </w:divBdr>
                          <w:divsChild>
                            <w:div w:id="582375017">
                              <w:marLeft w:val="0"/>
                              <w:marRight w:val="0"/>
                              <w:marTop w:val="0"/>
                              <w:marBottom w:val="0"/>
                              <w:divBdr>
                                <w:top w:val="none" w:sz="0" w:space="0" w:color="auto"/>
                                <w:left w:val="none" w:sz="0" w:space="0" w:color="auto"/>
                                <w:bottom w:val="none" w:sz="0" w:space="0" w:color="auto"/>
                                <w:right w:val="none" w:sz="0" w:space="0" w:color="auto"/>
                              </w:divBdr>
                              <w:divsChild>
                                <w:div w:id="596061772">
                                  <w:marLeft w:val="0"/>
                                  <w:marRight w:val="0"/>
                                  <w:marTop w:val="0"/>
                                  <w:marBottom w:val="0"/>
                                  <w:divBdr>
                                    <w:top w:val="none" w:sz="0" w:space="0" w:color="auto"/>
                                    <w:left w:val="none" w:sz="0" w:space="0" w:color="auto"/>
                                    <w:bottom w:val="none" w:sz="0" w:space="0" w:color="auto"/>
                                    <w:right w:val="none" w:sz="0" w:space="0" w:color="auto"/>
                                  </w:divBdr>
                                  <w:divsChild>
                                    <w:div w:id="718867671">
                                      <w:marLeft w:val="0"/>
                                      <w:marRight w:val="0"/>
                                      <w:marTop w:val="0"/>
                                      <w:marBottom w:val="0"/>
                                      <w:divBdr>
                                        <w:top w:val="none" w:sz="0" w:space="0" w:color="auto"/>
                                        <w:left w:val="none" w:sz="0" w:space="0" w:color="auto"/>
                                        <w:bottom w:val="none" w:sz="0" w:space="0" w:color="auto"/>
                                        <w:right w:val="none" w:sz="0" w:space="0" w:color="auto"/>
                                      </w:divBdr>
                                      <w:divsChild>
                                        <w:div w:id="2772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684566">
      <w:bodyDiv w:val="1"/>
      <w:marLeft w:val="0"/>
      <w:marRight w:val="0"/>
      <w:marTop w:val="0"/>
      <w:marBottom w:val="0"/>
      <w:divBdr>
        <w:top w:val="none" w:sz="0" w:space="0" w:color="auto"/>
        <w:left w:val="none" w:sz="0" w:space="0" w:color="auto"/>
        <w:bottom w:val="none" w:sz="0" w:space="0" w:color="auto"/>
        <w:right w:val="none" w:sz="0" w:space="0" w:color="auto"/>
      </w:divBdr>
      <w:divsChild>
        <w:div w:id="1385981284">
          <w:marLeft w:val="0"/>
          <w:marRight w:val="0"/>
          <w:marTop w:val="0"/>
          <w:marBottom w:val="0"/>
          <w:divBdr>
            <w:top w:val="none" w:sz="0" w:space="0" w:color="auto"/>
            <w:left w:val="none" w:sz="0" w:space="0" w:color="auto"/>
            <w:bottom w:val="none" w:sz="0" w:space="0" w:color="auto"/>
            <w:right w:val="none" w:sz="0" w:space="0" w:color="auto"/>
          </w:divBdr>
          <w:divsChild>
            <w:div w:id="950552346">
              <w:marLeft w:val="0"/>
              <w:marRight w:val="0"/>
              <w:marTop w:val="0"/>
              <w:marBottom w:val="0"/>
              <w:divBdr>
                <w:top w:val="none" w:sz="0" w:space="0" w:color="auto"/>
                <w:left w:val="none" w:sz="0" w:space="0" w:color="auto"/>
                <w:bottom w:val="none" w:sz="0" w:space="0" w:color="auto"/>
                <w:right w:val="none" w:sz="0" w:space="0" w:color="auto"/>
              </w:divBdr>
              <w:divsChild>
                <w:div w:id="769087142">
                  <w:marLeft w:val="-335"/>
                  <w:marRight w:val="0"/>
                  <w:marTop w:val="0"/>
                  <w:marBottom w:val="0"/>
                  <w:divBdr>
                    <w:top w:val="none" w:sz="0" w:space="0" w:color="auto"/>
                    <w:left w:val="none" w:sz="0" w:space="0" w:color="auto"/>
                    <w:bottom w:val="none" w:sz="0" w:space="0" w:color="auto"/>
                    <w:right w:val="none" w:sz="0" w:space="0" w:color="auto"/>
                  </w:divBdr>
                  <w:divsChild>
                    <w:div w:id="1307513311">
                      <w:marLeft w:val="0"/>
                      <w:marRight w:val="0"/>
                      <w:marTop w:val="0"/>
                      <w:marBottom w:val="0"/>
                      <w:divBdr>
                        <w:top w:val="none" w:sz="0" w:space="0" w:color="auto"/>
                        <w:left w:val="none" w:sz="0" w:space="0" w:color="auto"/>
                        <w:bottom w:val="none" w:sz="0" w:space="0" w:color="auto"/>
                        <w:right w:val="none" w:sz="0" w:space="0" w:color="auto"/>
                      </w:divBdr>
                      <w:divsChild>
                        <w:div w:id="1438867695">
                          <w:marLeft w:val="-335"/>
                          <w:marRight w:val="0"/>
                          <w:marTop w:val="0"/>
                          <w:marBottom w:val="0"/>
                          <w:divBdr>
                            <w:top w:val="none" w:sz="0" w:space="0" w:color="auto"/>
                            <w:left w:val="none" w:sz="0" w:space="0" w:color="auto"/>
                            <w:bottom w:val="none" w:sz="0" w:space="0" w:color="auto"/>
                            <w:right w:val="none" w:sz="0" w:space="0" w:color="auto"/>
                          </w:divBdr>
                          <w:divsChild>
                            <w:div w:id="6947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897302">
      <w:bodyDiv w:val="1"/>
      <w:marLeft w:val="0"/>
      <w:marRight w:val="0"/>
      <w:marTop w:val="0"/>
      <w:marBottom w:val="0"/>
      <w:divBdr>
        <w:top w:val="none" w:sz="0" w:space="0" w:color="auto"/>
        <w:left w:val="none" w:sz="0" w:space="0" w:color="auto"/>
        <w:bottom w:val="none" w:sz="0" w:space="0" w:color="auto"/>
        <w:right w:val="none" w:sz="0" w:space="0" w:color="auto"/>
      </w:divBdr>
      <w:divsChild>
        <w:div w:id="249436467">
          <w:marLeft w:val="0"/>
          <w:marRight w:val="0"/>
          <w:marTop w:val="0"/>
          <w:marBottom w:val="0"/>
          <w:divBdr>
            <w:top w:val="none" w:sz="0" w:space="0" w:color="auto"/>
            <w:left w:val="none" w:sz="0" w:space="0" w:color="auto"/>
            <w:bottom w:val="none" w:sz="0" w:space="0" w:color="auto"/>
            <w:right w:val="none" w:sz="0" w:space="0" w:color="auto"/>
          </w:divBdr>
        </w:div>
        <w:div w:id="448471795">
          <w:marLeft w:val="0"/>
          <w:marRight w:val="0"/>
          <w:marTop w:val="0"/>
          <w:marBottom w:val="0"/>
          <w:divBdr>
            <w:top w:val="none" w:sz="0" w:space="0" w:color="auto"/>
            <w:left w:val="none" w:sz="0" w:space="0" w:color="auto"/>
            <w:bottom w:val="none" w:sz="0" w:space="0" w:color="auto"/>
            <w:right w:val="none" w:sz="0" w:space="0" w:color="auto"/>
          </w:divBdr>
        </w:div>
        <w:div w:id="758330240">
          <w:marLeft w:val="0"/>
          <w:marRight w:val="0"/>
          <w:marTop w:val="0"/>
          <w:marBottom w:val="0"/>
          <w:divBdr>
            <w:top w:val="none" w:sz="0" w:space="0" w:color="auto"/>
            <w:left w:val="none" w:sz="0" w:space="0" w:color="auto"/>
            <w:bottom w:val="none" w:sz="0" w:space="0" w:color="auto"/>
            <w:right w:val="none" w:sz="0" w:space="0" w:color="auto"/>
          </w:divBdr>
          <w:divsChild>
            <w:div w:id="988442487">
              <w:marLeft w:val="0"/>
              <w:marRight w:val="0"/>
              <w:marTop w:val="0"/>
              <w:marBottom w:val="0"/>
              <w:divBdr>
                <w:top w:val="none" w:sz="0" w:space="0" w:color="auto"/>
                <w:left w:val="none" w:sz="0" w:space="0" w:color="auto"/>
                <w:bottom w:val="none" w:sz="0" w:space="0" w:color="auto"/>
                <w:right w:val="none" w:sz="0" w:space="0" w:color="auto"/>
              </w:divBdr>
            </w:div>
            <w:div w:id="1356928780">
              <w:marLeft w:val="0"/>
              <w:marRight w:val="0"/>
              <w:marTop w:val="0"/>
              <w:marBottom w:val="0"/>
              <w:divBdr>
                <w:top w:val="none" w:sz="0" w:space="0" w:color="auto"/>
                <w:left w:val="none" w:sz="0" w:space="0" w:color="auto"/>
                <w:bottom w:val="none" w:sz="0" w:space="0" w:color="auto"/>
                <w:right w:val="none" w:sz="0" w:space="0" w:color="auto"/>
              </w:divBdr>
            </w:div>
          </w:divsChild>
        </w:div>
        <w:div w:id="842429055">
          <w:marLeft w:val="0"/>
          <w:marRight w:val="0"/>
          <w:marTop w:val="0"/>
          <w:marBottom w:val="0"/>
          <w:divBdr>
            <w:top w:val="none" w:sz="0" w:space="0" w:color="auto"/>
            <w:left w:val="none" w:sz="0" w:space="0" w:color="auto"/>
            <w:bottom w:val="none" w:sz="0" w:space="0" w:color="auto"/>
            <w:right w:val="none" w:sz="0" w:space="0" w:color="auto"/>
          </w:divBdr>
          <w:divsChild>
            <w:div w:id="1421877809">
              <w:marLeft w:val="0"/>
              <w:marRight w:val="0"/>
              <w:marTop w:val="0"/>
              <w:marBottom w:val="0"/>
              <w:divBdr>
                <w:top w:val="none" w:sz="0" w:space="0" w:color="auto"/>
                <w:left w:val="none" w:sz="0" w:space="0" w:color="auto"/>
                <w:bottom w:val="none" w:sz="0" w:space="0" w:color="auto"/>
                <w:right w:val="none" w:sz="0" w:space="0" w:color="auto"/>
              </w:divBdr>
            </w:div>
            <w:div w:id="1535658084">
              <w:marLeft w:val="0"/>
              <w:marRight w:val="0"/>
              <w:marTop w:val="0"/>
              <w:marBottom w:val="0"/>
              <w:divBdr>
                <w:top w:val="none" w:sz="0" w:space="0" w:color="auto"/>
                <w:left w:val="none" w:sz="0" w:space="0" w:color="auto"/>
                <w:bottom w:val="none" w:sz="0" w:space="0" w:color="auto"/>
                <w:right w:val="none" w:sz="0" w:space="0" w:color="auto"/>
              </w:divBdr>
            </w:div>
          </w:divsChild>
        </w:div>
        <w:div w:id="1146239379">
          <w:marLeft w:val="0"/>
          <w:marRight w:val="0"/>
          <w:marTop w:val="0"/>
          <w:marBottom w:val="0"/>
          <w:divBdr>
            <w:top w:val="none" w:sz="0" w:space="0" w:color="auto"/>
            <w:left w:val="none" w:sz="0" w:space="0" w:color="auto"/>
            <w:bottom w:val="none" w:sz="0" w:space="0" w:color="auto"/>
            <w:right w:val="none" w:sz="0" w:space="0" w:color="auto"/>
          </w:divBdr>
        </w:div>
        <w:div w:id="1606113316">
          <w:marLeft w:val="0"/>
          <w:marRight w:val="0"/>
          <w:marTop w:val="0"/>
          <w:marBottom w:val="0"/>
          <w:divBdr>
            <w:top w:val="none" w:sz="0" w:space="0" w:color="auto"/>
            <w:left w:val="none" w:sz="0" w:space="0" w:color="auto"/>
            <w:bottom w:val="none" w:sz="0" w:space="0" w:color="auto"/>
            <w:right w:val="none" w:sz="0" w:space="0" w:color="auto"/>
          </w:divBdr>
          <w:divsChild>
            <w:div w:id="185994166">
              <w:marLeft w:val="0"/>
              <w:marRight w:val="0"/>
              <w:marTop w:val="0"/>
              <w:marBottom w:val="0"/>
              <w:divBdr>
                <w:top w:val="none" w:sz="0" w:space="0" w:color="auto"/>
                <w:left w:val="none" w:sz="0" w:space="0" w:color="auto"/>
                <w:bottom w:val="none" w:sz="0" w:space="0" w:color="auto"/>
                <w:right w:val="none" w:sz="0" w:space="0" w:color="auto"/>
              </w:divBdr>
            </w:div>
            <w:div w:id="1234049049">
              <w:marLeft w:val="0"/>
              <w:marRight w:val="0"/>
              <w:marTop w:val="0"/>
              <w:marBottom w:val="0"/>
              <w:divBdr>
                <w:top w:val="none" w:sz="0" w:space="0" w:color="auto"/>
                <w:left w:val="none" w:sz="0" w:space="0" w:color="auto"/>
                <w:bottom w:val="none" w:sz="0" w:space="0" w:color="auto"/>
                <w:right w:val="none" w:sz="0" w:space="0" w:color="auto"/>
              </w:divBdr>
            </w:div>
          </w:divsChild>
        </w:div>
        <w:div w:id="1758136475">
          <w:marLeft w:val="0"/>
          <w:marRight w:val="0"/>
          <w:marTop w:val="0"/>
          <w:marBottom w:val="0"/>
          <w:divBdr>
            <w:top w:val="none" w:sz="0" w:space="0" w:color="auto"/>
            <w:left w:val="none" w:sz="0" w:space="0" w:color="auto"/>
            <w:bottom w:val="none" w:sz="0" w:space="0" w:color="auto"/>
            <w:right w:val="none" w:sz="0" w:space="0" w:color="auto"/>
          </w:divBdr>
          <w:divsChild>
            <w:div w:id="53044051">
              <w:marLeft w:val="0"/>
              <w:marRight w:val="0"/>
              <w:marTop w:val="0"/>
              <w:marBottom w:val="0"/>
              <w:divBdr>
                <w:top w:val="none" w:sz="0" w:space="0" w:color="auto"/>
                <w:left w:val="none" w:sz="0" w:space="0" w:color="auto"/>
                <w:bottom w:val="none" w:sz="0" w:space="0" w:color="auto"/>
                <w:right w:val="none" w:sz="0" w:space="0" w:color="auto"/>
              </w:divBdr>
            </w:div>
            <w:div w:id="448939039">
              <w:marLeft w:val="0"/>
              <w:marRight w:val="0"/>
              <w:marTop w:val="0"/>
              <w:marBottom w:val="0"/>
              <w:divBdr>
                <w:top w:val="none" w:sz="0" w:space="0" w:color="auto"/>
                <w:left w:val="none" w:sz="0" w:space="0" w:color="auto"/>
                <w:bottom w:val="none" w:sz="0" w:space="0" w:color="auto"/>
                <w:right w:val="none" w:sz="0" w:space="0" w:color="auto"/>
              </w:divBdr>
            </w:div>
            <w:div w:id="1813982874">
              <w:marLeft w:val="0"/>
              <w:marRight w:val="0"/>
              <w:marTop w:val="0"/>
              <w:marBottom w:val="0"/>
              <w:divBdr>
                <w:top w:val="none" w:sz="0" w:space="0" w:color="auto"/>
                <w:left w:val="none" w:sz="0" w:space="0" w:color="auto"/>
                <w:bottom w:val="none" w:sz="0" w:space="0" w:color="auto"/>
                <w:right w:val="none" w:sz="0" w:space="0" w:color="auto"/>
              </w:divBdr>
            </w:div>
            <w:div w:id="1837719035">
              <w:marLeft w:val="0"/>
              <w:marRight w:val="0"/>
              <w:marTop w:val="0"/>
              <w:marBottom w:val="0"/>
              <w:divBdr>
                <w:top w:val="none" w:sz="0" w:space="0" w:color="auto"/>
                <w:left w:val="none" w:sz="0" w:space="0" w:color="auto"/>
                <w:bottom w:val="none" w:sz="0" w:space="0" w:color="auto"/>
                <w:right w:val="none" w:sz="0" w:space="0" w:color="auto"/>
              </w:divBdr>
            </w:div>
          </w:divsChild>
        </w:div>
        <w:div w:id="1824151711">
          <w:marLeft w:val="0"/>
          <w:marRight w:val="0"/>
          <w:marTop w:val="0"/>
          <w:marBottom w:val="0"/>
          <w:divBdr>
            <w:top w:val="none" w:sz="0" w:space="0" w:color="auto"/>
            <w:left w:val="none" w:sz="0" w:space="0" w:color="auto"/>
            <w:bottom w:val="none" w:sz="0" w:space="0" w:color="auto"/>
            <w:right w:val="none" w:sz="0" w:space="0" w:color="auto"/>
          </w:divBdr>
        </w:div>
      </w:divsChild>
    </w:div>
    <w:div w:id="1433435850">
      <w:bodyDiv w:val="1"/>
      <w:marLeft w:val="0"/>
      <w:marRight w:val="0"/>
      <w:marTop w:val="0"/>
      <w:marBottom w:val="0"/>
      <w:divBdr>
        <w:top w:val="none" w:sz="0" w:space="0" w:color="auto"/>
        <w:left w:val="none" w:sz="0" w:space="0" w:color="auto"/>
        <w:bottom w:val="none" w:sz="0" w:space="0" w:color="auto"/>
        <w:right w:val="none" w:sz="0" w:space="0" w:color="auto"/>
      </w:divBdr>
      <w:divsChild>
        <w:div w:id="1663310955">
          <w:marLeft w:val="0"/>
          <w:marRight w:val="0"/>
          <w:marTop w:val="0"/>
          <w:marBottom w:val="0"/>
          <w:divBdr>
            <w:top w:val="none" w:sz="0" w:space="0" w:color="auto"/>
            <w:left w:val="none" w:sz="0" w:space="0" w:color="auto"/>
            <w:bottom w:val="none" w:sz="0" w:space="0" w:color="auto"/>
            <w:right w:val="none" w:sz="0" w:space="0" w:color="auto"/>
          </w:divBdr>
          <w:divsChild>
            <w:div w:id="812987024">
              <w:marLeft w:val="-272"/>
              <w:marRight w:val="0"/>
              <w:marTop w:val="0"/>
              <w:marBottom w:val="0"/>
              <w:divBdr>
                <w:top w:val="none" w:sz="0" w:space="0" w:color="auto"/>
                <w:left w:val="none" w:sz="0" w:space="0" w:color="auto"/>
                <w:bottom w:val="none" w:sz="0" w:space="0" w:color="auto"/>
                <w:right w:val="none" w:sz="0" w:space="0" w:color="auto"/>
              </w:divBdr>
              <w:divsChild>
                <w:div w:id="149753698">
                  <w:marLeft w:val="0"/>
                  <w:marRight w:val="0"/>
                  <w:marTop w:val="0"/>
                  <w:marBottom w:val="0"/>
                  <w:divBdr>
                    <w:top w:val="none" w:sz="0" w:space="0" w:color="auto"/>
                    <w:left w:val="none" w:sz="0" w:space="0" w:color="auto"/>
                    <w:bottom w:val="none" w:sz="0" w:space="0" w:color="auto"/>
                    <w:right w:val="none" w:sz="0" w:space="0" w:color="auto"/>
                  </w:divBdr>
                  <w:divsChild>
                    <w:div w:id="1155605360">
                      <w:marLeft w:val="-272"/>
                      <w:marRight w:val="0"/>
                      <w:marTop w:val="0"/>
                      <w:marBottom w:val="0"/>
                      <w:divBdr>
                        <w:top w:val="none" w:sz="0" w:space="0" w:color="auto"/>
                        <w:left w:val="none" w:sz="0" w:space="0" w:color="auto"/>
                        <w:bottom w:val="none" w:sz="0" w:space="0" w:color="auto"/>
                        <w:right w:val="none" w:sz="0" w:space="0" w:color="auto"/>
                      </w:divBdr>
                      <w:divsChild>
                        <w:div w:id="16580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278005">
      <w:bodyDiv w:val="1"/>
      <w:marLeft w:val="0"/>
      <w:marRight w:val="0"/>
      <w:marTop w:val="0"/>
      <w:marBottom w:val="0"/>
      <w:divBdr>
        <w:top w:val="none" w:sz="0" w:space="0" w:color="auto"/>
        <w:left w:val="none" w:sz="0" w:space="0" w:color="auto"/>
        <w:bottom w:val="none" w:sz="0" w:space="0" w:color="auto"/>
        <w:right w:val="none" w:sz="0" w:space="0" w:color="auto"/>
      </w:divBdr>
    </w:div>
    <w:div w:id="1472283312">
      <w:bodyDiv w:val="1"/>
      <w:marLeft w:val="0"/>
      <w:marRight w:val="0"/>
      <w:marTop w:val="0"/>
      <w:marBottom w:val="0"/>
      <w:divBdr>
        <w:top w:val="none" w:sz="0" w:space="0" w:color="auto"/>
        <w:left w:val="none" w:sz="0" w:space="0" w:color="auto"/>
        <w:bottom w:val="none" w:sz="0" w:space="0" w:color="auto"/>
        <w:right w:val="none" w:sz="0" w:space="0" w:color="auto"/>
      </w:divBdr>
      <w:divsChild>
        <w:div w:id="1053843545">
          <w:marLeft w:val="0"/>
          <w:marRight w:val="0"/>
          <w:marTop w:val="100"/>
          <w:marBottom w:val="100"/>
          <w:divBdr>
            <w:top w:val="none" w:sz="0" w:space="0" w:color="auto"/>
            <w:left w:val="none" w:sz="0" w:space="0" w:color="auto"/>
            <w:bottom w:val="none" w:sz="0" w:space="0" w:color="auto"/>
            <w:right w:val="none" w:sz="0" w:space="0" w:color="auto"/>
          </w:divBdr>
          <w:divsChild>
            <w:div w:id="233131452">
              <w:marLeft w:val="0"/>
              <w:marRight w:val="0"/>
              <w:marTop w:val="0"/>
              <w:marBottom w:val="0"/>
              <w:divBdr>
                <w:top w:val="none" w:sz="0" w:space="0" w:color="auto"/>
                <w:left w:val="none" w:sz="0" w:space="0" w:color="auto"/>
                <w:bottom w:val="none" w:sz="0" w:space="0" w:color="auto"/>
                <w:right w:val="none" w:sz="0" w:space="0" w:color="auto"/>
              </w:divBdr>
              <w:divsChild>
                <w:div w:id="1757171397">
                  <w:marLeft w:val="0"/>
                  <w:marRight w:val="0"/>
                  <w:marTop w:val="0"/>
                  <w:marBottom w:val="0"/>
                  <w:divBdr>
                    <w:top w:val="none" w:sz="0" w:space="0" w:color="auto"/>
                    <w:left w:val="none" w:sz="0" w:space="0" w:color="auto"/>
                    <w:bottom w:val="none" w:sz="0" w:space="0" w:color="auto"/>
                    <w:right w:val="none" w:sz="0" w:space="0" w:color="auto"/>
                  </w:divBdr>
                  <w:divsChild>
                    <w:div w:id="980159798">
                      <w:marLeft w:val="0"/>
                      <w:marRight w:val="0"/>
                      <w:marTop w:val="0"/>
                      <w:marBottom w:val="0"/>
                      <w:divBdr>
                        <w:top w:val="none" w:sz="0" w:space="0" w:color="auto"/>
                        <w:left w:val="none" w:sz="0" w:space="0" w:color="auto"/>
                        <w:bottom w:val="none" w:sz="0" w:space="0" w:color="auto"/>
                        <w:right w:val="none" w:sz="0" w:space="0" w:color="auto"/>
                      </w:divBdr>
                      <w:divsChild>
                        <w:div w:id="1728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527262">
      <w:bodyDiv w:val="1"/>
      <w:marLeft w:val="0"/>
      <w:marRight w:val="0"/>
      <w:marTop w:val="0"/>
      <w:marBottom w:val="0"/>
      <w:divBdr>
        <w:top w:val="none" w:sz="0" w:space="0" w:color="auto"/>
        <w:left w:val="none" w:sz="0" w:space="0" w:color="auto"/>
        <w:bottom w:val="none" w:sz="0" w:space="0" w:color="auto"/>
        <w:right w:val="none" w:sz="0" w:space="0" w:color="auto"/>
      </w:divBdr>
    </w:div>
    <w:div w:id="1570071982">
      <w:bodyDiv w:val="1"/>
      <w:marLeft w:val="0"/>
      <w:marRight w:val="0"/>
      <w:marTop w:val="0"/>
      <w:marBottom w:val="0"/>
      <w:divBdr>
        <w:top w:val="none" w:sz="0" w:space="0" w:color="auto"/>
        <w:left w:val="none" w:sz="0" w:space="0" w:color="auto"/>
        <w:bottom w:val="none" w:sz="0" w:space="0" w:color="auto"/>
        <w:right w:val="none" w:sz="0" w:space="0" w:color="auto"/>
      </w:divBdr>
      <w:divsChild>
        <w:div w:id="972560355">
          <w:marLeft w:val="0"/>
          <w:marRight w:val="0"/>
          <w:marTop w:val="0"/>
          <w:marBottom w:val="0"/>
          <w:divBdr>
            <w:top w:val="none" w:sz="0" w:space="0" w:color="auto"/>
            <w:left w:val="none" w:sz="0" w:space="0" w:color="auto"/>
            <w:bottom w:val="none" w:sz="0" w:space="0" w:color="auto"/>
            <w:right w:val="none" w:sz="0" w:space="0" w:color="auto"/>
          </w:divBdr>
          <w:divsChild>
            <w:div w:id="274992837">
              <w:marLeft w:val="0"/>
              <w:marRight w:val="0"/>
              <w:marTop w:val="0"/>
              <w:marBottom w:val="0"/>
              <w:divBdr>
                <w:top w:val="none" w:sz="0" w:space="0" w:color="auto"/>
                <w:left w:val="none" w:sz="0" w:space="0" w:color="auto"/>
                <w:bottom w:val="none" w:sz="0" w:space="0" w:color="auto"/>
                <w:right w:val="none" w:sz="0" w:space="0" w:color="auto"/>
              </w:divBdr>
              <w:divsChild>
                <w:div w:id="396979665">
                  <w:marLeft w:val="0"/>
                  <w:marRight w:val="0"/>
                  <w:marTop w:val="0"/>
                  <w:marBottom w:val="0"/>
                  <w:divBdr>
                    <w:top w:val="none" w:sz="0" w:space="0" w:color="auto"/>
                    <w:left w:val="none" w:sz="0" w:space="0" w:color="auto"/>
                    <w:bottom w:val="none" w:sz="0" w:space="0" w:color="auto"/>
                    <w:right w:val="none" w:sz="0" w:space="0" w:color="auto"/>
                  </w:divBdr>
                  <w:divsChild>
                    <w:div w:id="183055851">
                      <w:marLeft w:val="0"/>
                      <w:marRight w:val="0"/>
                      <w:marTop w:val="0"/>
                      <w:marBottom w:val="0"/>
                      <w:divBdr>
                        <w:top w:val="none" w:sz="0" w:space="0" w:color="auto"/>
                        <w:left w:val="none" w:sz="0" w:space="0" w:color="auto"/>
                        <w:bottom w:val="none" w:sz="0" w:space="0" w:color="auto"/>
                        <w:right w:val="none" w:sz="0" w:space="0" w:color="auto"/>
                      </w:divBdr>
                      <w:divsChild>
                        <w:div w:id="994183309">
                          <w:marLeft w:val="0"/>
                          <w:marRight w:val="0"/>
                          <w:marTop w:val="0"/>
                          <w:marBottom w:val="0"/>
                          <w:divBdr>
                            <w:top w:val="none" w:sz="0" w:space="0" w:color="auto"/>
                            <w:left w:val="none" w:sz="0" w:space="0" w:color="auto"/>
                            <w:bottom w:val="none" w:sz="0" w:space="0" w:color="auto"/>
                            <w:right w:val="none" w:sz="0" w:space="0" w:color="auto"/>
                          </w:divBdr>
                          <w:divsChild>
                            <w:div w:id="1940142899">
                              <w:marLeft w:val="0"/>
                              <w:marRight w:val="0"/>
                              <w:marTop w:val="0"/>
                              <w:marBottom w:val="0"/>
                              <w:divBdr>
                                <w:top w:val="none" w:sz="0" w:space="0" w:color="auto"/>
                                <w:left w:val="none" w:sz="0" w:space="0" w:color="auto"/>
                                <w:bottom w:val="none" w:sz="0" w:space="0" w:color="auto"/>
                                <w:right w:val="none" w:sz="0" w:space="0" w:color="auto"/>
                              </w:divBdr>
                              <w:divsChild>
                                <w:div w:id="2007241966">
                                  <w:marLeft w:val="0"/>
                                  <w:marRight w:val="0"/>
                                  <w:marTop w:val="0"/>
                                  <w:marBottom w:val="0"/>
                                  <w:divBdr>
                                    <w:top w:val="none" w:sz="0" w:space="0" w:color="auto"/>
                                    <w:left w:val="none" w:sz="0" w:space="0" w:color="auto"/>
                                    <w:bottom w:val="none" w:sz="0" w:space="0" w:color="auto"/>
                                    <w:right w:val="none" w:sz="0" w:space="0" w:color="auto"/>
                                  </w:divBdr>
                                  <w:divsChild>
                                    <w:div w:id="1255164045">
                                      <w:marLeft w:val="0"/>
                                      <w:marRight w:val="0"/>
                                      <w:marTop w:val="0"/>
                                      <w:marBottom w:val="0"/>
                                      <w:divBdr>
                                        <w:top w:val="none" w:sz="0" w:space="0" w:color="auto"/>
                                        <w:left w:val="none" w:sz="0" w:space="0" w:color="auto"/>
                                        <w:bottom w:val="none" w:sz="0" w:space="0" w:color="auto"/>
                                        <w:right w:val="none" w:sz="0" w:space="0" w:color="auto"/>
                                      </w:divBdr>
                                      <w:divsChild>
                                        <w:div w:id="15768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493019">
      <w:bodyDiv w:val="1"/>
      <w:marLeft w:val="0"/>
      <w:marRight w:val="0"/>
      <w:marTop w:val="0"/>
      <w:marBottom w:val="0"/>
      <w:divBdr>
        <w:top w:val="none" w:sz="0" w:space="0" w:color="auto"/>
        <w:left w:val="none" w:sz="0" w:space="0" w:color="auto"/>
        <w:bottom w:val="none" w:sz="0" w:space="0" w:color="auto"/>
        <w:right w:val="none" w:sz="0" w:space="0" w:color="auto"/>
      </w:divBdr>
      <w:divsChild>
        <w:div w:id="507642076">
          <w:marLeft w:val="0"/>
          <w:marRight w:val="0"/>
          <w:marTop w:val="0"/>
          <w:marBottom w:val="0"/>
          <w:divBdr>
            <w:top w:val="none" w:sz="0" w:space="0" w:color="auto"/>
            <w:left w:val="none" w:sz="0" w:space="0" w:color="auto"/>
            <w:bottom w:val="none" w:sz="0" w:space="0" w:color="auto"/>
            <w:right w:val="none" w:sz="0" w:space="0" w:color="auto"/>
          </w:divBdr>
        </w:div>
        <w:div w:id="1571965364">
          <w:marLeft w:val="0"/>
          <w:marRight w:val="0"/>
          <w:marTop w:val="0"/>
          <w:marBottom w:val="0"/>
          <w:divBdr>
            <w:top w:val="none" w:sz="0" w:space="0" w:color="auto"/>
            <w:left w:val="none" w:sz="0" w:space="0" w:color="auto"/>
            <w:bottom w:val="none" w:sz="0" w:space="0" w:color="auto"/>
            <w:right w:val="none" w:sz="0" w:space="0" w:color="auto"/>
          </w:divBdr>
          <w:divsChild>
            <w:div w:id="12089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97574">
      <w:bodyDiv w:val="1"/>
      <w:marLeft w:val="0"/>
      <w:marRight w:val="0"/>
      <w:marTop w:val="0"/>
      <w:marBottom w:val="0"/>
      <w:divBdr>
        <w:top w:val="none" w:sz="0" w:space="0" w:color="auto"/>
        <w:left w:val="none" w:sz="0" w:space="0" w:color="auto"/>
        <w:bottom w:val="none" w:sz="0" w:space="0" w:color="auto"/>
        <w:right w:val="none" w:sz="0" w:space="0" w:color="auto"/>
      </w:divBdr>
      <w:divsChild>
        <w:div w:id="1951664485">
          <w:marLeft w:val="0"/>
          <w:marRight w:val="0"/>
          <w:marTop w:val="0"/>
          <w:marBottom w:val="0"/>
          <w:divBdr>
            <w:top w:val="none" w:sz="0" w:space="0" w:color="auto"/>
            <w:left w:val="none" w:sz="0" w:space="0" w:color="auto"/>
            <w:bottom w:val="none" w:sz="0" w:space="0" w:color="auto"/>
            <w:right w:val="none" w:sz="0" w:space="0" w:color="auto"/>
          </w:divBdr>
          <w:divsChild>
            <w:div w:id="1205753298">
              <w:marLeft w:val="-272"/>
              <w:marRight w:val="0"/>
              <w:marTop w:val="0"/>
              <w:marBottom w:val="0"/>
              <w:divBdr>
                <w:top w:val="none" w:sz="0" w:space="0" w:color="auto"/>
                <w:left w:val="none" w:sz="0" w:space="0" w:color="auto"/>
                <w:bottom w:val="none" w:sz="0" w:space="0" w:color="auto"/>
                <w:right w:val="none" w:sz="0" w:space="0" w:color="auto"/>
              </w:divBdr>
              <w:divsChild>
                <w:div w:id="1306278261">
                  <w:marLeft w:val="0"/>
                  <w:marRight w:val="0"/>
                  <w:marTop w:val="0"/>
                  <w:marBottom w:val="0"/>
                  <w:divBdr>
                    <w:top w:val="none" w:sz="0" w:space="0" w:color="auto"/>
                    <w:left w:val="none" w:sz="0" w:space="0" w:color="auto"/>
                    <w:bottom w:val="none" w:sz="0" w:space="0" w:color="auto"/>
                    <w:right w:val="none" w:sz="0" w:space="0" w:color="auto"/>
                  </w:divBdr>
                  <w:divsChild>
                    <w:div w:id="193078090">
                      <w:marLeft w:val="-272"/>
                      <w:marRight w:val="0"/>
                      <w:marTop w:val="0"/>
                      <w:marBottom w:val="0"/>
                      <w:divBdr>
                        <w:top w:val="none" w:sz="0" w:space="0" w:color="auto"/>
                        <w:left w:val="none" w:sz="0" w:space="0" w:color="auto"/>
                        <w:bottom w:val="none" w:sz="0" w:space="0" w:color="auto"/>
                        <w:right w:val="none" w:sz="0" w:space="0" w:color="auto"/>
                      </w:divBdr>
                      <w:divsChild>
                        <w:div w:id="41428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99394">
      <w:bodyDiv w:val="1"/>
      <w:marLeft w:val="0"/>
      <w:marRight w:val="0"/>
      <w:marTop w:val="0"/>
      <w:marBottom w:val="0"/>
      <w:divBdr>
        <w:top w:val="none" w:sz="0" w:space="0" w:color="auto"/>
        <w:left w:val="none" w:sz="0" w:space="0" w:color="auto"/>
        <w:bottom w:val="none" w:sz="0" w:space="0" w:color="auto"/>
        <w:right w:val="none" w:sz="0" w:space="0" w:color="auto"/>
      </w:divBdr>
      <w:divsChild>
        <w:div w:id="146671262">
          <w:marLeft w:val="0"/>
          <w:marRight w:val="0"/>
          <w:marTop w:val="0"/>
          <w:marBottom w:val="0"/>
          <w:divBdr>
            <w:top w:val="none" w:sz="0" w:space="0" w:color="auto"/>
            <w:left w:val="none" w:sz="0" w:space="0" w:color="auto"/>
            <w:bottom w:val="none" w:sz="0" w:space="0" w:color="auto"/>
            <w:right w:val="none" w:sz="0" w:space="0" w:color="auto"/>
          </w:divBdr>
          <w:divsChild>
            <w:div w:id="947355293">
              <w:marLeft w:val="0"/>
              <w:marRight w:val="0"/>
              <w:marTop w:val="0"/>
              <w:marBottom w:val="0"/>
              <w:divBdr>
                <w:top w:val="none" w:sz="0" w:space="0" w:color="auto"/>
                <w:left w:val="none" w:sz="0" w:space="0" w:color="auto"/>
                <w:bottom w:val="none" w:sz="0" w:space="0" w:color="auto"/>
                <w:right w:val="none" w:sz="0" w:space="0" w:color="auto"/>
              </w:divBdr>
              <w:divsChild>
                <w:div w:id="883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19794">
      <w:bodyDiv w:val="1"/>
      <w:marLeft w:val="0"/>
      <w:marRight w:val="0"/>
      <w:marTop w:val="0"/>
      <w:marBottom w:val="0"/>
      <w:divBdr>
        <w:top w:val="none" w:sz="0" w:space="0" w:color="auto"/>
        <w:left w:val="none" w:sz="0" w:space="0" w:color="auto"/>
        <w:bottom w:val="none" w:sz="0" w:space="0" w:color="auto"/>
        <w:right w:val="none" w:sz="0" w:space="0" w:color="auto"/>
      </w:divBdr>
      <w:divsChild>
        <w:div w:id="1342392311">
          <w:marLeft w:val="0"/>
          <w:marRight w:val="0"/>
          <w:marTop w:val="0"/>
          <w:marBottom w:val="0"/>
          <w:divBdr>
            <w:top w:val="none" w:sz="0" w:space="0" w:color="auto"/>
            <w:left w:val="none" w:sz="0" w:space="0" w:color="auto"/>
            <w:bottom w:val="none" w:sz="0" w:space="0" w:color="auto"/>
            <w:right w:val="none" w:sz="0" w:space="0" w:color="auto"/>
          </w:divBdr>
        </w:div>
      </w:divsChild>
    </w:div>
    <w:div w:id="1773892819">
      <w:bodyDiv w:val="1"/>
      <w:marLeft w:val="0"/>
      <w:marRight w:val="0"/>
      <w:marTop w:val="0"/>
      <w:marBottom w:val="0"/>
      <w:divBdr>
        <w:top w:val="none" w:sz="0" w:space="0" w:color="auto"/>
        <w:left w:val="none" w:sz="0" w:space="0" w:color="auto"/>
        <w:bottom w:val="none" w:sz="0" w:space="0" w:color="auto"/>
        <w:right w:val="none" w:sz="0" w:space="0" w:color="auto"/>
      </w:divBdr>
      <w:divsChild>
        <w:div w:id="84420911">
          <w:marLeft w:val="0"/>
          <w:marRight w:val="0"/>
          <w:marTop w:val="0"/>
          <w:marBottom w:val="0"/>
          <w:divBdr>
            <w:top w:val="none" w:sz="0" w:space="0" w:color="auto"/>
            <w:left w:val="none" w:sz="0" w:space="0" w:color="auto"/>
            <w:bottom w:val="none" w:sz="0" w:space="0" w:color="auto"/>
            <w:right w:val="none" w:sz="0" w:space="0" w:color="auto"/>
          </w:divBdr>
          <w:divsChild>
            <w:div w:id="1969168156">
              <w:marLeft w:val="0"/>
              <w:marRight w:val="0"/>
              <w:marTop w:val="0"/>
              <w:marBottom w:val="0"/>
              <w:divBdr>
                <w:top w:val="none" w:sz="0" w:space="0" w:color="auto"/>
                <w:left w:val="none" w:sz="0" w:space="0" w:color="auto"/>
                <w:bottom w:val="none" w:sz="0" w:space="0" w:color="auto"/>
                <w:right w:val="none" w:sz="0" w:space="0" w:color="auto"/>
              </w:divBdr>
            </w:div>
          </w:divsChild>
        </w:div>
        <w:div w:id="125511634">
          <w:marLeft w:val="0"/>
          <w:marRight w:val="0"/>
          <w:marTop w:val="0"/>
          <w:marBottom w:val="0"/>
          <w:divBdr>
            <w:top w:val="none" w:sz="0" w:space="0" w:color="auto"/>
            <w:left w:val="none" w:sz="0" w:space="0" w:color="auto"/>
            <w:bottom w:val="none" w:sz="0" w:space="0" w:color="auto"/>
            <w:right w:val="none" w:sz="0" w:space="0" w:color="auto"/>
          </w:divBdr>
          <w:divsChild>
            <w:div w:id="577597131">
              <w:marLeft w:val="0"/>
              <w:marRight w:val="0"/>
              <w:marTop w:val="0"/>
              <w:marBottom w:val="0"/>
              <w:divBdr>
                <w:top w:val="none" w:sz="0" w:space="0" w:color="auto"/>
                <w:left w:val="none" w:sz="0" w:space="0" w:color="auto"/>
                <w:bottom w:val="none" w:sz="0" w:space="0" w:color="auto"/>
                <w:right w:val="none" w:sz="0" w:space="0" w:color="auto"/>
              </w:divBdr>
              <w:divsChild>
                <w:div w:id="186354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2915">
          <w:marLeft w:val="0"/>
          <w:marRight w:val="0"/>
          <w:marTop w:val="0"/>
          <w:marBottom w:val="0"/>
          <w:divBdr>
            <w:top w:val="none" w:sz="0" w:space="0" w:color="auto"/>
            <w:left w:val="none" w:sz="0" w:space="0" w:color="auto"/>
            <w:bottom w:val="none" w:sz="0" w:space="0" w:color="auto"/>
            <w:right w:val="none" w:sz="0" w:space="0" w:color="auto"/>
          </w:divBdr>
        </w:div>
        <w:div w:id="543907356">
          <w:marLeft w:val="0"/>
          <w:marRight w:val="0"/>
          <w:marTop w:val="0"/>
          <w:marBottom w:val="0"/>
          <w:divBdr>
            <w:top w:val="none" w:sz="0" w:space="0" w:color="auto"/>
            <w:left w:val="none" w:sz="0" w:space="0" w:color="auto"/>
            <w:bottom w:val="none" w:sz="0" w:space="0" w:color="auto"/>
            <w:right w:val="none" w:sz="0" w:space="0" w:color="auto"/>
          </w:divBdr>
          <w:divsChild>
            <w:div w:id="2098938125">
              <w:marLeft w:val="0"/>
              <w:marRight w:val="0"/>
              <w:marTop w:val="0"/>
              <w:marBottom w:val="0"/>
              <w:divBdr>
                <w:top w:val="none" w:sz="0" w:space="0" w:color="auto"/>
                <w:left w:val="none" w:sz="0" w:space="0" w:color="auto"/>
                <w:bottom w:val="none" w:sz="0" w:space="0" w:color="auto"/>
                <w:right w:val="none" w:sz="0" w:space="0" w:color="auto"/>
              </w:divBdr>
              <w:divsChild>
                <w:div w:id="2602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1433">
          <w:marLeft w:val="0"/>
          <w:marRight w:val="0"/>
          <w:marTop w:val="0"/>
          <w:marBottom w:val="0"/>
          <w:divBdr>
            <w:top w:val="none" w:sz="0" w:space="0" w:color="auto"/>
            <w:left w:val="none" w:sz="0" w:space="0" w:color="auto"/>
            <w:bottom w:val="none" w:sz="0" w:space="0" w:color="auto"/>
            <w:right w:val="none" w:sz="0" w:space="0" w:color="auto"/>
          </w:divBdr>
        </w:div>
        <w:div w:id="945234773">
          <w:marLeft w:val="0"/>
          <w:marRight w:val="0"/>
          <w:marTop w:val="0"/>
          <w:marBottom w:val="0"/>
          <w:divBdr>
            <w:top w:val="none" w:sz="0" w:space="0" w:color="auto"/>
            <w:left w:val="none" w:sz="0" w:space="0" w:color="auto"/>
            <w:bottom w:val="none" w:sz="0" w:space="0" w:color="auto"/>
            <w:right w:val="none" w:sz="0" w:space="0" w:color="auto"/>
          </w:divBdr>
        </w:div>
        <w:div w:id="1302267152">
          <w:marLeft w:val="0"/>
          <w:marRight w:val="0"/>
          <w:marTop w:val="0"/>
          <w:marBottom w:val="0"/>
          <w:divBdr>
            <w:top w:val="none" w:sz="0" w:space="0" w:color="auto"/>
            <w:left w:val="none" w:sz="0" w:space="0" w:color="auto"/>
            <w:bottom w:val="none" w:sz="0" w:space="0" w:color="auto"/>
            <w:right w:val="none" w:sz="0" w:space="0" w:color="auto"/>
          </w:divBdr>
          <w:divsChild>
            <w:div w:id="872183238">
              <w:marLeft w:val="0"/>
              <w:marRight w:val="0"/>
              <w:marTop w:val="0"/>
              <w:marBottom w:val="0"/>
              <w:divBdr>
                <w:top w:val="none" w:sz="0" w:space="0" w:color="auto"/>
                <w:left w:val="none" w:sz="0" w:space="0" w:color="auto"/>
                <w:bottom w:val="none" w:sz="0" w:space="0" w:color="auto"/>
                <w:right w:val="none" w:sz="0" w:space="0" w:color="auto"/>
              </w:divBdr>
              <w:divsChild>
                <w:div w:id="820728178">
                  <w:marLeft w:val="0"/>
                  <w:marRight w:val="0"/>
                  <w:marTop w:val="0"/>
                  <w:marBottom w:val="0"/>
                  <w:divBdr>
                    <w:top w:val="none" w:sz="0" w:space="0" w:color="auto"/>
                    <w:left w:val="none" w:sz="0" w:space="0" w:color="auto"/>
                    <w:bottom w:val="none" w:sz="0" w:space="0" w:color="auto"/>
                    <w:right w:val="none" w:sz="0" w:space="0" w:color="auto"/>
                  </w:divBdr>
                </w:div>
              </w:divsChild>
            </w:div>
            <w:div w:id="1578972935">
              <w:marLeft w:val="0"/>
              <w:marRight w:val="0"/>
              <w:marTop w:val="0"/>
              <w:marBottom w:val="0"/>
              <w:divBdr>
                <w:top w:val="none" w:sz="0" w:space="0" w:color="auto"/>
                <w:left w:val="none" w:sz="0" w:space="0" w:color="auto"/>
                <w:bottom w:val="none" w:sz="0" w:space="0" w:color="auto"/>
                <w:right w:val="none" w:sz="0" w:space="0" w:color="auto"/>
              </w:divBdr>
            </w:div>
          </w:divsChild>
        </w:div>
        <w:div w:id="1501459721">
          <w:marLeft w:val="0"/>
          <w:marRight w:val="0"/>
          <w:marTop w:val="0"/>
          <w:marBottom w:val="0"/>
          <w:divBdr>
            <w:top w:val="none" w:sz="0" w:space="0" w:color="auto"/>
            <w:left w:val="none" w:sz="0" w:space="0" w:color="auto"/>
            <w:bottom w:val="none" w:sz="0" w:space="0" w:color="auto"/>
            <w:right w:val="none" w:sz="0" w:space="0" w:color="auto"/>
          </w:divBdr>
          <w:divsChild>
            <w:div w:id="1298536949">
              <w:marLeft w:val="0"/>
              <w:marRight w:val="0"/>
              <w:marTop w:val="0"/>
              <w:marBottom w:val="0"/>
              <w:divBdr>
                <w:top w:val="none" w:sz="0" w:space="0" w:color="auto"/>
                <w:left w:val="none" w:sz="0" w:space="0" w:color="auto"/>
                <w:bottom w:val="none" w:sz="0" w:space="0" w:color="auto"/>
                <w:right w:val="none" w:sz="0" w:space="0" w:color="auto"/>
              </w:divBdr>
            </w:div>
          </w:divsChild>
        </w:div>
        <w:div w:id="1803229492">
          <w:marLeft w:val="0"/>
          <w:marRight w:val="0"/>
          <w:marTop w:val="0"/>
          <w:marBottom w:val="0"/>
          <w:divBdr>
            <w:top w:val="none" w:sz="0" w:space="0" w:color="auto"/>
            <w:left w:val="none" w:sz="0" w:space="0" w:color="auto"/>
            <w:bottom w:val="none" w:sz="0" w:space="0" w:color="auto"/>
            <w:right w:val="none" w:sz="0" w:space="0" w:color="auto"/>
          </w:divBdr>
        </w:div>
        <w:div w:id="2095515398">
          <w:marLeft w:val="0"/>
          <w:marRight w:val="0"/>
          <w:marTop w:val="0"/>
          <w:marBottom w:val="0"/>
          <w:divBdr>
            <w:top w:val="none" w:sz="0" w:space="0" w:color="auto"/>
            <w:left w:val="none" w:sz="0" w:space="0" w:color="auto"/>
            <w:bottom w:val="none" w:sz="0" w:space="0" w:color="auto"/>
            <w:right w:val="none" w:sz="0" w:space="0" w:color="auto"/>
          </w:divBdr>
        </w:div>
      </w:divsChild>
    </w:div>
    <w:div w:id="1789738062">
      <w:bodyDiv w:val="1"/>
      <w:marLeft w:val="0"/>
      <w:marRight w:val="0"/>
      <w:marTop w:val="0"/>
      <w:marBottom w:val="0"/>
      <w:divBdr>
        <w:top w:val="none" w:sz="0" w:space="0" w:color="auto"/>
        <w:left w:val="none" w:sz="0" w:space="0" w:color="auto"/>
        <w:bottom w:val="none" w:sz="0" w:space="0" w:color="auto"/>
        <w:right w:val="none" w:sz="0" w:space="0" w:color="auto"/>
      </w:divBdr>
    </w:div>
    <w:div w:id="1824853601">
      <w:bodyDiv w:val="1"/>
      <w:marLeft w:val="0"/>
      <w:marRight w:val="0"/>
      <w:marTop w:val="0"/>
      <w:marBottom w:val="0"/>
      <w:divBdr>
        <w:top w:val="none" w:sz="0" w:space="0" w:color="auto"/>
        <w:left w:val="none" w:sz="0" w:space="0" w:color="auto"/>
        <w:bottom w:val="none" w:sz="0" w:space="0" w:color="auto"/>
        <w:right w:val="none" w:sz="0" w:space="0" w:color="auto"/>
      </w:divBdr>
      <w:divsChild>
        <w:div w:id="550775740">
          <w:marLeft w:val="0"/>
          <w:marRight w:val="0"/>
          <w:marTop w:val="0"/>
          <w:marBottom w:val="0"/>
          <w:divBdr>
            <w:top w:val="none" w:sz="0" w:space="0" w:color="auto"/>
            <w:left w:val="none" w:sz="0" w:space="0" w:color="auto"/>
            <w:bottom w:val="none" w:sz="0" w:space="0" w:color="auto"/>
            <w:right w:val="none" w:sz="0" w:space="0" w:color="auto"/>
          </w:divBdr>
        </w:div>
        <w:div w:id="843933907">
          <w:marLeft w:val="0"/>
          <w:marRight w:val="0"/>
          <w:marTop w:val="0"/>
          <w:marBottom w:val="0"/>
          <w:divBdr>
            <w:top w:val="none" w:sz="0" w:space="0" w:color="auto"/>
            <w:left w:val="none" w:sz="0" w:space="0" w:color="auto"/>
            <w:bottom w:val="none" w:sz="0" w:space="0" w:color="auto"/>
            <w:right w:val="none" w:sz="0" w:space="0" w:color="auto"/>
          </w:divBdr>
          <w:divsChild>
            <w:div w:id="546258466">
              <w:marLeft w:val="0"/>
              <w:marRight w:val="0"/>
              <w:marTop w:val="0"/>
              <w:marBottom w:val="0"/>
              <w:divBdr>
                <w:top w:val="none" w:sz="0" w:space="0" w:color="auto"/>
                <w:left w:val="none" w:sz="0" w:space="0" w:color="auto"/>
                <w:bottom w:val="none" w:sz="0" w:space="0" w:color="auto"/>
                <w:right w:val="none" w:sz="0" w:space="0" w:color="auto"/>
              </w:divBdr>
            </w:div>
            <w:div w:id="789398433">
              <w:marLeft w:val="0"/>
              <w:marRight w:val="0"/>
              <w:marTop w:val="0"/>
              <w:marBottom w:val="0"/>
              <w:divBdr>
                <w:top w:val="none" w:sz="0" w:space="0" w:color="auto"/>
                <w:left w:val="none" w:sz="0" w:space="0" w:color="auto"/>
                <w:bottom w:val="none" w:sz="0" w:space="0" w:color="auto"/>
                <w:right w:val="none" w:sz="0" w:space="0" w:color="auto"/>
              </w:divBdr>
            </w:div>
            <w:div w:id="928468269">
              <w:marLeft w:val="0"/>
              <w:marRight w:val="0"/>
              <w:marTop w:val="0"/>
              <w:marBottom w:val="0"/>
              <w:divBdr>
                <w:top w:val="none" w:sz="0" w:space="0" w:color="auto"/>
                <w:left w:val="none" w:sz="0" w:space="0" w:color="auto"/>
                <w:bottom w:val="none" w:sz="0" w:space="0" w:color="auto"/>
                <w:right w:val="none" w:sz="0" w:space="0" w:color="auto"/>
              </w:divBdr>
            </w:div>
            <w:div w:id="1314138623">
              <w:marLeft w:val="0"/>
              <w:marRight w:val="0"/>
              <w:marTop w:val="0"/>
              <w:marBottom w:val="0"/>
              <w:divBdr>
                <w:top w:val="none" w:sz="0" w:space="0" w:color="auto"/>
                <w:left w:val="none" w:sz="0" w:space="0" w:color="auto"/>
                <w:bottom w:val="none" w:sz="0" w:space="0" w:color="auto"/>
                <w:right w:val="none" w:sz="0" w:space="0" w:color="auto"/>
              </w:divBdr>
            </w:div>
          </w:divsChild>
        </w:div>
        <w:div w:id="1297370582">
          <w:marLeft w:val="0"/>
          <w:marRight w:val="0"/>
          <w:marTop w:val="0"/>
          <w:marBottom w:val="0"/>
          <w:divBdr>
            <w:top w:val="none" w:sz="0" w:space="0" w:color="auto"/>
            <w:left w:val="none" w:sz="0" w:space="0" w:color="auto"/>
            <w:bottom w:val="none" w:sz="0" w:space="0" w:color="auto"/>
            <w:right w:val="none" w:sz="0" w:space="0" w:color="auto"/>
          </w:divBdr>
        </w:div>
        <w:div w:id="2090886657">
          <w:marLeft w:val="0"/>
          <w:marRight w:val="0"/>
          <w:marTop w:val="0"/>
          <w:marBottom w:val="0"/>
          <w:divBdr>
            <w:top w:val="none" w:sz="0" w:space="0" w:color="auto"/>
            <w:left w:val="none" w:sz="0" w:space="0" w:color="auto"/>
            <w:bottom w:val="none" w:sz="0" w:space="0" w:color="auto"/>
            <w:right w:val="none" w:sz="0" w:space="0" w:color="auto"/>
          </w:divBdr>
          <w:divsChild>
            <w:div w:id="1025710114">
              <w:marLeft w:val="0"/>
              <w:marRight w:val="0"/>
              <w:marTop w:val="0"/>
              <w:marBottom w:val="0"/>
              <w:divBdr>
                <w:top w:val="none" w:sz="0" w:space="0" w:color="auto"/>
                <w:left w:val="none" w:sz="0" w:space="0" w:color="auto"/>
                <w:bottom w:val="none" w:sz="0" w:space="0" w:color="auto"/>
                <w:right w:val="none" w:sz="0" w:space="0" w:color="auto"/>
              </w:divBdr>
            </w:div>
            <w:div w:id="15727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2316">
      <w:bodyDiv w:val="1"/>
      <w:marLeft w:val="0"/>
      <w:marRight w:val="0"/>
      <w:marTop w:val="0"/>
      <w:marBottom w:val="0"/>
      <w:divBdr>
        <w:top w:val="none" w:sz="0" w:space="0" w:color="auto"/>
        <w:left w:val="none" w:sz="0" w:space="0" w:color="auto"/>
        <w:bottom w:val="none" w:sz="0" w:space="0" w:color="auto"/>
        <w:right w:val="none" w:sz="0" w:space="0" w:color="auto"/>
      </w:divBdr>
    </w:div>
    <w:div w:id="1858695738">
      <w:bodyDiv w:val="1"/>
      <w:marLeft w:val="0"/>
      <w:marRight w:val="0"/>
      <w:marTop w:val="0"/>
      <w:marBottom w:val="0"/>
      <w:divBdr>
        <w:top w:val="none" w:sz="0" w:space="0" w:color="auto"/>
        <w:left w:val="none" w:sz="0" w:space="0" w:color="auto"/>
        <w:bottom w:val="none" w:sz="0" w:space="0" w:color="auto"/>
        <w:right w:val="none" w:sz="0" w:space="0" w:color="auto"/>
      </w:divBdr>
    </w:div>
    <w:div w:id="1859663537">
      <w:bodyDiv w:val="1"/>
      <w:marLeft w:val="0"/>
      <w:marRight w:val="0"/>
      <w:marTop w:val="0"/>
      <w:marBottom w:val="0"/>
      <w:divBdr>
        <w:top w:val="none" w:sz="0" w:space="0" w:color="auto"/>
        <w:left w:val="none" w:sz="0" w:space="0" w:color="auto"/>
        <w:bottom w:val="none" w:sz="0" w:space="0" w:color="auto"/>
        <w:right w:val="none" w:sz="0" w:space="0" w:color="auto"/>
      </w:divBdr>
      <w:divsChild>
        <w:div w:id="928270147">
          <w:marLeft w:val="0"/>
          <w:marRight w:val="0"/>
          <w:marTop w:val="0"/>
          <w:marBottom w:val="0"/>
          <w:divBdr>
            <w:top w:val="none" w:sz="0" w:space="0" w:color="auto"/>
            <w:left w:val="none" w:sz="0" w:space="0" w:color="auto"/>
            <w:bottom w:val="none" w:sz="0" w:space="0" w:color="auto"/>
            <w:right w:val="none" w:sz="0" w:space="0" w:color="auto"/>
          </w:divBdr>
          <w:divsChild>
            <w:div w:id="1805197065">
              <w:marLeft w:val="-204"/>
              <w:marRight w:val="-204"/>
              <w:marTop w:val="0"/>
              <w:marBottom w:val="0"/>
              <w:divBdr>
                <w:top w:val="none" w:sz="0" w:space="0" w:color="auto"/>
                <w:left w:val="none" w:sz="0" w:space="0" w:color="auto"/>
                <w:bottom w:val="none" w:sz="0" w:space="0" w:color="auto"/>
                <w:right w:val="none" w:sz="0" w:space="0" w:color="auto"/>
              </w:divBdr>
              <w:divsChild>
                <w:div w:id="76631382">
                  <w:marLeft w:val="0"/>
                  <w:marRight w:val="0"/>
                  <w:marTop w:val="0"/>
                  <w:marBottom w:val="0"/>
                  <w:divBdr>
                    <w:top w:val="none" w:sz="0" w:space="0" w:color="auto"/>
                    <w:left w:val="none" w:sz="0" w:space="0" w:color="auto"/>
                    <w:bottom w:val="none" w:sz="0" w:space="0" w:color="auto"/>
                    <w:right w:val="none" w:sz="0" w:space="0" w:color="auto"/>
                  </w:divBdr>
                  <w:divsChild>
                    <w:div w:id="230122927">
                      <w:marLeft w:val="0"/>
                      <w:marRight w:val="0"/>
                      <w:marTop w:val="0"/>
                      <w:marBottom w:val="0"/>
                      <w:divBdr>
                        <w:top w:val="none" w:sz="0" w:space="0" w:color="auto"/>
                        <w:left w:val="none" w:sz="0" w:space="0" w:color="auto"/>
                        <w:bottom w:val="none" w:sz="0" w:space="0" w:color="auto"/>
                        <w:right w:val="none" w:sz="0" w:space="0" w:color="auto"/>
                      </w:divBdr>
                      <w:divsChild>
                        <w:div w:id="565795833">
                          <w:marLeft w:val="0"/>
                          <w:marRight w:val="0"/>
                          <w:marTop w:val="0"/>
                          <w:marBottom w:val="0"/>
                          <w:divBdr>
                            <w:top w:val="none" w:sz="0" w:space="0" w:color="auto"/>
                            <w:left w:val="none" w:sz="0" w:space="0" w:color="auto"/>
                            <w:bottom w:val="none" w:sz="0" w:space="0" w:color="auto"/>
                            <w:right w:val="none" w:sz="0" w:space="0" w:color="auto"/>
                          </w:divBdr>
                          <w:divsChild>
                            <w:div w:id="483477003">
                              <w:marLeft w:val="-204"/>
                              <w:marRight w:val="-204"/>
                              <w:marTop w:val="0"/>
                              <w:marBottom w:val="0"/>
                              <w:divBdr>
                                <w:top w:val="none" w:sz="0" w:space="0" w:color="auto"/>
                                <w:left w:val="none" w:sz="0" w:space="0" w:color="auto"/>
                                <w:bottom w:val="none" w:sz="0" w:space="0" w:color="auto"/>
                                <w:right w:val="none" w:sz="0" w:space="0" w:color="auto"/>
                              </w:divBdr>
                              <w:divsChild>
                                <w:div w:id="560019834">
                                  <w:marLeft w:val="0"/>
                                  <w:marRight w:val="0"/>
                                  <w:marTop w:val="0"/>
                                  <w:marBottom w:val="0"/>
                                  <w:divBdr>
                                    <w:top w:val="none" w:sz="0" w:space="0" w:color="auto"/>
                                    <w:left w:val="none" w:sz="0" w:space="0" w:color="auto"/>
                                    <w:bottom w:val="none" w:sz="0" w:space="0" w:color="auto"/>
                                    <w:right w:val="none" w:sz="0" w:space="0" w:color="auto"/>
                                  </w:divBdr>
                                  <w:divsChild>
                                    <w:div w:id="19978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045860">
      <w:bodyDiv w:val="1"/>
      <w:marLeft w:val="0"/>
      <w:marRight w:val="0"/>
      <w:marTop w:val="0"/>
      <w:marBottom w:val="0"/>
      <w:divBdr>
        <w:top w:val="none" w:sz="0" w:space="0" w:color="auto"/>
        <w:left w:val="none" w:sz="0" w:space="0" w:color="auto"/>
        <w:bottom w:val="none" w:sz="0" w:space="0" w:color="auto"/>
        <w:right w:val="none" w:sz="0" w:space="0" w:color="auto"/>
      </w:divBdr>
    </w:div>
    <w:div w:id="1915700457">
      <w:bodyDiv w:val="1"/>
      <w:marLeft w:val="0"/>
      <w:marRight w:val="0"/>
      <w:marTop w:val="0"/>
      <w:marBottom w:val="0"/>
      <w:divBdr>
        <w:top w:val="none" w:sz="0" w:space="0" w:color="auto"/>
        <w:left w:val="none" w:sz="0" w:space="0" w:color="auto"/>
        <w:bottom w:val="none" w:sz="0" w:space="0" w:color="auto"/>
        <w:right w:val="none" w:sz="0" w:space="0" w:color="auto"/>
      </w:divBdr>
    </w:div>
    <w:div w:id="2034990026">
      <w:bodyDiv w:val="1"/>
      <w:marLeft w:val="0"/>
      <w:marRight w:val="0"/>
      <w:marTop w:val="0"/>
      <w:marBottom w:val="0"/>
      <w:divBdr>
        <w:top w:val="none" w:sz="0" w:space="0" w:color="auto"/>
        <w:left w:val="none" w:sz="0" w:space="0" w:color="auto"/>
        <w:bottom w:val="none" w:sz="0" w:space="0" w:color="auto"/>
        <w:right w:val="none" w:sz="0" w:space="0" w:color="auto"/>
      </w:divBdr>
      <w:divsChild>
        <w:div w:id="1974099694">
          <w:marLeft w:val="0"/>
          <w:marRight w:val="0"/>
          <w:marTop w:val="0"/>
          <w:marBottom w:val="0"/>
          <w:divBdr>
            <w:top w:val="none" w:sz="0" w:space="0" w:color="auto"/>
            <w:left w:val="none" w:sz="0" w:space="0" w:color="auto"/>
            <w:bottom w:val="none" w:sz="0" w:space="0" w:color="auto"/>
            <w:right w:val="none" w:sz="0" w:space="0" w:color="auto"/>
          </w:divBdr>
          <w:divsChild>
            <w:div w:id="1860387841">
              <w:marLeft w:val="0"/>
              <w:marRight w:val="0"/>
              <w:marTop w:val="0"/>
              <w:marBottom w:val="0"/>
              <w:divBdr>
                <w:top w:val="none" w:sz="0" w:space="0" w:color="auto"/>
                <w:left w:val="none" w:sz="0" w:space="0" w:color="auto"/>
                <w:bottom w:val="none" w:sz="0" w:space="0" w:color="auto"/>
                <w:right w:val="none" w:sz="0" w:space="0" w:color="auto"/>
              </w:divBdr>
              <w:divsChild>
                <w:div w:id="1653413389">
                  <w:marLeft w:val="-335"/>
                  <w:marRight w:val="0"/>
                  <w:marTop w:val="0"/>
                  <w:marBottom w:val="0"/>
                  <w:divBdr>
                    <w:top w:val="none" w:sz="0" w:space="0" w:color="auto"/>
                    <w:left w:val="none" w:sz="0" w:space="0" w:color="auto"/>
                    <w:bottom w:val="none" w:sz="0" w:space="0" w:color="auto"/>
                    <w:right w:val="none" w:sz="0" w:space="0" w:color="auto"/>
                  </w:divBdr>
                  <w:divsChild>
                    <w:div w:id="230046316">
                      <w:marLeft w:val="0"/>
                      <w:marRight w:val="0"/>
                      <w:marTop w:val="0"/>
                      <w:marBottom w:val="0"/>
                      <w:divBdr>
                        <w:top w:val="none" w:sz="0" w:space="0" w:color="auto"/>
                        <w:left w:val="none" w:sz="0" w:space="0" w:color="auto"/>
                        <w:bottom w:val="none" w:sz="0" w:space="0" w:color="auto"/>
                        <w:right w:val="none" w:sz="0" w:space="0" w:color="auto"/>
                      </w:divBdr>
                      <w:divsChild>
                        <w:div w:id="314189263">
                          <w:marLeft w:val="-335"/>
                          <w:marRight w:val="0"/>
                          <w:marTop w:val="0"/>
                          <w:marBottom w:val="0"/>
                          <w:divBdr>
                            <w:top w:val="none" w:sz="0" w:space="0" w:color="auto"/>
                            <w:left w:val="none" w:sz="0" w:space="0" w:color="auto"/>
                            <w:bottom w:val="none" w:sz="0" w:space="0" w:color="auto"/>
                            <w:right w:val="none" w:sz="0" w:space="0" w:color="auto"/>
                          </w:divBdr>
                          <w:divsChild>
                            <w:div w:id="10886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011705">
      <w:bodyDiv w:val="1"/>
      <w:marLeft w:val="0"/>
      <w:marRight w:val="0"/>
      <w:marTop w:val="0"/>
      <w:marBottom w:val="0"/>
      <w:divBdr>
        <w:top w:val="none" w:sz="0" w:space="0" w:color="auto"/>
        <w:left w:val="none" w:sz="0" w:space="0" w:color="auto"/>
        <w:bottom w:val="none" w:sz="0" w:space="0" w:color="auto"/>
        <w:right w:val="none" w:sz="0" w:space="0" w:color="auto"/>
      </w:divBdr>
      <w:divsChild>
        <w:div w:id="1349142476">
          <w:marLeft w:val="0"/>
          <w:marRight w:val="0"/>
          <w:marTop w:val="0"/>
          <w:marBottom w:val="0"/>
          <w:divBdr>
            <w:top w:val="none" w:sz="0" w:space="0" w:color="auto"/>
            <w:left w:val="none" w:sz="0" w:space="0" w:color="auto"/>
            <w:bottom w:val="none" w:sz="0" w:space="0" w:color="auto"/>
            <w:right w:val="none" w:sz="0" w:space="0" w:color="auto"/>
          </w:divBdr>
          <w:divsChild>
            <w:div w:id="1601453726">
              <w:marLeft w:val="0"/>
              <w:marRight w:val="0"/>
              <w:marTop w:val="0"/>
              <w:marBottom w:val="0"/>
              <w:divBdr>
                <w:top w:val="none" w:sz="0" w:space="0" w:color="auto"/>
                <w:left w:val="none" w:sz="0" w:space="0" w:color="auto"/>
                <w:bottom w:val="none" w:sz="0" w:space="0" w:color="auto"/>
                <w:right w:val="none" w:sz="0" w:space="0" w:color="auto"/>
              </w:divBdr>
              <w:divsChild>
                <w:div w:id="2003393275">
                  <w:marLeft w:val="0"/>
                  <w:marRight w:val="0"/>
                  <w:marTop w:val="0"/>
                  <w:marBottom w:val="0"/>
                  <w:divBdr>
                    <w:top w:val="none" w:sz="0" w:space="0" w:color="auto"/>
                    <w:left w:val="none" w:sz="0" w:space="0" w:color="auto"/>
                    <w:bottom w:val="none" w:sz="0" w:space="0" w:color="auto"/>
                    <w:right w:val="none" w:sz="0" w:space="0" w:color="auto"/>
                  </w:divBdr>
                  <w:divsChild>
                    <w:div w:id="1151866084">
                      <w:marLeft w:val="0"/>
                      <w:marRight w:val="0"/>
                      <w:marTop w:val="0"/>
                      <w:marBottom w:val="0"/>
                      <w:divBdr>
                        <w:top w:val="none" w:sz="0" w:space="0" w:color="auto"/>
                        <w:left w:val="none" w:sz="0" w:space="0" w:color="auto"/>
                        <w:bottom w:val="none" w:sz="0" w:space="0" w:color="auto"/>
                        <w:right w:val="none" w:sz="0" w:space="0" w:color="auto"/>
                      </w:divBdr>
                      <w:divsChild>
                        <w:div w:id="16435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4664">
      <w:bodyDiv w:val="1"/>
      <w:marLeft w:val="0"/>
      <w:marRight w:val="0"/>
      <w:marTop w:val="0"/>
      <w:marBottom w:val="0"/>
      <w:divBdr>
        <w:top w:val="none" w:sz="0" w:space="0" w:color="auto"/>
        <w:left w:val="none" w:sz="0" w:space="0" w:color="auto"/>
        <w:bottom w:val="none" w:sz="0" w:space="0" w:color="auto"/>
        <w:right w:val="none" w:sz="0" w:space="0" w:color="auto"/>
      </w:divBdr>
    </w:div>
    <w:div w:id="2107187133">
      <w:bodyDiv w:val="1"/>
      <w:marLeft w:val="0"/>
      <w:marRight w:val="0"/>
      <w:marTop w:val="0"/>
      <w:marBottom w:val="0"/>
      <w:divBdr>
        <w:top w:val="none" w:sz="0" w:space="0" w:color="auto"/>
        <w:left w:val="none" w:sz="0" w:space="0" w:color="auto"/>
        <w:bottom w:val="none" w:sz="0" w:space="0" w:color="auto"/>
        <w:right w:val="none" w:sz="0" w:space="0" w:color="auto"/>
      </w:divBdr>
    </w:div>
    <w:div w:id="2131432995">
      <w:bodyDiv w:val="1"/>
      <w:marLeft w:val="0"/>
      <w:marRight w:val="0"/>
      <w:marTop w:val="0"/>
      <w:marBottom w:val="0"/>
      <w:divBdr>
        <w:top w:val="none" w:sz="0" w:space="0" w:color="auto"/>
        <w:left w:val="none" w:sz="0" w:space="0" w:color="auto"/>
        <w:bottom w:val="none" w:sz="0" w:space="0" w:color="auto"/>
        <w:right w:val="none" w:sz="0" w:space="0" w:color="auto"/>
      </w:divBdr>
      <w:divsChild>
        <w:div w:id="1207983003">
          <w:marLeft w:val="0"/>
          <w:marRight w:val="0"/>
          <w:marTop w:val="0"/>
          <w:marBottom w:val="0"/>
          <w:divBdr>
            <w:top w:val="none" w:sz="0" w:space="0" w:color="auto"/>
            <w:left w:val="none" w:sz="0" w:space="0" w:color="auto"/>
            <w:bottom w:val="none" w:sz="0" w:space="0" w:color="auto"/>
            <w:right w:val="none" w:sz="0" w:space="0" w:color="auto"/>
          </w:divBdr>
          <w:divsChild>
            <w:div w:id="1757482811">
              <w:marLeft w:val="0"/>
              <w:marRight w:val="0"/>
              <w:marTop w:val="0"/>
              <w:marBottom w:val="0"/>
              <w:divBdr>
                <w:top w:val="none" w:sz="0" w:space="0" w:color="auto"/>
                <w:left w:val="none" w:sz="0" w:space="0" w:color="auto"/>
                <w:bottom w:val="none" w:sz="0" w:space="0" w:color="auto"/>
                <w:right w:val="none" w:sz="0" w:space="0" w:color="auto"/>
              </w:divBdr>
              <w:divsChild>
                <w:div w:id="247425017">
                  <w:marLeft w:val="0"/>
                  <w:marRight w:val="0"/>
                  <w:marTop w:val="0"/>
                  <w:marBottom w:val="0"/>
                  <w:divBdr>
                    <w:top w:val="none" w:sz="0" w:space="0" w:color="auto"/>
                    <w:left w:val="none" w:sz="0" w:space="0" w:color="auto"/>
                    <w:bottom w:val="none" w:sz="0" w:space="0" w:color="auto"/>
                    <w:right w:val="none" w:sz="0" w:space="0" w:color="auto"/>
                  </w:divBdr>
                  <w:divsChild>
                    <w:div w:id="1380397323">
                      <w:marLeft w:val="0"/>
                      <w:marRight w:val="0"/>
                      <w:marTop w:val="0"/>
                      <w:marBottom w:val="0"/>
                      <w:divBdr>
                        <w:top w:val="none" w:sz="0" w:space="0" w:color="auto"/>
                        <w:left w:val="none" w:sz="0" w:space="0" w:color="auto"/>
                        <w:bottom w:val="none" w:sz="0" w:space="0" w:color="auto"/>
                        <w:right w:val="none" w:sz="0" w:space="0" w:color="auto"/>
                      </w:divBdr>
                      <w:divsChild>
                        <w:div w:id="1351955425">
                          <w:marLeft w:val="0"/>
                          <w:marRight w:val="0"/>
                          <w:marTop w:val="0"/>
                          <w:marBottom w:val="0"/>
                          <w:divBdr>
                            <w:top w:val="none" w:sz="0" w:space="0" w:color="auto"/>
                            <w:left w:val="none" w:sz="0" w:space="0" w:color="auto"/>
                            <w:bottom w:val="none" w:sz="0" w:space="0" w:color="auto"/>
                            <w:right w:val="none" w:sz="0" w:space="0" w:color="auto"/>
                          </w:divBdr>
                          <w:divsChild>
                            <w:div w:id="1503397490">
                              <w:marLeft w:val="0"/>
                              <w:marRight w:val="0"/>
                              <w:marTop w:val="0"/>
                              <w:marBottom w:val="0"/>
                              <w:divBdr>
                                <w:top w:val="none" w:sz="0" w:space="0" w:color="auto"/>
                                <w:left w:val="none" w:sz="0" w:space="0" w:color="auto"/>
                                <w:bottom w:val="none" w:sz="0" w:space="0" w:color="auto"/>
                                <w:right w:val="none" w:sz="0" w:space="0" w:color="auto"/>
                              </w:divBdr>
                              <w:divsChild>
                                <w:div w:id="210458839">
                                  <w:marLeft w:val="0"/>
                                  <w:marRight w:val="0"/>
                                  <w:marTop w:val="0"/>
                                  <w:marBottom w:val="0"/>
                                  <w:divBdr>
                                    <w:top w:val="none" w:sz="0" w:space="0" w:color="auto"/>
                                    <w:left w:val="none" w:sz="0" w:space="0" w:color="auto"/>
                                    <w:bottom w:val="none" w:sz="0" w:space="0" w:color="auto"/>
                                    <w:right w:val="none" w:sz="0" w:space="0" w:color="auto"/>
                                  </w:divBdr>
                                  <w:divsChild>
                                    <w:div w:id="1381788893">
                                      <w:marLeft w:val="0"/>
                                      <w:marRight w:val="0"/>
                                      <w:marTop w:val="0"/>
                                      <w:marBottom w:val="0"/>
                                      <w:divBdr>
                                        <w:top w:val="none" w:sz="0" w:space="0" w:color="auto"/>
                                        <w:left w:val="none" w:sz="0" w:space="0" w:color="auto"/>
                                        <w:bottom w:val="none" w:sz="0" w:space="0" w:color="auto"/>
                                        <w:right w:val="none" w:sz="0" w:space="0" w:color="auto"/>
                                      </w:divBdr>
                                      <w:divsChild>
                                        <w:div w:id="6738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245262">
      <w:bodyDiv w:val="1"/>
      <w:marLeft w:val="0"/>
      <w:marRight w:val="0"/>
      <w:marTop w:val="0"/>
      <w:marBottom w:val="0"/>
      <w:divBdr>
        <w:top w:val="none" w:sz="0" w:space="0" w:color="auto"/>
        <w:left w:val="none" w:sz="0" w:space="0" w:color="auto"/>
        <w:bottom w:val="none" w:sz="0" w:space="0" w:color="auto"/>
        <w:right w:val="none" w:sz="0" w:space="0" w:color="auto"/>
      </w:divBdr>
    </w:div>
    <w:div w:id="2144884090">
      <w:bodyDiv w:val="1"/>
      <w:marLeft w:val="0"/>
      <w:marRight w:val="0"/>
      <w:marTop w:val="0"/>
      <w:marBottom w:val="0"/>
      <w:divBdr>
        <w:top w:val="none" w:sz="0" w:space="0" w:color="auto"/>
        <w:left w:val="none" w:sz="0" w:space="0" w:color="auto"/>
        <w:bottom w:val="none" w:sz="0" w:space="0" w:color="auto"/>
        <w:right w:val="none" w:sz="0" w:space="0" w:color="auto"/>
      </w:divBdr>
      <w:divsChild>
        <w:div w:id="1074861641">
          <w:marLeft w:val="0"/>
          <w:marRight w:val="0"/>
          <w:marTop w:val="0"/>
          <w:marBottom w:val="0"/>
          <w:divBdr>
            <w:top w:val="none" w:sz="0" w:space="0" w:color="auto"/>
            <w:left w:val="none" w:sz="0" w:space="0" w:color="auto"/>
            <w:bottom w:val="none" w:sz="0" w:space="0" w:color="auto"/>
            <w:right w:val="none" w:sz="0" w:space="0" w:color="auto"/>
          </w:divBdr>
          <w:divsChild>
            <w:div w:id="1143041467">
              <w:marLeft w:val="0"/>
              <w:marRight w:val="0"/>
              <w:marTop w:val="0"/>
              <w:marBottom w:val="0"/>
              <w:divBdr>
                <w:top w:val="none" w:sz="0" w:space="0" w:color="auto"/>
                <w:left w:val="none" w:sz="0" w:space="0" w:color="auto"/>
                <w:bottom w:val="none" w:sz="0" w:space="0" w:color="auto"/>
                <w:right w:val="none" w:sz="0" w:space="0" w:color="auto"/>
              </w:divBdr>
              <w:divsChild>
                <w:div w:id="1757441544">
                  <w:marLeft w:val="0"/>
                  <w:marRight w:val="0"/>
                  <w:marTop w:val="0"/>
                  <w:marBottom w:val="0"/>
                  <w:divBdr>
                    <w:top w:val="none" w:sz="0" w:space="0" w:color="auto"/>
                    <w:left w:val="none" w:sz="0" w:space="0" w:color="auto"/>
                    <w:bottom w:val="none" w:sz="0" w:space="0" w:color="auto"/>
                    <w:right w:val="none" w:sz="0" w:space="0" w:color="auto"/>
                  </w:divBdr>
                  <w:divsChild>
                    <w:div w:id="1496990197">
                      <w:marLeft w:val="151"/>
                      <w:marRight w:val="0"/>
                      <w:marTop w:val="0"/>
                      <w:marBottom w:val="0"/>
                      <w:divBdr>
                        <w:top w:val="none" w:sz="0" w:space="0" w:color="auto"/>
                        <w:left w:val="none" w:sz="0" w:space="0" w:color="auto"/>
                        <w:bottom w:val="none" w:sz="0" w:space="0" w:color="auto"/>
                        <w:right w:val="none" w:sz="0" w:space="0" w:color="auto"/>
                      </w:divBdr>
                      <w:divsChild>
                        <w:div w:id="2039433360">
                          <w:marLeft w:val="0"/>
                          <w:marRight w:val="0"/>
                          <w:marTop w:val="0"/>
                          <w:marBottom w:val="0"/>
                          <w:divBdr>
                            <w:top w:val="none" w:sz="0" w:space="0" w:color="auto"/>
                            <w:left w:val="none" w:sz="0" w:space="0" w:color="auto"/>
                            <w:bottom w:val="none" w:sz="0" w:space="0" w:color="auto"/>
                            <w:right w:val="none" w:sz="0" w:space="0" w:color="auto"/>
                          </w:divBdr>
                          <w:divsChild>
                            <w:div w:id="1624769843">
                              <w:marLeft w:val="0"/>
                              <w:marRight w:val="0"/>
                              <w:marTop w:val="0"/>
                              <w:marBottom w:val="0"/>
                              <w:divBdr>
                                <w:top w:val="none" w:sz="0" w:space="0" w:color="auto"/>
                                <w:left w:val="none" w:sz="0" w:space="0" w:color="auto"/>
                                <w:bottom w:val="none" w:sz="0" w:space="0" w:color="auto"/>
                                <w:right w:val="none" w:sz="0" w:space="0" w:color="auto"/>
                              </w:divBdr>
                              <w:divsChild>
                                <w:div w:id="1519150687">
                                  <w:marLeft w:val="0"/>
                                  <w:marRight w:val="0"/>
                                  <w:marTop w:val="0"/>
                                  <w:marBottom w:val="0"/>
                                  <w:divBdr>
                                    <w:top w:val="none" w:sz="0" w:space="0" w:color="auto"/>
                                    <w:left w:val="none" w:sz="0" w:space="0" w:color="auto"/>
                                    <w:bottom w:val="none" w:sz="0" w:space="0" w:color="auto"/>
                                    <w:right w:val="none" w:sz="0" w:space="0" w:color="auto"/>
                                  </w:divBdr>
                                  <w:divsChild>
                                    <w:div w:id="711615697">
                                      <w:marLeft w:val="0"/>
                                      <w:marRight w:val="0"/>
                                      <w:marTop w:val="0"/>
                                      <w:marBottom w:val="0"/>
                                      <w:divBdr>
                                        <w:top w:val="none" w:sz="0" w:space="0" w:color="auto"/>
                                        <w:left w:val="none" w:sz="0" w:space="0" w:color="auto"/>
                                        <w:bottom w:val="none" w:sz="0" w:space="0" w:color="auto"/>
                                        <w:right w:val="none" w:sz="0" w:space="0" w:color="auto"/>
                                      </w:divBdr>
                                      <w:divsChild>
                                        <w:div w:id="185776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70900B-495B-40C1-B936-1CF9C4A77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3219</Words>
  <Characters>18352</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ТЕХНИЧЕСКОМУ</vt:lpstr>
    </vt:vector>
  </TitlesOfParts>
  <Company>Отдел14</Company>
  <LinksUpToDate>false</LinksUpToDate>
  <CharactersWithSpaces>21528</CharactersWithSpaces>
  <SharedDoc>false</SharedDoc>
  <HLinks>
    <vt:vector size="12" baseType="variant">
      <vt:variant>
        <vt:i4>7274613</vt:i4>
      </vt:variant>
      <vt:variant>
        <vt:i4>3</vt:i4>
      </vt:variant>
      <vt:variant>
        <vt:i4>0</vt:i4>
      </vt:variant>
      <vt:variant>
        <vt:i4>5</vt:i4>
      </vt:variant>
      <vt:variant>
        <vt:lpwstr>http://docs.cntd.ru/document/1200031617</vt:lpwstr>
      </vt:variant>
      <vt:variant>
        <vt:lpwstr/>
      </vt:variant>
      <vt:variant>
        <vt:i4>7012467</vt:i4>
      </vt:variant>
      <vt:variant>
        <vt:i4>0</vt:i4>
      </vt:variant>
      <vt:variant>
        <vt:i4>0</vt:i4>
      </vt:variant>
      <vt:variant>
        <vt:i4>5</vt:i4>
      </vt:variant>
      <vt:variant>
        <vt:lpwstr>http://docs.cntd.ru/document/1200011259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ТЕХНИЧЕСКОМУ</dc:title>
  <dc:subject/>
  <dc:creator>Виктор Петрович Коваленко</dc:creator>
  <cp:keywords/>
  <dc:description/>
  <cp:lastModifiedBy>5 msoft5ksm</cp:lastModifiedBy>
  <cp:revision>2</cp:revision>
  <cp:lastPrinted>2026-06-10T09:34:00Z</cp:lastPrinted>
  <dcterms:created xsi:type="dcterms:W3CDTF">2026-07-28T04:59:00Z</dcterms:created>
  <dcterms:modified xsi:type="dcterms:W3CDTF">2026-07-28T04:59:00Z</dcterms:modified>
</cp:coreProperties>
</file>