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468" w:type="dxa"/>
        <w:tblBorders>
          <w:top w:val="single" w:sz="36" w:space="0" w:color="auto"/>
          <w:bottom w:val="single" w:sz="36" w:space="0" w:color="auto"/>
        </w:tblBorders>
        <w:tblLook w:val="01E0" w:firstRow="1" w:lastRow="1" w:firstColumn="1" w:lastColumn="1" w:noHBand="0" w:noVBand="0"/>
      </w:tblPr>
      <w:tblGrid>
        <w:gridCol w:w="1800"/>
        <w:gridCol w:w="4962"/>
        <w:gridCol w:w="283"/>
        <w:gridCol w:w="2526"/>
        <w:gridCol w:w="77"/>
      </w:tblGrid>
      <w:tr w:rsidR="00162573" w:rsidRPr="006B1565" w14:paraId="47576C24" w14:textId="77777777" w:rsidTr="000F732A">
        <w:trPr>
          <w:gridAfter w:val="1"/>
          <w:wAfter w:w="77" w:type="dxa"/>
          <w:trHeight w:val="1159"/>
        </w:trPr>
        <w:tc>
          <w:tcPr>
            <w:tcW w:w="9571" w:type="dxa"/>
            <w:gridSpan w:val="4"/>
            <w:tcBorders>
              <w:top w:val="single" w:sz="36" w:space="0" w:color="auto"/>
              <w:bottom w:val="single" w:sz="36" w:space="0" w:color="auto"/>
            </w:tcBorders>
          </w:tcPr>
          <w:p w14:paraId="5AC735A5" w14:textId="77777777" w:rsidR="00162573" w:rsidRPr="00740988" w:rsidRDefault="00162573" w:rsidP="000F732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ЕВРАЗИЙСКИЙ</w:t>
            </w:r>
            <w:r w:rsidRPr="00740988">
              <w:rPr>
                <w:rFonts w:ascii="Arial" w:hAnsi="Arial" w:cs="Arial"/>
                <w:b/>
                <w:sz w:val="20"/>
                <w:szCs w:val="20"/>
              </w:rPr>
              <w:t xml:space="preserve"> СОВЕТ ПО СТАНДАРТИЗАЦИИ, МЕТРОЛОГИИ И СЕРТИФИКАЦИИ</w:t>
            </w:r>
          </w:p>
          <w:p w14:paraId="2761F454" w14:textId="77777777" w:rsidR="00162573" w:rsidRDefault="00162573" w:rsidP="000F732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0988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EACC</w:t>
            </w:r>
            <w:r w:rsidRPr="00740988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73E6F7E1" w14:textId="77777777" w:rsidR="00162573" w:rsidRPr="00740988" w:rsidRDefault="00162573" w:rsidP="000F732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EC069DF" w14:textId="77777777" w:rsidR="00162573" w:rsidRPr="00C67732" w:rsidRDefault="00162573" w:rsidP="000F732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EURO-ASIAN</w:t>
            </w:r>
            <w:r w:rsidRPr="00C6773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COUNCIL FOR STANDARDIZATION, METROLOGY AND CERTIFICATION</w:t>
            </w:r>
          </w:p>
          <w:p w14:paraId="36AA8906" w14:textId="77777777" w:rsidR="00162573" w:rsidRPr="006C7B14" w:rsidRDefault="00162573" w:rsidP="000F732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67732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EASC</w:t>
            </w:r>
            <w:r w:rsidRPr="00C67732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162573" w:rsidRPr="006B1565" w14:paraId="353CD7C6" w14:textId="77777777" w:rsidTr="000F732A">
        <w:tblPrEx>
          <w:tblBorders>
            <w:top w:val="none" w:sz="0" w:space="0" w:color="auto"/>
            <w:bottom w:val="single" w:sz="18" w:space="0" w:color="auto"/>
          </w:tblBorders>
        </w:tblPrEx>
        <w:tc>
          <w:tcPr>
            <w:tcW w:w="1800" w:type="dxa"/>
            <w:tcBorders>
              <w:bottom w:val="single" w:sz="18" w:space="0" w:color="auto"/>
            </w:tcBorders>
          </w:tcPr>
          <w:p w14:paraId="7FDC8D6C" w14:textId="77777777" w:rsidR="00162573" w:rsidRPr="0011771A" w:rsidRDefault="00162573" w:rsidP="000F732A">
            <w:pPr>
              <w:widowControl w:val="0"/>
              <w:spacing w:before="120" w:line="1" w:lineRule="exact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p w14:paraId="4B2A5B19" w14:textId="77777777" w:rsidR="00162573" w:rsidRPr="00C67732" w:rsidRDefault="00162573" w:rsidP="000F73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</w:pPr>
            <w:r w:rsidRPr="003E44D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2E8C89" wp14:editId="66D25A27">
                  <wp:extent cx="936625" cy="936625"/>
                  <wp:effectExtent l="0" t="0" r="0" b="0"/>
                  <wp:docPr id="99204315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bottom w:val="single" w:sz="18" w:space="0" w:color="auto"/>
            </w:tcBorders>
            <w:vAlign w:val="center"/>
          </w:tcPr>
          <w:p w14:paraId="32F5B975" w14:textId="77777777" w:rsidR="00162573" w:rsidRDefault="00162573" w:rsidP="000F73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</w:pPr>
            <w:r w:rsidRPr="00C67732"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  <w:t>МЕЖГОСУДАРСТВЕННЫ</w:t>
            </w:r>
            <w:r w:rsidRPr="00C67732">
              <w:rPr>
                <w:rFonts w:ascii="Arial" w:hAnsi="Arial" w:cs="Arial"/>
                <w:b/>
                <w:bCs/>
                <w:spacing w:val="50"/>
                <w:sz w:val="28"/>
                <w:szCs w:val="28"/>
                <w:lang w:val="en-US"/>
              </w:rPr>
              <w:t>Й</w:t>
            </w:r>
          </w:p>
          <w:p w14:paraId="17D87C26" w14:textId="77777777" w:rsidR="00162573" w:rsidRPr="00E13C29" w:rsidRDefault="00162573" w:rsidP="000F73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</w:pPr>
            <w:r w:rsidRPr="00C67732"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71F6B95" w14:textId="77777777" w:rsidR="00162573" w:rsidRPr="0011771A" w:rsidRDefault="00162573" w:rsidP="000F732A">
            <w:pPr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2603" w:type="dxa"/>
            <w:gridSpan w:val="2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B6F32A8" w14:textId="77777777" w:rsidR="00162573" w:rsidRDefault="00162573" w:rsidP="000F732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3F736B7" w14:textId="77777777" w:rsidR="00162573" w:rsidRDefault="00162573" w:rsidP="000F732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00">
              <w:rPr>
                <w:rFonts w:ascii="Arial" w:hAnsi="Arial" w:cs="Arial"/>
                <w:b/>
                <w:bCs/>
                <w:sz w:val="32"/>
                <w:szCs w:val="32"/>
              </w:rPr>
              <w:t>ГОСТ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DFAE299" w14:textId="77777777" w:rsidR="00162573" w:rsidRDefault="00162573" w:rsidP="000F732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27589</w:t>
            </w:r>
            <w:r w:rsidRPr="00CD5F0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F4782A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CD3D270" w14:textId="77777777" w:rsidR="00162573" w:rsidRPr="00F5455C" w:rsidRDefault="00162573" w:rsidP="000F732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5455C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(ISO 6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87</w:t>
            </w:r>
            <w:r w:rsidRPr="00F5455C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:202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4</w:t>
            </w:r>
            <w:r w:rsidRPr="00F5455C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)</w:t>
            </w:r>
          </w:p>
        </w:tc>
      </w:tr>
    </w:tbl>
    <w:p w14:paraId="20868190" w14:textId="77777777" w:rsidR="00112229" w:rsidRPr="00F4782A" w:rsidRDefault="00112229" w:rsidP="00112229">
      <w:pPr>
        <w:suppressAutoHyphens/>
        <w:jc w:val="center"/>
        <w:rPr>
          <w:rFonts w:ascii="Arial" w:hAnsi="Arial" w:cs="Arial"/>
        </w:rPr>
      </w:pPr>
    </w:p>
    <w:p w14:paraId="63252769" w14:textId="77777777" w:rsidR="00112229" w:rsidRPr="00F4782A" w:rsidRDefault="00112229" w:rsidP="00112229">
      <w:pPr>
        <w:suppressAutoHyphens/>
        <w:jc w:val="center"/>
        <w:rPr>
          <w:rFonts w:ascii="Arial" w:hAnsi="Arial" w:cs="Arial"/>
        </w:rPr>
      </w:pPr>
    </w:p>
    <w:p w14:paraId="2365C688" w14:textId="77777777" w:rsidR="00112229" w:rsidRDefault="00112229" w:rsidP="00112229">
      <w:pPr>
        <w:suppressAutoHyphens/>
        <w:jc w:val="center"/>
        <w:rPr>
          <w:rFonts w:ascii="Arial" w:hAnsi="Arial" w:cs="Arial"/>
        </w:rPr>
      </w:pPr>
    </w:p>
    <w:p w14:paraId="127E0BA7" w14:textId="77777777" w:rsidR="002A469B" w:rsidRDefault="002A469B" w:rsidP="00112229">
      <w:pPr>
        <w:suppressAutoHyphens/>
        <w:jc w:val="center"/>
        <w:rPr>
          <w:rFonts w:ascii="Arial" w:hAnsi="Arial" w:cs="Arial"/>
        </w:rPr>
      </w:pPr>
    </w:p>
    <w:p w14:paraId="1F0A81BD" w14:textId="77777777" w:rsidR="0056648B" w:rsidRDefault="0056648B" w:rsidP="00162573">
      <w:pPr>
        <w:suppressAutoHyphens/>
        <w:rPr>
          <w:rFonts w:ascii="Arial" w:hAnsi="Arial" w:cs="Arial"/>
        </w:rPr>
      </w:pPr>
    </w:p>
    <w:p w14:paraId="71200560" w14:textId="77777777" w:rsidR="0056648B" w:rsidRDefault="0056648B" w:rsidP="00112229">
      <w:pPr>
        <w:suppressAutoHyphens/>
        <w:jc w:val="center"/>
        <w:rPr>
          <w:rFonts w:ascii="Arial" w:hAnsi="Arial" w:cs="Arial"/>
        </w:rPr>
      </w:pPr>
    </w:p>
    <w:p w14:paraId="747B2C48" w14:textId="77777777" w:rsidR="002A469B" w:rsidRDefault="002A469B" w:rsidP="00112229">
      <w:pPr>
        <w:suppressAutoHyphens/>
        <w:jc w:val="center"/>
        <w:rPr>
          <w:rFonts w:ascii="Arial" w:hAnsi="Arial" w:cs="Arial"/>
        </w:rPr>
      </w:pPr>
    </w:p>
    <w:p w14:paraId="345EC277" w14:textId="77777777" w:rsidR="002A469B" w:rsidRPr="00F4782A" w:rsidRDefault="002A469B" w:rsidP="00112229">
      <w:pPr>
        <w:suppressAutoHyphens/>
        <w:jc w:val="center"/>
        <w:rPr>
          <w:rFonts w:ascii="Arial" w:hAnsi="Arial" w:cs="Arial"/>
        </w:rPr>
      </w:pPr>
    </w:p>
    <w:p w14:paraId="32570FE5" w14:textId="77777777" w:rsidR="00112229" w:rsidRPr="00F4782A" w:rsidRDefault="00112229" w:rsidP="00112229">
      <w:pPr>
        <w:suppressAutoHyphens/>
        <w:jc w:val="center"/>
        <w:rPr>
          <w:rFonts w:ascii="Arial" w:hAnsi="Arial" w:cs="Arial"/>
        </w:rPr>
      </w:pPr>
    </w:p>
    <w:p w14:paraId="510994AA" w14:textId="77777777" w:rsidR="00D35629" w:rsidRPr="00D35629" w:rsidRDefault="00D35629" w:rsidP="00162573">
      <w:pPr>
        <w:suppressAutoHyphens/>
        <w:spacing w:line="360" w:lineRule="auto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D35629">
        <w:rPr>
          <w:rFonts w:ascii="Arial" w:hAnsi="Arial" w:cs="Arial"/>
          <w:b/>
          <w:sz w:val="36"/>
          <w:szCs w:val="36"/>
        </w:rPr>
        <w:t xml:space="preserve">КОКС </w:t>
      </w:r>
    </w:p>
    <w:p w14:paraId="77991ABE" w14:textId="77777777" w:rsidR="00112229" w:rsidRPr="00D35629" w:rsidRDefault="00D35629" w:rsidP="00162573">
      <w:pPr>
        <w:suppressAutoHyphens/>
        <w:spacing w:line="360" w:lineRule="auto"/>
        <w:ind w:firstLine="567"/>
        <w:jc w:val="center"/>
        <w:rPr>
          <w:rFonts w:ascii="Arial" w:hAnsi="Arial" w:cs="Arial"/>
          <w:b/>
          <w:bCs/>
          <w:sz w:val="36"/>
          <w:szCs w:val="36"/>
        </w:rPr>
      </w:pPr>
      <w:r w:rsidRPr="00D35629">
        <w:rPr>
          <w:rFonts w:ascii="Arial" w:hAnsi="Arial" w:cs="Arial"/>
          <w:b/>
          <w:sz w:val="36"/>
          <w:szCs w:val="36"/>
        </w:rPr>
        <w:t>Метод определения влаги в аналитической пробе</w:t>
      </w:r>
    </w:p>
    <w:p w14:paraId="47A3D4D2" w14:textId="77777777" w:rsidR="00F4782A" w:rsidRPr="00AC7F5A" w:rsidRDefault="00F4782A" w:rsidP="00162573">
      <w:pPr>
        <w:suppressAutoHyphens/>
        <w:spacing w:line="360" w:lineRule="auto"/>
        <w:ind w:firstLine="567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AC7F5A">
        <w:rPr>
          <w:rFonts w:ascii="Arial" w:hAnsi="Arial" w:cs="Arial"/>
          <w:b/>
          <w:sz w:val="32"/>
          <w:szCs w:val="32"/>
          <w:lang w:val="en-US"/>
        </w:rPr>
        <w:t>(</w:t>
      </w:r>
      <w:r>
        <w:rPr>
          <w:rFonts w:ascii="Arial" w:hAnsi="Arial" w:cs="Arial"/>
          <w:b/>
          <w:sz w:val="32"/>
          <w:szCs w:val="32"/>
          <w:lang w:val="en-US"/>
        </w:rPr>
        <w:t>ISO</w:t>
      </w:r>
      <w:r w:rsidR="002A469B" w:rsidRPr="00AC7F5A">
        <w:rPr>
          <w:rFonts w:ascii="Arial" w:hAnsi="Arial" w:cs="Arial"/>
          <w:b/>
          <w:sz w:val="32"/>
          <w:szCs w:val="32"/>
          <w:lang w:val="en-US"/>
        </w:rPr>
        <w:t xml:space="preserve"> 687</w:t>
      </w:r>
      <w:r w:rsidR="005C0E27" w:rsidRPr="005C0E27">
        <w:rPr>
          <w:rFonts w:ascii="Arial" w:hAnsi="Arial" w:cs="Arial"/>
          <w:b/>
          <w:sz w:val="32"/>
          <w:szCs w:val="32"/>
          <w:lang w:val="en-US"/>
        </w:rPr>
        <w:t>:</w:t>
      </w:r>
      <w:r w:rsidR="002A469B" w:rsidRPr="00AC7F5A">
        <w:rPr>
          <w:rFonts w:ascii="Arial" w:hAnsi="Arial" w:cs="Arial"/>
          <w:b/>
          <w:sz w:val="32"/>
          <w:szCs w:val="32"/>
          <w:lang w:val="en-US"/>
        </w:rPr>
        <w:t>20</w:t>
      </w:r>
      <w:r w:rsidR="0085420B" w:rsidRPr="00AC7F5A">
        <w:rPr>
          <w:rFonts w:ascii="Arial" w:hAnsi="Arial" w:cs="Arial"/>
          <w:b/>
          <w:sz w:val="32"/>
          <w:szCs w:val="32"/>
          <w:lang w:val="en-US"/>
        </w:rPr>
        <w:t>24</w:t>
      </w:r>
      <w:r w:rsidRPr="00AC7F5A">
        <w:rPr>
          <w:rFonts w:ascii="Arial" w:hAnsi="Arial" w:cs="Arial"/>
          <w:b/>
          <w:sz w:val="32"/>
          <w:szCs w:val="32"/>
          <w:lang w:val="en-US"/>
        </w:rPr>
        <w:t>,</w:t>
      </w:r>
      <w:r w:rsidR="002A469B" w:rsidRPr="00AC7F5A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AC7F5A" w:rsidRPr="00AC7F5A">
        <w:rPr>
          <w:rFonts w:ascii="Arial" w:hAnsi="Arial" w:cs="Arial"/>
          <w:b/>
          <w:sz w:val="32"/>
          <w:szCs w:val="32"/>
          <w:lang w:val="en-US"/>
        </w:rPr>
        <w:t xml:space="preserve">Coke — Determination of moisture in the general analysis test sample, </w:t>
      </w:r>
      <w:r>
        <w:rPr>
          <w:rFonts w:ascii="Arial" w:hAnsi="Arial" w:cs="Arial"/>
          <w:b/>
          <w:sz w:val="32"/>
          <w:szCs w:val="32"/>
          <w:lang w:val="en-US"/>
        </w:rPr>
        <w:t>MOD</w:t>
      </w:r>
      <w:r w:rsidRPr="00AC7F5A">
        <w:rPr>
          <w:rFonts w:ascii="Arial" w:hAnsi="Arial" w:cs="Arial"/>
          <w:b/>
          <w:sz w:val="32"/>
          <w:szCs w:val="32"/>
          <w:lang w:val="en-US"/>
        </w:rPr>
        <w:t>)</w:t>
      </w:r>
    </w:p>
    <w:p w14:paraId="73286868" w14:textId="77777777" w:rsidR="00112229" w:rsidRPr="00AC7F5A" w:rsidRDefault="00112229" w:rsidP="00112229">
      <w:pPr>
        <w:suppressAutoHyphens/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14:paraId="703A621A" w14:textId="77777777" w:rsidR="00112229" w:rsidRPr="00AC7F5A" w:rsidRDefault="00112229" w:rsidP="00112229">
      <w:pPr>
        <w:suppressAutoHyphens/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14:paraId="0AD27742" w14:textId="77777777" w:rsidR="00112229" w:rsidRPr="00AC7F5A" w:rsidRDefault="00112229" w:rsidP="00112229">
      <w:pPr>
        <w:suppressAutoHyphens/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14:paraId="4735E389" w14:textId="77777777" w:rsidR="00112229" w:rsidRPr="00AC7F5A" w:rsidRDefault="00112229" w:rsidP="00112229">
      <w:pPr>
        <w:suppressAutoHyphens/>
        <w:jc w:val="center"/>
        <w:rPr>
          <w:b/>
          <w:lang w:val="en-US"/>
        </w:rPr>
      </w:pPr>
    </w:p>
    <w:p w14:paraId="7F610C5C" w14:textId="77777777" w:rsidR="00162573" w:rsidRPr="00614442" w:rsidRDefault="00162573" w:rsidP="00162573">
      <w:pPr>
        <w:suppressAutoHyphens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614442">
        <w:rPr>
          <w:rFonts w:ascii="Arial" w:hAnsi="Arial" w:cs="Arial"/>
          <w:b/>
          <w:sz w:val="20"/>
          <w:szCs w:val="20"/>
        </w:rPr>
        <w:t>Издание официальное</w:t>
      </w:r>
    </w:p>
    <w:p w14:paraId="7966E053" w14:textId="77777777" w:rsidR="00112229" w:rsidRPr="00162573" w:rsidRDefault="00112229" w:rsidP="00112229">
      <w:pPr>
        <w:suppressAutoHyphens/>
        <w:rPr>
          <w:b/>
        </w:rPr>
      </w:pPr>
    </w:p>
    <w:p w14:paraId="7AB8BD05" w14:textId="77777777" w:rsidR="007143D2" w:rsidRPr="00162573" w:rsidRDefault="007143D2" w:rsidP="00112229">
      <w:pPr>
        <w:suppressAutoHyphens/>
        <w:rPr>
          <w:b/>
        </w:rPr>
      </w:pPr>
    </w:p>
    <w:p w14:paraId="1C38662D" w14:textId="77777777" w:rsidR="007143D2" w:rsidRPr="00162573" w:rsidRDefault="007143D2" w:rsidP="00112229">
      <w:pPr>
        <w:suppressAutoHyphens/>
        <w:rPr>
          <w:b/>
        </w:rPr>
      </w:pPr>
    </w:p>
    <w:p w14:paraId="3AB47B7A" w14:textId="77777777" w:rsidR="00112229" w:rsidRPr="00162573" w:rsidRDefault="00112229" w:rsidP="00A81858">
      <w:pPr>
        <w:rPr>
          <w:rFonts w:ascii="Arial" w:hAnsi="Arial" w:cs="Arial"/>
        </w:rPr>
      </w:pPr>
    </w:p>
    <w:p w14:paraId="38F1DAD3" w14:textId="77777777" w:rsidR="002A469B" w:rsidRPr="00162573" w:rsidRDefault="002A469B" w:rsidP="00112229">
      <w:pPr>
        <w:jc w:val="center"/>
        <w:rPr>
          <w:rFonts w:ascii="Arial" w:hAnsi="Arial" w:cs="Arial"/>
        </w:rPr>
      </w:pPr>
    </w:p>
    <w:p w14:paraId="3164B2E2" w14:textId="77777777" w:rsidR="006E5EE5" w:rsidRPr="00162573" w:rsidRDefault="006E5EE5" w:rsidP="00112229">
      <w:pPr>
        <w:jc w:val="center"/>
        <w:rPr>
          <w:rFonts w:ascii="Arial" w:hAnsi="Arial" w:cs="Arial"/>
        </w:rPr>
      </w:pPr>
    </w:p>
    <w:p w14:paraId="7F2F66F5" w14:textId="77777777" w:rsidR="00112229" w:rsidRPr="00162573" w:rsidRDefault="00112229" w:rsidP="00112229">
      <w:pPr>
        <w:jc w:val="center"/>
        <w:rPr>
          <w:rFonts w:ascii="Arial" w:hAnsi="Arial" w:cs="Arial"/>
        </w:rPr>
      </w:pPr>
    </w:p>
    <w:p w14:paraId="588DC38E" w14:textId="77777777" w:rsidR="00112229" w:rsidRPr="00162573" w:rsidRDefault="00112229" w:rsidP="00112229">
      <w:pPr>
        <w:jc w:val="center"/>
        <w:rPr>
          <w:rFonts w:ascii="Arial" w:hAnsi="Arial" w:cs="Arial"/>
        </w:rPr>
      </w:pPr>
    </w:p>
    <w:p w14:paraId="49A19226" w14:textId="77777777" w:rsidR="00162573" w:rsidRPr="00162573" w:rsidRDefault="00162573" w:rsidP="00162573">
      <w:pPr>
        <w:suppressAutoHyphens/>
        <w:spacing w:line="360" w:lineRule="auto"/>
        <w:ind w:firstLine="567"/>
        <w:jc w:val="center"/>
        <w:rPr>
          <w:rFonts w:ascii="Arial" w:hAnsi="Arial" w:cs="Arial"/>
          <w:b/>
        </w:rPr>
      </w:pPr>
      <w:r w:rsidRPr="00162573">
        <w:rPr>
          <w:rFonts w:ascii="Arial" w:hAnsi="Arial" w:cs="Arial"/>
          <w:b/>
        </w:rPr>
        <w:t>Минск</w:t>
      </w:r>
    </w:p>
    <w:p w14:paraId="56709C9C" w14:textId="77777777" w:rsidR="00162573" w:rsidRPr="00162573" w:rsidRDefault="00162573" w:rsidP="00162573">
      <w:pPr>
        <w:suppressAutoHyphens/>
        <w:spacing w:line="360" w:lineRule="auto"/>
        <w:ind w:firstLine="567"/>
        <w:jc w:val="center"/>
        <w:rPr>
          <w:rFonts w:ascii="Arial" w:hAnsi="Arial" w:cs="Arial"/>
          <w:b/>
        </w:rPr>
      </w:pPr>
      <w:r w:rsidRPr="00162573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14:paraId="7F6A0310" w14:textId="77777777" w:rsidR="00112229" w:rsidRPr="00F4782A" w:rsidRDefault="002A469B" w:rsidP="00162573">
      <w:pPr>
        <w:suppressAutoHyphens/>
        <w:spacing w:line="360" w:lineRule="auto"/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AC7F5A">
        <w:rPr>
          <w:rFonts w:ascii="Arial" w:hAnsi="Arial" w:cs="Arial"/>
          <w:b/>
          <w:bCs/>
        </w:rPr>
        <w:t>5</w:t>
      </w:r>
      <w:r w:rsidR="00112229">
        <w:rPr>
          <w:rFonts w:ascii="Arial" w:hAnsi="Arial" w:cs="Arial"/>
          <w:b/>
          <w:bCs/>
        </w:rPr>
        <w:br w:type="page"/>
      </w:r>
      <w:r w:rsidR="00112229" w:rsidRPr="00F142C9">
        <w:rPr>
          <w:rFonts w:ascii="Arial" w:hAnsi="Arial"/>
          <w:b/>
          <w:bCs/>
          <w:color w:val="000000"/>
          <w:sz w:val="28"/>
          <w:szCs w:val="20"/>
        </w:rPr>
        <w:lastRenderedPageBreak/>
        <w:t>Предисловие</w:t>
      </w:r>
    </w:p>
    <w:p w14:paraId="0B746AB8" w14:textId="77777777" w:rsidR="00162573" w:rsidRPr="00744325" w:rsidRDefault="00162573" w:rsidP="00162573">
      <w:pPr>
        <w:pStyle w:val="09"/>
        <w:spacing w:line="336" w:lineRule="auto"/>
        <w:ind w:left="0" w:firstLine="709"/>
        <w:jc w:val="both"/>
        <w:rPr>
          <w:b w:val="0"/>
          <w:bCs w:val="0"/>
          <w:sz w:val="24"/>
          <w:szCs w:val="32"/>
        </w:rPr>
      </w:pPr>
      <w:bookmarkStart w:id="0" w:name="_Hlk138775649"/>
      <w:bookmarkStart w:id="1" w:name="_Hlk115171493"/>
      <w:r w:rsidRPr="00744325">
        <w:rPr>
          <w:b w:val="0"/>
          <w:bCs w:val="0"/>
          <w:sz w:val="24"/>
          <w:szCs w:val="32"/>
        </w:rPr>
        <w:t>Евразийский совет по стандартизации, метрологии и сертификаци</w:t>
      </w:r>
      <w:r>
        <w:rPr>
          <w:b w:val="0"/>
          <w:bCs w:val="0"/>
          <w:sz w:val="24"/>
          <w:szCs w:val="32"/>
        </w:rPr>
        <w:t xml:space="preserve">и </w:t>
      </w:r>
      <w:r w:rsidRPr="00744325">
        <w:rPr>
          <w:b w:val="0"/>
          <w:bCs w:val="0"/>
          <w:sz w:val="24"/>
          <w:szCs w:val="32"/>
        </w:rPr>
        <w:t>(ЕАСС)</w:t>
      </w:r>
      <w:r>
        <w:rPr>
          <w:b w:val="0"/>
          <w:bCs w:val="0"/>
          <w:sz w:val="24"/>
          <w:szCs w:val="32"/>
        </w:rPr>
        <w:t xml:space="preserve"> </w:t>
      </w:r>
      <w:r w:rsidRPr="00744325">
        <w:rPr>
          <w:b w:val="0"/>
          <w:bCs w:val="0"/>
          <w:sz w:val="24"/>
          <w:szCs w:val="32"/>
        </w:rPr>
        <w:t>представляет собой региональное объединение национальных органов по стандартизации</w:t>
      </w:r>
      <w:r>
        <w:rPr>
          <w:b w:val="0"/>
          <w:bCs w:val="0"/>
          <w:sz w:val="24"/>
          <w:szCs w:val="32"/>
        </w:rPr>
        <w:t xml:space="preserve"> </w:t>
      </w:r>
      <w:r w:rsidRPr="00744325">
        <w:rPr>
          <w:b w:val="0"/>
          <w:bCs w:val="0"/>
          <w:sz w:val="24"/>
          <w:szCs w:val="32"/>
        </w:rPr>
        <w:t>государств, входящих в Содружество Независимых Государств. В дальнейшем</w:t>
      </w:r>
      <w:r>
        <w:rPr>
          <w:b w:val="0"/>
          <w:bCs w:val="0"/>
          <w:sz w:val="24"/>
          <w:szCs w:val="32"/>
        </w:rPr>
        <w:t xml:space="preserve"> </w:t>
      </w:r>
      <w:r w:rsidRPr="00744325">
        <w:rPr>
          <w:b w:val="0"/>
          <w:bCs w:val="0"/>
          <w:sz w:val="24"/>
          <w:szCs w:val="32"/>
        </w:rPr>
        <w:t>возможно вступление в ЕАСС национальных органов по стандартизации других государств.</w:t>
      </w:r>
    </w:p>
    <w:p w14:paraId="0C2ECF84" w14:textId="77777777" w:rsidR="00162573" w:rsidRDefault="00162573" w:rsidP="00162573">
      <w:pPr>
        <w:pStyle w:val="09"/>
        <w:spacing w:line="336" w:lineRule="auto"/>
        <w:ind w:left="0" w:firstLine="709"/>
        <w:jc w:val="both"/>
        <w:rPr>
          <w:b w:val="0"/>
          <w:bCs w:val="0"/>
          <w:sz w:val="24"/>
          <w:szCs w:val="32"/>
        </w:rPr>
      </w:pPr>
      <w:r w:rsidRPr="00744325">
        <w:rPr>
          <w:b w:val="0"/>
          <w:bCs w:val="0"/>
          <w:sz w:val="24"/>
          <w:szCs w:val="32"/>
        </w:rPr>
        <w:t>Цели, основные принципы и общие правила проведения работ по межгосударственной</w:t>
      </w:r>
      <w:r>
        <w:rPr>
          <w:b w:val="0"/>
          <w:bCs w:val="0"/>
          <w:sz w:val="24"/>
          <w:szCs w:val="32"/>
        </w:rPr>
        <w:t xml:space="preserve"> </w:t>
      </w:r>
      <w:r w:rsidRPr="00744325">
        <w:rPr>
          <w:b w:val="0"/>
          <w:bCs w:val="0"/>
          <w:sz w:val="24"/>
          <w:szCs w:val="32"/>
        </w:rPr>
        <w:t xml:space="preserve">стандартизации установлены </w:t>
      </w:r>
      <w:r w:rsidRPr="00535C61">
        <w:rPr>
          <w:b w:val="0"/>
          <w:bCs w:val="0"/>
          <w:sz w:val="24"/>
          <w:szCs w:val="32"/>
        </w:rPr>
        <w:t>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Pr="00744325">
        <w:rPr>
          <w:b w:val="0"/>
          <w:bCs w:val="0"/>
          <w:sz w:val="24"/>
          <w:szCs w:val="32"/>
        </w:rPr>
        <w:t>»</w:t>
      </w:r>
    </w:p>
    <w:bookmarkEnd w:id="0"/>
    <w:p w14:paraId="6712D9AB" w14:textId="77777777" w:rsidR="002140C1" w:rsidRPr="000803C1" w:rsidRDefault="002140C1" w:rsidP="002140C1">
      <w:pPr>
        <w:pStyle w:val="afb"/>
        <w:spacing w:line="240" w:lineRule="auto"/>
        <w:ind w:firstLine="709"/>
      </w:pPr>
    </w:p>
    <w:bookmarkEnd w:id="1"/>
    <w:p w14:paraId="59356D61" w14:textId="77777777" w:rsidR="00112229" w:rsidRDefault="00112229" w:rsidP="0056648B">
      <w:pPr>
        <w:pStyle w:val="09"/>
        <w:spacing w:before="0" w:after="0" w:line="240" w:lineRule="auto"/>
        <w:ind w:left="0" w:firstLine="709"/>
      </w:pPr>
      <w:r w:rsidRPr="00C61F67">
        <w:t>Сведен</w:t>
      </w:r>
      <w:r w:rsidRPr="00BF6416">
        <w:t>ия о стандарте</w:t>
      </w:r>
    </w:p>
    <w:p w14:paraId="71B21088" w14:textId="77777777" w:rsidR="002140C1" w:rsidRPr="00547470" w:rsidRDefault="002140C1" w:rsidP="0056648B">
      <w:pPr>
        <w:pStyle w:val="09"/>
        <w:spacing w:before="0" w:after="0" w:line="240" w:lineRule="auto"/>
        <w:ind w:left="0" w:firstLine="709"/>
      </w:pPr>
    </w:p>
    <w:p w14:paraId="573119A1" w14:textId="295DAE0E" w:rsidR="00AC7F5A" w:rsidRDefault="0085420B" w:rsidP="00AC7F5A">
      <w:pPr>
        <w:pStyle w:val="afb"/>
        <w:ind w:firstLine="709"/>
        <w:rPr>
          <w:rFonts w:eastAsia="Arial"/>
        </w:rPr>
      </w:pPr>
      <w:r w:rsidRPr="00991636">
        <w:t>1</w:t>
      </w:r>
      <w:r>
        <w:rPr>
          <w:lang w:val="en-US"/>
        </w:rPr>
        <w:t> </w:t>
      </w:r>
      <w:r w:rsidR="005C0E27">
        <w:t>ПОДГОТОВЛЕН</w:t>
      </w:r>
      <w:r w:rsidRPr="00115F6F">
        <w:t xml:space="preserve"> Акционерным обществом </w:t>
      </w:r>
      <w:r w:rsidRPr="00115F6F">
        <w:rPr>
          <w:rFonts w:eastAsia="Arial"/>
        </w:rPr>
        <w:t>«Восточный научно-исследовательский углехимический институт» (АО «ВУХИН»), Техническим комитетом по стандартизации ТК 3</w:t>
      </w:r>
      <w:r>
        <w:rPr>
          <w:rFonts w:eastAsia="Arial"/>
        </w:rPr>
        <w:t>95 «Кокс и продукты коксохимии»</w:t>
      </w:r>
      <w:r w:rsidR="00AC7F5A">
        <w:rPr>
          <w:rFonts w:eastAsia="Arial"/>
        </w:rPr>
        <w:t xml:space="preserve"> </w:t>
      </w:r>
      <w:bookmarkStart w:id="2" w:name="_Hlk192171363"/>
      <w:r w:rsidR="00AC7F5A">
        <w:rPr>
          <w:rFonts w:eastAsia="Arial"/>
        </w:rPr>
        <w:t xml:space="preserve">на основе собственного перевода на русский язык англоязычной версии стандарта, указанного в пункте </w:t>
      </w:r>
      <w:r w:rsidR="00162573">
        <w:rPr>
          <w:rFonts w:eastAsia="Arial"/>
        </w:rPr>
        <w:t>4</w:t>
      </w:r>
    </w:p>
    <w:bookmarkEnd w:id="2"/>
    <w:p w14:paraId="11B128CE" w14:textId="77777777" w:rsidR="0085420B" w:rsidRPr="00330276" w:rsidRDefault="0085420B" w:rsidP="002140C1">
      <w:pPr>
        <w:pStyle w:val="afb"/>
        <w:spacing w:before="120" w:after="120"/>
        <w:ind w:firstLine="709"/>
      </w:pPr>
      <w:r w:rsidRPr="00057EE5">
        <w:t>2</w:t>
      </w:r>
      <w:r>
        <w:rPr>
          <w:lang w:val="en-US"/>
        </w:rPr>
        <w:t> </w:t>
      </w:r>
      <w:r w:rsidRPr="00057EE5">
        <w:t xml:space="preserve">ВНЕСЕН </w:t>
      </w:r>
      <w:r w:rsidRPr="00330276">
        <w:t>Федеральным агентством по техническо</w:t>
      </w:r>
      <w:r>
        <w:t xml:space="preserve">му регулированию и метрологии </w:t>
      </w:r>
    </w:p>
    <w:p w14:paraId="54772F37" w14:textId="77777777" w:rsidR="0085420B" w:rsidRPr="00115F6F" w:rsidRDefault="0085420B" w:rsidP="002140C1">
      <w:pPr>
        <w:pStyle w:val="afb"/>
        <w:spacing w:before="120" w:after="120"/>
        <w:ind w:firstLine="709"/>
        <w:rPr>
          <w:rFonts w:eastAsia="Arial"/>
        </w:rPr>
      </w:pPr>
      <w:r w:rsidRPr="00330276">
        <w:rPr>
          <w:rFonts w:cs="Arial"/>
        </w:rPr>
        <w:t>3</w:t>
      </w:r>
      <w:r>
        <w:rPr>
          <w:rFonts w:cs="Arial"/>
          <w:lang w:val="en-US"/>
        </w:rPr>
        <w:t> </w:t>
      </w:r>
      <w:r w:rsidRPr="00115F6F">
        <w:t>ПРИНЯТ Межгосударственным</w:t>
      </w:r>
      <w:r w:rsidRPr="00115F6F">
        <w:rPr>
          <w:rFonts w:eastAsia="Arial"/>
        </w:rPr>
        <w:t xml:space="preserve"> советом по стандартизации, метрологии и сертификации </w:t>
      </w:r>
      <w:r w:rsidRPr="00115F6F">
        <w:t>(протокол от</w:t>
      </w:r>
      <w:r w:rsidRPr="00115F6F">
        <w:tab/>
      </w:r>
      <w:r w:rsidRPr="00115F6F">
        <w:tab/>
        <w:t xml:space="preserve">              №</w:t>
      </w:r>
      <w:r w:rsidRPr="00115F6F">
        <w:tab/>
      </w:r>
      <w:r w:rsidRPr="00115F6F">
        <w:tab/>
      </w:r>
      <w:r w:rsidRPr="00115F6F">
        <w:tab/>
        <w:t>)</w:t>
      </w:r>
    </w:p>
    <w:p w14:paraId="7B5B3CA6" w14:textId="77777777" w:rsidR="00112229" w:rsidRPr="004214F9" w:rsidRDefault="00112229" w:rsidP="002140C1">
      <w:pPr>
        <w:pStyle w:val="afb"/>
        <w:ind w:firstLine="709"/>
      </w:pPr>
      <w:r w:rsidRPr="00F831B3">
        <w:rPr>
          <w:szCs w:val="24"/>
        </w:rPr>
        <w:t>За принятие проголосовали</w:t>
      </w:r>
      <w:r w:rsidRPr="004214F9">
        <w:t>:</w:t>
      </w:r>
    </w:p>
    <w:tbl>
      <w:tblPr>
        <w:tblW w:w="9532" w:type="dxa"/>
        <w:tblInd w:w="19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40"/>
        <w:gridCol w:w="1560"/>
        <w:gridCol w:w="4732"/>
      </w:tblGrid>
      <w:tr w:rsidR="00A45655" w:rsidRPr="0063195A" w14:paraId="20C7DBD6" w14:textId="77777777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632AD2E" w14:textId="77777777" w:rsidR="00A45655" w:rsidRPr="00684A85" w:rsidRDefault="00A45655" w:rsidP="00285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t>Краткое наименование страны</w:t>
            </w: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МК (ИСО 3166) 004–97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12AA7BD" w14:textId="77777777" w:rsidR="00A45655" w:rsidRPr="00684A85" w:rsidRDefault="00A45655" w:rsidP="00285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t>Код страны</w:t>
            </w: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МК (ИСО 3166) 004–97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C71B209" w14:textId="77777777" w:rsidR="00A45655" w:rsidRPr="00684A85" w:rsidRDefault="00A45655" w:rsidP="00285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t>Сокращенное наименование национального органа по стандартизации</w:t>
            </w:r>
          </w:p>
        </w:tc>
      </w:tr>
      <w:tr w:rsidR="00A45655" w:rsidRPr="0063195A" w14:paraId="2E47C949" w14:textId="77777777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14:paraId="2E496F0B" w14:textId="77777777" w:rsidR="00A45655" w:rsidRPr="00AC03D3" w:rsidRDefault="00A45655" w:rsidP="00285A82">
            <w:pPr>
              <w:widowControl w:val="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14:paraId="5235CBB7" w14:textId="77777777" w:rsidR="00A45655" w:rsidRPr="00AC03D3" w:rsidRDefault="00A45655" w:rsidP="00285A82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14:paraId="74D519B2" w14:textId="77777777" w:rsidR="00A45655" w:rsidRPr="00AC03D3" w:rsidRDefault="00A45655" w:rsidP="00285A82">
            <w:pPr>
              <w:widowControl w:val="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A45655" w:rsidRPr="0063195A" w14:paraId="5975D0E0" w14:textId="77777777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301C6AC" w14:textId="77777777" w:rsidR="00A45655" w:rsidRPr="00AC03D3" w:rsidRDefault="00A45655" w:rsidP="00285A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62F5D18" w14:textId="77777777" w:rsidR="00A45655" w:rsidRPr="00AC03D3" w:rsidRDefault="00A45655" w:rsidP="00285A8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2134CCB" w14:textId="77777777" w:rsidR="00A45655" w:rsidRPr="00AC03D3" w:rsidRDefault="00A45655" w:rsidP="00285A82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655" w:rsidRPr="0063195A" w14:paraId="5EF938DF" w14:textId="77777777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7DB0602" w14:textId="77777777" w:rsidR="00A45655" w:rsidRPr="00AC03D3" w:rsidRDefault="00A45655" w:rsidP="00285A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8822C07" w14:textId="77777777" w:rsidR="00A45655" w:rsidRPr="00AC03D3" w:rsidRDefault="00A45655" w:rsidP="00285A8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4DFF650" w14:textId="77777777" w:rsidR="00A45655" w:rsidRPr="00AC03D3" w:rsidRDefault="00A45655" w:rsidP="00285A82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655" w:rsidRPr="0063195A" w14:paraId="05BE06D9" w14:textId="77777777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A07ACBD" w14:textId="77777777" w:rsidR="00A45655" w:rsidRPr="00AC03D3" w:rsidRDefault="00A45655" w:rsidP="00285A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37A8D73" w14:textId="77777777" w:rsidR="00A45655" w:rsidRPr="005639F8" w:rsidRDefault="00A45655" w:rsidP="00285A8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9156DB" w14:textId="77777777" w:rsidR="00A45655" w:rsidRPr="00AC03D3" w:rsidRDefault="00A45655" w:rsidP="00285A82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655" w:rsidRPr="0063195A" w14:paraId="55F2850F" w14:textId="77777777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6196CE6" w14:textId="77777777" w:rsidR="00A45655" w:rsidRPr="00AC03D3" w:rsidRDefault="00A45655" w:rsidP="00285A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873AAFD" w14:textId="77777777" w:rsidR="00A45655" w:rsidRPr="00AC03D3" w:rsidRDefault="00A45655" w:rsidP="00285A8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8739A49" w14:textId="77777777" w:rsidR="00A45655" w:rsidRPr="00AC03D3" w:rsidRDefault="00A45655" w:rsidP="00285A82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655" w:rsidRPr="0063195A" w14:paraId="331C3BA4" w14:textId="77777777">
        <w:tc>
          <w:tcPr>
            <w:tcW w:w="324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3E78689" w14:textId="77777777" w:rsidR="00A45655" w:rsidRPr="00AC03D3" w:rsidRDefault="00A45655" w:rsidP="00285A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42119CC" w14:textId="77777777" w:rsidR="00A45655" w:rsidRPr="00AC03D3" w:rsidRDefault="00A45655" w:rsidP="00285A8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4E793C2" w14:textId="77777777" w:rsidR="00A45655" w:rsidRPr="00AC03D3" w:rsidRDefault="00A45655" w:rsidP="00285A82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655" w:rsidRPr="0063195A" w14:paraId="3C10123A" w14:textId="77777777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D28C4F7" w14:textId="77777777" w:rsidR="00A45655" w:rsidRPr="00AC03D3" w:rsidRDefault="00A45655" w:rsidP="00285A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0190F07" w14:textId="77777777" w:rsidR="00A45655" w:rsidRPr="00AC03D3" w:rsidRDefault="00A45655" w:rsidP="00285A8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C62241B" w14:textId="77777777" w:rsidR="00A45655" w:rsidRPr="00AC03D3" w:rsidRDefault="00A45655" w:rsidP="00285A82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655" w:rsidRPr="0063195A" w14:paraId="04E5DF29" w14:textId="77777777" w:rsidTr="00162573">
        <w:tc>
          <w:tcPr>
            <w:tcW w:w="324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F980A32" w14:textId="77777777" w:rsidR="00A45655" w:rsidRPr="00AC03D3" w:rsidRDefault="00A45655" w:rsidP="00285A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6CBF2D0" w14:textId="77777777" w:rsidR="00A45655" w:rsidRPr="00AC03D3" w:rsidRDefault="00A45655" w:rsidP="00285A8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92ED674" w14:textId="77777777" w:rsidR="00A45655" w:rsidRPr="00AC03D3" w:rsidRDefault="00A45655" w:rsidP="00285A82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5655" w:rsidRPr="0063195A" w14:paraId="279C4A85" w14:textId="77777777" w:rsidTr="00162573">
        <w:tc>
          <w:tcPr>
            <w:tcW w:w="32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1AED229" w14:textId="77777777" w:rsidR="00A45655" w:rsidRPr="00AC03D3" w:rsidRDefault="00A45655" w:rsidP="00285A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AC10D18" w14:textId="77777777" w:rsidR="00A45655" w:rsidRPr="00AC03D3" w:rsidRDefault="00A45655" w:rsidP="00285A8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B200CEA" w14:textId="77777777" w:rsidR="00A45655" w:rsidRPr="00AC03D3" w:rsidRDefault="00A45655" w:rsidP="00285A82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9ED1AD" w14:textId="77777777" w:rsidR="00112229" w:rsidRPr="0046662D" w:rsidRDefault="00112229" w:rsidP="00112229">
      <w:pPr>
        <w:tabs>
          <w:tab w:val="left" w:pos="980"/>
        </w:tabs>
        <w:suppressAutoHyphens/>
        <w:spacing w:line="140" w:lineRule="exact"/>
        <w:ind w:firstLine="709"/>
        <w:jc w:val="both"/>
      </w:pPr>
    </w:p>
    <w:p w14:paraId="17259366" w14:textId="77777777" w:rsidR="002140C1" w:rsidRDefault="002A469B" w:rsidP="002140C1">
      <w:pPr>
        <w:pStyle w:val="afb"/>
        <w:ind w:firstLine="709"/>
        <w:rPr>
          <w:rFonts w:cs="Arial"/>
        </w:rPr>
      </w:pPr>
      <w:r>
        <w:lastRenderedPageBreak/>
        <w:t xml:space="preserve">5 Настоящий стандарт является модифицированным по отношению к международному стандарту </w:t>
      </w:r>
      <w:r>
        <w:rPr>
          <w:lang w:val="en-US"/>
        </w:rPr>
        <w:t>ISO</w:t>
      </w:r>
      <w:r w:rsidRPr="007D727B">
        <w:t xml:space="preserve"> </w:t>
      </w:r>
      <w:r w:rsidRPr="00BF7B02">
        <w:t>687</w:t>
      </w:r>
      <w:r>
        <w:t>:20</w:t>
      </w:r>
      <w:r w:rsidR="002140C1">
        <w:t>24</w:t>
      </w:r>
      <w:r>
        <w:t xml:space="preserve"> «</w:t>
      </w:r>
      <w:bookmarkStart w:id="3" w:name="_Hlk196838801"/>
      <w:r w:rsidR="002140C1" w:rsidRPr="002140C1">
        <w:t>Кокс. Определение вла</w:t>
      </w:r>
      <w:r w:rsidR="005639F8">
        <w:t>ги</w:t>
      </w:r>
      <w:r w:rsidR="002140C1" w:rsidRPr="002140C1">
        <w:t xml:space="preserve"> в </w:t>
      </w:r>
      <w:r w:rsidR="005639F8">
        <w:t xml:space="preserve">аналитической </w:t>
      </w:r>
      <w:r w:rsidR="002140C1" w:rsidRPr="002140C1">
        <w:t>пробе</w:t>
      </w:r>
      <w:r w:rsidRPr="00D62ADF">
        <w:t>» («</w:t>
      </w:r>
      <w:r w:rsidR="002140C1" w:rsidRPr="002140C1">
        <w:rPr>
          <w:lang w:val="en-US"/>
        </w:rPr>
        <w:t>Coke</w:t>
      </w:r>
      <w:r w:rsidR="002140C1" w:rsidRPr="002140C1">
        <w:t xml:space="preserve"> — </w:t>
      </w:r>
      <w:r w:rsidR="002140C1" w:rsidRPr="002140C1">
        <w:rPr>
          <w:lang w:val="en-US"/>
        </w:rPr>
        <w:t>Determination</w:t>
      </w:r>
      <w:r w:rsidR="002140C1" w:rsidRPr="002140C1">
        <w:t xml:space="preserve"> </w:t>
      </w:r>
      <w:r w:rsidR="002140C1" w:rsidRPr="002140C1">
        <w:rPr>
          <w:lang w:val="en-US"/>
        </w:rPr>
        <w:t>of</w:t>
      </w:r>
      <w:r w:rsidR="002140C1" w:rsidRPr="002140C1">
        <w:t xml:space="preserve"> </w:t>
      </w:r>
      <w:r w:rsidR="002140C1" w:rsidRPr="002140C1">
        <w:rPr>
          <w:lang w:val="en-US"/>
        </w:rPr>
        <w:t>moisture</w:t>
      </w:r>
      <w:r w:rsidR="002140C1" w:rsidRPr="002140C1">
        <w:t xml:space="preserve"> </w:t>
      </w:r>
      <w:r w:rsidR="002140C1" w:rsidRPr="002140C1">
        <w:rPr>
          <w:lang w:val="en-US"/>
        </w:rPr>
        <w:t>in</w:t>
      </w:r>
      <w:r w:rsidR="002140C1" w:rsidRPr="002140C1">
        <w:t xml:space="preserve"> </w:t>
      </w:r>
      <w:r w:rsidR="002140C1" w:rsidRPr="002140C1">
        <w:rPr>
          <w:lang w:val="en-US"/>
        </w:rPr>
        <w:t>the</w:t>
      </w:r>
      <w:r w:rsidR="002140C1" w:rsidRPr="002140C1">
        <w:t xml:space="preserve"> </w:t>
      </w:r>
      <w:r w:rsidR="002140C1" w:rsidRPr="002140C1">
        <w:rPr>
          <w:lang w:val="en-US"/>
        </w:rPr>
        <w:t>general</w:t>
      </w:r>
      <w:r w:rsidR="002140C1" w:rsidRPr="002140C1">
        <w:t xml:space="preserve"> </w:t>
      </w:r>
      <w:r w:rsidR="002140C1" w:rsidRPr="002140C1">
        <w:rPr>
          <w:lang w:val="en-US"/>
        </w:rPr>
        <w:t>analysis</w:t>
      </w:r>
      <w:r w:rsidR="002140C1" w:rsidRPr="002140C1">
        <w:t xml:space="preserve"> </w:t>
      </w:r>
      <w:r w:rsidR="002140C1" w:rsidRPr="002140C1">
        <w:rPr>
          <w:lang w:val="en-US"/>
        </w:rPr>
        <w:t>test</w:t>
      </w:r>
      <w:r w:rsidR="002140C1" w:rsidRPr="002140C1">
        <w:t xml:space="preserve"> </w:t>
      </w:r>
      <w:r w:rsidR="002140C1" w:rsidRPr="002140C1">
        <w:rPr>
          <w:lang w:val="en-US"/>
        </w:rPr>
        <w:t>sample</w:t>
      </w:r>
      <w:r w:rsidRPr="00D62ADF">
        <w:t>»</w:t>
      </w:r>
      <w:bookmarkEnd w:id="3"/>
      <w:r w:rsidR="002140C1" w:rsidRPr="00B14E64">
        <w:rPr>
          <w:rFonts w:cs="Arial"/>
        </w:rPr>
        <w:t>, MOD</w:t>
      </w:r>
      <w:r w:rsidR="002140C1">
        <w:rPr>
          <w:rFonts w:cs="Arial"/>
        </w:rPr>
        <w:t>)</w:t>
      </w:r>
      <w:r w:rsidRPr="00D62ADF">
        <w:t>,</w:t>
      </w:r>
      <w:r>
        <w:t xml:space="preserve"> </w:t>
      </w:r>
      <w:r w:rsidR="002140C1">
        <w:rPr>
          <w:rFonts w:cs="Arial"/>
        </w:rPr>
        <w:t xml:space="preserve">путем изменения его структуры для приведения в соответствие с правилами, установленными в ГОСТ 1.5—2001 (подразделы 4.2 и 4.3), а также путем изменения и включения дополнительных положений (фраз, слов, ссылок) для учета потребностей </w:t>
      </w:r>
      <w:r w:rsidR="002140C1" w:rsidRPr="00B14E64">
        <w:rPr>
          <w:rFonts w:cs="Arial"/>
        </w:rPr>
        <w:t xml:space="preserve"> </w:t>
      </w:r>
      <w:r w:rsidR="002140C1">
        <w:rPr>
          <w:rFonts w:cs="Arial"/>
        </w:rPr>
        <w:t>национальной</w:t>
      </w:r>
      <w:r w:rsidR="002140C1" w:rsidRPr="00B14E64">
        <w:rPr>
          <w:rFonts w:cs="Arial"/>
        </w:rPr>
        <w:t xml:space="preserve"> экономики</w:t>
      </w:r>
      <w:r w:rsidR="002140C1">
        <w:rPr>
          <w:rFonts w:cs="Arial"/>
        </w:rPr>
        <w:t xml:space="preserve"> и/или особенностей национальной стандартизации, </w:t>
      </w:r>
      <w:r w:rsidR="002140C1" w:rsidRPr="00B14E64">
        <w:rPr>
          <w:rFonts w:cs="Arial"/>
        </w:rPr>
        <w:t xml:space="preserve"> выделен</w:t>
      </w:r>
      <w:r w:rsidR="002140C1">
        <w:rPr>
          <w:rFonts w:cs="Arial"/>
        </w:rPr>
        <w:t>ных в тексте</w:t>
      </w:r>
      <w:r w:rsidR="002140C1" w:rsidRPr="00B14E64">
        <w:rPr>
          <w:rFonts w:cs="Arial"/>
        </w:rPr>
        <w:t xml:space="preserve"> курсивом</w:t>
      </w:r>
      <w:r w:rsidR="002140C1">
        <w:rPr>
          <w:rFonts w:cs="Arial"/>
        </w:rPr>
        <w:t>.</w:t>
      </w:r>
    </w:p>
    <w:p w14:paraId="7EC68D8A" w14:textId="77777777" w:rsidR="00162573" w:rsidRDefault="002140C1" w:rsidP="00162573">
      <w:pPr>
        <w:pStyle w:val="afb"/>
        <w:rPr>
          <w:rFonts w:cs="Arial"/>
        </w:rPr>
      </w:pPr>
      <w:r w:rsidRPr="000D2F3E">
        <w:rPr>
          <w:rFonts w:cs="Arial"/>
        </w:rPr>
        <w:t>Наименование настоящего стандарта изменено относительно наименования указанного международного стандарта</w:t>
      </w:r>
      <w:r>
        <w:rPr>
          <w:rFonts w:cs="Arial"/>
        </w:rPr>
        <w:t xml:space="preserve"> для приведения в соответствие </w:t>
      </w:r>
      <w:r w:rsidR="00162573" w:rsidRPr="00162573">
        <w:rPr>
          <w:rFonts w:cs="Arial"/>
        </w:rPr>
        <w:t>с                           ГОСТ 1.5 (подраздел 3.6).</w:t>
      </w:r>
    </w:p>
    <w:p w14:paraId="328D4327" w14:textId="195C2365" w:rsidR="00AC7F5A" w:rsidRDefault="00AC7F5A" w:rsidP="00162573">
      <w:pPr>
        <w:pStyle w:val="afb"/>
        <w:rPr>
          <w:rFonts w:cs="Arial"/>
        </w:rPr>
      </w:pPr>
      <w:r>
        <w:rPr>
          <w:rFonts w:cs="Arial"/>
        </w:rPr>
        <w:t>Сопоставление структуры настоящего стандарта со структурой международного стандарта приведено в дополнительном приложении ДБ.</w:t>
      </w:r>
    </w:p>
    <w:p w14:paraId="7055F4B3" w14:textId="77777777" w:rsidR="002A469B" w:rsidRPr="007611D9" w:rsidRDefault="002A469B" w:rsidP="005639F8">
      <w:pPr>
        <w:pStyle w:val="afb"/>
        <w:spacing w:before="120" w:after="120"/>
        <w:ind w:firstLine="709"/>
      </w:pPr>
      <w:r w:rsidRPr="007C1241">
        <w:t>6</w:t>
      </w:r>
      <w:r w:rsidRPr="00521B97">
        <w:t xml:space="preserve"> ВЗАМЕН ГОСТ </w:t>
      </w:r>
      <w:r>
        <w:t>27589–</w:t>
      </w:r>
      <w:r w:rsidR="002140C1">
        <w:t>2020</w:t>
      </w:r>
      <w:r>
        <w:t xml:space="preserve"> (</w:t>
      </w:r>
      <w:r w:rsidR="002140C1">
        <w:rPr>
          <w:lang w:val="en-US"/>
        </w:rPr>
        <w:t>ISO</w:t>
      </w:r>
      <w:r>
        <w:t xml:space="preserve"> 687</w:t>
      </w:r>
      <w:r w:rsidR="002140C1">
        <w:t>:</w:t>
      </w:r>
      <w:r>
        <w:t>2010</w:t>
      </w:r>
      <w:r w:rsidRPr="000601A0">
        <w:t>)</w:t>
      </w:r>
      <w:r w:rsidR="005639F8">
        <w:t>.</w:t>
      </w:r>
    </w:p>
    <w:p w14:paraId="2C996672" w14:textId="77777777" w:rsidR="00AC7F5A" w:rsidRDefault="00AC7F5A" w:rsidP="00AC7F5A">
      <w:pPr>
        <w:pStyle w:val="afb"/>
        <w:spacing w:line="240" w:lineRule="auto"/>
      </w:pPr>
    </w:p>
    <w:p w14:paraId="60E463B7" w14:textId="77777777" w:rsidR="00162573" w:rsidRDefault="00162573" w:rsidP="00AC7F5A">
      <w:pPr>
        <w:pStyle w:val="afb"/>
        <w:spacing w:line="240" w:lineRule="auto"/>
      </w:pPr>
    </w:p>
    <w:p w14:paraId="04139B99" w14:textId="77777777" w:rsidR="00162573" w:rsidRDefault="00162573" w:rsidP="00AC7F5A">
      <w:pPr>
        <w:pStyle w:val="afb"/>
        <w:spacing w:line="240" w:lineRule="auto"/>
      </w:pPr>
    </w:p>
    <w:p w14:paraId="13FC0127" w14:textId="77777777" w:rsidR="00AC7F5A" w:rsidRDefault="00AC7F5A" w:rsidP="00AC7F5A">
      <w:pPr>
        <w:pStyle w:val="aff"/>
        <w:rPr>
          <w:i/>
        </w:rPr>
      </w:pPr>
      <w:r w:rsidRPr="008E4DEE">
        <w:rPr>
          <w:i/>
        </w:rPr>
        <w:t xml:space="preserve">Информация </w:t>
      </w:r>
      <w:r>
        <w:rPr>
          <w:i/>
        </w:rPr>
        <w:t>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5C4F18F" w14:textId="77777777" w:rsidR="00AC7F5A" w:rsidRPr="0099232F" w:rsidRDefault="00AC7F5A" w:rsidP="00AC7F5A">
      <w:pPr>
        <w:pStyle w:val="aff"/>
        <w:rPr>
          <w:i/>
        </w:rPr>
      </w:pPr>
      <w:r w:rsidRPr="008E4DEE">
        <w:rPr>
          <w:i/>
        </w:rPr>
        <w:t xml:space="preserve">  В случае пересмотра</w:t>
      </w:r>
      <w:r>
        <w:rPr>
          <w:i/>
        </w:rPr>
        <w:t>, изменения</w:t>
      </w:r>
      <w:r w:rsidRPr="008E4DEE">
        <w:rPr>
          <w:i/>
        </w:rPr>
        <w:t xml:space="preserve"> или отмены настоящего стандарта соответствующ</w:t>
      </w:r>
      <w:r>
        <w:rPr>
          <w:i/>
        </w:rPr>
        <w:t>ая</w:t>
      </w:r>
      <w:r w:rsidRPr="008E4DEE">
        <w:rPr>
          <w:i/>
        </w:rPr>
        <w:t xml:space="preserve"> </w:t>
      </w:r>
      <w:r>
        <w:rPr>
          <w:i/>
        </w:rPr>
        <w:t>информация</w:t>
      </w:r>
      <w:r w:rsidRPr="008E4DEE">
        <w:rPr>
          <w:i/>
        </w:rPr>
        <w:t xml:space="preserve"> будет опубликован</w:t>
      </w:r>
      <w:r>
        <w:rPr>
          <w:i/>
        </w:rPr>
        <w:t>а</w:t>
      </w:r>
      <w:r w:rsidRPr="008E4DEE">
        <w:rPr>
          <w:i/>
        </w:rPr>
        <w:t xml:space="preserve"> на официальном</w:t>
      </w:r>
      <w:r>
        <w:rPr>
          <w:i/>
        </w:rPr>
        <w:t xml:space="preserve"> интернет-</w:t>
      </w:r>
      <w:r w:rsidRPr="008E4DEE">
        <w:rPr>
          <w:i/>
        </w:rPr>
        <w:t xml:space="preserve"> сайте </w:t>
      </w:r>
      <w:r>
        <w:rPr>
          <w:i/>
        </w:rPr>
        <w:t>Межгосударственного совета по стандартизации,</w:t>
      </w:r>
      <w:r w:rsidRPr="008E4DEE">
        <w:rPr>
          <w:i/>
        </w:rPr>
        <w:t xml:space="preserve"> </w:t>
      </w:r>
      <w:r>
        <w:rPr>
          <w:i/>
        </w:rPr>
        <w:t>метрологии и сертификации в каталоге «Межгосударственные стандарты»</w:t>
      </w:r>
    </w:p>
    <w:p w14:paraId="2F73E43A" w14:textId="77777777" w:rsidR="00AC7F5A" w:rsidRDefault="00A45655" w:rsidP="00A45655">
      <w:pPr>
        <w:pStyle w:val="afb"/>
        <w:rPr>
          <w:i/>
        </w:rPr>
      </w:pPr>
      <w:r w:rsidRPr="009724F9">
        <w:rPr>
          <w:i/>
        </w:rPr>
        <w:t xml:space="preserve"> </w:t>
      </w:r>
    </w:p>
    <w:p w14:paraId="0C07406B" w14:textId="77777777" w:rsidR="00AC7F5A" w:rsidRDefault="00AC7F5A" w:rsidP="00AC7F5A">
      <w:pPr>
        <w:pStyle w:val="afb"/>
        <w:ind w:firstLine="0"/>
        <w:rPr>
          <w:i/>
        </w:rPr>
      </w:pPr>
    </w:p>
    <w:p w14:paraId="12F97E47" w14:textId="77777777" w:rsidR="00162573" w:rsidRDefault="00162573" w:rsidP="00AC7F5A">
      <w:pPr>
        <w:pStyle w:val="afb"/>
        <w:ind w:firstLine="0"/>
        <w:rPr>
          <w:i/>
        </w:rPr>
      </w:pPr>
    </w:p>
    <w:p w14:paraId="0D3EF6F5" w14:textId="77777777" w:rsidR="007C1241" w:rsidRPr="00140991" w:rsidRDefault="007C1241" w:rsidP="007C1241">
      <w:pPr>
        <w:spacing w:before="120"/>
        <w:ind w:firstLine="680"/>
        <w:jc w:val="right"/>
        <w:rPr>
          <w:rFonts w:ascii="Arial" w:hAnsi="Arial" w:cs="Arial"/>
        </w:rPr>
      </w:pPr>
      <w:r w:rsidRPr="00140991">
        <w:rPr>
          <w:rFonts w:ascii="Arial" w:hAnsi="Arial" w:cs="Arial"/>
        </w:rPr>
        <w:t xml:space="preserve">© </w:t>
      </w:r>
      <w:r w:rsidRPr="00140991">
        <w:rPr>
          <w:rFonts w:ascii="Arial" w:hAnsi="Arial" w:cs="Arial"/>
          <w:lang w:val="en-US"/>
        </w:rPr>
        <w:t>ISO</w:t>
      </w:r>
      <w:r w:rsidRPr="00140991">
        <w:rPr>
          <w:rFonts w:ascii="Arial" w:hAnsi="Arial" w:cs="Arial"/>
        </w:rPr>
        <w:t>, 20</w:t>
      </w:r>
      <w:r>
        <w:rPr>
          <w:rFonts w:ascii="Arial" w:hAnsi="Arial" w:cs="Arial"/>
        </w:rPr>
        <w:t>24</w:t>
      </w:r>
      <w:r w:rsidRPr="00140991">
        <w:rPr>
          <w:rFonts w:ascii="Arial" w:hAnsi="Arial" w:cs="Arial"/>
        </w:rPr>
        <w:t xml:space="preserve"> </w:t>
      </w:r>
    </w:p>
    <w:p w14:paraId="4394BD51" w14:textId="77777777" w:rsidR="007C1241" w:rsidRDefault="007C1241" w:rsidP="007C1241">
      <w:pPr>
        <w:pStyle w:val="afb"/>
        <w:jc w:val="right"/>
        <w:rPr>
          <w:szCs w:val="24"/>
        </w:rPr>
      </w:pPr>
      <w:r w:rsidRPr="0006771D">
        <w:rPr>
          <w:szCs w:val="24"/>
        </w:rPr>
        <w:t xml:space="preserve">© </w:t>
      </w:r>
      <w:r>
        <w:rPr>
          <w:szCs w:val="24"/>
        </w:rPr>
        <w:t>О</w:t>
      </w:r>
      <w:r w:rsidRPr="0006771D">
        <w:rPr>
          <w:szCs w:val="24"/>
        </w:rPr>
        <w:t>формление</w:t>
      </w:r>
      <w:r>
        <w:rPr>
          <w:szCs w:val="24"/>
        </w:rPr>
        <w:t>. ФГБУ «Институт стандартизации»</w:t>
      </w:r>
      <w:r w:rsidRPr="0006771D">
        <w:rPr>
          <w:szCs w:val="24"/>
        </w:rPr>
        <w:t>, 202</w:t>
      </w:r>
      <w:r w:rsidR="00AC7F5A">
        <w:rPr>
          <w:szCs w:val="24"/>
        </w:rPr>
        <w:t>5</w:t>
      </w:r>
    </w:p>
    <w:p w14:paraId="3C2F9BA0" w14:textId="77777777" w:rsidR="005639F8" w:rsidRPr="00AC7F5A" w:rsidRDefault="007C1241" w:rsidP="00AC7F5A">
      <w:pPr>
        <w:pStyle w:val="afb"/>
        <w:spacing w:line="240" w:lineRule="auto"/>
        <w:ind w:firstLine="709"/>
        <w:rPr>
          <w:szCs w:val="24"/>
        </w:rPr>
      </w:pPr>
      <w:r w:rsidRPr="005639F8">
        <w:rPr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097222BE" w14:textId="77777777" w:rsidR="006E5EE5" w:rsidRDefault="006E5EE5" w:rsidP="006E5EE5">
      <w:pPr>
        <w:jc w:val="center"/>
        <w:rPr>
          <w:rFonts w:ascii="Arial" w:hAnsi="Arial" w:cs="Arial"/>
          <w:b/>
          <w:sz w:val="28"/>
          <w:szCs w:val="28"/>
        </w:rPr>
      </w:pPr>
      <w:r w:rsidRPr="006E5EE5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7AAB8FC9" w14:textId="77777777" w:rsidR="006E5EE5" w:rsidRPr="00AB0A73" w:rsidRDefault="006E5EE5" w:rsidP="006E5EE5">
      <w:pPr>
        <w:spacing w:line="360" w:lineRule="auto"/>
        <w:jc w:val="center"/>
        <w:rPr>
          <w:rFonts w:ascii="Arial" w:hAnsi="Arial" w:cs="Arial"/>
          <w:b/>
        </w:rPr>
      </w:pPr>
    </w:p>
    <w:p w14:paraId="22B81E23" w14:textId="77777777" w:rsidR="007C1241" w:rsidRPr="00970B9E" w:rsidRDefault="006E5EE5" w:rsidP="005F4323">
      <w:pPr>
        <w:pStyle w:val="13"/>
        <w:rPr>
          <w:rFonts w:ascii="Calibri" w:hAnsi="Calibri" w:cs="Times New Roman"/>
          <w:kern w:val="2"/>
        </w:rPr>
      </w:pPr>
      <w:r w:rsidRPr="00581C9E">
        <w:rPr>
          <w:b/>
          <w:sz w:val="20"/>
          <w:szCs w:val="20"/>
        </w:rPr>
        <w:fldChar w:fldCharType="begin"/>
      </w:r>
      <w:r w:rsidRPr="00581C9E">
        <w:rPr>
          <w:b/>
        </w:rPr>
        <w:instrText xml:space="preserve"> TOC \o "1-3" \h \z \u </w:instrText>
      </w:r>
      <w:r w:rsidRPr="00581C9E">
        <w:rPr>
          <w:b/>
          <w:sz w:val="20"/>
          <w:szCs w:val="20"/>
        </w:rPr>
        <w:fldChar w:fldCharType="separate"/>
      </w:r>
      <w:hyperlink w:anchor="_Toc184821097" w:history="1">
        <w:r w:rsidR="007C1241" w:rsidRPr="007C1241">
          <w:rPr>
            <w:rStyle w:val="af"/>
          </w:rPr>
          <w:t>1 Область применения</w:t>
        </w:r>
        <w:r w:rsidR="007C1241" w:rsidRPr="007C1241">
          <w:rPr>
            <w:webHidden/>
          </w:rPr>
          <w:tab/>
        </w:r>
      </w:hyperlink>
    </w:p>
    <w:p w14:paraId="0C68F1F8" w14:textId="77777777" w:rsidR="007C1241" w:rsidRPr="00970B9E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098" w:history="1">
        <w:r w:rsidRPr="007C1241">
          <w:rPr>
            <w:rStyle w:val="af"/>
          </w:rPr>
          <w:t>2 Нормативные ссылки</w:t>
        </w:r>
        <w:r w:rsidRPr="007C1241">
          <w:rPr>
            <w:webHidden/>
          </w:rPr>
          <w:tab/>
        </w:r>
      </w:hyperlink>
    </w:p>
    <w:p w14:paraId="311774FC" w14:textId="77777777" w:rsidR="007C1241" w:rsidRPr="00970B9E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099" w:history="1">
        <w:r w:rsidRPr="007C1241">
          <w:rPr>
            <w:rStyle w:val="af"/>
          </w:rPr>
          <w:t>3 Сущность метода</w:t>
        </w:r>
        <w:r w:rsidRPr="007C1241">
          <w:rPr>
            <w:webHidden/>
          </w:rPr>
          <w:tab/>
        </w:r>
      </w:hyperlink>
    </w:p>
    <w:p w14:paraId="6BEFC2BB" w14:textId="77777777" w:rsidR="007C1241" w:rsidRPr="00970B9E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100" w:history="1">
        <w:r w:rsidRPr="007C1241">
          <w:rPr>
            <w:rStyle w:val="af"/>
          </w:rPr>
          <w:t>4 Реактивы</w:t>
        </w:r>
        <w:r w:rsidRPr="007C1241">
          <w:rPr>
            <w:webHidden/>
          </w:rPr>
          <w:tab/>
        </w:r>
      </w:hyperlink>
    </w:p>
    <w:p w14:paraId="680E824F" w14:textId="77777777" w:rsidR="007C1241" w:rsidRPr="00970B9E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101" w:history="1">
        <w:r w:rsidRPr="007C1241">
          <w:rPr>
            <w:rStyle w:val="af"/>
            <w:spacing w:val="2"/>
          </w:rPr>
          <w:t>5</w:t>
        </w:r>
        <w:r w:rsidRPr="007C1241">
          <w:rPr>
            <w:rStyle w:val="af"/>
          </w:rPr>
          <w:t xml:space="preserve"> Аппаратура</w:t>
        </w:r>
        <w:r w:rsidRPr="007C1241">
          <w:rPr>
            <w:webHidden/>
          </w:rPr>
          <w:tab/>
        </w:r>
      </w:hyperlink>
    </w:p>
    <w:p w14:paraId="0FA9ECA4" w14:textId="77777777" w:rsidR="007C1241" w:rsidRPr="00970B9E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102" w:history="1">
        <w:r w:rsidRPr="007C1241">
          <w:rPr>
            <w:rStyle w:val="af"/>
            <w:spacing w:val="2"/>
          </w:rPr>
          <w:t>6</w:t>
        </w:r>
        <w:r w:rsidRPr="007C1241">
          <w:rPr>
            <w:rStyle w:val="af"/>
          </w:rPr>
          <w:t xml:space="preserve"> Подготовка</w:t>
        </w:r>
        <w:r w:rsidRPr="007C1241">
          <w:rPr>
            <w:rStyle w:val="af"/>
            <w:spacing w:val="2"/>
          </w:rPr>
          <w:t xml:space="preserve"> пробы</w:t>
        </w:r>
        <w:r w:rsidRPr="007C1241">
          <w:rPr>
            <w:webHidden/>
          </w:rPr>
          <w:tab/>
        </w:r>
      </w:hyperlink>
    </w:p>
    <w:p w14:paraId="04E7FE30" w14:textId="77777777" w:rsidR="007C1241" w:rsidRPr="00970B9E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103" w:history="1">
        <w:r w:rsidRPr="007C1241">
          <w:rPr>
            <w:rStyle w:val="af"/>
            <w:spacing w:val="2"/>
          </w:rPr>
          <w:t>7</w:t>
        </w:r>
        <w:r w:rsidRPr="007C1241">
          <w:rPr>
            <w:rStyle w:val="af"/>
          </w:rPr>
          <w:t xml:space="preserve"> Проведение</w:t>
        </w:r>
        <w:r w:rsidRPr="007C1241">
          <w:rPr>
            <w:rStyle w:val="af"/>
            <w:spacing w:val="2"/>
          </w:rPr>
          <w:t xml:space="preserve"> </w:t>
        </w:r>
        <w:r w:rsidRPr="007C1241">
          <w:rPr>
            <w:rStyle w:val="af"/>
          </w:rPr>
          <w:t>испытания</w:t>
        </w:r>
        <w:r w:rsidRPr="007C1241">
          <w:rPr>
            <w:webHidden/>
          </w:rPr>
          <w:tab/>
        </w:r>
      </w:hyperlink>
    </w:p>
    <w:p w14:paraId="530F2A2A" w14:textId="77777777" w:rsidR="007C1241" w:rsidRPr="00970B9E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104" w:history="1">
        <w:r w:rsidRPr="007C1241">
          <w:rPr>
            <w:rStyle w:val="af"/>
            <w:spacing w:val="2"/>
            <w:lang w:val="en-US"/>
          </w:rPr>
          <w:t>8</w:t>
        </w:r>
        <w:r w:rsidRPr="007C1241">
          <w:rPr>
            <w:rStyle w:val="af"/>
          </w:rPr>
          <w:t xml:space="preserve"> Обработка</w:t>
        </w:r>
        <w:r w:rsidRPr="007C1241">
          <w:rPr>
            <w:rStyle w:val="af"/>
            <w:spacing w:val="2"/>
          </w:rPr>
          <w:t xml:space="preserve"> р</w:t>
        </w:r>
        <w:r w:rsidRPr="007C1241">
          <w:rPr>
            <w:rStyle w:val="af"/>
          </w:rPr>
          <w:t>езультатов</w:t>
        </w:r>
        <w:r w:rsidRPr="007C1241">
          <w:rPr>
            <w:webHidden/>
          </w:rPr>
          <w:tab/>
        </w:r>
      </w:hyperlink>
    </w:p>
    <w:p w14:paraId="07D165FA" w14:textId="77777777" w:rsidR="007C1241" w:rsidRPr="00970B9E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105" w:history="1">
        <w:r w:rsidRPr="007C1241">
          <w:rPr>
            <w:rStyle w:val="af"/>
          </w:rPr>
          <w:t>9 Прецизионность</w:t>
        </w:r>
        <w:r w:rsidRPr="007C1241">
          <w:rPr>
            <w:webHidden/>
          </w:rPr>
          <w:tab/>
        </w:r>
      </w:hyperlink>
    </w:p>
    <w:p w14:paraId="0741DDB3" w14:textId="77777777" w:rsidR="007C1241" w:rsidRPr="00D243C7" w:rsidRDefault="007C1241" w:rsidP="005F4323">
      <w:pPr>
        <w:pStyle w:val="13"/>
        <w:rPr>
          <w:rFonts w:ascii="Calibri" w:hAnsi="Calibri" w:cs="Times New Roman"/>
          <w:kern w:val="2"/>
        </w:rPr>
      </w:pPr>
      <w:hyperlink w:anchor="_Toc184821107" w:history="1">
        <w:r w:rsidRPr="00D243C7">
          <w:rPr>
            <w:rStyle w:val="af"/>
            <w:spacing w:val="2"/>
          </w:rPr>
          <w:t>1</w:t>
        </w:r>
        <w:r w:rsidR="00D243C7" w:rsidRPr="00D243C7">
          <w:rPr>
            <w:rStyle w:val="af"/>
            <w:spacing w:val="2"/>
          </w:rPr>
          <w:t>0</w:t>
        </w:r>
        <w:r w:rsidRPr="00D243C7">
          <w:rPr>
            <w:rStyle w:val="af"/>
          </w:rPr>
          <w:t xml:space="preserve"> Протокол</w:t>
        </w:r>
        <w:r w:rsidRPr="00D243C7">
          <w:rPr>
            <w:rStyle w:val="af"/>
            <w:spacing w:val="2"/>
          </w:rPr>
          <w:t xml:space="preserve"> </w:t>
        </w:r>
        <w:r w:rsidRPr="00D243C7">
          <w:rPr>
            <w:rStyle w:val="af"/>
          </w:rPr>
          <w:t>испытания</w:t>
        </w:r>
        <w:r w:rsidRPr="00D243C7">
          <w:rPr>
            <w:webHidden/>
          </w:rPr>
          <w:tab/>
        </w:r>
      </w:hyperlink>
    </w:p>
    <w:p w14:paraId="04E2C026" w14:textId="77777777" w:rsidR="007C1241" w:rsidRDefault="00D243C7" w:rsidP="005F4323">
      <w:pPr>
        <w:pStyle w:val="13"/>
      </w:pPr>
      <w:hyperlink w:anchor="_Toc184821108" w:history="1">
        <w:r w:rsidRPr="00D243C7">
          <w:rPr>
            <w:rStyle w:val="af"/>
          </w:rPr>
          <w:t>Приложение ДА (справочное)</w:t>
        </w:r>
        <w:r w:rsidR="007C1241" w:rsidRPr="00D243C7">
          <w:rPr>
            <w:rStyle w:val="af"/>
          </w:rPr>
          <w:t xml:space="preserve"> </w:t>
        </w:r>
        <w:r w:rsidRPr="00D243C7">
          <w:rPr>
            <w:rStyle w:val="af"/>
          </w:rPr>
          <w:t xml:space="preserve">Пример печи с инертной атмосферой и минимальным </w:t>
        </w:r>
        <w:r w:rsidR="005F4323">
          <w:rPr>
            <w:rStyle w:val="af"/>
          </w:rPr>
          <w:t xml:space="preserve"> </w:t>
        </w:r>
      </w:hyperlink>
    </w:p>
    <w:p w14:paraId="09F2140D" w14:textId="77777777" w:rsidR="005F4323" w:rsidRPr="005F4323" w:rsidRDefault="005F4323" w:rsidP="005F4323">
      <w:pPr>
        <w:pStyle w:val="13"/>
        <w:rPr>
          <w:rStyle w:val="af"/>
          <w:color w:val="000000" w:themeColor="text1"/>
          <w:u w:val="none"/>
        </w:rPr>
      </w:pPr>
      <w:r>
        <w:rPr>
          <w:rStyle w:val="af"/>
          <w:color w:val="000000" w:themeColor="text1"/>
          <w:u w:val="none"/>
        </w:rPr>
        <w:t xml:space="preserve">                            </w:t>
      </w:r>
      <w:r w:rsidRPr="005F4323">
        <w:rPr>
          <w:rStyle w:val="af"/>
          <w:color w:val="000000" w:themeColor="text1"/>
          <w:u w:val="none"/>
        </w:rPr>
        <w:t>свободным пространством</w:t>
      </w:r>
      <w:r w:rsidRPr="005F4323">
        <w:rPr>
          <w:rStyle w:val="af"/>
          <w:color w:val="000000" w:themeColor="text1"/>
          <w:u w:val="none"/>
        </w:rPr>
        <w:tab/>
      </w:r>
    </w:p>
    <w:p w14:paraId="26F7EA93" w14:textId="77777777" w:rsidR="00AC7F5A" w:rsidRDefault="006E5EE5" w:rsidP="005F4323">
      <w:pPr>
        <w:pStyle w:val="13"/>
        <w:rPr>
          <w:rStyle w:val="af"/>
          <w:color w:val="000000" w:themeColor="text1"/>
          <w:spacing w:val="4"/>
          <w:u w:val="none"/>
        </w:rPr>
      </w:pPr>
      <w:r w:rsidRPr="00581C9E">
        <w:rPr>
          <w:b/>
        </w:rPr>
        <w:fldChar w:fldCharType="end"/>
      </w:r>
      <w:hyperlink w:anchor="_Toc30410119" w:history="1">
        <w:r w:rsidR="00AC7F5A" w:rsidRPr="00AC7F5A">
          <w:rPr>
            <w:rStyle w:val="af"/>
            <w:color w:val="000000" w:themeColor="text1"/>
            <w:spacing w:val="4"/>
            <w:u w:val="none"/>
          </w:rPr>
          <w:t>Приложение Д</w:t>
        </w:r>
        <w:r w:rsidR="005F4323">
          <w:rPr>
            <w:rStyle w:val="af"/>
            <w:color w:val="000000" w:themeColor="text1"/>
            <w:spacing w:val="4"/>
            <w:u w:val="none"/>
          </w:rPr>
          <w:t>Б</w:t>
        </w:r>
        <w:r w:rsidR="00AC7F5A" w:rsidRPr="00AC7F5A">
          <w:rPr>
            <w:rStyle w:val="af"/>
            <w:color w:val="000000" w:themeColor="text1"/>
            <w:spacing w:val="4"/>
            <w:u w:val="none"/>
          </w:rPr>
          <w:t xml:space="preserve"> (справочное) Сопоставление структуры настоящего стандарта со </w:t>
        </w:r>
      </w:hyperlink>
    </w:p>
    <w:p w14:paraId="0FEED78E" w14:textId="77777777" w:rsidR="005F4323" w:rsidRPr="005F4323" w:rsidRDefault="005F4323" w:rsidP="005F4323">
      <w:pPr>
        <w:pStyle w:val="13"/>
        <w:rPr>
          <w:rStyle w:val="af"/>
          <w:color w:val="000000" w:themeColor="text1"/>
          <w:spacing w:val="4"/>
          <w:u w:val="none"/>
        </w:rPr>
      </w:pPr>
      <w:r>
        <w:rPr>
          <w:rStyle w:val="af"/>
          <w:color w:val="000000" w:themeColor="text1"/>
          <w:spacing w:val="4"/>
          <w:u w:val="none"/>
        </w:rPr>
        <w:t xml:space="preserve">                           </w:t>
      </w:r>
      <w:r w:rsidRPr="005F4323">
        <w:rPr>
          <w:rStyle w:val="af"/>
          <w:color w:val="000000" w:themeColor="text1"/>
          <w:spacing w:val="4"/>
          <w:u w:val="none"/>
        </w:rPr>
        <w:t>структурой примененного в нем международного стандарта</w:t>
      </w:r>
      <w:r w:rsidRPr="005F4323">
        <w:rPr>
          <w:rStyle w:val="af"/>
          <w:color w:val="000000" w:themeColor="text1"/>
          <w:spacing w:val="4"/>
          <w:u w:val="none"/>
        </w:rPr>
        <w:tab/>
      </w:r>
    </w:p>
    <w:p w14:paraId="58D0275E" w14:textId="77777777" w:rsidR="006E5EE5" w:rsidRPr="006E5EE5" w:rsidRDefault="006E5EE5" w:rsidP="006E5EE5">
      <w:bookmarkStart w:id="4" w:name="_Toc387918000"/>
      <w:bookmarkStart w:id="5" w:name="_Toc29152097"/>
    </w:p>
    <w:p w14:paraId="4483379C" w14:textId="77777777" w:rsidR="002B5E71" w:rsidRPr="006E5EE5" w:rsidRDefault="00C107F7" w:rsidP="007C1241">
      <w:pPr>
        <w:pStyle w:val="09"/>
        <w:spacing w:line="240" w:lineRule="auto"/>
        <w:jc w:val="center"/>
        <w:outlineLvl w:val="0"/>
        <w:rPr>
          <w:rFonts w:cs="Arial"/>
          <w:b w:val="0"/>
          <w:szCs w:val="28"/>
        </w:rPr>
      </w:pPr>
      <w:r w:rsidRPr="006E5EE5">
        <w:br w:type="page"/>
      </w:r>
      <w:bookmarkStart w:id="6" w:name="_Toc184821096"/>
      <w:r w:rsidR="002B5E71" w:rsidRPr="007C1241">
        <w:lastRenderedPageBreak/>
        <w:t>Введение</w:t>
      </w:r>
      <w:bookmarkEnd w:id="4"/>
      <w:bookmarkEnd w:id="5"/>
      <w:bookmarkEnd w:id="6"/>
    </w:p>
    <w:p w14:paraId="78F93C2D" w14:textId="77777777" w:rsidR="006E5EE5" w:rsidRDefault="006E5EE5" w:rsidP="006E5EE5">
      <w:pPr>
        <w:pStyle w:val="Arial125"/>
        <w:widowControl w:val="0"/>
        <w:ind w:firstLine="0"/>
        <w:rPr>
          <w:sz w:val="28"/>
          <w:szCs w:val="28"/>
        </w:rPr>
      </w:pPr>
    </w:p>
    <w:p w14:paraId="0C8688C1" w14:textId="77777777" w:rsidR="009141F5" w:rsidRDefault="00D46E44" w:rsidP="00D46E44">
      <w:pPr>
        <w:pStyle w:val="Arial125"/>
        <w:jc w:val="both"/>
      </w:pPr>
      <w:r>
        <w:rPr>
          <w:b w:val="0"/>
          <w:szCs w:val="24"/>
        </w:rPr>
        <w:t>Поскольку кокс гигроскопичен</w:t>
      </w:r>
      <w:r w:rsidR="009141F5">
        <w:rPr>
          <w:b w:val="0"/>
          <w:szCs w:val="24"/>
        </w:rPr>
        <w:t xml:space="preserve"> его влажность </w:t>
      </w:r>
      <w:r w:rsidR="0048109E">
        <w:rPr>
          <w:b w:val="0"/>
          <w:szCs w:val="24"/>
        </w:rPr>
        <w:t>меняется</w:t>
      </w:r>
      <w:r w:rsidR="009141F5">
        <w:rPr>
          <w:b w:val="0"/>
          <w:szCs w:val="24"/>
        </w:rPr>
        <w:t xml:space="preserve"> в зависимости от </w:t>
      </w:r>
      <w:r w:rsidR="0048109E">
        <w:rPr>
          <w:b w:val="0"/>
          <w:szCs w:val="24"/>
        </w:rPr>
        <w:t xml:space="preserve">изменения </w:t>
      </w:r>
      <w:r w:rsidR="009141F5">
        <w:rPr>
          <w:b w:val="0"/>
          <w:szCs w:val="24"/>
        </w:rPr>
        <w:t xml:space="preserve">влажности воздуха. Поэтому содержание влаги в аналитической пробе следует определять </w:t>
      </w:r>
      <w:r>
        <w:rPr>
          <w:b w:val="0"/>
          <w:szCs w:val="24"/>
        </w:rPr>
        <w:t xml:space="preserve">каждый раз </w:t>
      </w:r>
      <w:r w:rsidR="009141F5">
        <w:rPr>
          <w:b w:val="0"/>
          <w:szCs w:val="24"/>
        </w:rPr>
        <w:t xml:space="preserve">при взвешивании проб, предназначенных для определения аналитических показателей, например, выхода летучих веществ, </w:t>
      </w:r>
      <w:r w:rsidR="009141F5" w:rsidRPr="00D46E44">
        <w:rPr>
          <w:b w:val="0"/>
          <w:i/>
          <w:iCs/>
          <w:szCs w:val="24"/>
        </w:rPr>
        <w:t>теплотворной способности</w:t>
      </w:r>
      <w:r w:rsidR="009141F5">
        <w:rPr>
          <w:b w:val="0"/>
          <w:szCs w:val="24"/>
        </w:rPr>
        <w:t xml:space="preserve">, содержания </w:t>
      </w:r>
      <w:r w:rsidR="009141F5" w:rsidRPr="00D46E44">
        <w:rPr>
          <w:b w:val="0"/>
          <w:i/>
          <w:iCs/>
          <w:szCs w:val="24"/>
        </w:rPr>
        <w:t>углерода</w:t>
      </w:r>
      <w:r w:rsidR="009141F5" w:rsidRPr="00D46E44">
        <w:rPr>
          <w:b w:val="0"/>
          <w:szCs w:val="24"/>
        </w:rPr>
        <w:t xml:space="preserve">, </w:t>
      </w:r>
      <w:r w:rsidR="009141F5">
        <w:rPr>
          <w:b w:val="0"/>
          <w:szCs w:val="24"/>
        </w:rPr>
        <w:t>водорода и т.</w:t>
      </w:r>
      <w:r w:rsidR="005C0E27">
        <w:rPr>
          <w:b w:val="0"/>
          <w:szCs w:val="24"/>
        </w:rPr>
        <w:t xml:space="preserve"> </w:t>
      </w:r>
      <w:r w:rsidR="009141F5">
        <w:rPr>
          <w:b w:val="0"/>
          <w:szCs w:val="24"/>
        </w:rPr>
        <w:t>д</w:t>
      </w:r>
      <w:r>
        <w:rPr>
          <w:b w:val="0"/>
          <w:szCs w:val="24"/>
        </w:rPr>
        <w:t>, с целью внесения поправок в результаты испытаний</w:t>
      </w:r>
      <w:r w:rsidR="009141F5">
        <w:rPr>
          <w:b w:val="0"/>
          <w:szCs w:val="24"/>
        </w:rPr>
        <w:t>.</w:t>
      </w:r>
      <w:r w:rsidR="009141F5">
        <w:rPr>
          <w:b w:val="0"/>
          <w:color w:val="FF3366"/>
          <w:szCs w:val="24"/>
        </w:rPr>
        <w:t xml:space="preserve"> </w:t>
      </w:r>
      <w:r w:rsidR="009141F5">
        <w:rPr>
          <w:b w:val="0"/>
          <w:color w:val="auto"/>
          <w:szCs w:val="24"/>
        </w:rPr>
        <w:t>Если</w:t>
      </w:r>
      <w:r w:rsidR="009141F5">
        <w:rPr>
          <w:b w:val="0"/>
          <w:szCs w:val="24"/>
        </w:rPr>
        <w:t xml:space="preserve"> все пробы, взятые для </w:t>
      </w:r>
      <w:r w:rsidR="007C1241">
        <w:rPr>
          <w:b w:val="0"/>
          <w:color w:val="auto"/>
          <w:szCs w:val="24"/>
        </w:rPr>
        <w:t>проведения испытаний по данным показателям</w:t>
      </w:r>
      <w:r w:rsidR="009141F5">
        <w:rPr>
          <w:b w:val="0"/>
          <w:szCs w:val="24"/>
        </w:rPr>
        <w:t>, взвешены в один день</w:t>
      </w:r>
      <w:r w:rsidR="007C1241">
        <w:rPr>
          <w:b w:val="0"/>
          <w:szCs w:val="24"/>
        </w:rPr>
        <w:t xml:space="preserve">, </w:t>
      </w:r>
      <w:r w:rsidR="009141F5">
        <w:rPr>
          <w:b w:val="0"/>
          <w:szCs w:val="24"/>
        </w:rPr>
        <w:t>приблизительно в одно время</w:t>
      </w:r>
      <w:r w:rsidR="007C1241">
        <w:rPr>
          <w:b w:val="0"/>
          <w:szCs w:val="24"/>
        </w:rPr>
        <w:t>, то при проведении испытани</w:t>
      </w:r>
      <w:r w:rsidR="005639F8">
        <w:rPr>
          <w:b w:val="0"/>
          <w:szCs w:val="24"/>
        </w:rPr>
        <w:t>й</w:t>
      </w:r>
      <w:r w:rsidR="009141F5">
        <w:rPr>
          <w:b w:val="0"/>
          <w:szCs w:val="24"/>
        </w:rPr>
        <w:t xml:space="preserve">, </w:t>
      </w:r>
      <w:r w:rsidRPr="00D46E44">
        <w:rPr>
          <w:b w:val="0"/>
          <w:szCs w:val="24"/>
        </w:rPr>
        <w:t>единовременное определение влажности будет достаточным для корректировки этих результатов.</w:t>
      </w:r>
    </w:p>
    <w:p w14:paraId="20391813" w14:textId="77777777" w:rsidR="00DB7991" w:rsidRPr="00F831B3" w:rsidRDefault="00DB7991" w:rsidP="00DB7991">
      <w:pPr>
        <w:pStyle w:val="24"/>
        <w:spacing w:line="360" w:lineRule="auto"/>
        <w:ind w:firstLine="709"/>
        <w:rPr>
          <w:rStyle w:val="33"/>
        </w:rPr>
      </w:pPr>
    </w:p>
    <w:p w14:paraId="495D6113" w14:textId="77777777" w:rsidR="00DB7991" w:rsidRDefault="00DB7991" w:rsidP="00F46C53">
      <w:pPr>
        <w:pStyle w:val="24"/>
        <w:spacing w:line="360" w:lineRule="auto"/>
        <w:ind w:firstLine="709"/>
        <w:rPr>
          <w:rStyle w:val="33"/>
        </w:rPr>
      </w:pPr>
    </w:p>
    <w:p w14:paraId="1E61FD61" w14:textId="77777777" w:rsidR="00AC7F5A" w:rsidRPr="00AC7F5A" w:rsidRDefault="00AC7F5A" w:rsidP="00AC7F5A"/>
    <w:p w14:paraId="30424629" w14:textId="77777777" w:rsidR="00AC7F5A" w:rsidRPr="00AC7F5A" w:rsidRDefault="00AC7F5A" w:rsidP="00AC7F5A"/>
    <w:p w14:paraId="798A5727" w14:textId="77777777" w:rsidR="00AC7F5A" w:rsidRPr="00AC7F5A" w:rsidRDefault="00AC7F5A" w:rsidP="00AC7F5A"/>
    <w:p w14:paraId="4B3E5F37" w14:textId="77777777" w:rsidR="00AC7F5A" w:rsidRPr="00AC7F5A" w:rsidRDefault="00AC7F5A" w:rsidP="00AC7F5A"/>
    <w:p w14:paraId="32D79820" w14:textId="77777777" w:rsidR="00AC7F5A" w:rsidRPr="00AC7F5A" w:rsidRDefault="00AC7F5A" w:rsidP="00AC7F5A"/>
    <w:p w14:paraId="13F3C09F" w14:textId="77777777" w:rsidR="00AC7F5A" w:rsidRPr="00AC7F5A" w:rsidRDefault="00AC7F5A" w:rsidP="00AC7F5A"/>
    <w:p w14:paraId="093141B2" w14:textId="77777777" w:rsidR="00AC7F5A" w:rsidRPr="00AC7F5A" w:rsidRDefault="00AC7F5A" w:rsidP="00AC7F5A"/>
    <w:p w14:paraId="41B20A67" w14:textId="77777777" w:rsidR="00AC7F5A" w:rsidRPr="00AC7F5A" w:rsidRDefault="00AC7F5A" w:rsidP="00AC7F5A"/>
    <w:p w14:paraId="6645E8DB" w14:textId="77777777" w:rsidR="00AC7F5A" w:rsidRPr="00AC7F5A" w:rsidRDefault="00AC7F5A" w:rsidP="00AC7F5A"/>
    <w:p w14:paraId="230318CA" w14:textId="77777777" w:rsidR="00AC7F5A" w:rsidRPr="00AC7F5A" w:rsidRDefault="00AC7F5A" w:rsidP="00AC7F5A"/>
    <w:p w14:paraId="48DAC131" w14:textId="77777777" w:rsidR="00AC7F5A" w:rsidRPr="00AC7F5A" w:rsidRDefault="00AC7F5A" w:rsidP="00AC7F5A"/>
    <w:p w14:paraId="0B325D67" w14:textId="77777777" w:rsidR="00AC7F5A" w:rsidRPr="00AC7F5A" w:rsidRDefault="00AC7F5A" w:rsidP="00AC7F5A"/>
    <w:p w14:paraId="263601C6" w14:textId="77777777" w:rsidR="00AC7F5A" w:rsidRPr="00AC7F5A" w:rsidRDefault="00AC7F5A" w:rsidP="00AC7F5A"/>
    <w:p w14:paraId="00EEDC1B" w14:textId="77777777" w:rsidR="00AC7F5A" w:rsidRPr="00AC7F5A" w:rsidRDefault="00AC7F5A" w:rsidP="00AC7F5A"/>
    <w:p w14:paraId="667E9CBF" w14:textId="77777777" w:rsidR="00AC7F5A" w:rsidRPr="00AC7F5A" w:rsidRDefault="00AC7F5A" w:rsidP="00AC7F5A"/>
    <w:p w14:paraId="22503A49" w14:textId="77777777" w:rsidR="00AC7F5A" w:rsidRPr="00AC7F5A" w:rsidRDefault="00AC7F5A" w:rsidP="00AC7F5A"/>
    <w:p w14:paraId="7AD8BADD" w14:textId="77777777" w:rsidR="00AC7F5A" w:rsidRPr="00AC7F5A" w:rsidRDefault="00AC7F5A" w:rsidP="00AC7F5A"/>
    <w:p w14:paraId="6785A0E6" w14:textId="77777777" w:rsidR="00AC7F5A" w:rsidRPr="00AC7F5A" w:rsidRDefault="00AC7F5A" w:rsidP="00AC7F5A"/>
    <w:p w14:paraId="0C7A980F" w14:textId="77777777" w:rsidR="00AC7F5A" w:rsidRPr="00AC7F5A" w:rsidRDefault="00AC7F5A" w:rsidP="00AC7F5A"/>
    <w:p w14:paraId="56283EA1" w14:textId="77777777" w:rsidR="00AC7F5A" w:rsidRPr="00AC7F5A" w:rsidRDefault="00AC7F5A" w:rsidP="00AC7F5A"/>
    <w:p w14:paraId="60F795C1" w14:textId="77777777" w:rsidR="00AC7F5A" w:rsidRPr="00AC7F5A" w:rsidRDefault="00AC7F5A" w:rsidP="00AC7F5A"/>
    <w:p w14:paraId="15390334" w14:textId="77777777" w:rsidR="00AC7F5A" w:rsidRPr="00AC7F5A" w:rsidRDefault="00AC7F5A" w:rsidP="00AC7F5A"/>
    <w:p w14:paraId="473C9F8E" w14:textId="77777777" w:rsidR="00AC7F5A" w:rsidRPr="00AC7F5A" w:rsidRDefault="00AC7F5A" w:rsidP="00AC7F5A"/>
    <w:p w14:paraId="7BC1F73B" w14:textId="77777777" w:rsidR="00AC7F5A" w:rsidRPr="00AC7F5A" w:rsidRDefault="00AC7F5A" w:rsidP="00AC7F5A"/>
    <w:p w14:paraId="5B367ACF" w14:textId="77777777" w:rsidR="00AC7F5A" w:rsidRPr="00AC7F5A" w:rsidRDefault="00AC7F5A" w:rsidP="00AC7F5A"/>
    <w:p w14:paraId="54123216" w14:textId="77777777" w:rsidR="00AC7F5A" w:rsidRDefault="00AC7F5A" w:rsidP="00AC7F5A">
      <w:pPr>
        <w:rPr>
          <w:rStyle w:val="33"/>
        </w:rPr>
      </w:pPr>
    </w:p>
    <w:p w14:paraId="59185C7E" w14:textId="77777777" w:rsidR="00AC7F5A" w:rsidRPr="00AC7F5A" w:rsidRDefault="00AC7F5A" w:rsidP="00AC7F5A">
      <w:pPr>
        <w:sectPr w:rsidR="00AC7F5A" w:rsidRPr="00AC7F5A" w:rsidSect="00407C76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Fmt w:val="chicago"/>
            <w:numRestart w:val="eachPage"/>
          </w:footnotePr>
          <w:pgSz w:w="11906" w:h="16838" w:code="9"/>
          <w:pgMar w:top="1134" w:right="1418" w:bottom="1134" w:left="851" w:header="1134" w:footer="1134" w:gutter="0"/>
          <w:pgNumType w:fmt="upperRoman"/>
          <w:cols w:space="720"/>
          <w:titlePg/>
          <w:docGrid w:linePitch="326"/>
        </w:sectPr>
      </w:pPr>
    </w:p>
    <w:p w14:paraId="16A13A33" w14:textId="77777777" w:rsidR="00713997" w:rsidRPr="00F13609" w:rsidRDefault="00014D5F" w:rsidP="00014D5F">
      <w:pPr>
        <w:rPr>
          <w:color w:val="000000"/>
        </w:rPr>
      </w:pPr>
      <w:bookmarkStart w:id="7" w:name="_Toc387918001"/>
      <w:r>
        <w:rPr>
          <w:rFonts w:ascii="Arial" w:hAnsi="Arial" w:cs="Arial"/>
          <w:b/>
          <w:bCs/>
          <w:spacing w:val="160"/>
          <w:u w:val="single"/>
        </w:rPr>
        <w:lastRenderedPageBreak/>
        <w:t xml:space="preserve"> </w:t>
      </w:r>
      <w:r w:rsidRPr="00740988">
        <w:rPr>
          <w:rFonts w:ascii="Arial" w:hAnsi="Arial" w:cs="Arial"/>
          <w:b/>
          <w:bCs/>
          <w:spacing w:val="160"/>
          <w:u w:val="single"/>
        </w:rPr>
        <w:t>МЕЖГОСУДАРСТВЕННЫЙ</w:t>
      </w:r>
      <w:r>
        <w:rPr>
          <w:rFonts w:ascii="Arial" w:hAnsi="Arial" w:cs="Arial"/>
          <w:b/>
          <w:bCs/>
          <w:spacing w:val="160"/>
          <w:u w:val="single"/>
        </w:rPr>
        <w:t xml:space="preserve">  </w:t>
      </w:r>
      <w:r w:rsidRPr="00740988">
        <w:rPr>
          <w:rFonts w:ascii="Arial" w:hAnsi="Arial" w:cs="Arial"/>
          <w:b/>
          <w:bCs/>
          <w:spacing w:val="160"/>
          <w:u w:val="single"/>
        </w:rPr>
        <w:t xml:space="preserve"> СТАНДАРТ</w:t>
      </w:r>
    </w:p>
    <w:p w14:paraId="424263A2" w14:textId="77777777" w:rsidR="00713997" w:rsidRPr="00D77B2D" w:rsidRDefault="00713997" w:rsidP="00CD6091">
      <w:pPr>
        <w:jc w:val="center"/>
        <w:rPr>
          <w:rFonts w:ascii="Arial" w:hAnsi="Arial" w:cs="Arial"/>
        </w:rPr>
      </w:pPr>
    </w:p>
    <w:p w14:paraId="07F52508" w14:textId="77777777" w:rsidR="00D35629" w:rsidRPr="00D35629" w:rsidRDefault="00D35629" w:rsidP="00D35629">
      <w:pPr>
        <w:pStyle w:val="Arial125"/>
        <w:rPr>
          <w:rFonts w:cs="Arial"/>
          <w:sz w:val="28"/>
          <w:szCs w:val="28"/>
        </w:rPr>
      </w:pPr>
      <w:r w:rsidRPr="00D35629">
        <w:rPr>
          <w:rFonts w:cs="Arial"/>
          <w:sz w:val="28"/>
          <w:szCs w:val="28"/>
        </w:rPr>
        <w:t xml:space="preserve">КОКС </w:t>
      </w:r>
    </w:p>
    <w:p w14:paraId="629A5BF3" w14:textId="77777777" w:rsidR="00713997" w:rsidRDefault="00D35629" w:rsidP="00D35629">
      <w:pPr>
        <w:pStyle w:val="Arial125"/>
        <w:rPr>
          <w:rFonts w:cs="Arial"/>
          <w:sz w:val="28"/>
          <w:szCs w:val="28"/>
        </w:rPr>
      </w:pPr>
      <w:r w:rsidRPr="00D35629">
        <w:rPr>
          <w:rFonts w:cs="Arial"/>
          <w:sz w:val="28"/>
          <w:szCs w:val="28"/>
        </w:rPr>
        <w:t>Метод определения влаги в аналитической пробе</w:t>
      </w:r>
    </w:p>
    <w:p w14:paraId="56C67462" w14:textId="77777777" w:rsidR="00544108" w:rsidRPr="00E718FF" w:rsidRDefault="00544108" w:rsidP="00FD54E0">
      <w:pPr>
        <w:pStyle w:val="Arial125"/>
        <w:pBdr>
          <w:bottom w:val="single" w:sz="4" w:space="1" w:color="auto"/>
        </w:pBdr>
        <w:rPr>
          <w:rFonts w:cs="Arial"/>
          <w:b w:val="0"/>
          <w:szCs w:val="24"/>
          <w:lang w:val="en-US"/>
        </w:rPr>
      </w:pPr>
      <w:r w:rsidRPr="00E718FF">
        <w:rPr>
          <w:rFonts w:cs="Arial"/>
          <w:b w:val="0"/>
          <w:szCs w:val="24"/>
          <w:lang w:val="en-US"/>
        </w:rPr>
        <w:t>Coke. Method for determination of moisture content in analytical sample</w:t>
      </w:r>
    </w:p>
    <w:p w14:paraId="166BBE27" w14:textId="77777777" w:rsidR="00CA3322" w:rsidRPr="00AD5DD3" w:rsidRDefault="007143D2" w:rsidP="00FD54E0">
      <w:pPr>
        <w:suppressAutoHyphens/>
        <w:jc w:val="center"/>
        <w:rPr>
          <w:rFonts w:ascii="Arial" w:hAnsi="Arial" w:cs="Arial"/>
          <w:b/>
          <w:bCs/>
          <w:lang w:val="en-US"/>
        </w:rPr>
      </w:pPr>
      <w:r w:rsidRPr="00D35629">
        <w:rPr>
          <w:rFonts w:ascii="Arial" w:hAnsi="Arial" w:cs="Arial"/>
          <w:highlight w:val="yellow"/>
          <w:lang w:val="en-US"/>
        </w:rPr>
        <w:t xml:space="preserve"> </w:t>
      </w:r>
    </w:p>
    <w:p w14:paraId="3E6A9CE2" w14:textId="77777777" w:rsidR="00CA3322" w:rsidRPr="00EA03EC" w:rsidRDefault="00CB51F3" w:rsidP="00014D5F">
      <w:pPr>
        <w:spacing w:before="240"/>
        <w:ind w:firstLine="567"/>
        <w:jc w:val="right"/>
        <w:rPr>
          <w:rFonts w:ascii="Arial" w:hAnsi="Arial" w:cs="Arial"/>
          <w:b/>
        </w:rPr>
      </w:pPr>
      <w:r w:rsidRPr="00740988">
        <w:rPr>
          <w:rFonts w:ascii="Arial" w:hAnsi="Arial" w:cs="Arial"/>
          <w:b/>
        </w:rPr>
        <w:t>Дата</w:t>
      </w:r>
      <w:r w:rsidRPr="00EA03EC">
        <w:rPr>
          <w:rFonts w:ascii="Arial" w:hAnsi="Arial" w:cs="Arial"/>
          <w:b/>
        </w:rPr>
        <w:t xml:space="preserve"> </w:t>
      </w:r>
      <w:r w:rsidRPr="00740988">
        <w:rPr>
          <w:rFonts w:ascii="Arial" w:hAnsi="Arial" w:cs="Arial"/>
          <w:b/>
        </w:rPr>
        <w:t>введения</w:t>
      </w:r>
      <w:r w:rsidRPr="00EA03EC">
        <w:rPr>
          <w:rFonts w:ascii="Arial" w:hAnsi="Arial" w:cs="Arial"/>
          <w:b/>
        </w:rPr>
        <w:t xml:space="preserve"> </w:t>
      </w:r>
      <w:r w:rsidR="00D03192" w:rsidRPr="00EA03EC">
        <w:rPr>
          <w:rFonts w:ascii="Arial" w:hAnsi="Arial" w:cs="Arial"/>
          <w:b/>
        </w:rPr>
        <w:t>–</w:t>
      </w:r>
      <w:r w:rsidRPr="00EA03EC">
        <w:rPr>
          <w:rFonts w:ascii="Arial" w:hAnsi="Arial" w:cs="Arial"/>
          <w:b/>
        </w:rPr>
        <w:t xml:space="preserve"> 20</w:t>
      </w:r>
      <w:r w:rsidR="00743E86">
        <w:rPr>
          <w:rFonts w:ascii="Arial" w:hAnsi="Arial" w:cs="Arial"/>
          <w:b/>
        </w:rPr>
        <w:t>2</w:t>
      </w:r>
      <w:r w:rsidR="002357DC">
        <w:rPr>
          <w:rFonts w:ascii="Arial" w:hAnsi="Arial" w:cs="Arial"/>
          <w:b/>
        </w:rPr>
        <w:t>_</w:t>
      </w:r>
      <w:r w:rsidR="00477FC6" w:rsidRPr="00EA03EC">
        <w:rPr>
          <w:rFonts w:ascii="Arial" w:hAnsi="Arial" w:cs="Arial"/>
          <w:b/>
        </w:rPr>
        <w:t>–</w:t>
      </w:r>
      <w:r w:rsidR="00DB7991" w:rsidRPr="00EA03EC">
        <w:rPr>
          <w:rFonts w:ascii="Arial" w:hAnsi="Arial" w:cs="Arial"/>
          <w:b/>
        </w:rPr>
        <w:t>___</w:t>
      </w:r>
      <w:r w:rsidR="00477FC6" w:rsidRPr="00EA03EC">
        <w:rPr>
          <w:rFonts w:ascii="Arial" w:hAnsi="Arial" w:cs="Arial"/>
          <w:b/>
        </w:rPr>
        <w:t>–</w:t>
      </w:r>
      <w:r w:rsidR="00DB7991" w:rsidRPr="00EA03EC">
        <w:rPr>
          <w:rFonts w:ascii="Arial" w:hAnsi="Arial" w:cs="Arial"/>
          <w:b/>
        </w:rPr>
        <w:t>___</w:t>
      </w:r>
    </w:p>
    <w:p w14:paraId="1B116538" w14:textId="77777777" w:rsidR="00DB3549" w:rsidRPr="00CF4BCF" w:rsidRDefault="002B5E71" w:rsidP="005F4323">
      <w:pPr>
        <w:pStyle w:val="09"/>
        <w:numPr>
          <w:ilvl w:val="0"/>
          <w:numId w:val="38"/>
        </w:numPr>
        <w:spacing w:line="240" w:lineRule="auto"/>
        <w:ind w:left="0" w:firstLine="709"/>
        <w:outlineLvl w:val="0"/>
        <w:rPr>
          <w:szCs w:val="24"/>
        </w:rPr>
      </w:pPr>
      <w:bookmarkStart w:id="8" w:name="_Toc4145596"/>
      <w:bookmarkStart w:id="9" w:name="_Toc4145635"/>
      <w:bookmarkStart w:id="10" w:name="_Toc184821097"/>
      <w:r w:rsidRPr="00F831B3">
        <w:t>Область применения</w:t>
      </w:r>
      <w:bookmarkEnd w:id="7"/>
      <w:bookmarkEnd w:id="8"/>
      <w:bookmarkEnd w:id="9"/>
      <w:bookmarkEnd w:id="10"/>
    </w:p>
    <w:p w14:paraId="0564C407" w14:textId="77777777" w:rsidR="00CF4BCF" w:rsidRPr="00FD54E0" w:rsidRDefault="00CF4BCF" w:rsidP="00591C9C">
      <w:pPr>
        <w:pStyle w:val="09"/>
        <w:ind w:left="0" w:firstLine="709"/>
        <w:outlineLvl w:val="0"/>
        <w:rPr>
          <w:sz w:val="24"/>
          <w:szCs w:val="24"/>
        </w:rPr>
      </w:pPr>
    </w:p>
    <w:p w14:paraId="05C0FA3E" w14:textId="5DE8E6BE" w:rsidR="00D35629" w:rsidRDefault="00D35629" w:rsidP="002357DC">
      <w:pPr>
        <w:pStyle w:val="09"/>
        <w:keepNext/>
        <w:keepLines/>
        <w:spacing w:before="0" w:after="0"/>
        <w:ind w:left="0" w:firstLine="709"/>
        <w:jc w:val="both"/>
        <w:rPr>
          <w:b w:val="0"/>
          <w:bCs w:val="0"/>
          <w:sz w:val="24"/>
          <w:szCs w:val="32"/>
        </w:rPr>
      </w:pPr>
      <w:bookmarkStart w:id="11" w:name="_Toc387918002"/>
      <w:r w:rsidRPr="00D35629">
        <w:rPr>
          <w:b w:val="0"/>
          <w:bCs w:val="0"/>
          <w:sz w:val="24"/>
          <w:szCs w:val="32"/>
        </w:rPr>
        <w:t xml:space="preserve">Настоящий стандарт </w:t>
      </w:r>
      <w:r w:rsidR="00161B71">
        <w:rPr>
          <w:b w:val="0"/>
          <w:bCs w:val="0"/>
          <w:sz w:val="24"/>
          <w:szCs w:val="32"/>
        </w:rPr>
        <w:t>распространяется</w:t>
      </w:r>
      <w:r w:rsidR="00D306D4">
        <w:rPr>
          <w:b w:val="0"/>
          <w:bCs w:val="0"/>
          <w:sz w:val="24"/>
          <w:szCs w:val="32"/>
        </w:rPr>
        <w:t xml:space="preserve"> на кокс,</w:t>
      </w:r>
      <w:r w:rsidR="00D306D4" w:rsidRPr="00D306D4">
        <w:rPr>
          <w:rFonts w:ascii="Times New Roman" w:hAnsi="Times New Roman"/>
          <w:b w:val="0"/>
          <w:bCs w:val="0"/>
          <w:color w:val="auto"/>
          <w:sz w:val="24"/>
          <w:szCs w:val="32"/>
        </w:rPr>
        <w:t xml:space="preserve"> </w:t>
      </w:r>
      <w:r w:rsidR="00D306D4" w:rsidRPr="00D306D4">
        <w:rPr>
          <w:b w:val="0"/>
          <w:bCs w:val="0"/>
          <w:sz w:val="24"/>
          <w:szCs w:val="32"/>
        </w:rPr>
        <w:t>в том числе доменн</w:t>
      </w:r>
      <w:r w:rsidR="00D306D4">
        <w:rPr>
          <w:b w:val="0"/>
          <w:bCs w:val="0"/>
          <w:sz w:val="24"/>
          <w:szCs w:val="32"/>
        </w:rPr>
        <w:t>ый</w:t>
      </w:r>
      <w:r w:rsidR="00D306D4" w:rsidRPr="00D306D4">
        <w:rPr>
          <w:b w:val="0"/>
          <w:bCs w:val="0"/>
          <w:sz w:val="24"/>
          <w:szCs w:val="32"/>
        </w:rPr>
        <w:t>, литейн</w:t>
      </w:r>
      <w:r w:rsidR="00D306D4">
        <w:rPr>
          <w:b w:val="0"/>
          <w:bCs w:val="0"/>
          <w:sz w:val="24"/>
          <w:szCs w:val="32"/>
        </w:rPr>
        <w:t>ый</w:t>
      </w:r>
      <w:r w:rsidR="00D306D4" w:rsidRPr="00D306D4">
        <w:rPr>
          <w:b w:val="0"/>
          <w:bCs w:val="0"/>
          <w:sz w:val="24"/>
          <w:szCs w:val="32"/>
        </w:rPr>
        <w:t xml:space="preserve"> и друг</w:t>
      </w:r>
      <w:r w:rsidR="00D306D4">
        <w:rPr>
          <w:b w:val="0"/>
          <w:bCs w:val="0"/>
          <w:sz w:val="24"/>
          <w:szCs w:val="32"/>
        </w:rPr>
        <w:t>ую</w:t>
      </w:r>
      <w:r w:rsidR="00D306D4" w:rsidRPr="00D306D4">
        <w:rPr>
          <w:b w:val="0"/>
          <w:bCs w:val="0"/>
          <w:sz w:val="24"/>
          <w:szCs w:val="32"/>
        </w:rPr>
        <w:t xml:space="preserve"> коксов</w:t>
      </w:r>
      <w:r w:rsidR="00D306D4">
        <w:rPr>
          <w:b w:val="0"/>
          <w:bCs w:val="0"/>
          <w:sz w:val="24"/>
          <w:szCs w:val="32"/>
        </w:rPr>
        <w:t>ую</w:t>
      </w:r>
      <w:r w:rsidR="00D306D4" w:rsidRPr="00D306D4">
        <w:rPr>
          <w:b w:val="0"/>
          <w:bCs w:val="0"/>
          <w:sz w:val="24"/>
          <w:szCs w:val="32"/>
        </w:rPr>
        <w:t xml:space="preserve"> продукци</w:t>
      </w:r>
      <w:r w:rsidR="00D306D4">
        <w:rPr>
          <w:b w:val="0"/>
          <w:bCs w:val="0"/>
          <w:sz w:val="24"/>
          <w:szCs w:val="32"/>
        </w:rPr>
        <w:t>ю и</w:t>
      </w:r>
      <w:bookmarkStart w:id="12" w:name="_Hlk196838214"/>
      <w:r w:rsidR="00D306D4">
        <w:rPr>
          <w:b w:val="0"/>
          <w:bCs w:val="0"/>
          <w:sz w:val="24"/>
          <w:szCs w:val="32"/>
        </w:rPr>
        <w:t xml:space="preserve"> </w:t>
      </w:r>
      <w:r w:rsidRPr="00D35629">
        <w:rPr>
          <w:b w:val="0"/>
          <w:bCs w:val="0"/>
          <w:sz w:val="24"/>
          <w:szCs w:val="32"/>
        </w:rPr>
        <w:t>устанавливает метод определения содержания влаги в аналитической пробе</w:t>
      </w:r>
      <w:r w:rsidR="00D306D4">
        <w:rPr>
          <w:b w:val="0"/>
          <w:bCs w:val="0"/>
          <w:sz w:val="24"/>
          <w:szCs w:val="32"/>
        </w:rPr>
        <w:t>.</w:t>
      </w:r>
      <w:r w:rsidRPr="00D35629">
        <w:rPr>
          <w:b w:val="0"/>
          <w:bCs w:val="0"/>
          <w:sz w:val="24"/>
          <w:szCs w:val="32"/>
        </w:rPr>
        <w:t xml:space="preserve"> </w:t>
      </w:r>
    </w:p>
    <w:bookmarkEnd w:id="12"/>
    <w:p w14:paraId="574CCAC1" w14:textId="77777777" w:rsidR="00D35629" w:rsidRPr="00FD54E0" w:rsidRDefault="00D35629" w:rsidP="00591C9C">
      <w:pPr>
        <w:pStyle w:val="09"/>
        <w:keepNext/>
        <w:keepLines/>
        <w:ind w:left="0" w:firstLine="709"/>
        <w:outlineLvl w:val="0"/>
        <w:rPr>
          <w:rFonts w:cs="Arial"/>
          <w:sz w:val="24"/>
          <w:szCs w:val="24"/>
        </w:rPr>
      </w:pPr>
    </w:p>
    <w:p w14:paraId="380B2ABA" w14:textId="77777777" w:rsidR="002B5E71" w:rsidRDefault="002B5E71" w:rsidP="005F4323">
      <w:pPr>
        <w:pStyle w:val="09"/>
        <w:keepNext/>
        <w:keepLines/>
        <w:numPr>
          <w:ilvl w:val="0"/>
          <w:numId w:val="38"/>
        </w:numPr>
        <w:ind w:left="0" w:firstLine="709"/>
        <w:outlineLvl w:val="0"/>
        <w:rPr>
          <w:rFonts w:cs="Arial"/>
        </w:rPr>
      </w:pPr>
      <w:bookmarkStart w:id="13" w:name="_Toc4145597"/>
      <w:bookmarkStart w:id="14" w:name="_Toc4145636"/>
      <w:bookmarkStart w:id="15" w:name="_Toc184821098"/>
      <w:r w:rsidRPr="00ED3B38">
        <w:rPr>
          <w:rFonts w:cs="Arial"/>
        </w:rPr>
        <w:t>Нормативные ссылки</w:t>
      </w:r>
      <w:bookmarkEnd w:id="11"/>
      <w:bookmarkEnd w:id="13"/>
      <w:bookmarkEnd w:id="14"/>
      <w:bookmarkEnd w:id="15"/>
      <w:r w:rsidRPr="00ED3B38">
        <w:rPr>
          <w:rFonts w:cs="Arial"/>
        </w:rPr>
        <w:t xml:space="preserve"> </w:t>
      </w:r>
    </w:p>
    <w:p w14:paraId="1F72E888" w14:textId="77777777" w:rsidR="00CF4BCF" w:rsidRPr="00FD54E0" w:rsidRDefault="00CF4BCF" w:rsidP="00591C9C">
      <w:pPr>
        <w:pStyle w:val="09"/>
        <w:keepNext/>
        <w:keepLines/>
        <w:spacing w:before="0" w:after="0"/>
        <w:ind w:left="0" w:firstLine="709"/>
        <w:outlineLvl w:val="0"/>
        <w:rPr>
          <w:rFonts w:cs="Arial"/>
          <w:sz w:val="24"/>
          <w:szCs w:val="24"/>
        </w:rPr>
      </w:pPr>
    </w:p>
    <w:p w14:paraId="164F5D69" w14:textId="77777777" w:rsidR="002B5E71" w:rsidRDefault="002B5E71" w:rsidP="002357DC">
      <w:pPr>
        <w:pStyle w:val="afb"/>
        <w:ind w:firstLine="709"/>
      </w:pPr>
      <w:r w:rsidRPr="0095116D">
        <w:t>В настоящем стандарте использованы нормативные ссылки на следующие</w:t>
      </w:r>
      <w:r w:rsidR="00DA0D20" w:rsidRPr="0095116D">
        <w:t xml:space="preserve"> межгосударственные</w:t>
      </w:r>
      <w:r w:rsidRPr="0095116D">
        <w:t xml:space="preserve"> стандарты:</w:t>
      </w:r>
    </w:p>
    <w:p w14:paraId="7DBF3ADD" w14:textId="77777777" w:rsidR="002D7B33" w:rsidRPr="002D7B33" w:rsidRDefault="002D7B33" w:rsidP="002357DC">
      <w:pPr>
        <w:pStyle w:val="afb"/>
        <w:ind w:firstLine="709"/>
        <w:rPr>
          <w:i/>
          <w:iCs/>
        </w:rPr>
      </w:pPr>
      <w:r w:rsidRPr="002D7B33">
        <w:rPr>
          <w:i/>
          <w:iCs/>
        </w:rPr>
        <w:t>ГОСТ 450 Кальций хлористый технический. Технические условия</w:t>
      </w:r>
    </w:p>
    <w:p w14:paraId="2C42398E" w14:textId="77777777" w:rsidR="002D7B33" w:rsidRPr="002D7B33" w:rsidRDefault="002D7B33" w:rsidP="002357DC">
      <w:pPr>
        <w:pStyle w:val="afb"/>
        <w:ind w:firstLine="709"/>
        <w:rPr>
          <w:i/>
          <w:iCs/>
        </w:rPr>
      </w:pPr>
      <w:r w:rsidRPr="002D7B33">
        <w:rPr>
          <w:i/>
          <w:iCs/>
        </w:rPr>
        <w:t>ГОСТ 3956 Силикагель технический. Технические условия</w:t>
      </w:r>
    </w:p>
    <w:p w14:paraId="03A6CD70" w14:textId="77777777" w:rsidR="002A469B" w:rsidRPr="002D7B33" w:rsidRDefault="002A469B" w:rsidP="002357DC">
      <w:pPr>
        <w:pStyle w:val="afb"/>
        <w:ind w:firstLine="709"/>
        <w:rPr>
          <w:i/>
          <w:iCs/>
        </w:rPr>
      </w:pPr>
      <w:bookmarkStart w:id="16" w:name="_Toc387918003"/>
      <w:r w:rsidRPr="002D7B33">
        <w:rPr>
          <w:i/>
          <w:iCs/>
        </w:rPr>
        <w:t>ГОСТ 6613 Сетки проволочные тканые с квадратными ячейками. Технические условия</w:t>
      </w:r>
    </w:p>
    <w:p w14:paraId="3123F4CA" w14:textId="77777777" w:rsidR="002D7B33" w:rsidRPr="002D7B33" w:rsidRDefault="002D7B33" w:rsidP="002357DC">
      <w:pPr>
        <w:pStyle w:val="afb"/>
        <w:ind w:firstLine="709"/>
        <w:rPr>
          <w:i/>
          <w:iCs/>
        </w:rPr>
      </w:pPr>
      <w:r w:rsidRPr="002D7B33">
        <w:rPr>
          <w:i/>
          <w:iCs/>
        </w:rPr>
        <w:t>ГОСТ 8136 Оксид алюминия активный. Технические условия</w:t>
      </w:r>
    </w:p>
    <w:p w14:paraId="4B72BE93" w14:textId="77777777" w:rsidR="002D7B33" w:rsidRPr="005639F8" w:rsidRDefault="002D7B33" w:rsidP="002357DC">
      <w:pPr>
        <w:pStyle w:val="afb"/>
        <w:ind w:firstLine="709"/>
        <w:rPr>
          <w:i/>
          <w:iCs/>
        </w:rPr>
      </w:pPr>
      <w:r>
        <w:rPr>
          <w:i/>
          <w:iCs/>
        </w:rPr>
        <w:t>ГОСТ 9147</w:t>
      </w:r>
      <w:r w:rsidRPr="002D7B33">
        <w:rPr>
          <w:i/>
          <w:iCs/>
        </w:rPr>
        <w:t xml:space="preserve"> Посуда и оборудование лабораторные фарфоровые. Технические условия</w:t>
      </w:r>
    </w:p>
    <w:p w14:paraId="0C05FB67" w14:textId="77777777" w:rsidR="002D7B33" w:rsidRPr="005639F8" w:rsidRDefault="002D7B33" w:rsidP="002357DC">
      <w:pPr>
        <w:pStyle w:val="afb"/>
        <w:ind w:firstLine="709"/>
        <w:rPr>
          <w:i/>
          <w:iCs/>
        </w:rPr>
      </w:pPr>
      <w:r w:rsidRPr="002D7B33">
        <w:rPr>
          <w:i/>
          <w:iCs/>
        </w:rPr>
        <w:t>ГОСТ 9293 Азот газообразный и жидкий. Технические условия</w:t>
      </w:r>
    </w:p>
    <w:p w14:paraId="5C8A4468" w14:textId="77777777" w:rsidR="002D7B33" w:rsidRPr="005639F8" w:rsidRDefault="002D7B33" w:rsidP="002357DC">
      <w:pPr>
        <w:pStyle w:val="afb"/>
        <w:ind w:firstLine="709"/>
        <w:rPr>
          <w:i/>
          <w:iCs/>
        </w:rPr>
      </w:pPr>
      <w:r>
        <w:rPr>
          <w:i/>
          <w:iCs/>
        </w:rPr>
        <w:t>ГОСТ 19908</w:t>
      </w:r>
      <w:r w:rsidRPr="002D7B33">
        <w:rPr>
          <w:i/>
          <w:iCs/>
        </w:rPr>
        <w:t xml:space="preserve"> Тигли, чаши, стаканы, колбы, воронки, пробирки и наконечники из прозрачного кварцевого стекла. Общие технические условия</w:t>
      </w:r>
    </w:p>
    <w:p w14:paraId="3F6F2724" w14:textId="77777777" w:rsidR="002A469B" w:rsidRDefault="002A469B" w:rsidP="002357DC">
      <w:pPr>
        <w:pStyle w:val="afb"/>
        <w:ind w:firstLine="709"/>
        <w:rPr>
          <w:rFonts w:cs="Arial"/>
          <w:i/>
          <w:iCs/>
          <w:spacing w:val="2"/>
        </w:rPr>
      </w:pPr>
      <w:r w:rsidRPr="002D7B33">
        <w:rPr>
          <w:rFonts w:cs="Arial"/>
          <w:i/>
          <w:iCs/>
          <w:spacing w:val="2"/>
        </w:rPr>
        <w:t>ГОСТ 23083 Кокс каменноугольный, пековый и термоантрацит. Методы отбора и подготовки проб для испытаний</w:t>
      </w:r>
    </w:p>
    <w:p w14:paraId="37C62D3A" w14:textId="4A00A03A" w:rsidR="00591C9C" w:rsidRPr="002D7B33" w:rsidRDefault="00591C9C" w:rsidP="002357DC">
      <w:pPr>
        <w:pStyle w:val="afb"/>
        <w:ind w:firstLine="709"/>
        <w:rPr>
          <w:rFonts w:cs="Arial"/>
          <w:i/>
          <w:iCs/>
          <w:spacing w:val="2"/>
        </w:rPr>
      </w:pPr>
      <w:r w:rsidRPr="00591C9C">
        <w:rPr>
          <w:rFonts w:cs="Arial"/>
          <w:i/>
          <w:iCs/>
          <w:spacing w:val="2"/>
        </w:rPr>
        <w:t>ГОСТ 23779</w:t>
      </w:r>
      <w:r>
        <w:rPr>
          <w:rFonts w:cs="Arial"/>
          <w:i/>
          <w:iCs/>
          <w:spacing w:val="2"/>
        </w:rPr>
        <w:t xml:space="preserve"> </w:t>
      </w:r>
      <w:r w:rsidRPr="00591C9C">
        <w:rPr>
          <w:rFonts w:cs="Arial"/>
          <w:i/>
          <w:iCs/>
          <w:spacing w:val="2"/>
        </w:rPr>
        <w:t>Бумага асбестовая. Технические условия</w:t>
      </w:r>
    </w:p>
    <w:p w14:paraId="263D765B" w14:textId="77777777" w:rsidR="002A469B" w:rsidRDefault="002A469B" w:rsidP="002357DC">
      <w:pPr>
        <w:pStyle w:val="afb"/>
        <w:ind w:firstLine="709"/>
        <w:rPr>
          <w:rFonts w:cs="Arial"/>
          <w:i/>
          <w:iCs/>
          <w:spacing w:val="2"/>
        </w:rPr>
      </w:pPr>
      <w:r w:rsidRPr="002D7B33">
        <w:rPr>
          <w:rFonts w:cs="Arial"/>
          <w:i/>
          <w:iCs/>
          <w:spacing w:val="2"/>
        </w:rPr>
        <w:t>ГОСТ 25336 Посуда и оборудование лабораторные стеклянные. Типы, основные параметры и размеры</w:t>
      </w:r>
    </w:p>
    <w:p w14:paraId="1EF25894" w14:textId="77777777" w:rsidR="002D7B33" w:rsidRDefault="002D7B33" w:rsidP="002357DC">
      <w:pPr>
        <w:pStyle w:val="afb"/>
        <w:ind w:firstLine="709"/>
        <w:rPr>
          <w:rFonts w:cs="Arial"/>
          <w:i/>
          <w:iCs/>
          <w:spacing w:val="2"/>
        </w:rPr>
      </w:pPr>
      <w:r>
        <w:rPr>
          <w:rFonts w:cs="Arial"/>
          <w:i/>
          <w:iCs/>
          <w:spacing w:val="2"/>
        </w:rPr>
        <w:lastRenderedPageBreak/>
        <w:t xml:space="preserve">ГОСТ </w:t>
      </w:r>
      <w:r>
        <w:rPr>
          <w:rFonts w:cs="Arial"/>
          <w:i/>
          <w:iCs/>
          <w:spacing w:val="2"/>
          <w:lang w:val="en-US"/>
        </w:rPr>
        <w:t>OIML</w:t>
      </w:r>
      <w:r w:rsidRPr="002D7B33">
        <w:rPr>
          <w:rFonts w:cs="Arial"/>
          <w:i/>
          <w:iCs/>
          <w:spacing w:val="2"/>
        </w:rPr>
        <w:t xml:space="preserve"> </w:t>
      </w:r>
      <w:r>
        <w:rPr>
          <w:rFonts w:cs="Arial"/>
          <w:i/>
          <w:iCs/>
          <w:spacing w:val="2"/>
          <w:lang w:val="en-US"/>
        </w:rPr>
        <w:t>R</w:t>
      </w:r>
      <w:r w:rsidRPr="002D7B33">
        <w:rPr>
          <w:rFonts w:cs="Arial"/>
          <w:i/>
          <w:iCs/>
          <w:spacing w:val="2"/>
        </w:rPr>
        <w:t xml:space="preserve"> 76-1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14:paraId="306D2DE0" w14:textId="77777777" w:rsidR="00B30F7D" w:rsidRPr="002D7B33" w:rsidRDefault="00B30F7D" w:rsidP="00591C9C">
      <w:pPr>
        <w:pStyle w:val="afb"/>
        <w:ind w:firstLine="709"/>
        <w:rPr>
          <w:rFonts w:cs="Arial"/>
          <w:i/>
          <w:iCs/>
          <w:spacing w:val="2"/>
        </w:rPr>
      </w:pPr>
    </w:p>
    <w:p w14:paraId="523CDF3C" w14:textId="77777777" w:rsidR="002357DC" w:rsidRPr="00D243C7" w:rsidRDefault="002357DC" w:rsidP="002F28F5">
      <w:pPr>
        <w:widowControl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63FD">
        <w:rPr>
          <w:rFonts w:ascii="Arial" w:hAnsi="Arial" w:cs="Arial"/>
          <w:spacing w:val="40"/>
          <w:sz w:val="22"/>
          <w:szCs w:val="22"/>
        </w:rPr>
        <w:t>Примечание</w:t>
      </w:r>
      <w:r w:rsidRPr="00C163FD">
        <w:rPr>
          <w:rFonts w:ascii="Arial" w:hAnsi="Arial" w:cs="Arial"/>
          <w:sz w:val="22"/>
          <w:szCs w:val="22"/>
        </w:rPr>
        <w:t xml:space="preserve"> – При пользовании настоящим стандартом целесообразно проверить действие ссылочных стандартов</w:t>
      </w:r>
      <w:r>
        <w:rPr>
          <w:rFonts w:ascii="Arial" w:hAnsi="Arial" w:cs="Arial"/>
          <w:sz w:val="22"/>
          <w:szCs w:val="22"/>
        </w:rPr>
        <w:t xml:space="preserve"> и классификаторов</w:t>
      </w:r>
      <w:r w:rsidRPr="00C163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 официальном </w:t>
      </w:r>
      <w:r w:rsidRPr="00EC321B">
        <w:rPr>
          <w:rFonts w:ascii="Arial" w:hAnsi="Arial" w:cs="Arial"/>
          <w:sz w:val="22"/>
          <w:szCs w:val="22"/>
        </w:rPr>
        <w:t>интернет-сайте Межгосударственного совета по стандартизации, метрологии и сертификации (</w:t>
      </w:r>
      <w:hyperlink r:id="rId13" w:history="1"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  <w:lang w:val="en-US"/>
          </w:rPr>
          <w:t>www</w:t>
        </w:r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</w:rPr>
          <w:t>.</w:t>
        </w:r>
        <w:proofErr w:type="spellStart"/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  <w:lang w:val="en-US"/>
          </w:rPr>
          <w:t>easc</w:t>
        </w:r>
        <w:proofErr w:type="spellEnd"/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</w:rPr>
          <w:t>.</w:t>
        </w:r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  <w:lang w:val="en-US"/>
          </w:rPr>
          <w:t>by</w:t>
        </w:r>
      </w:hyperlink>
      <w:r w:rsidRPr="00EC321B">
        <w:rPr>
          <w:rFonts w:ascii="Arial" w:hAnsi="Arial" w:cs="Arial"/>
          <w:sz w:val="22"/>
          <w:szCs w:val="22"/>
        </w:rPr>
        <w:t>) или</w:t>
      </w:r>
      <w:r>
        <w:rPr>
          <w:rFonts w:ascii="Arial" w:hAnsi="Arial" w:cs="Arial"/>
          <w:sz w:val="22"/>
          <w:szCs w:val="22"/>
        </w:rPr>
        <w:t xml:space="preserve">  указателям</w:t>
      </w:r>
      <w:r w:rsidRPr="00C163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</w:t>
      </w:r>
      <w:r w:rsidRPr="00C163FD">
        <w:rPr>
          <w:rFonts w:ascii="Arial" w:hAnsi="Arial" w:cs="Arial"/>
          <w:sz w:val="22"/>
          <w:szCs w:val="22"/>
        </w:rPr>
        <w:t>ациональны</w:t>
      </w:r>
      <w:r>
        <w:rPr>
          <w:rFonts w:ascii="Arial" w:hAnsi="Arial" w:cs="Arial"/>
          <w:sz w:val="22"/>
          <w:szCs w:val="22"/>
        </w:rPr>
        <w:t>х</w:t>
      </w:r>
      <w:r w:rsidRPr="00C163FD">
        <w:rPr>
          <w:rFonts w:ascii="Arial" w:hAnsi="Arial" w:cs="Arial"/>
          <w:sz w:val="22"/>
          <w:szCs w:val="22"/>
        </w:rPr>
        <w:t xml:space="preserve"> стандарт</w:t>
      </w:r>
      <w:r>
        <w:rPr>
          <w:rFonts w:ascii="Arial" w:hAnsi="Arial" w:cs="Arial"/>
          <w:sz w:val="22"/>
          <w:szCs w:val="22"/>
        </w:rPr>
        <w:t>ов</w:t>
      </w:r>
      <w:r w:rsidRPr="00C163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издаваемы</w:t>
      </w:r>
      <w:r w:rsidR="00AC7F5A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 xml:space="preserve"> в государствах, указанных в предисловии, или на официальных сайтах соответствующих национальных органов по стандартизации.</w:t>
      </w:r>
      <w:r w:rsidRPr="00C163FD">
        <w:rPr>
          <w:rFonts w:ascii="Arial" w:hAnsi="Arial" w:cs="Arial"/>
          <w:sz w:val="22"/>
          <w:szCs w:val="22"/>
        </w:rPr>
        <w:t xml:space="preserve"> Если </w:t>
      </w:r>
      <w:r>
        <w:rPr>
          <w:rFonts w:ascii="Arial" w:hAnsi="Arial" w:cs="Arial"/>
          <w:sz w:val="22"/>
          <w:szCs w:val="22"/>
        </w:rPr>
        <w:t>на документ</w:t>
      </w:r>
      <w:r w:rsidRPr="00C163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дана недатированная ссылка</w:t>
      </w:r>
      <w:r w:rsidRPr="00C163FD">
        <w:rPr>
          <w:rFonts w:ascii="Arial" w:hAnsi="Arial" w:cs="Arial"/>
          <w:sz w:val="22"/>
          <w:szCs w:val="22"/>
        </w:rPr>
        <w:t xml:space="preserve">, то </w:t>
      </w:r>
      <w:r>
        <w:rPr>
          <w:rFonts w:ascii="Arial" w:hAnsi="Arial" w:cs="Arial"/>
          <w:sz w:val="22"/>
          <w:szCs w:val="22"/>
        </w:rPr>
        <w:t>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</w:t>
      </w:r>
      <w:r w:rsidRPr="00C163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</w:t>
      </w:r>
      <w:r w:rsidRPr="00C163FD">
        <w:rPr>
          <w:rFonts w:ascii="Arial" w:hAnsi="Arial" w:cs="Arial"/>
          <w:sz w:val="22"/>
          <w:szCs w:val="22"/>
        </w:rPr>
        <w:t xml:space="preserve"> Если ссылочный </w:t>
      </w:r>
      <w:r>
        <w:rPr>
          <w:rFonts w:ascii="Arial" w:hAnsi="Arial" w:cs="Arial"/>
          <w:sz w:val="22"/>
          <w:szCs w:val="22"/>
        </w:rPr>
        <w:t>документ</w:t>
      </w:r>
      <w:r w:rsidRPr="00C163FD">
        <w:rPr>
          <w:rFonts w:ascii="Arial" w:hAnsi="Arial" w:cs="Arial"/>
          <w:sz w:val="22"/>
          <w:szCs w:val="22"/>
        </w:rPr>
        <w:t xml:space="preserve"> отменен без замены, то положение, в котором дана ссылка на него, </w:t>
      </w:r>
      <w:r w:rsidRPr="00D243C7">
        <w:rPr>
          <w:rFonts w:ascii="Arial" w:hAnsi="Arial" w:cs="Arial"/>
          <w:sz w:val="22"/>
          <w:szCs w:val="22"/>
        </w:rPr>
        <w:t>применяется в части, не затрагивающей эту ссылку.</w:t>
      </w:r>
    </w:p>
    <w:p w14:paraId="044CE6DA" w14:textId="77777777" w:rsidR="00BA64B8" w:rsidRPr="00D243C7" w:rsidRDefault="00BA64B8" w:rsidP="00591C9C">
      <w:pPr>
        <w:pStyle w:val="afb"/>
        <w:widowControl w:val="0"/>
        <w:suppressAutoHyphens w:val="0"/>
        <w:rPr>
          <w:szCs w:val="24"/>
        </w:rPr>
      </w:pPr>
    </w:p>
    <w:p w14:paraId="1540FBCF" w14:textId="77777777" w:rsidR="00D35629" w:rsidRPr="002365BF" w:rsidRDefault="002365BF" w:rsidP="002365BF">
      <w:pPr>
        <w:pStyle w:val="09"/>
        <w:widowControl w:val="0"/>
        <w:suppressAutoHyphens w:val="0"/>
        <w:spacing w:before="0" w:after="0"/>
        <w:ind w:left="0" w:firstLine="709"/>
        <w:outlineLvl w:val="0"/>
        <w:rPr>
          <w:color w:val="auto"/>
          <w:szCs w:val="28"/>
        </w:rPr>
      </w:pPr>
      <w:bookmarkStart w:id="17" w:name="_Toc4145598"/>
      <w:bookmarkStart w:id="18" w:name="_Toc4145637"/>
      <w:bookmarkStart w:id="19" w:name="_Toc184821099"/>
      <w:bookmarkStart w:id="20" w:name="_Toc387918004"/>
      <w:bookmarkEnd w:id="16"/>
      <w:r w:rsidRPr="002365BF">
        <w:rPr>
          <w:i/>
          <w:iCs/>
          <w:color w:val="auto"/>
          <w:szCs w:val="28"/>
        </w:rPr>
        <w:t>3</w:t>
      </w:r>
      <w:r>
        <w:rPr>
          <w:color w:val="auto"/>
          <w:szCs w:val="28"/>
        </w:rPr>
        <w:t xml:space="preserve">       </w:t>
      </w:r>
      <w:r w:rsidR="00D35629" w:rsidRPr="002365BF">
        <w:rPr>
          <w:color w:val="auto"/>
          <w:szCs w:val="28"/>
        </w:rPr>
        <w:t>Сущность метода</w:t>
      </w:r>
      <w:bookmarkEnd w:id="17"/>
      <w:bookmarkEnd w:id="18"/>
      <w:bookmarkEnd w:id="19"/>
    </w:p>
    <w:p w14:paraId="7908FA07" w14:textId="77777777" w:rsidR="00D35629" w:rsidRPr="00FD54E0" w:rsidRDefault="00D35629" w:rsidP="00591C9C">
      <w:pPr>
        <w:pStyle w:val="09"/>
        <w:widowControl w:val="0"/>
        <w:suppressAutoHyphens w:val="0"/>
        <w:spacing w:before="0" w:after="0"/>
        <w:ind w:left="0" w:firstLine="709"/>
        <w:outlineLvl w:val="0"/>
        <w:rPr>
          <w:sz w:val="24"/>
          <w:szCs w:val="24"/>
        </w:rPr>
      </w:pPr>
    </w:p>
    <w:p w14:paraId="686CE9D5" w14:textId="0D8F081D" w:rsidR="00CF4BCF" w:rsidRDefault="00D35629" w:rsidP="002357DC">
      <w:pPr>
        <w:pStyle w:val="afb"/>
        <w:widowControl w:val="0"/>
        <w:suppressAutoHyphens w:val="0"/>
        <w:ind w:firstLine="709"/>
        <w:rPr>
          <w:szCs w:val="24"/>
        </w:rPr>
      </w:pPr>
      <w:r w:rsidRPr="00D35629">
        <w:rPr>
          <w:szCs w:val="24"/>
        </w:rPr>
        <w:t xml:space="preserve">Определенное количество кокса нагревают на воздухе </w:t>
      </w:r>
      <w:r w:rsidR="002A3A8E" w:rsidRPr="00D35629">
        <w:rPr>
          <w:szCs w:val="24"/>
        </w:rPr>
        <w:t xml:space="preserve">при температуре </w:t>
      </w:r>
      <w:r w:rsidR="002A3A8E" w:rsidRPr="0094380F">
        <w:rPr>
          <w:i/>
          <w:iCs/>
          <w:szCs w:val="24"/>
        </w:rPr>
        <w:t>от 1</w:t>
      </w:r>
      <w:r w:rsidR="002365BF">
        <w:rPr>
          <w:i/>
          <w:iCs/>
          <w:szCs w:val="24"/>
        </w:rPr>
        <w:t>2</w:t>
      </w:r>
      <w:r w:rsidR="002A3A8E" w:rsidRPr="0094380F">
        <w:rPr>
          <w:i/>
          <w:iCs/>
          <w:szCs w:val="24"/>
        </w:rPr>
        <w:t>0 °С до 2</w:t>
      </w:r>
      <w:r w:rsidR="00605DF5">
        <w:rPr>
          <w:i/>
          <w:iCs/>
          <w:szCs w:val="24"/>
        </w:rPr>
        <w:t>1</w:t>
      </w:r>
      <w:r w:rsidR="002A3A8E" w:rsidRPr="0094380F">
        <w:rPr>
          <w:i/>
          <w:iCs/>
          <w:szCs w:val="24"/>
        </w:rPr>
        <w:t>0 °С</w:t>
      </w:r>
      <w:r w:rsidR="002A3A8E" w:rsidRPr="00D35629">
        <w:rPr>
          <w:szCs w:val="24"/>
        </w:rPr>
        <w:t xml:space="preserve"> </w:t>
      </w:r>
      <w:r w:rsidR="00794C44">
        <w:rPr>
          <w:szCs w:val="24"/>
        </w:rPr>
        <w:t>или в атмосфере азота</w:t>
      </w:r>
      <w:r w:rsidR="002A3A8E">
        <w:rPr>
          <w:szCs w:val="24"/>
        </w:rPr>
        <w:t xml:space="preserve"> при температуре от 105 </w:t>
      </w:r>
      <w:r w:rsidR="002A3A8E" w:rsidRPr="002A3A8E">
        <w:rPr>
          <w:szCs w:val="24"/>
        </w:rPr>
        <w:t>°С</w:t>
      </w:r>
      <w:r w:rsidR="002A3A8E">
        <w:rPr>
          <w:szCs w:val="24"/>
        </w:rPr>
        <w:t xml:space="preserve"> до 320 </w:t>
      </w:r>
      <w:r w:rsidR="002A3A8E" w:rsidRPr="002A3A8E">
        <w:rPr>
          <w:szCs w:val="24"/>
        </w:rPr>
        <w:t>°С</w:t>
      </w:r>
      <w:r w:rsidR="002A3A8E">
        <w:rPr>
          <w:szCs w:val="24"/>
        </w:rPr>
        <w:t xml:space="preserve"> </w:t>
      </w:r>
      <w:r w:rsidRPr="00D35629">
        <w:rPr>
          <w:szCs w:val="24"/>
        </w:rPr>
        <w:t>и выдерживают при этой температуре до получения постоянной массы. Содержание влаги</w:t>
      </w:r>
      <w:r w:rsidR="002A3A8E">
        <w:rPr>
          <w:szCs w:val="24"/>
        </w:rPr>
        <w:t xml:space="preserve"> </w:t>
      </w:r>
      <w:r w:rsidRPr="00D35629">
        <w:rPr>
          <w:szCs w:val="24"/>
        </w:rPr>
        <w:t>вычисляют по потере массы кокса.</w:t>
      </w:r>
      <w:r w:rsidR="002A3A8E">
        <w:rPr>
          <w:szCs w:val="24"/>
        </w:rPr>
        <w:t xml:space="preserve"> При указанных условиях кокс не подвергается окислению.</w:t>
      </w:r>
    </w:p>
    <w:p w14:paraId="355383FF" w14:textId="77777777" w:rsidR="00FD54E0" w:rsidRDefault="00FD54E0" w:rsidP="00591C9C">
      <w:pPr>
        <w:pStyle w:val="afb"/>
        <w:widowControl w:val="0"/>
        <w:suppressAutoHyphens w:val="0"/>
        <w:ind w:firstLine="709"/>
        <w:rPr>
          <w:szCs w:val="24"/>
        </w:rPr>
      </w:pPr>
    </w:p>
    <w:p w14:paraId="5FFB8B87" w14:textId="77777777" w:rsidR="00D35629" w:rsidRPr="002365BF" w:rsidRDefault="002365BF" w:rsidP="002365BF">
      <w:pPr>
        <w:pStyle w:val="09"/>
        <w:widowControl w:val="0"/>
        <w:suppressAutoHyphens w:val="0"/>
        <w:spacing w:before="0" w:after="0"/>
        <w:ind w:left="0" w:firstLine="709"/>
        <w:outlineLvl w:val="0"/>
        <w:rPr>
          <w:color w:val="auto"/>
          <w:szCs w:val="28"/>
        </w:rPr>
      </w:pPr>
      <w:bookmarkStart w:id="21" w:name="_Toc4145599"/>
      <w:bookmarkStart w:id="22" w:name="_Toc4145638"/>
      <w:bookmarkStart w:id="23" w:name="_Toc184821100"/>
      <w:bookmarkEnd w:id="20"/>
      <w:r w:rsidRPr="002365BF">
        <w:rPr>
          <w:i/>
          <w:iCs/>
          <w:color w:val="auto"/>
          <w:szCs w:val="28"/>
        </w:rPr>
        <w:t xml:space="preserve">4 </w:t>
      </w:r>
      <w:r>
        <w:rPr>
          <w:color w:val="auto"/>
          <w:szCs w:val="28"/>
        </w:rPr>
        <w:t xml:space="preserve">     </w:t>
      </w:r>
      <w:r w:rsidR="00D35629" w:rsidRPr="002365BF">
        <w:rPr>
          <w:color w:val="auto"/>
          <w:szCs w:val="28"/>
        </w:rPr>
        <w:t>Реактив</w:t>
      </w:r>
      <w:bookmarkEnd w:id="21"/>
      <w:bookmarkEnd w:id="22"/>
      <w:r w:rsidR="00763500" w:rsidRPr="002365BF">
        <w:rPr>
          <w:color w:val="auto"/>
          <w:szCs w:val="28"/>
        </w:rPr>
        <w:t>ы</w:t>
      </w:r>
      <w:bookmarkEnd w:id="23"/>
    </w:p>
    <w:p w14:paraId="5024953B" w14:textId="77777777" w:rsidR="00D35629" w:rsidRPr="00D35629" w:rsidRDefault="00D35629" w:rsidP="00632E8B">
      <w:pPr>
        <w:pStyle w:val="afb"/>
        <w:widowControl w:val="0"/>
        <w:suppressAutoHyphens w:val="0"/>
        <w:ind w:firstLine="709"/>
        <w:rPr>
          <w:szCs w:val="24"/>
        </w:rPr>
      </w:pPr>
    </w:p>
    <w:p w14:paraId="267DD473" w14:textId="687455E2" w:rsidR="002D7B33" w:rsidRDefault="004306AE" w:rsidP="002D7B33">
      <w:pPr>
        <w:pStyle w:val="afb"/>
        <w:widowControl w:val="0"/>
        <w:suppressAutoHyphens w:val="0"/>
        <w:ind w:firstLine="709"/>
        <w:rPr>
          <w:i/>
          <w:iCs/>
          <w:szCs w:val="24"/>
        </w:rPr>
      </w:pPr>
      <w:r w:rsidRPr="005F4323">
        <w:rPr>
          <w:i/>
          <w:iCs/>
          <w:szCs w:val="24"/>
        </w:rPr>
        <w:t xml:space="preserve">4.1 </w:t>
      </w:r>
      <w:r w:rsidR="00D35629" w:rsidRPr="005F4323">
        <w:rPr>
          <w:i/>
          <w:iCs/>
          <w:szCs w:val="24"/>
        </w:rPr>
        <w:t>Осушитель. Подходящими осушителями являются активированная окись алюминия</w:t>
      </w:r>
      <w:r w:rsidR="00A85211" w:rsidRPr="005F4323">
        <w:rPr>
          <w:i/>
          <w:iCs/>
          <w:szCs w:val="24"/>
        </w:rPr>
        <w:t xml:space="preserve"> по ГОСТ 8136</w:t>
      </w:r>
      <w:r w:rsidR="00D35629" w:rsidRPr="005F4323">
        <w:rPr>
          <w:i/>
          <w:iCs/>
          <w:szCs w:val="24"/>
        </w:rPr>
        <w:t>, силикагель</w:t>
      </w:r>
      <w:r w:rsidR="0099571B" w:rsidRPr="005F4323">
        <w:rPr>
          <w:i/>
          <w:iCs/>
          <w:szCs w:val="24"/>
        </w:rPr>
        <w:t xml:space="preserve"> по ГОСТ 3956</w:t>
      </w:r>
      <w:r w:rsidR="00D35629" w:rsidRPr="005F4323">
        <w:rPr>
          <w:i/>
          <w:iCs/>
          <w:szCs w:val="24"/>
        </w:rPr>
        <w:t>, безводный сульфат кальция</w:t>
      </w:r>
      <w:r w:rsidR="0005684E">
        <w:rPr>
          <w:i/>
          <w:iCs/>
          <w:szCs w:val="24"/>
        </w:rPr>
        <w:t xml:space="preserve"> и </w:t>
      </w:r>
      <w:r w:rsidR="00D35629" w:rsidRPr="005F4323">
        <w:rPr>
          <w:i/>
          <w:iCs/>
          <w:szCs w:val="24"/>
        </w:rPr>
        <w:t>пятиокись фосфора</w:t>
      </w:r>
      <w:r w:rsidR="00632E8B">
        <w:rPr>
          <w:rStyle w:val="a5"/>
          <w:i/>
          <w:iCs/>
          <w:szCs w:val="24"/>
        </w:rPr>
        <w:t xml:space="preserve"> </w:t>
      </w:r>
      <w:r w:rsidR="004F5EC8" w:rsidRPr="005F4323">
        <w:rPr>
          <w:i/>
          <w:iCs/>
          <w:szCs w:val="24"/>
        </w:rPr>
        <w:t>по нормативным документам государства, принявшего настоящий стандарт</w:t>
      </w:r>
      <w:r w:rsidR="002F28F5" w:rsidRPr="005F4323">
        <w:rPr>
          <w:i/>
          <w:iCs/>
          <w:szCs w:val="24"/>
        </w:rPr>
        <w:t xml:space="preserve"> или</w:t>
      </w:r>
      <w:r w:rsidR="00964828" w:rsidRPr="005F4323">
        <w:rPr>
          <w:i/>
          <w:iCs/>
          <w:szCs w:val="24"/>
        </w:rPr>
        <w:t xml:space="preserve"> кальций хлористый</w:t>
      </w:r>
      <w:r w:rsidR="0099571B" w:rsidRPr="005F4323">
        <w:rPr>
          <w:i/>
          <w:iCs/>
          <w:szCs w:val="24"/>
        </w:rPr>
        <w:t xml:space="preserve"> по ГОСТ 450</w:t>
      </w:r>
      <w:r w:rsidR="002D7B33" w:rsidRPr="005F4323">
        <w:rPr>
          <w:i/>
          <w:iCs/>
          <w:szCs w:val="24"/>
        </w:rPr>
        <w:t>.</w:t>
      </w:r>
      <w:r w:rsidR="00D35629" w:rsidRPr="005F4323">
        <w:rPr>
          <w:i/>
          <w:iCs/>
          <w:szCs w:val="24"/>
        </w:rPr>
        <w:t xml:space="preserve"> </w:t>
      </w:r>
    </w:p>
    <w:p w14:paraId="3F285C28" w14:textId="77777777" w:rsidR="0005684E" w:rsidRDefault="0005684E" w:rsidP="002D7B33">
      <w:pPr>
        <w:pStyle w:val="afb"/>
        <w:widowControl w:val="0"/>
        <w:suppressAutoHyphens w:val="0"/>
        <w:ind w:firstLine="709"/>
        <w:rPr>
          <w:i/>
          <w:iCs/>
          <w:szCs w:val="24"/>
        </w:rPr>
      </w:pPr>
    </w:p>
    <w:p w14:paraId="311052AA" w14:textId="77777777" w:rsidR="005639F8" w:rsidRPr="005F4323" w:rsidRDefault="005639F8" w:rsidP="002D7B33">
      <w:pPr>
        <w:pStyle w:val="afb"/>
        <w:widowControl w:val="0"/>
        <w:suppressAutoHyphens w:val="0"/>
        <w:ind w:firstLine="709"/>
        <w:rPr>
          <w:i/>
          <w:iCs/>
          <w:sz w:val="22"/>
          <w:szCs w:val="22"/>
        </w:rPr>
      </w:pPr>
      <w:r w:rsidRPr="005F4323">
        <w:rPr>
          <w:i/>
          <w:iCs/>
          <w:spacing w:val="40"/>
          <w:sz w:val="22"/>
          <w:szCs w:val="22"/>
        </w:rPr>
        <w:t>Примечание</w:t>
      </w:r>
      <w:r w:rsidRPr="005F4323">
        <w:rPr>
          <w:i/>
          <w:iCs/>
          <w:sz w:val="22"/>
          <w:szCs w:val="22"/>
        </w:rPr>
        <w:t xml:space="preserve"> – Осушитель должен быть пригодным к использованию.</w:t>
      </w:r>
    </w:p>
    <w:p w14:paraId="5A401CD9" w14:textId="77777777" w:rsidR="002F28F5" w:rsidRDefault="002F28F5" w:rsidP="00B30F7D">
      <w:pPr>
        <w:pStyle w:val="afb"/>
        <w:widowControl w:val="0"/>
        <w:suppressAutoHyphens w:val="0"/>
        <w:spacing w:line="240" w:lineRule="auto"/>
        <w:ind w:firstLine="709"/>
        <w:rPr>
          <w:szCs w:val="24"/>
        </w:rPr>
      </w:pPr>
    </w:p>
    <w:p w14:paraId="689F898C" w14:textId="77777777" w:rsidR="00417A40" w:rsidRPr="00565690" w:rsidRDefault="00417A40" w:rsidP="002D7B33">
      <w:pPr>
        <w:pStyle w:val="afb"/>
        <w:widowControl w:val="0"/>
        <w:ind w:firstLine="709"/>
        <w:rPr>
          <w:szCs w:val="24"/>
        </w:rPr>
      </w:pPr>
      <w:r w:rsidRPr="00565690">
        <w:rPr>
          <w:szCs w:val="24"/>
        </w:rPr>
        <w:lastRenderedPageBreak/>
        <w:t xml:space="preserve">4.2 Азот </w:t>
      </w:r>
      <w:r w:rsidRPr="00565690">
        <w:rPr>
          <w:i/>
          <w:iCs/>
          <w:szCs w:val="24"/>
        </w:rPr>
        <w:t>по ГОСТ 9293</w:t>
      </w:r>
      <w:r w:rsidRPr="00565690">
        <w:rPr>
          <w:szCs w:val="24"/>
        </w:rPr>
        <w:t>, не содержащий влаги, с объемной долей</w:t>
      </w:r>
      <w:r w:rsidR="005639F8" w:rsidRPr="00565690">
        <w:rPr>
          <w:szCs w:val="24"/>
        </w:rPr>
        <w:t xml:space="preserve"> кислорода</w:t>
      </w:r>
      <w:r w:rsidRPr="00565690">
        <w:rPr>
          <w:szCs w:val="24"/>
        </w:rPr>
        <w:t xml:space="preserve"> менее</w:t>
      </w:r>
      <w:r w:rsidR="002F28F5" w:rsidRPr="00565690">
        <w:rPr>
          <w:szCs w:val="24"/>
        </w:rPr>
        <w:t xml:space="preserve"> </w:t>
      </w:r>
      <w:r w:rsidRPr="00565690">
        <w:rPr>
          <w:szCs w:val="24"/>
        </w:rPr>
        <w:t xml:space="preserve">30 </w:t>
      </w:r>
      <w:r w:rsidR="002D7B33" w:rsidRPr="00565690">
        <w:rPr>
          <w:szCs w:val="24"/>
        </w:rPr>
        <w:t>микромоль</w:t>
      </w:r>
      <w:r w:rsidR="00BF30DF" w:rsidRPr="00565690">
        <w:rPr>
          <w:szCs w:val="24"/>
        </w:rPr>
        <w:t>/л</w:t>
      </w:r>
      <w:r w:rsidRPr="00565690">
        <w:rPr>
          <w:szCs w:val="24"/>
        </w:rPr>
        <w:t>.</w:t>
      </w:r>
      <w:r w:rsidR="002D7B33" w:rsidRPr="00565690">
        <w:rPr>
          <w:szCs w:val="24"/>
        </w:rPr>
        <w:t xml:space="preserve"> </w:t>
      </w:r>
      <w:r w:rsidRPr="00565690">
        <w:rPr>
          <w:szCs w:val="24"/>
        </w:rPr>
        <w:t xml:space="preserve">Товарный азот с содержанием влаги менее 5 </w:t>
      </w:r>
      <w:r w:rsidR="002D7B33" w:rsidRPr="00565690">
        <w:rPr>
          <w:szCs w:val="24"/>
        </w:rPr>
        <w:t>микромоль</w:t>
      </w:r>
      <w:r w:rsidR="00BF30DF" w:rsidRPr="00565690">
        <w:rPr>
          <w:szCs w:val="24"/>
        </w:rPr>
        <w:t>/л</w:t>
      </w:r>
      <w:r w:rsidRPr="00565690">
        <w:rPr>
          <w:szCs w:val="24"/>
        </w:rPr>
        <w:t xml:space="preserve"> не требует дальнейшей сушки.</w:t>
      </w:r>
    </w:p>
    <w:p w14:paraId="4B6C9C19" w14:textId="77777777" w:rsidR="0058730C" w:rsidRPr="002365BF" w:rsidRDefault="0058730C" w:rsidP="00417A40">
      <w:pPr>
        <w:pStyle w:val="afb"/>
        <w:widowControl w:val="0"/>
        <w:suppressAutoHyphens w:val="0"/>
        <w:ind w:firstLine="709"/>
        <w:rPr>
          <w:i/>
          <w:iCs/>
          <w:szCs w:val="24"/>
        </w:rPr>
      </w:pPr>
      <w:r w:rsidRPr="002365BF">
        <w:rPr>
          <w:i/>
          <w:iCs/>
          <w:szCs w:val="24"/>
        </w:rPr>
        <w:t>Допускается применение других реактивов по качеству</w:t>
      </w:r>
      <w:r w:rsidR="005639F8" w:rsidRPr="002365BF">
        <w:rPr>
          <w:i/>
          <w:iCs/>
          <w:szCs w:val="24"/>
        </w:rPr>
        <w:t>,</w:t>
      </w:r>
      <w:r w:rsidRPr="002365BF">
        <w:rPr>
          <w:i/>
          <w:iCs/>
          <w:szCs w:val="24"/>
        </w:rPr>
        <w:t xml:space="preserve"> не ниже указанных в настоящем стандарте.</w:t>
      </w:r>
    </w:p>
    <w:p w14:paraId="20AD3590" w14:textId="77777777" w:rsidR="00FD54E0" w:rsidRDefault="00FD54E0" w:rsidP="002357DC">
      <w:pPr>
        <w:pStyle w:val="afb"/>
        <w:widowControl w:val="0"/>
        <w:suppressAutoHyphens w:val="0"/>
        <w:ind w:firstLine="709"/>
        <w:rPr>
          <w:szCs w:val="24"/>
        </w:rPr>
      </w:pPr>
    </w:p>
    <w:p w14:paraId="2FEC9DEB" w14:textId="77777777" w:rsidR="00D35629" w:rsidRPr="00D35629" w:rsidRDefault="00D35629" w:rsidP="002365BF">
      <w:pPr>
        <w:pStyle w:val="09"/>
        <w:widowControl w:val="0"/>
        <w:numPr>
          <w:ilvl w:val="0"/>
          <w:numId w:val="40"/>
        </w:numPr>
        <w:suppressAutoHyphens w:val="0"/>
        <w:spacing w:before="0" w:after="0"/>
        <w:ind w:left="0" w:firstLine="709"/>
        <w:outlineLvl w:val="0"/>
        <w:rPr>
          <w:rFonts w:cs="Arial"/>
          <w:bCs w:val="0"/>
          <w:color w:val="auto"/>
          <w:spacing w:val="2"/>
          <w:szCs w:val="28"/>
        </w:rPr>
      </w:pPr>
      <w:bookmarkStart w:id="24" w:name="_Toc4145600"/>
      <w:bookmarkStart w:id="25" w:name="_Toc4145639"/>
      <w:bookmarkStart w:id="26" w:name="_Toc184821101"/>
      <w:r w:rsidRPr="00D35629">
        <w:rPr>
          <w:color w:val="auto"/>
          <w:szCs w:val="28"/>
        </w:rPr>
        <w:t>Аппаратура</w:t>
      </w:r>
      <w:bookmarkEnd w:id="24"/>
      <w:bookmarkEnd w:id="25"/>
      <w:bookmarkEnd w:id="26"/>
    </w:p>
    <w:p w14:paraId="23731A96" w14:textId="77777777" w:rsidR="00D35629" w:rsidRPr="00FD54E0" w:rsidRDefault="00D35629" w:rsidP="0056648B">
      <w:pPr>
        <w:pStyle w:val="09"/>
        <w:widowControl w:val="0"/>
        <w:suppressAutoHyphens w:val="0"/>
        <w:spacing w:before="0" w:after="0" w:line="240" w:lineRule="auto"/>
        <w:ind w:left="360"/>
        <w:outlineLvl w:val="0"/>
        <w:rPr>
          <w:rFonts w:cs="Arial"/>
          <w:bCs w:val="0"/>
          <w:color w:val="auto"/>
          <w:spacing w:val="2"/>
          <w:sz w:val="24"/>
          <w:szCs w:val="24"/>
        </w:rPr>
      </w:pPr>
    </w:p>
    <w:p w14:paraId="11CFBAA5" w14:textId="6E9CC1BD" w:rsidR="009141F5" w:rsidRPr="004F5EC8" w:rsidRDefault="00F07A49" w:rsidP="002365BF">
      <w:pPr>
        <w:pStyle w:val="09"/>
        <w:widowControl w:val="0"/>
        <w:numPr>
          <w:ilvl w:val="1"/>
          <w:numId w:val="41"/>
        </w:numPr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  <w:r w:rsidRPr="0058730C">
        <w:rPr>
          <w:rFonts w:cs="Arial"/>
          <w:b w:val="0"/>
          <w:bCs w:val="0"/>
          <w:color w:val="auto"/>
          <w:sz w:val="24"/>
          <w:szCs w:val="24"/>
        </w:rPr>
        <w:t xml:space="preserve">Шкаф сушильный по </w:t>
      </w:r>
      <w:r w:rsidR="00BF30DF" w:rsidRPr="00BF30DF">
        <w:rPr>
          <w:rFonts w:cs="Arial"/>
          <w:b w:val="0"/>
          <w:bCs w:val="0"/>
          <w:color w:val="auto"/>
          <w:sz w:val="24"/>
          <w:szCs w:val="24"/>
        </w:rPr>
        <w:t>нормативн</w:t>
      </w:r>
      <w:r w:rsidR="00605DF5">
        <w:rPr>
          <w:rFonts w:cs="Arial"/>
          <w:b w:val="0"/>
          <w:bCs w:val="0"/>
          <w:color w:val="auto"/>
          <w:sz w:val="24"/>
          <w:szCs w:val="24"/>
        </w:rPr>
        <w:t xml:space="preserve">ому </w:t>
      </w:r>
      <w:r w:rsidR="00BF30DF" w:rsidRPr="00BF30DF">
        <w:rPr>
          <w:rFonts w:cs="Arial"/>
          <w:b w:val="0"/>
          <w:bCs w:val="0"/>
          <w:color w:val="auto"/>
          <w:sz w:val="24"/>
          <w:szCs w:val="24"/>
        </w:rPr>
        <w:t>документ</w:t>
      </w:r>
      <w:r w:rsidR="00605DF5">
        <w:rPr>
          <w:rFonts w:cs="Arial"/>
          <w:b w:val="0"/>
          <w:bCs w:val="0"/>
          <w:color w:val="auto"/>
          <w:sz w:val="24"/>
          <w:szCs w:val="24"/>
        </w:rPr>
        <w:t>у</w:t>
      </w:r>
      <w:r w:rsidR="00BF30DF" w:rsidRPr="00BF30DF">
        <w:rPr>
          <w:rFonts w:cs="Arial"/>
          <w:b w:val="0"/>
          <w:bCs w:val="0"/>
          <w:color w:val="auto"/>
          <w:sz w:val="24"/>
          <w:szCs w:val="24"/>
        </w:rPr>
        <w:t xml:space="preserve"> государства</w:t>
      </w:r>
      <w:r w:rsidR="00BF30DF">
        <w:rPr>
          <w:rFonts w:cs="Arial"/>
          <w:b w:val="0"/>
          <w:bCs w:val="0"/>
          <w:color w:val="auto"/>
          <w:sz w:val="24"/>
          <w:szCs w:val="24"/>
        </w:rPr>
        <w:t xml:space="preserve">, </w:t>
      </w:r>
      <w:r w:rsidR="00BF30DF" w:rsidRPr="00BF30DF">
        <w:rPr>
          <w:rFonts w:cs="Arial"/>
          <w:b w:val="0"/>
          <w:bCs w:val="0"/>
          <w:color w:val="auto"/>
          <w:sz w:val="24"/>
          <w:szCs w:val="24"/>
        </w:rPr>
        <w:t xml:space="preserve">принявшего настоящий стандарт 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 xml:space="preserve">с диапазоном регулирования температуры от </w:t>
      </w:r>
      <w:r w:rsidR="005639F8">
        <w:rPr>
          <w:rFonts w:cs="Arial"/>
          <w:b w:val="0"/>
          <w:bCs w:val="0"/>
          <w:color w:val="auto"/>
          <w:sz w:val="24"/>
          <w:szCs w:val="24"/>
        </w:rPr>
        <w:t>1</w:t>
      </w:r>
      <w:r w:rsidR="002365BF">
        <w:rPr>
          <w:rFonts w:cs="Arial"/>
          <w:b w:val="0"/>
          <w:bCs w:val="0"/>
          <w:color w:val="auto"/>
          <w:sz w:val="24"/>
          <w:szCs w:val="24"/>
        </w:rPr>
        <w:t>20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8730C">
        <w:rPr>
          <w:rFonts w:cs="Arial"/>
          <w:b w:val="0"/>
          <w:bCs w:val="0"/>
          <w:color w:val="auto"/>
          <w:sz w:val="24"/>
          <w:szCs w:val="24"/>
          <w:vertAlign w:val="superscript"/>
        </w:rPr>
        <w:t>о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>С</w:t>
      </w:r>
      <w:proofErr w:type="spellEnd"/>
      <w:r w:rsidRPr="0058730C">
        <w:rPr>
          <w:rFonts w:cs="Arial"/>
          <w:b w:val="0"/>
          <w:bCs w:val="0"/>
          <w:color w:val="auto"/>
          <w:sz w:val="24"/>
          <w:szCs w:val="24"/>
        </w:rPr>
        <w:t xml:space="preserve"> до </w:t>
      </w:r>
      <w:r w:rsidR="00414488" w:rsidRPr="0058730C">
        <w:rPr>
          <w:rFonts w:cs="Arial"/>
          <w:b w:val="0"/>
          <w:bCs w:val="0"/>
          <w:color w:val="auto"/>
          <w:sz w:val="24"/>
          <w:szCs w:val="24"/>
        </w:rPr>
        <w:t>2</w:t>
      </w:r>
      <w:r w:rsidR="00605DF5">
        <w:rPr>
          <w:rFonts w:cs="Arial"/>
          <w:b w:val="0"/>
          <w:bCs w:val="0"/>
          <w:color w:val="auto"/>
          <w:sz w:val="24"/>
          <w:szCs w:val="24"/>
        </w:rPr>
        <w:t>1</w:t>
      </w:r>
      <w:r w:rsidR="002365BF">
        <w:rPr>
          <w:rFonts w:cs="Arial"/>
          <w:b w:val="0"/>
          <w:bCs w:val="0"/>
          <w:color w:val="auto"/>
          <w:sz w:val="24"/>
          <w:szCs w:val="24"/>
        </w:rPr>
        <w:t>0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8730C">
        <w:rPr>
          <w:rFonts w:cs="Arial"/>
          <w:b w:val="0"/>
          <w:bCs w:val="0"/>
          <w:color w:val="auto"/>
          <w:sz w:val="24"/>
          <w:szCs w:val="24"/>
          <w:vertAlign w:val="superscript"/>
        </w:rPr>
        <w:t>о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>С</w:t>
      </w:r>
      <w:proofErr w:type="spellEnd"/>
      <w:r w:rsidR="009141F5" w:rsidRPr="0058730C">
        <w:rPr>
          <w:b w:val="0"/>
          <w:sz w:val="24"/>
          <w:szCs w:val="24"/>
        </w:rPr>
        <w:t xml:space="preserve">, </w:t>
      </w:r>
      <w:r w:rsidR="00964828" w:rsidRPr="0058730C">
        <w:rPr>
          <w:b w:val="0"/>
          <w:color w:val="auto"/>
          <w:sz w:val="24"/>
          <w:szCs w:val="24"/>
        </w:rPr>
        <w:t>в котором обмен воздуха при соблюдении условий испытания происходит с достаточной скоростью</w:t>
      </w:r>
      <w:r w:rsidR="009141F5" w:rsidRPr="0058730C">
        <w:rPr>
          <w:b w:val="0"/>
          <w:color w:val="auto"/>
          <w:sz w:val="24"/>
          <w:szCs w:val="24"/>
        </w:rPr>
        <w:t>.</w:t>
      </w:r>
    </w:p>
    <w:p w14:paraId="693810B9" w14:textId="01CDFB99" w:rsidR="00414488" w:rsidRPr="0058730C" w:rsidRDefault="00414488" w:rsidP="002365BF">
      <w:pPr>
        <w:pStyle w:val="09"/>
        <w:widowControl w:val="0"/>
        <w:numPr>
          <w:ilvl w:val="1"/>
          <w:numId w:val="41"/>
        </w:numPr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  <w:r w:rsidRPr="0058730C">
        <w:rPr>
          <w:rFonts w:cs="Arial"/>
          <w:b w:val="0"/>
          <w:bCs w:val="0"/>
          <w:color w:val="auto"/>
          <w:sz w:val="24"/>
          <w:szCs w:val="24"/>
        </w:rPr>
        <w:t>Печь</w:t>
      </w:r>
      <w:r w:rsidR="00605DF5">
        <w:rPr>
          <w:rFonts w:cs="Arial"/>
          <w:b w:val="0"/>
          <w:bCs w:val="0"/>
          <w:color w:val="auto"/>
          <w:sz w:val="24"/>
          <w:szCs w:val="24"/>
        </w:rPr>
        <w:t xml:space="preserve"> (шкаф сушильный)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 xml:space="preserve"> с инертной атмосферой с диапазоном регулирования температуры от 105 </w:t>
      </w:r>
      <w:proofErr w:type="spellStart"/>
      <w:r w:rsidRPr="0058730C">
        <w:rPr>
          <w:rFonts w:cs="Arial"/>
          <w:b w:val="0"/>
          <w:bCs w:val="0"/>
          <w:color w:val="auto"/>
          <w:sz w:val="24"/>
          <w:szCs w:val="24"/>
          <w:vertAlign w:val="superscript"/>
        </w:rPr>
        <w:t>о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>С</w:t>
      </w:r>
      <w:proofErr w:type="spellEnd"/>
      <w:r w:rsidRPr="0058730C">
        <w:rPr>
          <w:rFonts w:cs="Arial"/>
          <w:b w:val="0"/>
          <w:bCs w:val="0"/>
          <w:color w:val="auto"/>
          <w:sz w:val="24"/>
          <w:szCs w:val="24"/>
        </w:rPr>
        <w:t xml:space="preserve"> до 320 </w:t>
      </w:r>
      <w:proofErr w:type="spellStart"/>
      <w:r w:rsidRPr="0058730C">
        <w:rPr>
          <w:rFonts w:cs="Arial"/>
          <w:b w:val="0"/>
          <w:bCs w:val="0"/>
          <w:color w:val="auto"/>
          <w:sz w:val="24"/>
          <w:szCs w:val="24"/>
          <w:vertAlign w:val="superscript"/>
        </w:rPr>
        <w:t>о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>С</w:t>
      </w:r>
      <w:proofErr w:type="spellEnd"/>
      <w:r w:rsidRPr="0058730C">
        <w:rPr>
          <w:rFonts w:cs="Arial"/>
          <w:b w:val="0"/>
          <w:bCs w:val="0"/>
          <w:color w:val="auto"/>
          <w:sz w:val="24"/>
          <w:szCs w:val="24"/>
        </w:rPr>
        <w:t xml:space="preserve"> и пропуском азота через нее со скоростью, примерно в 15 раз превышающей объем печи в час, при минимальном практическом объеме, т.</w:t>
      </w:r>
      <w:r w:rsidR="00AC7F5A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Pr="0058730C">
        <w:rPr>
          <w:rFonts w:cs="Arial"/>
          <w:b w:val="0"/>
          <w:bCs w:val="0"/>
          <w:color w:val="auto"/>
          <w:sz w:val="24"/>
          <w:szCs w:val="24"/>
        </w:rPr>
        <w:t>е. с минимальным свободным пространством.</w:t>
      </w:r>
    </w:p>
    <w:p w14:paraId="26E67FAC" w14:textId="77777777" w:rsidR="0058730C" w:rsidRDefault="0058730C" w:rsidP="0058730C">
      <w:pPr>
        <w:pStyle w:val="09"/>
        <w:widowControl w:val="0"/>
        <w:suppressAutoHyphens w:val="0"/>
        <w:spacing w:before="0" w:after="0"/>
        <w:jc w:val="both"/>
        <w:rPr>
          <w:rFonts w:cs="Arial"/>
          <w:b w:val="0"/>
          <w:bCs w:val="0"/>
          <w:color w:val="auto"/>
          <w:spacing w:val="2"/>
          <w:sz w:val="24"/>
          <w:szCs w:val="24"/>
        </w:rPr>
      </w:pPr>
    </w:p>
    <w:p w14:paraId="73BCA3A0" w14:textId="5CB163AA" w:rsidR="0058730C" w:rsidRPr="002365BF" w:rsidRDefault="0058730C" w:rsidP="0058730C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i/>
          <w:iCs/>
          <w:color w:val="auto"/>
          <w:spacing w:val="2"/>
          <w:sz w:val="22"/>
          <w:szCs w:val="22"/>
        </w:rPr>
      </w:pPr>
      <w:r w:rsidRPr="002365BF">
        <w:rPr>
          <w:rFonts w:cs="Arial"/>
          <w:b w:val="0"/>
          <w:bCs w:val="0"/>
          <w:i/>
          <w:iCs/>
          <w:color w:val="auto"/>
          <w:spacing w:val="40"/>
          <w:sz w:val="22"/>
          <w:szCs w:val="22"/>
        </w:rPr>
        <w:t>Примечание</w:t>
      </w:r>
      <w:r w:rsidRPr="002365BF">
        <w:rPr>
          <w:rFonts w:cs="Arial"/>
          <w:b w:val="0"/>
          <w:bCs w:val="0"/>
          <w:i/>
          <w:iCs/>
          <w:color w:val="auto"/>
          <w:spacing w:val="2"/>
          <w:sz w:val="22"/>
          <w:szCs w:val="22"/>
        </w:rPr>
        <w:t xml:space="preserve"> – Печь</w:t>
      </w:r>
      <w:r w:rsidR="00017DA1">
        <w:rPr>
          <w:rFonts w:cs="Arial"/>
          <w:b w:val="0"/>
          <w:bCs w:val="0"/>
          <w:i/>
          <w:iCs/>
          <w:color w:val="auto"/>
          <w:spacing w:val="2"/>
          <w:sz w:val="22"/>
          <w:szCs w:val="22"/>
        </w:rPr>
        <w:t xml:space="preserve"> (сушильный шкаф)</w:t>
      </w:r>
      <w:r w:rsidRPr="002365BF">
        <w:rPr>
          <w:rFonts w:cs="Arial"/>
          <w:b w:val="0"/>
          <w:bCs w:val="0"/>
          <w:i/>
          <w:iCs/>
          <w:color w:val="auto"/>
          <w:spacing w:val="2"/>
          <w:sz w:val="22"/>
          <w:szCs w:val="22"/>
        </w:rPr>
        <w:t xml:space="preserve"> с инертной атмосферой применяют в случае проведения испытания в атмосфере азота.</w:t>
      </w:r>
    </w:p>
    <w:p w14:paraId="26DE2F88" w14:textId="77777777" w:rsidR="0058730C" w:rsidRPr="009141F5" w:rsidRDefault="0058730C" w:rsidP="0058730C">
      <w:pPr>
        <w:pStyle w:val="09"/>
        <w:widowControl w:val="0"/>
        <w:suppressAutoHyphens w:val="0"/>
        <w:spacing w:before="0" w:after="0"/>
        <w:jc w:val="both"/>
        <w:rPr>
          <w:rFonts w:cs="Arial"/>
          <w:b w:val="0"/>
          <w:bCs w:val="0"/>
          <w:color w:val="auto"/>
          <w:spacing w:val="2"/>
          <w:sz w:val="24"/>
          <w:szCs w:val="24"/>
        </w:rPr>
      </w:pPr>
    </w:p>
    <w:p w14:paraId="34D2385E" w14:textId="4E0EB5DC" w:rsidR="00C83923" w:rsidRPr="00B30F7D" w:rsidRDefault="00D35629" w:rsidP="00C83923">
      <w:pPr>
        <w:pStyle w:val="09"/>
        <w:widowControl w:val="0"/>
        <w:numPr>
          <w:ilvl w:val="1"/>
          <w:numId w:val="41"/>
        </w:numPr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  <w:r w:rsidRPr="00161B71">
        <w:rPr>
          <w:rFonts w:cs="Arial"/>
          <w:b w:val="0"/>
          <w:bCs w:val="0"/>
          <w:color w:val="auto"/>
          <w:sz w:val="24"/>
          <w:szCs w:val="24"/>
        </w:rPr>
        <w:t xml:space="preserve">Весы </w:t>
      </w:r>
      <w:r w:rsidR="009141F5" w:rsidRPr="00B30F7D">
        <w:rPr>
          <w:rFonts w:cs="Arial"/>
          <w:b w:val="0"/>
          <w:bCs w:val="0"/>
          <w:color w:val="auto"/>
          <w:sz w:val="24"/>
          <w:szCs w:val="24"/>
        </w:rPr>
        <w:t>лабораторные</w:t>
      </w:r>
      <w:r w:rsidR="00F622C6" w:rsidRPr="00B30F7D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58730C" w:rsidRPr="00B30F7D">
        <w:rPr>
          <w:rFonts w:cs="Arial"/>
          <w:b w:val="0"/>
          <w:bCs w:val="0"/>
          <w:color w:val="auto"/>
          <w:sz w:val="24"/>
          <w:szCs w:val="24"/>
        </w:rPr>
        <w:t xml:space="preserve">электронные </w:t>
      </w:r>
      <w:r w:rsidR="00C83923" w:rsidRPr="00B30F7D">
        <w:rPr>
          <w:rFonts w:cs="Arial"/>
          <w:b w:val="0"/>
          <w:bCs w:val="0"/>
          <w:color w:val="auto"/>
          <w:sz w:val="24"/>
          <w:szCs w:val="24"/>
        </w:rPr>
        <w:t xml:space="preserve">аналитические </w:t>
      </w:r>
      <w:r w:rsidR="0058730C" w:rsidRPr="00B30F7D">
        <w:rPr>
          <w:rFonts w:cs="Arial"/>
          <w:b w:val="0"/>
          <w:bCs w:val="0"/>
          <w:color w:val="auto"/>
          <w:sz w:val="24"/>
          <w:szCs w:val="24"/>
        </w:rPr>
        <w:t>по ГОСТ OIML R 76-1</w:t>
      </w:r>
      <w:r w:rsidR="00C83923" w:rsidRPr="00B30F7D">
        <w:rPr>
          <w:rFonts w:cs="Arial"/>
          <w:b w:val="0"/>
          <w:bCs w:val="0"/>
          <w:color w:val="auto"/>
          <w:sz w:val="24"/>
          <w:szCs w:val="24"/>
        </w:rPr>
        <w:t xml:space="preserve">, с пределом взвешивания не </w:t>
      </w:r>
      <w:r w:rsidR="00F534BF" w:rsidRPr="00B30F7D">
        <w:rPr>
          <w:rFonts w:cs="Arial"/>
          <w:b w:val="0"/>
          <w:bCs w:val="0"/>
          <w:color w:val="auto"/>
          <w:sz w:val="24"/>
          <w:szCs w:val="24"/>
        </w:rPr>
        <w:t>более</w:t>
      </w:r>
      <w:r w:rsidR="00C83923" w:rsidRPr="00B30F7D">
        <w:rPr>
          <w:rFonts w:cs="Arial"/>
          <w:b w:val="0"/>
          <w:bCs w:val="0"/>
          <w:color w:val="auto"/>
          <w:sz w:val="24"/>
          <w:szCs w:val="24"/>
        </w:rPr>
        <w:t xml:space="preserve"> 200 г, I класса точности, с поверочной ценой деления ≤ 0,001 г или II класса точности, с поверочн</w:t>
      </w:r>
      <w:r w:rsidR="00B30F7D" w:rsidRPr="00B30F7D">
        <w:rPr>
          <w:rFonts w:cs="Arial"/>
          <w:b w:val="0"/>
          <w:bCs w:val="0"/>
          <w:color w:val="auto"/>
          <w:sz w:val="24"/>
          <w:szCs w:val="24"/>
        </w:rPr>
        <w:t>ым</w:t>
      </w:r>
      <w:r w:rsidR="00C83923" w:rsidRPr="00B30F7D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B30F7D" w:rsidRPr="00B30F7D">
        <w:rPr>
          <w:rFonts w:cs="Arial"/>
          <w:b w:val="0"/>
          <w:bCs w:val="0"/>
          <w:color w:val="auto"/>
          <w:sz w:val="24"/>
          <w:szCs w:val="24"/>
        </w:rPr>
        <w:t>интервалом</w:t>
      </w:r>
      <w:r w:rsidR="00C83923" w:rsidRPr="00B30F7D">
        <w:rPr>
          <w:rFonts w:cs="Arial"/>
          <w:b w:val="0"/>
          <w:bCs w:val="0"/>
          <w:color w:val="auto"/>
          <w:sz w:val="24"/>
          <w:szCs w:val="24"/>
        </w:rPr>
        <w:t xml:space="preserve"> 0,001 – 0,1 г. </w:t>
      </w:r>
    </w:p>
    <w:p w14:paraId="7FC93E51" w14:textId="77777777" w:rsidR="00FD54E0" w:rsidRPr="00C83923" w:rsidRDefault="009A5C96" w:rsidP="00C83923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  <w:r w:rsidRPr="00B30F7D">
        <w:rPr>
          <w:rFonts w:cs="Arial"/>
          <w:b w:val="0"/>
          <w:bCs w:val="0"/>
          <w:color w:val="auto"/>
          <w:sz w:val="24"/>
          <w:szCs w:val="24"/>
        </w:rPr>
        <w:t>Допускается использовать другие весы при условии</w:t>
      </w:r>
      <w:r w:rsidRPr="00C83923">
        <w:rPr>
          <w:rFonts w:cs="Arial"/>
          <w:b w:val="0"/>
          <w:bCs w:val="0"/>
          <w:color w:val="auto"/>
          <w:sz w:val="24"/>
          <w:szCs w:val="24"/>
        </w:rPr>
        <w:t xml:space="preserve"> их соответствия требованиям настоящего стандарта.</w:t>
      </w:r>
    </w:p>
    <w:p w14:paraId="6668B743" w14:textId="3CD56BD6" w:rsidR="00D35629" w:rsidRPr="0005684E" w:rsidRDefault="002F7A35" w:rsidP="002365BF">
      <w:pPr>
        <w:pStyle w:val="09"/>
        <w:widowControl w:val="0"/>
        <w:numPr>
          <w:ilvl w:val="1"/>
          <w:numId w:val="41"/>
        </w:numPr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Pr="0058730C">
        <w:rPr>
          <w:b w:val="0"/>
          <w:sz w:val="24"/>
          <w:szCs w:val="24"/>
        </w:rPr>
        <w:t xml:space="preserve">таканчики </w:t>
      </w:r>
      <w:r>
        <w:rPr>
          <w:b w:val="0"/>
          <w:sz w:val="24"/>
          <w:szCs w:val="24"/>
        </w:rPr>
        <w:t>с</w:t>
      </w:r>
      <w:r w:rsidR="00964828" w:rsidRPr="0058730C">
        <w:rPr>
          <w:b w:val="0"/>
          <w:sz w:val="24"/>
          <w:szCs w:val="24"/>
        </w:rPr>
        <w:t xml:space="preserve">теклянные </w:t>
      </w:r>
      <w:r w:rsidR="00D35629" w:rsidRPr="0058730C">
        <w:rPr>
          <w:b w:val="0"/>
          <w:sz w:val="24"/>
          <w:szCs w:val="24"/>
        </w:rPr>
        <w:t>для взвеши</w:t>
      </w:r>
      <w:r w:rsidR="00964828" w:rsidRPr="0058730C">
        <w:rPr>
          <w:b w:val="0"/>
          <w:sz w:val="24"/>
          <w:szCs w:val="24"/>
        </w:rPr>
        <w:t>вания</w:t>
      </w:r>
      <w:r w:rsidR="00D35629" w:rsidRPr="0058730C">
        <w:rPr>
          <w:b w:val="0"/>
          <w:sz w:val="24"/>
          <w:szCs w:val="24"/>
        </w:rPr>
        <w:t xml:space="preserve"> (бюксы) с притертой крышкой</w:t>
      </w:r>
      <w:r w:rsidR="00557E8E" w:rsidRPr="0058730C">
        <w:rPr>
          <w:b w:val="0"/>
          <w:sz w:val="24"/>
          <w:szCs w:val="24"/>
        </w:rPr>
        <w:t xml:space="preserve"> по </w:t>
      </w:r>
      <w:r w:rsidR="00557E8E" w:rsidRPr="0058730C">
        <w:rPr>
          <w:b w:val="0"/>
          <w:i/>
          <w:sz w:val="24"/>
          <w:szCs w:val="24"/>
        </w:rPr>
        <w:t>ГОСТ 25336</w:t>
      </w:r>
      <w:r w:rsidR="00D35629" w:rsidRPr="0058730C">
        <w:rPr>
          <w:b w:val="0"/>
          <w:sz w:val="24"/>
          <w:szCs w:val="24"/>
        </w:rPr>
        <w:t xml:space="preserve"> или из коррозионно</w:t>
      </w:r>
      <w:r w:rsidR="009141F5" w:rsidRPr="0058730C">
        <w:rPr>
          <w:b w:val="0"/>
          <w:sz w:val="24"/>
          <w:szCs w:val="24"/>
        </w:rPr>
        <w:t>-</w:t>
      </w:r>
      <w:r w:rsidR="00D35629" w:rsidRPr="0058730C">
        <w:rPr>
          <w:b w:val="0"/>
          <w:sz w:val="24"/>
          <w:szCs w:val="24"/>
        </w:rPr>
        <w:t xml:space="preserve">стойкого металла с </w:t>
      </w:r>
      <w:r>
        <w:rPr>
          <w:b w:val="0"/>
          <w:sz w:val="24"/>
          <w:szCs w:val="24"/>
        </w:rPr>
        <w:t xml:space="preserve">плотно закрывающейся </w:t>
      </w:r>
      <w:r w:rsidR="00D35629" w:rsidRPr="0058730C">
        <w:rPr>
          <w:b w:val="0"/>
          <w:sz w:val="24"/>
          <w:szCs w:val="24"/>
        </w:rPr>
        <w:t>крышкой, вместимость которых должна обеспечить заполнение слоем кокса не более 0,</w:t>
      </w:r>
      <w:r w:rsidR="00F622C6" w:rsidRPr="0058730C">
        <w:rPr>
          <w:b w:val="0"/>
          <w:sz w:val="24"/>
          <w:szCs w:val="24"/>
        </w:rPr>
        <w:t>20</w:t>
      </w:r>
      <w:r w:rsidR="00557E8E" w:rsidRPr="0058730C">
        <w:rPr>
          <w:b w:val="0"/>
          <w:sz w:val="24"/>
          <w:szCs w:val="24"/>
        </w:rPr>
        <w:t> </w:t>
      </w:r>
      <w:r w:rsidR="00D35629" w:rsidRPr="0058730C">
        <w:rPr>
          <w:b w:val="0"/>
          <w:sz w:val="24"/>
          <w:szCs w:val="24"/>
        </w:rPr>
        <w:t>г/см</w:t>
      </w:r>
      <w:r w:rsidR="00D35629" w:rsidRPr="0058730C">
        <w:rPr>
          <w:b w:val="0"/>
          <w:sz w:val="24"/>
          <w:szCs w:val="24"/>
          <w:vertAlign w:val="superscript"/>
        </w:rPr>
        <w:t>2</w:t>
      </w:r>
      <w:r w:rsidR="00D35629" w:rsidRPr="0058730C">
        <w:rPr>
          <w:b w:val="0"/>
          <w:sz w:val="24"/>
          <w:szCs w:val="24"/>
        </w:rPr>
        <w:t>. Кварцевые</w:t>
      </w:r>
      <w:r w:rsidR="00A85211" w:rsidRPr="0058730C">
        <w:rPr>
          <w:b w:val="0"/>
          <w:sz w:val="24"/>
          <w:szCs w:val="24"/>
        </w:rPr>
        <w:t xml:space="preserve"> </w:t>
      </w:r>
      <w:r w:rsidR="002365BF">
        <w:rPr>
          <w:b w:val="0"/>
          <w:sz w:val="24"/>
          <w:szCs w:val="24"/>
        </w:rPr>
        <w:t xml:space="preserve">чашки </w:t>
      </w:r>
      <w:r w:rsidR="00A85211" w:rsidRPr="0058730C">
        <w:rPr>
          <w:b w:val="0"/>
          <w:sz w:val="24"/>
          <w:szCs w:val="24"/>
        </w:rPr>
        <w:t xml:space="preserve">по </w:t>
      </w:r>
      <w:r w:rsidR="00A85211" w:rsidRPr="002365BF">
        <w:rPr>
          <w:b w:val="0"/>
          <w:i/>
          <w:iCs/>
          <w:sz w:val="24"/>
          <w:szCs w:val="24"/>
        </w:rPr>
        <w:t>ГОСТ 19908</w:t>
      </w:r>
      <w:r w:rsidR="00D35629" w:rsidRPr="0058730C">
        <w:rPr>
          <w:b w:val="0"/>
          <w:sz w:val="24"/>
          <w:szCs w:val="24"/>
        </w:rPr>
        <w:t xml:space="preserve"> или фарфоровые </w:t>
      </w:r>
      <w:r w:rsidR="00A85211" w:rsidRPr="0058730C">
        <w:rPr>
          <w:b w:val="0"/>
          <w:sz w:val="24"/>
          <w:szCs w:val="24"/>
        </w:rPr>
        <w:t xml:space="preserve">по </w:t>
      </w:r>
      <w:r w:rsidR="00A85211" w:rsidRPr="002365BF">
        <w:rPr>
          <w:b w:val="0"/>
          <w:i/>
          <w:iCs/>
          <w:sz w:val="24"/>
          <w:szCs w:val="24"/>
        </w:rPr>
        <w:t>ГОСТ 9147</w:t>
      </w:r>
      <w:r w:rsidR="00A85211" w:rsidRPr="0058730C">
        <w:rPr>
          <w:b w:val="0"/>
          <w:sz w:val="24"/>
          <w:szCs w:val="24"/>
        </w:rPr>
        <w:t xml:space="preserve"> </w:t>
      </w:r>
      <w:r w:rsidR="00D35629" w:rsidRPr="0058730C">
        <w:rPr>
          <w:b w:val="0"/>
          <w:sz w:val="24"/>
          <w:szCs w:val="24"/>
        </w:rPr>
        <w:t xml:space="preserve">такой же вместимости и глубиной </w:t>
      </w:r>
      <w:r w:rsidR="00AD497D" w:rsidRPr="0058730C">
        <w:rPr>
          <w:b w:val="0"/>
          <w:sz w:val="24"/>
          <w:szCs w:val="24"/>
        </w:rPr>
        <w:t xml:space="preserve">от 10 до </w:t>
      </w:r>
      <w:smartTag w:uri="urn:schemas-microsoft-com:office:smarttags" w:element="metricconverter">
        <w:smartTagPr>
          <w:attr w:name="ProductID" w:val="15 мм"/>
        </w:smartTagPr>
        <w:r w:rsidR="00D35629" w:rsidRPr="0058730C">
          <w:rPr>
            <w:b w:val="0"/>
            <w:sz w:val="24"/>
            <w:szCs w:val="24"/>
          </w:rPr>
          <w:t>15 мм</w:t>
        </w:r>
      </w:smartTag>
      <w:r w:rsidR="00D35629" w:rsidRPr="0058730C">
        <w:rPr>
          <w:b w:val="0"/>
          <w:sz w:val="24"/>
          <w:szCs w:val="24"/>
        </w:rPr>
        <w:t xml:space="preserve"> с соответствующими крышками также можно использовать при условии исключения поглощения ими влаги.</w:t>
      </w:r>
    </w:p>
    <w:p w14:paraId="2FC95F72" w14:textId="77777777" w:rsidR="0005684E" w:rsidRDefault="0005684E" w:rsidP="0005684E">
      <w:pPr>
        <w:pStyle w:val="09"/>
        <w:widowControl w:val="0"/>
        <w:suppressAutoHyphens w:val="0"/>
        <w:spacing w:before="0" w:after="0"/>
        <w:ind w:left="709"/>
        <w:jc w:val="both"/>
        <w:rPr>
          <w:b w:val="0"/>
          <w:sz w:val="24"/>
          <w:szCs w:val="24"/>
        </w:rPr>
      </w:pPr>
    </w:p>
    <w:p w14:paraId="777A7D50" w14:textId="77777777" w:rsidR="0005684E" w:rsidRDefault="0005684E" w:rsidP="0005684E">
      <w:pPr>
        <w:pStyle w:val="09"/>
        <w:widowControl w:val="0"/>
        <w:suppressAutoHyphens w:val="0"/>
        <w:spacing w:before="0" w:after="0"/>
        <w:ind w:left="709"/>
        <w:jc w:val="both"/>
        <w:rPr>
          <w:b w:val="0"/>
          <w:sz w:val="24"/>
          <w:szCs w:val="24"/>
        </w:rPr>
      </w:pPr>
    </w:p>
    <w:p w14:paraId="31975052" w14:textId="77777777" w:rsidR="0005684E" w:rsidRPr="00656A7E" w:rsidRDefault="0005684E" w:rsidP="0005684E">
      <w:pPr>
        <w:pStyle w:val="09"/>
        <w:widowControl w:val="0"/>
        <w:suppressAutoHyphens w:val="0"/>
        <w:spacing w:before="0" w:after="0"/>
        <w:ind w:left="709"/>
        <w:jc w:val="both"/>
        <w:rPr>
          <w:rFonts w:cs="Arial"/>
          <w:b w:val="0"/>
          <w:bCs w:val="0"/>
          <w:color w:val="auto"/>
          <w:sz w:val="24"/>
          <w:szCs w:val="24"/>
        </w:rPr>
      </w:pPr>
    </w:p>
    <w:p w14:paraId="5A4B7FB2" w14:textId="77777777" w:rsidR="00D35629" w:rsidRPr="003B7B0D" w:rsidRDefault="00D35629" w:rsidP="002365BF">
      <w:pPr>
        <w:pStyle w:val="09"/>
        <w:widowControl w:val="0"/>
        <w:numPr>
          <w:ilvl w:val="1"/>
          <w:numId w:val="41"/>
        </w:numPr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iCs/>
          <w:color w:val="auto"/>
          <w:sz w:val="24"/>
          <w:szCs w:val="24"/>
        </w:rPr>
      </w:pPr>
      <w:r w:rsidRPr="003B7B0D">
        <w:rPr>
          <w:b w:val="0"/>
          <w:iCs/>
          <w:sz w:val="24"/>
          <w:szCs w:val="24"/>
        </w:rPr>
        <w:lastRenderedPageBreak/>
        <w:t>Эксикатор</w:t>
      </w:r>
      <w:r w:rsidR="00557E8E" w:rsidRPr="003B7B0D">
        <w:rPr>
          <w:b w:val="0"/>
          <w:iCs/>
          <w:sz w:val="24"/>
          <w:szCs w:val="24"/>
        </w:rPr>
        <w:t xml:space="preserve"> по </w:t>
      </w:r>
      <w:r w:rsidR="00557E8E" w:rsidRPr="00FB4277">
        <w:rPr>
          <w:b w:val="0"/>
          <w:i/>
          <w:sz w:val="24"/>
          <w:szCs w:val="24"/>
        </w:rPr>
        <w:t>ГОСТ 25336</w:t>
      </w:r>
      <w:r w:rsidR="003B7B0D" w:rsidRPr="003B7B0D">
        <w:rPr>
          <w:b w:val="0"/>
          <w:iCs/>
          <w:sz w:val="24"/>
          <w:szCs w:val="24"/>
        </w:rPr>
        <w:t xml:space="preserve"> </w:t>
      </w:r>
      <w:r w:rsidR="003B7B0D" w:rsidRPr="00FB4277">
        <w:rPr>
          <w:b w:val="0"/>
          <w:i/>
          <w:sz w:val="24"/>
          <w:szCs w:val="24"/>
        </w:rPr>
        <w:t>с осушителем (см. 4.1)</w:t>
      </w:r>
      <w:r w:rsidR="00557E8E" w:rsidRPr="003B7B0D">
        <w:rPr>
          <w:b w:val="0"/>
          <w:iCs/>
          <w:sz w:val="24"/>
          <w:szCs w:val="24"/>
        </w:rPr>
        <w:t>,</w:t>
      </w:r>
      <w:r w:rsidR="002357DC" w:rsidRPr="003B7B0D">
        <w:rPr>
          <w:b w:val="0"/>
          <w:iCs/>
          <w:sz w:val="24"/>
          <w:szCs w:val="24"/>
        </w:rPr>
        <w:t xml:space="preserve"> </w:t>
      </w:r>
      <w:r w:rsidR="003B7B0D" w:rsidRPr="003B7B0D">
        <w:rPr>
          <w:b w:val="0"/>
          <w:iCs/>
          <w:sz w:val="24"/>
          <w:szCs w:val="24"/>
        </w:rPr>
        <w:t xml:space="preserve">или эксикатор без </w:t>
      </w:r>
      <w:proofErr w:type="spellStart"/>
      <w:r w:rsidR="003B7B0D" w:rsidRPr="003B7B0D">
        <w:rPr>
          <w:b w:val="0"/>
          <w:iCs/>
          <w:sz w:val="24"/>
          <w:szCs w:val="24"/>
        </w:rPr>
        <w:t>влагопоглотителя</w:t>
      </w:r>
      <w:proofErr w:type="spellEnd"/>
      <w:r w:rsidR="003B7B0D" w:rsidRPr="003B7B0D">
        <w:rPr>
          <w:b w:val="0"/>
          <w:iCs/>
          <w:sz w:val="24"/>
          <w:szCs w:val="24"/>
        </w:rPr>
        <w:t xml:space="preserve">, </w:t>
      </w:r>
      <w:r w:rsidRPr="003B7B0D">
        <w:rPr>
          <w:b w:val="0"/>
          <w:iCs/>
          <w:sz w:val="24"/>
          <w:szCs w:val="24"/>
        </w:rPr>
        <w:t>содержащий металлическую, желательно алюминиевую</w:t>
      </w:r>
      <w:r w:rsidR="003B7B0D" w:rsidRPr="003B7B0D">
        <w:rPr>
          <w:b w:val="0"/>
          <w:iCs/>
          <w:sz w:val="24"/>
          <w:szCs w:val="24"/>
        </w:rPr>
        <w:t xml:space="preserve"> или</w:t>
      </w:r>
      <w:r w:rsidR="008D3DCB" w:rsidRPr="003B7B0D">
        <w:rPr>
          <w:b w:val="0"/>
          <w:iCs/>
          <w:sz w:val="24"/>
          <w:szCs w:val="24"/>
        </w:rPr>
        <w:t xml:space="preserve"> фарфоровую вставку</w:t>
      </w:r>
      <w:r w:rsidR="00557E8E" w:rsidRPr="003B7B0D">
        <w:rPr>
          <w:b w:val="0"/>
          <w:iCs/>
          <w:sz w:val="24"/>
          <w:szCs w:val="24"/>
        </w:rPr>
        <w:t>.</w:t>
      </w:r>
    </w:p>
    <w:p w14:paraId="3CF8C28A" w14:textId="77777777" w:rsidR="003B7B0D" w:rsidRPr="003B7B0D" w:rsidRDefault="003B7B0D" w:rsidP="003B7B0D">
      <w:pPr>
        <w:pStyle w:val="09"/>
        <w:widowControl w:val="0"/>
        <w:suppressAutoHyphens w:val="0"/>
        <w:spacing w:before="0" w:after="0"/>
        <w:ind w:left="0" w:firstLine="709"/>
        <w:jc w:val="both"/>
        <w:rPr>
          <w:b w:val="0"/>
          <w:iCs/>
          <w:sz w:val="22"/>
          <w:szCs w:val="22"/>
        </w:rPr>
      </w:pPr>
      <w:r w:rsidRPr="003B7B0D">
        <w:rPr>
          <w:b w:val="0"/>
          <w:iCs/>
          <w:spacing w:val="40"/>
          <w:sz w:val="22"/>
          <w:szCs w:val="22"/>
        </w:rPr>
        <w:t>Примечание</w:t>
      </w:r>
      <w:r w:rsidRPr="003B7B0D">
        <w:rPr>
          <w:b w:val="0"/>
          <w:iCs/>
          <w:sz w:val="22"/>
          <w:szCs w:val="22"/>
        </w:rPr>
        <w:t xml:space="preserve"> – Эксикатор может быть оснащен устройством для пропускания воздуха или азота во время охлаждения.</w:t>
      </w:r>
    </w:p>
    <w:p w14:paraId="2E4BFF80" w14:textId="77777777" w:rsidR="003B7B0D" w:rsidRPr="0058730C" w:rsidRDefault="003B7B0D" w:rsidP="007E02E6">
      <w:pPr>
        <w:pStyle w:val="09"/>
        <w:widowControl w:val="0"/>
        <w:suppressAutoHyphens w:val="0"/>
        <w:spacing w:before="0" w:after="0" w:line="240" w:lineRule="auto"/>
        <w:ind w:left="709"/>
        <w:jc w:val="both"/>
        <w:rPr>
          <w:rFonts w:cs="Arial"/>
          <w:b w:val="0"/>
          <w:bCs w:val="0"/>
          <w:i/>
          <w:color w:val="auto"/>
          <w:sz w:val="24"/>
          <w:szCs w:val="24"/>
        </w:rPr>
      </w:pPr>
    </w:p>
    <w:p w14:paraId="3495A366" w14:textId="5FF0B0EC" w:rsidR="006640B6" w:rsidRPr="00161B71" w:rsidRDefault="002F251A" w:rsidP="006640B6">
      <w:pPr>
        <w:pStyle w:val="09"/>
        <w:widowControl w:val="0"/>
        <w:numPr>
          <w:ilvl w:val="1"/>
          <w:numId w:val="41"/>
        </w:numPr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i/>
          <w:color w:val="auto"/>
          <w:sz w:val="24"/>
          <w:szCs w:val="24"/>
        </w:rPr>
      </w:pPr>
      <w:r w:rsidRPr="0058730C">
        <w:rPr>
          <w:rFonts w:cs="Arial"/>
          <w:b w:val="0"/>
          <w:bCs w:val="0"/>
          <w:i/>
          <w:color w:val="auto"/>
          <w:sz w:val="24"/>
          <w:szCs w:val="24"/>
        </w:rPr>
        <w:t xml:space="preserve">Сита лабораторные из металлической </w:t>
      </w:r>
      <w:r w:rsidRPr="00161B71">
        <w:rPr>
          <w:rFonts w:cs="Arial"/>
          <w:b w:val="0"/>
          <w:bCs w:val="0"/>
          <w:i/>
          <w:color w:val="auto"/>
          <w:sz w:val="24"/>
          <w:szCs w:val="24"/>
        </w:rPr>
        <w:t xml:space="preserve">сетки с размером ячеек </w:t>
      </w:r>
      <w:r w:rsidR="00EC7EB3">
        <w:rPr>
          <w:rFonts w:cs="Arial"/>
          <w:b w:val="0"/>
          <w:bCs w:val="0"/>
          <w:i/>
          <w:color w:val="auto"/>
          <w:sz w:val="24"/>
          <w:szCs w:val="24"/>
        </w:rPr>
        <w:t xml:space="preserve">не более </w:t>
      </w:r>
      <w:r w:rsidRPr="00161B71">
        <w:rPr>
          <w:rFonts w:cs="Arial"/>
          <w:b w:val="0"/>
          <w:bCs w:val="0"/>
          <w:i/>
          <w:color w:val="auto"/>
          <w:sz w:val="24"/>
          <w:szCs w:val="24"/>
        </w:rPr>
        <w:t>0,2</w:t>
      </w:r>
      <w:r w:rsidR="00A81858" w:rsidRPr="00161B71">
        <w:rPr>
          <w:rFonts w:cs="Arial"/>
          <w:b w:val="0"/>
          <w:bCs w:val="0"/>
          <w:i/>
          <w:color w:val="auto"/>
          <w:sz w:val="24"/>
          <w:szCs w:val="24"/>
        </w:rPr>
        <w:t>5</w:t>
      </w:r>
      <w:r w:rsidRPr="00161B71">
        <w:rPr>
          <w:rFonts w:cs="Arial"/>
          <w:b w:val="0"/>
          <w:bCs w:val="0"/>
          <w:i/>
          <w:color w:val="auto"/>
          <w:sz w:val="24"/>
          <w:szCs w:val="24"/>
        </w:rPr>
        <w:t xml:space="preserve"> мм</w:t>
      </w:r>
      <w:r w:rsidR="006640B6" w:rsidRPr="00161B71">
        <w:rPr>
          <w:rFonts w:cs="Arial"/>
          <w:b w:val="0"/>
          <w:bCs w:val="0"/>
          <w:i/>
          <w:color w:val="auto"/>
          <w:sz w:val="24"/>
          <w:szCs w:val="24"/>
        </w:rPr>
        <w:t xml:space="preserve"> по нормативному документу государств</w:t>
      </w:r>
      <w:r w:rsidR="006640B6" w:rsidRPr="00161B71">
        <w:rPr>
          <w:rStyle w:val="a5"/>
          <w:rFonts w:cs="Arial"/>
          <w:b w:val="0"/>
          <w:bCs w:val="0"/>
          <w:i/>
          <w:color w:val="auto"/>
          <w:sz w:val="24"/>
          <w:szCs w:val="24"/>
          <w:vertAlign w:val="baseline"/>
        </w:rPr>
        <w:t>а</w:t>
      </w:r>
      <w:r w:rsidR="006640B6" w:rsidRPr="00161B71">
        <w:rPr>
          <w:rStyle w:val="a5"/>
          <w:rFonts w:cs="Arial"/>
          <w:b w:val="0"/>
          <w:bCs w:val="0"/>
          <w:i/>
          <w:color w:val="auto"/>
          <w:sz w:val="24"/>
          <w:szCs w:val="24"/>
        </w:rPr>
        <w:footnoteReference w:customMarkFollows="1" w:id="1"/>
        <w:t>1)</w:t>
      </w:r>
      <w:r w:rsidR="006640B6" w:rsidRPr="00161B71">
        <w:rPr>
          <w:rFonts w:cs="Arial"/>
          <w:b w:val="0"/>
          <w:bCs w:val="0"/>
          <w:i/>
          <w:color w:val="auto"/>
          <w:sz w:val="24"/>
          <w:szCs w:val="24"/>
        </w:rPr>
        <w:t>, принявшего настоящий стандарт, или из проволочной сетки по ГОСТ 6613.</w:t>
      </w:r>
      <w:r w:rsidR="00565690" w:rsidRPr="00161B71">
        <w:rPr>
          <w:rFonts w:cs="Arial"/>
          <w:b w:val="0"/>
          <w:bCs w:val="0"/>
          <w:i/>
          <w:color w:val="auto"/>
          <w:sz w:val="24"/>
          <w:szCs w:val="24"/>
        </w:rPr>
        <w:t xml:space="preserve"> </w:t>
      </w:r>
    </w:p>
    <w:p w14:paraId="6BAA47FC" w14:textId="77777777" w:rsidR="006640B6" w:rsidRPr="00161B71" w:rsidRDefault="006640B6" w:rsidP="00632E8B">
      <w:pPr>
        <w:pStyle w:val="09"/>
        <w:widowControl w:val="0"/>
        <w:suppressAutoHyphens w:val="0"/>
        <w:spacing w:before="0" w:after="0" w:line="276" w:lineRule="auto"/>
        <w:ind w:left="709"/>
        <w:jc w:val="both"/>
        <w:rPr>
          <w:rFonts w:cs="Arial"/>
          <w:b w:val="0"/>
          <w:bCs w:val="0"/>
          <w:i/>
          <w:color w:val="auto"/>
          <w:sz w:val="24"/>
          <w:szCs w:val="24"/>
        </w:rPr>
      </w:pPr>
    </w:p>
    <w:p w14:paraId="7E9876C5" w14:textId="77777777" w:rsidR="006640B6" w:rsidRDefault="006640B6" w:rsidP="006640B6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i/>
          <w:color w:val="auto"/>
          <w:sz w:val="22"/>
          <w:szCs w:val="22"/>
        </w:rPr>
      </w:pPr>
      <w:r w:rsidRPr="00161B71">
        <w:rPr>
          <w:rFonts w:cs="Arial"/>
          <w:b w:val="0"/>
          <w:bCs w:val="0"/>
          <w:i/>
          <w:color w:val="auto"/>
          <w:sz w:val="22"/>
          <w:szCs w:val="22"/>
        </w:rPr>
        <w:t>Примечание – Допускается применение сита с номинальным размером отверстий 0,2 мм.</w:t>
      </w:r>
    </w:p>
    <w:p w14:paraId="2870ACA3" w14:textId="77777777" w:rsidR="006774A3" w:rsidRPr="00161B71" w:rsidRDefault="006774A3" w:rsidP="00632E8B">
      <w:pPr>
        <w:pStyle w:val="09"/>
        <w:widowControl w:val="0"/>
        <w:suppressAutoHyphens w:val="0"/>
        <w:spacing w:before="0" w:after="0" w:line="276" w:lineRule="auto"/>
        <w:ind w:left="0" w:firstLine="709"/>
        <w:jc w:val="both"/>
        <w:rPr>
          <w:rFonts w:cs="Arial"/>
          <w:b w:val="0"/>
          <w:bCs w:val="0"/>
          <w:i/>
          <w:color w:val="auto"/>
          <w:sz w:val="22"/>
          <w:szCs w:val="22"/>
        </w:rPr>
      </w:pPr>
    </w:p>
    <w:p w14:paraId="3A1156E2" w14:textId="272AA6C2" w:rsidR="006640B6" w:rsidRPr="006774A3" w:rsidRDefault="006774A3" w:rsidP="006774A3">
      <w:pPr>
        <w:pStyle w:val="09"/>
        <w:widowControl w:val="0"/>
        <w:numPr>
          <w:ilvl w:val="1"/>
          <w:numId w:val="41"/>
        </w:numPr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i/>
          <w:color w:val="auto"/>
          <w:sz w:val="24"/>
          <w:szCs w:val="24"/>
        </w:rPr>
      </w:pPr>
      <w:r w:rsidRPr="006774A3">
        <w:rPr>
          <w:rFonts w:cs="Arial"/>
          <w:b w:val="0"/>
          <w:bCs w:val="0"/>
          <w:i/>
          <w:color w:val="auto"/>
          <w:sz w:val="24"/>
          <w:szCs w:val="24"/>
        </w:rPr>
        <w:t>Листовой асбест</w:t>
      </w:r>
      <w:r w:rsidR="00591C9C">
        <w:rPr>
          <w:rFonts w:cs="Arial"/>
          <w:b w:val="0"/>
          <w:bCs w:val="0"/>
          <w:i/>
          <w:color w:val="auto"/>
          <w:sz w:val="24"/>
          <w:szCs w:val="24"/>
        </w:rPr>
        <w:t xml:space="preserve"> </w:t>
      </w:r>
      <w:r w:rsidR="00591C9C" w:rsidRPr="00591C9C">
        <w:rPr>
          <w:rFonts w:cs="Arial"/>
          <w:b w:val="0"/>
          <w:bCs w:val="0"/>
          <w:i/>
          <w:iCs/>
          <w:color w:val="auto"/>
          <w:sz w:val="24"/>
          <w:szCs w:val="24"/>
        </w:rPr>
        <w:t>по ГОСТ 23779, толщиной 0,5 – 1,0 мм.</w:t>
      </w:r>
    </w:p>
    <w:p w14:paraId="169EFD45" w14:textId="77777777" w:rsidR="006774A3" w:rsidRPr="00161B71" w:rsidRDefault="006774A3" w:rsidP="00632E8B">
      <w:pPr>
        <w:pStyle w:val="09"/>
        <w:widowControl w:val="0"/>
        <w:suppressAutoHyphens w:val="0"/>
        <w:spacing w:before="0" w:after="0" w:line="276" w:lineRule="auto"/>
        <w:ind w:left="1590"/>
        <w:jc w:val="both"/>
        <w:rPr>
          <w:rFonts w:cs="Arial"/>
          <w:b w:val="0"/>
          <w:bCs w:val="0"/>
          <w:i/>
          <w:color w:val="auto"/>
          <w:sz w:val="22"/>
          <w:szCs w:val="22"/>
        </w:rPr>
      </w:pPr>
    </w:p>
    <w:p w14:paraId="463EE48F" w14:textId="559DC260" w:rsidR="002F251A" w:rsidRPr="00161B71" w:rsidRDefault="0058730C" w:rsidP="006640B6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i/>
          <w:color w:val="auto"/>
          <w:sz w:val="24"/>
          <w:szCs w:val="24"/>
        </w:rPr>
      </w:pPr>
      <w:r w:rsidRPr="00161B71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Допускается применение друг</w:t>
      </w:r>
      <w:r w:rsidR="00605DF5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ого оборудования и</w:t>
      </w:r>
      <w:r w:rsidRPr="00161B71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 xml:space="preserve"> средств измерений с метрологическими характеристиками и оборудования с техническими характеристиками не хуже, указанных в настоящем стандарте.</w:t>
      </w:r>
    </w:p>
    <w:p w14:paraId="75D30E39" w14:textId="77777777" w:rsidR="00BF30DF" w:rsidRPr="00161B71" w:rsidRDefault="00BF30DF" w:rsidP="002357DC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pacing w:val="2"/>
          <w:sz w:val="24"/>
          <w:szCs w:val="24"/>
        </w:rPr>
      </w:pPr>
    </w:p>
    <w:p w14:paraId="3CD59D77" w14:textId="77777777" w:rsidR="00D35629" w:rsidRPr="00161B71" w:rsidRDefault="00D35629" w:rsidP="002365BF">
      <w:pPr>
        <w:pStyle w:val="09"/>
        <w:widowControl w:val="0"/>
        <w:numPr>
          <w:ilvl w:val="0"/>
          <w:numId w:val="40"/>
        </w:numPr>
        <w:suppressAutoHyphens w:val="0"/>
        <w:spacing w:before="0" w:after="0"/>
        <w:ind w:left="0" w:firstLine="709"/>
        <w:outlineLvl w:val="0"/>
        <w:rPr>
          <w:color w:val="auto"/>
          <w:szCs w:val="28"/>
        </w:rPr>
      </w:pPr>
      <w:bookmarkStart w:id="27" w:name="_Toc4145601"/>
      <w:bookmarkStart w:id="28" w:name="_Toc4145640"/>
      <w:bookmarkStart w:id="29" w:name="_Toc184821102"/>
      <w:r w:rsidRPr="00161B71">
        <w:rPr>
          <w:color w:val="auto"/>
          <w:szCs w:val="28"/>
        </w:rPr>
        <w:t>Подготовка пробы</w:t>
      </w:r>
      <w:bookmarkEnd w:id="27"/>
      <w:bookmarkEnd w:id="28"/>
      <w:bookmarkEnd w:id="29"/>
    </w:p>
    <w:p w14:paraId="6A06A257" w14:textId="77777777" w:rsidR="00D35629" w:rsidRPr="00161B71" w:rsidRDefault="00D35629" w:rsidP="00E00E7B">
      <w:pPr>
        <w:pStyle w:val="09"/>
        <w:widowControl w:val="0"/>
        <w:suppressAutoHyphens w:val="0"/>
        <w:spacing w:before="0" w:after="0" w:line="240" w:lineRule="auto"/>
        <w:ind w:left="0" w:firstLine="709"/>
        <w:jc w:val="both"/>
        <w:outlineLvl w:val="0"/>
        <w:rPr>
          <w:rFonts w:cs="Arial"/>
          <w:b w:val="0"/>
          <w:bCs w:val="0"/>
          <w:color w:val="auto"/>
          <w:spacing w:val="2"/>
          <w:sz w:val="24"/>
          <w:szCs w:val="24"/>
        </w:rPr>
      </w:pPr>
    </w:p>
    <w:p w14:paraId="1B8EC1B8" w14:textId="77777777" w:rsidR="002F251A" w:rsidRPr="00161B71" w:rsidRDefault="002F251A" w:rsidP="002357DC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pacing w:val="2"/>
          <w:sz w:val="24"/>
          <w:szCs w:val="24"/>
        </w:rPr>
      </w:pPr>
      <w:r w:rsidRPr="00161B71">
        <w:rPr>
          <w:rFonts w:cs="Arial"/>
          <w:b w:val="0"/>
          <w:bCs w:val="0"/>
          <w:color w:val="auto"/>
          <w:spacing w:val="2"/>
          <w:sz w:val="24"/>
          <w:szCs w:val="24"/>
        </w:rPr>
        <w:t xml:space="preserve">Отбор и подготовку проб для испытаний проводят по </w:t>
      </w:r>
      <w:r w:rsidRPr="00161B71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ГОСТ 23083</w:t>
      </w:r>
      <w:r w:rsidRPr="00161B71">
        <w:rPr>
          <w:rFonts w:cs="Arial"/>
          <w:b w:val="0"/>
          <w:bCs w:val="0"/>
          <w:color w:val="auto"/>
          <w:spacing w:val="2"/>
          <w:sz w:val="24"/>
          <w:szCs w:val="24"/>
        </w:rPr>
        <w:t>.</w:t>
      </w:r>
    </w:p>
    <w:p w14:paraId="4EAA68B7" w14:textId="77777777" w:rsidR="002F251A" w:rsidRPr="00FB4277" w:rsidRDefault="002F251A" w:rsidP="002357DC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</w:pPr>
      <w:r w:rsidRPr="00161B71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Проба кокса дробится до крупности 0,2</w:t>
      </w:r>
      <w:r w:rsidR="00A81858" w:rsidRPr="00161B71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5</w:t>
      </w:r>
      <w:r w:rsidRPr="00161B71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 xml:space="preserve"> мм.</w:t>
      </w:r>
    </w:p>
    <w:p w14:paraId="7A800925" w14:textId="77777777" w:rsidR="002F251A" w:rsidRPr="00A81858" w:rsidRDefault="002F251A" w:rsidP="002357DC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</w:pPr>
      <w:r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Если используется проба кокса, в которой определялось содержание общей влаги, дополнительное подсушивание не требуется. Если использу</w:t>
      </w:r>
      <w:r w:rsidR="006A3D6A"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ют</w:t>
      </w:r>
      <w:r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 xml:space="preserve"> нов</w:t>
      </w:r>
      <w:r w:rsidR="006A3D6A"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ую</w:t>
      </w:r>
      <w:r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 xml:space="preserve"> аналитическ</w:t>
      </w:r>
      <w:r w:rsidR="006A3D6A"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ую</w:t>
      </w:r>
      <w:r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 xml:space="preserve"> про</w:t>
      </w:r>
      <w:r w:rsidR="006A3D6A"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бу</w:t>
      </w:r>
      <w:r w:rsidRPr="00A81858">
        <w:rPr>
          <w:rFonts w:cs="Arial"/>
          <w:b w:val="0"/>
          <w:bCs w:val="0"/>
          <w:i/>
          <w:iCs/>
          <w:color w:val="auto"/>
          <w:spacing w:val="2"/>
          <w:sz w:val="24"/>
          <w:szCs w:val="24"/>
        </w:rPr>
        <w:t>, ее следует подвергать воздушной сушке до или после измельчения, чтобы обеспечить прохождение через сито.</w:t>
      </w:r>
    </w:p>
    <w:p w14:paraId="1CEBDA63" w14:textId="77777777" w:rsidR="002F251A" w:rsidRDefault="002F251A" w:rsidP="002357DC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pacing w:val="2"/>
          <w:sz w:val="24"/>
          <w:szCs w:val="24"/>
        </w:rPr>
      </w:pPr>
      <w:r>
        <w:rPr>
          <w:rFonts w:cs="Arial"/>
          <w:b w:val="0"/>
          <w:bCs w:val="0"/>
          <w:color w:val="auto"/>
          <w:spacing w:val="2"/>
          <w:sz w:val="24"/>
          <w:szCs w:val="24"/>
        </w:rPr>
        <w:t xml:space="preserve">При необходимости измельченную пробу размещают тонким слоем и </w:t>
      </w:r>
      <w:r w:rsidRPr="007A6548">
        <w:rPr>
          <w:rFonts w:cs="Arial"/>
          <w:b w:val="0"/>
          <w:bCs w:val="0"/>
          <w:color w:val="auto"/>
          <w:spacing w:val="2"/>
          <w:sz w:val="24"/>
          <w:szCs w:val="24"/>
        </w:rPr>
        <w:t xml:space="preserve">доводят до воздушно сухого состояния. </w:t>
      </w:r>
      <w:r>
        <w:rPr>
          <w:rFonts w:cs="Arial"/>
          <w:b w:val="0"/>
          <w:bCs w:val="0"/>
          <w:color w:val="auto"/>
          <w:spacing w:val="2"/>
          <w:sz w:val="24"/>
          <w:szCs w:val="24"/>
        </w:rPr>
        <w:t>Перед началом испытания аналитическую пробу</w:t>
      </w:r>
      <w:r w:rsidR="00763500">
        <w:rPr>
          <w:rFonts w:cs="Arial"/>
          <w:b w:val="0"/>
          <w:bCs w:val="0"/>
          <w:color w:val="auto"/>
          <w:spacing w:val="2"/>
          <w:sz w:val="24"/>
          <w:szCs w:val="24"/>
        </w:rPr>
        <w:t xml:space="preserve"> кокса тщательно перемешивают </w:t>
      </w:r>
      <w:r>
        <w:rPr>
          <w:rFonts w:cs="Arial"/>
          <w:b w:val="0"/>
          <w:bCs w:val="0"/>
          <w:color w:val="auto"/>
          <w:spacing w:val="2"/>
          <w:sz w:val="24"/>
          <w:szCs w:val="24"/>
        </w:rPr>
        <w:t>не менее 1 мин</w:t>
      </w:r>
      <w:r w:rsidR="00F622C6">
        <w:rPr>
          <w:rFonts w:cs="Arial"/>
          <w:b w:val="0"/>
          <w:bCs w:val="0"/>
          <w:color w:val="auto"/>
          <w:spacing w:val="2"/>
          <w:sz w:val="24"/>
          <w:szCs w:val="24"/>
        </w:rPr>
        <w:t xml:space="preserve"> любым способом</w:t>
      </w:r>
      <w:r>
        <w:rPr>
          <w:rFonts w:cs="Arial"/>
          <w:b w:val="0"/>
          <w:bCs w:val="0"/>
          <w:color w:val="auto"/>
          <w:spacing w:val="2"/>
          <w:sz w:val="24"/>
          <w:szCs w:val="24"/>
        </w:rPr>
        <w:t>.</w:t>
      </w:r>
    </w:p>
    <w:p w14:paraId="2AE66877" w14:textId="77777777" w:rsidR="00632E8B" w:rsidRDefault="00632E8B" w:rsidP="00162573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pacing w:val="2"/>
          <w:sz w:val="24"/>
          <w:szCs w:val="24"/>
        </w:rPr>
      </w:pPr>
    </w:p>
    <w:p w14:paraId="542571C4" w14:textId="77777777" w:rsidR="00656A7E" w:rsidRDefault="00656A7E" w:rsidP="00162573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pacing w:val="2"/>
          <w:sz w:val="24"/>
          <w:szCs w:val="24"/>
        </w:rPr>
      </w:pPr>
    </w:p>
    <w:p w14:paraId="70CF5B12" w14:textId="77777777" w:rsidR="00D35629" w:rsidRPr="00FB4277" w:rsidRDefault="00D35629" w:rsidP="00FB4277">
      <w:pPr>
        <w:pStyle w:val="09"/>
        <w:widowControl w:val="0"/>
        <w:numPr>
          <w:ilvl w:val="0"/>
          <w:numId w:val="40"/>
        </w:numPr>
        <w:suppressAutoHyphens w:val="0"/>
        <w:spacing w:before="0" w:after="0"/>
        <w:ind w:left="0" w:firstLine="709"/>
        <w:outlineLvl w:val="0"/>
        <w:rPr>
          <w:color w:val="auto"/>
          <w:szCs w:val="28"/>
        </w:rPr>
      </w:pPr>
      <w:bookmarkStart w:id="30" w:name="_Toc4145602"/>
      <w:bookmarkStart w:id="31" w:name="_Toc4145641"/>
      <w:bookmarkStart w:id="32" w:name="_Toc184821103"/>
      <w:r w:rsidRPr="00D21A61">
        <w:rPr>
          <w:color w:val="auto"/>
          <w:szCs w:val="28"/>
        </w:rPr>
        <w:lastRenderedPageBreak/>
        <w:t>Проведение</w:t>
      </w:r>
      <w:r w:rsidRPr="00FB4277">
        <w:rPr>
          <w:color w:val="auto"/>
          <w:szCs w:val="28"/>
        </w:rPr>
        <w:t xml:space="preserve"> </w:t>
      </w:r>
      <w:bookmarkEnd w:id="30"/>
      <w:bookmarkEnd w:id="31"/>
      <w:r w:rsidR="00763500">
        <w:rPr>
          <w:color w:val="auto"/>
          <w:szCs w:val="28"/>
        </w:rPr>
        <w:t>испытания</w:t>
      </w:r>
      <w:bookmarkEnd w:id="32"/>
    </w:p>
    <w:p w14:paraId="5DE5B693" w14:textId="77777777" w:rsidR="006A3D6A" w:rsidRDefault="006A3D6A" w:rsidP="00E00E7B">
      <w:pPr>
        <w:pStyle w:val="09"/>
        <w:widowControl w:val="0"/>
        <w:suppressAutoHyphens w:val="0"/>
        <w:spacing w:before="0" w:after="0" w:line="240" w:lineRule="auto"/>
        <w:ind w:left="0" w:firstLine="709"/>
        <w:jc w:val="both"/>
        <w:rPr>
          <w:rFonts w:cs="Arial"/>
          <w:b w:val="0"/>
          <w:bCs w:val="0"/>
          <w:color w:val="auto"/>
          <w:spacing w:val="2"/>
          <w:sz w:val="24"/>
          <w:szCs w:val="24"/>
        </w:rPr>
      </w:pPr>
    </w:p>
    <w:p w14:paraId="509A1B1D" w14:textId="753A2506" w:rsidR="00D243C7" w:rsidRDefault="00F622C6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B3512">
        <w:rPr>
          <w:rFonts w:ascii="Arial" w:hAnsi="Arial" w:cs="Arial"/>
        </w:rPr>
        <w:t>С</w:t>
      </w:r>
      <w:r w:rsidR="006A3D6A" w:rsidRPr="005B3512">
        <w:rPr>
          <w:rFonts w:ascii="Arial" w:hAnsi="Arial" w:cs="Arial"/>
        </w:rPr>
        <w:t xml:space="preserve">ухой </w:t>
      </w:r>
      <w:r w:rsidRPr="005B3512">
        <w:rPr>
          <w:rFonts w:ascii="Arial" w:hAnsi="Arial" w:cs="Arial"/>
        </w:rPr>
        <w:t xml:space="preserve">и чистый </w:t>
      </w:r>
      <w:r w:rsidR="006A3D6A" w:rsidRPr="005B3512">
        <w:rPr>
          <w:rFonts w:ascii="Arial" w:hAnsi="Arial" w:cs="Arial"/>
        </w:rPr>
        <w:t>стаканчик с крышкой</w:t>
      </w:r>
      <w:r w:rsidRPr="005B3512">
        <w:rPr>
          <w:rFonts w:ascii="Arial" w:hAnsi="Arial" w:cs="Arial"/>
        </w:rPr>
        <w:t xml:space="preserve"> (см. 5.</w:t>
      </w:r>
      <w:r w:rsidR="00565690">
        <w:rPr>
          <w:rFonts w:ascii="Arial" w:hAnsi="Arial" w:cs="Arial"/>
        </w:rPr>
        <w:t>4</w:t>
      </w:r>
      <w:r w:rsidRPr="005B3512">
        <w:rPr>
          <w:rFonts w:ascii="Arial" w:hAnsi="Arial" w:cs="Arial"/>
        </w:rPr>
        <w:t xml:space="preserve">) взвешивают с точностью до </w:t>
      </w:r>
      <w:r w:rsidR="00565690">
        <w:rPr>
          <w:rFonts w:ascii="Arial" w:hAnsi="Arial" w:cs="Arial"/>
        </w:rPr>
        <w:t xml:space="preserve">             </w:t>
      </w:r>
      <w:r w:rsidR="00414488" w:rsidRPr="005B3512">
        <w:rPr>
          <w:rFonts w:ascii="Arial" w:hAnsi="Arial" w:cs="Arial"/>
        </w:rPr>
        <w:t xml:space="preserve"> </w:t>
      </w:r>
      <w:r w:rsidRPr="005B3512">
        <w:rPr>
          <w:rFonts w:ascii="Arial" w:hAnsi="Arial" w:cs="Arial"/>
        </w:rPr>
        <w:t xml:space="preserve">0,1 мг на аналитических </w:t>
      </w:r>
      <w:r w:rsidRPr="00161B71">
        <w:rPr>
          <w:rFonts w:ascii="Arial" w:hAnsi="Arial" w:cs="Arial"/>
        </w:rPr>
        <w:t>весах</w:t>
      </w:r>
      <w:r w:rsidR="00414488" w:rsidRPr="00161B71">
        <w:rPr>
          <w:rFonts w:ascii="Arial" w:hAnsi="Arial" w:cs="Arial"/>
        </w:rPr>
        <w:t xml:space="preserve"> (см. 5.</w:t>
      </w:r>
      <w:r w:rsidR="00565690" w:rsidRPr="00161B71">
        <w:rPr>
          <w:rFonts w:ascii="Arial" w:hAnsi="Arial" w:cs="Arial"/>
        </w:rPr>
        <w:t>3</w:t>
      </w:r>
      <w:r w:rsidR="00414488" w:rsidRPr="00161B71">
        <w:rPr>
          <w:rFonts w:ascii="Arial" w:hAnsi="Arial" w:cs="Arial"/>
        </w:rPr>
        <w:t>)</w:t>
      </w:r>
      <w:r w:rsidR="006A3D6A" w:rsidRPr="00161B71">
        <w:rPr>
          <w:rFonts w:ascii="Arial" w:hAnsi="Arial" w:cs="Arial"/>
        </w:rPr>
        <w:t xml:space="preserve">. Помещают в него от 1 до </w:t>
      </w:r>
      <w:smartTag w:uri="urn:schemas-microsoft-com:office:smarttags" w:element="metricconverter">
        <w:smartTagPr>
          <w:attr w:name="ProductID" w:val="2 г"/>
        </w:smartTagPr>
        <w:r w:rsidR="006A3D6A" w:rsidRPr="00161B71">
          <w:rPr>
            <w:rFonts w:ascii="Arial" w:hAnsi="Arial" w:cs="Arial"/>
          </w:rPr>
          <w:t>2 г</w:t>
        </w:r>
      </w:smartTag>
      <w:r w:rsidR="006A3D6A" w:rsidRPr="00161B71">
        <w:rPr>
          <w:rFonts w:ascii="Arial" w:hAnsi="Arial" w:cs="Arial"/>
        </w:rPr>
        <w:t xml:space="preserve"> пробы кокса и распределяют ее ровным слоем не более 0,</w:t>
      </w:r>
      <w:r w:rsidR="00414488" w:rsidRPr="00161B71">
        <w:rPr>
          <w:rFonts w:ascii="Arial" w:hAnsi="Arial" w:cs="Arial"/>
        </w:rPr>
        <w:t>20</w:t>
      </w:r>
      <w:r w:rsidR="006A3D6A" w:rsidRPr="00161B71">
        <w:rPr>
          <w:rFonts w:ascii="Arial" w:hAnsi="Arial" w:cs="Arial"/>
        </w:rPr>
        <w:t xml:space="preserve"> г/см</w:t>
      </w:r>
      <w:r w:rsidR="00FB4277" w:rsidRPr="00161B71">
        <w:rPr>
          <w:rFonts w:ascii="Arial" w:hAnsi="Arial" w:cs="Arial"/>
          <w:vertAlign w:val="superscript"/>
        </w:rPr>
        <w:t>2</w:t>
      </w:r>
      <w:r w:rsidR="006A3D6A" w:rsidRPr="00161B71">
        <w:rPr>
          <w:rFonts w:ascii="Arial" w:hAnsi="Arial" w:cs="Arial"/>
        </w:rPr>
        <w:t xml:space="preserve">. Взвешивают </w:t>
      </w:r>
      <w:r w:rsidR="006B5032" w:rsidRPr="00161B71">
        <w:rPr>
          <w:rFonts w:ascii="Arial" w:hAnsi="Arial" w:cs="Arial"/>
        </w:rPr>
        <w:t>стаканчик</w:t>
      </w:r>
      <w:r w:rsidR="006A3D6A" w:rsidRPr="00161B71">
        <w:rPr>
          <w:rFonts w:ascii="Arial" w:hAnsi="Arial" w:cs="Arial"/>
        </w:rPr>
        <w:t xml:space="preserve"> с крышкой и пробой. Помещают открытый стаканчик с пробой в нагретый сушильный шкаф и сушат </w:t>
      </w:r>
      <w:r w:rsidR="00E90578" w:rsidRPr="00161B71">
        <w:rPr>
          <w:rFonts w:ascii="Arial" w:hAnsi="Arial" w:cs="Arial"/>
        </w:rPr>
        <w:t xml:space="preserve">при </w:t>
      </w:r>
      <w:r w:rsidR="008D3DCB" w:rsidRPr="00161B71">
        <w:rPr>
          <w:rFonts w:ascii="Arial" w:hAnsi="Arial" w:cs="Arial"/>
        </w:rPr>
        <w:t>температуре</w:t>
      </w:r>
      <w:r w:rsidR="00E90578" w:rsidRPr="00161B71">
        <w:rPr>
          <w:rFonts w:ascii="Arial" w:hAnsi="Arial" w:cs="Arial"/>
        </w:rPr>
        <w:t xml:space="preserve"> </w:t>
      </w:r>
      <w:r w:rsidR="00605DF5">
        <w:rPr>
          <w:rFonts w:ascii="Arial" w:hAnsi="Arial" w:cs="Arial"/>
        </w:rPr>
        <w:t>не более (</w:t>
      </w:r>
      <w:r w:rsidR="00FB4277" w:rsidRPr="00161B71">
        <w:rPr>
          <w:rFonts w:ascii="Arial" w:hAnsi="Arial" w:cs="Arial"/>
        </w:rPr>
        <w:t xml:space="preserve">200 </w:t>
      </w:r>
      <w:r w:rsidR="00605DF5">
        <w:rPr>
          <w:rFonts w:ascii="Arial" w:hAnsi="Arial" w:cs="Arial"/>
        </w:rPr>
        <w:t>±10)</w:t>
      </w:r>
      <w:r w:rsidR="00E90578" w:rsidRPr="00161B71">
        <w:rPr>
          <w:rFonts w:ascii="Arial" w:hAnsi="Arial" w:cs="Arial"/>
        </w:rPr>
        <w:t xml:space="preserve"> </w:t>
      </w:r>
      <w:r w:rsidR="00605DF5" w:rsidRPr="00161B71">
        <w:rPr>
          <w:rFonts w:ascii="Arial" w:hAnsi="Arial" w:cs="Arial"/>
        </w:rPr>
        <w:t xml:space="preserve">°С </w:t>
      </w:r>
      <w:r w:rsidR="00E90578" w:rsidRPr="00161B71">
        <w:rPr>
          <w:rFonts w:ascii="Arial" w:hAnsi="Arial" w:cs="Arial"/>
        </w:rPr>
        <w:t>достаточное количество времени, определенное заранее опытным путем.</w:t>
      </w:r>
    </w:p>
    <w:p w14:paraId="430F0F16" w14:textId="77777777" w:rsidR="00D243C7" w:rsidRDefault="00D243C7" w:rsidP="00D243C7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40"/>
          <w:sz w:val="22"/>
          <w:szCs w:val="22"/>
        </w:rPr>
      </w:pPr>
    </w:p>
    <w:p w14:paraId="33C299E2" w14:textId="279AAB9B" w:rsidR="00D243C7" w:rsidRPr="005B3512" w:rsidRDefault="00D243C7" w:rsidP="00D243C7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5B3512">
        <w:rPr>
          <w:rFonts w:ascii="Arial" w:hAnsi="Arial" w:cs="Arial"/>
          <w:spacing w:val="40"/>
          <w:sz w:val="22"/>
          <w:szCs w:val="22"/>
        </w:rPr>
        <w:t>Примечание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 – При использовании печи</w:t>
      </w:r>
      <w:r w:rsidR="00017DA1">
        <w:rPr>
          <w:rFonts w:ascii="Arial" w:hAnsi="Arial" w:cs="Arial"/>
          <w:spacing w:val="2"/>
          <w:sz w:val="22"/>
          <w:szCs w:val="22"/>
        </w:rPr>
        <w:t xml:space="preserve"> (сушильного шкафа)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 с инертной атмосферой, в печь помещают </w:t>
      </w:r>
      <w:r w:rsidR="00583083">
        <w:rPr>
          <w:rFonts w:ascii="Arial" w:hAnsi="Arial" w:cs="Arial"/>
          <w:spacing w:val="2"/>
          <w:sz w:val="22"/>
          <w:szCs w:val="22"/>
        </w:rPr>
        <w:t>открытый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 стаканчик. По окончании периода сушки </w:t>
      </w:r>
      <w:r w:rsidR="00583083">
        <w:rPr>
          <w:rFonts w:ascii="Arial" w:hAnsi="Arial" w:cs="Arial"/>
          <w:spacing w:val="2"/>
          <w:sz w:val="22"/>
          <w:szCs w:val="22"/>
        </w:rPr>
        <w:t xml:space="preserve">стаканчик 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необходимо </w:t>
      </w:r>
      <w:r w:rsidR="00583083">
        <w:rPr>
          <w:rFonts w:ascii="Arial" w:hAnsi="Arial" w:cs="Arial"/>
          <w:spacing w:val="2"/>
          <w:sz w:val="22"/>
          <w:szCs w:val="22"/>
        </w:rPr>
        <w:t>накрыть крышкой</w:t>
      </w:r>
      <w:r w:rsidRPr="005B3512">
        <w:rPr>
          <w:rFonts w:ascii="Arial" w:hAnsi="Arial" w:cs="Arial"/>
          <w:spacing w:val="2"/>
          <w:sz w:val="22"/>
          <w:szCs w:val="22"/>
        </w:rPr>
        <w:t>. Если размер печи позволяет</w:t>
      </w:r>
      <w:r>
        <w:rPr>
          <w:rFonts w:ascii="Arial" w:hAnsi="Arial" w:cs="Arial"/>
          <w:spacing w:val="2"/>
          <w:sz w:val="22"/>
          <w:szCs w:val="22"/>
        </w:rPr>
        <w:t>, то необходимо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 </w:t>
      </w:r>
      <w:r w:rsidR="00310D9B">
        <w:rPr>
          <w:rFonts w:ascii="Arial" w:hAnsi="Arial" w:cs="Arial"/>
          <w:spacing w:val="2"/>
          <w:sz w:val="22"/>
          <w:szCs w:val="22"/>
        </w:rPr>
        <w:t>надеть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 крышку прямо в печи.</w:t>
      </w:r>
    </w:p>
    <w:p w14:paraId="4B96333D" w14:textId="77777777" w:rsidR="00D243C7" w:rsidRDefault="00D243C7" w:rsidP="00632E8B">
      <w:pPr>
        <w:pStyle w:val="formattexttopleveltext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</w:rPr>
      </w:pPr>
    </w:p>
    <w:p w14:paraId="5C389794" w14:textId="342E5F97" w:rsidR="006A3D6A" w:rsidRPr="005B3512" w:rsidRDefault="006A3D6A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B3512">
        <w:rPr>
          <w:rFonts w:ascii="Arial" w:hAnsi="Arial" w:cs="Arial"/>
        </w:rPr>
        <w:t xml:space="preserve">Стаканчик закрывают крышкой, охлаждают на металлической </w:t>
      </w:r>
      <w:r w:rsidR="0033370E">
        <w:rPr>
          <w:rFonts w:ascii="Arial" w:hAnsi="Arial" w:cs="Arial"/>
        </w:rPr>
        <w:t>пластине</w:t>
      </w:r>
      <w:r w:rsidRPr="005B3512">
        <w:rPr>
          <w:rFonts w:ascii="Arial" w:hAnsi="Arial" w:cs="Arial"/>
        </w:rPr>
        <w:t xml:space="preserve"> </w:t>
      </w:r>
      <w:r w:rsidR="00BD4DF2">
        <w:rPr>
          <w:rFonts w:ascii="Arial" w:hAnsi="Arial" w:cs="Arial"/>
        </w:rPr>
        <w:t>не более</w:t>
      </w:r>
      <w:r w:rsidRPr="005B3512">
        <w:rPr>
          <w:rFonts w:ascii="Arial" w:hAnsi="Arial" w:cs="Arial"/>
        </w:rPr>
        <w:t xml:space="preserve"> 10 мин, </w:t>
      </w:r>
      <w:r w:rsidR="00BD4DF2" w:rsidRPr="00BD4DF2">
        <w:rPr>
          <w:rFonts w:ascii="Arial" w:hAnsi="Arial" w:cs="Arial"/>
        </w:rPr>
        <w:t>затем в эксикаторе не более 10 минут и еще раз взвешивают</w:t>
      </w:r>
      <w:r w:rsidRPr="005B3512">
        <w:rPr>
          <w:rFonts w:ascii="Arial" w:hAnsi="Arial" w:cs="Arial"/>
        </w:rPr>
        <w:t>.</w:t>
      </w:r>
    </w:p>
    <w:p w14:paraId="021C029A" w14:textId="77777777" w:rsidR="003B7B0D" w:rsidRDefault="003B7B0D" w:rsidP="002F28F5">
      <w:pPr>
        <w:pStyle w:val="formattexttoplevel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</w:p>
    <w:p w14:paraId="77D87476" w14:textId="3CE49F26" w:rsidR="0033370E" w:rsidRDefault="002D7B33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5B3512">
        <w:rPr>
          <w:rFonts w:ascii="Arial" w:hAnsi="Arial" w:cs="Arial"/>
          <w:spacing w:val="40"/>
          <w:sz w:val="22"/>
          <w:szCs w:val="22"/>
        </w:rPr>
        <w:t>Примечани</w:t>
      </w:r>
      <w:r w:rsidR="0033370E">
        <w:rPr>
          <w:rFonts w:ascii="Arial" w:hAnsi="Arial" w:cs="Arial"/>
          <w:spacing w:val="40"/>
          <w:sz w:val="22"/>
          <w:szCs w:val="22"/>
        </w:rPr>
        <w:t>я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</w:p>
    <w:p w14:paraId="733C8883" w14:textId="55CA9007" w:rsidR="0033370E" w:rsidRDefault="0033370E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Вместе с металлической пластиной допускается использова</w:t>
      </w:r>
      <w:r w:rsidR="00591C9C">
        <w:rPr>
          <w:rFonts w:ascii="Arial" w:hAnsi="Arial" w:cs="Arial"/>
          <w:sz w:val="22"/>
          <w:szCs w:val="22"/>
        </w:rPr>
        <w:t>ние</w:t>
      </w:r>
      <w:r>
        <w:rPr>
          <w:rFonts w:ascii="Arial" w:hAnsi="Arial" w:cs="Arial"/>
          <w:sz w:val="22"/>
          <w:szCs w:val="22"/>
        </w:rPr>
        <w:t xml:space="preserve"> листово</w:t>
      </w:r>
      <w:r w:rsidR="00591C9C">
        <w:rPr>
          <w:rFonts w:ascii="Arial" w:hAnsi="Arial" w:cs="Arial"/>
          <w:sz w:val="22"/>
          <w:szCs w:val="22"/>
        </w:rPr>
        <w:t>го</w:t>
      </w:r>
      <w:r>
        <w:rPr>
          <w:rFonts w:ascii="Arial" w:hAnsi="Arial" w:cs="Arial"/>
          <w:sz w:val="22"/>
          <w:szCs w:val="22"/>
        </w:rPr>
        <w:t xml:space="preserve"> асбест</w:t>
      </w:r>
      <w:r w:rsidR="00591C9C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.</w:t>
      </w:r>
    </w:p>
    <w:p w14:paraId="079C8EC3" w14:textId="3B1C8AE2" w:rsidR="005B3512" w:rsidRDefault="0033370E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5B3512" w:rsidRPr="005B3512">
        <w:rPr>
          <w:rFonts w:ascii="Arial" w:hAnsi="Arial" w:cs="Arial"/>
          <w:sz w:val="22"/>
          <w:szCs w:val="22"/>
        </w:rPr>
        <w:t xml:space="preserve">Если используется </w:t>
      </w:r>
      <w:r w:rsidR="005B3512">
        <w:rPr>
          <w:rFonts w:ascii="Arial" w:hAnsi="Arial" w:cs="Arial"/>
          <w:sz w:val="22"/>
          <w:szCs w:val="22"/>
        </w:rPr>
        <w:t>эксикатор</w:t>
      </w:r>
      <w:r w:rsidR="005B3512" w:rsidRPr="005B3512">
        <w:rPr>
          <w:rFonts w:ascii="Arial" w:hAnsi="Arial" w:cs="Arial"/>
          <w:sz w:val="22"/>
          <w:szCs w:val="22"/>
        </w:rPr>
        <w:t xml:space="preserve"> с потоком воздуха или азота, </w:t>
      </w:r>
      <w:r w:rsidR="005B3512">
        <w:rPr>
          <w:rFonts w:ascii="Arial" w:hAnsi="Arial" w:cs="Arial"/>
          <w:sz w:val="22"/>
          <w:szCs w:val="22"/>
        </w:rPr>
        <w:t>стаканчик</w:t>
      </w:r>
      <w:r w:rsidR="005B3512" w:rsidRPr="005B3512">
        <w:rPr>
          <w:rFonts w:ascii="Arial" w:hAnsi="Arial" w:cs="Arial"/>
          <w:sz w:val="22"/>
          <w:szCs w:val="22"/>
        </w:rPr>
        <w:t xml:space="preserve"> может быть </w:t>
      </w:r>
      <w:r w:rsidR="005B3512">
        <w:rPr>
          <w:rFonts w:ascii="Arial" w:hAnsi="Arial" w:cs="Arial"/>
          <w:sz w:val="22"/>
          <w:szCs w:val="22"/>
        </w:rPr>
        <w:t>помещен внутрь</w:t>
      </w:r>
      <w:r w:rsidR="005B3512" w:rsidRPr="005B3512">
        <w:rPr>
          <w:rFonts w:ascii="Arial" w:hAnsi="Arial" w:cs="Arial"/>
          <w:sz w:val="22"/>
          <w:szCs w:val="22"/>
        </w:rPr>
        <w:t xml:space="preserve"> без охлаждения на металлической пластине.</w:t>
      </w:r>
    </w:p>
    <w:p w14:paraId="1C1D86E4" w14:textId="77777777" w:rsidR="003B7B0D" w:rsidRPr="006A3D6A" w:rsidRDefault="003B7B0D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</w:p>
    <w:p w14:paraId="33CC9E34" w14:textId="77777777" w:rsidR="00D21A61" w:rsidRPr="0084346D" w:rsidRDefault="006A3D6A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84346D">
        <w:rPr>
          <w:rFonts w:ascii="Arial" w:hAnsi="Arial" w:cs="Arial"/>
        </w:rPr>
        <w:t>Пробу сушат до постоянной массы. Масса считается постоянной, если при последующем нагревании в течение 10 мин после восстановления температуры в сушильном шкафу</w:t>
      </w:r>
      <w:r w:rsidR="008D3DCB" w:rsidRPr="0084346D">
        <w:rPr>
          <w:rFonts w:ascii="Arial" w:hAnsi="Arial" w:cs="Arial"/>
        </w:rPr>
        <w:t xml:space="preserve"> ее </w:t>
      </w:r>
      <w:r w:rsidR="005B3512" w:rsidRPr="0084346D">
        <w:rPr>
          <w:rFonts w:ascii="Arial" w:hAnsi="Arial" w:cs="Arial"/>
        </w:rPr>
        <w:t xml:space="preserve">изменение </w:t>
      </w:r>
      <w:r w:rsidR="008D3DCB" w:rsidRPr="0084346D">
        <w:rPr>
          <w:rFonts w:ascii="Arial" w:hAnsi="Arial" w:cs="Arial"/>
        </w:rPr>
        <w:t>не превышает 1 м</w:t>
      </w:r>
      <w:r w:rsidRPr="0084346D">
        <w:rPr>
          <w:rFonts w:ascii="Arial" w:hAnsi="Arial" w:cs="Arial"/>
        </w:rPr>
        <w:t>г.</w:t>
      </w:r>
    </w:p>
    <w:p w14:paraId="4BDE0320" w14:textId="77777777" w:rsidR="008D3DCB" w:rsidRPr="0084346D" w:rsidRDefault="008D3DCB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99FF"/>
        </w:rPr>
      </w:pPr>
      <w:r w:rsidRPr="0084346D">
        <w:rPr>
          <w:rFonts w:ascii="Arial" w:hAnsi="Arial" w:cs="Arial"/>
        </w:rPr>
        <w:t>Содержание влаги определяют по двум параллельным пробам</w:t>
      </w:r>
      <w:r w:rsidRPr="0084346D">
        <w:rPr>
          <w:rFonts w:ascii="Arial" w:hAnsi="Arial" w:cs="Arial"/>
          <w:color w:val="0099FF"/>
        </w:rPr>
        <w:t xml:space="preserve">. </w:t>
      </w:r>
    </w:p>
    <w:p w14:paraId="1F2AB6BC" w14:textId="77777777" w:rsidR="005B3512" w:rsidRPr="0084346D" w:rsidRDefault="005B3512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84346D">
        <w:rPr>
          <w:rFonts w:ascii="Arial" w:hAnsi="Arial" w:cs="Arial"/>
          <w:color w:val="000000"/>
        </w:rPr>
        <w:t xml:space="preserve">Время проведения испытания </w:t>
      </w:r>
      <w:r w:rsidRPr="0084346D">
        <w:rPr>
          <w:rFonts w:ascii="Arial" w:hAnsi="Arial" w:cs="Arial"/>
          <w:color w:val="000000" w:themeColor="text1"/>
        </w:rPr>
        <w:t>в шкафу и печи должно быть проверено опытным путем.</w:t>
      </w:r>
    </w:p>
    <w:p w14:paraId="44B10CD5" w14:textId="77777777" w:rsidR="005B3512" w:rsidRDefault="005B3512" w:rsidP="00632E8B">
      <w:pPr>
        <w:pStyle w:val="formattexttopleveltext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</w:p>
    <w:p w14:paraId="7D01D938" w14:textId="5DABBD7E" w:rsidR="006640B6" w:rsidRDefault="005B3512" w:rsidP="00161B71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5B3512">
        <w:rPr>
          <w:rFonts w:ascii="Arial" w:hAnsi="Arial" w:cs="Arial"/>
          <w:spacing w:val="40"/>
          <w:sz w:val="22"/>
          <w:szCs w:val="22"/>
        </w:rPr>
        <w:t>Примечание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 – При использовании печи</w:t>
      </w:r>
      <w:r w:rsidR="00605DF5">
        <w:rPr>
          <w:rFonts w:ascii="Arial" w:hAnsi="Arial" w:cs="Arial"/>
          <w:spacing w:val="2"/>
          <w:sz w:val="22"/>
          <w:szCs w:val="22"/>
        </w:rPr>
        <w:t xml:space="preserve"> (шкафа сушильного)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 с инертной атмосферой, </w:t>
      </w:r>
      <w:r>
        <w:rPr>
          <w:rFonts w:ascii="Arial" w:hAnsi="Arial" w:cs="Arial"/>
          <w:spacing w:val="2"/>
          <w:sz w:val="22"/>
          <w:szCs w:val="22"/>
        </w:rPr>
        <w:t>в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ремя </w:t>
      </w:r>
      <w:r w:rsidR="0084346D">
        <w:rPr>
          <w:rFonts w:ascii="Arial" w:hAnsi="Arial" w:cs="Arial"/>
          <w:spacing w:val="2"/>
          <w:sz w:val="22"/>
          <w:szCs w:val="22"/>
        </w:rPr>
        <w:t>испытания</w:t>
      </w:r>
      <w:r w:rsidRPr="005B3512">
        <w:rPr>
          <w:rFonts w:ascii="Arial" w:hAnsi="Arial" w:cs="Arial"/>
          <w:spacing w:val="2"/>
          <w:sz w:val="22"/>
          <w:szCs w:val="22"/>
        </w:rPr>
        <w:t xml:space="preserve"> может быть значительно сокращено, если сушка выполняется при предварительно заданной температуре</w:t>
      </w:r>
      <w:r>
        <w:rPr>
          <w:rFonts w:ascii="Arial" w:hAnsi="Arial" w:cs="Arial"/>
          <w:spacing w:val="2"/>
          <w:sz w:val="22"/>
          <w:szCs w:val="22"/>
        </w:rPr>
        <w:t xml:space="preserve"> 320 </w:t>
      </w:r>
      <w:proofErr w:type="spellStart"/>
      <w:r w:rsidRPr="005B3512">
        <w:rPr>
          <w:rFonts w:ascii="Arial" w:hAnsi="Arial" w:cs="Arial"/>
          <w:spacing w:val="2"/>
          <w:sz w:val="22"/>
          <w:szCs w:val="22"/>
          <w:vertAlign w:val="superscript"/>
        </w:rPr>
        <w:t>о</w:t>
      </w:r>
      <w:r>
        <w:rPr>
          <w:rFonts w:ascii="Arial" w:hAnsi="Arial" w:cs="Arial"/>
          <w:spacing w:val="2"/>
          <w:sz w:val="22"/>
          <w:szCs w:val="22"/>
        </w:rPr>
        <w:t>С</w:t>
      </w:r>
      <w:proofErr w:type="spellEnd"/>
      <w:r>
        <w:rPr>
          <w:rFonts w:ascii="Arial" w:hAnsi="Arial" w:cs="Arial"/>
          <w:spacing w:val="2"/>
          <w:sz w:val="22"/>
          <w:szCs w:val="22"/>
        </w:rPr>
        <w:t>.</w:t>
      </w:r>
    </w:p>
    <w:p w14:paraId="41E78E97" w14:textId="77777777" w:rsidR="00656A7E" w:rsidRDefault="00656A7E" w:rsidP="00161B71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</w:p>
    <w:p w14:paraId="37D2E51E" w14:textId="77777777" w:rsidR="00656A7E" w:rsidRDefault="00656A7E" w:rsidP="00161B71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</w:p>
    <w:p w14:paraId="2A71A057" w14:textId="77777777" w:rsidR="00656A7E" w:rsidRDefault="00656A7E" w:rsidP="00161B71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</w:p>
    <w:p w14:paraId="7FDE9634" w14:textId="77777777" w:rsidR="00656A7E" w:rsidRDefault="00656A7E" w:rsidP="00161B71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</w:p>
    <w:p w14:paraId="4C3FDB63" w14:textId="77777777" w:rsidR="00D35629" w:rsidRPr="00FB4277" w:rsidRDefault="00D35629" w:rsidP="00FB4277">
      <w:pPr>
        <w:pStyle w:val="09"/>
        <w:widowControl w:val="0"/>
        <w:numPr>
          <w:ilvl w:val="0"/>
          <w:numId w:val="40"/>
        </w:numPr>
        <w:suppressAutoHyphens w:val="0"/>
        <w:spacing w:before="0" w:after="0"/>
        <w:ind w:left="0" w:firstLine="709"/>
        <w:outlineLvl w:val="0"/>
        <w:rPr>
          <w:color w:val="auto"/>
          <w:szCs w:val="28"/>
        </w:rPr>
      </w:pPr>
      <w:bookmarkStart w:id="33" w:name="_Toc4145603"/>
      <w:bookmarkStart w:id="34" w:name="_Toc4145642"/>
      <w:bookmarkStart w:id="35" w:name="_Toc184821104"/>
      <w:r w:rsidRPr="00D21A61">
        <w:rPr>
          <w:color w:val="auto"/>
          <w:szCs w:val="28"/>
        </w:rPr>
        <w:lastRenderedPageBreak/>
        <w:t>О</w:t>
      </w:r>
      <w:r w:rsidR="00D21A61" w:rsidRPr="00D21A61">
        <w:rPr>
          <w:color w:val="auto"/>
          <w:szCs w:val="28"/>
        </w:rPr>
        <w:t>бработка</w:t>
      </w:r>
      <w:r w:rsidR="00D21A61" w:rsidRPr="00FB4277">
        <w:rPr>
          <w:color w:val="auto"/>
          <w:szCs w:val="28"/>
        </w:rPr>
        <w:t xml:space="preserve"> р</w:t>
      </w:r>
      <w:r w:rsidR="00D21A61" w:rsidRPr="00D21A61">
        <w:rPr>
          <w:color w:val="auto"/>
          <w:szCs w:val="28"/>
        </w:rPr>
        <w:t>езультатов</w:t>
      </w:r>
      <w:bookmarkEnd w:id="33"/>
      <w:bookmarkEnd w:id="34"/>
      <w:bookmarkEnd w:id="35"/>
    </w:p>
    <w:p w14:paraId="48D039C9" w14:textId="77777777" w:rsidR="00D21A61" w:rsidRPr="00FD54E0" w:rsidRDefault="00D21A61" w:rsidP="00E00E7B">
      <w:pPr>
        <w:pStyle w:val="headertexttopleveltextcentertext"/>
        <w:widowControl w:val="0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Arial" w:hAnsi="Arial" w:cs="Arial"/>
          <w:b/>
          <w:spacing w:val="2"/>
          <w:lang w:val="en-US"/>
        </w:rPr>
      </w:pPr>
    </w:p>
    <w:p w14:paraId="77459F2B" w14:textId="77777777" w:rsidR="00D35629" w:rsidRPr="00E718FF" w:rsidRDefault="00D35629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FD54E0">
        <w:rPr>
          <w:rFonts w:ascii="Arial" w:hAnsi="Arial" w:cs="Arial"/>
          <w:spacing w:val="2"/>
        </w:rPr>
        <w:t>Содержание вла</w:t>
      </w:r>
      <w:r w:rsidR="006B5032">
        <w:rPr>
          <w:rFonts w:ascii="Arial" w:hAnsi="Arial" w:cs="Arial"/>
          <w:spacing w:val="2"/>
        </w:rPr>
        <w:t xml:space="preserve">ги в аналитической пробе кокса </w:t>
      </w:r>
      <m:oMath>
        <m:sSup>
          <m:sSupPr>
            <m:ctrlPr>
              <w:rPr>
                <w:rFonts w:ascii="Cambria Math" w:hAnsi="Cambria Math" w:cs="Arial"/>
                <w:i/>
                <w:spacing w:val="2"/>
                <w:lang w:val="en-US"/>
              </w:rPr>
            </m:ctrlPr>
          </m:sSupPr>
          <m:e>
            <m:r>
              <w:rPr>
                <w:rFonts w:ascii="Cambria Math" w:hAnsi="Cambria Math" w:cs="Arial"/>
                <w:spacing w:val="2"/>
                <w:lang w:val="en-US"/>
              </w:rPr>
              <m:t>W</m:t>
            </m:r>
          </m:e>
          <m:sup>
            <m:r>
              <w:rPr>
                <w:rFonts w:ascii="Cambria Math" w:hAnsi="Cambria Math" w:cs="Arial"/>
                <w:spacing w:val="2"/>
                <w:lang w:val="en-US"/>
              </w:rPr>
              <m:t>a</m:t>
            </m:r>
          </m:sup>
        </m:sSup>
      </m:oMath>
      <w:r w:rsidR="006B5032">
        <w:rPr>
          <w:rFonts w:ascii="Arial" w:hAnsi="Arial" w:cs="Arial"/>
          <w:spacing w:val="2"/>
        </w:rPr>
        <w:t>,</w:t>
      </w:r>
      <w:r w:rsidRPr="00FD54E0">
        <w:rPr>
          <w:rFonts w:ascii="Arial" w:hAnsi="Arial" w:cs="Arial"/>
          <w:spacing w:val="2"/>
        </w:rPr>
        <w:t xml:space="preserve"> </w:t>
      </w:r>
      <w:r w:rsidR="00AC7F5A">
        <w:rPr>
          <w:rFonts w:ascii="Arial" w:hAnsi="Arial" w:cs="Arial"/>
          <w:spacing w:val="2"/>
        </w:rPr>
        <w:t xml:space="preserve">в </w:t>
      </w:r>
      <w:r w:rsidR="006B5032">
        <w:rPr>
          <w:rFonts w:ascii="Arial" w:hAnsi="Arial" w:cs="Arial"/>
          <w:spacing w:val="2"/>
        </w:rPr>
        <w:t>%,</w:t>
      </w:r>
      <w:r w:rsidRPr="00FD54E0">
        <w:rPr>
          <w:rFonts w:ascii="Arial" w:hAnsi="Arial" w:cs="Arial"/>
          <w:spacing w:val="2"/>
        </w:rPr>
        <w:t xml:space="preserve"> вычисляют по формуле</w:t>
      </w:r>
      <w:r w:rsidR="00BA64B8">
        <w:rPr>
          <w:rFonts w:ascii="Arial" w:hAnsi="Arial" w:cs="Arial"/>
          <w:spacing w:val="2"/>
        </w:rPr>
        <w:t> </w:t>
      </w:r>
    </w:p>
    <w:p w14:paraId="44F83BF1" w14:textId="77777777" w:rsidR="00D21A61" w:rsidRPr="00FD54E0" w:rsidRDefault="0005684E" w:rsidP="0084346D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540"/>
        <w:jc w:val="right"/>
        <w:textAlignment w:val="baseline"/>
        <w:rPr>
          <w:rFonts w:ascii="Arial" w:hAnsi="Arial" w:cs="Arial"/>
          <w:spacing w:val="2"/>
          <w:sz w:val="23"/>
          <w:szCs w:val="23"/>
        </w:rPr>
      </w:pPr>
      <m:oMath>
        <m:sSup>
          <m:sSupPr>
            <m:ctrlPr>
              <w:rPr>
                <w:rFonts w:ascii="Cambria Math" w:hAnsi="Cambria Math" w:cs="Arial"/>
                <w:i/>
                <w:spacing w:val="2"/>
                <w:lang w:val="en-US"/>
              </w:rPr>
            </m:ctrlPr>
          </m:sSupPr>
          <m:e>
            <m:r>
              <w:rPr>
                <w:rFonts w:ascii="Cambria Math" w:hAnsi="Cambria Math" w:cs="Arial"/>
                <w:spacing w:val="2"/>
                <w:lang w:val="en-US"/>
              </w:rPr>
              <m:t>W</m:t>
            </m:r>
          </m:e>
          <m:sup>
            <m:r>
              <w:rPr>
                <w:rFonts w:ascii="Cambria Math" w:hAnsi="Cambria Math" w:cs="Arial"/>
                <w:spacing w:val="2"/>
                <w:lang w:val="en-US"/>
              </w:rPr>
              <m:t>a</m:t>
            </m:r>
          </m:sup>
        </m:sSup>
        <m:r>
          <w:rPr>
            <w:rFonts w:ascii="Cambria Math" w:hAnsi="Cambria Math" w:cs="Arial"/>
            <w:spacing w:val="2"/>
          </w:rPr>
          <m:t>=</m:t>
        </m:r>
        <m:f>
          <m:fPr>
            <m:ctrlPr>
              <w:rPr>
                <w:rFonts w:ascii="Cambria Math" w:hAnsi="Cambria Math" w:cs="Arial"/>
                <w:i/>
                <w:spacing w:val="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pacing w:val="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pacing w:val="2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pacing w:val="2"/>
                  </w:rPr>
                  <m:t>2</m:t>
                </m:r>
              </m:sub>
            </m:sSub>
            <m:r>
              <w:rPr>
                <w:rFonts w:ascii="Cambria Math" w:hAnsi="Cambria Math" w:cs="Arial"/>
                <w:spacing w:val="2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pacing w:val="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pacing w:val="2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pacing w:val="2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pacing w:val="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pacing w:val="2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pacing w:val="2"/>
                  </w:rPr>
                  <m:t>2</m:t>
                </m:r>
              </m:sub>
            </m:sSub>
            <m:r>
              <w:rPr>
                <w:rFonts w:ascii="Cambria Math" w:hAnsi="Cambria Math" w:cs="Arial"/>
                <w:spacing w:val="2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pacing w:val="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pacing w:val="2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pacing w:val="2"/>
                  </w:rPr>
                  <m:t>1</m:t>
                </m:r>
              </m:sub>
            </m:sSub>
          </m:den>
        </m:f>
        <m:r>
          <w:rPr>
            <w:rFonts w:ascii="Cambria Math" w:hAnsi="Cambria Math" w:cs="Arial"/>
            <w:spacing w:val="2"/>
          </w:rPr>
          <m:t>×100</m:t>
        </m:r>
      </m:oMath>
      <w:r w:rsidR="00FD54E0" w:rsidRPr="0084346D">
        <w:rPr>
          <w:rFonts w:ascii="Arial" w:hAnsi="Arial" w:cs="Arial"/>
          <w:spacing w:val="2"/>
        </w:rPr>
        <w:t>,</w:t>
      </w:r>
      <w:r w:rsidR="00FD54E0">
        <w:rPr>
          <w:rFonts w:ascii="Arial" w:hAnsi="Arial" w:cs="Arial"/>
          <w:spacing w:val="2"/>
        </w:rPr>
        <w:t xml:space="preserve"> </w:t>
      </w:r>
      <w:r w:rsidR="00FD54E0">
        <w:rPr>
          <w:rFonts w:ascii="Arial" w:hAnsi="Arial" w:cs="Arial"/>
          <w:spacing w:val="2"/>
        </w:rPr>
        <w:tab/>
      </w:r>
      <w:r w:rsidR="00FD54E0">
        <w:rPr>
          <w:rFonts w:ascii="Arial" w:hAnsi="Arial" w:cs="Arial"/>
          <w:spacing w:val="2"/>
        </w:rPr>
        <w:tab/>
      </w:r>
      <w:r w:rsidR="00FD54E0">
        <w:rPr>
          <w:rFonts w:ascii="Arial" w:hAnsi="Arial" w:cs="Arial"/>
          <w:spacing w:val="2"/>
        </w:rPr>
        <w:tab/>
      </w:r>
      <w:r w:rsidR="00FD54E0">
        <w:rPr>
          <w:rFonts w:ascii="Arial" w:hAnsi="Arial" w:cs="Arial"/>
          <w:spacing w:val="2"/>
        </w:rPr>
        <w:tab/>
      </w:r>
      <w:r w:rsidR="00FD54E0">
        <w:rPr>
          <w:rFonts w:ascii="Arial" w:hAnsi="Arial" w:cs="Arial"/>
          <w:spacing w:val="2"/>
        </w:rPr>
        <w:tab/>
        <w:t>(1)</w:t>
      </w:r>
    </w:p>
    <w:p w14:paraId="02206831" w14:textId="77777777" w:rsidR="00E00E7B" w:rsidRDefault="00E00E7B" w:rsidP="005C0E27">
      <w:pPr>
        <w:pStyle w:val="formattexttoplevel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  <w:sz w:val="23"/>
          <w:szCs w:val="23"/>
        </w:rPr>
      </w:pPr>
    </w:p>
    <w:p w14:paraId="3049D8E6" w14:textId="77777777" w:rsidR="005C0E27" w:rsidRDefault="00D35629" w:rsidP="00FB4277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D21A61">
        <w:rPr>
          <w:rFonts w:ascii="Arial" w:hAnsi="Arial" w:cs="Arial"/>
          <w:spacing w:val="2"/>
        </w:rPr>
        <w:t>где</w:t>
      </w:r>
      <w:r w:rsidR="00D21A61" w:rsidRPr="00E718FF">
        <w:rPr>
          <w:rFonts w:ascii="Arial" w:hAnsi="Arial" w:cs="Arial"/>
          <w:spacing w:val="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pacing w:val="2"/>
                <w:lang w:val="en-US"/>
              </w:rPr>
            </m:ctrlPr>
          </m:sSubPr>
          <m:e>
            <m:r>
              <w:rPr>
                <w:rFonts w:ascii="Cambria Math" w:hAnsi="Cambria Math" w:cs="Arial"/>
                <w:spacing w:val="2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pacing w:val="2"/>
              </w:rPr>
              <m:t>1</m:t>
            </m:r>
          </m:sub>
        </m:sSub>
      </m:oMath>
      <w:r w:rsidR="00D21A61" w:rsidRPr="00E718FF">
        <w:rPr>
          <w:rStyle w:val="apple-converted-space"/>
          <w:rFonts w:ascii="Arial" w:hAnsi="Arial" w:cs="Arial"/>
          <w:spacing w:val="2"/>
          <w:vertAlign w:val="subscript"/>
        </w:rPr>
        <w:t xml:space="preserve"> </w:t>
      </w:r>
      <w:r w:rsidR="00D21A61" w:rsidRPr="00D21A61">
        <w:rPr>
          <w:rStyle w:val="apple-converted-space"/>
          <w:rFonts w:ascii="Arial" w:hAnsi="Arial" w:cs="Arial"/>
          <w:spacing w:val="2"/>
        </w:rPr>
        <w:t>–</w:t>
      </w:r>
      <w:r w:rsidRPr="00D21A61">
        <w:rPr>
          <w:rFonts w:ascii="Arial" w:hAnsi="Arial" w:cs="Arial"/>
          <w:spacing w:val="2"/>
        </w:rPr>
        <w:t xml:space="preserve"> масса пустого стаканчика с крышкой, г;</w:t>
      </w:r>
      <w:r w:rsidR="00E00E7B">
        <w:rPr>
          <w:rFonts w:ascii="Arial" w:hAnsi="Arial" w:cs="Arial"/>
          <w:spacing w:val="2"/>
        </w:rPr>
        <w:t xml:space="preserve"> </w:t>
      </w:r>
      <w:r w:rsidR="0084346D">
        <w:rPr>
          <w:rFonts w:ascii="Arial" w:hAnsi="Arial" w:cs="Arial"/>
          <w:spacing w:val="2"/>
        </w:rPr>
        <w:t xml:space="preserve">  </w:t>
      </w:r>
    </w:p>
    <w:p w14:paraId="1C12B2C5" w14:textId="77777777" w:rsidR="00D21A61" w:rsidRPr="00E718FF" w:rsidRDefault="0084346D" w:rsidP="00E00E7B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 w:rsidR="00FB4277">
        <w:rPr>
          <w:rFonts w:ascii="Arial" w:hAnsi="Arial" w:cs="Arial"/>
          <w:spacing w:val="2"/>
        </w:rPr>
        <w:t xml:space="preserve">    </w:t>
      </w:r>
      <w:r>
        <w:rPr>
          <w:rFonts w:ascii="Arial" w:hAnsi="Arial" w:cs="Arial"/>
          <w:spacing w:val="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pacing w:val="2"/>
                <w:lang w:val="en-US"/>
              </w:rPr>
            </m:ctrlPr>
          </m:sSubPr>
          <m:e>
            <m:r>
              <w:rPr>
                <w:rFonts w:ascii="Cambria Math" w:hAnsi="Cambria Math" w:cs="Arial"/>
                <w:spacing w:val="2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pacing w:val="2"/>
              </w:rPr>
              <m:t>2</m:t>
            </m:r>
          </m:sub>
        </m:sSub>
      </m:oMath>
      <w:r w:rsidR="00D21A61" w:rsidRPr="00E718FF">
        <w:rPr>
          <w:rFonts w:ascii="Arial" w:hAnsi="Arial" w:cs="Arial"/>
          <w:spacing w:val="2"/>
        </w:rPr>
        <w:t xml:space="preserve"> –</w:t>
      </w:r>
      <w:r w:rsidR="00D35629" w:rsidRPr="00D21A61">
        <w:rPr>
          <w:rFonts w:ascii="Arial" w:hAnsi="Arial" w:cs="Arial"/>
          <w:spacing w:val="2"/>
        </w:rPr>
        <w:t xml:space="preserve"> масса стаканчика с крышкой и коксом перед </w:t>
      </w:r>
      <w:r>
        <w:rPr>
          <w:rFonts w:ascii="Arial" w:hAnsi="Arial" w:cs="Arial"/>
          <w:spacing w:val="2"/>
        </w:rPr>
        <w:t>началом испытания</w:t>
      </w:r>
      <w:r w:rsidR="00D35629" w:rsidRPr="00D21A61">
        <w:rPr>
          <w:rFonts w:ascii="Arial" w:hAnsi="Arial" w:cs="Arial"/>
          <w:spacing w:val="2"/>
        </w:rPr>
        <w:t>, г;</w:t>
      </w:r>
    </w:p>
    <w:p w14:paraId="1460F76D" w14:textId="77777777" w:rsidR="00D21A61" w:rsidRDefault="0084346D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</w:t>
      </w:r>
      <m:oMath>
        <m:sSub>
          <m:sSubPr>
            <m:ctrlPr>
              <w:rPr>
                <w:rFonts w:ascii="Cambria Math" w:hAnsi="Cambria Math" w:cs="Arial"/>
                <w:i/>
                <w:spacing w:val="2"/>
                <w:lang w:val="en-US"/>
              </w:rPr>
            </m:ctrlPr>
          </m:sSubPr>
          <m:e>
            <m:r>
              <w:rPr>
                <w:rFonts w:ascii="Cambria Math" w:hAnsi="Cambria Math" w:cs="Arial"/>
                <w:spacing w:val="2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pacing w:val="2"/>
              </w:rPr>
              <m:t>3</m:t>
            </m:r>
          </m:sub>
        </m:sSub>
      </m:oMath>
      <w:r w:rsidR="00D21A61" w:rsidRPr="00E718FF">
        <w:rPr>
          <w:rFonts w:ascii="Arial" w:hAnsi="Arial" w:cs="Arial"/>
          <w:spacing w:val="2"/>
        </w:rPr>
        <w:t xml:space="preserve"> –</w:t>
      </w:r>
      <w:r w:rsidR="00D35629" w:rsidRPr="00D21A61">
        <w:rPr>
          <w:rFonts w:ascii="Arial" w:hAnsi="Arial" w:cs="Arial"/>
          <w:spacing w:val="2"/>
        </w:rPr>
        <w:t xml:space="preserve"> масса стаканчика с крышкой и коксом после </w:t>
      </w:r>
      <w:r>
        <w:rPr>
          <w:rFonts w:ascii="Arial" w:hAnsi="Arial" w:cs="Arial"/>
          <w:spacing w:val="2"/>
        </w:rPr>
        <w:t>испытания</w:t>
      </w:r>
      <w:r w:rsidR="006B5032">
        <w:rPr>
          <w:rFonts w:ascii="Arial" w:hAnsi="Arial" w:cs="Arial"/>
          <w:spacing w:val="2"/>
        </w:rPr>
        <w:t>, г</w:t>
      </w:r>
      <w:r w:rsidR="005C0E27">
        <w:rPr>
          <w:rFonts w:ascii="Arial" w:hAnsi="Arial" w:cs="Arial"/>
          <w:spacing w:val="2"/>
        </w:rPr>
        <w:t>;</w:t>
      </w:r>
    </w:p>
    <w:p w14:paraId="6700CB7D" w14:textId="77777777" w:rsidR="0084346D" w:rsidRPr="00E718FF" w:rsidRDefault="0084346D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</w:t>
      </w:r>
      <w:r w:rsidRPr="0084346D">
        <w:rPr>
          <w:rFonts w:ascii="Arial" w:hAnsi="Arial" w:cs="Arial"/>
          <w:spacing w:val="2"/>
        </w:rPr>
        <w:t>100 – коэффициент преобразования из безразмерной доли в %.</w:t>
      </w:r>
    </w:p>
    <w:p w14:paraId="248B71C6" w14:textId="3042EC3D" w:rsidR="006B5032" w:rsidRDefault="006B5032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Средний результат двух определений записывают с точностью до 0,1 %.</w:t>
      </w:r>
    </w:p>
    <w:p w14:paraId="149879F8" w14:textId="77777777" w:rsidR="00E90578" w:rsidRDefault="00E90578" w:rsidP="002357DC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</w:p>
    <w:p w14:paraId="388BEC0C" w14:textId="77777777" w:rsidR="00D21A61" w:rsidRDefault="006B5032" w:rsidP="00FB4277">
      <w:pPr>
        <w:pStyle w:val="09"/>
        <w:widowControl w:val="0"/>
        <w:numPr>
          <w:ilvl w:val="0"/>
          <w:numId w:val="40"/>
        </w:numPr>
        <w:suppressAutoHyphens w:val="0"/>
        <w:spacing w:before="0" w:after="0"/>
        <w:ind w:left="0" w:firstLine="709"/>
        <w:outlineLvl w:val="0"/>
        <w:rPr>
          <w:color w:val="auto"/>
          <w:szCs w:val="28"/>
        </w:rPr>
      </w:pPr>
      <w:bookmarkStart w:id="36" w:name="_Toc184821105"/>
      <w:r w:rsidRPr="006B5032">
        <w:rPr>
          <w:color w:val="auto"/>
          <w:szCs w:val="28"/>
        </w:rPr>
        <w:t>Прецизионность</w:t>
      </w:r>
      <w:bookmarkEnd w:id="36"/>
    </w:p>
    <w:p w14:paraId="6AEB50BD" w14:textId="77777777" w:rsidR="00FB4277" w:rsidRDefault="00FB4277" w:rsidP="00C83923">
      <w:pPr>
        <w:pStyle w:val="09"/>
        <w:widowControl w:val="0"/>
        <w:suppressAutoHyphens w:val="0"/>
        <w:spacing w:before="0" w:after="0" w:line="240" w:lineRule="auto"/>
        <w:ind w:left="709"/>
        <w:outlineLvl w:val="0"/>
        <w:rPr>
          <w:color w:val="auto"/>
          <w:szCs w:val="28"/>
        </w:rPr>
      </w:pPr>
    </w:p>
    <w:p w14:paraId="60854E55" w14:textId="77777777" w:rsidR="00D21A61" w:rsidRPr="00FB4277" w:rsidRDefault="0084346D" w:rsidP="00FB4277">
      <w:pPr>
        <w:pStyle w:val="09"/>
        <w:widowControl w:val="0"/>
        <w:numPr>
          <w:ilvl w:val="1"/>
          <w:numId w:val="42"/>
        </w:numPr>
        <w:suppressAutoHyphens w:val="0"/>
        <w:spacing w:before="0" w:after="0"/>
        <w:ind w:left="0" w:firstLine="709"/>
        <w:jc w:val="both"/>
        <w:rPr>
          <w:rFonts w:cs="Arial"/>
          <w:bCs w:val="0"/>
          <w:color w:val="auto"/>
          <w:spacing w:val="2"/>
          <w:sz w:val="24"/>
          <w:szCs w:val="24"/>
        </w:rPr>
      </w:pPr>
      <w:r w:rsidRPr="00FB4277">
        <w:rPr>
          <w:rFonts w:cs="Arial"/>
          <w:bCs w:val="0"/>
          <w:color w:val="auto"/>
          <w:spacing w:val="2"/>
          <w:sz w:val="24"/>
          <w:szCs w:val="24"/>
        </w:rPr>
        <w:t>Предел повторяемости</w:t>
      </w:r>
    </w:p>
    <w:p w14:paraId="751AED77" w14:textId="77777777" w:rsidR="00D21A61" w:rsidRDefault="00D21A61" w:rsidP="00FB4277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color w:val="auto"/>
          <w:spacing w:val="2"/>
          <w:sz w:val="24"/>
          <w:szCs w:val="24"/>
        </w:rPr>
      </w:pPr>
      <w:r w:rsidRPr="00D21A61">
        <w:rPr>
          <w:rFonts w:cs="Arial"/>
          <w:b w:val="0"/>
          <w:color w:val="auto"/>
          <w:spacing w:val="2"/>
          <w:sz w:val="24"/>
          <w:szCs w:val="24"/>
        </w:rPr>
        <w:t>Расхождение между результатами двух определений, выполненных в одной лаборатории одним и тем ж</w:t>
      </w:r>
      <w:r w:rsidR="006B5032">
        <w:rPr>
          <w:rFonts w:cs="Arial"/>
          <w:b w:val="0"/>
          <w:color w:val="auto"/>
          <w:spacing w:val="2"/>
          <w:sz w:val="24"/>
          <w:szCs w:val="24"/>
        </w:rPr>
        <w:t>е лаборантом с применением одной</w:t>
      </w:r>
      <w:r w:rsidRPr="00D21A61">
        <w:rPr>
          <w:rFonts w:cs="Arial"/>
          <w:b w:val="0"/>
          <w:color w:val="auto"/>
          <w:spacing w:val="2"/>
          <w:sz w:val="24"/>
          <w:szCs w:val="24"/>
        </w:rPr>
        <w:t xml:space="preserve"> и то</w:t>
      </w:r>
      <w:r w:rsidR="006B5032">
        <w:rPr>
          <w:rFonts w:cs="Arial"/>
          <w:b w:val="0"/>
          <w:color w:val="auto"/>
          <w:spacing w:val="2"/>
          <w:sz w:val="24"/>
          <w:szCs w:val="24"/>
        </w:rPr>
        <w:t>й же аппаратуры</w:t>
      </w:r>
      <w:r w:rsidRPr="00D21A61">
        <w:rPr>
          <w:rFonts w:cs="Arial"/>
          <w:b w:val="0"/>
          <w:color w:val="auto"/>
          <w:spacing w:val="2"/>
          <w:sz w:val="24"/>
          <w:szCs w:val="24"/>
        </w:rPr>
        <w:t xml:space="preserve"> на представительных пробах, взвешенных одновременно и взятых из одной и той же аналитической пробы, не должно превышать значений</w:t>
      </w:r>
      <w:r w:rsidR="00AC7F5A">
        <w:rPr>
          <w:rFonts w:cs="Arial"/>
          <w:b w:val="0"/>
          <w:color w:val="auto"/>
          <w:spacing w:val="2"/>
          <w:sz w:val="24"/>
          <w:szCs w:val="24"/>
        </w:rPr>
        <w:t xml:space="preserve"> 0,2 % </w:t>
      </w:r>
      <w:proofErr w:type="spellStart"/>
      <w:r w:rsidR="00AC7F5A">
        <w:rPr>
          <w:rFonts w:cs="Arial"/>
          <w:b w:val="0"/>
          <w:color w:val="auto"/>
          <w:spacing w:val="2"/>
          <w:sz w:val="24"/>
          <w:szCs w:val="24"/>
        </w:rPr>
        <w:t>абс</w:t>
      </w:r>
      <w:proofErr w:type="spellEnd"/>
      <w:r w:rsidR="00AC7F5A">
        <w:rPr>
          <w:rFonts w:cs="Arial"/>
          <w:b w:val="0"/>
          <w:color w:val="auto"/>
          <w:spacing w:val="2"/>
          <w:sz w:val="24"/>
          <w:szCs w:val="24"/>
        </w:rPr>
        <w:t>.</w:t>
      </w:r>
    </w:p>
    <w:p w14:paraId="2514DF39" w14:textId="77777777" w:rsidR="00D21A61" w:rsidRPr="00FB4277" w:rsidRDefault="00AF118E" w:rsidP="00FB4277">
      <w:pPr>
        <w:pStyle w:val="09"/>
        <w:widowControl w:val="0"/>
        <w:numPr>
          <w:ilvl w:val="1"/>
          <w:numId w:val="42"/>
        </w:numPr>
        <w:suppressAutoHyphens w:val="0"/>
        <w:spacing w:before="0" w:after="0"/>
        <w:ind w:left="0" w:firstLine="709"/>
        <w:jc w:val="both"/>
        <w:rPr>
          <w:rFonts w:cs="Arial"/>
          <w:bCs w:val="0"/>
          <w:color w:val="auto"/>
          <w:spacing w:val="2"/>
          <w:sz w:val="24"/>
          <w:szCs w:val="24"/>
        </w:rPr>
      </w:pPr>
      <w:r w:rsidRPr="00FB4277">
        <w:rPr>
          <w:rFonts w:cs="Arial"/>
          <w:bCs w:val="0"/>
          <w:color w:val="auto"/>
          <w:spacing w:val="2"/>
          <w:sz w:val="24"/>
          <w:szCs w:val="24"/>
        </w:rPr>
        <w:t>Предел воспроизводимости</w:t>
      </w:r>
    </w:p>
    <w:p w14:paraId="2CC46440" w14:textId="77777777" w:rsidR="00D21A61" w:rsidRPr="00D21A61" w:rsidRDefault="0084346D" w:rsidP="00FB4277">
      <w:pPr>
        <w:pStyle w:val="09"/>
        <w:widowControl w:val="0"/>
        <w:suppressAutoHyphens w:val="0"/>
        <w:spacing w:before="0" w:after="0"/>
        <w:ind w:left="0" w:firstLine="709"/>
        <w:jc w:val="both"/>
        <w:rPr>
          <w:rFonts w:cs="Arial"/>
          <w:b w:val="0"/>
          <w:color w:val="auto"/>
          <w:spacing w:val="2"/>
          <w:sz w:val="24"/>
          <w:szCs w:val="24"/>
        </w:rPr>
      </w:pPr>
      <w:r>
        <w:rPr>
          <w:rFonts w:cs="Arial"/>
          <w:b w:val="0"/>
          <w:color w:val="auto"/>
          <w:spacing w:val="2"/>
          <w:sz w:val="24"/>
          <w:szCs w:val="24"/>
        </w:rPr>
        <w:t>Поскольку</w:t>
      </w:r>
      <w:r w:rsidR="00D21A61" w:rsidRPr="00D21A61">
        <w:rPr>
          <w:rFonts w:cs="Arial"/>
          <w:b w:val="0"/>
          <w:color w:val="auto"/>
          <w:spacing w:val="2"/>
          <w:sz w:val="24"/>
          <w:szCs w:val="24"/>
        </w:rPr>
        <w:t xml:space="preserve"> </w:t>
      </w:r>
      <w:r>
        <w:rPr>
          <w:rFonts w:cs="Arial"/>
          <w:b w:val="0"/>
          <w:color w:val="auto"/>
          <w:spacing w:val="2"/>
          <w:sz w:val="24"/>
          <w:szCs w:val="24"/>
        </w:rPr>
        <w:t>условия проведения испытаний в разных лабораториях отличаются</w:t>
      </w:r>
      <w:r w:rsidR="00D21A61" w:rsidRPr="00D21A61">
        <w:rPr>
          <w:rFonts w:cs="Arial"/>
          <w:b w:val="0"/>
          <w:color w:val="auto"/>
          <w:spacing w:val="2"/>
          <w:sz w:val="24"/>
          <w:szCs w:val="24"/>
        </w:rPr>
        <w:t>, устанавливать предельное значение для воспроизводимости нецелесообразно.</w:t>
      </w:r>
    </w:p>
    <w:p w14:paraId="0546BD3A" w14:textId="77777777" w:rsidR="00D35629" w:rsidRDefault="00D35629" w:rsidP="002357DC">
      <w:pPr>
        <w:pStyle w:val="09"/>
        <w:keepNext/>
        <w:keepLines/>
        <w:spacing w:before="0" w:after="0"/>
        <w:ind w:left="0" w:firstLine="709"/>
        <w:jc w:val="both"/>
        <w:outlineLvl w:val="0"/>
        <w:rPr>
          <w:rFonts w:cs="Arial"/>
          <w:b w:val="0"/>
          <w:bCs w:val="0"/>
          <w:color w:val="auto"/>
          <w:spacing w:val="2"/>
          <w:sz w:val="24"/>
          <w:szCs w:val="24"/>
        </w:rPr>
      </w:pPr>
    </w:p>
    <w:p w14:paraId="05D6029C" w14:textId="77777777" w:rsidR="00D21A61" w:rsidRPr="00FB4277" w:rsidRDefault="00D21A61" w:rsidP="00FB4277">
      <w:pPr>
        <w:pStyle w:val="09"/>
        <w:widowControl w:val="0"/>
        <w:numPr>
          <w:ilvl w:val="0"/>
          <w:numId w:val="40"/>
        </w:numPr>
        <w:suppressAutoHyphens w:val="0"/>
        <w:spacing w:before="0" w:after="0"/>
        <w:ind w:left="0" w:firstLine="709"/>
        <w:outlineLvl w:val="0"/>
        <w:rPr>
          <w:color w:val="auto"/>
          <w:szCs w:val="28"/>
        </w:rPr>
      </w:pPr>
      <w:bookmarkStart w:id="37" w:name="_Toc4145606"/>
      <w:bookmarkStart w:id="38" w:name="_Toc4145645"/>
      <w:bookmarkStart w:id="39" w:name="_Toc184821107"/>
      <w:r w:rsidRPr="00D21A61">
        <w:rPr>
          <w:color w:val="auto"/>
          <w:szCs w:val="28"/>
        </w:rPr>
        <w:t>Протокол</w:t>
      </w:r>
      <w:r w:rsidRPr="00FB4277">
        <w:rPr>
          <w:color w:val="auto"/>
          <w:szCs w:val="28"/>
        </w:rPr>
        <w:t xml:space="preserve"> </w:t>
      </w:r>
      <w:r w:rsidRPr="00D21A61">
        <w:rPr>
          <w:color w:val="auto"/>
          <w:szCs w:val="28"/>
        </w:rPr>
        <w:t>испытания</w:t>
      </w:r>
      <w:bookmarkEnd w:id="37"/>
      <w:bookmarkEnd w:id="38"/>
      <w:bookmarkEnd w:id="39"/>
    </w:p>
    <w:p w14:paraId="7E2ED869" w14:textId="77777777" w:rsidR="00AF731A" w:rsidRPr="00544108" w:rsidRDefault="00AF731A" w:rsidP="00C83923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</w:p>
    <w:p w14:paraId="663127C2" w14:textId="77777777" w:rsidR="00D21A61" w:rsidRPr="00D21A61" w:rsidRDefault="00D21A61" w:rsidP="002357DC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D21A61">
        <w:rPr>
          <w:rFonts w:ascii="Arial" w:hAnsi="Arial" w:cs="Arial"/>
          <w:spacing w:val="2"/>
        </w:rPr>
        <w:t>Протокол испытания должен содержать следующие данные:</w:t>
      </w:r>
    </w:p>
    <w:p w14:paraId="06CF21CF" w14:textId="77777777" w:rsidR="00D21A61" w:rsidRPr="00D21A61" w:rsidRDefault="00FD1BD0" w:rsidP="002357DC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  <w:lang w:val="en-US"/>
        </w:rPr>
        <w:t>a</w:t>
      </w:r>
      <w:r w:rsidRPr="00FD1BD0">
        <w:rPr>
          <w:rFonts w:ascii="Arial" w:hAnsi="Arial" w:cs="Arial"/>
          <w:spacing w:val="2"/>
        </w:rPr>
        <w:t>)</w:t>
      </w:r>
      <w:r w:rsidR="00D67DBC">
        <w:rPr>
          <w:rFonts w:ascii="Arial" w:hAnsi="Arial" w:cs="Arial"/>
          <w:spacing w:val="2"/>
        </w:rPr>
        <w:t xml:space="preserve"> </w:t>
      </w:r>
      <w:r w:rsidR="00AF118E">
        <w:rPr>
          <w:rFonts w:ascii="Arial" w:hAnsi="Arial" w:cs="Arial"/>
          <w:spacing w:val="2"/>
        </w:rPr>
        <w:t xml:space="preserve">используемый метод со </w:t>
      </w:r>
      <w:r w:rsidR="00D21A61" w:rsidRPr="00D21A61">
        <w:rPr>
          <w:rFonts w:ascii="Arial" w:hAnsi="Arial" w:cs="Arial"/>
          <w:spacing w:val="2"/>
        </w:rPr>
        <w:t>ссылк</w:t>
      </w:r>
      <w:r w:rsidR="00AF118E">
        <w:rPr>
          <w:rFonts w:ascii="Arial" w:hAnsi="Arial" w:cs="Arial"/>
          <w:spacing w:val="2"/>
        </w:rPr>
        <w:t>ой</w:t>
      </w:r>
      <w:r w:rsidR="00D21A61" w:rsidRPr="00D21A61">
        <w:rPr>
          <w:rFonts w:ascii="Arial" w:hAnsi="Arial" w:cs="Arial"/>
          <w:spacing w:val="2"/>
        </w:rPr>
        <w:t xml:space="preserve"> на </w:t>
      </w:r>
      <w:r w:rsidR="00AC7F5A">
        <w:rPr>
          <w:rFonts w:ascii="Arial" w:hAnsi="Arial" w:cs="Arial"/>
          <w:spacing w:val="2"/>
        </w:rPr>
        <w:t>настоящий стандарт</w:t>
      </w:r>
      <w:r w:rsidR="00D21A61" w:rsidRPr="00D21A61">
        <w:rPr>
          <w:rFonts w:ascii="Arial" w:hAnsi="Arial" w:cs="Arial"/>
          <w:spacing w:val="2"/>
        </w:rPr>
        <w:t>;</w:t>
      </w:r>
    </w:p>
    <w:p w14:paraId="5350BDFE" w14:textId="77777777" w:rsidR="00D21A61" w:rsidRPr="00D21A61" w:rsidRDefault="00FD1BD0" w:rsidP="002357DC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  <w:lang w:val="en-US"/>
        </w:rPr>
        <w:t>b</w:t>
      </w:r>
      <w:r w:rsidRPr="00FD1BD0">
        <w:rPr>
          <w:rFonts w:ascii="Arial" w:hAnsi="Arial" w:cs="Arial"/>
          <w:spacing w:val="2"/>
        </w:rPr>
        <w:t>)</w:t>
      </w:r>
      <w:r w:rsidR="00D21A61" w:rsidRPr="00D21A61">
        <w:rPr>
          <w:rFonts w:ascii="Arial" w:hAnsi="Arial" w:cs="Arial"/>
          <w:spacing w:val="2"/>
        </w:rPr>
        <w:t xml:space="preserve"> </w:t>
      </w:r>
      <w:r w:rsidR="006F71F5" w:rsidRPr="006F71F5">
        <w:rPr>
          <w:rFonts w:ascii="Arial" w:hAnsi="Arial" w:cs="Arial"/>
          <w:spacing w:val="2"/>
        </w:rPr>
        <w:t>идентификаци</w:t>
      </w:r>
      <w:r w:rsidR="00AC7F5A">
        <w:rPr>
          <w:rFonts w:ascii="Arial" w:hAnsi="Arial" w:cs="Arial"/>
          <w:spacing w:val="2"/>
        </w:rPr>
        <w:t>ю</w:t>
      </w:r>
      <w:r w:rsidR="006F71F5" w:rsidRPr="006F71F5">
        <w:rPr>
          <w:rFonts w:ascii="Arial" w:hAnsi="Arial" w:cs="Arial"/>
          <w:spacing w:val="2"/>
        </w:rPr>
        <w:t xml:space="preserve"> испытанной пробы</w:t>
      </w:r>
      <w:r w:rsidR="00D21A61" w:rsidRPr="00D21A61">
        <w:rPr>
          <w:rFonts w:ascii="Arial" w:hAnsi="Arial" w:cs="Arial"/>
          <w:spacing w:val="2"/>
        </w:rPr>
        <w:t>;</w:t>
      </w:r>
    </w:p>
    <w:p w14:paraId="5B95912A" w14:textId="77777777" w:rsidR="00D21A61" w:rsidRPr="00D21A61" w:rsidRDefault="00FD1BD0" w:rsidP="002357DC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  <w:lang w:val="en-US"/>
        </w:rPr>
        <w:t>c</w:t>
      </w:r>
      <w:r w:rsidRPr="00FD1BD0">
        <w:rPr>
          <w:rFonts w:ascii="Arial" w:hAnsi="Arial" w:cs="Arial"/>
          <w:spacing w:val="2"/>
        </w:rPr>
        <w:t xml:space="preserve">) </w:t>
      </w:r>
      <w:r w:rsidR="006F71F5">
        <w:rPr>
          <w:rFonts w:ascii="Arial" w:hAnsi="Arial" w:cs="Arial"/>
          <w:spacing w:val="2"/>
        </w:rPr>
        <w:t>результаты испытани</w:t>
      </w:r>
      <w:r w:rsidR="00A535B6">
        <w:rPr>
          <w:rFonts w:ascii="Arial" w:hAnsi="Arial" w:cs="Arial"/>
          <w:spacing w:val="2"/>
        </w:rPr>
        <w:t>я</w:t>
      </w:r>
      <w:r w:rsidR="00D21A61" w:rsidRPr="00D21A61">
        <w:rPr>
          <w:rFonts w:ascii="Arial" w:hAnsi="Arial" w:cs="Arial"/>
          <w:spacing w:val="2"/>
        </w:rPr>
        <w:t>;</w:t>
      </w:r>
    </w:p>
    <w:p w14:paraId="13EED493" w14:textId="77777777" w:rsidR="00D21A61" w:rsidRPr="00D21A61" w:rsidRDefault="00FD1BD0" w:rsidP="002357DC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  <w:lang w:val="en-US"/>
        </w:rPr>
        <w:t>d</w:t>
      </w:r>
      <w:r w:rsidRPr="002F28F5">
        <w:rPr>
          <w:rFonts w:ascii="Arial" w:hAnsi="Arial" w:cs="Arial"/>
          <w:spacing w:val="2"/>
        </w:rPr>
        <w:t>)</w:t>
      </w:r>
      <w:r w:rsidR="00D21A61" w:rsidRPr="00D21A61">
        <w:rPr>
          <w:rFonts w:ascii="Arial" w:hAnsi="Arial" w:cs="Arial"/>
          <w:spacing w:val="2"/>
        </w:rPr>
        <w:t xml:space="preserve"> </w:t>
      </w:r>
      <w:r w:rsidR="00A535B6">
        <w:rPr>
          <w:rFonts w:ascii="Arial" w:hAnsi="Arial" w:cs="Arial"/>
          <w:spacing w:val="2"/>
        </w:rPr>
        <w:t>дат</w:t>
      </w:r>
      <w:r w:rsidR="005C0E27">
        <w:rPr>
          <w:rFonts w:ascii="Arial" w:hAnsi="Arial" w:cs="Arial"/>
          <w:spacing w:val="2"/>
        </w:rPr>
        <w:t>у</w:t>
      </w:r>
      <w:r w:rsidR="00A535B6">
        <w:rPr>
          <w:rFonts w:ascii="Arial" w:hAnsi="Arial" w:cs="Arial"/>
          <w:spacing w:val="2"/>
        </w:rPr>
        <w:t xml:space="preserve"> испытания</w:t>
      </w:r>
      <w:r w:rsidR="00D21A61" w:rsidRPr="00D21A61">
        <w:rPr>
          <w:rFonts w:ascii="Arial" w:hAnsi="Arial" w:cs="Arial"/>
          <w:spacing w:val="2"/>
        </w:rPr>
        <w:t>.</w:t>
      </w:r>
    </w:p>
    <w:p w14:paraId="4C5DB67C" w14:textId="77777777" w:rsidR="002F28F5" w:rsidRDefault="002F28F5" w:rsidP="002F28F5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rFonts w:ascii="Arial" w:hAnsi="Arial" w:cs="Arial"/>
          <w:b/>
        </w:rPr>
      </w:pPr>
    </w:p>
    <w:p w14:paraId="116C34C8" w14:textId="77777777" w:rsidR="002F28F5" w:rsidRDefault="002F28F5" w:rsidP="00161B71">
      <w:pPr>
        <w:pStyle w:val="formattexttoplevel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</w:rPr>
      </w:pPr>
    </w:p>
    <w:p w14:paraId="4239E423" w14:textId="77777777" w:rsidR="00017DA1" w:rsidRDefault="00017DA1" w:rsidP="00161B71">
      <w:pPr>
        <w:pStyle w:val="formattexttoplevel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</w:rPr>
      </w:pPr>
    </w:p>
    <w:p w14:paraId="7F31A748" w14:textId="77777777" w:rsidR="00D21A61" w:rsidRPr="002F28F5" w:rsidRDefault="002F28F5" w:rsidP="00885094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2F28F5">
        <w:rPr>
          <w:rFonts w:ascii="Arial" w:hAnsi="Arial" w:cs="Arial"/>
          <w:b/>
          <w:sz w:val="28"/>
          <w:szCs w:val="28"/>
        </w:rPr>
        <w:lastRenderedPageBreak/>
        <w:t>Приложение ДА</w:t>
      </w:r>
    </w:p>
    <w:p w14:paraId="2EEB7210" w14:textId="77777777" w:rsidR="002F28F5" w:rsidRPr="00885094" w:rsidRDefault="002F28F5" w:rsidP="00885094">
      <w:pPr>
        <w:pStyle w:val="09"/>
        <w:keepNext/>
        <w:keepLines/>
        <w:spacing w:before="0" w:after="0"/>
        <w:ind w:left="0" w:firstLine="709"/>
        <w:jc w:val="center"/>
        <w:rPr>
          <w:rFonts w:cs="Arial"/>
          <w:color w:val="auto"/>
          <w:spacing w:val="2"/>
          <w:szCs w:val="28"/>
        </w:rPr>
      </w:pPr>
      <w:r w:rsidRPr="00885094">
        <w:rPr>
          <w:rFonts w:cs="Arial"/>
          <w:color w:val="auto"/>
          <w:spacing w:val="2"/>
          <w:szCs w:val="28"/>
        </w:rPr>
        <w:t>(справочное)</w:t>
      </w:r>
    </w:p>
    <w:p w14:paraId="1983A1DD" w14:textId="77777777" w:rsidR="002F28F5" w:rsidRPr="002F28F5" w:rsidRDefault="002F28F5" w:rsidP="006311D1">
      <w:pPr>
        <w:pStyle w:val="09"/>
        <w:keepNext/>
        <w:keepLines/>
        <w:spacing w:before="0" w:after="0" w:line="240" w:lineRule="auto"/>
        <w:ind w:left="0"/>
        <w:jc w:val="center"/>
        <w:rPr>
          <w:rFonts w:cs="Arial"/>
          <w:color w:val="auto"/>
          <w:spacing w:val="2"/>
          <w:szCs w:val="28"/>
        </w:rPr>
      </w:pPr>
    </w:p>
    <w:p w14:paraId="69E54ACA" w14:textId="77777777" w:rsidR="002F28F5" w:rsidRPr="006311D1" w:rsidRDefault="00D243C7" w:rsidP="002F28F5">
      <w:pPr>
        <w:tabs>
          <w:tab w:val="left" w:pos="1457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Пример печи</w:t>
      </w:r>
      <w:r w:rsidR="002F28F5" w:rsidRPr="006311D1">
        <w:rPr>
          <w:rFonts w:ascii="Arial" w:hAnsi="Arial" w:cs="Arial"/>
          <w:b/>
          <w:bCs/>
          <w:sz w:val="28"/>
          <w:szCs w:val="28"/>
        </w:rPr>
        <w:t xml:space="preserve"> с инертной атмосферой </w:t>
      </w:r>
    </w:p>
    <w:p w14:paraId="1C73075E" w14:textId="77777777" w:rsidR="002F28F5" w:rsidRPr="006311D1" w:rsidRDefault="002F28F5" w:rsidP="002F28F5">
      <w:pPr>
        <w:tabs>
          <w:tab w:val="left" w:pos="1457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6311D1">
        <w:rPr>
          <w:rFonts w:ascii="Arial" w:hAnsi="Arial" w:cs="Arial"/>
          <w:b/>
          <w:bCs/>
          <w:sz w:val="28"/>
          <w:szCs w:val="28"/>
        </w:rPr>
        <w:t>и минимальным свободным пространством</w:t>
      </w:r>
    </w:p>
    <w:p w14:paraId="03EE6EC7" w14:textId="77777777" w:rsidR="002F28F5" w:rsidRDefault="002F28F5" w:rsidP="006311D1">
      <w:pPr>
        <w:ind w:firstLine="709"/>
        <w:rPr>
          <w:rFonts w:ascii="Arial" w:hAnsi="Arial" w:cs="Arial"/>
        </w:rPr>
      </w:pPr>
    </w:p>
    <w:p w14:paraId="6D1C82A9" w14:textId="77777777" w:rsidR="002F28F5" w:rsidRPr="006311D1" w:rsidRDefault="002F28F5" w:rsidP="002F28F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311D1">
        <w:rPr>
          <w:rFonts w:ascii="Arial" w:hAnsi="Arial" w:cs="Arial"/>
          <w:sz w:val="22"/>
          <w:szCs w:val="22"/>
        </w:rPr>
        <w:t xml:space="preserve">Пример подходящей печи для определения влаги в общей аналитической пробе в атмосфере азота </w:t>
      </w:r>
      <w:r w:rsidR="00023916">
        <w:rPr>
          <w:rFonts w:ascii="Arial" w:hAnsi="Arial" w:cs="Arial"/>
          <w:sz w:val="22"/>
          <w:szCs w:val="22"/>
        </w:rPr>
        <w:t>представлен</w:t>
      </w:r>
      <w:r w:rsidRPr="006311D1">
        <w:rPr>
          <w:rFonts w:ascii="Arial" w:hAnsi="Arial" w:cs="Arial"/>
          <w:sz w:val="22"/>
          <w:szCs w:val="22"/>
        </w:rPr>
        <w:t xml:space="preserve"> на </w:t>
      </w:r>
      <w:r w:rsidR="005C0E27">
        <w:rPr>
          <w:rFonts w:ascii="Arial" w:hAnsi="Arial" w:cs="Arial"/>
          <w:sz w:val="22"/>
          <w:szCs w:val="22"/>
        </w:rPr>
        <w:t>р</w:t>
      </w:r>
      <w:r w:rsidRPr="00310D9B">
        <w:rPr>
          <w:rFonts w:ascii="Arial" w:hAnsi="Arial" w:cs="Arial"/>
          <w:sz w:val="22"/>
          <w:szCs w:val="22"/>
        </w:rPr>
        <w:t xml:space="preserve">исунке </w:t>
      </w:r>
      <w:r w:rsidR="00310D9B" w:rsidRPr="00310D9B">
        <w:rPr>
          <w:rFonts w:ascii="Arial" w:hAnsi="Arial" w:cs="Arial"/>
          <w:sz w:val="22"/>
          <w:szCs w:val="22"/>
        </w:rPr>
        <w:t>Д</w:t>
      </w:r>
      <w:r w:rsidRPr="00310D9B">
        <w:rPr>
          <w:rFonts w:ascii="Arial" w:hAnsi="Arial" w:cs="Arial"/>
          <w:sz w:val="22"/>
          <w:szCs w:val="22"/>
        </w:rPr>
        <w:t>А.1</w:t>
      </w:r>
      <w:r w:rsidRPr="006311D1">
        <w:rPr>
          <w:rFonts w:ascii="Arial" w:hAnsi="Arial" w:cs="Arial"/>
          <w:sz w:val="22"/>
          <w:szCs w:val="22"/>
        </w:rPr>
        <w:t>. Это, так называемая, «печь с минимальным свободным пространством», которая минимизирует количество потребляемого азота.</w:t>
      </w:r>
    </w:p>
    <w:p w14:paraId="79CD7A56" w14:textId="77777777" w:rsidR="006311D1" w:rsidRDefault="006311D1" w:rsidP="005C0E27">
      <w:pPr>
        <w:spacing w:line="360" w:lineRule="auto"/>
        <w:ind w:firstLine="1134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8E15F35" wp14:editId="0331465B">
            <wp:extent cx="4736420" cy="2703786"/>
            <wp:effectExtent l="0" t="0" r="7620" b="1905"/>
            <wp:docPr id="19175269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866" cy="27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B39A4" w14:textId="77777777" w:rsidR="002F28F5" w:rsidRPr="002F28F5" w:rsidRDefault="006311D1" w:rsidP="005C0E27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2E0192" wp14:editId="14F12BFD">
            <wp:extent cx="4784834" cy="2676287"/>
            <wp:effectExtent l="0" t="0" r="0" b="0"/>
            <wp:docPr id="7377266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010" cy="26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F20EC" w14:textId="77777777" w:rsidR="006311D1" w:rsidRPr="006311D1" w:rsidRDefault="006311D1" w:rsidP="006311D1">
      <w:pPr>
        <w:pStyle w:val="aff4"/>
        <w:spacing w:after="0"/>
        <w:ind w:left="709"/>
        <w:jc w:val="center"/>
        <w:rPr>
          <w:rFonts w:ascii="Arial" w:hAnsi="Arial" w:cs="Arial"/>
          <w:sz w:val="20"/>
          <w:szCs w:val="20"/>
        </w:rPr>
      </w:pPr>
      <w:r w:rsidRPr="006311D1">
        <w:rPr>
          <w:rFonts w:ascii="Arial" w:hAnsi="Arial" w:cs="Arial"/>
          <w:i/>
          <w:iCs/>
          <w:sz w:val="20"/>
          <w:szCs w:val="20"/>
        </w:rPr>
        <w:t>1</w:t>
      </w:r>
      <w:r w:rsidRPr="006311D1">
        <w:rPr>
          <w:rFonts w:ascii="Arial" w:hAnsi="Arial" w:cs="Arial"/>
          <w:sz w:val="20"/>
          <w:szCs w:val="20"/>
        </w:rPr>
        <w:t xml:space="preserve"> – </w:t>
      </w:r>
      <w:r w:rsidR="002F28F5" w:rsidRPr="006311D1">
        <w:rPr>
          <w:rFonts w:ascii="Arial" w:hAnsi="Arial" w:cs="Arial"/>
          <w:sz w:val="20"/>
          <w:szCs w:val="20"/>
        </w:rPr>
        <w:t>выход азота;</w:t>
      </w:r>
      <w:r w:rsidRPr="006311D1">
        <w:rPr>
          <w:rFonts w:ascii="Arial" w:hAnsi="Arial" w:cs="Arial"/>
          <w:sz w:val="20"/>
          <w:szCs w:val="20"/>
        </w:rPr>
        <w:t xml:space="preserve"> </w:t>
      </w:r>
      <w:r w:rsidRPr="006311D1">
        <w:rPr>
          <w:rFonts w:ascii="Arial" w:hAnsi="Arial" w:cs="Arial"/>
          <w:i/>
          <w:iCs/>
          <w:sz w:val="20"/>
          <w:szCs w:val="20"/>
        </w:rPr>
        <w:t>2</w:t>
      </w:r>
      <w:r w:rsidRPr="006311D1">
        <w:rPr>
          <w:rFonts w:ascii="Arial" w:hAnsi="Arial" w:cs="Arial"/>
          <w:sz w:val="20"/>
          <w:szCs w:val="20"/>
        </w:rPr>
        <w:t xml:space="preserve"> – </w:t>
      </w:r>
      <w:r w:rsidR="002F28F5" w:rsidRPr="006311D1">
        <w:rPr>
          <w:rFonts w:ascii="Arial" w:hAnsi="Arial" w:cs="Arial"/>
          <w:sz w:val="20"/>
          <w:szCs w:val="20"/>
        </w:rPr>
        <w:t>пространство для нагревательного элемента;</w:t>
      </w:r>
      <w:r w:rsidRPr="006311D1">
        <w:rPr>
          <w:rFonts w:ascii="Arial" w:hAnsi="Arial" w:cs="Arial"/>
          <w:sz w:val="20"/>
          <w:szCs w:val="20"/>
        </w:rPr>
        <w:t xml:space="preserve"> </w:t>
      </w:r>
    </w:p>
    <w:p w14:paraId="3BDEB721" w14:textId="77777777" w:rsidR="006311D1" w:rsidRPr="006311D1" w:rsidRDefault="006311D1" w:rsidP="006311D1">
      <w:pPr>
        <w:pStyle w:val="aff4"/>
        <w:spacing w:after="0"/>
        <w:ind w:left="709"/>
        <w:jc w:val="center"/>
        <w:rPr>
          <w:rFonts w:ascii="Arial" w:hAnsi="Arial" w:cs="Arial"/>
          <w:sz w:val="20"/>
          <w:szCs w:val="20"/>
        </w:rPr>
      </w:pPr>
      <w:r w:rsidRPr="006311D1">
        <w:rPr>
          <w:rFonts w:ascii="Arial" w:hAnsi="Arial" w:cs="Arial"/>
          <w:i/>
          <w:iCs/>
          <w:sz w:val="20"/>
          <w:szCs w:val="20"/>
        </w:rPr>
        <w:t>3</w:t>
      </w:r>
      <w:r w:rsidRPr="006311D1">
        <w:rPr>
          <w:rFonts w:ascii="Arial" w:hAnsi="Arial" w:cs="Arial"/>
          <w:sz w:val="20"/>
          <w:szCs w:val="20"/>
        </w:rPr>
        <w:t xml:space="preserve"> – </w:t>
      </w:r>
      <w:r w:rsidR="002F28F5" w:rsidRPr="006311D1">
        <w:rPr>
          <w:rFonts w:ascii="Arial" w:hAnsi="Arial" w:cs="Arial"/>
          <w:sz w:val="20"/>
          <w:szCs w:val="20"/>
        </w:rPr>
        <w:t>трубка для устройства измерения температуры;</w:t>
      </w:r>
      <w:r w:rsidRPr="006311D1">
        <w:rPr>
          <w:rFonts w:ascii="Arial" w:hAnsi="Arial" w:cs="Arial"/>
          <w:sz w:val="20"/>
          <w:szCs w:val="20"/>
        </w:rPr>
        <w:t xml:space="preserve"> </w:t>
      </w:r>
    </w:p>
    <w:p w14:paraId="6A244C12" w14:textId="77777777" w:rsidR="002F28F5" w:rsidRPr="006311D1" w:rsidRDefault="006311D1" w:rsidP="006311D1">
      <w:pPr>
        <w:pStyle w:val="aff4"/>
        <w:spacing w:after="0"/>
        <w:ind w:left="709"/>
        <w:jc w:val="center"/>
        <w:rPr>
          <w:rFonts w:ascii="Arial" w:hAnsi="Arial" w:cs="Arial"/>
          <w:sz w:val="20"/>
          <w:szCs w:val="20"/>
        </w:rPr>
      </w:pPr>
      <w:r w:rsidRPr="006311D1">
        <w:rPr>
          <w:rFonts w:ascii="Arial" w:hAnsi="Arial" w:cs="Arial"/>
          <w:i/>
          <w:iCs/>
          <w:sz w:val="20"/>
          <w:szCs w:val="20"/>
        </w:rPr>
        <w:t>4</w:t>
      </w:r>
      <w:r w:rsidRPr="006311D1">
        <w:rPr>
          <w:rFonts w:ascii="Arial" w:hAnsi="Arial" w:cs="Arial"/>
          <w:sz w:val="20"/>
          <w:szCs w:val="20"/>
        </w:rPr>
        <w:t xml:space="preserve"> – </w:t>
      </w:r>
      <w:r w:rsidR="00310D9B" w:rsidRPr="006311D1">
        <w:rPr>
          <w:rFonts w:ascii="Arial" w:hAnsi="Arial" w:cs="Arial"/>
          <w:sz w:val="20"/>
          <w:szCs w:val="20"/>
        </w:rPr>
        <w:t>медн</w:t>
      </w:r>
      <w:r w:rsidR="00310D9B">
        <w:rPr>
          <w:rFonts w:ascii="Arial" w:hAnsi="Arial" w:cs="Arial"/>
          <w:sz w:val="20"/>
          <w:szCs w:val="20"/>
        </w:rPr>
        <w:t>ая</w:t>
      </w:r>
      <w:r w:rsidR="00310D9B" w:rsidRPr="006311D1">
        <w:rPr>
          <w:rFonts w:ascii="Arial" w:hAnsi="Arial" w:cs="Arial"/>
          <w:sz w:val="20"/>
          <w:szCs w:val="20"/>
        </w:rPr>
        <w:t xml:space="preserve"> сетк</w:t>
      </w:r>
      <w:r w:rsidR="00310D9B">
        <w:rPr>
          <w:rFonts w:ascii="Arial" w:hAnsi="Arial" w:cs="Arial"/>
          <w:sz w:val="20"/>
          <w:szCs w:val="20"/>
        </w:rPr>
        <w:t>а с</w:t>
      </w:r>
      <w:r w:rsidR="00310D9B" w:rsidRPr="006311D1">
        <w:rPr>
          <w:rFonts w:ascii="Arial" w:hAnsi="Arial" w:cs="Arial"/>
          <w:sz w:val="20"/>
          <w:szCs w:val="20"/>
        </w:rPr>
        <w:t xml:space="preserve"> </w:t>
      </w:r>
      <w:r w:rsidR="002F28F5" w:rsidRPr="006311D1">
        <w:rPr>
          <w:rFonts w:ascii="Arial" w:hAnsi="Arial" w:cs="Arial"/>
          <w:sz w:val="20"/>
          <w:szCs w:val="20"/>
        </w:rPr>
        <w:t>отверстия</w:t>
      </w:r>
      <w:r w:rsidR="00310D9B">
        <w:rPr>
          <w:rFonts w:ascii="Arial" w:hAnsi="Arial" w:cs="Arial"/>
          <w:sz w:val="20"/>
          <w:szCs w:val="20"/>
        </w:rPr>
        <w:t>ми</w:t>
      </w:r>
      <w:r w:rsidR="002F28F5" w:rsidRPr="006311D1">
        <w:rPr>
          <w:rFonts w:ascii="Arial" w:hAnsi="Arial" w:cs="Arial"/>
          <w:sz w:val="20"/>
          <w:szCs w:val="20"/>
        </w:rPr>
        <w:t xml:space="preserve"> 0,25</w:t>
      </w:r>
      <w:r w:rsidR="00D243C7">
        <w:rPr>
          <w:rFonts w:ascii="Arial" w:hAnsi="Arial" w:cs="Arial"/>
          <w:sz w:val="20"/>
          <w:szCs w:val="20"/>
        </w:rPr>
        <w:t xml:space="preserve"> мм</w:t>
      </w:r>
      <w:r w:rsidR="002F28F5" w:rsidRPr="006311D1">
        <w:rPr>
          <w:rFonts w:ascii="Arial" w:hAnsi="Arial" w:cs="Arial"/>
          <w:sz w:val="20"/>
          <w:szCs w:val="20"/>
        </w:rPr>
        <w:t>;</w:t>
      </w:r>
      <w:r w:rsidRPr="006311D1">
        <w:rPr>
          <w:rFonts w:ascii="Arial" w:hAnsi="Arial" w:cs="Arial"/>
          <w:sz w:val="20"/>
          <w:szCs w:val="20"/>
        </w:rPr>
        <w:t xml:space="preserve"> </w:t>
      </w:r>
      <w:r w:rsidRPr="006311D1">
        <w:rPr>
          <w:rFonts w:ascii="Arial" w:hAnsi="Arial" w:cs="Arial"/>
          <w:i/>
          <w:iCs/>
          <w:sz w:val="20"/>
          <w:szCs w:val="20"/>
        </w:rPr>
        <w:t>5</w:t>
      </w:r>
      <w:r w:rsidRPr="006311D1">
        <w:rPr>
          <w:rFonts w:ascii="Arial" w:hAnsi="Arial" w:cs="Arial"/>
          <w:sz w:val="20"/>
          <w:szCs w:val="20"/>
        </w:rPr>
        <w:t xml:space="preserve"> – </w:t>
      </w:r>
      <w:r w:rsidR="002F28F5" w:rsidRPr="006311D1">
        <w:rPr>
          <w:rFonts w:ascii="Arial" w:hAnsi="Arial" w:cs="Arial"/>
          <w:sz w:val="20"/>
          <w:szCs w:val="20"/>
        </w:rPr>
        <w:t>вход азота.</w:t>
      </w:r>
    </w:p>
    <w:p w14:paraId="0D873BA3" w14:textId="77777777" w:rsidR="006311D1" w:rsidRPr="006311D1" w:rsidRDefault="006311D1" w:rsidP="006311D1">
      <w:pPr>
        <w:pStyle w:val="aff4"/>
        <w:spacing w:after="0" w:line="240" w:lineRule="auto"/>
        <w:ind w:left="709"/>
        <w:jc w:val="center"/>
        <w:rPr>
          <w:rFonts w:ascii="Arial" w:hAnsi="Arial" w:cs="Arial"/>
        </w:rPr>
      </w:pPr>
    </w:p>
    <w:p w14:paraId="1807A1AD" w14:textId="77777777" w:rsidR="002F28F5" w:rsidRDefault="002F28F5" w:rsidP="002F28F5">
      <w:pPr>
        <w:tabs>
          <w:tab w:val="left" w:pos="1457"/>
        </w:tabs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310D9B">
        <w:rPr>
          <w:rFonts w:ascii="Arial" w:hAnsi="Arial" w:cs="Arial"/>
          <w:sz w:val="22"/>
          <w:szCs w:val="22"/>
        </w:rPr>
        <w:t xml:space="preserve">Рисунок </w:t>
      </w:r>
      <w:r w:rsidR="00310D9B" w:rsidRPr="00310D9B">
        <w:rPr>
          <w:rFonts w:ascii="Arial" w:hAnsi="Arial" w:cs="Arial"/>
          <w:sz w:val="22"/>
          <w:szCs w:val="22"/>
        </w:rPr>
        <w:t>Д</w:t>
      </w:r>
      <w:r w:rsidRPr="00310D9B">
        <w:rPr>
          <w:rFonts w:ascii="Arial" w:hAnsi="Arial" w:cs="Arial"/>
          <w:sz w:val="22"/>
          <w:szCs w:val="22"/>
        </w:rPr>
        <w:t xml:space="preserve">А.1 – </w:t>
      </w:r>
      <w:r w:rsidR="00310D9B" w:rsidRPr="00310D9B">
        <w:rPr>
          <w:rFonts w:ascii="Arial" w:hAnsi="Arial" w:cs="Arial"/>
          <w:sz w:val="22"/>
          <w:szCs w:val="22"/>
        </w:rPr>
        <w:t>П</w:t>
      </w:r>
      <w:r w:rsidR="00D243C7" w:rsidRPr="00310D9B">
        <w:rPr>
          <w:rFonts w:ascii="Arial" w:hAnsi="Arial" w:cs="Arial"/>
          <w:sz w:val="22"/>
          <w:szCs w:val="22"/>
        </w:rPr>
        <w:t>ечь</w:t>
      </w:r>
      <w:r w:rsidRPr="00310D9B">
        <w:rPr>
          <w:rFonts w:ascii="Arial" w:hAnsi="Arial" w:cs="Arial"/>
          <w:sz w:val="22"/>
          <w:szCs w:val="22"/>
        </w:rPr>
        <w:t xml:space="preserve"> с минимальным свободным пространством</w:t>
      </w:r>
    </w:p>
    <w:p w14:paraId="77D22BEE" w14:textId="77777777" w:rsidR="005C0E27" w:rsidRDefault="005C0E27" w:rsidP="005C0E27">
      <w:pPr>
        <w:pStyle w:val="formattexttopleveltext"/>
        <w:widowControl w:val="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pacing w:val="2"/>
        </w:rPr>
        <w:sectPr w:rsidR="005C0E27" w:rsidSect="005C0E27">
          <w:headerReference w:type="even" r:id="rId16"/>
          <w:footerReference w:type="even" r:id="rId17"/>
          <w:headerReference w:type="first" r:id="rId18"/>
          <w:footerReference w:type="first" r:id="rId19"/>
          <w:footnotePr>
            <w:numFmt w:val="chicago"/>
            <w:numRestart w:val="eachPage"/>
          </w:footnotePr>
          <w:pgSz w:w="11906" w:h="16838" w:code="9"/>
          <w:pgMar w:top="1134" w:right="1418" w:bottom="1134" w:left="851" w:header="1134" w:footer="710" w:gutter="0"/>
          <w:pgNumType w:start="1"/>
          <w:cols w:space="720"/>
          <w:titlePg/>
          <w:docGrid w:linePitch="326"/>
        </w:sectPr>
      </w:pPr>
    </w:p>
    <w:p w14:paraId="54EC519B" w14:textId="77777777" w:rsidR="005C0E27" w:rsidRPr="00885094" w:rsidRDefault="005C0E27" w:rsidP="005C0E27">
      <w:pPr>
        <w:tabs>
          <w:tab w:val="left" w:pos="145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885094">
        <w:rPr>
          <w:rFonts w:ascii="Arial" w:hAnsi="Arial" w:cs="Arial"/>
          <w:b/>
          <w:bCs/>
          <w:sz w:val="28"/>
          <w:szCs w:val="28"/>
        </w:rPr>
        <w:lastRenderedPageBreak/>
        <w:t>Приложение ДБ</w:t>
      </w:r>
    </w:p>
    <w:p w14:paraId="090382CD" w14:textId="77777777" w:rsidR="005C0E27" w:rsidRPr="00393286" w:rsidRDefault="005C0E27" w:rsidP="005C0E27">
      <w:pPr>
        <w:tabs>
          <w:tab w:val="left" w:pos="1457"/>
        </w:tabs>
        <w:jc w:val="center"/>
        <w:rPr>
          <w:rFonts w:ascii="Arial" w:hAnsi="Arial" w:cs="Arial"/>
          <w:b/>
          <w:bCs/>
        </w:rPr>
      </w:pPr>
    </w:p>
    <w:p w14:paraId="66BD9DA1" w14:textId="77777777" w:rsidR="005C0E27" w:rsidRPr="00885094" w:rsidRDefault="005C0E27" w:rsidP="005C0E27">
      <w:pPr>
        <w:tabs>
          <w:tab w:val="left" w:pos="145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885094">
        <w:rPr>
          <w:rFonts w:ascii="Arial" w:hAnsi="Arial" w:cs="Arial"/>
          <w:b/>
          <w:bCs/>
          <w:sz w:val="28"/>
          <w:szCs w:val="28"/>
        </w:rPr>
        <w:t>(справочное)</w:t>
      </w:r>
    </w:p>
    <w:p w14:paraId="13551B4F" w14:textId="77777777" w:rsidR="005C0E27" w:rsidRPr="00885094" w:rsidRDefault="005C0E27" w:rsidP="005C0E27">
      <w:pPr>
        <w:tabs>
          <w:tab w:val="left" w:pos="1457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30555CE" w14:textId="77777777" w:rsidR="005C0E27" w:rsidRDefault="005C0E27" w:rsidP="005C0E27">
      <w:pPr>
        <w:tabs>
          <w:tab w:val="left" w:pos="1457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5094">
        <w:rPr>
          <w:rFonts w:ascii="Arial" w:hAnsi="Arial" w:cs="Arial"/>
          <w:b/>
          <w:bCs/>
          <w:sz w:val="28"/>
          <w:szCs w:val="28"/>
        </w:rPr>
        <w:t>Сопоставление структуры настоящего стандарта со структурой примененного в нем международного стандарта</w:t>
      </w:r>
    </w:p>
    <w:p w14:paraId="3EB98AD7" w14:textId="77777777" w:rsidR="00885094" w:rsidRPr="00885094" w:rsidRDefault="00885094" w:rsidP="005C0E27">
      <w:pPr>
        <w:tabs>
          <w:tab w:val="left" w:pos="1457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102D20" w14:textId="77777777" w:rsidR="005C0E27" w:rsidRPr="00393286" w:rsidRDefault="005C0E27" w:rsidP="005C0E27">
      <w:pPr>
        <w:rPr>
          <w:rFonts w:ascii="Arial" w:hAnsi="Arial" w:cs="Arial"/>
        </w:rPr>
      </w:pPr>
      <w:r w:rsidRPr="00393286">
        <w:rPr>
          <w:rFonts w:ascii="Arial" w:hAnsi="Arial" w:cs="Arial"/>
        </w:rPr>
        <w:t>Таблица Д</w:t>
      </w:r>
      <w:r>
        <w:rPr>
          <w:rFonts w:ascii="Arial" w:hAnsi="Arial" w:cs="Arial"/>
        </w:rPr>
        <w:t>Б</w:t>
      </w:r>
      <w:r w:rsidRPr="00393286">
        <w:rPr>
          <w:rFonts w:ascii="Arial" w:hAnsi="Arial" w:cs="Arial"/>
        </w:rPr>
        <w:t xml:space="preserve">.1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57"/>
        <w:gridCol w:w="4670"/>
      </w:tblGrid>
      <w:tr w:rsidR="005C0E27" w:rsidRPr="00393286" w14:paraId="0BCEF095" w14:textId="77777777" w:rsidTr="003C6992">
        <w:tc>
          <w:tcPr>
            <w:tcW w:w="4957" w:type="dxa"/>
            <w:tcBorders>
              <w:bottom w:val="double" w:sz="4" w:space="0" w:color="auto"/>
            </w:tcBorders>
          </w:tcPr>
          <w:p w14:paraId="5AA0085A" w14:textId="77777777" w:rsidR="005C0E27" w:rsidRPr="00393286" w:rsidRDefault="005C0E27" w:rsidP="003C699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3286">
              <w:rPr>
                <w:rFonts w:ascii="Arial" w:hAnsi="Arial" w:cs="Arial"/>
                <w:color w:val="000000" w:themeColor="text1"/>
                <w:sz w:val="20"/>
                <w:szCs w:val="20"/>
              </w:rPr>
              <w:t>Структура настоящего стандарта</w:t>
            </w:r>
          </w:p>
        </w:tc>
        <w:tc>
          <w:tcPr>
            <w:tcW w:w="4670" w:type="dxa"/>
            <w:tcBorders>
              <w:bottom w:val="double" w:sz="4" w:space="0" w:color="auto"/>
            </w:tcBorders>
          </w:tcPr>
          <w:p w14:paraId="486D5BE8" w14:textId="77777777" w:rsidR="005C0E27" w:rsidRDefault="005C0E27" w:rsidP="003C6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 xml:space="preserve">Структура международного стандарта </w:t>
            </w:r>
          </w:p>
          <w:p w14:paraId="266BACBF" w14:textId="77777777" w:rsidR="005C0E27" w:rsidRPr="00895577" w:rsidRDefault="005C0E27" w:rsidP="003C6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</w:rPr>
              <w:t>728:2021</w:t>
            </w:r>
          </w:p>
        </w:tc>
      </w:tr>
      <w:tr w:rsidR="005C0E27" w:rsidRPr="00393286" w14:paraId="4B1FE929" w14:textId="77777777" w:rsidTr="003C6992">
        <w:tc>
          <w:tcPr>
            <w:tcW w:w="4957" w:type="dxa"/>
            <w:tcBorders>
              <w:top w:val="double" w:sz="4" w:space="0" w:color="auto"/>
            </w:tcBorders>
          </w:tcPr>
          <w:p w14:paraId="1CF04BC3" w14:textId="77777777" w:rsidR="005C0E27" w:rsidRPr="00393286" w:rsidRDefault="005C0E27" w:rsidP="003C6992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>1 Область применения (раздел 1)</w:t>
            </w:r>
          </w:p>
        </w:tc>
        <w:tc>
          <w:tcPr>
            <w:tcW w:w="4670" w:type="dxa"/>
            <w:tcBorders>
              <w:top w:val="double" w:sz="4" w:space="0" w:color="auto"/>
            </w:tcBorders>
          </w:tcPr>
          <w:p w14:paraId="49974431" w14:textId="77777777" w:rsidR="005C0E27" w:rsidRPr="00393286" w:rsidRDefault="005C0E27" w:rsidP="003C6992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>1 Область применения</w:t>
            </w:r>
          </w:p>
        </w:tc>
      </w:tr>
      <w:tr w:rsidR="005C0E27" w:rsidRPr="00393286" w14:paraId="4A639155" w14:textId="77777777" w:rsidTr="003C6992">
        <w:tc>
          <w:tcPr>
            <w:tcW w:w="4957" w:type="dxa"/>
          </w:tcPr>
          <w:p w14:paraId="2240B02C" w14:textId="77777777" w:rsidR="005C0E27" w:rsidRPr="00393286" w:rsidRDefault="005C0E27" w:rsidP="003C6992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>2 Нормативные ссылки (раздел 2)</w:t>
            </w:r>
          </w:p>
        </w:tc>
        <w:tc>
          <w:tcPr>
            <w:tcW w:w="4670" w:type="dxa"/>
          </w:tcPr>
          <w:p w14:paraId="26B35F81" w14:textId="77777777" w:rsidR="005C0E27" w:rsidRPr="00393286" w:rsidRDefault="005C0E27" w:rsidP="003C6992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>2 Нормативные ссылки</w:t>
            </w:r>
          </w:p>
        </w:tc>
      </w:tr>
      <w:tr w:rsidR="00B6702D" w:rsidRPr="00393286" w14:paraId="0388FC86" w14:textId="77777777" w:rsidTr="003C6992">
        <w:tc>
          <w:tcPr>
            <w:tcW w:w="4957" w:type="dxa"/>
          </w:tcPr>
          <w:p w14:paraId="68CB4FEE" w14:textId="77777777" w:rsidR="00B6702D" w:rsidRPr="00393286" w:rsidRDefault="00B6702D" w:rsidP="00B67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670" w:type="dxa"/>
          </w:tcPr>
          <w:p w14:paraId="5AC6466F" w14:textId="77777777" w:rsidR="00B6702D" w:rsidRPr="00393286" w:rsidRDefault="00B6702D" w:rsidP="00B6702D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>3 Термины и определения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702D" w:rsidRPr="00393286" w14:paraId="7F716018" w14:textId="77777777" w:rsidTr="003C6992">
        <w:tc>
          <w:tcPr>
            <w:tcW w:w="4957" w:type="dxa"/>
          </w:tcPr>
          <w:p w14:paraId="394C5F3F" w14:textId="77777777" w:rsidR="00B6702D" w:rsidRPr="00393286" w:rsidRDefault="00B6702D" w:rsidP="00B6702D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Сущность метода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раздел 4</w:t>
            </w:r>
            <w:r w:rsidRPr="003932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0" w:type="dxa"/>
          </w:tcPr>
          <w:p w14:paraId="41EEC110" w14:textId="77777777" w:rsidR="00B6702D" w:rsidRPr="00393286" w:rsidRDefault="00B6702D" w:rsidP="00B6702D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>4 Сущность метода</w:t>
            </w:r>
          </w:p>
        </w:tc>
      </w:tr>
      <w:tr w:rsidR="00885094" w:rsidRPr="00393286" w14:paraId="2D21EC31" w14:textId="77777777" w:rsidTr="003C6992">
        <w:tc>
          <w:tcPr>
            <w:tcW w:w="4957" w:type="dxa"/>
          </w:tcPr>
          <w:p w14:paraId="3B807E64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Реактивы </w:t>
            </w:r>
          </w:p>
        </w:tc>
        <w:tc>
          <w:tcPr>
            <w:tcW w:w="4670" w:type="dxa"/>
          </w:tcPr>
          <w:p w14:paraId="4B7D9DF7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Реагенты</w:t>
            </w:r>
          </w:p>
        </w:tc>
      </w:tr>
      <w:tr w:rsidR="00885094" w:rsidRPr="00393286" w14:paraId="0DAA4BAA" w14:textId="77777777" w:rsidTr="003C6992">
        <w:tc>
          <w:tcPr>
            <w:tcW w:w="4957" w:type="dxa"/>
          </w:tcPr>
          <w:p w14:paraId="096ED704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Аппаратура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(раздел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932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0" w:type="dxa"/>
          </w:tcPr>
          <w:p w14:paraId="7C3B654E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Аппаратура</w:t>
            </w:r>
            <w:r w:rsidRPr="00B023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5094" w:rsidRPr="00393286" w14:paraId="3EADE1FB" w14:textId="77777777" w:rsidTr="003C6992">
        <w:tc>
          <w:tcPr>
            <w:tcW w:w="4957" w:type="dxa"/>
          </w:tcPr>
          <w:p w14:paraId="592562A4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Подготовка пробы</w:t>
            </w:r>
          </w:p>
        </w:tc>
        <w:tc>
          <w:tcPr>
            <w:tcW w:w="4670" w:type="dxa"/>
          </w:tcPr>
          <w:p w14:paraId="0A461C07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t>Подготовка опытной пробы</w:t>
            </w:r>
          </w:p>
        </w:tc>
      </w:tr>
      <w:tr w:rsidR="00885094" w:rsidRPr="00393286" w14:paraId="7A23C486" w14:textId="77777777" w:rsidTr="003C6992">
        <w:tc>
          <w:tcPr>
            <w:tcW w:w="4957" w:type="dxa"/>
          </w:tcPr>
          <w:p w14:paraId="2FC31ED2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Проведение испытания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(раздел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932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0" w:type="dxa"/>
          </w:tcPr>
          <w:p w14:paraId="6B822073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Испытание</w:t>
            </w:r>
            <w:r w:rsidRPr="00B023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5094" w:rsidRPr="00393286" w14:paraId="24DF43B1" w14:textId="77777777" w:rsidTr="003C6992">
        <w:tc>
          <w:tcPr>
            <w:tcW w:w="4957" w:type="dxa"/>
          </w:tcPr>
          <w:p w14:paraId="4937467C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Обработка результатов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(раздел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932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0" w:type="dxa"/>
          </w:tcPr>
          <w:p w14:paraId="6897DBFC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Обработка результатов</w:t>
            </w:r>
          </w:p>
        </w:tc>
      </w:tr>
      <w:tr w:rsidR="00885094" w:rsidRPr="00393286" w14:paraId="2484E099" w14:textId="77777777" w:rsidTr="003C6992">
        <w:tc>
          <w:tcPr>
            <w:tcW w:w="4957" w:type="dxa"/>
          </w:tcPr>
          <w:p w14:paraId="24349B6B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Прецизионность</w:t>
            </w:r>
          </w:p>
        </w:tc>
        <w:tc>
          <w:tcPr>
            <w:tcW w:w="4670" w:type="dxa"/>
          </w:tcPr>
          <w:p w14:paraId="113B219B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37C">
              <w:rPr>
                <w:rFonts w:ascii="Arial" w:hAnsi="Arial" w:cs="Arial"/>
                <w:sz w:val="20"/>
                <w:szCs w:val="20"/>
              </w:rPr>
              <w:t>Точность метода</w:t>
            </w:r>
          </w:p>
        </w:tc>
      </w:tr>
      <w:tr w:rsidR="00885094" w:rsidRPr="00393286" w14:paraId="13533DF4" w14:textId="77777777" w:rsidTr="003C6992">
        <w:tc>
          <w:tcPr>
            <w:tcW w:w="4957" w:type="dxa"/>
          </w:tcPr>
          <w:p w14:paraId="18A90448" w14:textId="77777777" w:rsidR="00885094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Протокол испытания</w:t>
            </w:r>
          </w:p>
        </w:tc>
        <w:tc>
          <w:tcPr>
            <w:tcW w:w="4670" w:type="dxa"/>
          </w:tcPr>
          <w:p w14:paraId="27160890" w14:textId="77777777" w:rsidR="00885094" w:rsidRPr="00393286" w:rsidRDefault="00885094" w:rsidP="00885094">
            <w:pPr>
              <w:rPr>
                <w:rFonts w:ascii="Arial" w:hAnsi="Arial" w:cs="Arial"/>
                <w:sz w:val="20"/>
                <w:szCs w:val="20"/>
              </w:rPr>
            </w:pPr>
            <w:r w:rsidRPr="00B0237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93286">
              <w:rPr>
                <w:rFonts w:ascii="Arial" w:hAnsi="Arial" w:cs="Arial"/>
                <w:sz w:val="20"/>
                <w:szCs w:val="20"/>
              </w:rPr>
              <w:t>Протокол испытаний</w:t>
            </w:r>
          </w:p>
        </w:tc>
      </w:tr>
      <w:tr w:rsidR="00885094" w:rsidRPr="00393286" w14:paraId="7EF83104" w14:textId="77777777" w:rsidTr="003C6992">
        <w:tc>
          <w:tcPr>
            <w:tcW w:w="4957" w:type="dxa"/>
          </w:tcPr>
          <w:p w14:paraId="7B7C719C" w14:textId="77777777" w:rsidR="00885094" w:rsidRPr="00393286" w:rsidRDefault="00885094" w:rsidP="008850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>Приложение Д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(справочное) </w:t>
            </w:r>
            <w:r w:rsidRPr="00885094">
              <w:rPr>
                <w:rFonts w:ascii="Arial" w:hAnsi="Arial" w:cs="Arial"/>
                <w:sz w:val="20"/>
                <w:szCs w:val="20"/>
              </w:rPr>
              <w:t>Пример печи 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5094">
              <w:rPr>
                <w:rFonts w:ascii="Arial" w:hAnsi="Arial" w:cs="Arial"/>
                <w:sz w:val="20"/>
                <w:szCs w:val="20"/>
              </w:rPr>
              <w:t xml:space="preserve">инертной атмосферой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885094">
              <w:rPr>
                <w:rFonts w:ascii="Arial" w:hAnsi="Arial" w:cs="Arial"/>
                <w:sz w:val="20"/>
                <w:szCs w:val="20"/>
              </w:rPr>
              <w:t xml:space="preserve"> минимальным свободным пространством</w:t>
            </w:r>
          </w:p>
        </w:tc>
        <w:tc>
          <w:tcPr>
            <w:tcW w:w="4670" w:type="dxa"/>
          </w:tcPr>
          <w:p w14:paraId="701F61CF" w14:textId="77777777" w:rsidR="00885094" w:rsidRPr="00393286" w:rsidRDefault="00885094" w:rsidP="008850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B5">
              <w:rPr>
                <w:rFonts w:ascii="Arial" w:hAnsi="Arial" w:cs="Arial"/>
                <w:sz w:val="20"/>
                <w:szCs w:val="20"/>
              </w:rPr>
              <w:t xml:space="preserve">Приложение А (информационное) </w:t>
            </w:r>
            <w:r w:rsidRPr="00B6702D">
              <w:rPr>
                <w:rFonts w:ascii="Arial" w:hAnsi="Arial" w:cs="Arial"/>
                <w:sz w:val="20"/>
                <w:szCs w:val="20"/>
              </w:rPr>
              <w:t>Пример подходящей печи для сушки в азоте</w:t>
            </w:r>
          </w:p>
        </w:tc>
      </w:tr>
      <w:tr w:rsidR="00885094" w:rsidRPr="00393286" w14:paraId="44EC9A55" w14:textId="77777777" w:rsidTr="003C6992">
        <w:tc>
          <w:tcPr>
            <w:tcW w:w="4957" w:type="dxa"/>
          </w:tcPr>
          <w:p w14:paraId="127D592C" w14:textId="77777777" w:rsidR="00885094" w:rsidRPr="00393286" w:rsidRDefault="00885094" w:rsidP="008850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286">
              <w:rPr>
                <w:rFonts w:ascii="Arial" w:hAnsi="Arial" w:cs="Arial"/>
                <w:sz w:val="20"/>
                <w:szCs w:val="20"/>
              </w:rPr>
              <w:t>Приложение Д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393286">
              <w:rPr>
                <w:rFonts w:ascii="Arial" w:hAnsi="Arial" w:cs="Arial"/>
                <w:sz w:val="20"/>
                <w:szCs w:val="20"/>
              </w:rPr>
              <w:t xml:space="preserve"> (справочное) Сопоставление структуры настоящего стандарта со структурой примененного в нем международного стандарта</w:t>
            </w:r>
          </w:p>
        </w:tc>
        <w:tc>
          <w:tcPr>
            <w:tcW w:w="4670" w:type="dxa"/>
          </w:tcPr>
          <w:p w14:paraId="6DD2A40E" w14:textId="77777777" w:rsidR="00885094" w:rsidRPr="00393286" w:rsidRDefault="00885094" w:rsidP="008850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094" w:rsidRPr="00393286" w14:paraId="572A563C" w14:textId="77777777" w:rsidTr="003C6992">
        <w:tc>
          <w:tcPr>
            <w:tcW w:w="9627" w:type="dxa"/>
            <w:gridSpan w:val="2"/>
          </w:tcPr>
          <w:p w14:paraId="43E9826D" w14:textId="77777777" w:rsidR="00885094" w:rsidRPr="00EF06B5" w:rsidRDefault="00885094" w:rsidP="00885094">
            <w:pPr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Данный раздел исключен из настоящего стандарта ввиду нецелесообразности его применения</w:t>
            </w:r>
          </w:p>
          <w:p w14:paraId="703D5760" w14:textId="77777777" w:rsidR="00885094" w:rsidRDefault="00885094" w:rsidP="00885094">
            <w:pPr>
              <w:ind w:firstLine="709"/>
              <w:jc w:val="both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  <w:p w14:paraId="7C4DFE86" w14:textId="77777777" w:rsidR="00885094" w:rsidRPr="00B6702D" w:rsidRDefault="00885094" w:rsidP="00885094">
            <w:pPr>
              <w:ind w:firstLine="709"/>
              <w:jc w:val="both"/>
              <w:rPr>
                <w:rFonts w:ascii="Arial" w:hAnsi="Arial" w:cs="Arial"/>
                <w:spacing w:val="40"/>
                <w:sz w:val="18"/>
                <w:szCs w:val="18"/>
              </w:rPr>
            </w:pPr>
            <w:r w:rsidRPr="00393286">
              <w:rPr>
                <w:rFonts w:ascii="Arial" w:hAnsi="Arial" w:cs="Arial"/>
                <w:spacing w:val="40"/>
                <w:sz w:val="18"/>
                <w:szCs w:val="18"/>
              </w:rPr>
              <w:t>Примечани</w:t>
            </w:r>
            <w:r>
              <w:rPr>
                <w:rFonts w:ascii="Arial" w:hAnsi="Arial" w:cs="Arial"/>
                <w:spacing w:val="40"/>
                <w:sz w:val="18"/>
                <w:szCs w:val="18"/>
              </w:rPr>
              <w:t>е</w:t>
            </w:r>
            <w:r>
              <w:rPr>
                <w:rFonts w:ascii="Arial" w:hAnsi="Arial" w:cs="Arial"/>
                <w:spacing w:val="40"/>
                <w:sz w:val="18"/>
                <w:szCs w:val="18"/>
              </w:rPr>
              <w:sym w:font="Symbol" w:char="F02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3286">
              <w:rPr>
                <w:rFonts w:ascii="Arial" w:hAnsi="Arial" w:cs="Arial"/>
                <w:sz w:val="18"/>
                <w:szCs w:val="18"/>
              </w:rPr>
              <w:t>После заголовков разделов настоящего стандарта приведены в скобках номера аналогичных им разделов международного стандарта.</w:t>
            </w:r>
          </w:p>
        </w:tc>
      </w:tr>
    </w:tbl>
    <w:p w14:paraId="0E3B29DF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0EC1FCF9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43128F55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3A119688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4FC8B366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619741A5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02BE3EDF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577EA204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301A455A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7AE36CA0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01CB3BA7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6CBC1D27" w14:textId="77777777" w:rsidR="005C0E27" w:rsidRDefault="005C0E27" w:rsidP="002F28F5">
      <w:pPr>
        <w:tabs>
          <w:tab w:val="left" w:pos="1457"/>
        </w:tabs>
        <w:spacing w:line="360" w:lineRule="auto"/>
        <w:ind w:firstLine="709"/>
        <w:jc w:val="center"/>
      </w:pPr>
    </w:p>
    <w:p w14:paraId="07B756D0" w14:textId="77777777" w:rsidR="005C0E27" w:rsidRPr="00310D9B" w:rsidRDefault="005C0E27" w:rsidP="002F28F5">
      <w:pPr>
        <w:tabs>
          <w:tab w:val="left" w:pos="1457"/>
        </w:tabs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7620EE" w:rsidRPr="00DB411A" w14:paraId="06CE63EF" w14:textId="77777777" w:rsidTr="006311D1">
        <w:tc>
          <w:tcPr>
            <w:tcW w:w="9529" w:type="dxa"/>
          </w:tcPr>
          <w:p w14:paraId="1F8A1480" w14:textId="77777777" w:rsidR="007620EE" w:rsidRPr="00DB411A" w:rsidRDefault="007620EE" w:rsidP="00382224">
            <w:pPr>
              <w:ind w:firstLine="709"/>
              <w:jc w:val="both"/>
              <w:rPr>
                <w:b/>
              </w:rPr>
            </w:pPr>
          </w:p>
          <w:p w14:paraId="0F41290D" w14:textId="77777777" w:rsidR="007620EE" w:rsidRPr="006311D1" w:rsidRDefault="00AB0A73" w:rsidP="003822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УДК </w:t>
            </w:r>
            <w:r w:rsidR="00F75C31">
              <w:rPr>
                <w:rFonts w:ascii="Arial" w:hAnsi="Arial" w:cs="Arial"/>
              </w:rPr>
              <w:t>662.749:006.354</w:t>
            </w:r>
            <w:r w:rsidR="00E718FF">
              <w:rPr>
                <w:rFonts w:ascii="Arial" w:hAnsi="Arial" w:cs="Arial"/>
              </w:rPr>
              <w:t xml:space="preserve">                </w:t>
            </w:r>
            <w:r w:rsidR="007620EE" w:rsidRPr="00DB411A">
              <w:rPr>
                <w:rFonts w:ascii="Arial" w:hAnsi="Arial" w:cs="Arial"/>
              </w:rPr>
              <w:t xml:space="preserve">   </w:t>
            </w:r>
            <w:r w:rsidR="00F75C31" w:rsidRPr="003E27D2">
              <w:rPr>
                <w:rFonts w:ascii="Arial" w:hAnsi="Arial" w:cs="Arial"/>
              </w:rPr>
              <w:t xml:space="preserve">       </w:t>
            </w:r>
            <w:r w:rsidR="00E718FF">
              <w:rPr>
                <w:rFonts w:ascii="Arial" w:hAnsi="Arial" w:cs="Arial"/>
              </w:rPr>
              <w:t xml:space="preserve"> </w:t>
            </w:r>
            <w:r w:rsidR="007620EE" w:rsidRPr="00DB411A">
              <w:rPr>
                <w:rFonts w:ascii="Arial" w:hAnsi="Arial" w:cs="Arial"/>
              </w:rPr>
              <w:t xml:space="preserve">  МКС </w:t>
            </w:r>
            <w:r>
              <w:rPr>
                <w:rFonts w:ascii="Arial" w:hAnsi="Arial" w:cs="Arial"/>
              </w:rPr>
              <w:t>75.160.10</w:t>
            </w:r>
            <w:r w:rsidR="006311D1">
              <w:rPr>
                <w:rFonts w:ascii="Arial" w:hAnsi="Arial" w:cs="Arial"/>
              </w:rPr>
              <w:t xml:space="preserve">                                              </w:t>
            </w:r>
            <w:r w:rsidR="006311D1">
              <w:rPr>
                <w:rFonts w:ascii="Arial" w:hAnsi="Arial" w:cs="Arial"/>
                <w:lang w:val="en-US"/>
              </w:rPr>
              <w:t>MOD</w:t>
            </w:r>
          </w:p>
          <w:p w14:paraId="51D09430" w14:textId="77777777" w:rsidR="007620EE" w:rsidRPr="00DB411A" w:rsidRDefault="007620EE" w:rsidP="00382224">
            <w:pPr>
              <w:jc w:val="both"/>
              <w:rPr>
                <w:rFonts w:ascii="Arial" w:hAnsi="Arial" w:cs="Arial"/>
              </w:rPr>
            </w:pPr>
            <w:r w:rsidRPr="00DB411A">
              <w:rPr>
                <w:rFonts w:ascii="Arial" w:hAnsi="Arial" w:cs="Arial"/>
              </w:rPr>
              <w:t xml:space="preserve">                               </w:t>
            </w:r>
          </w:p>
          <w:p w14:paraId="49D1E5AE" w14:textId="77777777" w:rsidR="007620EE" w:rsidRPr="00AB0A73" w:rsidRDefault="007620EE" w:rsidP="00E718FF">
            <w:pPr>
              <w:jc w:val="both"/>
              <w:rPr>
                <w:rFonts w:ascii="Arial" w:hAnsi="Arial" w:cs="Arial"/>
              </w:rPr>
            </w:pPr>
            <w:r w:rsidRPr="00DB411A">
              <w:rPr>
                <w:rFonts w:ascii="Arial" w:hAnsi="Arial" w:cs="Arial"/>
              </w:rPr>
              <w:t xml:space="preserve">Ключевые слова: </w:t>
            </w:r>
            <w:r w:rsidR="00AB0A73">
              <w:rPr>
                <w:rFonts w:ascii="Arial" w:hAnsi="Arial" w:cs="Arial"/>
              </w:rPr>
              <w:t xml:space="preserve">кокс каменноугольный, </w:t>
            </w:r>
            <w:r w:rsidR="003E27D2">
              <w:rPr>
                <w:rFonts w:ascii="Arial" w:hAnsi="Arial" w:cs="Arial"/>
              </w:rPr>
              <w:t xml:space="preserve">содержание </w:t>
            </w:r>
            <w:r w:rsidR="00AB0A73" w:rsidRPr="00AB0A73">
              <w:rPr>
                <w:rFonts w:ascii="Arial" w:hAnsi="Arial" w:cs="Arial"/>
              </w:rPr>
              <w:t>влаги в аналитической пробе</w:t>
            </w:r>
            <w:r w:rsidR="00D243C7">
              <w:rPr>
                <w:rFonts w:ascii="Arial" w:hAnsi="Arial" w:cs="Arial"/>
              </w:rPr>
              <w:t>, инертная атмосфера, сушка</w:t>
            </w:r>
            <w:r w:rsidR="003E27D2">
              <w:rPr>
                <w:rFonts w:ascii="Arial" w:hAnsi="Arial" w:cs="Arial"/>
              </w:rPr>
              <w:t xml:space="preserve"> </w:t>
            </w:r>
          </w:p>
          <w:p w14:paraId="146521CD" w14:textId="77777777" w:rsidR="007620EE" w:rsidRPr="00DB411A" w:rsidRDefault="007620EE" w:rsidP="00382224">
            <w:pPr>
              <w:ind w:firstLine="709"/>
              <w:jc w:val="both"/>
              <w:rPr>
                <w:b/>
              </w:rPr>
            </w:pPr>
          </w:p>
        </w:tc>
      </w:tr>
    </w:tbl>
    <w:p w14:paraId="36DC6C9D" w14:textId="77777777" w:rsidR="007620EE" w:rsidRPr="00DB411A" w:rsidRDefault="007620EE" w:rsidP="007620EE">
      <w:pPr>
        <w:suppressAutoHyphens/>
        <w:ind w:left="15" w:firstLine="709"/>
        <w:jc w:val="center"/>
        <w:rPr>
          <w:iCs/>
          <w:sz w:val="28"/>
          <w:szCs w:val="28"/>
        </w:rPr>
      </w:pPr>
    </w:p>
    <w:p w14:paraId="413FA3FE" w14:textId="77777777" w:rsidR="007620EE" w:rsidRPr="00DB411A" w:rsidRDefault="007620EE" w:rsidP="007620EE">
      <w:pPr>
        <w:suppressAutoHyphens/>
        <w:ind w:left="15" w:firstLine="709"/>
        <w:jc w:val="center"/>
        <w:rPr>
          <w:iCs/>
          <w:sz w:val="28"/>
          <w:szCs w:val="28"/>
        </w:rPr>
      </w:pPr>
    </w:p>
    <w:p w14:paraId="418322C3" w14:textId="77777777" w:rsidR="007620EE" w:rsidRPr="00DB411A" w:rsidRDefault="007620EE" w:rsidP="007620EE">
      <w:pPr>
        <w:suppressAutoHyphens/>
        <w:ind w:left="15" w:firstLine="709"/>
        <w:jc w:val="center"/>
        <w:rPr>
          <w:iCs/>
          <w:sz w:val="28"/>
          <w:szCs w:val="28"/>
        </w:rPr>
      </w:pPr>
    </w:p>
    <w:p w14:paraId="5ED9645C" w14:textId="77777777" w:rsidR="007620EE" w:rsidRDefault="007620EE" w:rsidP="007620EE">
      <w:pPr>
        <w:pStyle w:val="32"/>
        <w:ind w:firstLine="709"/>
        <w:rPr>
          <w:rFonts w:eastAsia="Arial"/>
          <w:spacing w:val="0"/>
        </w:rPr>
      </w:pPr>
      <w:r w:rsidRPr="00DB411A">
        <w:rPr>
          <w:spacing w:val="0"/>
        </w:rPr>
        <w:t>Организация-разработчик: Акционерное общество</w:t>
      </w:r>
      <w:r w:rsidRPr="00DB411A">
        <w:rPr>
          <w:rFonts w:eastAsia="Arial"/>
          <w:spacing w:val="0"/>
        </w:rPr>
        <w:t xml:space="preserve"> «Восточный научно-исследовательский углехимический институт» (АО «ВУХИН»), ТК 395 «Кокс и продукты коксохимии»</w:t>
      </w:r>
    </w:p>
    <w:p w14:paraId="54EC0F3D" w14:textId="77777777" w:rsidR="00E718FF" w:rsidRDefault="00E718FF" w:rsidP="007620EE">
      <w:pPr>
        <w:pStyle w:val="32"/>
        <w:ind w:firstLine="709"/>
        <w:rPr>
          <w:rFonts w:eastAsia="Arial"/>
          <w:spacing w:val="0"/>
        </w:rPr>
      </w:pPr>
    </w:p>
    <w:p w14:paraId="7F116DA0" w14:textId="77777777" w:rsidR="00E718FF" w:rsidRDefault="00E718FF" w:rsidP="007620EE">
      <w:pPr>
        <w:pStyle w:val="32"/>
        <w:ind w:firstLine="709"/>
        <w:rPr>
          <w:rFonts w:eastAsia="Arial"/>
          <w:spacing w:val="0"/>
        </w:rPr>
      </w:pPr>
    </w:p>
    <w:p w14:paraId="5AA7847D" w14:textId="77777777" w:rsidR="00E718FF" w:rsidRDefault="00E718FF" w:rsidP="00E718FF">
      <w:pPr>
        <w:pStyle w:val="32"/>
        <w:ind w:firstLine="0"/>
        <w:rPr>
          <w:rFonts w:eastAsia="Arial"/>
          <w:spacing w:val="0"/>
        </w:rPr>
      </w:pPr>
      <w:r>
        <w:rPr>
          <w:rFonts w:eastAsia="Arial"/>
          <w:spacing w:val="0"/>
        </w:rPr>
        <w:t>Временный генеральный директор АО «</w:t>
      </w:r>
      <w:proofErr w:type="gramStart"/>
      <w:r>
        <w:rPr>
          <w:rFonts w:eastAsia="Arial"/>
          <w:spacing w:val="0"/>
        </w:rPr>
        <w:t xml:space="preserve">ВУХИН»   </w:t>
      </w:r>
      <w:proofErr w:type="gramEnd"/>
      <w:r>
        <w:rPr>
          <w:rFonts w:eastAsia="Arial"/>
          <w:spacing w:val="0"/>
        </w:rPr>
        <w:t xml:space="preserve">                                         А.Д. Стерн</w:t>
      </w:r>
    </w:p>
    <w:p w14:paraId="6792A8DE" w14:textId="77777777" w:rsidR="00E718FF" w:rsidRDefault="00E718FF" w:rsidP="00E718FF">
      <w:pPr>
        <w:pStyle w:val="32"/>
        <w:ind w:firstLine="0"/>
        <w:rPr>
          <w:rFonts w:eastAsia="Arial"/>
          <w:spacing w:val="0"/>
        </w:rPr>
      </w:pPr>
    </w:p>
    <w:p w14:paraId="0065375A" w14:textId="77777777" w:rsidR="00E718FF" w:rsidRDefault="00E718FF" w:rsidP="00E718FF">
      <w:pPr>
        <w:pStyle w:val="32"/>
        <w:ind w:firstLine="0"/>
        <w:rPr>
          <w:rFonts w:eastAsia="Arial"/>
          <w:spacing w:val="0"/>
        </w:rPr>
      </w:pPr>
      <w:r>
        <w:rPr>
          <w:rFonts w:eastAsia="Arial"/>
          <w:spacing w:val="0"/>
        </w:rPr>
        <w:t xml:space="preserve">Руководитель разработки, </w:t>
      </w:r>
    </w:p>
    <w:p w14:paraId="46091DFC" w14:textId="77777777" w:rsidR="00E718FF" w:rsidRDefault="00E718FF" w:rsidP="00E718FF">
      <w:pPr>
        <w:pStyle w:val="32"/>
        <w:ind w:firstLine="0"/>
        <w:rPr>
          <w:rFonts w:eastAsia="Arial"/>
          <w:spacing w:val="0"/>
        </w:rPr>
      </w:pPr>
      <w:r>
        <w:rPr>
          <w:rFonts w:eastAsia="Arial"/>
          <w:spacing w:val="0"/>
        </w:rPr>
        <w:t>заместитель председателя ТК 395                                                                С.Е. Кабалин</w:t>
      </w:r>
    </w:p>
    <w:p w14:paraId="66D01F6B" w14:textId="77777777" w:rsidR="00E718FF" w:rsidRDefault="00E718FF" w:rsidP="00E718FF">
      <w:pPr>
        <w:pStyle w:val="32"/>
        <w:ind w:firstLine="0"/>
        <w:rPr>
          <w:rFonts w:eastAsia="Arial"/>
          <w:spacing w:val="0"/>
        </w:rPr>
      </w:pPr>
    </w:p>
    <w:p w14:paraId="387B9FFF" w14:textId="77777777" w:rsidR="00A54A4B" w:rsidRDefault="00E718FF" w:rsidP="00E718FF">
      <w:pPr>
        <w:pStyle w:val="32"/>
        <w:ind w:firstLine="0"/>
        <w:rPr>
          <w:rFonts w:eastAsia="Arial"/>
          <w:spacing w:val="0"/>
        </w:rPr>
      </w:pPr>
      <w:r>
        <w:rPr>
          <w:rFonts w:eastAsia="Arial"/>
          <w:spacing w:val="0"/>
        </w:rPr>
        <w:t xml:space="preserve">Разработчик(и) стандарта </w:t>
      </w:r>
    </w:p>
    <w:p w14:paraId="5952300D" w14:textId="11A9764B" w:rsidR="00E718FF" w:rsidRDefault="00A54A4B" w:rsidP="00E718FF">
      <w:pPr>
        <w:pStyle w:val="32"/>
        <w:ind w:firstLine="0"/>
        <w:rPr>
          <w:rFonts w:eastAsia="Arial"/>
          <w:spacing w:val="0"/>
        </w:rPr>
      </w:pPr>
      <w:bookmarkStart w:id="40" w:name="_Hlk199839422"/>
      <w:r>
        <w:rPr>
          <w:rFonts w:eastAsia="Arial"/>
          <w:spacing w:val="0"/>
        </w:rPr>
        <w:t>Старший научный сотрудник ИЦ</w:t>
      </w:r>
      <w:r w:rsidR="00E718FF">
        <w:rPr>
          <w:rFonts w:eastAsia="Arial"/>
          <w:spacing w:val="0"/>
        </w:rPr>
        <w:t xml:space="preserve">                                               </w:t>
      </w:r>
      <w:r>
        <w:rPr>
          <w:rFonts w:eastAsia="Arial"/>
          <w:spacing w:val="0"/>
        </w:rPr>
        <w:t xml:space="preserve">         </w:t>
      </w:r>
      <w:r w:rsidR="00E718FF">
        <w:rPr>
          <w:rFonts w:eastAsia="Arial"/>
          <w:spacing w:val="0"/>
        </w:rPr>
        <w:t xml:space="preserve">          </w:t>
      </w:r>
      <w:r>
        <w:rPr>
          <w:rFonts w:eastAsia="Arial"/>
          <w:spacing w:val="0"/>
        </w:rPr>
        <w:t xml:space="preserve"> </w:t>
      </w:r>
      <w:r w:rsidR="00E718FF">
        <w:rPr>
          <w:rFonts w:eastAsia="Arial"/>
          <w:spacing w:val="0"/>
        </w:rPr>
        <w:t xml:space="preserve">   </w:t>
      </w:r>
      <w:bookmarkEnd w:id="40"/>
      <w:r w:rsidR="00E718FF">
        <w:rPr>
          <w:rFonts w:eastAsia="Arial"/>
          <w:spacing w:val="0"/>
        </w:rPr>
        <w:t xml:space="preserve">Т.Г. Щукина </w:t>
      </w:r>
    </w:p>
    <w:p w14:paraId="410A36F1" w14:textId="77777777" w:rsidR="00E718FF" w:rsidRDefault="00E718FF" w:rsidP="00E718FF">
      <w:pPr>
        <w:pStyle w:val="32"/>
        <w:ind w:firstLine="0"/>
        <w:rPr>
          <w:rFonts w:eastAsia="Arial"/>
          <w:spacing w:val="0"/>
        </w:rPr>
      </w:pPr>
    </w:p>
    <w:p w14:paraId="3FEA9BAF" w14:textId="1BAE8823" w:rsidR="00E718FF" w:rsidRDefault="00E718FF" w:rsidP="00E718FF">
      <w:pPr>
        <w:pStyle w:val="32"/>
        <w:ind w:firstLine="0"/>
        <w:rPr>
          <w:rFonts w:eastAsia="Arial"/>
          <w:spacing w:val="0"/>
        </w:rPr>
      </w:pPr>
      <w:r>
        <w:rPr>
          <w:rFonts w:eastAsia="Arial"/>
          <w:spacing w:val="0"/>
        </w:rPr>
        <w:t xml:space="preserve">Ответственный секретарь ТК 395                                                          </w:t>
      </w:r>
      <w:r w:rsidR="00A54A4B">
        <w:rPr>
          <w:rFonts w:eastAsia="Arial"/>
          <w:spacing w:val="0"/>
        </w:rPr>
        <w:t xml:space="preserve"> </w:t>
      </w:r>
      <w:r>
        <w:rPr>
          <w:rFonts w:eastAsia="Arial"/>
          <w:spacing w:val="0"/>
        </w:rPr>
        <w:t xml:space="preserve"> </w:t>
      </w:r>
      <w:r w:rsidR="008F2909">
        <w:rPr>
          <w:rFonts w:eastAsia="Arial"/>
          <w:spacing w:val="0"/>
        </w:rPr>
        <w:t xml:space="preserve">  </w:t>
      </w:r>
      <w:r>
        <w:rPr>
          <w:rFonts w:eastAsia="Arial"/>
          <w:spacing w:val="0"/>
        </w:rPr>
        <w:t xml:space="preserve">  </w:t>
      </w:r>
      <w:r w:rsidR="00E00E7B">
        <w:rPr>
          <w:rFonts w:eastAsia="Arial"/>
          <w:spacing w:val="0"/>
        </w:rPr>
        <w:t>Н.С. Морозова</w:t>
      </w:r>
      <w:r>
        <w:rPr>
          <w:rFonts w:eastAsia="Arial"/>
          <w:spacing w:val="0"/>
        </w:rPr>
        <w:t xml:space="preserve"> </w:t>
      </w:r>
    </w:p>
    <w:p w14:paraId="26636423" w14:textId="77777777" w:rsidR="00E718FF" w:rsidRPr="00DB411A" w:rsidRDefault="00E718FF" w:rsidP="007620EE">
      <w:pPr>
        <w:pStyle w:val="32"/>
        <w:ind w:firstLine="709"/>
        <w:rPr>
          <w:rFonts w:eastAsia="Arial"/>
          <w:spacing w:val="0"/>
        </w:rPr>
      </w:pPr>
    </w:p>
    <w:p w14:paraId="4E056B34" w14:textId="77777777" w:rsidR="007620EE" w:rsidRPr="00DB411A" w:rsidRDefault="007620EE" w:rsidP="007620EE">
      <w:pPr>
        <w:suppressAutoHyphens/>
        <w:spacing w:before="10"/>
        <w:ind w:right="-50" w:firstLine="709"/>
        <w:rPr>
          <w:rFonts w:ascii="Arial" w:eastAsia="Arial" w:hAnsi="Arial" w:cs="Arial"/>
          <w:color w:val="231F20"/>
          <w:spacing w:val="-3"/>
          <w:w w:val="98"/>
        </w:rPr>
      </w:pPr>
    </w:p>
    <w:p w14:paraId="40EE9796" w14:textId="77777777" w:rsidR="007620EE" w:rsidRPr="00DB411A" w:rsidRDefault="007620EE" w:rsidP="007620EE">
      <w:pPr>
        <w:suppressAutoHyphens/>
        <w:spacing w:line="360" w:lineRule="auto"/>
        <w:ind w:firstLine="709"/>
        <w:rPr>
          <w:rFonts w:ascii="Arial" w:hAnsi="Arial" w:cs="Arial"/>
        </w:rPr>
      </w:pPr>
    </w:p>
    <w:p w14:paraId="1C3A2C56" w14:textId="77777777" w:rsidR="007620EE" w:rsidRPr="00DB411A" w:rsidRDefault="007620EE" w:rsidP="007620EE">
      <w:pPr>
        <w:suppressAutoHyphens/>
        <w:spacing w:line="360" w:lineRule="auto"/>
        <w:ind w:firstLine="360"/>
        <w:rPr>
          <w:rFonts w:ascii="Arial" w:hAnsi="Arial" w:cs="Arial"/>
        </w:rPr>
      </w:pPr>
    </w:p>
    <w:p w14:paraId="7EC3A6B8" w14:textId="77777777" w:rsidR="007620EE" w:rsidRPr="00734C16" w:rsidRDefault="007620EE" w:rsidP="007620EE">
      <w:pPr>
        <w:suppressAutoHyphens/>
        <w:jc w:val="center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32DFEBFD" w14:textId="77777777" w:rsidR="007620EE" w:rsidRPr="007F7EDC" w:rsidRDefault="007620EE" w:rsidP="007620EE">
      <w:r>
        <w:t xml:space="preserve">           </w:t>
      </w:r>
    </w:p>
    <w:p w14:paraId="536D0839" w14:textId="77777777" w:rsidR="00D35629" w:rsidRPr="00D35629" w:rsidRDefault="00D35629" w:rsidP="00D35629">
      <w:pPr>
        <w:pStyle w:val="afb"/>
        <w:ind w:firstLine="540"/>
        <w:rPr>
          <w:szCs w:val="24"/>
        </w:rPr>
      </w:pPr>
    </w:p>
    <w:sectPr w:rsidR="00D35629" w:rsidRPr="00D35629" w:rsidSect="00014D5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Fmt w:val="chicago"/>
        <w:numRestart w:val="eachPage"/>
      </w:footnotePr>
      <w:pgSz w:w="11906" w:h="16838" w:code="9"/>
      <w:pgMar w:top="1134" w:right="1418" w:bottom="1134" w:left="85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17B1" w14:textId="77777777" w:rsidR="00A03840" w:rsidRDefault="00A03840">
      <w:r>
        <w:separator/>
      </w:r>
    </w:p>
    <w:p w14:paraId="0EACB30D" w14:textId="77777777" w:rsidR="00A03840" w:rsidRDefault="00A03840"/>
  </w:endnote>
  <w:endnote w:type="continuationSeparator" w:id="0">
    <w:p w14:paraId="2FC463F3" w14:textId="77777777" w:rsidR="00A03840" w:rsidRDefault="00A03840">
      <w:r>
        <w:continuationSeparator/>
      </w:r>
    </w:p>
    <w:p w14:paraId="1C3B2D68" w14:textId="77777777" w:rsidR="00A03840" w:rsidRDefault="00A03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C1EE" w14:textId="77777777" w:rsidR="00AF3563" w:rsidRPr="00394F54" w:rsidRDefault="00AF3563" w:rsidP="005C0E27">
    <w:pPr>
      <w:pStyle w:val="ab"/>
      <w:rPr>
        <w:rFonts w:ascii="Arial" w:hAnsi="Arial" w:cs="Arial"/>
        <w:sz w:val="22"/>
        <w:szCs w:val="22"/>
      </w:rPr>
    </w:pPr>
    <w:r w:rsidRPr="00394F54">
      <w:rPr>
        <w:rStyle w:val="a8"/>
        <w:rFonts w:ascii="Arial" w:hAnsi="Arial" w:cs="Arial"/>
        <w:sz w:val="22"/>
        <w:szCs w:val="22"/>
      </w:rPr>
      <w:fldChar w:fldCharType="begin"/>
    </w:r>
    <w:r w:rsidRPr="00394F54">
      <w:rPr>
        <w:rStyle w:val="a8"/>
        <w:rFonts w:ascii="Arial" w:hAnsi="Arial" w:cs="Arial"/>
        <w:sz w:val="22"/>
        <w:szCs w:val="22"/>
      </w:rPr>
      <w:instrText xml:space="preserve"> PAGE </w:instrText>
    </w:r>
    <w:r w:rsidRPr="00394F54">
      <w:rPr>
        <w:rStyle w:val="a8"/>
        <w:rFonts w:ascii="Arial" w:hAnsi="Arial" w:cs="Arial"/>
        <w:sz w:val="22"/>
        <w:szCs w:val="22"/>
      </w:rPr>
      <w:fldChar w:fldCharType="separate"/>
    </w:r>
    <w:r w:rsidR="00647E44">
      <w:rPr>
        <w:rStyle w:val="a8"/>
        <w:rFonts w:ascii="Arial" w:hAnsi="Arial" w:cs="Arial"/>
        <w:noProof/>
        <w:sz w:val="22"/>
        <w:szCs w:val="22"/>
      </w:rPr>
      <w:t>VI</w:t>
    </w:r>
    <w:r w:rsidRPr="00394F54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B79C" w14:textId="77777777" w:rsidR="00AF3563" w:rsidRPr="00394F54" w:rsidRDefault="00AF3563" w:rsidP="00C107F7">
    <w:pPr>
      <w:pStyle w:val="ab"/>
      <w:jc w:val="right"/>
      <w:rPr>
        <w:rFonts w:ascii="Arial" w:hAnsi="Arial" w:cs="Arial"/>
        <w:sz w:val="22"/>
        <w:szCs w:val="22"/>
      </w:rPr>
    </w:pPr>
    <w:r w:rsidRPr="00394F54">
      <w:rPr>
        <w:rStyle w:val="a8"/>
        <w:rFonts w:ascii="Arial" w:hAnsi="Arial" w:cs="Arial"/>
        <w:sz w:val="22"/>
        <w:szCs w:val="22"/>
      </w:rPr>
      <w:fldChar w:fldCharType="begin"/>
    </w:r>
    <w:r w:rsidRPr="00394F54">
      <w:rPr>
        <w:rStyle w:val="a8"/>
        <w:rFonts w:ascii="Arial" w:hAnsi="Arial" w:cs="Arial"/>
        <w:sz w:val="22"/>
        <w:szCs w:val="22"/>
      </w:rPr>
      <w:instrText xml:space="preserve"> PAGE </w:instrText>
    </w:r>
    <w:r w:rsidRPr="00394F54">
      <w:rPr>
        <w:rStyle w:val="a8"/>
        <w:rFonts w:ascii="Arial" w:hAnsi="Arial" w:cs="Arial"/>
        <w:sz w:val="22"/>
        <w:szCs w:val="22"/>
      </w:rPr>
      <w:fldChar w:fldCharType="separate"/>
    </w:r>
    <w:r w:rsidR="00647E44">
      <w:rPr>
        <w:rStyle w:val="a8"/>
        <w:rFonts w:ascii="Arial" w:hAnsi="Arial" w:cs="Arial"/>
        <w:noProof/>
        <w:sz w:val="22"/>
        <w:szCs w:val="22"/>
      </w:rPr>
      <w:t>V</w:t>
    </w:r>
    <w:r w:rsidRPr="00394F54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9A95" w14:textId="77777777" w:rsidR="005C0E27" w:rsidRPr="00394F54" w:rsidRDefault="005C0E27" w:rsidP="005C0E27">
    <w:pPr>
      <w:pStyle w:val="ab"/>
      <w:rPr>
        <w:rFonts w:ascii="Arial" w:hAnsi="Arial" w:cs="Arial"/>
        <w:sz w:val="22"/>
        <w:szCs w:val="22"/>
      </w:rPr>
    </w:pPr>
    <w:r w:rsidRPr="00394F54">
      <w:rPr>
        <w:rStyle w:val="a8"/>
        <w:rFonts w:ascii="Arial" w:hAnsi="Arial" w:cs="Arial"/>
        <w:sz w:val="22"/>
        <w:szCs w:val="22"/>
      </w:rPr>
      <w:fldChar w:fldCharType="begin"/>
    </w:r>
    <w:r w:rsidRPr="00394F54">
      <w:rPr>
        <w:rStyle w:val="a8"/>
        <w:rFonts w:ascii="Arial" w:hAnsi="Arial" w:cs="Arial"/>
        <w:sz w:val="22"/>
        <w:szCs w:val="22"/>
      </w:rPr>
      <w:instrText xml:space="preserve"> PAGE </w:instrText>
    </w:r>
    <w:r w:rsidRPr="00394F54">
      <w:rPr>
        <w:rStyle w:val="a8"/>
        <w:rFonts w:ascii="Arial" w:hAnsi="Arial" w:cs="Arial"/>
        <w:sz w:val="22"/>
        <w:szCs w:val="22"/>
      </w:rPr>
      <w:fldChar w:fldCharType="separate"/>
    </w:r>
    <w:r>
      <w:rPr>
        <w:rStyle w:val="a8"/>
        <w:rFonts w:ascii="Arial" w:hAnsi="Arial" w:cs="Arial"/>
        <w:noProof/>
        <w:sz w:val="22"/>
        <w:szCs w:val="22"/>
      </w:rPr>
      <w:t>VI</w:t>
    </w:r>
    <w:r w:rsidRPr="00394F54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B0AD" w14:textId="77777777" w:rsidR="005C0E27" w:rsidRPr="009B6059" w:rsidRDefault="005C0E27" w:rsidP="009B6059">
    <w:pPr>
      <w:pStyle w:val="ab"/>
      <w:pBdr>
        <w:top w:val="single" w:sz="4" w:space="1" w:color="auto"/>
      </w:pBdr>
      <w:rPr>
        <w:rStyle w:val="a8"/>
        <w:rFonts w:ascii="Arial" w:hAnsi="Arial" w:cs="Arial"/>
        <w:b/>
        <w:bCs/>
        <w:sz w:val="24"/>
        <w:szCs w:val="24"/>
      </w:rPr>
    </w:pPr>
    <w:r w:rsidRPr="009B6059">
      <w:rPr>
        <w:rStyle w:val="a8"/>
        <w:rFonts w:ascii="Arial" w:hAnsi="Arial" w:cs="Arial"/>
        <w:b/>
        <w:bCs/>
        <w:sz w:val="24"/>
        <w:szCs w:val="24"/>
      </w:rPr>
      <w:t xml:space="preserve">Издание официальное </w:t>
    </w:r>
  </w:p>
  <w:p w14:paraId="5FC0DD6C" w14:textId="77777777" w:rsidR="005C0E27" w:rsidRPr="00015C92" w:rsidRDefault="005C0E27" w:rsidP="00015C92">
    <w:pPr>
      <w:pStyle w:val="ab"/>
      <w:pBdr>
        <w:top w:val="single" w:sz="4" w:space="1" w:color="auto"/>
      </w:pBdr>
      <w:jc w:val="right"/>
      <w:rPr>
        <w:rFonts w:ascii="Arial" w:hAnsi="Arial" w:cs="Arial"/>
        <w:sz w:val="24"/>
        <w:szCs w:val="24"/>
      </w:rPr>
    </w:pPr>
    <w:r w:rsidRPr="00015C92">
      <w:rPr>
        <w:rStyle w:val="a8"/>
        <w:rFonts w:ascii="Arial" w:hAnsi="Arial" w:cs="Arial"/>
        <w:sz w:val="24"/>
        <w:szCs w:val="24"/>
      </w:rPr>
      <w:fldChar w:fldCharType="begin"/>
    </w:r>
    <w:r w:rsidRPr="00015C92">
      <w:rPr>
        <w:rStyle w:val="a8"/>
        <w:rFonts w:ascii="Arial" w:hAnsi="Arial" w:cs="Arial"/>
        <w:sz w:val="24"/>
        <w:szCs w:val="24"/>
      </w:rPr>
      <w:instrText xml:space="preserve"> PAGE </w:instrText>
    </w:r>
    <w:r w:rsidRPr="00015C92">
      <w:rPr>
        <w:rStyle w:val="a8"/>
        <w:rFonts w:ascii="Arial" w:hAnsi="Arial" w:cs="Arial"/>
        <w:sz w:val="24"/>
        <w:szCs w:val="24"/>
      </w:rPr>
      <w:fldChar w:fldCharType="separate"/>
    </w:r>
    <w:r>
      <w:rPr>
        <w:rStyle w:val="a8"/>
        <w:rFonts w:ascii="Arial" w:hAnsi="Arial" w:cs="Arial"/>
        <w:noProof/>
        <w:sz w:val="24"/>
        <w:szCs w:val="24"/>
      </w:rPr>
      <w:t>1</w:t>
    </w:r>
    <w:r w:rsidRPr="00015C92">
      <w:rPr>
        <w:rStyle w:val="a8"/>
        <w:rFonts w:ascii="Arial" w:hAnsi="Arial" w:cs="Arial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3E97" w14:textId="77777777" w:rsidR="00AF3563" w:rsidRPr="006E5EE5" w:rsidRDefault="00B6702D" w:rsidP="00B6702D">
    <w:pPr>
      <w:pStyle w:val="ab"/>
      <w:ind w:right="360"/>
      <w:jc w:val="right"/>
      <w:rPr>
        <w:rFonts w:ascii="Arial" w:hAnsi="Arial" w:cs="Arial"/>
        <w:sz w:val="22"/>
        <w:szCs w:val="22"/>
      </w:rPr>
    </w:pPr>
    <w:r>
      <w:rPr>
        <w:rStyle w:val="a8"/>
        <w:rFonts w:ascii="Arial" w:hAnsi="Arial" w:cs="Arial"/>
        <w:sz w:val="22"/>
        <w:szCs w:val="22"/>
      </w:rPr>
      <w:t>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0934" w14:textId="77777777" w:rsidR="00AF3563" w:rsidRPr="00394F54" w:rsidRDefault="00AF3563" w:rsidP="00C67732">
    <w:pPr>
      <w:pStyle w:val="ab"/>
      <w:ind w:right="49"/>
      <w:jc w:val="right"/>
      <w:rPr>
        <w:rFonts w:ascii="Arial" w:hAnsi="Arial" w:cs="Arial"/>
        <w:sz w:val="22"/>
        <w:szCs w:val="22"/>
      </w:rPr>
    </w:pPr>
    <w:r w:rsidRPr="00394F54">
      <w:rPr>
        <w:rStyle w:val="a8"/>
        <w:rFonts w:ascii="Arial" w:hAnsi="Arial" w:cs="Arial"/>
        <w:sz w:val="22"/>
        <w:szCs w:val="22"/>
      </w:rPr>
      <w:fldChar w:fldCharType="begin"/>
    </w:r>
    <w:r w:rsidRPr="00394F54">
      <w:rPr>
        <w:rStyle w:val="a8"/>
        <w:rFonts w:ascii="Arial" w:hAnsi="Arial" w:cs="Arial"/>
        <w:sz w:val="22"/>
        <w:szCs w:val="22"/>
      </w:rPr>
      <w:instrText xml:space="preserve"> PAGE </w:instrText>
    </w:r>
    <w:r w:rsidRPr="00394F54">
      <w:rPr>
        <w:rStyle w:val="a8"/>
        <w:rFonts w:ascii="Arial" w:hAnsi="Arial" w:cs="Arial"/>
        <w:sz w:val="22"/>
        <w:szCs w:val="22"/>
      </w:rPr>
      <w:fldChar w:fldCharType="separate"/>
    </w:r>
    <w:r w:rsidR="00647E44">
      <w:rPr>
        <w:rStyle w:val="a8"/>
        <w:rFonts w:ascii="Arial" w:hAnsi="Arial" w:cs="Arial"/>
        <w:noProof/>
        <w:sz w:val="22"/>
        <w:szCs w:val="22"/>
      </w:rPr>
      <w:t>7</w:t>
    </w:r>
    <w:r w:rsidRPr="00394F54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68D4" w14:textId="77777777" w:rsidR="00AF3563" w:rsidRDefault="00AF3563" w:rsidP="00C107F7">
    <w:pPr>
      <w:pStyle w:val="ab"/>
      <w:jc w:val="right"/>
      <w:rPr>
        <w:rStyle w:val="a8"/>
        <w:rFonts w:ascii="Arial" w:hAnsi="Arial" w:cs="Arial"/>
        <w:sz w:val="18"/>
        <w:szCs w:val="18"/>
      </w:rPr>
    </w:pPr>
  </w:p>
  <w:p w14:paraId="68076E7F" w14:textId="77777777" w:rsidR="00AF3563" w:rsidRPr="006E5EE5" w:rsidRDefault="00B6702D" w:rsidP="00B6702D">
    <w:pPr>
      <w:pStyle w:val="ab"/>
      <w:rPr>
        <w:rFonts w:ascii="Arial" w:hAnsi="Arial" w:cs="Arial"/>
        <w:sz w:val="22"/>
        <w:szCs w:val="22"/>
      </w:rPr>
    </w:pPr>
    <w:r>
      <w:rPr>
        <w:rStyle w:val="a8"/>
        <w:rFonts w:ascii="Arial" w:hAnsi="Arial" w:cs="Arial"/>
        <w:sz w:val="22"/>
        <w:szCs w:val="2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0D21" w14:textId="77777777" w:rsidR="00A03840" w:rsidRDefault="00A03840">
      <w:r>
        <w:separator/>
      </w:r>
    </w:p>
    <w:p w14:paraId="3B487E16" w14:textId="77777777" w:rsidR="00A03840" w:rsidRDefault="00A03840"/>
  </w:footnote>
  <w:footnote w:type="continuationSeparator" w:id="0">
    <w:p w14:paraId="6540212A" w14:textId="77777777" w:rsidR="00A03840" w:rsidRDefault="00A03840">
      <w:r>
        <w:continuationSeparator/>
      </w:r>
    </w:p>
    <w:p w14:paraId="6845417D" w14:textId="77777777" w:rsidR="00A03840" w:rsidRDefault="00A03840"/>
  </w:footnote>
  <w:footnote w:id="1">
    <w:p w14:paraId="0AF909F0" w14:textId="77777777" w:rsidR="006640B6" w:rsidRPr="006640B6" w:rsidRDefault="006640B6" w:rsidP="006640B6">
      <w:pPr>
        <w:pStyle w:val="a7"/>
        <w:ind w:firstLine="709"/>
        <w:rPr>
          <w:rFonts w:ascii="Arial" w:hAnsi="Arial" w:cs="Arial"/>
        </w:rPr>
      </w:pPr>
      <w:r w:rsidRPr="006640B6">
        <w:rPr>
          <w:rStyle w:val="a5"/>
          <w:rFonts w:ascii="Arial" w:hAnsi="Arial" w:cs="Arial"/>
        </w:rPr>
        <w:t>1)</w:t>
      </w:r>
      <w:r w:rsidRPr="006640B6">
        <w:rPr>
          <w:rFonts w:ascii="Arial" w:hAnsi="Arial" w:cs="Arial"/>
        </w:rPr>
        <w:t xml:space="preserve"> В Российской Федерации действует ГОСТ Р 51568</w:t>
      </w:r>
      <w:r w:rsidRPr="006640B6">
        <w:rPr>
          <w:rFonts w:ascii="Arial" w:hAnsi="Arial" w:cs="Arial"/>
        </w:rPr>
        <w:sym w:font="Symbol" w:char="F02D"/>
      </w:r>
      <w:r w:rsidRPr="006640B6">
        <w:rPr>
          <w:rFonts w:ascii="Arial" w:hAnsi="Arial" w:cs="Arial"/>
        </w:rPr>
        <w:t>99 «Сита лабораторные из металлической проволочной сетки. Технические условия».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288B" w14:textId="77777777" w:rsidR="00AF3563" w:rsidRDefault="00AF3563" w:rsidP="00C57189">
    <w:pPr>
      <w:pStyle w:val="a9"/>
      <w:rPr>
        <w:rFonts w:ascii="Arial" w:hAnsi="Arial" w:cs="Arial"/>
        <w:b/>
        <w:sz w:val="24"/>
        <w:szCs w:val="24"/>
      </w:rPr>
    </w:pPr>
    <w:r w:rsidRPr="0085420B">
      <w:rPr>
        <w:rFonts w:ascii="Arial" w:hAnsi="Arial" w:cs="Arial"/>
        <w:b/>
        <w:sz w:val="24"/>
        <w:szCs w:val="24"/>
      </w:rPr>
      <w:t>ГОСТ 27589–</w:t>
    </w:r>
  </w:p>
  <w:p w14:paraId="4FB93549" w14:textId="77777777" w:rsidR="00743E86" w:rsidRPr="0085420B" w:rsidRDefault="00743E86" w:rsidP="00C57189">
    <w:pPr>
      <w:pStyle w:val="a9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E9ED" w14:textId="77777777" w:rsidR="00AF3563" w:rsidRPr="00743E86" w:rsidRDefault="00AF3563" w:rsidP="00C57189">
    <w:pPr>
      <w:pStyle w:val="a9"/>
      <w:jc w:val="right"/>
      <w:rPr>
        <w:rFonts w:ascii="Arial" w:hAnsi="Arial" w:cs="Arial"/>
        <w:b/>
        <w:sz w:val="24"/>
        <w:szCs w:val="24"/>
      </w:rPr>
    </w:pPr>
    <w:r w:rsidRPr="00743E86">
      <w:rPr>
        <w:rFonts w:ascii="Arial" w:hAnsi="Arial" w:cs="Arial"/>
        <w:b/>
        <w:sz w:val="24"/>
        <w:szCs w:val="24"/>
      </w:rPr>
      <w:t>ГОСТ 27589–</w:t>
    </w:r>
  </w:p>
  <w:p w14:paraId="39F41871" w14:textId="77777777" w:rsidR="00743E86" w:rsidRPr="00985600" w:rsidRDefault="00743E86" w:rsidP="00C57189">
    <w:pPr>
      <w:pStyle w:val="a9"/>
      <w:jc w:val="right"/>
      <w:rPr>
        <w:rFonts w:ascii="Arial" w:hAnsi="Arial" w:cs="Arial"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07C6" w14:textId="77777777" w:rsidR="005C0E27" w:rsidRDefault="005C0E27" w:rsidP="00C57189">
    <w:pPr>
      <w:pStyle w:val="a9"/>
      <w:rPr>
        <w:rFonts w:ascii="Arial" w:hAnsi="Arial" w:cs="Arial"/>
        <w:b/>
        <w:sz w:val="24"/>
        <w:szCs w:val="24"/>
      </w:rPr>
    </w:pPr>
    <w:r w:rsidRPr="0085420B">
      <w:rPr>
        <w:rFonts w:ascii="Arial" w:hAnsi="Arial" w:cs="Arial"/>
        <w:b/>
        <w:sz w:val="24"/>
        <w:szCs w:val="24"/>
      </w:rPr>
      <w:t>ГОСТ 27589–</w:t>
    </w:r>
  </w:p>
  <w:p w14:paraId="6802121E" w14:textId="77777777" w:rsidR="005C0E27" w:rsidRPr="0085420B" w:rsidRDefault="005C0E27" w:rsidP="00C57189">
    <w:pPr>
      <w:pStyle w:val="a9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672C" w14:textId="77777777" w:rsidR="005C0E27" w:rsidRDefault="005C0E27" w:rsidP="008D23C9">
    <w:pPr>
      <w:pStyle w:val="a9"/>
      <w:jc w:val="right"/>
      <w:rPr>
        <w:rFonts w:ascii="Arial" w:hAnsi="Arial" w:cs="Arial"/>
        <w:b/>
        <w:bCs/>
        <w:sz w:val="24"/>
        <w:szCs w:val="24"/>
      </w:rPr>
    </w:pPr>
    <w:r w:rsidRPr="00E84BA1">
      <w:rPr>
        <w:rFonts w:ascii="Arial" w:hAnsi="Arial" w:cs="Arial"/>
        <w:b/>
        <w:bCs/>
        <w:sz w:val="24"/>
        <w:szCs w:val="24"/>
      </w:rPr>
      <w:t xml:space="preserve">ГОСТ </w:t>
    </w:r>
    <w:r w:rsidR="00EE7EE0">
      <w:rPr>
        <w:rFonts w:ascii="Arial" w:hAnsi="Arial" w:cs="Arial"/>
        <w:b/>
        <w:bCs/>
        <w:sz w:val="24"/>
        <w:szCs w:val="24"/>
        <w:lang w:val="en-US"/>
      </w:rPr>
      <w:t>27589</w:t>
    </w:r>
    <w:r w:rsidRPr="00E84BA1">
      <w:rPr>
        <w:rFonts w:ascii="Arial" w:hAnsi="Arial" w:cs="Arial"/>
        <w:b/>
        <w:bCs/>
        <w:sz w:val="24"/>
        <w:szCs w:val="24"/>
      </w:rPr>
      <w:t>–</w:t>
    </w:r>
  </w:p>
  <w:p w14:paraId="2DACDBB3" w14:textId="77777777" w:rsidR="005C0E27" w:rsidRDefault="005C0E27" w:rsidP="008D23C9">
    <w:pPr>
      <w:pStyle w:val="a9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</w:t>
    </w:r>
    <w:r w:rsidRPr="00E84BA1">
      <w:rPr>
        <w:rFonts w:ascii="Arial" w:hAnsi="Arial" w:cs="Arial"/>
        <w:b/>
        <w:bCs/>
        <w:sz w:val="24"/>
        <w:szCs w:val="24"/>
      </w:rPr>
      <w:t xml:space="preserve">(ISO </w:t>
    </w:r>
    <w:r w:rsidR="00EE7EE0">
      <w:rPr>
        <w:rFonts w:ascii="Arial" w:hAnsi="Arial" w:cs="Arial"/>
        <w:b/>
        <w:bCs/>
        <w:sz w:val="24"/>
        <w:szCs w:val="24"/>
        <w:lang w:val="en-US"/>
      </w:rPr>
      <w:t>687</w:t>
    </w:r>
    <w:r w:rsidRPr="00E84BA1">
      <w:rPr>
        <w:rFonts w:ascii="Arial" w:hAnsi="Arial" w:cs="Arial"/>
        <w:b/>
        <w:bCs/>
        <w:sz w:val="24"/>
        <w:szCs w:val="24"/>
      </w:rPr>
      <w:t>:202</w:t>
    </w:r>
    <w:r w:rsidR="00EE7EE0">
      <w:rPr>
        <w:rFonts w:ascii="Arial" w:hAnsi="Arial" w:cs="Arial"/>
        <w:b/>
        <w:bCs/>
        <w:sz w:val="24"/>
        <w:szCs w:val="24"/>
        <w:lang w:val="en-US"/>
      </w:rPr>
      <w:t>4</w:t>
    </w:r>
    <w:r w:rsidRPr="00E84BA1">
      <w:rPr>
        <w:rFonts w:ascii="Arial" w:hAnsi="Arial" w:cs="Arial"/>
        <w:b/>
        <w:bCs/>
        <w:sz w:val="24"/>
        <w:szCs w:val="24"/>
      </w:rPr>
      <w:t>)</w:t>
    </w:r>
  </w:p>
  <w:p w14:paraId="5B753E43" w14:textId="77777777" w:rsidR="005C0E27" w:rsidRPr="00E84BA1" w:rsidRDefault="005C0E27" w:rsidP="008D23C9">
    <w:pPr>
      <w:pStyle w:val="a9"/>
      <w:jc w:val="right"/>
      <w:rPr>
        <w:rFonts w:ascii="Arial" w:hAnsi="Arial" w:cs="Arial"/>
        <w:b/>
        <w:bCs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C689" w14:textId="77777777" w:rsidR="00AF3563" w:rsidRDefault="00AF3563" w:rsidP="00B6702D">
    <w:pPr>
      <w:pStyle w:val="a9"/>
      <w:jc w:val="right"/>
      <w:rPr>
        <w:rFonts w:ascii="Arial" w:hAnsi="Arial" w:cs="Arial"/>
        <w:b/>
        <w:sz w:val="24"/>
        <w:szCs w:val="24"/>
      </w:rPr>
    </w:pPr>
    <w:r w:rsidRPr="00743E86">
      <w:rPr>
        <w:rFonts w:ascii="Arial" w:hAnsi="Arial" w:cs="Arial"/>
        <w:b/>
        <w:sz w:val="24"/>
        <w:szCs w:val="24"/>
      </w:rPr>
      <w:t>ГОСТ 27589–</w:t>
    </w:r>
  </w:p>
  <w:p w14:paraId="3FD845DE" w14:textId="77777777" w:rsidR="00743E86" w:rsidRPr="00743E86" w:rsidRDefault="00743E86" w:rsidP="00C57189">
    <w:pPr>
      <w:pStyle w:val="a9"/>
      <w:rPr>
        <w:rFonts w:ascii="Arial" w:hAnsi="Arial" w:cs="Arial"/>
        <w:b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7493" w14:textId="77777777" w:rsidR="00AF3563" w:rsidRDefault="00AF3563" w:rsidP="002A469B">
    <w:pPr>
      <w:pStyle w:val="a9"/>
      <w:jc w:val="right"/>
      <w:rPr>
        <w:rFonts w:ascii="Arial" w:hAnsi="Arial" w:cs="Arial"/>
        <w:b/>
        <w:bCs/>
        <w:sz w:val="24"/>
        <w:szCs w:val="24"/>
      </w:rPr>
    </w:pPr>
    <w:r w:rsidRPr="00743E86">
      <w:rPr>
        <w:rFonts w:ascii="Arial" w:hAnsi="Arial" w:cs="Arial"/>
        <w:b/>
        <w:bCs/>
        <w:sz w:val="24"/>
        <w:szCs w:val="24"/>
      </w:rPr>
      <w:t>ГОСТ 27589–</w:t>
    </w:r>
  </w:p>
  <w:p w14:paraId="546BEF49" w14:textId="77777777" w:rsidR="00743E86" w:rsidRPr="00743E86" w:rsidRDefault="00743E86" w:rsidP="002A469B">
    <w:pPr>
      <w:pStyle w:val="a9"/>
      <w:jc w:val="right"/>
      <w:rPr>
        <w:rFonts w:ascii="Arial" w:hAnsi="Arial" w:cs="Arial"/>
        <w:b/>
        <w:bCs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FE0B" w14:textId="77777777" w:rsidR="00AF3563" w:rsidRPr="00743E86" w:rsidRDefault="00AF3563" w:rsidP="00B6702D">
    <w:pPr>
      <w:pStyle w:val="a9"/>
      <w:rPr>
        <w:rFonts w:ascii="Arial" w:hAnsi="Arial" w:cs="Arial"/>
        <w:b/>
        <w:sz w:val="24"/>
        <w:szCs w:val="24"/>
      </w:rPr>
    </w:pPr>
    <w:r w:rsidRPr="00743E86">
      <w:rPr>
        <w:rFonts w:ascii="Arial" w:hAnsi="Arial" w:cs="Arial"/>
        <w:b/>
        <w:sz w:val="24"/>
        <w:szCs w:val="24"/>
      </w:rPr>
      <w:t>ГОСТ 27589–</w:t>
    </w:r>
  </w:p>
  <w:p w14:paraId="4079EA07" w14:textId="77777777" w:rsidR="00743E86" w:rsidRPr="00985600" w:rsidRDefault="00743E86" w:rsidP="00C57189">
    <w:pPr>
      <w:pStyle w:val="a9"/>
      <w:jc w:val="right"/>
      <w:rPr>
        <w:rFonts w:ascii="Arial" w:hAnsi="Arial" w:cs="Arial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9A29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2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E5C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063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E5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827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821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10E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18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8C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733"/>
        </w:tabs>
        <w:ind w:left="1070" w:hanging="360"/>
      </w:pPr>
      <w:rPr>
        <w:rFonts w:ascii="Symbol" w:hAnsi="Symbol"/>
      </w:rPr>
    </w:lvl>
  </w:abstractNum>
  <w:abstractNum w:abstractNumId="1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/>
      </w:rPr>
    </w:lvl>
  </w:abstractNum>
  <w:abstractNum w:abstractNumId="12" w15:restartNumberingAfterBreak="0">
    <w:nsid w:val="002E0BC9"/>
    <w:multiLevelType w:val="multilevel"/>
    <w:tmpl w:val="0362301C"/>
    <w:lvl w:ilvl="0">
      <w:start w:val="1"/>
      <w:numFmt w:val="decimal"/>
      <w:suff w:val="space"/>
      <w:lvlText w:val="%1"/>
      <w:lvlJc w:val="left"/>
      <w:pPr>
        <w:ind w:left="360" w:firstLine="15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1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AF21E53"/>
    <w:multiLevelType w:val="multilevel"/>
    <w:tmpl w:val="F994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32841"/>
    <w:multiLevelType w:val="hybridMultilevel"/>
    <w:tmpl w:val="351CEB90"/>
    <w:lvl w:ilvl="0" w:tplc="9D763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BA432D6"/>
    <w:multiLevelType w:val="multilevel"/>
    <w:tmpl w:val="09EE74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1"/>
        </w:tabs>
        <w:ind w:left="29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88"/>
        </w:tabs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75"/>
        </w:tabs>
        <w:ind w:left="4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89"/>
        </w:tabs>
        <w:ind w:left="61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76"/>
        </w:tabs>
        <w:ind w:left="7176" w:hanging="2160"/>
      </w:pPr>
      <w:rPr>
        <w:rFonts w:hint="default"/>
      </w:rPr>
    </w:lvl>
  </w:abstractNum>
  <w:abstractNum w:abstractNumId="16" w15:restartNumberingAfterBreak="0">
    <w:nsid w:val="0BDE652B"/>
    <w:multiLevelType w:val="singleLevel"/>
    <w:tmpl w:val="D9BC79D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0C84485C"/>
    <w:multiLevelType w:val="multilevel"/>
    <w:tmpl w:val="2094215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E335A09"/>
    <w:multiLevelType w:val="hybridMultilevel"/>
    <w:tmpl w:val="11CAAE7E"/>
    <w:lvl w:ilvl="0" w:tplc="89E6D2FE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166D0E30"/>
    <w:multiLevelType w:val="hybridMultilevel"/>
    <w:tmpl w:val="2CA4E74E"/>
    <w:lvl w:ilvl="0" w:tplc="4D52BD54">
      <w:start w:val="5"/>
      <w:numFmt w:val="decimal"/>
      <w:lvlText w:val="%1"/>
      <w:lvlJc w:val="left"/>
      <w:pPr>
        <w:ind w:left="87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1A4037E5"/>
    <w:multiLevelType w:val="singleLevel"/>
    <w:tmpl w:val="33967A6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1CCD1146"/>
    <w:multiLevelType w:val="singleLevel"/>
    <w:tmpl w:val="CF9E77F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1D6B5332"/>
    <w:multiLevelType w:val="singleLevel"/>
    <w:tmpl w:val="E51013A4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203431FB"/>
    <w:multiLevelType w:val="hybridMultilevel"/>
    <w:tmpl w:val="9ABEE1A0"/>
    <w:lvl w:ilvl="0" w:tplc="04906F1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9AC7565"/>
    <w:multiLevelType w:val="hybridMultilevel"/>
    <w:tmpl w:val="39E8ED20"/>
    <w:lvl w:ilvl="0" w:tplc="D27C911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5A7D32"/>
    <w:multiLevelType w:val="singleLevel"/>
    <w:tmpl w:val="772EBEA0"/>
    <w:lvl w:ilvl="0">
      <w:start w:val="1"/>
      <w:numFmt w:val="decimal"/>
      <w:lvlText w:val="%1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26" w15:restartNumberingAfterBreak="0">
    <w:nsid w:val="39EC59C2"/>
    <w:multiLevelType w:val="hybridMultilevel"/>
    <w:tmpl w:val="DCECE2E0"/>
    <w:lvl w:ilvl="0" w:tplc="26980DBA">
      <w:start w:val="1"/>
      <w:numFmt w:val="decimal"/>
      <w:lvlText w:val="%1"/>
      <w:lvlJc w:val="left"/>
      <w:pPr>
        <w:ind w:left="87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3D496876"/>
    <w:multiLevelType w:val="multilevel"/>
    <w:tmpl w:val="7C24F4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28" w15:restartNumberingAfterBreak="0">
    <w:nsid w:val="3DC033C7"/>
    <w:multiLevelType w:val="singleLevel"/>
    <w:tmpl w:val="24D44F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40890588"/>
    <w:multiLevelType w:val="multilevel"/>
    <w:tmpl w:val="68D8B338"/>
    <w:lvl w:ilvl="0">
      <w:start w:val="1"/>
      <w:numFmt w:val="decimal"/>
      <w:suff w:val="space"/>
      <w:lvlText w:val="%1"/>
      <w:lvlJc w:val="left"/>
      <w:pPr>
        <w:ind w:left="360" w:firstLine="150"/>
      </w:pPr>
      <w:rPr>
        <w:rFonts w:hint="default"/>
        <w:b/>
        <w:i/>
        <w:iCs/>
        <w:color w:val="auto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0" w:firstLine="51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11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19E15A3"/>
    <w:multiLevelType w:val="hybridMultilevel"/>
    <w:tmpl w:val="7D4A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66F52"/>
    <w:multiLevelType w:val="multilevel"/>
    <w:tmpl w:val="76E014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32" w15:restartNumberingAfterBreak="0">
    <w:nsid w:val="4C87273B"/>
    <w:multiLevelType w:val="hybridMultilevel"/>
    <w:tmpl w:val="DB10B478"/>
    <w:lvl w:ilvl="0" w:tplc="9808DFF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CCD966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7149D7"/>
    <w:multiLevelType w:val="multilevel"/>
    <w:tmpl w:val="B0BCB292"/>
    <w:lvl w:ilvl="0">
      <w:start w:val="2"/>
      <w:numFmt w:val="decimal"/>
      <w:pStyle w:val="3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</w:abstractNum>
  <w:abstractNum w:abstractNumId="34" w15:restartNumberingAfterBreak="0">
    <w:nsid w:val="5908418C"/>
    <w:multiLevelType w:val="hybridMultilevel"/>
    <w:tmpl w:val="DA802246"/>
    <w:lvl w:ilvl="0" w:tplc="F8E4CB88">
      <w:start w:val="1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Andale Sans U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5B870B39"/>
    <w:multiLevelType w:val="multilevel"/>
    <w:tmpl w:val="CB1EE3E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6" w15:restartNumberingAfterBreak="0">
    <w:nsid w:val="5F4404EB"/>
    <w:multiLevelType w:val="multilevel"/>
    <w:tmpl w:val="D0C0E6B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firstLine="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firstLine="0"/>
      </w:pPr>
    </w:lvl>
    <w:lvl w:ilvl="3">
      <w:start w:val="1"/>
      <w:numFmt w:val="decimal"/>
      <w:lvlText w:val="%4."/>
      <w:lvlJc w:val="left"/>
      <w:pPr>
        <w:tabs>
          <w:tab w:val="num" w:pos="1068"/>
        </w:tabs>
        <w:ind w:left="1068" w:firstLine="0"/>
      </w:p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firstLine="0"/>
      </w:pPr>
    </w:lvl>
    <w:lvl w:ilvl="5">
      <w:start w:val="1"/>
      <w:numFmt w:val="decimal"/>
      <w:lvlText w:val="%6."/>
      <w:lvlJc w:val="left"/>
      <w:pPr>
        <w:tabs>
          <w:tab w:val="num" w:pos="1068"/>
        </w:tabs>
        <w:ind w:left="1068" w:firstLine="0"/>
      </w:pPr>
    </w:lvl>
    <w:lvl w:ilvl="6">
      <w:start w:val="1"/>
      <w:numFmt w:val="decimal"/>
      <w:lvlText w:val="%7."/>
      <w:lvlJc w:val="left"/>
      <w:pPr>
        <w:tabs>
          <w:tab w:val="num" w:pos="1068"/>
        </w:tabs>
        <w:ind w:left="1068" w:firstLine="0"/>
      </w:pPr>
    </w:lvl>
    <w:lvl w:ilvl="7">
      <w:start w:val="1"/>
      <w:numFmt w:val="decimal"/>
      <w:lvlText w:val="%8."/>
      <w:lvlJc w:val="left"/>
      <w:pPr>
        <w:tabs>
          <w:tab w:val="num" w:pos="1068"/>
        </w:tabs>
        <w:ind w:left="1068" w:firstLine="0"/>
      </w:pPr>
    </w:lvl>
    <w:lvl w:ilvl="8">
      <w:start w:val="1"/>
      <w:numFmt w:val="decimal"/>
      <w:lvlText w:val="%9."/>
      <w:lvlJc w:val="left"/>
      <w:pPr>
        <w:tabs>
          <w:tab w:val="num" w:pos="1068"/>
        </w:tabs>
        <w:ind w:left="1068" w:firstLine="0"/>
      </w:pPr>
    </w:lvl>
  </w:abstractNum>
  <w:abstractNum w:abstractNumId="37" w15:restartNumberingAfterBreak="0">
    <w:nsid w:val="65B06712"/>
    <w:multiLevelType w:val="hybridMultilevel"/>
    <w:tmpl w:val="484AAC56"/>
    <w:lvl w:ilvl="0" w:tplc="FACC0F7E">
      <w:start w:val="5"/>
      <w:numFmt w:val="decimal"/>
      <w:lvlText w:val="%1"/>
      <w:lvlJc w:val="left"/>
      <w:pPr>
        <w:ind w:left="87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8" w15:restartNumberingAfterBreak="0">
    <w:nsid w:val="73AB48E0"/>
    <w:multiLevelType w:val="multilevel"/>
    <w:tmpl w:val="5C9070F8"/>
    <w:lvl w:ilvl="0">
      <w:start w:val="1"/>
      <w:numFmt w:val="decimal"/>
      <w:suff w:val="space"/>
      <w:lvlText w:val="%1"/>
      <w:lvlJc w:val="left"/>
      <w:pPr>
        <w:ind w:left="360" w:firstLine="15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6FA1C9A"/>
    <w:multiLevelType w:val="hybridMultilevel"/>
    <w:tmpl w:val="D3645E1E"/>
    <w:lvl w:ilvl="0" w:tplc="FFFFFFFF">
      <w:start w:val="1"/>
      <w:numFmt w:val="decimal"/>
      <w:pStyle w:val="a"/>
      <w:suff w:val="space"/>
      <w:lvlText w:val="%1"/>
      <w:lvlJc w:val="left"/>
      <w:pPr>
        <w:ind w:left="0" w:firstLine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0" w15:restartNumberingAfterBreak="0">
    <w:nsid w:val="7A345E14"/>
    <w:multiLevelType w:val="singleLevel"/>
    <w:tmpl w:val="ECE0EFBA"/>
    <w:lvl w:ilvl="0">
      <w:start w:val="1"/>
      <w:numFmt w:val="decimal"/>
      <w:lvlText w:val="%1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41" w15:restartNumberingAfterBreak="0">
    <w:nsid w:val="7EAF5313"/>
    <w:multiLevelType w:val="hybridMultilevel"/>
    <w:tmpl w:val="1AA8E012"/>
    <w:lvl w:ilvl="0" w:tplc="BECC096E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2138375186">
    <w:abstractNumId w:val="20"/>
  </w:num>
  <w:num w:numId="2" w16cid:durableId="1511485633">
    <w:abstractNumId w:val="33"/>
  </w:num>
  <w:num w:numId="3" w16cid:durableId="1697728274">
    <w:abstractNumId w:val="21"/>
  </w:num>
  <w:num w:numId="4" w16cid:durableId="815293408">
    <w:abstractNumId w:val="16"/>
  </w:num>
  <w:num w:numId="5" w16cid:durableId="1691250404">
    <w:abstractNumId w:val="40"/>
  </w:num>
  <w:num w:numId="6" w16cid:durableId="1660571426">
    <w:abstractNumId w:val="25"/>
  </w:num>
  <w:num w:numId="7" w16cid:durableId="320158849">
    <w:abstractNumId w:val="28"/>
  </w:num>
  <w:num w:numId="8" w16cid:durableId="1562787720">
    <w:abstractNumId w:val="22"/>
  </w:num>
  <w:num w:numId="9" w16cid:durableId="2145002295">
    <w:abstractNumId w:val="33"/>
    <w:lvlOverride w:ilvl="0">
      <w:startOverride w:val="4"/>
    </w:lvlOverride>
  </w:num>
  <w:num w:numId="10" w16cid:durableId="880674137">
    <w:abstractNumId w:val="33"/>
    <w:lvlOverride w:ilvl="0">
      <w:startOverride w:val="4"/>
    </w:lvlOverride>
    <w:lvlOverride w:ilvl="1">
      <w:startOverride w:val="5"/>
    </w:lvlOverride>
  </w:num>
  <w:num w:numId="11" w16cid:durableId="1615209003">
    <w:abstractNumId w:val="32"/>
  </w:num>
  <w:num w:numId="12" w16cid:durableId="1993486882">
    <w:abstractNumId w:val="17"/>
  </w:num>
  <w:num w:numId="13" w16cid:durableId="180901572">
    <w:abstractNumId w:val="23"/>
  </w:num>
  <w:num w:numId="14" w16cid:durableId="1418599178">
    <w:abstractNumId w:val="41"/>
  </w:num>
  <w:num w:numId="15" w16cid:durableId="56242894">
    <w:abstractNumId w:val="39"/>
  </w:num>
  <w:num w:numId="16" w16cid:durableId="1190877697">
    <w:abstractNumId w:val="10"/>
  </w:num>
  <w:num w:numId="17" w16cid:durableId="877543613">
    <w:abstractNumId w:val="11"/>
  </w:num>
  <w:num w:numId="18" w16cid:durableId="1473477115">
    <w:abstractNumId w:val="15"/>
  </w:num>
  <w:num w:numId="19" w16cid:durableId="1550532001">
    <w:abstractNumId w:val="36"/>
  </w:num>
  <w:num w:numId="20" w16cid:durableId="349650980">
    <w:abstractNumId w:val="24"/>
  </w:num>
  <w:num w:numId="21" w16cid:durableId="1694839944">
    <w:abstractNumId w:val="34"/>
  </w:num>
  <w:num w:numId="22" w16cid:durableId="345060078">
    <w:abstractNumId w:val="9"/>
  </w:num>
  <w:num w:numId="23" w16cid:durableId="576941961">
    <w:abstractNumId w:val="7"/>
  </w:num>
  <w:num w:numId="24" w16cid:durableId="461003806">
    <w:abstractNumId w:val="6"/>
  </w:num>
  <w:num w:numId="25" w16cid:durableId="914123163">
    <w:abstractNumId w:val="5"/>
  </w:num>
  <w:num w:numId="26" w16cid:durableId="876048109">
    <w:abstractNumId w:val="4"/>
  </w:num>
  <w:num w:numId="27" w16cid:durableId="1015307562">
    <w:abstractNumId w:val="8"/>
  </w:num>
  <w:num w:numId="28" w16cid:durableId="1489177500">
    <w:abstractNumId w:val="3"/>
  </w:num>
  <w:num w:numId="29" w16cid:durableId="2128891547">
    <w:abstractNumId w:val="2"/>
  </w:num>
  <w:num w:numId="30" w16cid:durableId="1595360144">
    <w:abstractNumId w:val="1"/>
  </w:num>
  <w:num w:numId="31" w16cid:durableId="721487112">
    <w:abstractNumId w:val="0"/>
  </w:num>
  <w:num w:numId="32" w16cid:durableId="1085225628">
    <w:abstractNumId w:val="29"/>
  </w:num>
  <w:num w:numId="33" w16cid:durableId="976882305">
    <w:abstractNumId w:val="35"/>
  </w:num>
  <w:num w:numId="34" w16cid:durableId="687561407">
    <w:abstractNumId w:val="12"/>
  </w:num>
  <w:num w:numId="35" w16cid:durableId="584145065">
    <w:abstractNumId w:val="38"/>
  </w:num>
  <w:num w:numId="36" w16cid:durableId="206068797">
    <w:abstractNumId w:val="13"/>
  </w:num>
  <w:num w:numId="37" w16cid:durableId="942569565">
    <w:abstractNumId w:val="30"/>
  </w:num>
  <w:num w:numId="38" w16cid:durableId="1540972604">
    <w:abstractNumId w:val="26"/>
  </w:num>
  <w:num w:numId="39" w16cid:durableId="1029793240">
    <w:abstractNumId w:val="37"/>
  </w:num>
  <w:num w:numId="40" w16cid:durableId="590431801">
    <w:abstractNumId w:val="19"/>
  </w:num>
  <w:num w:numId="41" w16cid:durableId="986125682">
    <w:abstractNumId w:val="27"/>
  </w:num>
  <w:num w:numId="42" w16cid:durableId="1425148622">
    <w:abstractNumId w:val="31"/>
  </w:num>
  <w:num w:numId="43" w16cid:durableId="114714025">
    <w:abstractNumId w:val="14"/>
  </w:num>
  <w:num w:numId="44" w16cid:durableId="1790521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F1"/>
    <w:rsid w:val="00003187"/>
    <w:rsid w:val="00004B14"/>
    <w:rsid w:val="00014D5F"/>
    <w:rsid w:val="00017DA1"/>
    <w:rsid w:val="00023916"/>
    <w:rsid w:val="00025643"/>
    <w:rsid w:val="00030F74"/>
    <w:rsid w:val="0003116B"/>
    <w:rsid w:val="00032188"/>
    <w:rsid w:val="00033949"/>
    <w:rsid w:val="000352C9"/>
    <w:rsid w:val="00050C6F"/>
    <w:rsid w:val="00051681"/>
    <w:rsid w:val="00052C65"/>
    <w:rsid w:val="0005684E"/>
    <w:rsid w:val="00057EE5"/>
    <w:rsid w:val="00061049"/>
    <w:rsid w:val="00064E33"/>
    <w:rsid w:val="000656DF"/>
    <w:rsid w:val="000677AB"/>
    <w:rsid w:val="00070C1B"/>
    <w:rsid w:val="0007293F"/>
    <w:rsid w:val="00073459"/>
    <w:rsid w:val="00074B9D"/>
    <w:rsid w:val="0007582F"/>
    <w:rsid w:val="000803C1"/>
    <w:rsid w:val="00080C8D"/>
    <w:rsid w:val="00080D85"/>
    <w:rsid w:val="000828A8"/>
    <w:rsid w:val="00097C50"/>
    <w:rsid w:val="000A5309"/>
    <w:rsid w:val="000A68AB"/>
    <w:rsid w:val="000A7536"/>
    <w:rsid w:val="000B662E"/>
    <w:rsid w:val="000C4011"/>
    <w:rsid w:val="000C7FCA"/>
    <w:rsid w:val="000D0606"/>
    <w:rsid w:val="000D08CE"/>
    <w:rsid w:val="000E0F1F"/>
    <w:rsid w:val="000F29D5"/>
    <w:rsid w:val="000F3650"/>
    <w:rsid w:val="000F4351"/>
    <w:rsid w:val="00102703"/>
    <w:rsid w:val="00112229"/>
    <w:rsid w:val="00114AFB"/>
    <w:rsid w:val="00115F6F"/>
    <w:rsid w:val="00124EAA"/>
    <w:rsid w:val="00125EB5"/>
    <w:rsid w:val="00127A5F"/>
    <w:rsid w:val="00131258"/>
    <w:rsid w:val="00131BD9"/>
    <w:rsid w:val="00154F6D"/>
    <w:rsid w:val="00157299"/>
    <w:rsid w:val="001601DF"/>
    <w:rsid w:val="001610E9"/>
    <w:rsid w:val="0016181F"/>
    <w:rsid w:val="00161B71"/>
    <w:rsid w:val="0016210B"/>
    <w:rsid w:val="00162573"/>
    <w:rsid w:val="00162D6C"/>
    <w:rsid w:val="00164A3B"/>
    <w:rsid w:val="00172EF5"/>
    <w:rsid w:val="00173FA8"/>
    <w:rsid w:val="0018521B"/>
    <w:rsid w:val="00194F62"/>
    <w:rsid w:val="001A3AFE"/>
    <w:rsid w:val="001A589F"/>
    <w:rsid w:val="001A630E"/>
    <w:rsid w:val="001A6E43"/>
    <w:rsid w:val="001A6E62"/>
    <w:rsid w:val="001A73BB"/>
    <w:rsid w:val="001B02CB"/>
    <w:rsid w:val="001B52B7"/>
    <w:rsid w:val="001C09E5"/>
    <w:rsid w:val="001C3F6E"/>
    <w:rsid w:val="001C7644"/>
    <w:rsid w:val="001D7115"/>
    <w:rsid w:val="001E0962"/>
    <w:rsid w:val="001E0AE8"/>
    <w:rsid w:val="001E2325"/>
    <w:rsid w:val="001E7311"/>
    <w:rsid w:val="001E7BC8"/>
    <w:rsid w:val="001F1709"/>
    <w:rsid w:val="001F3265"/>
    <w:rsid w:val="001F7717"/>
    <w:rsid w:val="00200232"/>
    <w:rsid w:val="002004F3"/>
    <w:rsid w:val="00206650"/>
    <w:rsid w:val="00207A7C"/>
    <w:rsid w:val="00212527"/>
    <w:rsid w:val="00212CD9"/>
    <w:rsid w:val="002138C6"/>
    <w:rsid w:val="002140C1"/>
    <w:rsid w:val="00214177"/>
    <w:rsid w:val="002157E6"/>
    <w:rsid w:val="00221629"/>
    <w:rsid w:val="002320DE"/>
    <w:rsid w:val="00234E6F"/>
    <w:rsid w:val="002357DC"/>
    <w:rsid w:val="002365BF"/>
    <w:rsid w:val="00240D2C"/>
    <w:rsid w:val="002414D4"/>
    <w:rsid w:val="00241C49"/>
    <w:rsid w:val="002439C2"/>
    <w:rsid w:val="0024455E"/>
    <w:rsid w:val="00244CDC"/>
    <w:rsid w:val="00246DF1"/>
    <w:rsid w:val="00247031"/>
    <w:rsid w:val="0025260F"/>
    <w:rsid w:val="00252611"/>
    <w:rsid w:val="002607A1"/>
    <w:rsid w:val="002667B9"/>
    <w:rsid w:val="00267804"/>
    <w:rsid w:val="0027144E"/>
    <w:rsid w:val="00273403"/>
    <w:rsid w:val="00273CC1"/>
    <w:rsid w:val="00276464"/>
    <w:rsid w:val="00283233"/>
    <w:rsid w:val="002851AC"/>
    <w:rsid w:val="00285A82"/>
    <w:rsid w:val="0028680C"/>
    <w:rsid w:val="0029372E"/>
    <w:rsid w:val="00293D02"/>
    <w:rsid w:val="00297013"/>
    <w:rsid w:val="002A3A8E"/>
    <w:rsid w:val="002A44C6"/>
    <w:rsid w:val="002A469B"/>
    <w:rsid w:val="002A68BC"/>
    <w:rsid w:val="002A696D"/>
    <w:rsid w:val="002B098D"/>
    <w:rsid w:val="002B196C"/>
    <w:rsid w:val="002B5E71"/>
    <w:rsid w:val="002C1EE6"/>
    <w:rsid w:val="002C380B"/>
    <w:rsid w:val="002C64DD"/>
    <w:rsid w:val="002C7178"/>
    <w:rsid w:val="002D1C14"/>
    <w:rsid w:val="002D1C35"/>
    <w:rsid w:val="002D5675"/>
    <w:rsid w:val="002D73F5"/>
    <w:rsid w:val="002D7B33"/>
    <w:rsid w:val="002E0BF3"/>
    <w:rsid w:val="002E60DC"/>
    <w:rsid w:val="002E6137"/>
    <w:rsid w:val="002F251A"/>
    <w:rsid w:val="002F28F5"/>
    <w:rsid w:val="002F2A29"/>
    <w:rsid w:val="002F54E7"/>
    <w:rsid w:val="002F7A35"/>
    <w:rsid w:val="00310D9B"/>
    <w:rsid w:val="003123F3"/>
    <w:rsid w:val="003143B0"/>
    <w:rsid w:val="00316B73"/>
    <w:rsid w:val="00320E60"/>
    <w:rsid w:val="00326B4A"/>
    <w:rsid w:val="00330276"/>
    <w:rsid w:val="00332EED"/>
    <w:rsid w:val="0033370E"/>
    <w:rsid w:val="00333DEE"/>
    <w:rsid w:val="0033540F"/>
    <w:rsid w:val="00340190"/>
    <w:rsid w:val="00342040"/>
    <w:rsid w:val="00343F22"/>
    <w:rsid w:val="00344F30"/>
    <w:rsid w:val="003542BE"/>
    <w:rsid w:val="003571EB"/>
    <w:rsid w:val="00363B62"/>
    <w:rsid w:val="00364A2B"/>
    <w:rsid w:val="0036742B"/>
    <w:rsid w:val="0037086A"/>
    <w:rsid w:val="00374464"/>
    <w:rsid w:val="00375E1D"/>
    <w:rsid w:val="00382224"/>
    <w:rsid w:val="00386098"/>
    <w:rsid w:val="003860ED"/>
    <w:rsid w:val="00394F54"/>
    <w:rsid w:val="00396883"/>
    <w:rsid w:val="003A3DF3"/>
    <w:rsid w:val="003A4BD9"/>
    <w:rsid w:val="003A7B83"/>
    <w:rsid w:val="003B2FEF"/>
    <w:rsid w:val="003B7B0D"/>
    <w:rsid w:val="003C2DB2"/>
    <w:rsid w:val="003C7FD9"/>
    <w:rsid w:val="003D0490"/>
    <w:rsid w:val="003D3426"/>
    <w:rsid w:val="003E27D2"/>
    <w:rsid w:val="003E545B"/>
    <w:rsid w:val="003E760D"/>
    <w:rsid w:val="003F74FD"/>
    <w:rsid w:val="00400DAA"/>
    <w:rsid w:val="004054F0"/>
    <w:rsid w:val="00407C76"/>
    <w:rsid w:val="00407DB6"/>
    <w:rsid w:val="00410F2B"/>
    <w:rsid w:val="00413E40"/>
    <w:rsid w:val="00414488"/>
    <w:rsid w:val="00415FBA"/>
    <w:rsid w:val="00417275"/>
    <w:rsid w:val="00417A40"/>
    <w:rsid w:val="0042512B"/>
    <w:rsid w:val="004269F7"/>
    <w:rsid w:val="004306AE"/>
    <w:rsid w:val="00430E2C"/>
    <w:rsid w:val="00432A8F"/>
    <w:rsid w:val="00441964"/>
    <w:rsid w:val="00447347"/>
    <w:rsid w:val="00452E61"/>
    <w:rsid w:val="00461B95"/>
    <w:rsid w:val="0047322D"/>
    <w:rsid w:val="00474872"/>
    <w:rsid w:val="00476125"/>
    <w:rsid w:val="00477FC6"/>
    <w:rsid w:val="0048109E"/>
    <w:rsid w:val="00481D71"/>
    <w:rsid w:val="00483082"/>
    <w:rsid w:val="00485AFB"/>
    <w:rsid w:val="00487523"/>
    <w:rsid w:val="0049389B"/>
    <w:rsid w:val="004A0E60"/>
    <w:rsid w:val="004A3631"/>
    <w:rsid w:val="004B220D"/>
    <w:rsid w:val="004B3D2F"/>
    <w:rsid w:val="004B3F58"/>
    <w:rsid w:val="004B4C63"/>
    <w:rsid w:val="004B5D06"/>
    <w:rsid w:val="004B70CB"/>
    <w:rsid w:val="004C7772"/>
    <w:rsid w:val="004D02CB"/>
    <w:rsid w:val="004D2C57"/>
    <w:rsid w:val="004D3BD7"/>
    <w:rsid w:val="004D5C0D"/>
    <w:rsid w:val="004D763F"/>
    <w:rsid w:val="004E6EBA"/>
    <w:rsid w:val="004E7899"/>
    <w:rsid w:val="004E7C09"/>
    <w:rsid w:val="004F5EC8"/>
    <w:rsid w:val="00500983"/>
    <w:rsid w:val="00510F9D"/>
    <w:rsid w:val="00511AD9"/>
    <w:rsid w:val="00512675"/>
    <w:rsid w:val="005132A2"/>
    <w:rsid w:val="005148D2"/>
    <w:rsid w:val="00530AC4"/>
    <w:rsid w:val="00531A67"/>
    <w:rsid w:val="00536D14"/>
    <w:rsid w:val="00543CA3"/>
    <w:rsid w:val="00544108"/>
    <w:rsid w:val="00547470"/>
    <w:rsid w:val="00547522"/>
    <w:rsid w:val="005475A4"/>
    <w:rsid w:val="005545FF"/>
    <w:rsid w:val="00556F5D"/>
    <w:rsid w:val="00557E8E"/>
    <w:rsid w:val="005639F8"/>
    <w:rsid w:val="0056519E"/>
    <w:rsid w:val="00565690"/>
    <w:rsid w:val="0056648B"/>
    <w:rsid w:val="00571A41"/>
    <w:rsid w:val="005777A1"/>
    <w:rsid w:val="00581C9E"/>
    <w:rsid w:val="00583083"/>
    <w:rsid w:val="0058485D"/>
    <w:rsid w:val="0058730C"/>
    <w:rsid w:val="00590F97"/>
    <w:rsid w:val="00591C9C"/>
    <w:rsid w:val="005969DD"/>
    <w:rsid w:val="005A538E"/>
    <w:rsid w:val="005A7B3B"/>
    <w:rsid w:val="005B3512"/>
    <w:rsid w:val="005B580E"/>
    <w:rsid w:val="005B6CE0"/>
    <w:rsid w:val="005C00F5"/>
    <w:rsid w:val="005C081F"/>
    <w:rsid w:val="005C0E27"/>
    <w:rsid w:val="005D08B9"/>
    <w:rsid w:val="005D2C4D"/>
    <w:rsid w:val="005D6A18"/>
    <w:rsid w:val="005E016E"/>
    <w:rsid w:val="005F1542"/>
    <w:rsid w:val="005F18D6"/>
    <w:rsid w:val="005F2381"/>
    <w:rsid w:val="005F4323"/>
    <w:rsid w:val="00602C4B"/>
    <w:rsid w:val="00603CE9"/>
    <w:rsid w:val="00605DF5"/>
    <w:rsid w:val="0060694E"/>
    <w:rsid w:val="00614F3E"/>
    <w:rsid w:val="0061533A"/>
    <w:rsid w:val="00615C46"/>
    <w:rsid w:val="006217A1"/>
    <w:rsid w:val="00623DC7"/>
    <w:rsid w:val="00625ED0"/>
    <w:rsid w:val="0062789F"/>
    <w:rsid w:val="0063077F"/>
    <w:rsid w:val="006311D1"/>
    <w:rsid w:val="00632B98"/>
    <w:rsid w:val="00632E8B"/>
    <w:rsid w:val="006379E8"/>
    <w:rsid w:val="00641457"/>
    <w:rsid w:val="00643750"/>
    <w:rsid w:val="00647E44"/>
    <w:rsid w:val="00656A7E"/>
    <w:rsid w:val="00660B19"/>
    <w:rsid w:val="00662E35"/>
    <w:rsid w:val="00663A3F"/>
    <w:rsid w:val="00663B34"/>
    <w:rsid w:val="006640B6"/>
    <w:rsid w:val="006774A3"/>
    <w:rsid w:val="006816A6"/>
    <w:rsid w:val="00681786"/>
    <w:rsid w:val="0068458E"/>
    <w:rsid w:val="00694C66"/>
    <w:rsid w:val="006A1C41"/>
    <w:rsid w:val="006A3D6A"/>
    <w:rsid w:val="006A6A4F"/>
    <w:rsid w:val="006A7016"/>
    <w:rsid w:val="006B3C35"/>
    <w:rsid w:val="006B492A"/>
    <w:rsid w:val="006B5032"/>
    <w:rsid w:val="006C092A"/>
    <w:rsid w:val="006C4230"/>
    <w:rsid w:val="006E0E4D"/>
    <w:rsid w:val="006E4ACB"/>
    <w:rsid w:val="006E5EE5"/>
    <w:rsid w:val="006E6202"/>
    <w:rsid w:val="006E78B3"/>
    <w:rsid w:val="006F064E"/>
    <w:rsid w:val="006F27C2"/>
    <w:rsid w:val="006F2B92"/>
    <w:rsid w:val="006F3758"/>
    <w:rsid w:val="006F5C54"/>
    <w:rsid w:val="006F6BB9"/>
    <w:rsid w:val="006F71F5"/>
    <w:rsid w:val="007000FB"/>
    <w:rsid w:val="00706A17"/>
    <w:rsid w:val="00706AB6"/>
    <w:rsid w:val="00706C4D"/>
    <w:rsid w:val="007109C2"/>
    <w:rsid w:val="00710D35"/>
    <w:rsid w:val="00713997"/>
    <w:rsid w:val="00714049"/>
    <w:rsid w:val="007143D2"/>
    <w:rsid w:val="0071479C"/>
    <w:rsid w:val="007161F4"/>
    <w:rsid w:val="00720176"/>
    <w:rsid w:val="007215C1"/>
    <w:rsid w:val="00722C8C"/>
    <w:rsid w:val="00722D22"/>
    <w:rsid w:val="00723197"/>
    <w:rsid w:val="00731BB7"/>
    <w:rsid w:val="00732AAA"/>
    <w:rsid w:val="007364FF"/>
    <w:rsid w:val="0074096D"/>
    <w:rsid w:val="00740988"/>
    <w:rsid w:val="00740A01"/>
    <w:rsid w:val="00741786"/>
    <w:rsid w:val="00743E86"/>
    <w:rsid w:val="00744950"/>
    <w:rsid w:val="00746FF8"/>
    <w:rsid w:val="00751E2E"/>
    <w:rsid w:val="0075273F"/>
    <w:rsid w:val="00754AD6"/>
    <w:rsid w:val="00755C07"/>
    <w:rsid w:val="00756552"/>
    <w:rsid w:val="007604DF"/>
    <w:rsid w:val="007620EE"/>
    <w:rsid w:val="00763500"/>
    <w:rsid w:val="00770BAF"/>
    <w:rsid w:val="00771498"/>
    <w:rsid w:val="007940F8"/>
    <w:rsid w:val="00794C44"/>
    <w:rsid w:val="007A2A05"/>
    <w:rsid w:val="007B02AE"/>
    <w:rsid w:val="007B40A3"/>
    <w:rsid w:val="007B4DD8"/>
    <w:rsid w:val="007B5A8E"/>
    <w:rsid w:val="007C1241"/>
    <w:rsid w:val="007C34C2"/>
    <w:rsid w:val="007C5034"/>
    <w:rsid w:val="007C72F9"/>
    <w:rsid w:val="007C7B41"/>
    <w:rsid w:val="007D2037"/>
    <w:rsid w:val="007D2E0E"/>
    <w:rsid w:val="007D4582"/>
    <w:rsid w:val="007E02E6"/>
    <w:rsid w:val="007E034E"/>
    <w:rsid w:val="007E08DB"/>
    <w:rsid w:val="00804BEB"/>
    <w:rsid w:val="00805385"/>
    <w:rsid w:val="00807824"/>
    <w:rsid w:val="00812841"/>
    <w:rsid w:val="0081342A"/>
    <w:rsid w:val="008251E1"/>
    <w:rsid w:val="00835F84"/>
    <w:rsid w:val="00837E24"/>
    <w:rsid w:val="0084346D"/>
    <w:rsid w:val="00846B01"/>
    <w:rsid w:val="00850AE0"/>
    <w:rsid w:val="00851668"/>
    <w:rsid w:val="0085420B"/>
    <w:rsid w:val="008560D6"/>
    <w:rsid w:val="00857F13"/>
    <w:rsid w:val="00862B38"/>
    <w:rsid w:val="008646DE"/>
    <w:rsid w:val="00864764"/>
    <w:rsid w:val="00865CBD"/>
    <w:rsid w:val="00867055"/>
    <w:rsid w:val="008720BC"/>
    <w:rsid w:val="0087386F"/>
    <w:rsid w:val="008806AA"/>
    <w:rsid w:val="00885094"/>
    <w:rsid w:val="00886978"/>
    <w:rsid w:val="008871EC"/>
    <w:rsid w:val="00887848"/>
    <w:rsid w:val="0089096D"/>
    <w:rsid w:val="00891B29"/>
    <w:rsid w:val="00893367"/>
    <w:rsid w:val="008A078F"/>
    <w:rsid w:val="008A1E6A"/>
    <w:rsid w:val="008B20E9"/>
    <w:rsid w:val="008B414C"/>
    <w:rsid w:val="008B467D"/>
    <w:rsid w:val="008D3DCB"/>
    <w:rsid w:val="008E4B31"/>
    <w:rsid w:val="008F2909"/>
    <w:rsid w:val="009031E1"/>
    <w:rsid w:val="00907AE5"/>
    <w:rsid w:val="009141F5"/>
    <w:rsid w:val="00914EEE"/>
    <w:rsid w:val="009215D3"/>
    <w:rsid w:val="00921BE7"/>
    <w:rsid w:val="00924D35"/>
    <w:rsid w:val="009264E1"/>
    <w:rsid w:val="00926FA4"/>
    <w:rsid w:val="0092750D"/>
    <w:rsid w:val="009306F3"/>
    <w:rsid w:val="00931552"/>
    <w:rsid w:val="00941134"/>
    <w:rsid w:val="0094380F"/>
    <w:rsid w:val="00944428"/>
    <w:rsid w:val="00944CA3"/>
    <w:rsid w:val="009478D8"/>
    <w:rsid w:val="0095116D"/>
    <w:rsid w:val="009533FC"/>
    <w:rsid w:val="00960FD5"/>
    <w:rsid w:val="00964828"/>
    <w:rsid w:val="00964A48"/>
    <w:rsid w:val="009654CD"/>
    <w:rsid w:val="00970B9E"/>
    <w:rsid w:val="00971FA6"/>
    <w:rsid w:val="00975AE0"/>
    <w:rsid w:val="00980434"/>
    <w:rsid w:val="00981E7A"/>
    <w:rsid w:val="00985321"/>
    <w:rsid w:val="00986BCC"/>
    <w:rsid w:val="00991636"/>
    <w:rsid w:val="00992156"/>
    <w:rsid w:val="00993FCC"/>
    <w:rsid w:val="0099571B"/>
    <w:rsid w:val="0099759D"/>
    <w:rsid w:val="009A1E8E"/>
    <w:rsid w:val="009A5C96"/>
    <w:rsid w:val="009B2F3C"/>
    <w:rsid w:val="009B585A"/>
    <w:rsid w:val="009B5988"/>
    <w:rsid w:val="009B7136"/>
    <w:rsid w:val="009B791C"/>
    <w:rsid w:val="009C20CB"/>
    <w:rsid w:val="009C24F4"/>
    <w:rsid w:val="009D1820"/>
    <w:rsid w:val="009D6EF1"/>
    <w:rsid w:val="009E294F"/>
    <w:rsid w:val="009E389D"/>
    <w:rsid w:val="009E56F3"/>
    <w:rsid w:val="009E778F"/>
    <w:rsid w:val="009E793F"/>
    <w:rsid w:val="009F689F"/>
    <w:rsid w:val="00A01A18"/>
    <w:rsid w:val="00A02C86"/>
    <w:rsid w:val="00A03840"/>
    <w:rsid w:val="00A03A52"/>
    <w:rsid w:val="00A1495E"/>
    <w:rsid w:val="00A20E27"/>
    <w:rsid w:val="00A22B81"/>
    <w:rsid w:val="00A24C33"/>
    <w:rsid w:val="00A27DA6"/>
    <w:rsid w:val="00A34603"/>
    <w:rsid w:val="00A4080C"/>
    <w:rsid w:val="00A45655"/>
    <w:rsid w:val="00A46452"/>
    <w:rsid w:val="00A47100"/>
    <w:rsid w:val="00A535B6"/>
    <w:rsid w:val="00A5381F"/>
    <w:rsid w:val="00A54A4B"/>
    <w:rsid w:val="00A57B37"/>
    <w:rsid w:val="00A62A8E"/>
    <w:rsid w:val="00A705B7"/>
    <w:rsid w:val="00A717D2"/>
    <w:rsid w:val="00A74594"/>
    <w:rsid w:val="00A808E6"/>
    <w:rsid w:val="00A8098F"/>
    <w:rsid w:val="00A81858"/>
    <w:rsid w:val="00A83CBB"/>
    <w:rsid w:val="00A83F12"/>
    <w:rsid w:val="00A85211"/>
    <w:rsid w:val="00AA1EDB"/>
    <w:rsid w:val="00AA5111"/>
    <w:rsid w:val="00AA5E4F"/>
    <w:rsid w:val="00AA7A1A"/>
    <w:rsid w:val="00AB0A73"/>
    <w:rsid w:val="00AB4507"/>
    <w:rsid w:val="00AC7F5A"/>
    <w:rsid w:val="00AD497D"/>
    <w:rsid w:val="00AD5DD3"/>
    <w:rsid w:val="00AD6C36"/>
    <w:rsid w:val="00AD712B"/>
    <w:rsid w:val="00AF118E"/>
    <w:rsid w:val="00AF1E98"/>
    <w:rsid w:val="00AF30EB"/>
    <w:rsid w:val="00AF3563"/>
    <w:rsid w:val="00AF5230"/>
    <w:rsid w:val="00AF731A"/>
    <w:rsid w:val="00B04462"/>
    <w:rsid w:val="00B04509"/>
    <w:rsid w:val="00B05C0B"/>
    <w:rsid w:val="00B12621"/>
    <w:rsid w:val="00B15130"/>
    <w:rsid w:val="00B21983"/>
    <w:rsid w:val="00B27829"/>
    <w:rsid w:val="00B30576"/>
    <w:rsid w:val="00B307B5"/>
    <w:rsid w:val="00B30F7D"/>
    <w:rsid w:val="00B42B6D"/>
    <w:rsid w:val="00B44258"/>
    <w:rsid w:val="00B449F1"/>
    <w:rsid w:val="00B47E7C"/>
    <w:rsid w:val="00B51897"/>
    <w:rsid w:val="00B51B1B"/>
    <w:rsid w:val="00B51B98"/>
    <w:rsid w:val="00B605FB"/>
    <w:rsid w:val="00B63D64"/>
    <w:rsid w:val="00B64360"/>
    <w:rsid w:val="00B65EFB"/>
    <w:rsid w:val="00B660CA"/>
    <w:rsid w:val="00B6702D"/>
    <w:rsid w:val="00B70333"/>
    <w:rsid w:val="00B771E6"/>
    <w:rsid w:val="00B77649"/>
    <w:rsid w:val="00B77B3D"/>
    <w:rsid w:val="00B84DBA"/>
    <w:rsid w:val="00B90721"/>
    <w:rsid w:val="00B916FF"/>
    <w:rsid w:val="00BA64B8"/>
    <w:rsid w:val="00BA7BE6"/>
    <w:rsid w:val="00BB1A70"/>
    <w:rsid w:val="00BB20C2"/>
    <w:rsid w:val="00BC0E1D"/>
    <w:rsid w:val="00BC1197"/>
    <w:rsid w:val="00BC1423"/>
    <w:rsid w:val="00BC2DC2"/>
    <w:rsid w:val="00BC7A0A"/>
    <w:rsid w:val="00BD4DF2"/>
    <w:rsid w:val="00BD7223"/>
    <w:rsid w:val="00BD77E9"/>
    <w:rsid w:val="00BE0A0D"/>
    <w:rsid w:val="00BE1A8B"/>
    <w:rsid w:val="00BE1F2F"/>
    <w:rsid w:val="00BF30DF"/>
    <w:rsid w:val="00BF41CD"/>
    <w:rsid w:val="00BF4992"/>
    <w:rsid w:val="00C01FCF"/>
    <w:rsid w:val="00C04C3B"/>
    <w:rsid w:val="00C05B09"/>
    <w:rsid w:val="00C10209"/>
    <w:rsid w:val="00C107F7"/>
    <w:rsid w:val="00C271F2"/>
    <w:rsid w:val="00C30AA9"/>
    <w:rsid w:val="00C33986"/>
    <w:rsid w:val="00C34F5A"/>
    <w:rsid w:val="00C37B3A"/>
    <w:rsid w:val="00C42B45"/>
    <w:rsid w:val="00C45938"/>
    <w:rsid w:val="00C50053"/>
    <w:rsid w:val="00C51A82"/>
    <w:rsid w:val="00C53EE6"/>
    <w:rsid w:val="00C57189"/>
    <w:rsid w:val="00C67732"/>
    <w:rsid w:val="00C71B3C"/>
    <w:rsid w:val="00C742A3"/>
    <w:rsid w:val="00C81DF1"/>
    <w:rsid w:val="00C83923"/>
    <w:rsid w:val="00C83E32"/>
    <w:rsid w:val="00C8777D"/>
    <w:rsid w:val="00C9614A"/>
    <w:rsid w:val="00C96FDC"/>
    <w:rsid w:val="00C979C3"/>
    <w:rsid w:val="00CA06D7"/>
    <w:rsid w:val="00CA19A4"/>
    <w:rsid w:val="00CA3322"/>
    <w:rsid w:val="00CB51F3"/>
    <w:rsid w:val="00CC2232"/>
    <w:rsid w:val="00CC3810"/>
    <w:rsid w:val="00CC67F5"/>
    <w:rsid w:val="00CD6091"/>
    <w:rsid w:val="00CD7C55"/>
    <w:rsid w:val="00CE52B6"/>
    <w:rsid w:val="00CE705E"/>
    <w:rsid w:val="00CF4BCF"/>
    <w:rsid w:val="00D0039F"/>
    <w:rsid w:val="00D01CDA"/>
    <w:rsid w:val="00D03192"/>
    <w:rsid w:val="00D04A93"/>
    <w:rsid w:val="00D05305"/>
    <w:rsid w:val="00D05888"/>
    <w:rsid w:val="00D06B1B"/>
    <w:rsid w:val="00D07473"/>
    <w:rsid w:val="00D07753"/>
    <w:rsid w:val="00D10B4F"/>
    <w:rsid w:val="00D13058"/>
    <w:rsid w:val="00D14AC2"/>
    <w:rsid w:val="00D20965"/>
    <w:rsid w:val="00D21A61"/>
    <w:rsid w:val="00D21B19"/>
    <w:rsid w:val="00D2242E"/>
    <w:rsid w:val="00D23CE3"/>
    <w:rsid w:val="00D243C7"/>
    <w:rsid w:val="00D306D4"/>
    <w:rsid w:val="00D31E99"/>
    <w:rsid w:val="00D32590"/>
    <w:rsid w:val="00D35629"/>
    <w:rsid w:val="00D3639B"/>
    <w:rsid w:val="00D42677"/>
    <w:rsid w:val="00D46E44"/>
    <w:rsid w:val="00D54F2E"/>
    <w:rsid w:val="00D55C7E"/>
    <w:rsid w:val="00D609E7"/>
    <w:rsid w:val="00D64525"/>
    <w:rsid w:val="00D67DBC"/>
    <w:rsid w:val="00D72135"/>
    <w:rsid w:val="00D72FEA"/>
    <w:rsid w:val="00D74659"/>
    <w:rsid w:val="00D7648C"/>
    <w:rsid w:val="00D76F85"/>
    <w:rsid w:val="00D77B2D"/>
    <w:rsid w:val="00D900E1"/>
    <w:rsid w:val="00D909EC"/>
    <w:rsid w:val="00D95E36"/>
    <w:rsid w:val="00DA0D20"/>
    <w:rsid w:val="00DB051A"/>
    <w:rsid w:val="00DB3549"/>
    <w:rsid w:val="00DB3BFB"/>
    <w:rsid w:val="00DB7991"/>
    <w:rsid w:val="00DC0FB7"/>
    <w:rsid w:val="00DE034F"/>
    <w:rsid w:val="00DE4BEF"/>
    <w:rsid w:val="00DE5BAD"/>
    <w:rsid w:val="00DF4988"/>
    <w:rsid w:val="00DF7CD9"/>
    <w:rsid w:val="00E00E7B"/>
    <w:rsid w:val="00E0355A"/>
    <w:rsid w:val="00E07F95"/>
    <w:rsid w:val="00E129D9"/>
    <w:rsid w:val="00E1389E"/>
    <w:rsid w:val="00E1496D"/>
    <w:rsid w:val="00E17A05"/>
    <w:rsid w:val="00E22082"/>
    <w:rsid w:val="00E2209E"/>
    <w:rsid w:val="00E2314C"/>
    <w:rsid w:val="00E24C14"/>
    <w:rsid w:val="00E31253"/>
    <w:rsid w:val="00E414A2"/>
    <w:rsid w:val="00E42EA6"/>
    <w:rsid w:val="00E4305F"/>
    <w:rsid w:val="00E4746D"/>
    <w:rsid w:val="00E54642"/>
    <w:rsid w:val="00E61133"/>
    <w:rsid w:val="00E63271"/>
    <w:rsid w:val="00E70BF0"/>
    <w:rsid w:val="00E718FF"/>
    <w:rsid w:val="00E76EA6"/>
    <w:rsid w:val="00E818AF"/>
    <w:rsid w:val="00E90578"/>
    <w:rsid w:val="00E91FC6"/>
    <w:rsid w:val="00E9262C"/>
    <w:rsid w:val="00E97A7D"/>
    <w:rsid w:val="00EA03EC"/>
    <w:rsid w:val="00EA0578"/>
    <w:rsid w:val="00EA40EE"/>
    <w:rsid w:val="00EA5C71"/>
    <w:rsid w:val="00EC04AA"/>
    <w:rsid w:val="00EC2553"/>
    <w:rsid w:val="00EC3617"/>
    <w:rsid w:val="00EC7EB3"/>
    <w:rsid w:val="00ED2C9A"/>
    <w:rsid w:val="00ED3B38"/>
    <w:rsid w:val="00ED4C98"/>
    <w:rsid w:val="00ED5951"/>
    <w:rsid w:val="00EE4E5C"/>
    <w:rsid w:val="00EE722F"/>
    <w:rsid w:val="00EE7AB6"/>
    <w:rsid w:val="00EE7DBD"/>
    <w:rsid w:val="00EE7EE0"/>
    <w:rsid w:val="00EF10BE"/>
    <w:rsid w:val="00EF1B7A"/>
    <w:rsid w:val="00EF3B92"/>
    <w:rsid w:val="00F05021"/>
    <w:rsid w:val="00F05E84"/>
    <w:rsid w:val="00F07A49"/>
    <w:rsid w:val="00F13609"/>
    <w:rsid w:val="00F2084B"/>
    <w:rsid w:val="00F23C77"/>
    <w:rsid w:val="00F241C9"/>
    <w:rsid w:val="00F351EE"/>
    <w:rsid w:val="00F363B7"/>
    <w:rsid w:val="00F37286"/>
    <w:rsid w:val="00F46C53"/>
    <w:rsid w:val="00F4782A"/>
    <w:rsid w:val="00F534BF"/>
    <w:rsid w:val="00F53FD2"/>
    <w:rsid w:val="00F615A4"/>
    <w:rsid w:val="00F622C6"/>
    <w:rsid w:val="00F67E4C"/>
    <w:rsid w:val="00F75C31"/>
    <w:rsid w:val="00F771B3"/>
    <w:rsid w:val="00F80745"/>
    <w:rsid w:val="00F831B3"/>
    <w:rsid w:val="00F8338C"/>
    <w:rsid w:val="00FA08EE"/>
    <w:rsid w:val="00FB3DEA"/>
    <w:rsid w:val="00FB4277"/>
    <w:rsid w:val="00FB5CC6"/>
    <w:rsid w:val="00FB5FBE"/>
    <w:rsid w:val="00FC20F3"/>
    <w:rsid w:val="00FC5B32"/>
    <w:rsid w:val="00FC7ECA"/>
    <w:rsid w:val="00FD042D"/>
    <w:rsid w:val="00FD0455"/>
    <w:rsid w:val="00FD1BD0"/>
    <w:rsid w:val="00FD3DE5"/>
    <w:rsid w:val="00FD54E0"/>
    <w:rsid w:val="00FD7159"/>
    <w:rsid w:val="00FE5E11"/>
    <w:rsid w:val="00FF23E4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1EAE541"/>
  <w15:chartTrackingRefBased/>
  <w15:docId w15:val="{3B18661B-A01B-4CB9-BCC1-02C5012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0"/>
    <w:next w:val="a0"/>
    <w:link w:val="20"/>
    <w:qFormat/>
    <w:pPr>
      <w:keepNext/>
      <w:spacing w:line="360" w:lineRule="auto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qFormat/>
    <w:pPr>
      <w:keepNext/>
      <w:numPr>
        <w:numId w:val="2"/>
      </w:numPr>
      <w:spacing w:line="360" w:lineRule="auto"/>
      <w:jc w:val="both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qFormat/>
    <w:pPr>
      <w:keepNext/>
      <w:spacing w:line="360" w:lineRule="auto"/>
      <w:outlineLvl w:val="3"/>
    </w:pPr>
    <w:rPr>
      <w:b/>
      <w:sz w:val="32"/>
      <w:szCs w:val="20"/>
    </w:rPr>
  </w:style>
  <w:style w:type="paragraph" w:styleId="5">
    <w:name w:val="heading 5"/>
    <w:basedOn w:val="a0"/>
    <w:next w:val="a0"/>
    <w:qFormat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qFormat/>
    <w:pPr>
      <w:keepNext/>
      <w:ind w:firstLine="709"/>
      <w:outlineLvl w:val="6"/>
    </w:pPr>
    <w:rPr>
      <w:b/>
      <w:sz w:val="28"/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qFormat/>
    <w:pPr>
      <w:keepNext/>
      <w:outlineLvl w:val="8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pacing w:line="360" w:lineRule="auto"/>
      <w:ind w:firstLine="567"/>
      <w:jc w:val="both"/>
    </w:pPr>
    <w:rPr>
      <w:bCs/>
      <w:sz w:val="28"/>
    </w:rPr>
  </w:style>
  <w:style w:type="paragraph" w:styleId="21">
    <w:name w:val="Body Text 2"/>
    <w:basedOn w:val="a0"/>
    <w:pPr>
      <w:jc w:val="center"/>
    </w:pPr>
    <w:rPr>
      <w:b/>
      <w:sz w:val="28"/>
      <w:szCs w:val="20"/>
    </w:rPr>
  </w:style>
  <w:style w:type="paragraph" w:styleId="a4">
    <w:name w:val="Body Text"/>
    <w:basedOn w:val="a0"/>
    <w:pPr>
      <w:jc w:val="both"/>
    </w:pPr>
    <w:rPr>
      <w:sz w:val="28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ody Text Indent"/>
    <w:basedOn w:val="a0"/>
    <w:pPr>
      <w:ind w:firstLine="720"/>
      <w:jc w:val="both"/>
    </w:pPr>
    <w:rPr>
      <w:sz w:val="28"/>
      <w:szCs w:val="20"/>
    </w:rPr>
  </w:style>
  <w:style w:type="paragraph" w:styleId="22">
    <w:name w:val="Body Text Indent 2"/>
    <w:basedOn w:val="a0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footnote text"/>
    <w:basedOn w:val="a0"/>
    <w:semiHidden/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footer"/>
    <w:basedOn w:val="a0"/>
    <w:link w:val="ac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1">
    <w:name w:val="Body Text 3"/>
    <w:basedOn w:val="a0"/>
    <w:pPr>
      <w:jc w:val="both"/>
    </w:pPr>
  </w:style>
  <w:style w:type="paragraph" w:styleId="ad">
    <w:name w:val="Block Text"/>
    <w:basedOn w:val="a0"/>
    <w:pPr>
      <w:spacing w:line="360" w:lineRule="auto"/>
      <w:ind w:left="567" w:right="851"/>
      <w:jc w:val="both"/>
    </w:pPr>
  </w:style>
  <w:style w:type="paragraph" w:customStyle="1" w:styleId="WW-2">
    <w:name w:val="WW-Основной текст с отступом 2"/>
    <w:basedOn w:val="a0"/>
    <w:pPr>
      <w:widowControl w:val="0"/>
      <w:suppressAutoHyphens/>
      <w:ind w:firstLine="720"/>
      <w:jc w:val="both"/>
    </w:pPr>
    <w:rPr>
      <w:sz w:val="28"/>
      <w:szCs w:val="20"/>
    </w:rPr>
  </w:style>
  <w:style w:type="paragraph" w:customStyle="1" w:styleId="11">
    <w:name w:val="Обычный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e">
    <w:name w:val="List"/>
    <w:basedOn w:val="a0"/>
    <w:pPr>
      <w:autoSpaceDE w:val="0"/>
      <w:autoSpaceDN w:val="0"/>
      <w:ind w:left="283" w:hanging="283"/>
    </w:pPr>
    <w:rPr>
      <w:sz w:val="20"/>
      <w:szCs w:val="20"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cataloguedetail-heading">
    <w:name w:val="cataloguedetail-heading"/>
    <w:basedOn w:val="a1"/>
  </w:style>
  <w:style w:type="paragraph" w:styleId="af0">
    <w:name w:val="Normal (Web)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6">
    <w:name w:val="Style46"/>
    <w:basedOn w:val="a0"/>
    <w:rsid w:val="00BA7BE6"/>
    <w:pPr>
      <w:widowControl w:val="0"/>
      <w:autoSpaceDE w:val="0"/>
      <w:autoSpaceDN w:val="0"/>
      <w:adjustRightInd w:val="0"/>
      <w:spacing w:line="202" w:lineRule="exact"/>
      <w:ind w:firstLine="494"/>
      <w:jc w:val="both"/>
    </w:pPr>
    <w:rPr>
      <w:rFonts w:ascii="Arial" w:hAnsi="Arial"/>
    </w:rPr>
  </w:style>
  <w:style w:type="character" w:customStyle="1" w:styleId="FontStyle81">
    <w:name w:val="Font Style81"/>
    <w:rsid w:val="00BA7BE6"/>
    <w:rPr>
      <w:rFonts w:ascii="Arial" w:hAnsi="Arial" w:cs="Arial"/>
      <w:color w:val="000000"/>
      <w:sz w:val="16"/>
      <w:szCs w:val="16"/>
    </w:rPr>
  </w:style>
  <w:style w:type="paragraph" w:customStyle="1" w:styleId="Style29">
    <w:name w:val="Style29"/>
    <w:basedOn w:val="a0"/>
    <w:rsid w:val="00660B1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a">
    <w:name w:val="Верхний колонтитул Знак"/>
    <w:link w:val="a9"/>
    <w:rsid w:val="00907AE5"/>
    <w:rPr>
      <w:sz w:val="28"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0"/>
    <w:rsid w:val="006217A1"/>
    <w:pPr>
      <w:spacing w:after="160" w:line="240" w:lineRule="exact"/>
    </w:pPr>
    <w:rPr>
      <w:rFonts w:ascii="Arial" w:eastAsia="Arial Unicode MS" w:hAnsi="Arial" w:cs="Arial"/>
      <w:sz w:val="20"/>
      <w:szCs w:val="20"/>
      <w:lang w:val="en-US" w:eastAsia="en-US"/>
    </w:rPr>
  </w:style>
  <w:style w:type="character" w:customStyle="1" w:styleId="af1">
    <w:name w:val="Знак Знак"/>
    <w:locked/>
    <w:rsid w:val="00D909EC"/>
    <w:rPr>
      <w:lang w:val="ru-RU" w:eastAsia="ru-RU" w:bidi="ar-SA"/>
    </w:rPr>
  </w:style>
  <w:style w:type="paragraph" w:customStyle="1" w:styleId="12">
    <w:name w:val="Знак1"/>
    <w:basedOn w:val="a0"/>
    <w:rsid w:val="00EE7AB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ГОСТ_Предисловие_Пункт"/>
    <w:aliases w:val="ПС_ПКТ"/>
    <w:basedOn w:val="a0"/>
    <w:rsid w:val="00EE7AB6"/>
    <w:pPr>
      <w:numPr>
        <w:numId w:val="15"/>
      </w:numPr>
      <w:spacing w:before="10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2">
    <w:name w:val="ГОСТ_Таблица_Голова"/>
    <w:aliases w:val="ТБЛ_Г"/>
    <w:rsid w:val="00EE7AB6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3">
    <w:name w:val="ГОСТ_Таблица_Лево"/>
    <w:aliases w:val="ТБЛ_Л"/>
    <w:rsid w:val="00EE7AB6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4">
    <w:name w:val="ГОСТ_Таблица_Центр"/>
    <w:aliases w:val="ТБЛ_Ц"/>
    <w:rsid w:val="00EE7AB6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GOSTcomment">
    <w:name w:val="GOST_comment"/>
    <w:basedOn w:val="a0"/>
    <w:rsid w:val="001A589F"/>
    <w:pPr>
      <w:spacing w:line="224" w:lineRule="exact"/>
      <w:ind w:left="284" w:right="-20" w:firstLine="425"/>
      <w:jc w:val="both"/>
    </w:pPr>
    <w:rPr>
      <w:rFonts w:ascii="Arial" w:eastAsia="Arial" w:hAnsi="Arial" w:cs="Arial"/>
      <w:i/>
      <w:vanish/>
      <w:color w:val="231F20"/>
      <w:w w:val="98"/>
      <w:kern w:val="20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04462"/>
  </w:style>
  <w:style w:type="paragraph" w:customStyle="1" w:styleId="FR1">
    <w:name w:val="FR1"/>
    <w:rsid w:val="00FA08EE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character" w:customStyle="1" w:styleId="ac">
    <w:name w:val="Нижний колонтитул Знак"/>
    <w:link w:val="ab"/>
    <w:uiPriority w:val="99"/>
    <w:rsid w:val="006A1C41"/>
    <w:rPr>
      <w:sz w:val="28"/>
    </w:rPr>
  </w:style>
  <w:style w:type="paragraph" w:styleId="af5">
    <w:name w:val="Document Map"/>
    <w:basedOn w:val="a0"/>
    <w:semiHidden/>
    <w:rsid w:val="00FB5C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41">
    <w:name w:val="Style41"/>
    <w:basedOn w:val="a0"/>
    <w:rsid w:val="00556F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556F5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f6">
    <w:name w:val="Содержимое таблицы"/>
    <w:basedOn w:val="a0"/>
    <w:rsid w:val="00556F5D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styleId="13">
    <w:name w:val="toc 1"/>
    <w:basedOn w:val="a0"/>
    <w:next w:val="a0"/>
    <w:autoRedefine/>
    <w:uiPriority w:val="39"/>
    <w:rsid w:val="005F4323"/>
    <w:pPr>
      <w:tabs>
        <w:tab w:val="right" w:leader="dot" w:pos="9627"/>
      </w:tabs>
      <w:spacing w:line="360" w:lineRule="auto"/>
      <w:jc w:val="both"/>
    </w:pPr>
    <w:rPr>
      <w:rFonts w:ascii="Arial" w:hAnsi="Arial" w:cs="Arial"/>
      <w:noProof/>
      <w:color w:val="000000" w:themeColor="text1"/>
    </w:rPr>
  </w:style>
  <w:style w:type="paragraph" w:styleId="40">
    <w:name w:val="toc 4"/>
    <w:basedOn w:val="a0"/>
    <w:next w:val="a0"/>
    <w:autoRedefine/>
    <w:uiPriority w:val="39"/>
    <w:rsid w:val="00740A01"/>
  </w:style>
  <w:style w:type="paragraph" w:styleId="23">
    <w:name w:val="toc 2"/>
    <w:basedOn w:val="a0"/>
    <w:next w:val="a0"/>
    <w:autoRedefine/>
    <w:uiPriority w:val="39"/>
    <w:rsid w:val="00740A01"/>
    <w:pPr>
      <w:ind w:left="240"/>
    </w:pPr>
  </w:style>
  <w:style w:type="paragraph" w:customStyle="1" w:styleId="14">
    <w:name w:val="Стиль1"/>
    <w:basedOn w:val="a0"/>
    <w:link w:val="15"/>
    <w:rsid w:val="00430E2C"/>
    <w:pPr>
      <w:shd w:val="clear" w:color="auto" w:fill="FFFFFF"/>
      <w:suppressAutoHyphens/>
      <w:ind w:firstLine="397"/>
      <w:jc w:val="both"/>
    </w:pPr>
    <w:rPr>
      <w:rFonts w:ascii="Arial" w:hAnsi="Arial" w:cs="Arial"/>
      <w:spacing w:val="1"/>
    </w:rPr>
  </w:style>
  <w:style w:type="paragraph" w:customStyle="1" w:styleId="24">
    <w:name w:val="Стиль2"/>
    <w:basedOn w:val="a0"/>
    <w:link w:val="25"/>
    <w:qFormat/>
    <w:rsid w:val="00991636"/>
    <w:pPr>
      <w:shd w:val="clear" w:color="auto" w:fill="FFFFFF"/>
      <w:suppressAutoHyphens/>
      <w:ind w:firstLine="397"/>
      <w:jc w:val="both"/>
    </w:pPr>
    <w:rPr>
      <w:rFonts w:ascii="Arial" w:hAnsi="Arial" w:cs="Arial"/>
      <w:spacing w:val="-1"/>
    </w:rPr>
  </w:style>
  <w:style w:type="character" w:customStyle="1" w:styleId="15">
    <w:name w:val="Стиль1 Знак"/>
    <w:link w:val="14"/>
    <w:rsid w:val="00430E2C"/>
    <w:rPr>
      <w:rFonts w:ascii="Arial" w:hAnsi="Arial" w:cs="Arial"/>
      <w:spacing w:val="1"/>
      <w:sz w:val="24"/>
      <w:szCs w:val="24"/>
      <w:shd w:val="clear" w:color="auto" w:fill="FFFFFF"/>
    </w:rPr>
  </w:style>
  <w:style w:type="paragraph" w:customStyle="1" w:styleId="32">
    <w:name w:val="Стиль3"/>
    <w:basedOn w:val="24"/>
    <w:link w:val="33"/>
    <w:qFormat/>
    <w:rsid w:val="00ED3B38"/>
    <w:pPr>
      <w:spacing w:line="360" w:lineRule="auto"/>
    </w:pPr>
  </w:style>
  <w:style w:type="character" w:customStyle="1" w:styleId="25">
    <w:name w:val="Стиль2 Знак"/>
    <w:link w:val="24"/>
    <w:rsid w:val="00991636"/>
    <w:rPr>
      <w:rFonts w:ascii="Arial" w:hAnsi="Arial" w:cs="Arial"/>
      <w:spacing w:val="-1"/>
      <w:sz w:val="24"/>
      <w:szCs w:val="24"/>
      <w:shd w:val="clear" w:color="auto" w:fill="FFFFFF"/>
    </w:rPr>
  </w:style>
  <w:style w:type="paragraph" w:customStyle="1" w:styleId="41">
    <w:name w:val="Стиль4"/>
    <w:basedOn w:val="2"/>
    <w:link w:val="42"/>
    <w:qFormat/>
    <w:rsid w:val="00ED3B38"/>
    <w:pPr>
      <w:suppressAutoHyphens/>
      <w:spacing w:before="120"/>
      <w:ind w:firstLine="709"/>
    </w:pPr>
    <w:rPr>
      <w:rFonts w:ascii="Arial" w:hAnsi="Arial" w:cs="Arial"/>
    </w:rPr>
  </w:style>
  <w:style w:type="character" w:customStyle="1" w:styleId="33">
    <w:name w:val="Стиль3 Знак"/>
    <w:link w:val="32"/>
    <w:rsid w:val="00ED3B38"/>
    <w:rPr>
      <w:rFonts w:ascii="Arial" w:hAnsi="Arial" w:cs="Arial"/>
      <w:spacing w:val="-1"/>
      <w:sz w:val="24"/>
      <w:szCs w:val="24"/>
      <w:shd w:val="clear" w:color="auto" w:fill="FFFFFF"/>
    </w:rPr>
  </w:style>
  <w:style w:type="paragraph" w:customStyle="1" w:styleId="50">
    <w:name w:val="Стиль5"/>
    <w:basedOn w:val="32"/>
    <w:link w:val="51"/>
    <w:qFormat/>
    <w:rsid w:val="004054F0"/>
    <w:pPr>
      <w:ind w:firstLine="567"/>
    </w:pPr>
  </w:style>
  <w:style w:type="character" w:customStyle="1" w:styleId="20">
    <w:name w:val="Заголовок 2 Знак"/>
    <w:link w:val="2"/>
    <w:rsid w:val="00ED3B38"/>
    <w:rPr>
      <w:b/>
      <w:sz w:val="28"/>
    </w:rPr>
  </w:style>
  <w:style w:type="character" w:customStyle="1" w:styleId="42">
    <w:name w:val="Стиль4 Знак"/>
    <w:link w:val="41"/>
    <w:rsid w:val="00ED3B38"/>
    <w:rPr>
      <w:rFonts w:ascii="Arial" w:hAnsi="Arial" w:cs="Arial"/>
      <w:b/>
      <w:sz w:val="28"/>
    </w:rPr>
  </w:style>
  <w:style w:type="character" w:styleId="af7">
    <w:name w:val="Placeholder Text"/>
    <w:uiPriority w:val="99"/>
    <w:semiHidden/>
    <w:rsid w:val="00B21983"/>
    <w:rPr>
      <w:color w:val="808080"/>
    </w:rPr>
  </w:style>
  <w:style w:type="character" w:customStyle="1" w:styleId="51">
    <w:name w:val="Стиль5 Знак"/>
    <w:link w:val="50"/>
    <w:rsid w:val="004054F0"/>
    <w:rPr>
      <w:rFonts w:ascii="Arial" w:hAnsi="Arial" w:cs="Arial"/>
      <w:spacing w:val="-1"/>
      <w:sz w:val="24"/>
      <w:szCs w:val="24"/>
      <w:shd w:val="clear" w:color="auto" w:fill="FFFFFF"/>
    </w:rPr>
  </w:style>
  <w:style w:type="paragraph" w:styleId="af8">
    <w:name w:val="Balloon Text"/>
    <w:basedOn w:val="a0"/>
    <w:link w:val="af9"/>
    <w:rsid w:val="00B2198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B21983"/>
    <w:rPr>
      <w:rFonts w:ascii="Tahoma" w:hAnsi="Tahoma" w:cs="Tahoma"/>
      <w:sz w:val="16"/>
      <w:szCs w:val="16"/>
    </w:rPr>
  </w:style>
  <w:style w:type="table" w:styleId="afa">
    <w:name w:val="Table Grid"/>
    <w:basedOn w:val="a2"/>
    <w:rsid w:val="00D1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rsid w:val="00CA3322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customStyle="1" w:styleId="1Arial12">
    <w:name w:val="Стиль Заголовок 1 + Arial 12 пт По ширине"/>
    <w:basedOn w:val="1"/>
    <w:uiPriority w:val="99"/>
    <w:rsid w:val="00415FBA"/>
    <w:pPr>
      <w:overflowPunct w:val="0"/>
      <w:autoSpaceDE w:val="0"/>
      <w:autoSpaceDN w:val="0"/>
      <w:adjustRightInd w:val="0"/>
      <w:spacing w:before="240" w:after="60"/>
      <w:ind w:firstLine="720"/>
      <w:jc w:val="both"/>
      <w:textAlignment w:val="baseline"/>
    </w:pPr>
    <w:rPr>
      <w:rFonts w:ascii="Arial" w:eastAsia="Calibri" w:hAnsi="Arial"/>
      <w:bCs/>
      <w:kern w:val="28"/>
      <w:sz w:val="24"/>
    </w:rPr>
  </w:style>
  <w:style w:type="paragraph" w:customStyle="1" w:styleId="Arial125">
    <w:name w:val="Стиль Arial полужирный Черный По центру Первая строка:  125 см..."/>
    <w:basedOn w:val="a0"/>
    <w:link w:val="Arial1250"/>
    <w:rsid w:val="00547470"/>
    <w:pPr>
      <w:spacing w:line="360" w:lineRule="auto"/>
      <w:ind w:firstLine="709"/>
      <w:jc w:val="center"/>
    </w:pPr>
    <w:rPr>
      <w:rFonts w:ascii="Arial" w:hAnsi="Arial"/>
      <w:b/>
      <w:bCs/>
      <w:color w:val="000000"/>
      <w:szCs w:val="20"/>
    </w:rPr>
  </w:style>
  <w:style w:type="paragraph" w:customStyle="1" w:styleId="afb">
    <w:name w:val="СтандартТекст"/>
    <w:basedOn w:val="a0"/>
    <w:link w:val="afc"/>
    <w:rsid w:val="00740988"/>
    <w:pPr>
      <w:suppressAutoHyphens/>
      <w:spacing w:line="360" w:lineRule="auto"/>
      <w:ind w:firstLine="510"/>
      <w:jc w:val="both"/>
    </w:pPr>
    <w:rPr>
      <w:rFonts w:ascii="Arial" w:hAnsi="Arial"/>
      <w:color w:val="000000"/>
      <w:szCs w:val="32"/>
    </w:rPr>
  </w:style>
  <w:style w:type="character" w:customStyle="1" w:styleId="afc">
    <w:name w:val="СтандартТекст Знак"/>
    <w:link w:val="afb"/>
    <w:rsid w:val="00740988"/>
    <w:rPr>
      <w:rFonts w:ascii="Arial" w:hAnsi="Arial"/>
      <w:color w:val="000000"/>
      <w:sz w:val="24"/>
      <w:szCs w:val="32"/>
      <w:lang w:val="ru-RU" w:eastAsia="ru-RU" w:bidi="ar-SA"/>
    </w:rPr>
  </w:style>
  <w:style w:type="paragraph" w:customStyle="1" w:styleId="afd">
    <w:name w:val="СтандатЗаголовок"/>
    <w:basedOn w:val="afb"/>
    <w:link w:val="afe"/>
    <w:rsid w:val="00F831B3"/>
    <w:pPr>
      <w:spacing w:before="240" w:after="120"/>
      <w:ind w:firstLine="0"/>
      <w:contextualSpacing/>
      <w:jc w:val="center"/>
    </w:pPr>
    <w:rPr>
      <w:b/>
      <w:sz w:val="28"/>
    </w:rPr>
  </w:style>
  <w:style w:type="character" w:customStyle="1" w:styleId="afe">
    <w:name w:val="СтандатЗаголовок Знак"/>
    <w:link w:val="afd"/>
    <w:rsid w:val="00F831B3"/>
    <w:rPr>
      <w:rFonts w:ascii="Arial" w:hAnsi="Arial"/>
      <w:b/>
      <w:color w:val="000000"/>
      <w:sz w:val="28"/>
      <w:szCs w:val="32"/>
      <w:lang w:val="ru-RU" w:eastAsia="ru-RU" w:bidi="ar-SA"/>
    </w:rPr>
  </w:style>
  <w:style w:type="paragraph" w:customStyle="1" w:styleId="09">
    <w:name w:val="Стиль СтандатЗаголовок + По левому краю Слева:  09 см"/>
    <w:basedOn w:val="afd"/>
    <w:link w:val="090"/>
    <w:rsid w:val="00547470"/>
    <w:pPr>
      <w:ind w:left="510"/>
      <w:jc w:val="left"/>
    </w:pPr>
    <w:rPr>
      <w:bCs/>
      <w:szCs w:val="20"/>
    </w:rPr>
  </w:style>
  <w:style w:type="character" w:customStyle="1" w:styleId="090">
    <w:name w:val="Стиль СтандатЗаголовок + По левому краю Слева:  09 см Знак"/>
    <w:link w:val="09"/>
    <w:rsid w:val="00B44258"/>
    <w:rPr>
      <w:rFonts w:ascii="Arial" w:hAnsi="Arial"/>
      <w:b/>
      <w:bCs/>
      <w:color w:val="000000"/>
      <w:sz w:val="28"/>
      <w:szCs w:val="32"/>
      <w:lang w:val="ru-RU" w:eastAsia="ru-RU" w:bidi="ar-SA"/>
    </w:rPr>
  </w:style>
  <w:style w:type="character" w:customStyle="1" w:styleId="Arial1250">
    <w:name w:val="Стиль Arial полужирный Черный По центру Первая строка:  125 см... Знак"/>
    <w:link w:val="Arial125"/>
    <w:rsid w:val="00547470"/>
    <w:rPr>
      <w:rFonts w:ascii="Arial" w:hAnsi="Arial"/>
      <w:b/>
      <w:bCs/>
      <w:color w:val="000000"/>
      <w:sz w:val="24"/>
      <w:lang w:val="ru-RU" w:eastAsia="ru-RU" w:bidi="ar-SA"/>
    </w:rPr>
  </w:style>
  <w:style w:type="paragraph" w:styleId="34">
    <w:name w:val="toc 3"/>
    <w:basedOn w:val="a0"/>
    <w:next w:val="a0"/>
    <w:autoRedefine/>
    <w:uiPriority w:val="39"/>
    <w:unhideWhenUsed/>
    <w:rsid w:val="006B3C35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52">
    <w:name w:val="toc 5"/>
    <w:basedOn w:val="a0"/>
    <w:next w:val="a0"/>
    <w:autoRedefine/>
    <w:uiPriority w:val="39"/>
    <w:unhideWhenUsed/>
    <w:rsid w:val="006B3C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6B3C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0">
    <w:name w:val="toc 7"/>
    <w:basedOn w:val="a0"/>
    <w:next w:val="a0"/>
    <w:autoRedefine/>
    <w:uiPriority w:val="39"/>
    <w:unhideWhenUsed/>
    <w:rsid w:val="006B3C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0">
    <w:name w:val="toc 8"/>
    <w:basedOn w:val="a0"/>
    <w:next w:val="a0"/>
    <w:autoRedefine/>
    <w:uiPriority w:val="39"/>
    <w:unhideWhenUsed/>
    <w:rsid w:val="006B3C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6B3C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f">
    <w:name w:val="СтандартТекс"/>
    <w:basedOn w:val="a0"/>
    <w:link w:val="aff0"/>
    <w:rsid w:val="00A45655"/>
    <w:pPr>
      <w:shd w:val="clear" w:color="auto" w:fill="FFFFFF"/>
      <w:suppressAutoHyphens/>
      <w:spacing w:line="360" w:lineRule="auto"/>
      <w:ind w:firstLine="510"/>
      <w:jc w:val="both"/>
    </w:pPr>
    <w:rPr>
      <w:rFonts w:ascii="Arial" w:hAnsi="Arial"/>
    </w:rPr>
  </w:style>
  <w:style w:type="character" w:customStyle="1" w:styleId="aff0">
    <w:name w:val="СтандартТекс Знак"/>
    <w:link w:val="aff"/>
    <w:rsid w:val="00A45655"/>
    <w:rPr>
      <w:rFonts w:ascii="Arial" w:hAnsi="Arial"/>
      <w:sz w:val="24"/>
      <w:szCs w:val="24"/>
      <w:shd w:val="clear" w:color="auto" w:fill="FFFFFF"/>
    </w:rPr>
  </w:style>
  <w:style w:type="character" w:customStyle="1" w:styleId="apple-converted-space">
    <w:name w:val="apple-converted-space"/>
    <w:basedOn w:val="a1"/>
    <w:rsid w:val="001F1709"/>
  </w:style>
  <w:style w:type="paragraph" w:customStyle="1" w:styleId="formattexttopleveltext">
    <w:name w:val="formattext topleveltext"/>
    <w:basedOn w:val="a0"/>
    <w:rsid w:val="00D3562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rsid w:val="00D3562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0"/>
    <w:rsid w:val="00D35629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D21A6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2A469B"/>
    <w:rPr>
      <w:b/>
      <w:sz w:val="32"/>
      <w:lang w:val="ru-RU" w:eastAsia="ru-RU" w:bidi="ar-SA"/>
    </w:rPr>
  </w:style>
  <w:style w:type="paragraph" w:styleId="aff1">
    <w:name w:val="endnote text"/>
    <w:basedOn w:val="a0"/>
    <w:link w:val="aff2"/>
    <w:semiHidden/>
    <w:unhideWhenUsed/>
    <w:rsid w:val="002D7B33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semiHidden/>
    <w:rsid w:val="002D7B33"/>
  </w:style>
  <w:style w:type="character" w:styleId="aff3">
    <w:name w:val="endnote reference"/>
    <w:basedOn w:val="a1"/>
    <w:semiHidden/>
    <w:unhideWhenUsed/>
    <w:rsid w:val="002D7B33"/>
    <w:rPr>
      <w:vertAlign w:val="superscript"/>
    </w:rPr>
  </w:style>
  <w:style w:type="paragraph" w:styleId="aff4">
    <w:name w:val="List Paragraph"/>
    <w:basedOn w:val="a0"/>
    <w:uiPriority w:val="34"/>
    <w:qFormat/>
    <w:rsid w:val="002F28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asc.by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4128-C430-4F0E-A7F1-EFA500A8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2057</Words>
  <Characters>15019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ИСО 5359</vt:lpstr>
    </vt:vector>
  </TitlesOfParts>
  <Company>ВНИИМП-ВИТА</Company>
  <LinksUpToDate>false</LinksUpToDate>
  <CharactersWithSpaces>17042</CharactersWithSpaces>
  <SharedDoc>false</SharedDoc>
  <HLinks>
    <vt:vector size="90" baseType="variant">
      <vt:variant>
        <vt:i4>6946864</vt:i4>
      </vt:variant>
      <vt:variant>
        <vt:i4>45</vt:i4>
      </vt:variant>
      <vt:variant>
        <vt:i4>0</vt:i4>
      </vt:variant>
      <vt:variant>
        <vt:i4>5</vt:i4>
      </vt:variant>
      <vt:variant>
        <vt:lpwstr>http://www.easc.by/</vt:lpwstr>
      </vt:variant>
      <vt:variant>
        <vt:lpwstr/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_Toc184821109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_Toc184821108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_Toc184821107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_Toc184821106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_Toc184821105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_Toc184821104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_Toc184821103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_Toc184821102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_Toc184821101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_Toc184821100</vt:lpwstr>
      </vt:variant>
      <vt:variant>
        <vt:i4>2031671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_Toc184821099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_Toc184821098</vt:lpwstr>
      </vt:variant>
      <vt:variant>
        <vt:i4>2031671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_Toc184821097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_Toc184821096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ИСО 5359</dc:title>
  <dc:subject/>
  <dc:creator>Белькова</dc:creator>
  <cp:keywords/>
  <cp:lastModifiedBy>Морозова Надежда Сергеевна</cp:lastModifiedBy>
  <cp:revision>8</cp:revision>
  <cp:lastPrinted>2025-06-23T06:32:00Z</cp:lastPrinted>
  <dcterms:created xsi:type="dcterms:W3CDTF">2025-07-24T09:25:00Z</dcterms:created>
  <dcterms:modified xsi:type="dcterms:W3CDTF">2025-08-29T08:46:00Z</dcterms:modified>
</cp:coreProperties>
</file>