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7088"/>
        <w:gridCol w:w="2626"/>
        <w:gridCol w:w="106"/>
      </w:tblGrid>
      <w:tr w:rsidR="00E9034F" w:rsidRPr="00B21EDB" w14:paraId="1B2C2DDC" w14:textId="77777777" w:rsidTr="0036072F">
        <w:trPr>
          <w:trHeight w:val="1207"/>
        </w:trPr>
        <w:tc>
          <w:tcPr>
            <w:tcW w:w="9923" w:type="dxa"/>
            <w:gridSpan w:val="4"/>
            <w:tcBorders>
              <w:top w:val="single" w:sz="24" w:space="0" w:color="auto"/>
              <w:left w:val="single" w:sz="4" w:space="0" w:color="FFFFFF"/>
              <w:bottom w:val="single" w:sz="24" w:space="0" w:color="auto"/>
              <w:right w:val="single" w:sz="4" w:space="0" w:color="FFFFFF"/>
            </w:tcBorders>
          </w:tcPr>
          <w:p w14:paraId="4B1C906B" w14:textId="77777777" w:rsidR="0036072F" w:rsidRPr="00B21EDB" w:rsidRDefault="0036072F" w:rsidP="0036072F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napToGrid w:val="0"/>
                <w:spacing w:val="-4"/>
              </w:rPr>
            </w:pPr>
            <w:r w:rsidRPr="00B21EDB">
              <w:rPr>
                <w:rFonts w:ascii="Arial" w:hAnsi="Arial"/>
                <w:b/>
                <w:bCs/>
                <w:snapToGrid w:val="0"/>
                <w:spacing w:val="-4"/>
              </w:rPr>
              <w:t>М</w:t>
            </w:r>
            <w:r w:rsidRPr="00B21EDB">
              <w:rPr>
                <w:rFonts w:ascii="Arial" w:hAnsi="Arial"/>
                <w:b/>
                <w:bCs/>
                <w:snapToGrid w:val="0"/>
                <w:spacing w:val="-6"/>
              </w:rPr>
              <w:t>ЕЖГОСУДАРСТВЕННЫЙ СОВЕТ ПО СТАНДАРТИЗАЦИИ, МЕТРОЛОГИИ И СЕРТИФИКАЦИ</w:t>
            </w:r>
            <w:r w:rsidRPr="00B21EDB">
              <w:rPr>
                <w:rFonts w:ascii="Arial" w:hAnsi="Arial"/>
                <w:b/>
                <w:bCs/>
                <w:snapToGrid w:val="0"/>
                <w:spacing w:val="-4"/>
              </w:rPr>
              <w:t>И</w:t>
            </w:r>
            <w:r w:rsidRPr="00B21EDB">
              <w:rPr>
                <w:rFonts w:ascii="Arial" w:hAnsi="Arial"/>
                <w:b/>
                <w:bCs/>
                <w:snapToGrid w:val="0"/>
                <w:spacing w:val="-4"/>
              </w:rPr>
              <w:br/>
              <w:t>(МГС)</w:t>
            </w:r>
          </w:p>
          <w:p w14:paraId="21DD2394" w14:textId="77777777" w:rsidR="0036072F" w:rsidRPr="00B21EDB" w:rsidRDefault="0036072F" w:rsidP="003607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/>
                <w:b/>
                <w:bCs/>
                <w:caps/>
                <w:lang w:val="en-US"/>
              </w:rPr>
            </w:pPr>
            <w:r w:rsidRPr="00B21EDB">
              <w:rPr>
                <w:rFonts w:ascii="Arial" w:hAnsi="Arial"/>
                <w:b/>
                <w:bCs/>
                <w:lang w:val="en-US"/>
              </w:rPr>
              <w:t xml:space="preserve">INTERSTATE COUNCIL FOR </w:t>
            </w:r>
            <w:r w:rsidRPr="00B21EDB">
              <w:rPr>
                <w:rFonts w:ascii="Arial" w:hAnsi="Arial"/>
                <w:b/>
                <w:bCs/>
                <w:caps/>
                <w:lang w:val="en-US"/>
              </w:rPr>
              <w:t>standardization, metrology and certification</w:t>
            </w:r>
          </w:p>
          <w:p w14:paraId="3BAA9BEA" w14:textId="77777777" w:rsidR="0036072F" w:rsidRPr="00B21EDB" w:rsidRDefault="0036072F" w:rsidP="0036072F">
            <w:pPr>
              <w:pStyle w:val="24"/>
              <w:widowControl w:val="0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21ED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(ISC)</w:t>
            </w:r>
          </w:p>
        </w:tc>
      </w:tr>
      <w:tr w:rsidR="0036072F" w:rsidRPr="00B21EDB" w14:paraId="025B400D" w14:textId="77777777" w:rsidTr="0036072F">
        <w:trPr>
          <w:gridBefore w:val="1"/>
          <w:gridAfter w:val="1"/>
          <w:wBefore w:w="103" w:type="dxa"/>
          <w:wAfter w:w="106" w:type="dxa"/>
          <w:trHeight w:val="1222"/>
        </w:trPr>
        <w:tc>
          <w:tcPr>
            <w:tcW w:w="7088" w:type="dxa"/>
            <w:tcBorders>
              <w:top w:val="single" w:sz="24" w:space="0" w:color="auto"/>
              <w:left w:val="single" w:sz="4" w:space="0" w:color="FFFFFF"/>
              <w:bottom w:val="single" w:sz="18" w:space="0" w:color="auto"/>
            </w:tcBorders>
          </w:tcPr>
          <w:p w14:paraId="08E82033" w14:textId="77777777" w:rsidR="0036072F" w:rsidRPr="00B21EDB" w:rsidRDefault="0036072F" w:rsidP="005C7FA7">
            <w:pPr>
              <w:pStyle w:val="24"/>
              <w:widowControl w:val="0"/>
              <w:tabs>
                <w:tab w:val="left" w:pos="2833"/>
                <w:tab w:val="left" w:pos="5040"/>
              </w:tabs>
              <w:spacing w:line="240" w:lineRule="auto"/>
              <w:rPr>
                <w:rFonts w:ascii="Arial" w:hAnsi="Arial" w:cs="Arial"/>
                <w:b/>
              </w:rPr>
            </w:pPr>
          </w:p>
          <w:p w14:paraId="4C27FEBF" w14:textId="77777777" w:rsidR="0036072F" w:rsidRPr="00B21EDB" w:rsidRDefault="0036072F" w:rsidP="005C7FA7">
            <w:pPr>
              <w:suppressAutoHyphens/>
              <w:spacing w:line="360" w:lineRule="auto"/>
              <w:ind w:left="1315"/>
              <w:jc w:val="center"/>
              <w:rPr>
                <w:rFonts w:ascii="Arial" w:eastAsia="Times New Roman" w:hAnsi="Arial"/>
                <w:b/>
                <w:bCs/>
                <w:spacing w:val="30"/>
                <w:sz w:val="28"/>
                <w:szCs w:val="28"/>
                <w:lang w:eastAsia="ar-SA"/>
              </w:rPr>
            </w:pPr>
            <w:r w:rsidRPr="00B21EDB">
              <w:rPr>
                <w:rFonts w:ascii="Arial" w:eastAsia="Times New Roman" w:hAnsi="Arial"/>
                <w:b/>
                <w:bCs/>
                <w:spacing w:val="30"/>
                <w:sz w:val="28"/>
                <w:szCs w:val="28"/>
                <w:lang w:eastAsia="ar-SA"/>
              </w:rPr>
              <w:t>МЕЖГОСУДАРСТВЕННЫЙ</w:t>
            </w:r>
          </w:p>
          <w:p w14:paraId="3564C466" w14:textId="77777777" w:rsidR="0036072F" w:rsidRPr="00B21EDB" w:rsidRDefault="0036072F" w:rsidP="005C7FA7">
            <w:pPr>
              <w:suppressAutoHyphens/>
              <w:spacing w:line="360" w:lineRule="auto"/>
              <w:ind w:left="1315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B21EDB">
              <w:rPr>
                <w:rFonts w:ascii="Arial" w:eastAsia="Times New Roman" w:hAnsi="Arial"/>
                <w:b/>
                <w:bCs/>
                <w:spacing w:val="30"/>
                <w:sz w:val="28"/>
                <w:szCs w:val="28"/>
                <w:lang w:eastAsia="ar-SA"/>
              </w:rPr>
              <w:t>СТАНДАРТ</w:t>
            </w:r>
          </w:p>
        </w:tc>
        <w:tc>
          <w:tcPr>
            <w:tcW w:w="2626" w:type="dxa"/>
            <w:tcBorders>
              <w:top w:val="single" w:sz="2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</w:tcPr>
          <w:p w14:paraId="75CF3CD1" w14:textId="77777777" w:rsidR="0036072F" w:rsidRPr="00B21EDB" w:rsidRDefault="0036072F" w:rsidP="005C7FA7">
            <w:pPr>
              <w:pStyle w:val="28"/>
              <w:snapToGrid w:val="0"/>
              <w:ind w:left="0" w:right="0" w:firstLine="0"/>
              <w:jc w:val="left"/>
              <w:rPr>
                <w:rFonts w:ascii="Arial" w:hAnsi="Arial" w:cs="Arial"/>
                <w:bCs w:val="0"/>
              </w:rPr>
            </w:pPr>
          </w:p>
          <w:p w14:paraId="2FD40DB5" w14:textId="344C1330" w:rsidR="008A2C82" w:rsidRPr="00B21EDB" w:rsidRDefault="008A2C82" w:rsidP="008A2C82">
            <w:pPr>
              <w:pStyle w:val="28"/>
              <w:snapToGrid w:val="0"/>
              <w:spacing w:line="360" w:lineRule="auto"/>
              <w:ind w:right="-323"/>
              <w:jc w:val="left"/>
              <w:rPr>
                <w:rFonts w:ascii="Arial" w:hAnsi="Arial" w:cs="Arial"/>
                <w:bCs w:val="0"/>
              </w:rPr>
            </w:pPr>
            <w:r w:rsidRPr="00B21EDB">
              <w:rPr>
                <w:rFonts w:ascii="Arial" w:hAnsi="Arial" w:cs="Arial"/>
                <w:bCs w:val="0"/>
              </w:rPr>
              <w:t>ГОСТ</w:t>
            </w:r>
          </w:p>
          <w:p w14:paraId="6588DFFE" w14:textId="1A93D57F" w:rsidR="008A2C82" w:rsidRPr="00B21EDB" w:rsidRDefault="008A2C82" w:rsidP="00820887">
            <w:pPr>
              <w:pStyle w:val="28"/>
              <w:snapToGrid w:val="0"/>
              <w:spacing w:line="360" w:lineRule="auto"/>
              <w:ind w:right="-323"/>
              <w:jc w:val="left"/>
              <w:rPr>
                <w:rFonts w:ascii="Arial" w:hAnsi="Arial" w:cs="Arial"/>
                <w:bCs w:val="0"/>
                <w:lang w:val="en-US"/>
              </w:rPr>
            </w:pPr>
            <w:r w:rsidRPr="00B21EDB">
              <w:rPr>
                <w:rFonts w:ascii="Arial" w:hAnsi="Arial" w:cs="Arial"/>
                <w:bCs w:val="0"/>
                <w:lang w:val="en-US"/>
              </w:rPr>
              <w:t xml:space="preserve">IEC </w:t>
            </w:r>
            <w:r w:rsidR="00A51468" w:rsidRPr="00B21EDB">
              <w:rPr>
                <w:rFonts w:ascii="Arial" w:hAnsi="Arial" w:cs="Arial"/>
                <w:bCs w:val="0"/>
              </w:rPr>
              <w:t>62949</w:t>
            </w:r>
            <w:r w:rsidRPr="00B21EDB">
              <w:rPr>
                <w:rFonts w:ascii="Arial" w:hAnsi="Arial" w:cs="Arial"/>
                <w:bCs w:val="0"/>
                <w:lang w:val="en-US"/>
              </w:rPr>
              <w:t>–</w:t>
            </w:r>
          </w:p>
          <w:p w14:paraId="5B987206" w14:textId="23C20CE0" w:rsidR="0036072F" w:rsidRPr="00B21EDB" w:rsidRDefault="00820887" w:rsidP="008A2C82">
            <w:pPr>
              <w:pStyle w:val="28"/>
              <w:snapToGrid w:val="0"/>
              <w:spacing w:line="360" w:lineRule="auto"/>
              <w:ind w:right="-323"/>
              <w:jc w:val="left"/>
              <w:rPr>
                <w:rFonts w:ascii="Arial" w:hAnsi="Arial"/>
                <w:sz w:val="32"/>
                <w:szCs w:val="32"/>
              </w:rPr>
            </w:pPr>
            <w:r w:rsidRPr="00B21EDB">
              <w:rPr>
                <w:rFonts w:ascii="Arial" w:hAnsi="Arial" w:cs="Arial"/>
                <w:bCs w:val="0"/>
              </w:rPr>
              <w:t>2023</w:t>
            </w:r>
          </w:p>
        </w:tc>
      </w:tr>
    </w:tbl>
    <w:p w14:paraId="12330A3D" w14:textId="751EA926" w:rsidR="0036072F" w:rsidRPr="00B21EDB" w:rsidRDefault="0036072F" w:rsidP="00D262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</w:p>
    <w:p w14:paraId="2BFDEFF4" w14:textId="77777777" w:rsidR="0036072F" w:rsidRPr="00B21EDB" w:rsidRDefault="0036072F" w:rsidP="00D262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47EB34CA" w14:textId="77777777" w:rsidR="0036072F" w:rsidRPr="00B21EDB" w:rsidRDefault="0036072F" w:rsidP="00D262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61B59010" w14:textId="77777777" w:rsidR="00C42B14" w:rsidRDefault="00A51468" w:rsidP="00A51468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B21EDB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ЧАСТНЫЕ ТРЕБОВАНИЯ БЕЗОПАСНОСТИ ДЛЯ ОБОРУДОВАНИЯ, ПОДКЛЮЧАЕМОГО </w:t>
      </w:r>
    </w:p>
    <w:p w14:paraId="51707361" w14:textId="53CC5A6B" w:rsidR="00A51468" w:rsidRPr="00B21EDB" w:rsidRDefault="00A51468" w:rsidP="00A51468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</w:pPr>
      <w:r w:rsidRPr="00B21EDB">
        <w:rPr>
          <w:rFonts w:ascii="Arial" w:eastAsia="Times New Roman" w:hAnsi="Arial" w:cs="Arial"/>
          <w:b/>
          <w:sz w:val="36"/>
          <w:szCs w:val="36"/>
          <w:lang w:eastAsia="ru-RU"/>
        </w:rPr>
        <w:t>К ИНФОРМАЦИОННЫМ И КОММУНИКАЦИОННЫМ СЕТЯМ</w:t>
      </w:r>
    </w:p>
    <w:p w14:paraId="3AB3E305" w14:textId="77777777" w:rsidR="00D26205" w:rsidRPr="00B21EDB" w:rsidRDefault="00D26205" w:rsidP="00D26205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eastAsia="ru-RU"/>
        </w:rPr>
      </w:pPr>
    </w:p>
    <w:p w14:paraId="65258DA0" w14:textId="77777777" w:rsidR="00A51468" w:rsidRPr="00B21EDB" w:rsidRDefault="00A51468" w:rsidP="00A51468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(</w:t>
      </w:r>
      <w:r w:rsidRPr="00B21EDB">
        <w:rPr>
          <w:rFonts w:ascii="Arial" w:eastAsia="Times New Roman" w:hAnsi="Arial" w:cs="Arial"/>
          <w:b/>
          <w:snapToGrid w:val="0"/>
          <w:sz w:val="24"/>
          <w:szCs w:val="24"/>
          <w:lang w:val="en-US" w:eastAsia="ru-RU"/>
        </w:rPr>
        <w:t>IEC</w:t>
      </w:r>
      <w:r w:rsidRPr="00B21EDB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62949:2017,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IDT</w:t>
      </w:r>
      <w:r w:rsidRPr="00B21EDB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)</w:t>
      </w:r>
    </w:p>
    <w:p w14:paraId="719D8B27" w14:textId="77777777" w:rsidR="00797D9A" w:rsidRPr="00B21EDB" w:rsidRDefault="00797D9A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375026D1" w14:textId="77777777" w:rsidR="00D26205" w:rsidRPr="00B21EDB" w:rsidRDefault="00D26205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6E8EBABB" w14:textId="77777777" w:rsidR="00820887" w:rsidRPr="00B21EDB" w:rsidRDefault="00820887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AB79502" w14:textId="77777777" w:rsidR="00A51468" w:rsidRPr="00B21EDB" w:rsidRDefault="00A51468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EDCB4CC" w14:textId="30A9E662" w:rsidR="001F1570" w:rsidRPr="00B21EDB" w:rsidRDefault="00820887" w:rsidP="008A2C82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Издание официальное</w:t>
      </w:r>
    </w:p>
    <w:p w14:paraId="44DA5408" w14:textId="77777777" w:rsidR="006A1941" w:rsidRPr="00B21EDB" w:rsidRDefault="006A1941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BBA4CC3" w14:textId="77777777" w:rsidR="00820887" w:rsidRPr="00B21EDB" w:rsidRDefault="00820887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43D76AF" w14:textId="77777777" w:rsidR="008A2C82" w:rsidRPr="00B21EDB" w:rsidRDefault="008A2C82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CB72FF4" w14:textId="77777777" w:rsidR="00A51468" w:rsidRPr="00B21EDB" w:rsidRDefault="00A51468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6B3BFA7" w14:textId="77777777" w:rsidR="00820887" w:rsidRPr="00B21EDB" w:rsidRDefault="00820887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DCDD982" w14:textId="77777777" w:rsidR="008A2C82" w:rsidRPr="00B21EDB" w:rsidRDefault="008A2C82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3E8275D" w14:textId="77777777" w:rsidR="006A1941" w:rsidRPr="00B21EDB" w:rsidRDefault="006A1941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017F55C" w14:textId="77777777" w:rsidR="001F1570" w:rsidRPr="00B21EDB" w:rsidRDefault="001F1570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Москва</w:t>
      </w:r>
    </w:p>
    <w:p w14:paraId="722C91FA" w14:textId="7725091E" w:rsidR="001F1570" w:rsidRPr="00B21EDB" w:rsidRDefault="001F1570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Российский институт стандартизации</w:t>
      </w:r>
    </w:p>
    <w:p w14:paraId="606C4206" w14:textId="6D1E2B69" w:rsidR="006A1941" w:rsidRPr="00B21EDB" w:rsidRDefault="001F1570" w:rsidP="008A2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</w:t>
      </w:r>
      <w:r w:rsidR="00820887"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6A1941" w:rsidRPr="00B21E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 w:type="page"/>
      </w:r>
    </w:p>
    <w:p w14:paraId="342DCCC0" w14:textId="764E76A2" w:rsidR="000B7C3F" w:rsidRPr="00B21EDB" w:rsidRDefault="00797D9A" w:rsidP="008A0EDD">
      <w:pPr>
        <w:spacing w:after="24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Предисловие</w:t>
      </w:r>
    </w:p>
    <w:p w14:paraId="5B0B1863" w14:textId="4CEA8481" w:rsidR="000B7C3F" w:rsidRPr="00B21EDB" w:rsidRDefault="008A701C" w:rsidP="008A0EDD">
      <w:pPr>
        <w:spacing w:after="0" w:line="360" w:lineRule="auto"/>
        <w:ind w:firstLine="709"/>
        <w:jc w:val="both"/>
        <w:rPr>
          <w:rFonts w:ascii="Arial" w:eastAsia="DejaVuSerif" w:hAnsi="Arial" w:cs="Arial"/>
          <w:sz w:val="24"/>
          <w:szCs w:val="24"/>
          <w:lang w:eastAsia="ru-RU"/>
        </w:rPr>
      </w:pPr>
      <w:r w:rsidRPr="00B21EDB">
        <w:rPr>
          <w:rFonts w:ascii="Arial" w:eastAsia="DejaVuSerif" w:hAnsi="Arial" w:cs="Arial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47B589FA" w14:textId="77777777" w:rsidR="00C87D2A" w:rsidRPr="00B21EDB" w:rsidRDefault="00C87D2A" w:rsidP="008A0ED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B38207" w14:textId="58279B13" w:rsidR="000B7C3F" w:rsidRPr="00B21EDB" w:rsidRDefault="00797D9A" w:rsidP="008A0ED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стандарте</w:t>
      </w:r>
    </w:p>
    <w:p w14:paraId="7F112127" w14:textId="092AD0B3" w:rsidR="00820887" w:rsidRPr="00B21EDB" w:rsidRDefault="000B7C3F" w:rsidP="008A0EDD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bidi="en-US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97D9A" w:rsidRPr="00B21ED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820887" w:rsidRPr="00B21EDB">
        <w:rPr>
          <w:rFonts w:ascii="Arial" w:eastAsia="Arial Unicode MS" w:hAnsi="Arial" w:cs="Arial"/>
          <w:sz w:val="24"/>
          <w:szCs w:val="24"/>
          <w:lang w:bidi="en-US"/>
        </w:rPr>
        <w:t xml:space="preserve">ПОДГОТОВЛЕН </w:t>
      </w:r>
      <w:r w:rsidR="00D26205" w:rsidRPr="00B21EDB">
        <w:rPr>
          <w:rFonts w:ascii="Arial" w:eastAsia="Arial Unicode MS" w:hAnsi="Arial" w:cs="Arial"/>
          <w:sz w:val="24"/>
          <w:szCs w:val="24"/>
          <w:lang w:bidi="en-US"/>
        </w:rPr>
        <w:t xml:space="preserve">Обществом с ограниченной ответственностью Научно-методический центр «Электромагнитная совместимость» (ООО «НМЦ ЭМС») </w:t>
      </w:r>
      <w:r w:rsidR="00820887" w:rsidRPr="00B21EDB">
        <w:rPr>
          <w:rFonts w:ascii="Arial" w:eastAsia="Arial Unicode MS" w:hAnsi="Arial" w:cs="Arial"/>
          <w:sz w:val="24"/>
          <w:szCs w:val="24"/>
          <w:lang w:bidi="en-US"/>
        </w:rPr>
        <w:t>на основе собственного перевода на русский язык англоязычной версии стандарта, указанного в пункте 5</w:t>
      </w:r>
      <w:bookmarkStart w:id="0" w:name="_GoBack"/>
      <w:bookmarkEnd w:id="0"/>
    </w:p>
    <w:p w14:paraId="3E4AE959" w14:textId="4F31D4EC" w:rsidR="000B7C3F" w:rsidRPr="00B21EDB" w:rsidRDefault="00797D9A" w:rsidP="008A0EDD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2 </w:t>
      </w:r>
      <w:r w:rsidR="000B7C3F"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ВНЕСЕН </w:t>
      </w:r>
      <w:r w:rsidR="000B7C3F" w:rsidRPr="00B21EDB">
        <w:rPr>
          <w:rFonts w:ascii="Arial" w:eastAsia="DejaVuSerif" w:hAnsi="Arial" w:cs="Arial"/>
          <w:sz w:val="24"/>
          <w:szCs w:val="24"/>
          <w:lang w:eastAsia="ru-RU"/>
        </w:rPr>
        <w:t>Федеральным агентством по техническому регулированию и метрологии</w:t>
      </w:r>
      <w:r w:rsidR="00FE768C" w:rsidRPr="00B21EDB">
        <w:rPr>
          <w:rFonts w:ascii="Arial" w:eastAsia="DejaVuSerif" w:hAnsi="Arial" w:cs="Arial"/>
          <w:sz w:val="24"/>
          <w:szCs w:val="24"/>
          <w:lang w:eastAsia="ru-RU"/>
        </w:rPr>
        <w:t xml:space="preserve"> </w:t>
      </w:r>
    </w:p>
    <w:p w14:paraId="5AE6D997" w14:textId="52FDDA4A" w:rsidR="000B7C3F" w:rsidRPr="00B21EDB" w:rsidRDefault="00797D9A" w:rsidP="008A0EDD">
      <w:pPr>
        <w:tabs>
          <w:tab w:val="left" w:pos="0"/>
          <w:tab w:val="left" w:pos="392"/>
          <w:tab w:val="left" w:pos="5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3 </w:t>
      </w:r>
      <w:r w:rsidR="000B7C3F"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ПРИНЯТ </w:t>
      </w:r>
      <w:r w:rsidR="00D61AB7" w:rsidRPr="00B21EDB">
        <w:rPr>
          <w:rFonts w:ascii="Arial" w:eastAsia="Times New Roman" w:hAnsi="Arial" w:cs="Arial"/>
          <w:sz w:val="24"/>
          <w:szCs w:val="24"/>
          <w:lang w:eastAsia="ru-RU"/>
        </w:rPr>
        <w:t>Межгосударственным</w:t>
      </w:r>
      <w:r w:rsidR="000B7C3F"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7C3F" w:rsidRPr="00B21EDB">
        <w:rPr>
          <w:rFonts w:ascii="Arial" w:eastAsia="DejaVuSerif" w:hAnsi="Arial" w:cs="Arial"/>
          <w:sz w:val="24"/>
          <w:szCs w:val="24"/>
          <w:lang w:eastAsia="ru-RU"/>
        </w:rPr>
        <w:t xml:space="preserve">советом по стандартизации, метрологии и сертификации (протокол </w:t>
      </w:r>
      <w:r w:rsidR="00025C65" w:rsidRPr="00B21EDB">
        <w:rPr>
          <w:rFonts w:ascii="Arial" w:hAnsi="Arial" w:cs="Arial"/>
          <w:sz w:val="24"/>
          <w:szCs w:val="24"/>
        </w:rPr>
        <w:t>от</w:t>
      </w:r>
      <w:r w:rsidR="00884F81" w:rsidRPr="00B21EDB">
        <w:rPr>
          <w:rFonts w:ascii="Arial" w:hAnsi="Arial" w:cs="Arial"/>
          <w:sz w:val="24"/>
          <w:szCs w:val="24"/>
        </w:rPr>
        <w:t xml:space="preserve"> </w:t>
      </w:r>
      <w:r w:rsidR="003D71B2" w:rsidRPr="00B21EDB">
        <w:rPr>
          <w:rFonts w:ascii="Arial" w:hAnsi="Arial" w:cs="Arial"/>
          <w:sz w:val="24"/>
          <w:szCs w:val="24"/>
        </w:rPr>
        <w:t xml:space="preserve">                                    </w:t>
      </w:r>
      <w:r w:rsidR="00884F81" w:rsidRPr="00B21EDB">
        <w:rPr>
          <w:rFonts w:ascii="Arial" w:hAnsi="Arial" w:cs="Arial"/>
          <w:sz w:val="24"/>
          <w:szCs w:val="24"/>
        </w:rPr>
        <w:t xml:space="preserve">        </w:t>
      </w:r>
      <w:r w:rsidR="00025C65" w:rsidRPr="00B21EDB">
        <w:rPr>
          <w:rFonts w:ascii="Arial" w:hAnsi="Arial" w:cs="Arial"/>
          <w:sz w:val="24"/>
          <w:szCs w:val="24"/>
        </w:rPr>
        <w:t>202</w:t>
      </w:r>
      <w:r w:rsidR="00820887" w:rsidRPr="00B21EDB">
        <w:rPr>
          <w:rFonts w:ascii="Arial" w:hAnsi="Arial" w:cs="Arial"/>
          <w:sz w:val="24"/>
          <w:szCs w:val="24"/>
        </w:rPr>
        <w:t>3</w:t>
      </w:r>
      <w:r w:rsidR="00025C65" w:rsidRPr="00B21EDB">
        <w:rPr>
          <w:rFonts w:ascii="Arial" w:hAnsi="Arial" w:cs="Arial"/>
          <w:sz w:val="24"/>
          <w:szCs w:val="24"/>
        </w:rPr>
        <w:t xml:space="preserve"> г. №</w:t>
      </w:r>
      <w:r w:rsidR="003D71B2" w:rsidRPr="00B21EDB">
        <w:rPr>
          <w:rFonts w:ascii="Arial" w:hAnsi="Arial" w:cs="Arial"/>
          <w:sz w:val="24"/>
          <w:szCs w:val="24"/>
        </w:rPr>
        <w:t xml:space="preserve">                    </w:t>
      </w:r>
      <w:r w:rsidR="00884F81" w:rsidRPr="00B21EDB">
        <w:rPr>
          <w:rFonts w:ascii="Arial" w:hAnsi="Arial" w:cs="Arial"/>
          <w:sz w:val="24"/>
          <w:szCs w:val="24"/>
        </w:rPr>
        <w:t xml:space="preserve">     </w:t>
      </w:r>
      <w:r w:rsidR="000B7C3F" w:rsidRPr="00B21EDB">
        <w:rPr>
          <w:rFonts w:ascii="Arial" w:eastAsia="DejaVuSerif" w:hAnsi="Arial" w:cs="Arial"/>
          <w:sz w:val="24"/>
          <w:szCs w:val="24"/>
          <w:lang w:eastAsia="ru-RU"/>
        </w:rPr>
        <w:t>)</w:t>
      </w:r>
    </w:p>
    <w:p w14:paraId="158160B8" w14:textId="73FD5AF5" w:rsidR="00025C65" w:rsidRPr="00B21EDB" w:rsidRDefault="00025C65" w:rsidP="008A0EDD">
      <w:pPr>
        <w:pStyle w:val="310"/>
        <w:suppressAutoHyphens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21EDB">
        <w:rPr>
          <w:rFonts w:ascii="Arial" w:hAnsi="Arial" w:cs="Arial"/>
          <w:sz w:val="24"/>
          <w:szCs w:val="24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5027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1895"/>
        <w:gridCol w:w="4716"/>
      </w:tblGrid>
      <w:tr w:rsidR="00E9034F" w:rsidRPr="00B21EDB" w14:paraId="5672749A" w14:textId="77777777" w:rsidTr="006B404D">
        <w:trPr>
          <w:trHeight w:val="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F6829C5" w14:textId="0CA3CC4A" w:rsidR="00025C65" w:rsidRPr="00B21EDB" w:rsidRDefault="00025C65" w:rsidP="008A0EDD">
            <w:pPr>
              <w:pStyle w:val="1c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21EDB">
              <w:rPr>
                <w:sz w:val="24"/>
                <w:szCs w:val="24"/>
              </w:rPr>
              <w:t>Краткое наименование</w:t>
            </w:r>
            <w:r w:rsidR="00DB493B" w:rsidRPr="00B21EDB">
              <w:rPr>
                <w:sz w:val="24"/>
                <w:szCs w:val="24"/>
              </w:rPr>
              <w:t xml:space="preserve"> </w:t>
            </w:r>
            <w:r w:rsidRPr="00B21EDB">
              <w:rPr>
                <w:sz w:val="24"/>
                <w:szCs w:val="24"/>
              </w:rPr>
              <w:t>страны по МК (</w:t>
            </w:r>
            <w:r w:rsidR="00DB493B" w:rsidRPr="00B21EDB">
              <w:rPr>
                <w:sz w:val="24"/>
                <w:szCs w:val="24"/>
              </w:rPr>
              <w:t>ИСО 3166</w:t>
            </w:r>
            <w:r w:rsidRPr="00B21EDB">
              <w:rPr>
                <w:sz w:val="24"/>
                <w:szCs w:val="24"/>
              </w:rPr>
              <w:t>) 004–97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A172382" w14:textId="5CABB29C" w:rsidR="00025C65" w:rsidRPr="00B21EDB" w:rsidRDefault="00025C65" w:rsidP="008A0EDD">
            <w:pPr>
              <w:pStyle w:val="1c"/>
              <w:spacing w:after="0"/>
              <w:ind w:left="-39" w:firstLine="0"/>
              <w:jc w:val="center"/>
              <w:rPr>
                <w:sz w:val="24"/>
                <w:szCs w:val="24"/>
              </w:rPr>
            </w:pPr>
            <w:r w:rsidRPr="00B21EDB">
              <w:rPr>
                <w:sz w:val="24"/>
                <w:szCs w:val="24"/>
              </w:rPr>
              <w:t>Код страны по МК (</w:t>
            </w:r>
            <w:r w:rsidR="006B404D" w:rsidRPr="00B21EDB">
              <w:rPr>
                <w:sz w:val="24"/>
                <w:szCs w:val="24"/>
              </w:rPr>
              <w:t>ИСО</w:t>
            </w:r>
            <w:r w:rsidRPr="00B21EDB">
              <w:rPr>
                <w:sz w:val="24"/>
                <w:szCs w:val="24"/>
              </w:rPr>
              <w:t xml:space="preserve"> 3166)</w:t>
            </w:r>
            <w:r w:rsidR="00884F81" w:rsidRPr="00B21EDB">
              <w:rPr>
                <w:sz w:val="24"/>
                <w:szCs w:val="24"/>
              </w:rPr>
              <w:t xml:space="preserve"> </w:t>
            </w:r>
            <w:r w:rsidRPr="00B21EDB">
              <w:rPr>
                <w:sz w:val="24"/>
                <w:szCs w:val="24"/>
              </w:rPr>
              <w:t>004–97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4BA343A" w14:textId="77777777" w:rsidR="00025C65" w:rsidRPr="00B21EDB" w:rsidRDefault="00025C65" w:rsidP="008A0EDD">
            <w:pPr>
              <w:pStyle w:val="1c"/>
              <w:spacing w:after="0"/>
              <w:ind w:left="102" w:firstLine="0"/>
              <w:jc w:val="center"/>
              <w:rPr>
                <w:sz w:val="24"/>
                <w:szCs w:val="24"/>
              </w:rPr>
            </w:pPr>
            <w:r w:rsidRPr="00B21EDB">
              <w:rPr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E9034F" w:rsidRPr="00B21EDB" w14:paraId="5FC369D5" w14:textId="77777777" w:rsidTr="006B404D">
        <w:trPr>
          <w:trHeight w:val="38"/>
        </w:trPr>
        <w:tc>
          <w:tcPr>
            <w:tcW w:w="32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0287C" w14:textId="77777777" w:rsidR="00025C65" w:rsidRPr="00B21EDB" w:rsidRDefault="00025C65" w:rsidP="008A0E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Азербайджан</w:t>
            </w:r>
          </w:p>
        </w:tc>
        <w:tc>
          <w:tcPr>
            <w:tcW w:w="18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E1682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45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23DA3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Азстандарт</w:t>
            </w:r>
          </w:p>
        </w:tc>
      </w:tr>
      <w:tr w:rsidR="00E9034F" w:rsidRPr="00B21EDB" w14:paraId="23929894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0057D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Армения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F88F0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55B0B" w14:textId="2B9701D5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ЗАО «Национальный орган по стандартизации и метрологии»</w:t>
            </w:r>
            <w:r w:rsidR="00884F81" w:rsidRPr="00B21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EDB">
              <w:rPr>
                <w:rFonts w:ascii="Arial" w:hAnsi="Arial" w:cs="Arial"/>
                <w:sz w:val="24"/>
                <w:szCs w:val="24"/>
              </w:rPr>
              <w:t>Республики Армения</w:t>
            </w:r>
          </w:p>
        </w:tc>
      </w:tr>
      <w:tr w:rsidR="00E9034F" w:rsidRPr="00B21EDB" w14:paraId="55E06361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4289A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Беларусь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676AF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BY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3F023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Госстандарт Республики Беларусь</w:t>
            </w:r>
          </w:p>
        </w:tc>
      </w:tr>
      <w:tr w:rsidR="00E9034F" w:rsidRPr="00B21EDB" w14:paraId="6A9A2B01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15309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Грузия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B4F17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GE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628DB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Грузстандарт</w:t>
            </w:r>
          </w:p>
        </w:tc>
      </w:tr>
      <w:tr w:rsidR="00E9034F" w:rsidRPr="00B21EDB" w14:paraId="7C4815A4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0B036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Казахстан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4E234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KZ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6D5E3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Госстандарт Республики Казахстан</w:t>
            </w:r>
          </w:p>
        </w:tc>
      </w:tr>
      <w:tr w:rsidR="00E9034F" w:rsidRPr="00B21EDB" w14:paraId="00C451E0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32CE9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Киргизия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EDC10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CF733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Кыргызстандарт</w:t>
            </w:r>
          </w:p>
        </w:tc>
      </w:tr>
      <w:tr w:rsidR="00E9034F" w:rsidRPr="00B21EDB" w14:paraId="50240D4E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59E00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Молдова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B0C24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D9182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 xml:space="preserve">Институт стандартизации Молдовы </w:t>
            </w:r>
          </w:p>
        </w:tc>
      </w:tr>
      <w:tr w:rsidR="00E9034F" w:rsidRPr="00B21EDB" w14:paraId="52B95721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F4487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4A4B1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RU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EF63C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Росстандарт</w:t>
            </w:r>
          </w:p>
        </w:tc>
      </w:tr>
      <w:tr w:rsidR="00E9034F" w:rsidRPr="00B21EDB" w14:paraId="0ED5BBB7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06614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Таджикистан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8E5FB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TJ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BAA6C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Таджикстандарт</w:t>
            </w:r>
          </w:p>
        </w:tc>
      </w:tr>
      <w:tr w:rsidR="00E9034F" w:rsidRPr="00B21EDB" w14:paraId="26A74791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F2416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Туркмения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83A34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DD167" w14:textId="07771D8E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 xml:space="preserve">Главгосслужба </w:t>
            </w:r>
            <w:r w:rsidR="00B6384A">
              <w:rPr>
                <w:rFonts w:ascii="Arial" w:hAnsi="Arial" w:cs="Arial"/>
                <w:sz w:val="24"/>
                <w:szCs w:val="24"/>
              </w:rPr>
              <w:t>«</w:t>
            </w:r>
            <w:r w:rsidRPr="00B21EDB">
              <w:rPr>
                <w:rFonts w:ascii="Arial" w:hAnsi="Arial" w:cs="Arial"/>
                <w:sz w:val="24"/>
                <w:szCs w:val="24"/>
              </w:rPr>
              <w:t>Туркменстандартлары»</w:t>
            </w:r>
          </w:p>
        </w:tc>
      </w:tr>
      <w:tr w:rsidR="00E9034F" w:rsidRPr="00B21EDB" w14:paraId="0A0E7ED2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155C5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Узбекистан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6D6F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UZ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739BB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Узстандарт</w:t>
            </w:r>
          </w:p>
        </w:tc>
      </w:tr>
      <w:tr w:rsidR="00E9034F" w:rsidRPr="00B21EDB" w14:paraId="29C0EF3B" w14:textId="77777777" w:rsidTr="006B404D">
        <w:trPr>
          <w:trHeight w:val="20"/>
        </w:trPr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4077E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Украина</w:t>
            </w:r>
          </w:p>
        </w:tc>
        <w:tc>
          <w:tcPr>
            <w:tcW w:w="18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40585F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UA</w:t>
            </w:r>
          </w:p>
        </w:tc>
        <w:tc>
          <w:tcPr>
            <w:tcW w:w="458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B080F" w14:textId="77777777" w:rsidR="00025C65" w:rsidRPr="00B21EDB" w:rsidRDefault="00025C65" w:rsidP="008A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Минэкономразвития Украины</w:t>
            </w:r>
          </w:p>
        </w:tc>
      </w:tr>
    </w:tbl>
    <w:p w14:paraId="4ABF9D05" w14:textId="77777777" w:rsidR="00C87D2A" w:rsidRPr="00B21EDB" w:rsidRDefault="00C87D2A" w:rsidP="004E736D">
      <w:pPr>
        <w:spacing w:after="0"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14:paraId="5B37EDB6" w14:textId="551121E2" w:rsidR="00820887" w:rsidRPr="00B21EDB" w:rsidRDefault="00025C65" w:rsidP="004E736D">
      <w:pPr>
        <w:spacing w:after="0"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B21EDB">
        <w:rPr>
          <w:rFonts w:ascii="Arial" w:hAnsi="Arial" w:cs="Arial"/>
          <w:sz w:val="24"/>
          <w:szCs w:val="24"/>
        </w:rPr>
        <w:t>4 Приказом Федерального агентства по техническому регулированию и метрологии от</w:t>
      </w:r>
      <w:r w:rsidR="00884F81" w:rsidRPr="00B21EDB">
        <w:rPr>
          <w:rFonts w:ascii="Arial" w:hAnsi="Arial" w:cs="Arial"/>
          <w:sz w:val="24"/>
          <w:szCs w:val="24"/>
        </w:rPr>
        <w:t xml:space="preserve">      </w:t>
      </w:r>
      <w:r w:rsidR="003D71B2" w:rsidRPr="00B21EDB">
        <w:rPr>
          <w:rFonts w:ascii="Arial" w:hAnsi="Arial" w:cs="Arial"/>
          <w:sz w:val="24"/>
          <w:szCs w:val="24"/>
        </w:rPr>
        <w:t xml:space="preserve">          </w:t>
      </w:r>
      <w:r w:rsidR="00884F81" w:rsidRPr="00B21EDB">
        <w:rPr>
          <w:rFonts w:ascii="Arial" w:hAnsi="Arial" w:cs="Arial"/>
          <w:sz w:val="24"/>
          <w:szCs w:val="24"/>
        </w:rPr>
        <w:t xml:space="preserve">   </w:t>
      </w:r>
      <w:r w:rsidR="00AC1459" w:rsidRPr="00B21EDB">
        <w:rPr>
          <w:rFonts w:ascii="Arial" w:hAnsi="Arial" w:cs="Arial"/>
          <w:sz w:val="24"/>
          <w:szCs w:val="24"/>
        </w:rPr>
        <w:t>202</w:t>
      </w:r>
      <w:r w:rsidR="00B419E7" w:rsidRPr="00B21EDB">
        <w:rPr>
          <w:rFonts w:ascii="Arial" w:hAnsi="Arial" w:cs="Arial"/>
          <w:sz w:val="24"/>
          <w:szCs w:val="24"/>
        </w:rPr>
        <w:t>3</w:t>
      </w:r>
      <w:r w:rsidR="00AC1459" w:rsidRPr="00B21EDB">
        <w:rPr>
          <w:rFonts w:ascii="Arial" w:hAnsi="Arial" w:cs="Arial"/>
          <w:sz w:val="24"/>
          <w:szCs w:val="24"/>
        </w:rPr>
        <w:t xml:space="preserve"> г. </w:t>
      </w:r>
      <w:r w:rsidRPr="00B21EDB">
        <w:rPr>
          <w:rFonts w:ascii="Arial" w:hAnsi="Arial" w:cs="Arial"/>
          <w:sz w:val="24"/>
          <w:szCs w:val="24"/>
        </w:rPr>
        <w:t>№</w:t>
      </w:r>
      <w:r w:rsidR="00884F81" w:rsidRPr="00B21EDB">
        <w:rPr>
          <w:rFonts w:ascii="Arial" w:hAnsi="Arial" w:cs="Arial"/>
          <w:sz w:val="24"/>
          <w:szCs w:val="24"/>
        </w:rPr>
        <w:t xml:space="preserve">  </w:t>
      </w:r>
      <w:r w:rsidR="003D71B2" w:rsidRPr="00B21EDB">
        <w:rPr>
          <w:rFonts w:ascii="Arial" w:hAnsi="Arial" w:cs="Arial"/>
          <w:sz w:val="24"/>
          <w:szCs w:val="24"/>
        </w:rPr>
        <w:t xml:space="preserve">         </w:t>
      </w:r>
      <w:r w:rsidR="00884F81" w:rsidRPr="00B21EDB">
        <w:rPr>
          <w:rFonts w:ascii="Arial" w:hAnsi="Arial" w:cs="Arial"/>
          <w:sz w:val="24"/>
          <w:szCs w:val="24"/>
        </w:rPr>
        <w:t xml:space="preserve">   </w:t>
      </w:r>
      <w:r w:rsidRPr="00B21EDB">
        <w:rPr>
          <w:rFonts w:ascii="Arial" w:hAnsi="Arial" w:cs="Arial"/>
          <w:sz w:val="24"/>
          <w:szCs w:val="24"/>
        </w:rPr>
        <w:t xml:space="preserve">межгосударственный стандарт </w:t>
      </w:r>
      <w:r w:rsidR="003D71B2" w:rsidRPr="00B21EDB">
        <w:rPr>
          <w:rFonts w:ascii="Arial" w:hAnsi="Arial" w:cs="Arial"/>
          <w:sz w:val="24"/>
          <w:szCs w:val="24"/>
        </w:rPr>
        <w:br/>
      </w:r>
      <w:r w:rsidR="008A2C82" w:rsidRPr="00B21EDB">
        <w:rPr>
          <w:rFonts w:ascii="Arial" w:hAnsi="Arial" w:cs="Arial"/>
          <w:sz w:val="24"/>
          <w:szCs w:val="24"/>
        </w:rPr>
        <w:t xml:space="preserve">ГОСТ IEC </w:t>
      </w:r>
      <w:r w:rsidR="00A51468" w:rsidRPr="00B21EDB">
        <w:rPr>
          <w:rFonts w:ascii="Arial" w:hAnsi="Arial" w:cs="Arial"/>
          <w:sz w:val="24"/>
          <w:szCs w:val="24"/>
        </w:rPr>
        <w:t>62949</w:t>
      </w:r>
      <w:r w:rsidR="008A2C82" w:rsidRPr="00B21EDB">
        <w:rPr>
          <w:rFonts w:ascii="Arial" w:hAnsi="Arial" w:cs="Arial"/>
          <w:sz w:val="24"/>
          <w:szCs w:val="24"/>
        </w:rPr>
        <w:t xml:space="preserve">–2023 </w:t>
      </w:r>
      <w:r w:rsidR="00820887" w:rsidRPr="00B21EDB">
        <w:rPr>
          <w:rFonts w:ascii="Arial" w:hAnsi="Arial" w:cs="Arial"/>
          <w:sz w:val="24"/>
          <w:szCs w:val="24"/>
        </w:rPr>
        <w:t xml:space="preserve">введен в действие в качестве национального стандарта Российской Федерации с </w:t>
      </w:r>
    </w:p>
    <w:p w14:paraId="316CD423" w14:textId="05240B1A" w:rsidR="00A51468" w:rsidRPr="00B21EDB" w:rsidRDefault="00025C65" w:rsidP="00D2620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8A2C82" w:rsidRPr="00B21ED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8A2C82"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 </w:t>
      </w:r>
      <w:r w:rsidR="00362800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идентичен международному стандарту 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>IEC 62949:2017 «Частные требования безопасности для оборудования, подключаемого к информационным и коммуникационным сетям» («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Particular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safety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requirements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for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equipment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to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be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connected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to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Information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and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communication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networks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  <w:r w:rsidR="00A51468" w:rsidRPr="00B21EDB">
        <w:rPr>
          <w:rFonts w:ascii="Arial" w:eastAsia="Times New Roman" w:hAnsi="Arial" w:cs="Arial"/>
          <w:sz w:val="24"/>
          <w:szCs w:val="24"/>
          <w:lang w:val="en-US" w:eastAsia="ar-SA"/>
        </w:rPr>
        <w:t>IDT</w:t>
      </w:r>
      <w:r w:rsidR="00A51468" w:rsidRPr="00B21EDB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4CAFE82D" w14:textId="136AF279" w:rsidR="00D26205" w:rsidRPr="00B21EDB" w:rsidRDefault="00D26205" w:rsidP="00362800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Международный стандарт разработан Техническим комитетом ТС 108 «</w:t>
      </w:r>
      <w:r w:rsidRPr="00B21EDB">
        <w:rPr>
          <w:rFonts w:ascii="Arial" w:eastAsia="Calibri" w:hAnsi="Arial" w:cs="Arial"/>
          <w:sz w:val="24"/>
          <w:szCs w:val="24"/>
        </w:rPr>
        <w:t xml:space="preserve">Безопасность электронного оборудования в области аудио/видео, информационных и телекоммуникационных технологий»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Международной электротехнической комиссии (</w:t>
      </w:r>
      <w:r w:rsidRPr="00B21EDB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6DBEB5E2" w14:textId="4F1948CF" w:rsidR="008A2C82" w:rsidRPr="00B21EDB" w:rsidRDefault="008A2C82" w:rsidP="0036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При применении настоящего стандарта рекомендуется </w:t>
      </w:r>
      <w:r w:rsidR="00C42B14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использовать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6D8AD1E2" w14:textId="77777777" w:rsidR="008A2C82" w:rsidRPr="00B21EDB" w:rsidRDefault="008A2C82" w:rsidP="0036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ACD06" w14:textId="79DD4B14" w:rsidR="00820887" w:rsidRPr="00B21EDB" w:rsidRDefault="001F1570" w:rsidP="00362800">
      <w:pPr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6</w:t>
      </w:r>
      <w:r w:rsidR="005B41AC" w:rsidRPr="00B21ED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 </w:t>
      </w:r>
      <w:r w:rsidR="00A51468" w:rsidRPr="00B21EDB">
        <w:rPr>
          <w:rFonts w:ascii="Arial" w:hAnsi="Arial" w:cs="Arial"/>
          <w:sz w:val="24"/>
          <w:szCs w:val="24"/>
        </w:rPr>
        <w:t>ВВЕДЕН ВПЕРВЫЕ</w:t>
      </w:r>
    </w:p>
    <w:p w14:paraId="5CAAA8E9" w14:textId="77777777" w:rsidR="00861FC5" w:rsidRPr="00B21EDB" w:rsidRDefault="00861FC5" w:rsidP="0036280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7899AF" w14:textId="77777777" w:rsidR="00C75752" w:rsidRPr="00B21EDB" w:rsidRDefault="00C75752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21EDB">
        <w:rPr>
          <w:rFonts w:ascii="Arial" w:hAnsi="Arial" w:cs="Arial"/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BACB920" w14:textId="57D428EC" w:rsidR="00C75752" w:rsidRPr="00B21EDB" w:rsidRDefault="00C75752" w:rsidP="004E736D">
      <w:pPr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21EDB">
        <w:rPr>
          <w:rFonts w:ascii="Arial" w:hAnsi="Arial" w:cs="Arial"/>
          <w:i/>
          <w:iCs/>
          <w:sz w:val="24"/>
          <w:szCs w:val="24"/>
        </w:rPr>
        <w:t>В случае пересмотра, изменени</w:t>
      </w:r>
      <w:r w:rsidR="00723F4D">
        <w:rPr>
          <w:rFonts w:ascii="Arial" w:hAnsi="Arial" w:cs="Arial"/>
          <w:i/>
          <w:iCs/>
          <w:sz w:val="24"/>
          <w:szCs w:val="24"/>
        </w:rPr>
        <w:t>я</w:t>
      </w:r>
      <w:r w:rsidRPr="00B21EDB">
        <w:rPr>
          <w:rFonts w:ascii="Arial" w:hAnsi="Arial" w:cs="Arial"/>
          <w:i/>
          <w:iCs/>
          <w:sz w:val="24"/>
          <w:szCs w:val="24"/>
        </w:rPr>
        <w:t xml:space="preserve">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0ED343A" w14:textId="77777777" w:rsidR="00176CC6" w:rsidRPr="00B21EDB" w:rsidRDefault="00176CC6" w:rsidP="004E736D">
      <w:pPr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1BF93EA3" w14:textId="77777777" w:rsidR="00B419E7" w:rsidRPr="00B21EDB" w:rsidRDefault="00B419E7" w:rsidP="00176C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277AC6AE" w14:textId="77777777" w:rsidR="006D1987" w:rsidRPr="00B21EDB" w:rsidRDefault="006D1987" w:rsidP="00176C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50728F5B" w14:textId="77777777" w:rsidR="00820887" w:rsidRPr="00B21EDB" w:rsidRDefault="00820887" w:rsidP="00176CC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385158B6" w14:textId="52566666" w:rsidR="00E137BB" w:rsidRPr="00B21EDB" w:rsidRDefault="00E137BB" w:rsidP="00F0606D">
      <w:pPr>
        <w:spacing w:after="0" w:line="360" w:lineRule="auto"/>
        <w:ind w:left="5389" w:firstLine="3119"/>
        <w:jc w:val="right"/>
        <w:rPr>
          <w:rFonts w:ascii="Arial" w:hAnsi="Arial" w:cs="Arial"/>
          <w:sz w:val="24"/>
          <w:szCs w:val="24"/>
        </w:rPr>
      </w:pPr>
      <w:r w:rsidRPr="00B21EDB">
        <w:rPr>
          <w:rFonts w:ascii="Arial" w:hAnsi="Arial" w:cs="Arial"/>
          <w:sz w:val="24"/>
          <w:szCs w:val="24"/>
        </w:rPr>
        <w:t xml:space="preserve">© IEC, </w:t>
      </w:r>
      <w:r w:rsidR="00820887" w:rsidRPr="00B21EDB">
        <w:rPr>
          <w:rFonts w:ascii="Arial" w:hAnsi="Arial" w:cs="Arial"/>
          <w:sz w:val="24"/>
          <w:szCs w:val="24"/>
        </w:rPr>
        <w:t>20</w:t>
      </w:r>
      <w:r w:rsidR="00F472C9" w:rsidRPr="00B21EDB">
        <w:rPr>
          <w:rFonts w:ascii="Arial" w:hAnsi="Arial" w:cs="Arial"/>
          <w:sz w:val="24"/>
          <w:szCs w:val="24"/>
        </w:rPr>
        <w:t>17</w:t>
      </w:r>
    </w:p>
    <w:p w14:paraId="39185EE9" w14:textId="410AC150" w:rsidR="00820887" w:rsidRPr="00B21EDB" w:rsidRDefault="00820887" w:rsidP="00F0606D">
      <w:pPr>
        <w:spacing w:after="0" w:line="360" w:lineRule="auto"/>
        <w:ind w:firstLine="3119"/>
        <w:jc w:val="right"/>
        <w:rPr>
          <w:rFonts w:ascii="Arial" w:hAnsi="Arial" w:cs="Arial"/>
          <w:sz w:val="24"/>
          <w:szCs w:val="24"/>
        </w:rPr>
      </w:pPr>
      <w:r w:rsidRPr="00B21EDB">
        <w:rPr>
          <w:rFonts w:ascii="Arial" w:hAnsi="Arial" w:cs="Arial"/>
          <w:sz w:val="24"/>
          <w:szCs w:val="24"/>
        </w:rPr>
        <w:t>© Оформление</w:t>
      </w:r>
      <w:r w:rsidR="00861FC5" w:rsidRPr="00B21EDB">
        <w:rPr>
          <w:rFonts w:ascii="Arial" w:hAnsi="Arial" w:cs="Arial"/>
          <w:sz w:val="24"/>
          <w:szCs w:val="24"/>
        </w:rPr>
        <w:t>.</w:t>
      </w:r>
      <w:r w:rsidR="00861FC5" w:rsidRPr="00B21EDB">
        <w:t xml:space="preserve"> </w:t>
      </w:r>
      <w:r w:rsidR="00512D54" w:rsidRPr="00B21EDB">
        <w:rPr>
          <w:rFonts w:ascii="Arial" w:hAnsi="Arial" w:cs="Arial"/>
          <w:sz w:val="24"/>
          <w:szCs w:val="24"/>
        </w:rPr>
        <w:t>ФГБУ «Институт стандартизации»</w:t>
      </w:r>
      <w:r w:rsidRPr="00B21EDB">
        <w:rPr>
          <w:rFonts w:ascii="Arial" w:hAnsi="Arial" w:cs="Arial"/>
          <w:sz w:val="24"/>
          <w:szCs w:val="24"/>
        </w:rPr>
        <w:t>, 2023</w:t>
      </w:r>
    </w:p>
    <w:p w14:paraId="18DE0279" w14:textId="5275322C" w:rsidR="006D1987" w:rsidRPr="00B21EDB" w:rsidRDefault="00C75752" w:rsidP="00861FC5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21ED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0" locked="0" layoutInCell="1" allowOverlap="1" wp14:anchorId="2618EC69" wp14:editId="5C01E9C8">
            <wp:simplePos x="0" y="0"/>
            <wp:positionH relativeFrom="column">
              <wp:posOffset>66675</wp:posOffset>
            </wp:positionH>
            <wp:positionV relativeFrom="paragraph">
              <wp:posOffset>71755</wp:posOffset>
            </wp:positionV>
            <wp:extent cx="1461135" cy="988695"/>
            <wp:effectExtent l="0" t="0" r="5715" b="190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EDB">
        <w:rPr>
          <w:rFonts w:ascii="Arial" w:hAnsi="Arial" w:cs="Arial"/>
          <w:sz w:val="24"/>
          <w:szCs w:val="24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012D0CD1" w14:textId="77777777" w:rsidR="00E137BB" w:rsidRPr="00B21EDB" w:rsidRDefault="00E137BB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 w:type="page"/>
      </w:r>
    </w:p>
    <w:p w14:paraId="724E6AA4" w14:textId="62995F3E" w:rsidR="00606445" w:rsidRPr="00B21EDB" w:rsidRDefault="00606445" w:rsidP="00606445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Содержание</w:t>
      </w:r>
    </w:p>
    <w:p w14:paraId="54D12F24" w14:textId="09B0EDBD" w:rsidR="009D76B1" w:rsidRPr="00B21EDB" w:rsidRDefault="009D76B1" w:rsidP="009D2668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1 Область применения</w:t>
      </w:r>
      <w:r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5A0AC898" w14:textId="7E0683B7" w:rsidR="009D76B1" w:rsidRPr="00B21EDB" w:rsidRDefault="009D76B1" w:rsidP="009D2668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2 Нормативные ссылки</w:t>
      </w:r>
      <w:r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6ABE6740" w14:textId="5AF7EF4D" w:rsidR="009D76B1" w:rsidRPr="00B21EDB" w:rsidRDefault="009D76B1" w:rsidP="009D2668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3 Термины и определения</w:t>
      </w:r>
      <w:r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592DF2B6" w14:textId="6522F016" w:rsidR="00F472C9" w:rsidRPr="00B21EDB" w:rsidRDefault="00F472C9" w:rsidP="00F472C9">
      <w:pPr>
        <w:tabs>
          <w:tab w:val="right" w:leader="dot" w:pos="9921"/>
        </w:tabs>
        <w:suppressAutoHyphens/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4</w:t>
      </w:r>
      <w:r w:rsidR="00C42B14">
        <w:rPr>
          <w:rFonts w:ascii="Arial" w:eastAsia="Times New Roman" w:hAnsi="Arial" w:cs="Arial"/>
          <w:sz w:val="24"/>
          <w:lang w:eastAsia="ar-SA"/>
        </w:rPr>
        <w:t xml:space="preserve"> </w:t>
      </w:r>
      <w:r w:rsidRPr="00B21EDB">
        <w:rPr>
          <w:rFonts w:ascii="Arial" w:eastAsia="Times New Roman" w:hAnsi="Arial" w:cs="Arial"/>
          <w:sz w:val="24"/>
          <w:lang w:eastAsia="ar-SA"/>
        </w:rPr>
        <w:t>Требования безопасности и критерии соответствия</w:t>
      </w:r>
      <w:r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489C2B78" w14:textId="07191710" w:rsidR="00F472C9" w:rsidRPr="00B21EDB" w:rsidRDefault="00F472C9" w:rsidP="00F472C9">
      <w:pPr>
        <w:tabs>
          <w:tab w:val="right" w:leader="dot" w:pos="9921"/>
        </w:tabs>
        <w:suppressAutoHyphens/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 xml:space="preserve">Приложение А (справочное) Соответствующие стандарты </w:t>
      </w:r>
      <w:r w:rsidR="00C42B14">
        <w:rPr>
          <w:rFonts w:ascii="Arial" w:eastAsia="Times New Roman" w:hAnsi="Arial" w:cs="Arial"/>
          <w:sz w:val="24"/>
          <w:lang w:eastAsia="ar-SA"/>
        </w:rPr>
        <w:t xml:space="preserve">по </w:t>
      </w:r>
      <w:r w:rsidRPr="00B21EDB">
        <w:rPr>
          <w:rFonts w:ascii="Arial" w:eastAsia="Times New Roman" w:hAnsi="Arial" w:cs="Arial"/>
          <w:sz w:val="24"/>
          <w:lang w:eastAsia="ar-SA"/>
        </w:rPr>
        <w:t>безопасности, используемые совместно с настоящим стандартом</w:t>
      </w:r>
      <w:r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2A3C6B38" w14:textId="1A674D94" w:rsidR="00F472C9" w:rsidRPr="00B21EDB" w:rsidRDefault="00F472C9" w:rsidP="00F472C9">
      <w:pPr>
        <w:tabs>
          <w:tab w:val="right" w:leader="dot" w:pos="9921"/>
        </w:tabs>
        <w:suppressAutoHyphens/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Приложение B (справочное) Напряжения и сигналы сетей</w:t>
      </w:r>
      <w:r w:rsidR="00C42B14">
        <w:rPr>
          <w:rFonts w:ascii="Arial" w:eastAsia="Times New Roman" w:hAnsi="Arial" w:cs="Arial"/>
          <w:sz w:val="24"/>
          <w:lang w:eastAsia="ar-SA"/>
        </w:rPr>
        <w:t xml:space="preserve"> </w:t>
      </w:r>
      <w:r w:rsidR="00C42B14" w:rsidRPr="00C42B14">
        <w:rPr>
          <w:rFonts w:ascii="Arial" w:eastAsia="Times New Roman" w:hAnsi="Arial" w:cs="Arial"/>
          <w:sz w:val="24"/>
          <w:lang w:eastAsia="ar-SA"/>
        </w:rPr>
        <w:t>ICT</w:t>
      </w:r>
      <w:r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6AEA07E7" w14:textId="0A1258C4" w:rsidR="00F472C9" w:rsidRPr="00B21EDB" w:rsidRDefault="00F472C9" w:rsidP="00F472C9">
      <w:pPr>
        <w:tabs>
          <w:tab w:val="right" w:leader="dot" w:pos="9921"/>
        </w:tabs>
        <w:suppressAutoHyphens/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Приложение C (справочное) С</w:t>
      </w:r>
      <w:r w:rsidR="00C42B14">
        <w:rPr>
          <w:rFonts w:ascii="Arial" w:eastAsia="Times New Roman" w:hAnsi="Arial" w:cs="Arial"/>
          <w:sz w:val="24"/>
          <w:lang w:eastAsia="ar-SA"/>
        </w:rPr>
        <w:t xml:space="preserve">равнение </w:t>
      </w:r>
      <w:r w:rsidRPr="00B21EDB">
        <w:rPr>
          <w:rFonts w:ascii="Arial" w:eastAsia="Times New Roman" w:hAnsi="Arial" w:cs="Arial"/>
          <w:sz w:val="24"/>
          <w:lang w:eastAsia="ar-SA"/>
        </w:rPr>
        <w:t>терминов и определений, применяемых в настоящем стандарте</w:t>
      </w:r>
      <w:r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6A6CB3B9" w14:textId="10A191F9" w:rsidR="002C24C2" w:rsidRPr="00B21EDB" w:rsidRDefault="00F472C9" w:rsidP="00F472C9">
      <w:pPr>
        <w:tabs>
          <w:tab w:val="right" w:leader="dot" w:pos="9921"/>
        </w:tabs>
        <w:suppressAutoHyphens/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Приложение D (справочное) Обзор сетей</w:t>
      </w:r>
      <w:r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4EE3F9B7" w14:textId="3EB2EDAB" w:rsidR="009D76B1" w:rsidRPr="00B21EDB" w:rsidRDefault="009D76B1" w:rsidP="00A517EA">
      <w:pPr>
        <w:tabs>
          <w:tab w:val="right" w:leader="dot" w:pos="9921"/>
        </w:tabs>
        <w:suppressAutoHyphens/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Приложение ДА (справочное) Сведения о соответствии ссылочных международных стандартов межгосударственным стандартам</w:t>
      </w:r>
      <w:r w:rsidR="009D2668"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333ACBC1" w14:textId="71548A7E" w:rsidR="009D76B1" w:rsidRPr="00B21EDB" w:rsidRDefault="009D76B1" w:rsidP="009D2668">
      <w:pPr>
        <w:tabs>
          <w:tab w:val="right" w:leader="dot" w:pos="9921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t>Библиография</w:t>
      </w:r>
      <w:r w:rsidR="009D2668" w:rsidRPr="00B21EDB">
        <w:rPr>
          <w:rFonts w:ascii="Arial" w:eastAsia="Times New Roman" w:hAnsi="Arial" w:cs="Arial"/>
          <w:sz w:val="24"/>
          <w:lang w:eastAsia="ar-SA"/>
        </w:rPr>
        <w:tab/>
      </w:r>
    </w:p>
    <w:p w14:paraId="71A769AD" w14:textId="4B76D598" w:rsidR="00F472C9" w:rsidRPr="00B21EDB" w:rsidRDefault="00F472C9" w:rsidP="00861FC5">
      <w:pPr>
        <w:tabs>
          <w:tab w:val="right" w:leader="dot" w:pos="9921"/>
        </w:tabs>
        <w:suppressAutoHyphens/>
        <w:spacing w:after="0" w:line="360" w:lineRule="auto"/>
        <w:rPr>
          <w:rFonts w:ascii="Arial" w:eastAsia="Times New Roman" w:hAnsi="Arial" w:cs="Arial"/>
          <w:sz w:val="24"/>
          <w:lang w:eastAsia="ar-SA"/>
        </w:rPr>
      </w:pPr>
      <w:r w:rsidRPr="00B21EDB">
        <w:rPr>
          <w:rFonts w:ascii="Arial" w:eastAsia="Times New Roman" w:hAnsi="Arial" w:cs="Arial"/>
          <w:sz w:val="24"/>
          <w:lang w:eastAsia="ar-SA"/>
        </w:rPr>
        <w:br w:type="page"/>
      </w:r>
    </w:p>
    <w:p w14:paraId="26105B29" w14:textId="77777777" w:rsidR="00F472C9" w:rsidRPr="00B21EDB" w:rsidRDefault="00F472C9" w:rsidP="00F472C9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Введение</w:t>
      </w:r>
    </w:p>
    <w:p w14:paraId="5C85F335" w14:textId="651C4122" w:rsidR="00F472C9" w:rsidRPr="00B21EDB" w:rsidRDefault="00F472C9" w:rsidP="00F472C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 распространяется на изделия, предназначенные для подключения к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сети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терминалов связи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(оконечного оборудования)</w:t>
      </w:r>
      <w:r w:rsidR="00C42B14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не входящие в область применения IEC 62368-1. Настоящий стандарт должен использоваться в сочетании с другими стандартами </w:t>
      </w:r>
      <w:r w:rsidR="00C42B14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безопасности продукции, примеры которых приведены в приложении А.</w:t>
      </w:r>
    </w:p>
    <w:p w14:paraId="19D024C1" w14:textId="4C6E56DE" w:rsidR="00F472C9" w:rsidRPr="00B21EDB" w:rsidRDefault="00F472C9" w:rsidP="00F472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стандарт, в соответствии с «принципами безопасности», </w:t>
      </w:r>
      <w:r w:rsidR="00C42B14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указанными в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IEC 62368-1</w:t>
      </w:r>
      <w:r w:rsidR="00C42B14">
        <w:rPr>
          <w:rFonts w:ascii="Arial" w:eastAsia="Times New Roman" w:hAnsi="Arial" w:cs="Arial"/>
          <w:sz w:val="24"/>
          <w:szCs w:val="24"/>
          <w:lang w:eastAsia="ru-RU"/>
        </w:rPr>
        <w:t xml:space="preserve"> (раздел «Введение»)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, рассматривает три аспекта требований и критериев соответствия:</w:t>
      </w:r>
      <w:r w:rsidRPr="00B2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1EB430" w14:textId="743A0CEA" w:rsidR="00F472C9" w:rsidRPr="00B21EDB" w:rsidRDefault="00F472C9" w:rsidP="00F472C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- защита пользователей оборудования от опасностей, связанных с оборудованием. Пользователи считаются защищенными от опасностей, связанных с оборудованием, если </w:t>
      </w:r>
      <w:r w:rsidR="00FE6E71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оборудование </w:t>
      </w:r>
      <w:r w:rsidR="00FE6E71">
        <w:rPr>
          <w:rFonts w:ascii="Arial" w:eastAsia="Times New Roman" w:hAnsi="Arial" w:cs="Arial"/>
          <w:sz w:val="24"/>
          <w:szCs w:val="24"/>
          <w:lang w:eastAsia="ru-RU"/>
        </w:rPr>
        <w:t xml:space="preserve">отвечает требованиям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соответствующе</w:t>
      </w:r>
      <w:r w:rsidR="00FE6E71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стандарт</w:t>
      </w:r>
      <w:r w:rsidR="00FE6E71">
        <w:rPr>
          <w:rFonts w:ascii="Arial" w:eastAsia="Times New Roman" w:hAnsi="Arial" w:cs="Arial"/>
          <w:sz w:val="24"/>
          <w:szCs w:val="24"/>
          <w:lang w:eastAsia="ru-RU"/>
        </w:rPr>
        <w:t>а по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безопасности, например одно</w:t>
      </w:r>
      <w:r w:rsidR="00FE6E71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из перечисленных в приложении А, но оценка соответствия требованиям указанных стандартов в настоящем стандарте</w:t>
      </w:r>
      <w:r w:rsidR="00FE6E71">
        <w:rPr>
          <w:rFonts w:ascii="Arial" w:eastAsia="Times New Roman" w:hAnsi="Arial" w:cs="Arial"/>
          <w:sz w:val="24"/>
          <w:szCs w:val="24"/>
          <w:lang w:eastAsia="ru-RU"/>
        </w:rPr>
        <w:t xml:space="preserve"> не рассматривается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F3787D" w14:textId="4BD89612" w:rsidR="00F472C9" w:rsidRPr="00B21EDB" w:rsidRDefault="00F472C9" w:rsidP="00F472C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1 –</w:t>
      </w:r>
      <w:r w:rsidRPr="00B21EDB">
        <w:rPr>
          <w:rFonts w:ascii="Arial" w:eastAsia="Times New Roman" w:hAnsi="Arial" w:cs="Arial"/>
          <w:lang w:eastAsia="ru-RU"/>
        </w:rPr>
        <w:t xml:space="preserve"> Пользователем оборудования может быть </w:t>
      </w:r>
      <w:r w:rsidR="00FB3675" w:rsidRPr="004D5881">
        <w:rPr>
          <w:rFonts w:ascii="Arial" w:eastAsia="Times New Roman" w:hAnsi="Arial" w:cs="Arial"/>
          <w:b/>
          <w:lang w:eastAsia="ru-RU"/>
        </w:rPr>
        <w:t>неквалифицированный персонал</w:t>
      </w:r>
      <w:r w:rsidRPr="004D5881">
        <w:rPr>
          <w:rFonts w:ascii="Arial" w:eastAsia="Times New Roman" w:hAnsi="Arial" w:cs="Arial"/>
          <w:lang w:eastAsia="ru-RU"/>
        </w:rPr>
        <w:t xml:space="preserve"> или </w:t>
      </w:r>
      <w:r w:rsidRPr="004D5881">
        <w:rPr>
          <w:rFonts w:ascii="Arial" w:eastAsia="Times New Roman" w:hAnsi="Arial" w:cs="Arial"/>
          <w:b/>
          <w:lang w:eastAsia="ru-RU"/>
        </w:rPr>
        <w:t xml:space="preserve">проинструктированный </w:t>
      </w:r>
      <w:r w:rsidR="00F321FF" w:rsidRPr="004D5881">
        <w:rPr>
          <w:rFonts w:ascii="Arial" w:eastAsia="Times New Roman" w:hAnsi="Arial" w:cs="Arial"/>
          <w:b/>
          <w:lang w:eastAsia="ru-RU"/>
        </w:rPr>
        <w:t>персонал.</w:t>
      </w:r>
    </w:p>
    <w:p w14:paraId="2462588F" w14:textId="75BE2312" w:rsidR="00F472C9" w:rsidRPr="00B21EDB" w:rsidRDefault="00F472C9" w:rsidP="00F472C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- защита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квалифицированного персонала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проинструктированного персонала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, работающего в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сети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, и других пользователей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сети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, от опасн</w:t>
      </w:r>
      <w:r w:rsidR="00F321FF">
        <w:rPr>
          <w:rFonts w:ascii="Arial" w:eastAsia="Times New Roman" w:hAnsi="Arial" w:cs="Arial"/>
          <w:sz w:val="24"/>
          <w:szCs w:val="24"/>
          <w:lang w:eastAsia="ru-RU"/>
        </w:rPr>
        <w:t>остей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сети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, возникающих в результате подключения оборудования;</w:t>
      </w:r>
    </w:p>
    <w:p w14:paraId="6BEC373E" w14:textId="77777777" w:rsidR="00F472C9" w:rsidRPr="00B21EDB" w:rsidRDefault="00F472C9" w:rsidP="00F472C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- защита пользователей оборудования от напряжений в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сети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01048CC" w14:textId="4674A864" w:rsidR="00F472C9" w:rsidRPr="00B21EDB" w:rsidRDefault="00F321FF" w:rsidP="00F0606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321FF">
        <w:rPr>
          <w:rFonts w:ascii="Arial" w:eastAsia="Times New Roman" w:hAnsi="Arial" w:cs="Arial"/>
          <w:sz w:val="24"/>
          <w:szCs w:val="24"/>
          <w:lang w:eastAsia="ru-RU"/>
        </w:rPr>
        <w:t xml:space="preserve">ля сигналов </w:t>
      </w:r>
      <w:r w:rsidRPr="007049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сетей </w:t>
      </w:r>
      <w:r w:rsidRPr="007049EA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>ыли определены верхние пределы. Они включают в том числе сигналы телефонного звонка с учетом напряжений, обычно используемых в различных сетях. Критерии электрической опасности установлены в соответствии с</w:t>
      </w:r>
      <w:r w:rsidR="00F060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>IEC</w:t>
      </w:r>
      <w:r w:rsidR="00F0606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>TS 60479 (все части).</w:t>
      </w:r>
    </w:p>
    <w:p w14:paraId="6BC59CF0" w14:textId="74A1B25C" w:rsidR="00F472C9" w:rsidRPr="00B21EDB" w:rsidRDefault="00F472C9" w:rsidP="00F472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Уровни испытаний оборудования учитывают в</w:t>
      </w:r>
      <w:r w:rsidR="007049EA">
        <w:rPr>
          <w:rFonts w:ascii="Arial" w:eastAsia="Times New Roman" w:hAnsi="Arial" w:cs="Arial"/>
          <w:sz w:val="24"/>
          <w:szCs w:val="24"/>
          <w:lang w:eastAsia="ru-RU"/>
        </w:rPr>
        <w:t>ероятность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возникновения перенапряжений в </w:t>
      </w:r>
      <w:r w:rsidRPr="007049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сетях </w:t>
      </w:r>
      <w:r w:rsidRPr="007049EA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. Особое внимание уделено </w:t>
      </w:r>
      <w:r w:rsidR="007049EA">
        <w:rPr>
          <w:rFonts w:ascii="Arial" w:eastAsia="Times New Roman" w:hAnsi="Arial" w:cs="Arial"/>
          <w:sz w:val="24"/>
          <w:szCs w:val="24"/>
          <w:lang w:eastAsia="ru-RU"/>
        </w:rPr>
        <w:t xml:space="preserve">тем частям оборудования, которые могут оказаться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в руках или </w:t>
      </w:r>
      <w:r w:rsidR="007049EA">
        <w:rPr>
          <w:rFonts w:ascii="Arial" w:eastAsia="Times New Roman" w:hAnsi="Arial" w:cs="Arial"/>
          <w:sz w:val="24"/>
          <w:szCs w:val="24"/>
          <w:lang w:eastAsia="ru-RU"/>
        </w:rPr>
        <w:t>существует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возможность прикосновения к ним </w:t>
      </w:r>
      <w:r w:rsidR="007049EA">
        <w:rPr>
          <w:rFonts w:ascii="Arial" w:eastAsia="Times New Roman" w:hAnsi="Arial" w:cs="Arial"/>
          <w:sz w:val="24"/>
          <w:szCs w:val="24"/>
          <w:lang w:eastAsia="ru-RU"/>
        </w:rPr>
        <w:t>во время пользования</w:t>
      </w:r>
      <w:r w:rsidR="00B21EDB" w:rsidRPr="00B21EDB">
        <w:rPr>
          <w:rFonts w:ascii="Arial" w:eastAsia="Times New Roman" w:hAnsi="Arial" w:cs="Arial"/>
          <w:sz w:val="24"/>
          <w:szCs w:val="24"/>
          <w:lang w:eastAsia="ru-RU"/>
        </w:rPr>
        <w:t>, например,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телефонны</w:t>
      </w:r>
      <w:r w:rsidR="007049E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труб</w:t>
      </w:r>
      <w:r w:rsidR="007049EA">
        <w:rPr>
          <w:rFonts w:ascii="Arial" w:eastAsia="Times New Roman" w:hAnsi="Arial" w:cs="Arial"/>
          <w:sz w:val="24"/>
          <w:szCs w:val="24"/>
          <w:lang w:eastAsia="ru-RU"/>
        </w:rPr>
        <w:t>ки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2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22936F" w14:textId="7063DFC7" w:rsidR="00F472C9" w:rsidRPr="00B21EDB" w:rsidRDefault="007049EA" w:rsidP="00F472C9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Вполне возможно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>, что в зонах с высоким риском перенапряжения требовани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стандарта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окажутся 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>недостаточн</w:t>
      </w:r>
      <w:r>
        <w:rPr>
          <w:rFonts w:ascii="Arial" w:eastAsia="Times New Roman" w:hAnsi="Arial" w:cs="Arial"/>
          <w:sz w:val="24"/>
          <w:szCs w:val="24"/>
          <w:lang w:eastAsia="ru-RU"/>
        </w:rPr>
        <w:t>ыми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. Дополнительные защитные устройства, не предусмотренные настоящим стандартом, могут быть установлены в </w:t>
      </w:r>
      <w:r w:rsidR="00F472C9" w:rsidRPr="003376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сетях </w:t>
      </w:r>
      <w:r w:rsidR="00F472C9" w:rsidRPr="00337601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>, чтобы обеспечить защиту в экстремальных условиях.</w:t>
      </w:r>
    </w:p>
    <w:p w14:paraId="417DC3FA" w14:textId="61BBD076" w:rsidR="008A0EDD" w:rsidRPr="00B21EDB" w:rsidRDefault="00F472C9" w:rsidP="00F0606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Сравнение терминов, применяемых в настоящем стандарте, с терминами, применяемыми в действующих стандартах МЭК</w:t>
      </w:r>
      <w:r w:rsidR="003376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приведено в приложении С.</w:t>
      </w:r>
    </w:p>
    <w:p w14:paraId="30FFE71B" w14:textId="6639C49B" w:rsidR="0080267B" w:rsidRPr="00B21EDB" w:rsidRDefault="0080267B" w:rsidP="000B7C3F">
      <w:pPr>
        <w:spacing w:after="0" w:line="240" w:lineRule="auto"/>
        <w:ind w:firstLine="426"/>
        <w:rPr>
          <w:rFonts w:ascii="Arial" w:eastAsia="Times New Roman" w:hAnsi="Arial" w:cs="Arial"/>
          <w:sz w:val="26"/>
          <w:szCs w:val="24"/>
          <w:lang w:eastAsia="ru-RU"/>
        </w:rPr>
        <w:sectPr w:rsidR="0080267B" w:rsidRPr="00B21EDB" w:rsidSect="00A219C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851" w:bottom="1134" w:left="1134" w:header="567" w:footer="567" w:gutter="0"/>
          <w:pgNumType w:fmt="upperRoman" w:start="1"/>
          <w:cols w:space="708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9034F" w:rsidRPr="00B21EDB" w14:paraId="4DB7BB7D" w14:textId="77777777" w:rsidTr="004F755D">
        <w:tc>
          <w:tcPr>
            <w:tcW w:w="10137" w:type="dxa"/>
            <w:tcBorders>
              <w:bottom w:val="single" w:sz="18" w:space="0" w:color="auto"/>
            </w:tcBorders>
          </w:tcPr>
          <w:p w14:paraId="7FBB40F4" w14:textId="4E324090" w:rsidR="00002832" w:rsidRPr="00B21EDB" w:rsidRDefault="00002832" w:rsidP="00002832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1EDB">
              <w:rPr>
                <w:rFonts w:ascii="Arial" w:hAnsi="Arial"/>
                <w:b/>
                <w:bCs/>
                <w:spacing w:val="160"/>
                <w:kern w:val="24"/>
                <w:sz w:val="28"/>
                <w:szCs w:val="28"/>
                <w:lang w:val="en-US"/>
              </w:rPr>
              <w:lastRenderedPageBreak/>
              <w:t>МЕЖГОСУДАРСТВЕННЫЙ СТАНДАРТ</w:t>
            </w:r>
          </w:p>
        </w:tc>
      </w:tr>
      <w:tr w:rsidR="00E9034F" w:rsidRPr="00050EA9" w14:paraId="5520DB5E" w14:textId="77777777" w:rsidTr="004F755D">
        <w:tc>
          <w:tcPr>
            <w:tcW w:w="10137" w:type="dxa"/>
            <w:tcBorders>
              <w:top w:val="single" w:sz="18" w:space="0" w:color="auto"/>
              <w:bottom w:val="single" w:sz="12" w:space="0" w:color="auto"/>
            </w:tcBorders>
          </w:tcPr>
          <w:p w14:paraId="393219E6" w14:textId="77777777" w:rsidR="00F472C9" w:rsidRPr="00B21EDB" w:rsidRDefault="00F472C9" w:rsidP="00A9655A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EDB">
              <w:rPr>
                <w:rFonts w:ascii="Arial" w:hAnsi="Arial" w:cs="Arial"/>
                <w:b/>
                <w:sz w:val="24"/>
                <w:szCs w:val="24"/>
              </w:rPr>
              <w:t>ЧАСТНЫЕ ТРЕБОВАНИЯ БЕЗОПАСНОСТИ ДЛЯ ОБОРУДОВАНИЯ, ПОДКЛЮЧАЕМОГО К ИНФОРМАЦИОННЫМ И КОММУНИКАЦИОННЫМ СЕТЯМ</w:t>
            </w:r>
          </w:p>
          <w:p w14:paraId="5B535E2F" w14:textId="77777777" w:rsidR="008F3965" w:rsidRPr="00B21EDB" w:rsidRDefault="008F3965" w:rsidP="008F396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A08527" w14:textId="47C45278" w:rsidR="004F755D" w:rsidRPr="00B21EDB" w:rsidRDefault="00F472C9" w:rsidP="004F0D8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Particular safety requirements for equipment to be connected to Information and communication networks</w:t>
            </w:r>
          </w:p>
        </w:tc>
      </w:tr>
      <w:tr w:rsidR="00002832" w:rsidRPr="00B21EDB" w14:paraId="74F59348" w14:textId="77777777" w:rsidTr="004F755D">
        <w:tc>
          <w:tcPr>
            <w:tcW w:w="10137" w:type="dxa"/>
            <w:tcBorders>
              <w:top w:val="single" w:sz="12" w:space="0" w:color="auto"/>
            </w:tcBorders>
          </w:tcPr>
          <w:p w14:paraId="14C1ED22" w14:textId="77777777" w:rsidR="004F755D" w:rsidRPr="00B21EDB" w:rsidRDefault="004F755D" w:rsidP="004F755D">
            <w:pPr>
              <w:spacing w:line="360" w:lineRule="auto"/>
              <w:ind w:firstLine="55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88C99CF" w14:textId="2AFF1FA5" w:rsidR="00002832" w:rsidRPr="00B21EDB" w:rsidRDefault="004F755D" w:rsidP="004F755D">
            <w:pPr>
              <w:spacing w:line="360" w:lineRule="auto"/>
              <w:ind w:firstLine="5529"/>
              <w:rPr>
                <w:rFonts w:ascii="Arial" w:hAnsi="Arial" w:cs="Arial"/>
                <w:b/>
                <w:sz w:val="24"/>
                <w:szCs w:val="24"/>
              </w:rPr>
            </w:pPr>
            <w:r w:rsidRPr="00B21EDB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Дата введения –</w:t>
            </w:r>
            <w:r w:rsidRPr="00B21E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9C7CFD7" w14:textId="77777777" w:rsidR="004E736D" w:rsidRPr="00B21EDB" w:rsidRDefault="004E736D" w:rsidP="00795EAA">
      <w:pPr>
        <w:widowControl w:val="0"/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E2C8B1" w14:textId="77777777" w:rsidR="00232254" w:rsidRPr="00B21EDB" w:rsidRDefault="00232254" w:rsidP="00795EAA">
      <w:pPr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</w:pPr>
      <w:r w:rsidRPr="00B21EDB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 xml:space="preserve">1 </w:t>
      </w:r>
      <w:r w:rsidRPr="00B21EDB">
        <w:rPr>
          <w:rFonts w:ascii="Arial" w:eastAsia="Times New Roman" w:hAnsi="Arial" w:cs="Arial"/>
          <w:b/>
          <w:sz w:val="28"/>
          <w:szCs w:val="28"/>
          <w:lang w:eastAsia="ru-RU"/>
        </w:rPr>
        <w:t>Область применения</w:t>
      </w:r>
    </w:p>
    <w:p w14:paraId="01B495A2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 распространяется на интерфейс оборудования, разработанного и предназначенного для подключения в качестве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терминала связи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сети информационно-коммуникационных технологий (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7DD2166" w14:textId="124108C3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1C3890">
        <w:rPr>
          <w:rFonts w:ascii="Arial" w:eastAsia="Times New Roman" w:hAnsi="Arial" w:cs="Arial"/>
          <w:sz w:val="24"/>
          <w:szCs w:val="24"/>
          <w:lang w:eastAsia="ru-RU"/>
        </w:rPr>
        <w:t>ий стандарт не распространяется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B2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570CB7" w14:textId="58AB6DE9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C3890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оборудование, входящее в область применения IEC 62368-1; </w:t>
      </w:r>
    </w:p>
    <w:p w14:paraId="2B8F9DF7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- интерфейсы для подключения к другим сетям.</w:t>
      </w:r>
    </w:p>
    <w:p w14:paraId="3FABE0F3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1 –</w:t>
      </w:r>
      <w:r w:rsidRPr="00B21EDB">
        <w:rPr>
          <w:rFonts w:ascii="Arial" w:eastAsia="Times New Roman" w:hAnsi="Arial" w:cs="Arial"/>
          <w:lang w:eastAsia="ru-RU"/>
        </w:rPr>
        <w:t xml:space="preserve"> Примером «других сетей» является выделенная сеть электронных систем для дома и зданий /систем автоматизации и управления зданиями (HBES/BACS), входящая в область применения EN 50491-3.</w:t>
      </w:r>
    </w:p>
    <w:p w14:paraId="3FE1AA69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 устанавливает требования безопасности только для интерфейса для </w:t>
      </w:r>
      <w:r w:rsidRPr="001C38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сети </w:t>
      </w:r>
      <w:r w:rsidRPr="001C3890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5359B5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2 –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См. приложение D.</w:t>
      </w:r>
      <w:r w:rsidRPr="00B2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A54D3E" w14:textId="133FC061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Дополнительные требования, не установленные настоящим стандартом, могут потребоваться:</w:t>
      </w:r>
      <w:r w:rsidRPr="00B2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913139" w14:textId="7A4459C5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C3890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оборудования, предназначенного </w:t>
      </w:r>
      <w:r w:rsidR="001C389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эксплуатации при внешних воздействиях, например экстремальных температурах, чрезмерного количества пыли, повышенной влажности, вибрации, легковоспламеняющихся газов, агрессивных или взрывоопасных сред;</w:t>
      </w:r>
    </w:p>
    <w:p w14:paraId="201A0830" w14:textId="7D3926A4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- электрического медицинского оборудования с физическим подключением к пациенту.</w:t>
      </w:r>
    </w:p>
    <w:p w14:paraId="21B8E0EC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Настоящий стандарт не устанавливает требований:</w:t>
      </w:r>
    </w:p>
    <w:p w14:paraId="4C997C26" w14:textId="1258369E" w:rsidR="00A10F2B" w:rsidRPr="00B21EDB" w:rsidRDefault="009D4666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="00A10F2B" w:rsidRPr="00B21EDB">
        <w:rPr>
          <w:rFonts w:ascii="Arial" w:eastAsia="Times New Roman" w:hAnsi="Arial" w:cs="Arial"/>
          <w:sz w:val="24"/>
          <w:szCs w:val="24"/>
          <w:lang w:eastAsia="ru-RU"/>
        </w:rPr>
        <w:t>функциональной безопасности оборудования;</w:t>
      </w:r>
    </w:p>
    <w:p w14:paraId="373CA369" w14:textId="41016D94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- функциональной надежности оборудования;</w:t>
      </w:r>
    </w:p>
    <w:p w14:paraId="2C55B250" w14:textId="03A0915E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средствам связи с удаленным питанием с использованием опасного напряжения;</w:t>
      </w:r>
    </w:p>
    <w:p w14:paraId="6EA65F42" w14:textId="0922546D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50EA9" w:rsidRPr="00B21EDB">
        <w:rPr>
          <w:rFonts w:ascii="Arial" w:eastAsia="Times New Roman" w:hAnsi="Arial" w:cs="Arial"/>
          <w:sz w:val="24"/>
          <w:szCs w:val="24"/>
          <w:lang w:eastAsia="ru-RU"/>
        </w:rPr>
        <w:t>средствам</w:t>
      </w:r>
      <w:r w:rsidR="00050EA9"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защит</w:t>
      </w:r>
      <w:r w:rsidR="009D466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оборудования, подключаемого к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сетям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, от функциональных повреждений.</w:t>
      </w:r>
    </w:p>
    <w:p w14:paraId="7C39E6CB" w14:textId="77777777" w:rsidR="00232254" w:rsidRPr="00B21EDB" w:rsidRDefault="00232254" w:rsidP="00795EAA">
      <w:pPr>
        <w:widowControl w:val="0"/>
        <w:spacing w:after="0" w:line="360" w:lineRule="auto"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</w:p>
    <w:p w14:paraId="5457F84D" w14:textId="77777777" w:rsidR="00232254" w:rsidRPr="00B21EDB" w:rsidRDefault="00232254" w:rsidP="00795EAA">
      <w:pPr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</w:pPr>
      <w:r w:rsidRPr="00B21EDB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 xml:space="preserve">2 </w:t>
      </w:r>
      <w:r w:rsidRPr="00B21E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Нормативные ссылки</w:t>
      </w:r>
    </w:p>
    <w:p w14:paraId="5C0B8FA6" w14:textId="4145A571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В настоящем стандарте использован</w:t>
      </w:r>
      <w:r w:rsidR="001C3890">
        <w:rPr>
          <w:rFonts w:ascii="Arial" w:eastAsia="Calibri" w:hAnsi="Arial" w:cs="Arial"/>
          <w:sz w:val="24"/>
          <w:szCs w:val="24"/>
        </w:rPr>
        <w:t>а</w:t>
      </w:r>
      <w:r w:rsidRPr="00B21EDB">
        <w:rPr>
          <w:rFonts w:ascii="Arial" w:eastAsia="Calibri" w:hAnsi="Arial" w:cs="Arial"/>
          <w:sz w:val="24"/>
          <w:szCs w:val="24"/>
        </w:rPr>
        <w:t xml:space="preserve"> нормативн</w:t>
      </w:r>
      <w:r w:rsidR="001C3890">
        <w:rPr>
          <w:rFonts w:ascii="Arial" w:eastAsia="Calibri" w:hAnsi="Arial" w:cs="Arial"/>
          <w:sz w:val="24"/>
          <w:szCs w:val="24"/>
        </w:rPr>
        <w:t>ая</w:t>
      </w:r>
      <w:r w:rsidRPr="00B21EDB">
        <w:rPr>
          <w:rFonts w:ascii="Arial" w:eastAsia="Calibri" w:hAnsi="Arial" w:cs="Arial"/>
          <w:sz w:val="24"/>
          <w:szCs w:val="24"/>
        </w:rPr>
        <w:t xml:space="preserve"> ссылк</w:t>
      </w:r>
      <w:r w:rsidR="001C3890">
        <w:rPr>
          <w:rFonts w:ascii="Arial" w:eastAsia="Calibri" w:hAnsi="Arial" w:cs="Arial"/>
          <w:sz w:val="24"/>
          <w:szCs w:val="24"/>
        </w:rPr>
        <w:t>а</w:t>
      </w:r>
      <w:r w:rsidRPr="00B21EDB">
        <w:rPr>
          <w:rFonts w:ascii="Arial" w:eastAsia="Calibri" w:hAnsi="Arial" w:cs="Arial"/>
          <w:sz w:val="24"/>
          <w:szCs w:val="24"/>
        </w:rPr>
        <w:t xml:space="preserve"> на следующи</w:t>
      </w:r>
      <w:r w:rsidR="001C3890">
        <w:rPr>
          <w:rFonts w:ascii="Arial" w:eastAsia="Calibri" w:hAnsi="Arial" w:cs="Arial"/>
          <w:sz w:val="24"/>
          <w:szCs w:val="24"/>
        </w:rPr>
        <w:t>й</w:t>
      </w:r>
      <w:r w:rsidRPr="00B21EDB">
        <w:rPr>
          <w:rFonts w:ascii="Arial" w:eastAsia="Calibri" w:hAnsi="Arial" w:cs="Arial"/>
          <w:sz w:val="24"/>
          <w:szCs w:val="24"/>
        </w:rPr>
        <w:t xml:space="preserve"> стандарт [для датированн</w:t>
      </w:r>
      <w:r w:rsidR="00050EA9">
        <w:rPr>
          <w:rFonts w:ascii="Arial" w:eastAsia="Calibri" w:hAnsi="Arial" w:cs="Arial"/>
          <w:sz w:val="24"/>
          <w:szCs w:val="24"/>
        </w:rPr>
        <w:t>ой</w:t>
      </w:r>
      <w:r w:rsidRPr="00B21EDB">
        <w:rPr>
          <w:rFonts w:ascii="Arial" w:eastAsia="Calibri" w:hAnsi="Arial" w:cs="Arial"/>
          <w:sz w:val="24"/>
          <w:szCs w:val="24"/>
        </w:rPr>
        <w:t xml:space="preserve"> ссыл</w:t>
      </w:r>
      <w:r w:rsidR="00050EA9">
        <w:rPr>
          <w:rFonts w:ascii="Arial" w:eastAsia="Calibri" w:hAnsi="Arial" w:cs="Arial"/>
          <w:sz w:val="24"/>
          <w:szCs w:val="24"/>
        </w:rPr>
        <w:t>ки</w:t>
      </w:r>
      <w:r w:rsidRPr="00B21EDB">
        <w:rPr>
          <w:rFonts w:ascii="Arial" w:eastAsia="Calibri" w:hAnsi="Arial" w:cs="Arial"/>
          <w:sz w:val="24"/>
          <w:szCs w:val="24"/>
        </w:rPr>
        <w:t xml:space="preserve"> применя</w:t>
      </w:r>
      <w:r w:rsidR="001C3890">
        <w:rPr>
          <w:rFonts w:ascii="Arial" w:eastAsia="Calibri" w:hAnsi="Arial" w:cs="Arial"/>
          <w:sz w:val="24"/>
          <w:szCs w:val="24"/>
        </w:rPr>
        <w:t>ют</w:t>
      </w:r>
      <w:r w:rsidRPr="00B21EDB">
        <w:rPr>
          <w:rFonts w:ascii="Arial" w:eastAsia="Calibri" w:hAnsi="Arial" w:cs="Arial"/>
          <w:sz w:val="24"/>
          <w:szCs w:val="24"/>
        </w:rPr>
        <w:t xml:space="preserve"> только указанное издание ссылочного стандарта, для недатированн</w:t>
      </w:r>
      <w:r w:rsidR="00050EA9">
        <w:rPr>
          <w:rFonts w:ascii="Arial" w:eastAsia="Calibri" w:hAnsi="Arial" w:cs="Arial"/>
          <w:sz w:val="24"/>
          <w:szCs w:val="24"/>
        </w:rPr>
        <w:t>ой</w:t>
      </w:r>
      <w:r w:rsidRPr="00B21EDB">
        <w:rPr>
          <w:rFonts w:ascii="Arial" w:eastAsia="Calibri" w:hAnsi="Arial" w:cs="Arial"/>
          <w:sz w:val="24"/>
          <w:szCs w:val="24"/>
        </w:rPr>
        <w:t xml:space="preserve"> ― последнее издание </w:t>
      </w:r>
      <w:r w:rsidR="001C3890">
        <w:rPr>
          <w:rFonts w:ascii="Arial" w:eastAsia="Calibri" w:hAnsi="Arial" w:cs="Arial"/>
          <w:sz w:val="24"/>
          <w:szCs w:val="24"/>
        </w:rPr>
        <w:t>(включая все изменения</w:t>
      </w:r>
      <w:r w:rsidRPr="00B21EDB">
        <w:rPr>
          <w:rFonts w:ascii="Arial" w:eastAsia="Calibri" w:hAnsi="Arial" w:cs="Arial"/>
          <w:sz w:val="24"/>
          <w:szCs w:val="24"/>
        </w:rPr>
        <w:t>)]:</w:t>
      </w:r>
    </w:p>
    <w:p w14:paraId="4292C3FF" w14:textId="5679DA53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–</w:t>
      </w:r>
      <w:r w:rsidRPr="00B21EDB">
        <w:rPr>
          <w:rFonts w:ascii="Arial" w:eastAsia="Times New Roman" w:hAnsi="Arial" w:cs="Arial"/>
          <w:lang w:eastAsia="ru-RU"/>
        </w:rPr>
        <w:t xml:space="preserve"> Перечень других ссылочных</w:t>
      </w:r>
      <w:r w:rsidRPr="00B21EDB">
        <w:rPr>
          <w:rFonts w:ascii="Arial" w:eastAsia="Calibri" w:hAnsi="Arial" w:cs="Arial"/>
        </w:rPr>
        <w:t xml:space="preserve"> документов можно найти в приложении А и в разделе «Библиография».</w:t>
      </w:r>
    </w:p>
    <w:p w14:paraId="1375EEAC" w14:textId="1137FCA8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  <w:lang w:val="en-US"/>
        </w:rPr>
        <w:t>IEC</w:t>
      </w:r>
      <w:r w:rsidRPr="00B21EDB">
        <w:rPr>
          <w:rFonts w:ascii="Arial" w:eastAsia="Calibri" w:hAnsi="Arial" w:cs="Arial"/>
          <w:sz w:val="24"/>
          <w:szCs w:val="24"/>
        </w:rPr>
        <w:t xml:space="preserve"> 62368-1:2014</w:t>
      </w:r>
      <w:r w:rsidRPr="001C3890">
        <w:rPr>
          <w:rFonts w:ascii="Arial" w:eastAsia="Calibri" w:hAnsi="Arial" w:cs="Arial"/>
          <w:sz w:val="24"/>
          <w:szCs w:val="24"/>
        </w:rPr>
        <w:t xml:space="preserve">,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Audio</w:t>
      </w:r>
      <w:r w:rsidRPr="001C3890">
        <w:rPr>
          <w:rFonts w:ascii="Arial" w:eastAsia="Calibri" w:hAnsi="Arial" w:cs="Arial"/>
          <w:sz w:val="24"/>
          <w:szCs w:val="24"/>
        </w:rPr>
        <w:t>/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video</w:t>
      </w:r>
      <w:r w:rsidRPr="001C3890">
        <w:rPr>
          <w:rFonts w:ascii="Arial" w:eastAsia="Calibri" w:hAnsi="Arial" w:cs="Arial"/>
          <w:sz w:val="24"/>
          <w:szCs w:val="24"/>
        </w:rPr>
        <w:t xml:space="preserve">,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information</w:t>
      </w:r>
      <w:r w:rsidRPr="001C3890">
        <w:rPr>
          <w:rFonts w:ascii="Arial" w:eastAsia="Calibri" w:hAnsi="Arial" w:cs="Arial"/>
          <w:sz w:val="24"/>
          <w:szCs w:val="24"/>
        </w:rPr>
        <w:t xml:space="preserve">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and</w:t>
      </w:r>
      <w:r w:rsidRPr="001C3890">
        <w:rPr>
          <w:rFonts w:ascii="Arial" w:eastAsia="Calibri" w:hAnsi="Arial" w:cs="Arial"/>
          <w:sz w:val="24"/>
          <w:szCs w:val="24"/>
        </w:rPr>
        <w:t xml:space="preserve">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communication</w:t>
      </w:r>
      <w:r w:rsidRPr="001C3890">
        <w:rPr>
          <w:rFonts w:ascii="Arial" w:eastAsia="Calibri" w:hAnsi="Arial" w:cs="Arial"/>
          <w:sz w:val="24"/>
          <w:szCs w:val="24"/>
        </w:rPr>
        <w:t xml:space="preserve">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technology</w:t>
      </w:r>
      <w:r w:rsidRPr="001C3890">
        <w:rPr>
          <w:rFonts w:ascii="Arial" w:eastAsia="Calibri" w:hAnsi="Arial" w:cs="Arial"/>
          <w:sz w:val="24"/>
          <w:szCs w:val="24"/>
        </w:rPr>
        <w:t xml:space="preserve">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equipment</w:t>
      </w:r>
      <w:r w:rsidRPr="001C3890">
        <w:rPr>
          <w:rFonts w:ascii="Arial" w:eastAsia="Calibri" w:hAnsi="Arial" w:cs="Arial"/>
          <w:sz w:val="24"/>
          <w:szCs w:val="24"/>
        </w:rPr>
        <w:t xml:space="preserve"> –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Part</w:t>
      </w:r>
      <w:r w:rsidRPr="001C3890">
        <w:rPr>
          <w:rFonts w:ascii="Arial" w:eastAsia="Calibri" w:hAnsi="Arial" w:cs="Arial"/>
          <w:sz w:val="24"/>
          <w:szCs w:val="24"/>
        </w:rPr>
        <w:t xml:space="preserve"> 1: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Safety</w:t>
      </w:r>
      <w:r w:rsidRPr="001C3890">
        <w:rPr>
          <w:rFonts w:ascii="Arial" w:eastAsia="Calibri" w:hAnsi="Arial" w:cs="Arial"/>
          <w:sz w:val="24"/>
          <w:szCs w:val="24"/>
        </w:rPr>
        <w:t xml:space="preserve"> </w:t>
      </w:r>
      <w:r w:rsidRPr="001C3890">
        <w:rPr>
          <w:rFonts w:ascii="Arial" w:eastAsia="Calibri" w:hAnsi="Arial" w:cs="Arial"/>
          <w:sz w:val="24"/>
          <w:szCs w:val="24"/>
          <w:lang w:val="en-US"/>
        </w:rPr>
        <w:t>requirements</w:t>
      </w:r>
      <w:r w:rsidRPr="00B21EDB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sz w:val="24"/>
          <w:szCs w:val="24"/>
        </w:rPr>
        <w:t>(Оборудование для аудио/видео, информационных и коммуникационных технологий. Часть 1. Требования безопасности)</w:t>
      </w:r>
    </w:p>
    <w:p w14:paraId="4DDD73DE" w14:textId="77777777" w:rsidR="00232254" w:rsidRPr="00B21EDB" w:rsidRDefault="00232254" w:rsidP="00795EAA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snapToGrid w:val="0"/>
          <w:lang w:eastAsia="ru-RU"/>
        </w:rPr>
      </w:pPr>
    </w:p>
    <w:p w14:paraId="43B2F9F1" w14:textId="77777777" w:rsidR="00232254" w:rsidRPr="00B21EDB" w:rsidRDefault="00232254" w:rsidP="00795EAA">
      <w:pPr>
        <w:widowControl w:val="0"/>
        <w:spacing w:after="0" w:line="360" w:lineRule="auto"/>
        <w:ind w:firstLine="709"/>
        <w:jc w:val="both"/>
        <w:outlineLvl w:val="0"/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</w:pPr>
      <w:bookmarkStart w:id="3" w:name="_Toc116995563"/>
      <w:r w:rsidRPr="00B21EDB">
        <w:rPr>
          <w:rFonts w:ascii="Arial" w:eastAsia="Times New Roman" w:hAnsi="Arial" w:cs="Times New Roman"/>
          <w:b/>
          <w:snapToGrid w:val="0"/>
          <w:sz w:val="28"/>
          <w:szCs w:val="20"/>
          <w:lang w:eastAsia="ru-RU"/>
        </w:rPr>
        <w:t>3 Термины и определения</w:t>
      </w:r>
      <w:bookmarkEnd w:id="3"/>
    </w:p>
    <w:p w14:paraId="218148A3" w14:textId="5972A4CD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DB">
        <w:rPr>
          <w:rFonts w:ascii="Arial" w:eastAsia="Calibri" w:hAnsi="Arial" w:cs="Arial"/>
          <w:sz w:val="24"/>
          <w:szCs w:val="24"/>
        </w:rPr>
        <w:t>В настоящем стандарте применены термины по IEC 62368-1, а также следующие термины с соответствующими определениями</w:t>
      </w:r>
      <w:r w:rsidR="004801C6">
        <w:rPr>
          <w:rFonts w:ascii="Arial" w:eastAsia="Calibri" w:hAnsi="Arial" w:cs="Arial"/>
          <w:sz w:val="24"/>
          <w:szCs w:val="24"/>
        </w:rPr>
        <w:t>.</w:t>
      </w:r>
      <w:r w:rsidRPr="00B2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DF36A" w14:textId="77777777" w:rsidR="004801C6" w:rsidRPr="004801C6" w:rsidRDefault="004801C6" w:rsidP="004801C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01C6">
        <w:rPr>
          <w:rFonts w:ascii="Arial" w:eastAsia="Calibri" w:hAnsi="Arial" w:cs="Arial"/>
          <w:sz w:val="24"/>
          <w:szCs w:val="24"/>
        </w:rPr>
        <w:t>Терминологические базы данных, применяемых в целях стандартизации ИСО и МЭК, размещены по следующим адресам:</w:t>
      </w:r>
    </w:p>
    <w:p w14:paraId="6E6FECA4" w14:textId="47D59899" w:rsidR="004801C6" w:rsidRPr="00F0606D" w:rsidRDefault="004801C6" w:rsidP="004801C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801C6">
        <w:rPr>
          <w:rFonts w:ascii="Arial" w:eastAsia="Calibri" w:hAnsi="Arial" w:cs="Arial"/>
          <w:sz w:val="24"/>
          <w:szCs w:val="24"/>
        </w:rPr>
        <w:t xml:space="preserve">- электротехнический словарь МЭК, доступен на </w:t>
      </w:r>
      <w:r w:rsidRPr="00F0606D">
        <w:rPr>
          <w:rFonts w:ascii="Arial" w:eastAsia="Calibri" w:hAnsi="Arial" w:cs="Arial"/>
          <w:sz w:val="24"/>
          <w:szCs w:val="24"/>
        </w:rPr>
        <w:t xml:space="preserve">сайте </w:t>
      </w:r>
      <w:r w:rsidRPr="00F0606D">
        <w:rPr>
          <w:rFonts w:ascii="Arial" w:eastAsia="Calibri" w:hAnsi="Arial" w:cs="Arial"/>
          <w:sz w:val="24"/>
          <w:szCs w:val="24"/>
          <w:lang w:val="en-US"/>
        </w:rPr>
        <w:t>http</w:t>
      </w:r>
      <w:r w:rsidRPr="00F0606D">
        <w:rPr>
          <w:rFonts w:ascii="Arial" w:eastAsia="Calibri" w:hAnsi="Arial" w:cs="Arial"/>
          <w:sz w:val="24"/>
          <w:szCs w:val="24"/>
        </w:rPr>
        <w:t>://</w:t>
      </w:r>
      <w:hyperlink r:id="rId14" w:history="1"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  <w:lang w:val="en-US"/>
          </w:rPr>
          <w:t>www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</w:rPr>
          <w:t>.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  <w:lang w:val="en-US"/>
          </w:rPr>
          <w:t>electropedia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</w:rPr>
          <w:t>.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  <w:lang w:val="en-US"/>
          </w:rPr>
          <w:t>org</w:t>
        </w:r>
      </w:hyperlink>
      <w:r w:rsidRPr="00F0606D">
        <w:rPr>
          <w:rFonts w:ascii="Arial" w:eastAsia="Calibri" w:hAnsi="Arial" w:cs="Arial"/>
          <w:sz w:val="24"/>
          <w:szCs w:val="24"/>
        </w:rPr>
        <w:t>/;</w:t>
      </w:r>
    </w:p>
    <w:p w14:paraId="56D64630" w14:textId="77777777" w:rsidR="004801C6" w:rsidRPr="00F0606D" w:rsidRDefault="004801C6" w:rsidP="004801C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0606D">
        <w:rPr>
          <w:rFonts w:ascii="Arial" w:eastAsia="Calibri" w:hAnsi="Arial" w:cs="Arial"/>
          <w:sz w:val="24"/>
          <w:szCs w:val="24"/>
        </w:rPr>
        <w:t xml:space="preserve">- ИСО онлайн браузер-платформа, доступна на сайте </w:t>
      </w:r>
      <w:r w:rsidRPr="00F0606D">
        <w:rPr>
          <w:rFonts w:ascii="Arial" w:eastAsia="Calibri" w:hAnsi="Arial" w:cs="Arial"/>
          <w:sz w:val="24"/>
          <w:szCs w:val="24"/>
          <w:lang w:val="en-US"/>
        </w:rPr>
        <w:t>http</w:t>
      </w:r>
      <w:r w:rsidRPr="00F0606D">
        <w:rPr>
          <w:rFonts w:ascii="Arial" w:eastAsia="Calibri" w:hAnsi="Arial" w:cs="Arial"/>
          <w:sz w:val="24"/>
          <w:szCs w:val="24"/>
        </w:rPr>
        <w:t>://</w:t>
      </w:r>
      <w:hyperlink r:id="rId15" w:history="1"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  <w:lang w:val="en-US"/>
          </w:rPr>
          <w:t>www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</w:rPr>
          <w:t>.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  <w:lang w:val="en-US"/>
          </w:rPr>
          <w:t>iso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</w:rPr>
          <w:t>.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  <w:lang w:val="en-US"/>
          </w:rPr>
          <w:t>org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</w:rPr>
          <w:t>/</w:t>
        </w:r>
        <w:r w:rsidRPr="00F0606D">
          <w:rPr>
            <w:rStyle w:val="aff1"/>
            <w:rFonts w:ascii="Arial" w:eastAsia="Calibri" w:hAnsi="Arial" w:cs="Arial"/>
            <w:color w:val="auto"/>
            <w:sz w:val="24"/>
            <w:szCs w:val="24"/>
            <w:lang w:val="en-US"/>
          </w:rPr>
          <w:t>obp</w:t>
        </w:r>
      </w:hyperlink>
      <w:r w:rsidRPr="00F0606D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478ACB01" w14:textId="27E8BB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</w:t>
      </w:r>
      <w:r w:rsidRPr="00B21EDB">
        <w:rPr>
          <w:rFonts w:ascii="Arial" w:eastAsia="Calibri" w:hAnsi="Arial" w:cs="Arial"/>
          <w:i/>
        </w:rPr>
        <w:t xml:space="preserve">– </w:t>
      </w:r>
      <w:r w:rsidRPr="00B21EDB">
        <w:rPr>
          <w:rFonts w:ascii="Arial" w:eastAsia="Calibri" w:hAnsi="Arial" w:cs="Arial"/>
        </w:rPr>
        <w:t>Термины, имеющие соответствующие определения</w:t>
      </w:r>
      <w:r w:rsidR="00050EA9">
        <w:rPr>
          <w:rFonts w:ascii="Arial" w:eastAsia="Calibri" w:hAnsi="Arial" w:cs="Arial"/>
        </w:rPr>
        <w:t>,</w:t>
      </w:r>
      <w:r w:rsidRPr="00B21EDB">
        <w:rPr>
          <w:rFonts w:ascii="Arial" w:eastAsia="Calibri" w:hAnsi="Arial" w:cs="Arial"/>
        </w:rPr>
        <w:t xml:space="preserve"> выделены </w:t>
      </w:r>
      <w:r w:rsidR="004801C6">
        <w:rPr>
          <w:rFonts w:ascii="Arial" w:eastAsia="Calibri" w:hAnsi="Arial" w:cs="Arial"/>
        </w:rPr>
        <w:t>полу</w:t>
      </w:r>
      <w:r w:rsidRPr="00B21EDB">
        <w:rPr>
          <w:rFonts w:ascii="Arial" w:eastAsia="Calibri" w:hAnsi="Arial" w:cs="Arial"/>
        </w:rPr>
        <w:t>жирным шрифтом.</w:t>
      </w:r>
    </w:p>
    <w:p w14:paraId="329AB709" w14:textId="266C8EC9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3.1 </w:t>
      </w:r>
      <w:r w:rsidRPr="00B21EDB">
        <w:rPr>
          <w:rFonts w:ascii="Arial" w:eastAsia="Calibri" w:hAnsi="Arial" w:cs="Arial"/>
          <w:b/>
          <w:sz w:val="24"/>
          <w:szCs w:val="24"/>
        </w:rPr>
        <w:t>сеть</w:t>
      </w:r>
      <w:r w:rsidRPr="00B21EDB">
        <w:rPr>
          <w:rFonts w:ascii="Arial" w:eastAsia="Calibri" w:hAnsi="Arial" w:cs="Arial"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b/>
          <w:sz w:val="24"/>
          <w:szCs w:val="24"/>
        </w:rPr>
        <w:t>информационно-коммуникационных технологий</w:t>
      </w:r>
      <w:r w:rsidR="004801C6">
        <w:rPr>
          <w:rFonts w:ascii="Arial" w:eastAsia="Calibri" w:hAnsi="Arial" w:cs="Arial"/>
          <w:b/>
          <w:sz w:val="24"/>
          <w:szCs w:val="24"/>
        </w:rPr>
        <w:t>;</w:t>
      </w:r>
      <w:r w:rsidRPr="00B21ED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50EA9">
        <w:rPr>
          <w:rFonts w:ascii="Arial" w:eastAsia="Calibri" w:hAnsi="Arial" w:cs="Arial"/>
          <w:sz w:val="24"/>
          <w:szCs w:val="24"/>
        </w:rPr>
        <w:t xml:space="preserve">сеть </w:t>
      </w:r>
      <w:r w:rsidRPr="00050EA9">
        <w:rPr>
          <w:rFonts w:ascii="Arial" w:eastAsia="Calibri" w:hAnsi="Arial" w:cs="Arial"/>
          <w:sz w:val="24"/>
          <w:szCs w:val="24"/>
          <w:lang w:val="en-US"/>
        </w:rPr>
        <w:t>ICT</w:t>
      </w:r>
      <w:r w:rsidRPr="00B21EDB">
        <w:rPr>
          <w:rFonts w:ascii="Arial" w:eastAsia="Calibri" w:hAnsi="Arial" w:cs="Arial"/>
          <w:sz w:val="24"/>
          <w:szCs w:val="24"/>
        </w:rPr>
        <w:t xml:space="preserve"> </w:t>
      </w:r>
      <w:r w:rsidR="00050EA9">
        <w:rPr>
          <w:rFonts w:ascii="Arial" w:eastAsia="Calibri" w:hAnsi="Arial" w:cs="Arial"/>
          <w:sz w:val="24"/>
          <w:szCs w:val="24"/>
        </w:rPr>
        <w:br/>
      </w:r>
      <w:r w:rsidRPr="00B21EDB">
        <w:rPr>
          <w:rFonts w:ascii="Arial" w:eastAsia="Calibri" w:hAnsi="Arial" w:cs="Arial"/>
          <w:sz w:val="24"/>
          <w:szCs w:val="24"/>
        </w:rPr>
        <w:t>(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information</w:t>
      </w:r>
      <w:r w:rsidRPr="00B21EDB">
        <w:rPr>
          <w:rFonts w:ascii="Arial" w:eastAsia="Calibri" w:hAnsi="Arial" w:cs="Arial"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and</w:t>
      </w:r>
      <w:r w:rsidRPr="00B21EDB">
        <w:rPr>
          <w:rFonts w:ascii="Arial" w:eastAsia="Calibri" w:hAnsi="Arial" w:cs="Arial"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communication</w:t>
      </w:r>
      <w:r w:rsidRPr="00B21EDB">
        <w:rPr>
          <w:rFonts w:ascii="Arial" w:eastAsia="Calibri" w:hAnsi="Arial" w:cs="Arial"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technology</w:t>
      </w:r>
      <w:r w:rsidRPr="00B21EDB">
        <w:rPr>
          <w:rFonts w:ascii="Arial" w:eastAsia="Calibri" w:hAnsi="Arial" w:cs="Arial"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network</w:t>
      </w:r>
      <w:r w:rsidRPr="00B21EDB">
        <w:rPr>
          <w:rFonts w:ascii="Arial" w:eastAsia="Calibri" w:hAnsi="Arial" w:cs="Arial"/>
          <w:sz w:val="24"/>
          <w:szCs w:val="24"/>
        </w:rPr>
        <w:t xml:space="preserve">, 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ICT</w:t>
      </w:r>
      <w:r w:rsidRPr="00B21EDB">
        <w:rPr>
          <w:rFonts w:ascii="Arial" w:eastAsia="Calibri" w:hAnsi="Arial" w:cs="Arial"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network</w:t>
      </w:r>
      <w:r w:rsidRPr="00B21EDB">
        <w:rPr>
          <w:rFonts w:ascii="Arial" w:eastAsia="Calibri" w:hAnsi="Arial" w:cs="Arial"/>
          <w:sz w:val="24"/>
          <w:szCs w:val="24"/>
        </w:rPr>
        <w:t>): Среда передачи с металлическим оконечным устройством подключения, состоящая из спаренных проводников, предназначенных для связи между оборудованием, которое может быть расположено в отдельных зданиях, исключая:</w:t>
      </w:r>
    </w:p>
    <w:p w14:paraId="746CADA8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- сетевую систему для подачи, передачи и распределения электроэнергии, если она используется в качестве средства передачи данных;</w:t>
      </w:r>
    </w:p>
    <w:p w14:paraId="084EFAA0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- выделенные сети 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HBES</w:t>
      </w:r>
      <w:r w:rsidRPr="00B21EDB">
        <w:rPr>
          <w:rFonts w:ascii="Arial" w:eastAsia="Calibri" w:hAnsi="Arial" w:cs="Arial"/>
          <w:sz w:val="24"/>
          <w:szCs w:val="24"/>
        </w:rPr>
        <w:t>/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BACS</w:t>
      </w:r>
      <w:r w:rsidRPr="00B21EDB">
        <w:rPr>
          <w:rFonts w:ascii="Arial" w:eastAsia="Calibri" w:hAnsi="Arial" w:cs="Arial"/>
          <w:sz w:val="24"/>
          <w:szCs w:val="24"/>
        </w:rPr>
        <w:t>;</w:t>
      </w:r>
    </w:p>
    <w:p w14:paraId="58F17183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- </w:t>
      </w:r>
      <w:r w:rsidRPr="00B21EDB">
        <w:rPr>
          <w:rFonts w:ascii="Arial" w:eastAsia="Calibri" w:hAnsi="Arial" w:cs="Arial"/>
          <w:b/>
          <w:sz w:val="24"/>
          <w:szCs w:val="24"/>
        </w:rPr>
        <w:t>внешние цепи</w:t>
      </w:r>
      <w:r w:rsidRPr="00B21EDB">
        <w:rPr>
          <w:rFonts w:ascii="Arial" w:eastAsia="Calibri" w:hAnsi="Arial" w:cs="Arial"/>
          <w:sz w:val="24"/>
          <w:szCs w:val="24"/>
        </w:rPr>
        <w:t xml:space="preserve">, работающие на уровнях цепей </w:t>
      </w:r>
      <w:r w:rsidRPr="00B21EDB">
        <w:rPr>
          <w:rFonts w:ascii="Arial" w:eastAsia="Calibri" w:hAnsi="Arial" w:cs="Arial"/>
          <w:sz w:val="24"/>
          <w:szCs w:val="24"/>
          <w:lang w:val="en-US"/>
        </w:rPr>
        <w:t>ES</w:t>
      </w:r>
      <w:r w:rsidRPr="00B21EDB">
        <w:rPr>
          <w:rFonts w:ascii="Arial" w:eastAsia="Calibri" w:hAnsi="Arial" w:cs="Arial"/>
          <w:sz w:val="24"/>
          <w:szCs w:val="24"/>
        </w:rPr>
        <w:t>1, соединяющие блоки аудио-/видеоаппаратуры и оборудования информационно-коммуникационных технологий.</w:t>
      </w:r>
    </w:p>
    <w:p w14:paraId="419CA0EE" w14:textId="7548E73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1 – Указанная сеть может включать витые пары и цепи, которые подвергаются переходным процессам, как указано в таблице 14 IEC 62368-1:2014, </w:t>
      </w:r>
      <w:r w:rsidRPr="00B21EDB">
        <w:rPr>
          <w:rFonts w:ascii="Arial" w:eastAsia="Calibri" w:hAnsi="Arial" w:cs="Arial"/>
        </w:rPr>
        <w:lastRenderedPageBreak/>
        <w:t>ID1</w:t>
      </w:r>
      <w:r w:rsidR="00F0606D">
        <w:rPr>
          <w:rFonts w:ascii="Arial" w:eastAsia="Calibri" w:hAnsi="Arial" w:cs="Arial"/>
        </w:rPr>
        <w:t> </w:t>
      </w:r>
      <w:r w:rsidRPr="00B21EDB">
        <w:rPr>
          <w:rFonts w:ascii="Arial" w:eastAsia="Calibri" w:hAnsi="Arial" w:cs="Arial"/>
        </w:rPr>
        <w:t>(</w:t>
      </w:r>
      <w:r w:rsidR="00BC3CFF">
        <w:rPr>
          <w:rFonts w:ascii="Arial" w:eastAsia="Calibri" w:hAnsi="Arial" w:cs="Arial"/>
        </w:rPr>
        <w:t xml:space="preserve">допускаемое </w:t>
      </w:r>
      <w:r w:rsidR="00BC3CFF" w:rsidRPr="00BC3CFF">
        <w:rPr>
          <w:rFonts w:ascii="Arial" w:eastAsia="Calibri" w:hAnsi="Arial" w:cs="Arial"/>
        </w:rPr>
        <w:t>напряжение</w:t>
      </w:r>
      <w:r w:rsidRPr="00B21EDB">
        <w:rPr>
          <w:rFonts w:ascii="Arial" w:eastAsia="Calibri" w:hAnsi="Arial" w:cs="Arial"/>
        </w:rPr>
        <w:t xml:space="preserve"> 1,5 кВ).</w:t>
      </w:r>
    </w:p>
    <w:p w14:paraId="30D6AB58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2 – </w:t>
      </w:r>
      <w:r w:rsidRPr="00B21EDB">
        <w:rPr>
          <w:rFonts w:ascii="Arial" w:eastAsia="Calibri" w:hAnsi="Arial" w:cs="Arial"/>
          <w:b/>
        </w:rPr>
        <w:t xml:space="preserve">Сеть </w:t>
      </w:r>
      <w:r w:rsidRPr="00B21EDB">
        <w:rPr>
          <w:rFonts w:ascii="Arial" w:eastAsia="Calibri" w:hAnsi="Arial" w:cs="Arial"/>
          <w:b/>
          <w:lang w:val="en-US"/>
        </w:rPr>
        <w:t>IC</w:t>
      </w:r>
      <w:r w:rsidRPr="00B21EDB">
        <w:rPr>
          <w:rFonts w:ascii="Arial" w:eastAsia="Calibri" w:hAnsi="Arial" w:cs="Arial"/>
          <w:b/>
        </w:rPr>
        <w:t>Т</w:t>
      </w:r>
      <w:r w:rsidRPr="00B21EDB">
        <w:rPr>
          <w:rFonts w:ascii="Arial" w:eastAsia="Calibri" w:hAnsi="Arial" w:cs="Arial"/>
        </w:rPr>
        <w:t xml:space="preserve"> может быть:</w:t>
      </w:r>
    </w:p>
    <w:p w14:paraId="3678237D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</w:rPr>
        <w:t>- государственной или частной собственностью;</w:t>
      </w:r>
    </w:p>
    <w:p w14:paraId="39F6480E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DB">
        <w:rPr>
          <w:rFonts w:ascii="Arial" w:eastAsia="Calibri" w:hAnsi="Arial" w:cs="Arial"/>
        </w:rPr>
        <w:t>- подвержена воздействию продольных (синфазных) напряжений, индуцируемых близлежащими линиями электропередачи или линиями электропередачи для электрического тягового транспорта.</w:t>
      </w:r>
      <w:r w:rsidRPr="00B2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370C2A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3 – Примерами </w:t>
      </w:r>
      <w:r w:rsidRPr="00B21EDB">
        <w:rPr>
          <w:rFonts w:ascii="Arial" w:eastAsia="Calibri" w:hAnsi="Arial" w:cs="Arial"/>
          <w:b/>
        </w:rPr>
        <w:t xml:space="preserve">сетей </w:t>
      </w:r>
      <w:r w:rsidRPr="00B21EDB">
        <w:rPr>
          <w:rFonts w:ascii="Arial" w:eastAsia="Calibri" w:hAnsi="Arial" w:cs="Arial"/>
          <w:b/>
          <w:lang w:val="en-US"/>
        </w:rPr>
        <w:t>ICT</w:t>
      </w:r>
      <w:r w:rsidRPr="00B21EDB">
        <w:rPr>
          <w:rFonts w:ascii="Arial" w:eastAsia="Calibri" w:hAnsi="Arial" w:cs="Arial"/>
        </w:rPr>
        <w:t xml:space="preserve"> являются:</w:t>
      </w:r>
    </w:p>
    <w:p w14:paraId="32DA813F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</w:rPr>
        <w:t>- коммутируемая телефонная сеть общего пользования;</w:t>
      </w:r>
    </w:p>
    <w:p w14:paraId="039D2D80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</w:rPr>
        <w:t>- общедоступная сеть передачи данных;</w:t>
      </w:r>
    </w:p>
    <w:p w14:paraId="3FE73249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</w:rPr>
        <w:t>- цифровая сеть интегрированных информационно-коммуникационных услуг (ISDN);</w:t>
      </w:r>
    </w:p>
    <w:p w14:paraId="2380E97F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pacing w:val="40"/>
        </w:rPr>
      </w:pPr>
      <w:r w:rsidRPr="00B21EDB">
        <w:rPr>
          <w:rFonts w:ascii="Arial" w:eastAsia="Calibri" w:hAnsi="Arial" w:cs="Arial"/>
        </w:rPr>
        <w:t>- частная сеть с характеристиками электрического интерфейса, аналогичными приведенным выше.</w:t>
      </w:r>
      <w:r w:rsidRPr="00B21EDB">
        <w:rPr>
          <w:rFonts w:ascii="Arial" w:eastAsia="Calibri" w:hAnsi="Arial" w:cs="Arial"/>
          <w:spacing w:val="40"/>
        </w:rPr>
        <w:t xml:space="preserve"> </w:t>
      </w:r>
    </w:p>
    <w:p w14:paraId="238A71D9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4 – В приложении В приведена информация о напряжениях цепей и сигналах, которые могут присутствовать в цепи.</w:t>
      </w:r>
    </w:p>
    <w:p w14:paraId="113E5AF7" w14:textId="15424DD2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3.2</w:t>
      </w:r>
      <w:r w:rsidRPr="00B21ED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терминал связи</w:t>
      </w:r>
      <w:r w:rsidRPr="00B2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B21EDB">
        <w:rPr>
          <w:rFonts w:ascii="Arial" w:eastAsia="Arial MT" w:hAnsi="Arial" w:cs="Arial"/>
          <w:sz w:val="24"/>
          <w:szCs w:val="24"/>
          <w:lang w:val="en-US"/>
        </w:rPr>
        <w:t>communication</w:t>
      </w:r>
      <w:r w:rsidRPr="00B21EDB">
        <w:rPr>
          <w:rFonts w:ascii="Arial" w:eastAsia="Arial MT" w:hAnsi="Arial" w:cs="Arial"/>
          <w:spacing w:val="94"/>
          <w:sz w:val="24"/>
          <w:szCs w:val="24"/>
        </w:rPr>
        <w:t xml:space="preserve"> </w:t>
      </w:r>
      <w:r w:rsidRPr="00B21EDB">
        <w:rPr>
          <w:rFonts w:ascii="Arial" w:eastAsia="Arial MT" w:hAnsi="Arial" w:cs="Arial"/>
          <w:sz w:val="24"/>
          <w:szCs w:val="24"/>
          <w:lang w:val="en-US"/>
        </w:rPr>
        <w:t>terminal</w:t>
      </w:r>
      <w:r w:rsidRPr="00B21EDB">
        <w:rPr>
          <w:rFonts w:ascii="Arial" w:eastAsia="Arial MT" w:hAnsi="Arial" w:cs="Arial"/>
          <w:sz w:val="24"/>
          <w:szCs w:val="24"/>
        </w:rPr>
        <w:t xml:space="preserve">): Оборудование, подключенное к сети </w:t>
      </w:r>
      <w:r w:rsidRPr="00B21EDB">
        <w:rPr>
          <w:rFonts w:ascii="Arial" w:eastAsia="Arial MT" w:hAnsi="Arial" w:cs="Arial"/>
          <w:sz w:val="24"/>
          <w:szCs w:val="24"/>
          <w:lang w:val="en-US"/>
        </w:rPr>
        <w:t>ICT</w:t>
      </w:r>
      <w:r w:rsidRPr="00B21EDB">
        <w:rPr>
          <w:rFonts w:ascii="Arial" w:eastAsia="Arial MT" w:hAnsi="Arial" w:cs="Arial"/>
          <w:sz w:val="24"/>
          <w:szCs w:val="24"/>
        </w:rPr>
        <w:t xml:space="preserve"> для обеспечения доступа к одной или нескольким конкретным телекоммуникационным услугам передачи информации</w:t>
      </w:r>
      <w:r w:rsidR="00BC3CFF">
        <w:rPr>
          <w:rFonts w:ascii="Arial" w:eastAsia="Arial MT" w:hAnsi="Arial" w:cs="Arial"/>
          <w:sz w:val="24"/>
          <w:szCs w:val="24"/>
        </w:rPr>
        <w:t>.</w:t>
      </w:r>
      <w:r w:rsidRPr="00B21EDB">
        <w:rPr>
          <w:rFonts w:ascii="Arial" w:eastAsia="Arial MT" w:hAnsi="Arial" w:cs="Arial"/>
          <w:sz w:val="24"/>
          <w:szCs w:val="24"/>
        </w:rPr>
        <w:t xml:space="preserve"> </w:t>
      </w:r>
    </w:p>
    <w:p w14:paraId="20347400" w14:textId="2DAE8498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1 –</w:t>
      </w:r>
      <w:r w:rsidRPr="00B2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EDB">
        <w:rPr>
          <w:rFonts w:ascii="Arial" w:eastAsia="Calibri" w:hAnsi="Arial" w:cs="Arial"/>
          <w:b/>
        </w:rPr>
        <w:t>Терминал связи</w:t>
      </w:r>
      <w:r w:rsidRPr="00B21EDB">
        <w:rPr>
          <w:rFonts w:ascii="Arial" w:eastAsia="Calibri" w:hAnsi="Arial" w:cs="Arial"/>
        </w:rPr>
        <w:t xml:space="preserve"> может быть охарактеризован, например, как терминал связи пользователя, терминал связи, предоставляющий информационно-коммуникационные услуги, терминал связи, действующий в качестве интерфейса между </w:t>
      </w:r>
      <w:r w:rsidRPr="00BC3CFF">
        <w:rPr>
          <w:rFonts w:ascii="Arial" w:eastAsia="Calibri" w:hAnsi="Arial" w:cs="Arial"/>
          <w:b/>
        </w:rPr>
        <w:t xml:space="preserve">сетями </w:t>
      </w:r>
      <w:r w:rsidRPr="00BC3CFF">
        <w:rPr>
          <w:rFonts w:ascii="Arial" w:eastAsia="Calibri" w:hAnsi="Arial" w:cs="Arial"/>
          <w:b/>
          <w:lang w:val="en-US"/>
        </w:rPr>
        <w:t>ICT</w:t>
      </w:r>
      <w:r w:rsidRPr="00B21EDB">
        <w:rPr>
          <w:rFonts w:ascii="Arial" w:eastAsia="Calibri" w:hAnsi="Arial" w:cs="Arial"/>
        </w:rPr>
        <w:t>.</w:t>
      </w:r>
    </w:p>
    <w:p w14:paraId="1752D54E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2 – </w:t>
      </w:r>
      <w:r w:rsidRPr="00B21EDB">
        <w:rPr>
          <w:rFonts w:ascii="Arial" w:eastAsia="Calibri" w:hAnsi="Arial" w:cs="Arial"/>
          <w:b/>
        </w:rPr>
        <w:t>Терминалу связи</w:t>
      </w:r>
      <w:r w:rsidRPr="00B21EDB">
        <w:rPr>
          <w:rFonts w:ascii="Arial" w:eastAsia="Calibri" w:hAnsi="Arial" w:cs="Arial"/>
        </w:rPr>
        <w:t xml:space="preserve"> может потребоваться трансформировать сигналы, полученные из сети или отправленные в сеть, в соответствии с рассматриваемой услугой.</w:t>
      </w:r>
    </w:p>
    <w:p w14:paraId="442B7AC7" w14:textId="77777777" w:rsidR="00232254" w:rsidRPr="00B21EDB" w:rsidRDefault="00232254" w:rsidP="00795EAA">
      <w:pPr>
        <w:widowControl w:val="0"/>
        <w:spacing w:after="0" w:line="360" w:lineRule="auto"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</w:p>
    <w:p w14:paraId="5311F12B" w14:textId="06DC3CBC" w:rsidR="00232254" w:rsidRPr="00B21EDB" w:rsidRDefault="00232254" w:rsidP="00795EAA">
      <w:pPr>
        <w:widowControl w:val="0"/>
        <w:tabs>
          <w:tab w:val="left" w:pos="426"/>
        </w:tabs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B21EDB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4 </w:t>
      </w:r>
      <w:r w:rsidR="00A10F2B" w:rsidRPr="00B21EDB">
        <w:rPr>
          <w:rFonts w:ascii="Arial" w:eastAsia="Times New Roman" w:hAnsi="Arial" w:cs="Arial"/>
          <w:b/>
          <w:sz w:val="28"/>
          <w:szCs w:val="24"/>
          <w:lang w:eastAsia="ar-SA"/>
        </w:rPr>
        <w:t>Требования безопасности и критерии соответствия</w:t>
      </w:r>
    </w:p>
    <w:p w14:paraId="1D58FA31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Toc62043234"/>
      <w:bookmarkStart w:id="5" w:name="bookmark24"/>
      <w:r w:rsidRPr="00B21EDB">
        <w:rPr>
          <w:rFonts w:ascii="Arial" w:eastAsia="Calibri" w:hAnsi="Arial" w:cs="Arial"/>
          <w:b/>
          <w:sz w:val="24"/>
          <w:szCs w:val="24"/>
        </w:rPr>
        <w:t>4.1 Общие положения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82F194" w14:textId="2670E420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Предполагается, что </w:t>
      </w:r>
      <w:r w:rsidR="00FB3675" w:rsidRPr="00FB3675">
        <w:rPr>
          <w:rFonts w:ascii="Arial" w:eastAsia="Times New Roman" w:hAnsi="Arial" w:cs="Arial"/>
          <w:sz w:val="24"/>
          <w:szCs w:val="24"/>
          <w:lang w:eastAsia="ru-RU"/>
        </w:rPr>
        <w:t xml:space="preserve">были приняты надлежащие меры в соответствии с Рекомендацией K.11 </w:t>
      </w:r>
      <w:r w:rsidR="00FB3675" w:rsidRPr="00FB3675">
        <w:rPr>
          <w:rFonts w:ascii="Arial" w:eastAsia="Times New Roman" w:hAnsi="Arial" w:cs="Arial"/>
          <w:sz w:val="24"/>
          <w:szCs w:val="24"/>
          <w:lang w:val="en-US" w:eastAsia="ru-RU"/>
        </w:rPr>
        <w:t>ITU</w:t>
      </w:r>
      <w:r w:rsidR="00FB3675" w:rsidRPr="00FB36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B3675" w:rsidRPr="00FB3675">
        <w:rPr>
          <w:rFonts w:ascii="Arial" w:eastAsia="Times New Roman" w:hAnsi="Arial" w:cs="Arial"/>
          <w:sz w:val="24"/>
          <w:szCs w:val="24"/>
          <w:lang w:val="en-US" w:eastAsia="ru-RU"/>
        </w:rPr>
        <w:t>T</w:t>
      </w:r>
      <w:r w:rsidR="00FB3675" w:rsidRPr="00FB3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для снижения вероятности того, что перенапряжения, подаваемые на оборудование из 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сети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, превы</w:t>
      </w:r>
      <w:r w:rsidR="0025324E">
        <w:rPr>
          <w:rFonts w:ascii="Arial" w:eastAsia="Times New Roman" w:hAnsi="Arial" w:cs="Arial"/>
          <w:sz w:val="24"/>
          <w:szCs w:val="24"/>
          <w:lang w:eastAsia="ru-RU"/>
        </w:rPr>
        <w:t>сят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пиковое значение 1,5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кВ</w:t>
      </w:r>
      <w:r w:rsidRPr="002532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5324E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установках, где </w:t>
      </w:r>
      <w:r w:rsidR="0025324E">
        <w:rPr>
          <w:rFonts w:ascii="Arial" w:eastAsia="Times New Roman" w:hAnsi="Arial" w:cs="Arial"/>
          <w:sz w:val="24"/>
          <w:szCs w:val="24"/>
          <w:lang w:eastAsia="ru-RU"/>
        </w:rPr>
        <w:t xml:space="preserve">возможны пиковые значения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перенапряжени</w:t>
      </w:r>
      <w:r w:rsidR="0025324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, подаваемо</w:t>
      </w:r>
      <w:r w:rsidR="0025324E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на оборудование, превыша</w:t>
      </w:r>
      <w:r w:rsidR="0025324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>щие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1,5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кВ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могут потребоваться дополнительные меры, такие как подавление перенапряжений.</w:t>
      </w:r>
    </w:p>
    <w:p w14:paraId="2F7ABB6B" w14:textId="38FB2D95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 общие условия испытаний, указанные в приложении В IEC 62368-1:2014, если иное не установлено в соответствующем стандарте 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безопасности продукции.</w:t>
      </w:r>
    </w:p>
    <w:p w14:paraId="1274CD11" w14:textId="1BB28763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Ссылки на требования, установленные в 4.4.4.5, 5.4.2.6 и 5.4.3.2 IEC 62368-1:2014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заменены 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>ссылками на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других стандартов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безопасности,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перечисленных в приложении A, если оборудование спроектировано 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одн</w:t>
      </w:r>
      <w:r w:rsidR="00FB3675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 из указанных стандартов.</w:t>
      </w:r>
      <w:r w:rsidRPr="00B21ED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5EBCCCF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>4.2 Подключение оборудования</w:t>
      </w:r>
    </w:p>
    <w:p w14:paraId="621CED8D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>4.2.1 Общие положения</w:t>
      </w:r>
    </w:p>
    <w:p w14:paraId="0AD21796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Цепи подключения оборудования, предназначенного для электрического подключения к другому оборудованию через </w:t>
      </w:r>
      <w:r w:rsidRPr="00B21EDB">
        <w:rPr>
          <w:rFonts w:ascii="Arial" w:eastAsia="Calibri" w:hAnsi="Arial" w:cs="Arial"/>
          <w:b/>
          <w:sz w:val="24"/>
          <w:szCs w:val="24"/>
        </w:rPr>
        <w:t xml:space="preserve">сеть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ICT</w:t>
      </w:r>
      <w:r w:rsidRPr="00B21EDB">
        <w:rPr>
          <w:rFonts w:ascii="Arial" w:eastAsia="Calibri" w:hAnsi="Arial" w:cs="Arial"/>
          <w:b/>
          <w:sz w:val="24"/>
          <w:szCs w:val="24"/>
        </w:rPr>
        <w:t>,</w:t>
      </w:r>
      <w:r w:rsidRPr="00B21EDB">
        <w:rPr>
          <w:rFonts w:ascii="Arial" w:eastAsia="Calibri" w:hAnsi="Arial" w:cs="Arial"/>
          <w:sz w:val="24"/>
          <w:szCs w:val="24"/>
        </w:rPr>
        <w:t xml:space="preserve"> должны быть выбраны так, чтобы после выполнения соединений они обеспечивали постоянное соответствие требованиям 5.2 IEC 62368-1:2014 для цепей ES1 или ES2.</w:t>
      </w:r>
    </w:p>
    <w:p w14:paraId="38DF9568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B21EDB">
        <w:rPr>
          <w:rFonts w:ascii="Arial" w:eastAsia="Calibri" w:hAnsi="Arial" w:cs="Arial"/>
          <w:spacing w:val="40"/>
        </w:rPr>
        <w:t>Примечание</w:t>
      </w:r>
      <w:r w:rsidRPr="00B21EDB">
        <w:rPr>
          <w:rFonts w:ascii="Arial" w:eastAsia="Calibri" w:hAnsi="Arial" w:cs="Arial"/>
        </w:rPr>
        <w:t xml:space="preserve"> – Обычно это достигается путем подключения цепей ES2 к цепям ES2 и цепей ES1 к цепям ES1.</w:t>
      </w:r>
    </w:p>
    <w:p w14:paraId="74738E4B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>4.2.2 Типы цепей подключения</w:t>
      </w:r>
    </w:p>
    <w:p w14:paraId="1026D972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Цепи подключения к </w:t>
      </w:r>
      <w:r w:rsidRPr="00B21EDB">
        <w:rPr>
          <w:rFonts w:ascii="Arial" w:eastAsia="Calibri" w:hAnsi="Arial" w:cs="Arial"/>
          <w:b/>
          <w:sz w:val="24"/>
          <w:szCs w:val="24"/>
        </w:rPr>
        <w:t xml:space="preserve">сетям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ICT</w:t>
      </w:r>
      <w:r w:rsidRPr="00B21EDB">
        <w:rPr>
          <w:rFonts w:ascii="Arial" w:eastAsia="Calibri" w:hAnsi="Arial" w:cs="Arial"/>
          <w:sz w:val="24"/>
          <w:szCs w:val="24"/>
        </w:rPr>
        <w:t xml:space="preserve"> должны быть цепями ES1 или ES2 в соответствии с 5.2 IEC 62368-1:2014</w:t>
      </w:r>
    </w:p>
    <w:p w14:paraId="3D70AA2E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 xml:space="preserve">4.3 Цепи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ES</w:t>
      </w:r>
      <w:r w:rsidRPr="00B21EDB">
        <w:rPr>
          <w:rFonts w:ascii="Arial" w:eastAsia="Calibri" w:hAnsi="Arial" w:cs="Arial"/>
          <w:b/>
          <w:sz w:val="24"/>
          <w:szCs w:val="24"/>
        </w:rPr>
        <w:t>1</w:t>
      </w:r>
    </w:p>
    <w:p w14:paraId="263D704B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4.3.1 Ограничения</w:t>
      </w:r>
    </w:p>
    <w:p w14:paraId="1E09AEF6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Для цепей ES1 применяют ограничения, указанные в 5.2.1 IEC 62368-1:2014.</w:t>
      </w:r>
    </w:p>
    <w:p w14:paraId="7489D24E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4.3.2 Защита от контакта с цепями ES1</w:t>
      </w:r>
    </w:p>
    <w:p w14:paraId="6655EA5A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Для цепей ES1 защита не требуется.</w:t>
      </w:r>
    </w:p>
    <w:p w14:paraId="090C6DD1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 xml:space="preserve">4.4 Цепи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ES</w:t>
      </w:r>
      <w:r w:rsidRPr="00B21EDB">
        <w:rPr>
          <w:rFonts w:ascii="Arial" w:eastAsia="Calibri" w:hAnsi="Arial" w:cs="Arial"/>
          <w:b/>
          <w:sz w:val="24"/>
          <w:szCs w:val="24"/>
        </w:rPr>
        <w:t>2</w:t>
      </w:r>
    </w:p>
    <w:p w14:paraId="3CDDACB7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4.4.1 Ограничения</w:t>
      </w:r>
    </w:p>
    <w:p w14:paraId="1F37AE64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Для цепей ES2 применяют ограничения, указанные в 5.2.2 IEC 62368-1:2014.</w:t>
      </w:r>
    </w:p>
    <w:p w14:paraId="3629F7DD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4.4.2 Защита от контакта с цепями ES2</w:t>
      </w:r>
    </w:p>
    <w:p w14:paraId="0316A258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Для цепей ES2 применяют требования:</w:t>
      </w:r>
    </w:p>
    <w:p w14:paraId="165EC145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- 5.3.1 и 5.3.2.1 IEC 62368-1:2014 для </w:t>
      </w:r>
      <w:r w:rsidRPr="00B21EDB">
        <w:rPr>
          <w:rFonts w:ascii="Arial" w:eastAsia="Calibri" w:hAnsi="Arial" w:cs="Arial"/>
          <w:b/>
          <w:sz w:val="24"/>
          <w:szCs w:val="24"/>
        </w:rPr>
        <w:t>неквалифицированного персонала</w:t>
      </w:r>
      <w:r w:rsidRPr="00B21EDB">
        <w:rPr>
          <w:rFonts w:ascii="Arial" w:eastAsia="Calibri" w:hAnsi="Arial" w:cs="Arial"/>
          <w:sz w:val="24"/>
          <w:szCs w:val="24"/>
        </w:rPr>
        <w:t xml:space="preserve"> и </w:t>
      </w:r>
      <w:r w:rsidRPr="00B21EDB">
        <w:rPr>
          <w:rFonts w:ascii="Arial" w:eastAsia="Calibri" w:hAnsi="Arial" w:cs="Arial"/>
          <w:b/>
          <w:sz w:val="24"/>
          <w:szCs w:val="24"/>
        </w:rPr>
        <w:t>проинструктированного</w:t>
      </w:r>
      <w:r w:rsidRPr="00B21EDB">
        <w:rPr>
          <w:rFonts w:ascii="Arial" w:eastAsia="Calibri" w:hAnsi="Arial" w:cs="Arial"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b/>
          <w:sz w:val="24"/>
          <w:szCs w:val="24"/>
        </w:rPr>
        <w:t>персонала;</w:t>
      </w:r>
    </w:p>
    <w:p w14:paraId="4C29297E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- 5.3.1 IEC 62368-1:2014 применяют для </w:t>
      </w:r>
      <w:r w:rsidRPr="00B21EDB">
        <w:rPr>
          <w:rFonts w:ascii="Arial" w:eastAsia="Calibri" w:hAnsi="Arial" w:cs="Arial"/>
          <w:b/>
          <w:sz w:val="24"/>
          <w:szCs w:val="24"/>
        </w:rPr>
        <w:t>квалифицированного персонала</w:t>
      </w:r>
      <w:r w:rsidRPr="00B21EDB">
        <w:rPr>
          <w:rFonts w:ascii="Arial" w:eastAsia="Calibri" w:hAnsi="Arial" w:cs="Arial"/>
          <w:sz w:val="24"/>
          <w:szCs w:val="24"/>
        </w:rPr>
        <w:t>.</w:t>
      </w:r>
    </w:p>
    <w:p w14:paraId="6229A4CF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 xml:space="preserve">4.5 Цепи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ES</w:t>
      </w:r>
      <w:r w:rsidRPr="00B21EDB">
        <w:rPr>
          <w:rFonts w:ascii="Arial" w:eastAsia="Calibri" w:hAnsi="Arial" w:cs="Arial"/>
          <w:b/>
          <w:sz w:val="24"/>
          <w:szCs w:val="24"/>
        </w:rPr>
        <w:t>3</w:t>
      </w:r>
    </w:p>
    <w:p w14:paraId="72A47176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4.5.1 Ограничения</w:t>
      </w:r>
    </w:p>
    <w:p w14:paraId="29A1BB06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Для цепей ES3 применяют ограничения, указанные в 5.2.2 IEC 62368-1:2014.</w:t>
      </w:r>
    </w:p>
    <w:p w14:paraId="3C909219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4.5.2 Защита от контакта с цепями ES3</w:t>
      </w:r>
    </w:p>
    <w:p w14:paraId="11419669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Для цепей ES3 применяют требования:</w:t>
      </w:r>
    </w:p>
    <w:p w14:paraId="1C33FF02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- 5.3.2.1 IEC 62368-1:2014 для </w:t>
      </w:r>
      <w:r w:rsidRPr="00B21EDB">
        <w:rPr>
          <w:rFonts w:ascii="Arial" w:eastAsia="Calibri" w:hAnsi="Arial" w:cs="Arial"/>
          <w:b/>
          <w:sz w:val="24"/>
          <w:szCs w:val="24"/>
        </w:rPr>
        <w:t>неквалифицированного персонала</w:t>
      </w:r>
      <w:r w:rsidRPr="00B21EDB">
        <w:rPr>
          <w:rFonts w:ascii="Arial" w:eastAsia="Calibri" w:hAnsi="Arial" w:cs="Arial"/>
          <w:sz w:val="24"/>
          <w:szCs w:val="24"/>
        </w:rPr>
        <w:t xml:space="preserve"> и </w:t>
      </w:r>
      <w:r w:rsidRPr="00B21EDB">
        <w:rPr>
          <w:rFonts w:ascii="Arial" w:eastAsia="Calibri" w:hAnsi="Arial" w:cs="Arial"/>
          <w:b/>
          <w:sz w:val="24"/>
          <w:szCs w:val="24"/>
        </w:rPr>
        <w:t>проинструктированного персонала;</w:t>
      </w:r>
    </w:p>
    <w:p w14:paraId="11CAA06F" w14:textId="564563B5" w:rsidR="00A10F2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 xml:space="preserve">- 5.3.1 IEC 62368-1:2014 для </w:t>
      </w:r>
      <w:r w:rsidRPr="00B21EDB">
        <w:rPr>
          <w:rFonts w:ascii="Arial" w:eastAsia="Calibri" w:hAnsi="Arial" w:cs="Arial"/>
          <w:b/>
          <w:sz w:val="24"/>
          <w:szCs w:val="24"/>
        </w:rPr>
        <w:t>квалифицированного персонала</w:t>
      </w:r>
      <w:r w:rsidRPr="00B21EDB">
        <w:rPr>
          <w:rFonts w:ascii="Arial" w:eastAsia="Calibri" w:hAnsi="Arial" w:cs="Arial"/>
          <w:sz w:val="24"/>
          <w:szCs w:val="24"/>
        </w:rPr>
        <w:t>.</w:t>
      </w:r>
    </w:p>
    <w:p w14:paraId="3F0EEC3F" w14:textId="77777777" w:rsidR="00072ABD" w:rsidRPr="00B21EDB" w:rsidRDefault="00072ABD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797859" w14:textId="6FB5390B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lastRenderedPageBreak/>
        <w:t xml:space="preserve">4.6 Защита персонала, обслуживающего </w:t>
      </w:r>
      <w:r w:rsidR="00072ABD">
        <w:rPr>
          <w:rFonts w:ascii="Arial" w:eastAsia="Calibri" w:hAnsi="Arial" w:cs="Arial"/>
          <w:b/>
          <w:sz w:val="24"/>
          <w:szCs w:val="24"/>
        </w:rPr>
        <w:t xml:space="preserve">сети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ICT</w:t>
      </w:r>
      <w:r w:rsidRPr="00B21EDB">
        <w:rPr>
          <w:rFonts w:ascii="Arial" w:eastAsia="Calibri" w:hAnsi="Arial" w:cs="Arial"/>
          <w:b/>
          <w:sz w:val="24"/>
          <w:szCs w:val="24"/>
        </w:rPr>
        <w:t xml:space="preserve"> и пользователей другого оборудования, подключенного к сети от опасностей</w:t>
      </w:r>
      <w:r w:rsidR="00072ABD">
        <w:rPr>
          <w:rFonts w:ascii="Arial" w:eastAsia="Calibri" w:hAnsi="Arial" w:cs="Arial"/>
          <w:b/>
          <w:sz w:val="24"/>
          <w:szCs w:val="24"/>
        </w:rPr>
        <w:t xml:space="preserve">, исходящих от </w:t>
      </w:r>
      <w:r w:rsidRPr="00B21EDB">
        <w:rPr>
          <w:rFonts w:ascii="Arial" w:eastAsia="Calibri" w:hAnsi="Arial" w:cs="Arial"/>
          <w:b/>
          <w:sz w:val="24"/>
          <w:szCs w:val="24"/>
        </w:rPr>
        <w:t>оборудовани</w:t>
      </w:r>
      <w:r w:rsidR="00072ABD">
        <w:rPr>
          <w:rFonts w:ascii="Arial" w:eastAsia="Calibri" w:hAnsi="Arial" w:cs="Arial"/>
          <w:b/>
          <w:sz w:val="24"/>
          <w:szCs w:val="24"/>
        </w:rPr>
        <w:t>я</w:t>
      </w:r>
    </w:p>
    <w:p w14:paraId="400AC6BF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>4.6.1 Защита от ES3</w:t>
      </w:r>
    </w:p>
    <w:p w14:paraId="7877741C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Применяют требования 5.7.6.2 IEC 62368-1:2014.</w:t>
      </w:r>
    </w:p>
    <w:p w14:paraId="19AE5780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 xml:space="preserve">4.6.2 Отделение сети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ICT</w:t>
      </w:r>
      <w:r w:rsidRPr="00B21EDB">
        <w:rPr>
          <w:rFonts w:ascii="Arial" w:eastAsia="Calibri" w:hAnsi="Arial" w:cs="Arial"/>
          <w:b/>
          <w:sz w:val="24"/>
          <w:szCs w:val="24"/>
        </w:rPr>
        <w:t xml:space="preserve"> от земли</w:t>
      </w:r>
    </w:p>
    <w:p w14:paraId="505F90C2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Применяют требования 5.4.11 IEC 62368-1:2014.</w:t>
      </w:r>
    </w:p>
    <w:p w14:paraId="7D413259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 xml:space="preserve">4.6.3 Подключение к сетям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ICT</w:t>
      </w:r>
    </w:p>
    <w:p w14:paraId="4935724C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Применяют требования 5.7.6.2 IEC 62368-1:2014.</w:t>
      </w:r>
    </w:p>
    <w:p w14:paraId="226EB217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 xml:space="preserve">4.6.4 Суммирование токов прикосновения от сетей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ICT</w:t>
      </w:r>
    </w:p>
    <w:p w14:paraId="0BB2E617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Применяют требования 5.7.7 IEC 62368-1:2014.</w:t>
      </w:r>
    </w:p>
    <w:p w14:paraId="6931A9A4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 xml:space="preserve">4.7 Защита пользователей оборудования от перенапряжений в сетях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ICT</w:t>
      </w:r>
    </w:p>
    <w:p w14:paraId="3145D5A4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Применяют требования 5.4.10 IEC 62368-1:2014.</w:t>
      </w:r>
    </w:p>
    <w:p w14:paraId="5F21BEFB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b/>
          <w:sz w:val="24"/>
          <w:szCs w:val="24"/>
        </w:rPr>
        <w:t xml:space="preserve">4.8 Защита системы электропроводки сети </w:t>
      </w:r>
      <w:r w:rsidRPr="00B21EDB">
        <w:rPr>
          <w:rFonts w:ascii="Arial" w:eastAsia="Calibri" w:hAnsi="Arial" w:cs="Arial"/>
          <w:b/>
          <w:sz w:val="24"/>
          <w:szCs w:val="24"/>
          <w:lang w:val="en-US"/>
        </w:rPr>
        <w:t>ICT</w:t>
      </w:r>
      <w:r w:rsidRPr="00B21EDB">
        <w:rPr>
          <w:rFonts w:ascii="Arial" w:eastAsia="Calibri" w:hAnsi="Arial" w:cs="Arial"/>
          <w:b/>
          <w:sz w:val="24"/>
          <w:szCs w:val="24"/>
        </w:rPr>
        <w:t xml:space="preserve"> от перегрева</w:t>
      </w:r>
    </w:p>
    <w:p w14:paraId="2CA88B30" w14:textId="2EE3B37E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21EDB">
        <w:rPr>
          <w:rFonts w:ascii="Arial" w:eastAsia="Calibri" w:hAnsi="Arial" w:cs="Arial"/>
          <w:sz w:val="24"/>
          <w:szCs w:val="24"/>
        </w:rPr>
        <w:t>Применяют требования</w:t>
      </w:r>
      <w:r w:rsidR="00072ABD">
        <w:rPr>
          <w:rFonts w:ascii="Arial" w:eastAsia="Calibri" w:hAnsi="Arial" w:cs="Arial"/>
          <w:sz w:val="24"/>
          <w:szCs w:val="24"/>
        </w:rPr>
        <w:t xml:space="preserve"> </w:t>
      </w:r>
      <w:r w:rsidRPr="00B21EDB">
        <w:rPr>
          <w:rFonts w:ascii="Arial" w:eastAsia="Calibri" w:hAnsi="Arial" w:cs="Arial"/>
          <w:sz w:val="24"/>
          <w:szCs w:val="24"/>
        </w:rPr>
        <w:t>6.5.3 IEC 62368-1:2014.</w:t>
      </w:r>
    </w:p>
    <w:p w14:paraId="725DE665" w14:textId="77777777" w:rsidR="00232254" w:rsidRPr="00B21EDB" w:rsidRDefault="00232254" w:rsidP="00795EA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bookmarkEnd w:id="4"/>
    <w:bookmarkEnd w:id="5"/>
    <w:p w14:paraId="2562B577" w14:textId="78A1CACA" w:rsidR="00927F30" w:rsidRPr="00B21EDB" w:rsidRDefault="00927F30" w:rsidP="00927F3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ru-RU"/>
        </w:rPr>
      </w:pPr>
      <w:r w:rsidRPr="00B21EDB">
        <w:rPr>
          <w:rFonts w:ascii="Arial" w:hAnsi="Arial" w:cs="Arial"/>
          <w:spacing w:val="60"/>
          <w:sz w:val="24"/>
          <w:szCs w:val="24"/>
        </w:rPr>
        <w:br w:type="page"/>
      </w:r>
    </w:p>
    <w:p w14:paraId="66D92087" w14:textId="77777777" w:rsidR="00072ABD" w:rsidRDefault="00A10F2B" w:rsidP="00795EAA">
      <w:pPr>
        <w:pStyle w:val="1"/>
        <w:keepNext w:val="0"/>
        <w:widowControl w:val="0"/>
        <w:spacing w:line="360" w:lineRule="auto"/>
        <w:rPr>
          <w:rFonts w:ascii="Arial" w:hAnsi="Arial" w:cs="Arial"/>
          <w:color w:val="auto"/>
          <w:sz w:val="24"/>
          <w:lang w:val="ru-RU" w:eastAsia="ar-SA"/>
        </w:rPr>
      </w:pPr>
      <w:r w:rsidRPr="00B21EDB">
        <w:rPr>
          <w:rFonts w:ascii="Arial" w:hAnsi="Arial" w:cs="Arial"/>
          <w:color w:val="auto"/>
          <w:sz w:val="24"/>
          <w:lang w:val="ru-RU"/>
        </w:rPr>
        <w:lastRenderedPageBreak/>
        <w:t>Приложение А</w:t>
      </w:r>
      <w:r w:rsidRPr="00B21EDB">
        <w:rPr>
          <w:rFonts w:ascii="Arial" w:hAnsi="Arial" w:cs="Arial"/>
          <w:color w:val="auto"/>
          <w:sz w:val="24"/>
          <w:lang w:val="ru-RU"/>
        </w:rPr>
        <w:br/>
      </w:r>
      <w:r w:rsidRPr="00B21EDB">
        <w:rPr>
          <w:rFonts w:ascii="Arial" w:hAnsi="Arial" w:cs="Arial"/>
          <w:color w:val="auto"/>
          <w:sz w:val="24"/>
          <w:lang w:val="ru-RU" w:eastAsia="ar-SA"/>
        </w:rPr>
        <w:t>(справочное)</w:t>
      </w:r>
      <w:r w:rsidRPr="00B21EDB">
        <w:rPr>
          <w:rFonts w:ascii="Arial" w:hAnsi="Arial" w:cs="Arial"/>
          <w:color w:val="auto"/>
          <w:sz w:val="24"/>
          <w:lang w:val="ru-RU" w:eastAsia="ar-SA"/>
        </w:rPr>
        <w:br/>
        <w:t xml:space="preserve">Соответствующие стандарты </w:t>
      </w:r>
      <w:r w:rsidR="00072ABD">
        <w:rPr>
          <w:rFonts w:ascii="Arial" w:hAnsi="Arial" w:cs="Arial"/>
          <w:color w:val="auto"/>
          <w:sz w:val="24"/>
          <w:lang w:val="ru-RU" w:eastAsia="ar-SA"/>
        </w:rPr>
        <w:t xml:space="preserve">по </w:t>
      </w:r>
      <w:r w:rsidRPr="00B21EDB">
        <w:rPr>
          <w:rFonts w:ascii="Arial" w:hAnsi="Arial" w:cs="Arial"/>
          <w:color w:val="auto"/>
          <w:sz w:val="24"/>
          <w:lang w:val="ru-RU" w:eastAsia="ar-SA"/>
        </w:rPr>
        <w:t xml:space="preserve">безопасности, используемые совместно </w:t>
      </w:r>
      <w:r w:rsidR="00072ABD">
        <w:rPr>
          <w:rFonts w:ascii="Arial" w:hAnsi="Arial" w:cs="Arial"/>
          <w:color w:val="auto"/>
          <w:sz w:val="24"/>
          <w:lang w:val="ru-RU" w:eastAsia="ar-SA"/>
        </w:rPr>
        <w:t xml:space="preserve">     </w:t>
      </w:r>
    </w:p>
    <w:p w14:paraId="24250AA3" w14:textId="2746EC04" w:rsidR="00A10F2B" w:rsidRPr="00B21EDB" w:rsidRDefault="00A10F2B" w:rsidP="00795EAA">
      <w:pPr>
        <w:pStyle w:val="1"/>
        <w:keepNext w:val="0"/>
        <w:widowControl w:val="0"/>
        <w:spacing w:line="360" w:lineRule="auto"/>
        <w:rPr>
          <w:rFonts w:ascii="Arial" w:hAnsi="Arial" w:cs="Arial"/>
          <w:color w:val="auto"/>
          <w:sz w:val="24"/>
          <w:lang w:val="ru-RU" w:eastAsia="ar-SA"/>
        </w:rPr>
      </w:pPr>
      <w:r w:rsidRPr="00B21EDB">
        <w:rPr>
          <w:rFonts w:ascii="Arial" w:hAnsi="Arial" w:cs="Arial"/>
          <w:color w:val="auto"/>
          <w:sz w:val="24"/>
          <w:lang w:val="ru-RU" w:eastAsia="ar-SA"/>
        </w:rPr>
        <w:t>с настоящим стандартом</w:t>
      </w:r>
    </w:p>
    <w:p w14:paraId="4B1267BE" w14:textId="77777777" w:rsidR="00A10F2B" w:rsidRPr="00B21EDB" w:rsidRDefault="00A10F2B" w:rsidP="00795EAA">
      <w:pPr>
        <w:widowControl w:val="0"/>
        <w:spacing w:after="0" w:line="360" w:lineRule="auto"/>
        <w:ind w:firstLine="709"/>
        <w:rPr>
          <w:rStyle w:val="MSGENFONTSTYLENAMETEMPLATEROLENUMBERMSGENFONTSTYLENAMEBYROLETEXT2MSGENFONTSTYLEMODIFERSIZE12MSGENFONTSTYLEMODIFERBOLD"/>
          <w:b w:val="0"/>
          <w:color w:val="auto"/>
          <w:sz w:val="22"/>
          <w:szCs w:val="22"/>
        </w:rPr>
      </w:pPr>
    </w:p>
    <w:p w14:paraId="01FC7229" w14:textId="3B840C81" w:rsidR="00A10F2B" w:rsidRPr="00B21EDB" w:rsidRDefault="00A10F2B" w:rsidP="00795EAA">
      <w:pPr>
        <w:pStyle w:val="HEADERTEXT"/>
        <w:spacing w:line="360" w:lineRule="auto"/>
        <w:ind w:firstLine="709"/>
        <w:jc w:val="both"/>
        <w:rPr>
          <w:bCs/>
          <w:color w:val="auto"/>
          <w:sz w:val="22"/>
          <w:szCs w:val="22"/>
        </w:rPr>
      </w:pPr>
      <w:r w:rsidRPr="00B21EDB">
        <w:rPr>
          <w:bCs/>
          <w:color w:val="auto"/>
          <w:sz w:val="22"/>
          <w:szCs w:val="22"/>
        </w:rPr>
        <w:t xml:space="preserve">В настоящем приложении перечислены некоторые примеры стандартов </w:t>
      </w:r>
      <w:r w:rsidR="00072ABD">
        <w:rPr>
          <w:bCs/>
          <w:color w:val="auto"/>
          <w:sz w:val="22"/>
          <w:szCs w:val="22"/>
        </w:rPr>
        <w:t xml:space="preserve">по </w:t>
      </w:r>
      <w:r w:rsidRPr="00B21EDB">
        <w:rPr>
          <w:bCs/>
          <w:color w:val="auto"/>
          <w:sz w:val="22"/>
          <w:szCs w:val="22"/>
        </w:rPr>
        <w:t>безопасности продукции, разработанны</w:t>
      </w:r>
      <w:r w:rsidR="00072ABD">
        <w:rPr>
          <w:bCs/>
          <w:color w:val="auto"/>
          <w:sz w:val="22"/>
          <w:szCs w:val="22"/>
        </w:rPr>
        <w:t>х</w:t>
      </w:r>
      <w:r w:rsidRPr="00B21EDB">
        <w:rPr>
          <w:bCs/>
          <w:color w:val="auto"/>
          <w:sz w:val="22"/>
          <w:szCs w:val="22"/>
        </w:rPr>
        <w:t xml:space="preserve"> Международной электротехнической Комиссией</w:t>
      </w:r>
      <w:r w:rsidR="00072ABD">
        <w:rPr>
          <w:bCs/>
          <w:color w:val="auto"/>
          <w:sz w:val="22"/>
          <w:szCs w:val="22"/>
        </w:rPr>
        <w:t xml:space="preserve"> (МЭК)</w:t>
      </w:r>
      <w:r w:rsidRPr="00B21EDB">
        <w:rPr>
          <w:bCs/>
          <w:color w:val="auto"/>
          <w:sz w:val="22"/>
          <w:szCs w:val="22"/>
        </w:rPr>
        <w:t xml:space="preserve">, которые могут использоваться совместно с настоящим стандартом. </w:t>
      </w:r>
    </w:p>
    <w:p w14:paraId="4CB4437E" w14:textId="77777777" w:rsidR="00A10F2B" w:rsidRPr="00B21EDB" w:rsidRDefault="00A10F2B" w:rsidP="00795EAA">
      <w:pPr>
        <w:pStyle w:val="HEADERTEXT"/>
        <w:spacing w:line="360" w:lineRule="auto"/>
        <w:ind w:firstLine="709"/>
        <w:jc w:val="both"/>
        <w:rPr>
          <w:bCs/>
          <w:color w:val="auto"/>
          <w:sz w:val="22"/>
          <w:szCs w:val="22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B21EDB" w:rsidRPr="00B21EDB" w14:paraId="06C4EACC" w14:textId="77777777" w:rsidTr="00795EAA"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3A8E263F" w14:textId="77777777" w:rsidR="00A10F2B" w:rsidRPr="00B21EDB" w:rsidRDefault="00A10F2B" w:rsidP="00795EA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B21EDB">
              <w:rPr>
                <w:bCs/>
                <w:color w:val="auto"/>
                <w:sz w:val="22"/>
                <w:szCs w:val="22"/>
              </w:rPr>
              <w:t>Обозначение стандарта</w:t>
            </w:r>
          </w:p>
        </w:tc>
        <w:tc>
          <w:tcPr>
            <w:tcW w:w="7648" w:type="dxa"/>
            <w:tcBorders>
              <w:bottom w:val="double" w:sz="4" w:space="0" w:color="auto"/>
            </w:tcBorders>
            <w:vAlign w:val="center"/>
          </w:tcPr>
          <w:p w14:paraId="7A5E17D3" w14:textId="7324E73C" w:rsidR="00A10F2B" w:rsidRPr="00B21EDB" w:rsidRDefault="00A10F2B" w:rsidP="00795EA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B21EDB">
              <w:rPr>
                <w:bCs/>
                <w:color w:val="auto"/>
                <w:sz w:val="22"/>
                <w:szCs w:val="22"/>
              </w:rPr>
              <w:t>Наименование стандарта</w:t>
            </w:r>
          </w:p>
        </w:tc>
      </w:tr>
      <w:tr w:rsidR="00B21EDB" w:rsidRPr="00B21EDB" w14:paraId="545C0FE7" w14:textId="77777777" w:rsidTr="00A10F2B">
        <w:tc>
          <w:tcPr>
            <w:tcW w:w="2263" w:type="dxa"/>
          </w:tcPr>
          <w:p w14:paraId="2C4CE472" w14:textId="77777777" w:rsidR="00A10F2B" w:rsidRPr="00B21EDB" w:rsidRDefault="00A10F2B" w:rsidP="00795EAA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IEC</w:t>
            </w:r>
            <w:r w:rsidRPr="00B21EDB">
              <w:rPr>
                <w:rFonts w:ascii="Arial" w:hAnsi="Arial" w:cs="Arial"/>
                <w:spacing w:val="44"/>
              </w:rPr>
              <w:t xml:space="preserve"> </w:t>
            </w:r>
            <w:r w:rsidRPr="00B21EDB">
              <w:rPr>
                <w:rFonts w:ascii="Arial" w:hAnsi="Arial" w:cs="Arial"/>
              </w:rPr>
              <w:t xml:space="preserve">60601-1 </w:t>
            </w:r>
          </w:p>
          <w:p w14:paraId="4B705260" w14:textId="1CE4A37C" w:rsidR="00A10F2B" w:rsidRPr="00B21EDB" w:rsidRDefault="00A10F2B" w:rsidP="00795EAA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(все части)</w:t>
            </w:r>
          </w:p>
        </w:tc>
        <w:tc>
          <w:tcPr>
            <w:tcW w:w="7648" w:type="dxa"/>
          </w:tcPr>
          <w:p w14:paraId="2F15048B" w14:textId="77777777" w:rsidR="00A10F2B" w:rsidRPr="00B21EDB" w:rsidRDefault="00A10F2B" w:rsidP="00795EA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B21EDB">
              <w:rPr>
                <w:rFonts w:ascii="Arial" w:hAnsi="Arial" w:cs="Arial"/>
                <w:i/>
              </w:rPr>
              <w:t>Медицинское электрическое оборудование. Часть 1. Общие требования к базовой безопасности и основным характеристикам (Medical</w:t>
            </w:r>
            <w:r w:rsidRPr="00B21EDB">
              <w:rPr>
                <w:rFonts w:ascii="Arial" w:hAnsi="Arial" w:cs="Arial"/>
                <w:i/>
                <w:spacing w:val="6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electrical</w:t>
            </w:r>
            <w:r w:rsidRPr="00B21EDB">
              <w:rPr>
                <w:rFonts w:ascii="Arial" w:hAnsi="Arial" w:cs="Arial"/>
                <w:i/>
                <w:spacing w:val="11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equipment</w:t>
            </w:r>
            <w:r w:rsidRPr="00B21EDB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–</w:t>
            </w:r>
            <w:r w:rsidRPr="00B21EDB">
              <w:rPr>
                <w:rFonts w:ascii="Arial" w:hAnsi="Arial" w:cs="Arial"/>
                <w:i/>
                <w:spacing w:val="10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Part</w:t>
            </w:r>
            <w:r w:rsidRPr="00B21EDB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1:</w:t>
            </w:r>
            <w:r w:rsidRPr="00B21EDB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General</w:t>
            </w:r>
            <w:r w:rsidRPr="00B21EDB">
              <w:rPr>
                <w:rFonts w:ascii="Arial" w:hAnsi="Arial" w:cs="Arial"/>
                <w:i/>
                <w:spacing w:val="11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requirements</w:t>
            </w:r>
            <w:r w:rsidRPr="00B21EDB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for</w:t>
            </w:r>
            <w:r w:rsidRPr="00B21EDB">
              <w:rPr>
                <w:rFonts w:ascii="Arial" w:hAnsi="Arial" w:cs="Arial"/>
                <w:i/>
                <w:spacing w:val="5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basic</w:t>
            </w:r>
            <w:r w:rsidRPr="00B21EDB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safety</w:t>
            </w:r>
            <w:r w:rsidRPr="00B21EDB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and</w:t>
            </w:r>
            <w:r w:rsidRPr="00B21EDB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essential</w:t>
            </w:r>
            <w:r w:rsidRPr="00B21EDB">
              <w:rPr>
                <w:rFonts w:ascii="Arial" w:hAnsi="Arial" w:cs="Arial"/>
                <w:i/>
                <w:spacing w:val="16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performance)</w:t>
            </w:r>
          </w:p>
        </w:tc>
      </w:tr>
      <w:tr w:rsidR="00B21EDB" w:rsidRPr="00B21EDB" w14:paraId="205A057A" w14:textId="77777777" w:rsidTr="00A10F2B">
        <w:tc>
          <w:tcPr>
            <w:tcW w:w="2263" w:type="dxa"/>
          </w:tcPr>
          <w:p w14:paraId="0A609D1F" w14:textId="77777777" w:rsidR="00A10F2B" w:rsidRPr="00B21EDB" w:rsidRDefault="00A10F2B" w:rsidP="00795EAA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IEC</w:t>
            </w:r>
            <w:r w:rsidRPr="00B21EDB">
              <w:rPr>
                <w:rFonts w:ascii="Arial" w:hAnsi="Arial" w:cs="Arial"/>
                <w:spacing w:val="40"/>
              </w:rPr>
              <w:t xml:space="preserve"> </w:t>
            </w:r>
            <w:r w:rsidRPr="00B21EDB">
              <w:rPr>
                <w:rFonts w:ascii="Arial" w:hAnsi="Arial" w:cs="Arial"/>
              </w:rPr>
              <w:t>61010</w:t>
            </w:r>
          </w:p>
          <w:p w14:paraId="6ADAEEBA" w14:textId="235DFDE6" w:rsidR="00A10F2B" w:rsidRPr="00B21EDB" w:rsidRDefault="00A10F2B" w:rsidP="00795EAA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(все части)</w:t>
            </w:r>
          </w:p>
        </w:tc>
        <w:tc>
          <w:tcPr>
            <w:tcW w:w="7648" w:type="dxa"/>
          </w:tcPr>
          <w:p w14:paraId="6C053F4B" w14:textId="77777777" w:rsidR="00A10F2B" w:rsidRPr="00B21EDB" w:rsidRDefault="00A10F2B" w:rsidP="00795EA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B21EDB">
              <w:rPr>
                <w:rFonts w:ascii="Arial" w:hAnsi="Arial" w:cs="Arial"/>
                <w:i/>
              </w:rPr>
              <w:t>Требования безопасности для электрического оборудования для измерения, управления и лабораторного применения (Safety</w:t>
            </w:r>
            <w:r w:rsidRPr="00B21EDB">
              <w:rPr>
                <w:rFonts w:ascii="Arial" w:hAnsi="Arial" w:cs="Arial"/>
                <w:i/>
                <w:spacing w:val="23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requirements</w:t>
            </w:r>
            <w:r w:rsidRPr="00B21EDB">
              <w:rPr>
                <w:rFonts w:ascii="Arial" w:hAnsi="Arial" w:cs="Arial"/>
                <w:i/>
                <w:spacing w:val="22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for</w:t>
            </w:r>
            <w:r w:rsidRPr="00B21EDB">
              <w:rPr>
                <w:rFonts w:ascii="Arial" w:hAnsi="Arial" w:cs="Arial"/>
                <w:i/>
                <w:spacing w:val="19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electrical</w:t>
            </w:r>
            <w:r w:rsidRPr="00B21EDB">
              <w:rPr>
                <w:rFonts w:ascii="Arial" w:hAnsi="Arial" w:cs="Arial"/>
                <w:i/>
                <w:spacing w:val="21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equipment</w:t>
            </w:r>
            <w:r w:rsidRPr="00B21EDB">
              <w:rPr>
                <w:rFonts w:ascii="Arial" w:hAnsi="Arial" w:cs="Arial"/>
                <w:i/>
                <w:spacing w:val="66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for</w:t>
            </w:r>
            <w:r w:rsidRPr="00B21EDB">
              <w:rPr>
                <w:rFonts w:ascii="Arial" w:hAnsi="Arial" w:cs="Arial"/>
                <w:i/>
                <w:spacing w:val="68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measurement,</w:t>
            </w:r>
            <w:r w:rsidRPr="00B21EDB">
              <w:rPr>
                <w:rFonts w:ascii="Arial" w:hAnsi="Arial" w:cs="Arial"/>
                <w:i/>
                <w:spacing w:val="67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control,</w:t>
            </w:r>
            <w:r w:rsidRPr="00B21EDB">
              <w:rPr>
                <w:rFonts w:ascii="Arial" w:hAnsi="Arial" w:cs="Arial"/>
                <w:i/>
                <w:spacing w:val="66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and</w:t>
            </w:r>
            <w:r w:rsidRPr="00B21EDB">
              <w:rPr>
                <w:rFonts w:ascii="Arial" w:hAnsi="Arial" w:cs="Arial"/>
                <w:i/>
                <w:spacing w:val="63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laboratory</w:t>
            </w:r>
            <w:r w:rsidRPr="00B21EDB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use)</w:t>
            </w:r>
          </w:p>
        </w:tc>
      </w:tr>
      <w:tr w:rsidR="00B21EDB" w:rsidRPr="00050EA9" w14:paraId="4F0856BE" w14:textId="77777777" w:rsidTr="00A10F2B">
        <w:tc>
          <w:tcPr>
            <w:tcW w:w="2263" w:type="dxa"/>
          </w:tcPr>
          <w:p w14:paraId="3890DC15" w14:textId="77777777" w:rsidR="00A10F2B" w:rsidRPr="00B21EDB" w:rsidRDefault="00A10F2B" w:rsidP="00795EAA">
            <w:pPr>
              <w:pStyle w:val="TableParagraph"/>
              <w:spacing w:line="360" w:lineRule="auto"/>
              <w:jc w:val="both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IEC</w:t>
            </w:r>
            <w:r w:rsidRPr="00B21EDB">
              <w:rPr>
                <w:rFonts w:ascii="Arial" w:hAnsi="Arial" w:cs="Arial"/>
                <w:spacing w:val="61"/>
              </w:rPr>
              <w:t xml:space="preserve"> </w:t>
            </w:r>
            <w:r w:rsidRPr="00B21EDB">
              <w:rPr>
                <w:rFonts w:ascii="Arial" w:hAnsi="Arial" w:cs="Arial"/>
              </w:rPr>
              <w:t>62504:2014</w:t>
            </w:r>
          </w:p>
        </w:tc>
        <w:tc>
          <w:tcPr>
            <w:tcW w:w="7648" w:type="dxa"/>
          </w:tcPr>
          <w:p w14:paraId="2857E567" w14:textId="77777777" w:rsidR="00A10F2B" w:rsidRPr="00B21EDB" w:rsidRDefault="00A10F2B" w:rsidP="00795EA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B21EDB">
              <w:rPr>
                <w:rFonts w:ascii="Arial" w:hAnsi="Arial" w:cs="Arial"/>
                <w:i/>
              </w:rPr>
              <w:t>Общее освещение. Изделия, содержащие светоизлучающие диоды (LED) и сопутствующее оборудование. Термины</w:t>
            </w:r>
            <w:r w:rsidRPr="00B21EDB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и</w:t>
            </w:r>
            <w:r w:rsidRPr="00B21EDB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</w:rPr>
              <w:t>определения</w:t>
            </w:r>
            <w:r w:rsidRPr="00B21EDB">
              <w:rPr>
                <w:rFonts w:ascii="Arial" w:hAnsi="Arial" w:cs="Arial"/>
                <w:i/>
                <w:lang w:val="en-US"/>
              </w:rPr>
              <w:t xml:space="preserve"> (General</w:t>
            </w:r>
            <w:r w:rsidRPr="00B21EDB">
              <w:rPr>
                <w:rFonts w:ascii="Arial" w:hAnsi="Arial" w:cs="Arial"/>
                <w:i/>
                <w:spacing w:val="6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lighting</w:t>
            </w:r>
            <w:r w:rsidRPr="00B21EDB">
              <w:rPr>
                <w:rFonts w:ascii="Arial" w:hAnsi="Arial" w:cs="Arial"/>
                <w:i/>
                <w:spacing w:val="9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–</w:t>
            </w:r>
            <w:r w:rsidRPr="00B21EDB">
              <w:rPr>
                <w:rFonts w:ascii="Arial" w:hAnsi="Arial" w:cs="Arial"/>
                <w:i/>
                <w:spacing w:val="4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Light</w:t>
            </w:r>
            <w:r w:rsidRPr="00B21EDB">
              <w:rPr>
                <w:rFonts w:ascii="Arial" w:hAnsi="Arial" w:cs="Arial"/>
                <w:i/>
                <w:spacing w:val="7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emitting</w:t>
            </w:r>
            <w:r w:rsidRPr="00B21EDB">
              <w:rPr>
                <w:rFonts w:ascii="Arial" w:hAnsi="Arial" w:cs="Arial"/>
                <w:i/>
                <w:spacing w:val="47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diode</w:t>
            </w:r>
            <w:r w:rsidRPr="00B21EDB">
              <w:rPr>
                <w:rFonts w:ascii="Arial" w:hAnsi="Arial" w:cs="Arial"/>
                <w:i/>
                <w:spacing w:val="48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(LED)</w:t>
            </w:r>
            <w:r w:rsidRPr="00B21EDB">
              <w:rPr>
                <w:rFonts w:ascii="Arial" w:hAnsi="Arial" w:cs="Arial"/>
                <w:i/>
                <w:spacing w:val="48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products</w:t>
            </w:r>
            <w:r w:rsidRPr="00B21EDB">
              <w:rPr>
                <w:rFonts w:ascii="Arial" w:hAnsi="Arial" w:cs="Arial"/>
                <w:i/>
                <w:spacing w:val="51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and</w:t>
            </w:r>
            <w:r w:rsidRPr="00B21EDB">
              <w:rPr>
                <w:rFonts w:ascii="Arial" w:hAnsi="Arial" w:cs="Arial"/>
                <w:i/>
                <w:spacing w:val="48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related</w:t>
            </w:r>
            <w:r w:rsidRPr="00B21EDB">
              <w:rPr>
                <w:rFonts w:ascii="Arial" w:hAnsi="Arial" w:cs="Arial"/>
                <w:i/>
                <w:spacing w:val="48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equipment</w:t>
            </w:r>
            <w:r w:rsidRPr="00B21EDB">
              <w:rPr>
                <w:rFonts w:ascii="Arial" w:hAnsi="Arial" w:cs="Arial"/>
                <w:i/>
                <w:spacing w:val="56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–</w:t>
            </w:r>
            <w:r w:rsidRPr="00B21EDB">
              <w:rPr>
                <w:rFonts w:ascii="Arial" w:hAnsi="Arial" w:cs="Arial"/>
                <w:i/>
                <w:spacing w:val="48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Terms</w:t>
            </w:r>
            <w:r w:rsidRPr="00B21EDB">
              <w:rPr>
                <w:rFonts w:ascii="Arial" w:hAnsi="Arial" w:cs="Arial"/>
                <w:i/>
                <w:spacing w:val="1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and</w:t>
            </w:r>
            <w:r w:rsidRPr="00B21EDB">
              <w:rPr>
                <w:rFonts w:ascii="Arial" w:hAnsi="Arial" w:cs="Arial"/>
                <w:i/>
                <w:spacing w:val="18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i/>
                <w:lang w:val="en-US"/>
              </w:rPr>
              <w:t>definitions)</w:t>
            </w:r>
          </w:p>
        </w:tc>
      </w:tr>
    </w:tbl>
    <w:p w14:paraId="2B4501AE" w14:textId="77777777" w:rsidR="00A10F2B" w:rsidRPr="00B21EDB" w:rsidRDefault="00A10F2B" w:rsidP="00795EAA">
      <w:pPr>
        <w:widowControl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14:paraId="115E3513" w14:textId="77777777" w:rsidR="00A10F2B" w:rsidRPr="00B21EDB" w:rsidRDefault="00A10F2B" w:rsidP="00A10F2B">
      <w:pPr>
        <w:rPr>
          <w:rFonts w:ascii="Arial" w:eastAsia="Times New Roman" w:hAnsi="Arial" w:cs="Times New Roman"/>
          <w:b/>
          <w:sz w:val="24"/>
          <w:szCs w:val="24"/>
          <w:lang w:val="en-US" w:eastAsia="ar-SA"/>
        </w:rPr>
      </w:pPr>
      <w:r w:rsidRPr="00B21EDB">
        <w:rPr>
          <w:rFonts w:ascii="Arial" w:eastAsia="Times New Roman" w:hAnsi="Arial" w:cs="Times New Roman"/>
          <w:b/>
          <w:sz w:val="24"/>
          <w:szCs w:val="24"/>
          <w:lang w:val="en-US" w:eastAsia="ar-SA"/>
        </w:rPr>
        <w:br w:type="page"/>
      </w:r>
    </w:p>
    <w:p w14:paraId="793778B1" w14:textId="71D07896" w:rsidR="00A10F2B" w:rsidRPr="00B21EDB" w:rsidRDefault="00A10F2B" w:rsidP="00795EAA">
      <w:pPr>
        <w:pStyle w:val="1"/>
        <w:keepNext w:val="0"/>
        <w:widowControl w:val="0"/>
        <w:spacing w:line="360" w:lineRule="auto"/>
        <w:rPr>
          <w:rFonts w:ascii="Arial" w:hAnsi="Arial" w:cs="Arial"/>
          <w:color w:val="auto"/>
          <w:sz w:val="24"/>
          <w:lang w:val="ru-RU" w:eastAsia="ar-SA"/>
        </w:rPr>
      </w:pPr>
      <w:r w:rsidRPr="00B21EDB">
        <w:rPr>
          <w:rFonts w:ascii="Arial" w:hAnsi="Arial" w:cs="Arial"/>
          <w:color w:val="auto"/>
          <w:sz w:val="24"/>
          <w:lang w:val="ru-RU"/>
        </w:rPr>
        <w:lastRenderedPageBreak/>
        <w:t xml:space="preserve">Приложение </w:t>
      </w:r>
      <w:r w:rsidRPr="00B21EDB">
        <w:rPr>
          <w:rFonts w:ascii="Arial" w:hAnsi="Arial" w:cs="Arial"/>
          <w:color w:val="auto"/>
          <w:sz w:val="24"/>
        </w:rPr>
        <w:t>B</w:t>
      </w:r>
      <w:r w:rsidRPr="00B21EDB">
        <w:rPr>
          <w:rFonts w:ascii="Arial" w:hAnsi="Arial" w:cs="Arial"/>
          <w:color w:val="auto"/>
          <w:sz w:val="24"/>
          <w:lang w:val="ru-RU"/>
        </w:rPr>
        <w:br/>
      </w:r>
      <w:r w:rsidRPr="00B21EDB">
        <w:rPr>
          <w:rFonts w:ascii="Arial" w:hAnsi="Arial" w:cs="Arial"/>
          <w:color w:val="auto"/>
          <w:sz w:val="24"/>
          <w:lang w:val="ru-RU" w:eastAsia="ar-SA"/>
        </w:rPr>
        <w:t>(справочное)</w:t>
      </w:r>
      <w:r w:rsidRPr="00B21EDB">
        <w:rPr>
          <w:rFonts w:ascii="Arial" w:hAnsi="Arial" w:cs="Arial"/>
          <w:color w:val="auto"/>
          <w:sz w:val="24"/>
          <w:lang w:val="ru-RU" w:eastAsia="ar-SA"/>
        </w:rPr>
        <w:br/>
        <w:t xml:space="preserve">Напряжения и сигналы </w:t>
      </w:r>
      <w:r w:rsidR="00072ABD">
        <w:rPr>
          <w:rFonts w:ascii="Arial" w:hAnsi="Arial" w:cs="Arial"/>
          <w:color w:val="auto"/>
          <w:sz w:val="24"/>
          <w:lang w:val="ru-RU" w:eastAsia="ar-SA"/>
        </w:rPr>
        <w:t>сет</w:t>
      </w:r>
      <w:r w:rsidR="00050EA9">
        <w:rPr>
          <w:rFonts w:ascii="Arial" w:hAnsi="Arial" w:cs="Arial"/>
          <w:color w:val="auto"/>
          <w:sz w:val="24"/>
          <w:lang w:val="ru-RU" w:eastAsia="ar-SA"/>
        </w:rPr>
        <w:t>ей</w:t>
      </w:r>
      <w:r w:rsidR="00072ABD">
        <w:rPr>
          <w:rFonts w:ascii="Arial" w:hAnsi="Arial" w:cs="Arial"/>
          <w:color w:val="auto"/>
          <w:sz w:val="24"/>
          <w:lang w:val="ru-RU" w:eastAsia="ar-SA"/>
        </w:rPr>
        <w:t xml:space="preserve"> ICT</w:t>
      </w:r>
    </w:p>
    <w:p w14:paraId="6624AC5F" w14:textId="77777777" w:rsidR="00A10F2B" w:rsidRPr="00B21EDB" w:rsidRDefault="00A10F2B" w:rsidP="00A10F2B">
      <w:pPr>
        <w:spacing w:after="0" w:line="360" w:lineRule="auto"/>
        <w:ind w:firstLine="709"/>
        <w:rPr>
          <w:rStyle w:val="MSGENFONTSTYLENAMETEMPLATEROLENUMBERMSGENFONTSTYLENAMEBYROLETEXT2MSGENFONTSTYLEMODIFERSIZE12MSGENFONTSTYLEMODIFERBOLD"/>
          <w:b w:val="0"/>
          <w:color w:val="auto"/>
          <w:sz w:val="22"/>
          <w:szCs w:val="22"/>
        </w:rPr>
      </w:pPr>
    </w:p>
    <w:p w14:paraId="0263F313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val="en-GB" w:eastAsia="ru-RU"/>
        </w:rPr>
        <w:t>B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.1 Общие положения</w:t>
      </w:r>
    </w:p>
    <w:p w14:paraId="4F70DA6C" w14:textId="12408014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 xml:space="preserve">Определенные напряжения в </w:t>
      </w:r>
      <w:r w:rsidRPr="00B21EDB">
        <w:rPr>
          <w:rFonts w:ascii="Arial" w:eastAsia="Times New Roman" w:hAnsi="Arial" w:cs="Arial"/>
          <w:b/>
          <w:lang w:eastAsia="ru-RU"/>
        </w:rPr>
        <w:t xml:space="preserve">сетях </w:t>
      </w:r>
      <w:r w:rsidRPr="00B21EDB">
        <w:rPr>
          <w:rFonts w:ascii="Arial" w:eastAsia="Times New Roman" w:hAnsi="Arial" w:cs="Arial"/>
          <w:b/>
          <w:lang w:val="en-US" w:eastAsia="ru-RU"/>
        </w:rPr>
        <w:t>ICT</w:t>
      </w:r>
      <w:r w:rsidRPr="00B21EDB">
        <w:rPr>
          <w:rFonts w:ascii="Arial" w:eastAsia="Times New Roman" w:hAnsi="Arial" w:cs="Arial"/>
          <w:lang w:eastAsia="ru-RU"/>
        </w:rPr>
        <w:t xml:space="preserve"> часто превышают пределы для установившегося режима, безопасного для прикосновения, установленные в рамках общих стандартов </w:t>
      </w:r>
      <w:r w:rsidR="00072ABD">
        <w:rPr>
          <w:rFonts w:ascii="Arial" w:eastAsia="Times New Roman" w:hAnsi="Arial" w:cs="Arial"/>
          <w:lang w:eastAsia="ru-RU"/>
        </w:rPr>
        <w:t xml:space="preserve">по </w:t>
      </w:r>
      <w:r w:rsidRPr="00B21EDB">
        <w:rPr>
          <w:rFonts w:ascii="Arial" w:eastAsia="Times New Roman" w:hAnsi="Arial" w:cs="Arial"/>
          <w:lang w:eastAsia="ru-RU"/>
        </w:rPr>
        <w:t>безопасности.</w:t>
      </w:r>
    </w:p>
    <w:p w14:paraId="377835C2" w14:textId="669ABCC0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Calibri" w:hAnsi="Arial" w:cs="Arial"/>
          <w:spacing w:val="40"/>
          <w:sz w:val="20"/>
          <w:szCs w:val="20"/>
        </w:rPr>
        <w:t>Примечание</w:t>
      </w:r>
      <w:r w:rsidRPr="00B21EDB">
        <w:rPr>
          <w:rFonts w:ascii="Arial" w:eastAsia="Calibri" w:hAnsi="Arial" w:cs="Arial"/>
          <w:sz w:val="20"/>
          <w:szCs w:val="20"/>
        </w:rPr>
        <w:t xml:space="preserve"> –</w:t>
      </w:r>
      <w:r w:rsidRPr="00B21EDB">
        <w:rPr>
          <w:rFonts w:ascii="Arial" w:eastAsia="Times New Roman" w:hAnsi="Arial" w:cs="Arial"/>
          <w:sz w:val="20"/>
          <w:szCs w:val="20"/>
          <w:lang w:eastAsia="ru-RU"/>
        </w:rPr>
        <w:t xml:space="preserve"> Многолетний практический опыт операторов сетей по всему миру показал, что звонки и другие рабочие напряжения являются электрически безопасными. </w:t>
      </w:r>
      <w:r w:rsidR="00072AB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B21EDB">
        <w:rPr>
          <w:rFonts w:ascii="Arial" w:eastAsia="Times New Roman" w:hAnsi="Arial" w:cs="Arial"/>
          <w:sz w:val="20"/>
          <w:szCs w:val="20"/>
          <w:lang w:eastAsia="ru-RU"/>
        </w:rPr>
        <w:t>татистик</w:t>
      </w:r>
      <w:r w:rsidR="00072AB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B21EDB">
        <w:rPr>
          <w:rFonts w:ascii="Arial" w:eastAsia="Times New Roman" w:hAnsi="Arial" w:cs="Arial"/>
          <w:sz w:val="20"/>
          <w:szCs w:val="20"/>
          <w:lang w:eastAsia="ru-RU"/>
        </w:rPr>
        <w:t xml:space="preserve"> несчастных случаев указыва</w:t>
      </w:r>
      <w:r w:rsidR="00072ABD">
        <w:rPr>
          <w:rFonts w:ascii="Arial" w:eastAsia="Times New Roman" w:hAnsi="Arial" w:cs="Arial"/>
          <w:sz w:val="20"/>
          <w:szCs w:val="20"/>
          <w:lang w:eastAsia="ru-RU"/>
        </w:rPr>
        <w:t>ет</w:t>
      </w:r>
      <w:r w:rsidRPr="00B21EDB">
        <w:rPr>
          <w:rFonts w:ascii="Arial" w:eastAsia="Times New Roman" w:hAnsi="Arial" w:cs="Arial"/>
          <w:sz w:val="20"/>
          <w:szCs w:val="20"/>
          <w:lang w:eastAsia="ru-RU"/>
        </w:rPr>
        <w:t xml:space="preserve"> на то, что травмы, получаемые от электричества, не вызваны рабочим напряжением</w:t>
      </w:r>
      <w:r w:rsidRPr="00B21EDB">
        <w:rPr>
          <w:rFonts w:ascii="Arial" w:eastAsia="Times New Roman" w:hAnsi="Arial" w:cs="Arial"/>
          <w:lang w:eastAsia="ru-RU"/>
        </w:rPr>
        <w:t>.</w:t>
      </w:r>
    </w:p>
    <w:p w14:paraId="19B319C3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 xml:space="preserve">Доступ к соединителям, передающим такие сигналы, с помощью стандартного испытательного пальца разрешен при условии, что непреднамеренный доступ маловероятен. Вероятность непреднамеренного доступа ограничена запретом доступа с применением испытательного щупа (рисунок </w:t>
      </w:r>
      <w:r w:rsidRPr="00B21EDB">
        <w:rPr>
          <w:rFonts w:ascii="Arial" w:eastAsia="Times New Roman" w:hAnsi="Arial" w:cs="Arial"/>
          <w:lang w:val="en-GB" w:eastAsia="ru-RU"/>
        </w:rPr>
        <w:t>V</w:t>
      </w:r>
      <w:r w:rsidRPr="00B21EDB">
        <w:rPr>
          <w:rFonts w:ascii="Arial" w:eastAsia="Times New Roman" w:hAnsi="Arial" w:cs="Arial"/>
          <w:lang w:eastAsia="ru-RU"/>
        </w:rPr>
        <w:t xml:space="preserve">.3 </w:t>
      </w:r>
      <w:r w:rsidRPr="00B21EDB">
        <w:rPr>
          <w:rFonts w:ascii="Arial" w:eastAsia="Times New Roman" w:hAnsi="Arial" w:cs="Arial"/>
          <w:lang w:val="en-GB" w:eastAsia="ru-RU"/>
        </w:rPr>
        <w:t>IEC</w:t>
      </w:r>
      <w:r w:rsidRPr="00B21EDB">
        <w:rPr>
          <w:rFonts w:ascii="Arial" w:eastAsia="Times New Roman" w:hAnsi="Arial" w:cs="Arial"/>
          <w:lang w:eastAsia="ru-RU"/>
        </w:rPr>
        <w:t xml:space="preserve"> 62368-1:2014), который имеет наконечник радиусом 6 мм.</w:t>
      </w:r>
      <w:r w:rsidRPr="00B21ED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6F00FDB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Соответствие указанному требованию гарантирует, что:</w:t>
      </w:r>
    </w:p>
    <w:p w14:paraId="429CF902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а) контакт с большой частью человеческого тела, такой как тыльная сторона ладони, невозможен;</w:t>
      </w:r>
    </w:p>
    <w:p w14:paraId="1B09A143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val="en-US" w:eastAsia="ru-RU"/>
        </w:rPr>
        <w:t>b</w:t>
      </w:r>
      <w:r w:rsidRPr="00B21EDB">
        <w:rPr>
          <w:rFonts w:ascii="Arial" w:eastAsia="Times New Roman" w:hAnsi="Arial" w:cs="Arial"/>
          <w:lang w:eastAsia="ru-RU"/>
        </w:rPr>
        <w:t>) контакт возможен только при преднамеренном введении небольшой части тела, шириной менее 12 мм, такой как кончик пальца, который имеет высокий импеданс;</w:t>
      </w:r>
    </w:p>
    <w:p w14:paraId="5B7C5184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val="en-US" w:eastAsia="ru-RU"/>
        </w:rPr>
        <w:t>c</w:t>
      </w:r>
      <w:r w:rsidRPr="00B21EDB">
        <w:rPr>
          <w:rFonts w:ascii="Arial" w:eastAsia="Times New Roman" w:hAnsi="Arial" w:cs="Arial"/>
          <w:lang w:eastAsia="ru-RU"/>
        </w:rPr>
        <w:t>) не возникает вероятности не отпускания части, находящейся в контакте с человеческим телом.</w:t>
      </w:r>
    </w:p>
    <w:p w14:paraId="4B502E69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Указанное относится как к контакту с сигналами, поступающими из сети, так и к сигналам, генерируемым внутри оборудования.</w:t>
      </w:r>
    </w:p>
    <w:p w14:paraId="5E115CD7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Фибрилляция желудочков сердца считается основной причиной смерти от поражения электрическим током.</w:t>
      </w:r>
    </w:p>
    <w:p w14:paraId="5B23971E" w14:textId="39DA1E0B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 xml:space="preserve">График кривой </w:t>
      </w:r>
      <w:r w:rsidRPr="00B21EDB">
        <w:rPr>
          <w:rFonts w:ascii="Arial" w:eastAsia="Times New Roman" w:hAnsi="Arial" w:cs="Arial"/>
          <w:i/>
          <w:lang w:eastAsia="ru-RU"/>
        </w:rPr>
        <w:t>с</w:t>
      </w:r>
      <w:r w:rsidRPr="00B21EDB">
        <w:rPr>
          <w:rFonts w:ascii="Arial" w:eastAsia="Times New Roman" w:hAnsi="Arial" w:cs="Arial"/>
          <w:lang w:eastAsia="ru-RU"/>
        </w:rPr>
        <w:t xml:space="preserve">1 на рисунке B.1 (кривая </w:t>
      </w:r>
      <w:r w:rsidRPr="00B21EDB">
        <w:rPr>
          <w:rFonts w:ascii="Arial" w:eastAsia="Times New Roman" w:hAnsi="Arial" w:cs="Arial"/>
          <w:i/>
          <w:lang w:eastAsia="ru-RU"/>
        </w:rPr>
        <w:t>с</w:t>
      </w:r>
      <w:r w:rsidRPr="00B21EDB">
        <w:rPr>
          <w:rFonts w:ascii="Arial" w:eastAsia="Times New Roman" w:hAnsi="Arial" w:cs="Arial"/>
          <w:lang w:eastAsia="ru-RU"/>
        </w:rPr>
        <w:t xml:space="preserve">1 на рисунке 20 IEC TS 60479-1:2005) представляет собой порог фибрилляции желудочков. Было установлено, что точка </w:t>
      </w:r>
      <w:r w:rsidRPr="00B21EDB">
        <w:rPr>
          <w:rFonts w:ascii="Arial" w:eastAsia="Times New Roman" w:hAnsi="Arial" w:cs="Arial"/>
          <w:lang w:eastAsia="ru-RU"/>
        </w:rPr>
        <w:br/>
        <w:t xml:space="preserve">500 мА/100 мс соответствует вероятности фибрилляции порядка 0,14 %. Кривая </w:t>
      </w:r>
      <w:r w:rsidRPr="00B21EDB">
        <w:rPr>
          <w:rFonts w:ascii="Arial" w:eastAsia="Times New Roman" w:hAnsi="Arial" w:cs="Arial"/>
          <w:i/>
          <w:lang w:eastAsia="ru-RU"/>
        </w:rPr>
        <w:t>b</w:t>
      </w:r>
      <w:r w:rsidRPr="00B21EDB">
        <w:rPr>
          <w:rFonts w:ascii="Arial" w:eastAsia="Times New Roman" w:hAnsi="Arial" w:cs="Arial"/>
          <w:lang w:eastAsia="ru-RU"/>
        </w:rPr>
        <w:t xml:space="preserve"> на рисунке B.1 (кривая </w:t>
      </w:r>
      <w:r w:rsidRPr="00B21EDB">
        <w:rPr>
          <w:rFonts w:ascii="Arial" w:eastAsia="Times New Roman" w:hAnsi="Arial" w:cs="Arial"/>
          <w:i/>
          <w:lang w:eastAsia="ru-RU"/>
        </w:rPr>
        <w:t>b</w:t>
      </w:r>
      <w:r w:rsidRPr="00B21EDB">
        <w:rPr>
          <w:rFonts w:ascii="Arial" w:eastAsia="Times New Roman" w:hAnsi="Arial" w:cs="Arial"/>
          <w:lang w:eastAsia="ru-RU"/>
        </w:rPr>
        <w:t xml:space="preserve"> на рисунке 20 IEC TS 60479-1:2005) может быть описана как предельная кривая «неотпускания». Некоторые эксперты считают кривую </w:t>
      </w:r>
      <w:r w:rsidRPr="00B21EDB">
        <w:rPr>
          <w:rFonts w:ascii="Arial" w:eastAsia="Times New Roman" w:hAnsi="Arial" w:cs="Arial"/>
          <w:i/>
          <w:lang w:eastAsia="ru-RU"/>
        </w:rPr>
        <w:t>с</w:t>
      </w:r>
      <w:r w:rsidRPr="00B21EDB">
        <w:rPr>
          <w:rFonts w:ascii="Arial" w:eastAsia="Times New Roman" w:hAnsi="Arial" w:cs="Arial"/>
          <w:lang w:eastAsia="ru-RU"/>
        </w:rPr>
        <w:t>1 подходящим пределом для безопасного проектирования, но использование этой кривой следует рассматривать как абсолютный предел.</w:t>
      </w:r>
    </w:p>
    <w:p w14:paraId="4EAF807F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 wp14:anchorId="77293188" wp14:editId="025E1630">
            <wp:extent cx="5172075" cy="3695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78FB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DEAFDCB" w14:textId="1EEC58E1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B17089A" w14:textId="6C1A6383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Рисунок В.1 – Кривые ограничения тока</w:t>
      </w:r>
    </w:p>
    <w:p w14:paraId="0DB1A3BC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2E32814" w14:textId="4E66E479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B.2 Контакт с рабочими напряжениями в</w:t>
      </w:r>
      <w:r w:rsidR="00072A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сетях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ICT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09C15F7D" w14:textId="77777777" w:rsidR="00072ABD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Общий импеданс тела человека состоит из двух частей:</w:t>
      </w:r>
    </w:p>
    <w:p w14:paraId="52CF8B7F" w14:textId="77777777" w:rsidR="00072ABD" w:rsidRDefault="00072ABD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</w:t>
      </w:r>
      <w:r w:rsidR="00A10F2B" w:rsidRPr="00B21EDB">
        <w:rPr>
          <w:rFonts w:ascii="Arial" w:eastAsia="Times New Roman" w:hAnsi="Arial" w:cs="Arial"/>
          <w:lang w:eastAsia="ru-RU"/>
        </w:rPr>
        <w:t xml:space="preserve"> внутреннего сопротивления крови и тканей организма</w:t>
      </w:r>
      <w:r>
        <w:rPr>
          <w:rFonts w:ascii="Arial" w:eastAsia="Times New Roman" w:hAnsi="Arial" w:cs="Arial"/>
          <w:lang w:eastAsia="ru-RU"/>
        </w:rPr>
        <w:t>;</w:t>
      </w:r>
    </w:p>
    <w:p w14:paraId="0B1921BF" w14:textId="77777777" w:rsidR="00072ABD" w:rsidRDefault="00072ABD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</w:t>
      </w:r>
      <w:r w:rsidR="00A10F2B" w:rsidRPr="00B21EDB">
        <w:rPr>
          <w:rFonts w:ascii="Arial" w:eastAsia="Times New Roman" w:hAnsi="Arial" w:cs="Arial"/>
          <w:lang w:eastAsia="ru-RU"/>
        </w:rPr>
        <w:t xml:space="preserve"> импеданса кожи. </w:t>
      </w:r>
    </w:p>
    <w:p w14:paraId="0F857DBB" w14:textId="69362813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 xml:space="preserve">Рабочее напряжение в </w:t>
      </w:r>
      <w:r w:rsidRPr="00B21EDB">
        <w:rPr>
          <w:rFonts w:ascii="Arial" w:eastAsia="Times New Roman" w:hAnsi="Arial" w:cs="Arial"/>
          <w:b/>
          <w:lang w:eastAsia="ru-RU"/>
        </w:rPr>
        <w:t xml:space="preserve">сетях </w:t>
      </w:r>
      <w:r w:rsidRPr="00B21EDB">
        <w:rPr>
          <w:rFonts w:ascii="Arial" w:eastAsia="Times New Roman" w:hAnsi="Arial" w:cs="Arial"/>
          <w:b/>
          <w:lang w:val="en-US" w:eastAsia="ru-RU"/>
        </w:rPr>
        <w:t>ICT</w:t>
      </w:r>
      <w:r w:rsidRPr="00B21EDB">
        <w:rPr>
          <w:rFonts w:ascii="Arial" w:eastAsia="Times New Roman" w:hAnsi="Arial" w:cs="Arial"/>
          <w:lang w:eastAsia="ru-RU"/>
        </w:rPr>
        <w:t xml:space="preserve"> почти достигает уровня, при котором импеданс кожи начинает быстро уменьшаться из-за разрушения кожного покрова. Импеданс кожи достаточно высокий при низких напряжениях</w:t>
      </w:r>
      <w:r w:rsidR="00072ABD">
        <w:rPr>
          <w:rFonts w:ascii="Arial" w:eastAsia="Times New Roman" w:hAnsi="Arial" w:cs="Arial"/>
          <w:lang w:eastAsia="ru-RU"/>
        </w:rPr>
        <w:t>,</w:t>
      </w:r>
      <w:r w:rsidRPr="00B21EDB">
        <w:rPr>
          <w:rFonts w:ascii="Arial" w:eastAsia="Times New Roman" w:hAnsi="Arial" w:cs="Arial"/>
          <w:lang w:eastAsia="ru-RU"/>
        </w:rPr>
        <w:t xml:space="preserve"> и его значение варьируется в широких пределах. Влияние емкости кожи на частотах звонка незначительно.</w:t>
      </w:r>
    </w:p>
    <w:p w14:paraId="0F352928" w14:textId="01A4C8FC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Значения импеданса тела, указанные в IEC TS 60479-1 основаны на относительно большой площади контакта от 50 до 100 см</w:t>
      </w:r>
      <w:r w:rsidRPr="00B21EDB">
        <w:rPr>
          <w:rFonts w:ascii="Arial" w:eastAsia="Times New Roman" w:hAnsi="Arial" w:cs="Arial"/>
          <w:vertAlign w:val="superscript"/>
          <w:lang w:eastAsia="ru-RU"/>
        </w:rPr>
        <w:t>2</w:t>
      </w:r>
      <w:r w:rsidRPr="00B21EDB">
        <w:rPr>
          <w:rFonts w:ascii="Arial" w:eastAsia="Times New Roman" w:hAnsi="Arial" w:cs="Arial"/>
          <w:lang w:eastAsia="ru-RU"/>
        </w:rPr>
        <w:t>, что является реалистичным значением для бытовых приборов, работающих от сети. Площадь контакта, практически возможная при работе с телекоммуникационными сетями, вероятно, будет намного меньше этого значения и обычно составляет от 10 до 15 см</w:t>
      </w:r>
      <w:r w:rsidRPr="00B21EDB">
        <w:rPr>
          <w:rFonts w:ascii="Arial" w:eastAsia="Times New Roman" w:hAnsi="Arial" w:cs="Arial"/>
          <w:vertAlign w:val="superscript"/>
          <w:lang w:eastAsia="ru-RU"/>
        </w:rPr>
        <w:t xml:space="preserve">2 </w:t>
      </w:r>
      <w:r w:rsidRPr="00B21EDB">
        <w:rPr>
          <w:rFonts w:ascii="Arial" w:eastAsia="Times New Roman" w:hAnsi="Arial" w:cs="Arial"/>
          <w:lang w:eastAsia="ru-RU"/>
        </w:rPr>
        <w:t>для неизолированных плоскогубцев или аналогичных инструментов и менее 1 см</w:t>
      </w:r>
      <w:r w:rsidRPr="00B21EDB">
        <w:rPr>
          <w:rFonts w:ascii="Arial" w:eastAsia="Times New Roman" w:hAnsi="Arial" w:cs="Arial"/>
          <w:vertAlign w:val="superscript"/>
          <w:lang w:eastAsia="ru-RU"/>
        </w:rPr>
        <w:t xml:space="preserve">2 </w:t>
      </w:r>
      <w:r w:rsidRPr="00B21EDB">
        <w:rPr>
          <w:rFonts w:ascii="Arial" w:eastAsia="Times New Roman" w:hAnsi="Arial" w:cs="Arial"/>
          <w:lang w:eastAsia="ru-RU"/>
        </w:rPr>
        <w:t>для пальцев</w:t>
      </w:r>
      <w:r w:rsidR="00072ABD">
        <w:rPr>
          <w:rFonts w:ascii="Arial" w:eastAsia="Times New Roman" w:hAnsi="Arial" w:cs="Arial"/>
          <w:lang w:eastAsia="ru-RU"/>
        </w:rPr>
        <w:t>,</w:t>
      </w:r>
      <w:r w:rsidRPr="00B21EDB">
        <w:rPr>
          <w:rFonts w:ascii="Arial" w:eastAsia="Times New Roman" w:hAnsi="Arial" w:cs="Arial"/>
          <w:lang w:eastAsia="ru-RU"/>
        </w:rPr>
        <w:t xml:space="preserve"> </w:t>
      </w:r>
      <w:r w:rsidR="00072ABD">
        <w:rPr>
          <w:rFonts w:ascii="Arial" w:eastAsia="Times New Roman" w:hAnsi="Arial" w:cs="Arial"/>
          <w:lang w:eastAsia="ru-RU"/>
        </w:rPr>
        <w:t xml:space="preserve">соприкасающихся </w:t>
      </w:r>
      <w:r w:rsidRPr="00B21EDB">
        <w:rPr>
          <w:rFonts w:ascii="Arial" w:eastAsia="Times New Roman" w:hAnsi="Arial" w:cs="Arial"/>
          <w:lang w:eastAsia="ru-RU"/>
        </w:rPr>
        <w:t>с контактами телефонной розетки. При контакте с тонкими проводами, монтажными метками или с инструментами, при работе с которыми пальцы выходят за пределы изолированных ручек, площадь контакта тоже будет составлять 1 см</w:t>
      </w:r>
      <w:r w:rsidRPr="00B21EDB">
        <w:rPr>
          <w:rFonts w:ascii="Arial" w:eastAsia="Times New Roman" w:hAnsi="Arial" w:cs="Arial"/>
          <w:vertAlign w:val="superscript"/>
          <w:lang w:eastAsia="ru-RU"/>
        </w:rPr>
        <w:t>2</w:t>
      </w:r>
      <w:r w:rsidRPr="00B21EDB">
        <w:rPr>
          <w:rFonts w:ascii="Arial" w:eastAsia="Times New Roman" w:hAnsi="Arial" w:cs="Arial"/>
          <w:lang w:eastAsia="ru-RU"/>
        </w:rPr>
        <w:t xml:space="preserve"> или меньше. Такие гораздо меньшие площади контакта с телом человека обеспечивают значительно более высокие значения импеданса тела, чем </w:t>
      </w:r>
      <w:r w:rsidR="00072ABD">
        <w:rPr>
          <w:rFonts w:ascii="Arial" w:eastAsia="Times New Roman" w:hAnsi="Arial" w:cs="Arial"/>
          <w:lang w:eastAsia="ru-RU"/>
        </w:rPr>
        <w:t>те,</w:t>
      </w:r>
      <w:r w:rsidR="00CB006A">
        <w:rPr>
          <w:rFonts w:ascii="Arial" w:eastAsia="Times New Roman" w:hAnsi="Arial" w:cs="Arial"/>
          <w:lang w:eastAsia="ru-RU"/>
        </w:rPr>
        <w:t xml:space="preserve"> </w:t>
      </w:r>
      <w:r w:rsidR="00072ABD">
        <w:rPr>
          <w:rFonts w:ascii="Arial" w:eastAsia="Times New Roman" w:hAnsi="Arial" w:cs="Arial"/>
          <w:lang w:eastAsia="ru-RU"/>
        </w:rPr>
        <w:t xml:space="preserve">что </w:t>
      </w:r>
      <w:r w:rsidRPr="00B21EDB">
        <w:rPr>
          <w:rFonts w:ascii="Arial" w:eastAsia="Times New Roman" w:hAnsi="Arial" w:cs="Arial"/>
          <w:lang w:eastAsia="ru-RU"/>
        </w:rPr>
        <w:t>приведен</w:t>
      </w:r>
      <w:r w:rsidR="00CB006A">
        <w:rPr>
          <w:rFonts w:ascii="Arial" w:eastAsia="Times New Roman" w:hAnsi="Arial" w:cs="Arial"/>
          <w:lang w:eastAsia="ru-RU"/>
        </w:rPr>
        <w:t>ы</w:t>
      </w:r>
      <w:r w:rsidRPr="00B21EDB">
        <w:rPr>
          <w:rFonts w:ascii="Arial" w:eastAsia="Times New Roman" w:hAnsi="Arial" w:cs="Arial"/>
          <w:lang w:eastAsia="ru-RU"/>
        </w:rPr>
        <w:t xml:space="preserve"> на рисунках IEC TS 60479-1.</w:t>
      </w:r>
    </w:p>
    <w:p w14:paraId="05789C2E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 xml:space="preserve">При контакте с рабочими напряжениями в </w:t>
      </w:r>
      <w:r w:rsidRPr="00B21EDB">
        <w:rPr>
          <w:rFonts w:ascii="Arial" w:eastAsia="Times New Roman" w:hAnsi="Arial" w:cs="Arial"/>
          <w:b/>
          <w:lang w:eastAsia="ru-RU"/>
        </w:rPr>
        <w:t xml:space="preserve">сетях </w:t>
      </w:r>
      <w:r w:rsidRPr="00B21EDB">
        <w:rPr>
          <w:rFonts w:ascii="Arial" w:eastAsia="Times New Roman" w:hAnsi="Arial" w:cs="Arial"/>
          <w:b/>
          <w:lang w:val="en-US" w:eastAsia="ru-RU"/>
        </w:rPr>
        <w:t>ICT</w:t>
      </w:r>
      <w:r w:rsidRPr="00B21EDB">
        <w:rPr>
          <w:rFonts w:ascii="Arial" w:eastAsia="Times New Roman" w:hAnsi="Arial" w:cs="Arial"/>
          <w:lang w:eastAsia="ru-RU"/>
        </w:rPr>
        <w:t xml:space="preserve"> в типичных зонах контакта </w:t>
      </w:r>
      <w:r w:rsidRPr="00B21EDB">
        <w:rPr>
          <w:rFonts w:ascii="Arial" w:eastAsia="Times New Roman" w:hAnsi="Arial" w:cs="Arial"/>
          <w:lang w:eastAsia="ru-RU"/>
        </w:rPr>
        <w:lastRenderedPageBreak/>
        <w:t xml:space="preserve">оборудования, подключенного к </w:t>
      </w:r>
      <w:r w:rsidRPr="00B21EDB">
        <w:rPr>
          <w:rFonts w:ascii="Arial" w:eastAsia="Times New Roman" w:hAnsi="Arial" w:cs="Arial"/>
          <w:b/>
          <w:lang w:eastAsia="ru-RU"/>
        </w:rPr>
        <w:t xml:space="preserve">сетям </w:t>
      </w:r>
      <w:r w:rsidRPr="00B21EDB">
        <w:rPr>
          <w:rFonts w:ascii="Arial" w:eastAsia="Times New Roman" w:hAnsi="Arial" w:cs="Arial"/>
          <w:b/>
          <w:lang w:val="en-US" w:eastAsia="ru-RU"/>
        </w:rPr>
        <w:t>ICT</w:t>
      </w:r>
      <w:r w:rsidRPr="00B21EDB">
        <w:rPr>
          <w:rFonts w:ascii="Arial" w:eastAsia="Times New Roman" w:hAnsi="Arial" w:cs="Arial"/>
          <w:lang w:eastAsia="ru-RU"/>
        </w:rPr>
        <w:t>, в целях обеспечения большего запаса пределов безопасности, используют модель тела человека с импедансом 5 кОм, более низким по сравнению с практически существующими более высокими значениями импеданса тела человека.</w:t>
      </w:r>
    </w:p>
    <w:p w14:paraId="7F0C5079" w14:textId="77777777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 xml:space="preserve">Кривая </w:t>
      </w:r>
      <w:r w:rsidRPr="00B21EDB">
        <w:rPr>
          <w:rFonts w:ascii="Arial" w:eastAsia="Times New Roman" w:hAnsi="Arial" w:cs="Arial"/>
          <w:i/>
          <w:lang w:eastAsia="ru-RU"/>
        </w:rPr>
        <w:t>b</w:t>
      </w:r>
      <w:r w:rsidRPr="00B21EDB">
        <w:rPr>
          <w:rFonts w:ascii="Arial" w:eastAsia="Times New Roman" w:hAnsi="Arial" w:cs="Arial"/>
          <w:lang w:eastAsia="ru-RU"/>
        </w:rPr>
        <w:t xml:space="preserve">' на рисунке B.1 представляет собой версию кривой </w:t>
      </w:r>
      <w:r w:rsidRPr="00B21EDB">
        <w:rPr>
          <w:rFonts w:ascii="Arial" w:eastAsia="Times New Roman" w:hAnsi="Arial" w:cs="Arial"/>
          <w:i/>
          <w:lang w:eastAsia="ru-RU"/>
        </w:rPr>
        <w:t>b</w:t>
      </w:r>
      <w:r w:rsidRPr="00B21EDB">
        <w:rPr>
          <w:rFonts w:ascii="Arial" w:eastAsia="Times New Roman" w:hAnsi="Arial" w:cs="Arial"/>
          <w:lang w:eastAsia="ru-RU"/>
        </w:rPr>
        <w:t xml:space="preserve">, модифицированную для учета практических ситуаций, когда предельное значение тока поддерживается постоянным на уровне 16 мА в течение более 1667 мс. Указанное предельное значение тока 16 мА все еще находится в пределах минимального значения тока кривой </w:t>
      </w:r>
      <w:r w:rsidRPr="00CB006A">
        <w:rPr>
          <w:rFonts w:ascii="Arial" w:eastAsia="Times New Roman" w:hAnsi="Arial" w:cs="Arial"/>
          <w:i/>
          <w:lang w:eastAsia="ru-RU"/>
        </w:rPr>
        <w:t>а</w:t>
      </w:r>
      <w:r w:rsidRPr="00B21EDB">
        <w:rPr>
          <w:rFonts w:ascii="Arial" w:eastAsia="Times New Roman" w:hAnsi="Arial" w:cs="Arial"/>
          <w:lang w:eastAsia="ru-RU"/>
        </w:rPr>
        <w:t>.</w:t>
      </w:r>
    </w:p>
    <w:p w14:paraId="167821E7" w14:textId="2B38C933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Трудности определения условий, которые позволят избежать обстоятельств «неотпускания», привели к тому, что разрешена очень ограниченная зона контакта.</w:t>
      </w:r>
    </w:p>
    <w:p w14:paraId="19B95CC8" w14:textId="7D68B6EC" w:rsidR="00A10F2B" w:rsidRPr="00B21EDB" w:rsidRDefault="00A10F2B" w:rsidP="00795E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1EDB">
        <w:rPr>
          <w:rFonts w:ascii="Arial" w:eastAsia="Times New Roman" w:hAnsi="Arial" w:cs="Arial"/>
          <w:lang w:eastAsia="ru-RU"/>
        </w:rPr>
        <w:t>Способы определения условий «неотпускания» при контакте с участками площадью менее 10 см</w:t>
      </w:r>
      <w:r w:rsidRPr="00B21EDB">
        <w:rPr>
          <w:rFonts w:ascii="Arial" w:eastAsia="Times New Roman" w:hAnsi="Arial" w:cs="Arial"/>
          <w:vertAlign w:val="superscript"/>
          <w:lang w:eastAsia="ru-RU"/>
        </w:rPr>
        <w:t>2</w:t>
      </w:r>
      <w:r w:rsidRPr="00B21EDB">
        <w:rPr>
          <w:rFonts w:ascii="Arial" w:eastAsia="Times New Roman" w:hAnsi="Arial" w:cs="Arial"/>
          <w:lang w:eastAsia="ru-RU"/>
        </w:rPr>
        <w:t xml:space="preserve"> достаточно обоснованы, но обеспечение условий «неотпускания» подлеж</w:t>
      </w:r>
      <w:r w:rsidR="00CB006A">
        <w:rPr>
          <w:rFonts w:ascii="Arial" w:eastAsia="Times New Roman" w:hAnsi="Arial" w:cs="Arial"/>
          <w:lang w:eastAsia="ru-RU"/>
        </w:rPr>
        <w:t>и</w:t>
      </w:r>
      <w:r w:rsidRPr="00B21EDB">
        <w:rPr>
          <w:rFonts w:ascii="Arial" w:eastAsia="Times New Roman" w:hAnsi="Arial" w:cs="Arial"/>
          <w:lang w:eastAsia="ru-RU"/>
        </w:rPr>
        <w:t>т дальнейшему изучению.</w:t>
      </w:r>
      <w:r w:rsidRPr="00B21ED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204E13D" w14:textId="77777777" w:rsidR="00A10F2B" w:rsidRPr="00B21EDB" w:rsidRDefault="00A10F2B" w:rsidP="00A10F2B">
      <w:pPr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B21EDB">
        <w:rPr>
          <w:rFonts w:ascii="Arial" w:eastAsia="Times New Roman" w:hAnsi="Arial" w:cs="Times New Roman"/>
          <w:b/>
          <w:sz w:val="24"/>
          <w:szCs w:val="24"/>
          <w:lang w:eastAsia="ar-SA"/>
        </w:rPr>
        <w:br w:type="page"/>
      </w:r>
    </w:p>
    <w:p w14:paraId="61E6E0BE" w14:textId="3CFDD4BB" w:rsidR="00A10F2B" w:rsidRPr="00B21EDB" w:rsidRDefault="00A10F2B" w:rsidP="00C42B14">
      <w:pPr>
        <w:pStyle w:val="1"/>
        <w:keepNext w:val="0"/>
        <w:widowControl w:val="0"/>
        <w:spacing w:line="360" w:lineRule="auto"/>
        <w:ind w:left="709"/>
        <w:rPr>
          <w:rFonts w:ascii="Arial" w:hAnsi="Arial" w:cs="Arial"/>
          <w:color w:val="auto"/>
          <w:sz w:val="24"/>
          <w:lang w:val="ru-RU" w:eastAsia="ar-SA"/>
        </w:rPr>
      </w:pPr>
      <w:r w:rsidRPr="00B21EDB">
        <w:rPr>
          <w:rFonts w:ascii="Arial" w:hAnsi="Arial" w:cs="Arial"/>
          <w:color w:val="auto"/>
          <w:sz w:val="24"/>
          <w:lang w:val="ru-RU"/>
        </w:rPr>
        <w:lastRenderedPageBreak/>
        <w:t>Приложение С</w:t>
      </w:r>
      <w:r w:rsidRPr="00B21EDB">
        <w:rPr>
          <w:rFonts w:ascii="Arial" w:hAnsi="Arial" w:cs="Arial"/>
          <w:color w:val="auto"/>
          <w:sz w:val="24"/>
          <w:lang w:val="ru-RU"/>
        </w:rPr>
        <w:br/>
      </w:r>
      <w:r w:rsidRPr="00B21EDB">
        <w:rPr>
          <w:rFonts w:ascii="Arial" w:hAnsi="Arial" w:cs="Arial"/>
          <w:color w:val="auto"/>
          <w:sz w:val="24"/>
          <w:lang w:val="ru-RU" w:eastAsia="ar-SA"/>
        </w:rPr>
        <w:t>(справочное)</w:t>
      </w:r>
      <w:r w:rsidRPr="00B21EDB">
        <w:rPr>
          <w:rFonts w:ascii="Arial" w:hAnsi="Arial" w:cs="Arial"/>
          <w:color w:val="auto"/>
          <w:sz w:val="24"/>
          <w:lang w:val="ru-RU" w:eastAsia="ar-SA"/>
        </w:rPr>
        <w:br/>
        <w:t>С</w:t>
      </w:r>
      <w:r w:rsidR="00C42B14">
        <w:rPr>
          <w:rFonts w:ascii="Arial" w:hAnsi="Arial" w:cs="Arial"/>
          <w:color w:val="auto"/>
          <w:sz w:val="24"/>
          <w:lang w:val="ru-RU" w:eastAsia="ar-SA"/>
        </w:rPr>
        <w:t>равнение</w:t>
      </w:r>
      <w:r w:rsidRPr="00B21EDB">
        <w:rPr>
          <w:rFonts w:ascii="Arial" w:hAnsi="Arial" w:cs="Arial"/>
          <w:color w:val="auto"/>
          <w:sz w:val="24"/>
          <w:lang w:val="ru-RU" w:eastAsia="ar-SA"/>
        </w:rPr>
        <w:t xml:space="preserve"> терминов и определений, пр</w:t>
      </w:r>
      <w:r w:rsidR="00C42B14">
        <w:rPr>
          <w:rFonts w:ascii="Arial" w:hAnsi="Arial" w:cs="Arial"/>
          <w:color w:val="auto"/>
          <w:sz w:val="24"/>
          <w:lang w:val="ru-RU" w:eastAsia="ar-SA"/>
        </w:rPr>
        <w:t xml:space="preserve">именяемых </w:t>
      </w:r>
      <w:r w:rsidRPr="00B21EDB">
        <w:rPr>
          <w:rFonts w:ascii="Arial" w:hAnsi="Arial" w:cs="Arial"/>
          <w:color w:val="auto"/>
          <w:sz w:val="24"/>
          <w:lang w:val="ru-RU" w:eastAsia="ar-SA"/>
        </w:rPr>
        <w:t>в настоящем стандарте</w:t>
      </w:r>
    </w:p>
    <w:p w14:paraId="595271F6" w14:textId="77777777" w:rsidR="00A10F2B" w:rsidRPr="00B21EDB" w:rsidRDefault="00A10F2B" w:rsidP="00A10F2B">
      <w:pPr>
        <w:spacing w:after="0" w:line="360" w:lineRule="auto"/>
        <w:ind w:firstLine="709"/>
        <w:rPr>
          <w:rStyle w:val="MSGENFONTSTYLENAMETEMPLATEROLENUMBERMSGENFONTSTYLENAMEBYROLETEXT2MSGENFONTSTYLEMODIFERSIZE12MSGENFONTSTYLEMODIFERBOLD"/>
          <w:b w:val="0"/>
          <w:color w:val="auto"/>
          <w:sz w:val="22"/>
          <w:szCs w:val="22"/>
        </w:rPr>
      </w:pPr>
    </w:p>
    <w:p w14:paraId="4C6E9C7D" w14:textId="77777777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С.1 Общие положения</w:t>
      </w:r>
    </w:p>
    <w:p w14:paraId="4A7654F4" w14:textId="0FC7D576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B21EDB">
        <w:rPr>
          <w:rFonts w:ascii="Arial" w:eastAsia="Times New Roman" w:hAnsi="Arial" w:cs="Arial"/>
          <w:bCs/>
          <w:lang w:eastAsia="ru-RU"/>
        </w:rPr>
        <w:t>В соответствии с новыми концепциями безопасности, установленными IEC 62368-1:2014</w:t>
      </w:r>
      <w:r w:rsidR="00F26D0B">
        <w:rPr>
          <w:rFonts w:ascii="Arial" w:eastAsia="Times New Roman" w:hAnsi="Arial" w:cs="Arial"/>
          <w:bCs/>
          <w:lang w:eastAsia="ru-RU"/>
        </w:rPr>
        <w:t>,</w:t>
      </w:r>
      <w:r w:rsidRPr="00B21EDB">
        <w:rPr>
          <w:rFonts w:ascii="Arial" w:eastAsia="Times New Roman" w:hAnsi="Arial" w:cs="Arial"/>
          <w:bCs/>
          <w:lang w:eastAsia="ru-RU"/>
        </w:rPr>
        <w:t xml:space="preserve"> введены новые термины безопасности.</w:t>
      </w:r>
    </w:p>
    <w:p w14:paraId="38A603E9" w14:textId="79408F30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B21EDB">
        <w:rPr>
          <w:rFonts w:ascii="Arial" w:eastAsia="Times New Roman" w:hAnsi="Arial" w:cs="Arial"/>
          <w:bCs/>
          <w:lang w:eastAsia="ru-RU"/>
        </w:rPr>
        <w:t xml:space="preserve">В настоящем приложении </w:t>
      </w:r>
      <w:r w:rsidR="00F26D0B">
        <w:rPr>
          <w:rFonts w:ascii="Arial" w:eastAsia="Times New Roman" w:hAnsi="Arial" w:cs="Arial"/>
          <w:bCs/>
          <w:lang w:eastAsia="ru-RU"/>
        </w:rPr>
        <w:t>сравниваются т</w:t>
      </w:r>
      <w:r w:rsidRPr="00B21EDB">
        <w:rPr>
          <w:rFonts w:ascii="Arial" w:eastAsia="Times New Roman" w:hAnsi="Arial" w:cs="Arial"/>
          <w:bCs/>
          <w:lang w:eastAsia="ru-RU"/>
        </w:rPr>
        <w:t xml:space="preserve">ермины </w:t>
      </w:r>
      <w:r w:rsidR="00F26D0B">
        <w:rPr>
          <w:rFonts w:ascii="Arial" w:eastAsia="Times New Roman" w:hAnsi="Arial" w:cs="Arial"/>
          <w:bCs/>
          <w:lang w:eastAsia="ru-RU"/>
        </w:rPr>
        <w:t>и</w:t>
      </w:r>
      <w:r w:rsidRPr="00B21EDB">
        <w:rPr>
          <w:rFonts w:ascii="Arial" w:eastAsia="Times New Roman" w:hAnsi="Arial" w:cs="Arial"/>
          <w:bCs/>
          <w:lang w:eastAsia="ru-RU"/>
        </w:rPr>
        <w:t xml:space="preserve"> определения, установленные в IEC 62368-1 и пр</w:t>
      </w:r>
      <w:r w:rsidR="00F26D0B">
        <w:rPr>
          <w:rFonts w:ascii="Arial" w:eastAsia="Times New Roman" w:hAnsi="Arial" w:cs="Arial"/>
          <w:bCs/>
          <w:lang w:eastAsia="ru-RU"/>
        </w:rPr>
        <w:t xml:space="preserve">именяемые в настоящем стандарте, и </w:t>
      </w:r>
      <w:r w:rsidRPr="00B21EDB">
        <w:rPr>
          <w:rFonts w:ascii="Arial" w:eastAsia="Times New Roman" w:hAnsi="Arial" w:cs="Arial"/>
          <w:bCs/>
          <w:lang w:eastAsia="ru-RU"/>
        </w:rPr>
        <w:t>установленны</w:t>
      </w:r>
      <w:r w:rsidR="00F26D0B">
        <w:rPr>
          <w:rFonts w:ascii="Arial" w:eastAsia="Times New Roman" w:hAnsi="Arial" w:cs="Arial"/>
          <w:bCs/>
          <w:lang w:eastAsia="ru-RU"/>
        </w:rPr>
        <w:t>е</w:t>
      </w:r>
      <w:r w:rsidRPr="00B21EDB">
        <w:rPr>
          <w:rFonts w:ascii="Arial" w:eastAsia="Times New Roman" w:hAnsi="Arial" w:cs="Arial"/>
          <w:bCs/>
          <w:lang w:eastAsia="ru-RU"/>
        </w:rPr>
        <w:t xml:space="preserve"> в IEC 60950-1:2005</w:t>
      </w:r>
      <w:r w:rsidR="00F26D0B">
        <w:rPr>
          <w:rFonts w:ascii="Arial" w:eastAsia="Times New Roman" w:hAnsi="Arial" w:cs="Arial"/>
          <w:bCs/>
          <w:lang w:eastAsia="ru-RU"/>
        </w:rPr>
        <w:t xml:space="preserve"> (при</w:t>
      </w:r>
      <w:r w:rsidRPr="00B21EDB">
        <w:rPr>
          <w:rFonts w:ascii="Arial" w:eastAsia="Times New Roman" w:hAnsi="Arial" w:cs="Arial"/>
          <w:bCs/>
          <w:lang w:eastAsia="ru-RU"/>
        </w:rPr>
        <w:t xml:space="preserve"> отлич</w:t>
      </w:r>
      <w:r w:rsidR="00F26D0B">
        <w:rPr>
          <w:rFonts w:ascii="Arial" w:eastAsia="Times New Roman" w:hAnsi="Arial" w:cs="Arial"/>
          <w:bCs/>
          <w:lang w:eastAsia="ru-RU"/>
        </w:rPr>
        <w:t>ии)</w:t>
      </w:r>
      <w:r w:rsidRPr="00B21EDB">
        <w:rPr>
          <w:rFonts w:ascii="Arial" w:eastAsia="Times New Roman" w:hAnsi="Arial" w:cs="Arial"/>
          <w:bCs/>
          <w:lang w:eastAsia="ru-RU"/>
        </w:rPr>
        <w:t xml:space="preserve"> </w:t>
      </w:r>
      <w:r w:rsidR="00050EA9">
        <w:rPr>
          <w:rFonts w:ascii="Arial" w:eastAsia="Times New Roman" w:hAnsi="Arial" w:cs="Arial"/>
          <w:bCs/>
          <w:lang w:eastAsia="ru-RU"/>
        </w:rPr>
        <w:t>(</w:t>
      </w:r>
      <w:r w:rsidRPr="00B21EDB">
        <w:rPr>
          <w:rFonts w:ascii="Arial" w:eastAsia="Times New Roman" w:hAnsi="Arial" w:cs="Arial"/>
          <w:bCs/>
          <w:lang w:eastAsia="ru-RU"/>
        </w:rPr>
        <w:t>см. таблицу C.1</w:t>
      </w:r>
      <w:r w:rsidR="00050EA9">
        <w:rPr>
          <w:rFonts w:ascii="Arial" w:eastAsia="Times New Roman" w:hAnsi="Arial" w:cs="Arial"/>
          <w:bCs/>
          <w:lang w:eastAsia="ru-RU"/>
        </w:rPr>
        <w:t>)</w:t>
      </w:r>
      <w:r w:rsidR="00F26D0B">
        <w:rPr>
          <w:rFonts w:ascii="Arial" w:eastAsia="Times New Roman" w:hAnsi="Arial" w:cs="Arial"/>
          <w:bCs/>
          <w:lang w:eastAsia="ru-RU"/>
        </w:rPr>
        <w:t xml:space="preserve">, а также </w:t>
      </w:r>
      <w:r w:rsidRPr="00B21EDB">
        <w:rPr>
          <w:rFonts w:ascii="Arial" w:eastAsia="Times New Roman" w:hAnsi="Arial" w:cs="Arial"/>
          <w:bCs/>
          <w:lang w:eastAsia="ru-RU"/>
        </w:rPr>
        <w:t xml:space="preserve">в базовой публикации по безопасности IEC 62151:2000 </w:t>
      </w:r>
      <w:r w:rsidR="00050EA9">
        <w:rPr>
          <w:rFonts w:ascii="Arial" w:eastAsia="Times New Roman" w:hAnsi="Arial" w:cs="Arial"/>
          <w:bCs/>
          <w:lang w:eastAsia="ru-RU"/>
        </w:rPr>
        <w:t>(</w:t>
      </w:r>
      <w:r w:rsidRPr="00B21EDB">
        <w:rPr>
          <w:rFonts w:ascii="Arial" w:eastAsia="Times New Roman" w:hAnsi="Arial" w:cs="Arial"/>
          <w:bCs/>
          <w:lang w:eastAsia="ru-RU"/>
        </w:rPr>
        <w:t>см. таблицу C.2</w:t>
      </w:r>
      <w:r w:rsidR="00050EA9">
        <w:rPr>
          <w:rFonts w:ascii="Arial" w:eastAsia="Times New Roman" w:hAnsi="Arial" w:cs="Arial"/>
          <w:bCs/>
          <w:lang w:eastAsia="ru-RU"/>
        </w:rPr>
        <w:t>)</w:t>
      </w:r>
      <w:r w:rsidRPr="00B21EDB">
        <w:rPr>
          <w:rFonts w:ascii="Arial" w:eastAsia="Times New Roman" w:hAnsi="Arial" w:cs="Arial"/>
          <w:bCs/>
          <w:lang w:eastAsia="ru-RU"/>
        </w:rPr>
        <w:t>.</w:t>
      </w:r>
    </w:p>
    <w:p w14:paraId="53F0D15E" w14:textId="77777777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B21EDB">
        <w:rPr>
          <w:rFonts w:ascii="Arial" w:eastAsia="Times New Roman" w:hAnsi="Arial" w:cs="Arial"/>
          <w:bCs/>
          <w:lang w:eastAsia="ru-RU"/>
        </w:rPr>
        <w:t>Термины, отсутствующие в приведенных ниже таблицах, либо совпадают, либо по существу совпадают с терминами, установленными в других стандартах МЭК.</w:t>
      </w:r>
    </w:p>
    <w:p w14:paraId="589CE72D" w14:textId="7B9DAF23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C.2 С</w:t>
      </w:r>
      <w:r w:rsidR="00F26D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равнение</w:t>
      </w: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терминов и определений</w:t>
      </w:r>
    </w:p>
    <w:p w14:paraId="165D95FF" w14:textId="77777777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Cs/>
          <w:lang w:eastAsia="ru-RU"/>
        </w:rPr>
        <w:t xml:space="preserve">В приведенных ниже таблицах текст, цитируемый из IEC 60950-1 и IEC 62151, набран обычным шрифтом. Примечания к IEC 62368-1 выделены </w:t>
      </w:r>
      <w:r w:rsidRPr="00F26D0B">
        <w:rPr>
          <w:rFonts w:ascii="Arial" w:eastAsia="Times New Roman" w:hAnsi="Arial" w:cs="Arial"/>
          <w:bCs/>
          <w:i/>
          <w:lang w:eastAsia="ru-RU"/>
        </w:rPr>
        <w:t>курсивом</w:t>
      </w:r>
      <w:r w:rsidRPr="00B21EDB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14:paraId="1F5019A7" w14:textId="051DA347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spacing w:val="40"/>
          <w:lang w:eastAsia="ru-RU"/>
        </w:rPr>
        <w:t>Таблица</w:t>
      </w:r>
      <w:r w:rsidRPr="00B21EDB">
        <w:rPr>
          <w:rFonts w:ascii="Arial" w:eastAsia="Times New Roman" w:hAnsi="Arial" w:cs="Arial"/>
          <w:lang w:eastAsia="ru-RU"/>
        </w:rPr>
        <w:t xml:space="preserve"> С.1 – Сравнение терминов и определений, установленных </w:t>
      </w:r>
      <w:r w:rsidR="00F26D0B">
        <w:rPr>
          <w:rFonts w:ascii="Arial" w:eastAsia="Times New Roman" w:hAnsi="Arial" w:cs="Arial"/>
          <w:lang w:eastAsia="ru-RU"/>
        </w:rPr>
        <w:t xml:space="preserve">в </w:t>
      </w:r>
      <w:r w:rsidRPr="00B21EDB">
        <w:rPr>
          <w:rFonts w:ascii="Arial" w:eastAsia="Times New Roman" w:hAnsi="Arial" w:cs="Arial"/>
          <w:lang w:eastAsia="ru-RU"/>
        </w:rPr>
        <w:t xml:space="preserve">IEC 60950-1:2005 и </w:t>
      </w:r>
      <w:r w:rsidRPr="00B21EDB">
        <w:rPr>
          <w:rFonts w:ascii="Arial" w:eastAsia="Times New Roman" w:hAnsi="Arial" w:cs="Arial"/>
          <w:lang w:val="en-US" w:eastAsia="ru-RU"/>
        </w:rPr>
        <w:t>I</w:t>
      </w:r>
      <w:r w:rsidRPr="00B21EDB">
        <w:rPr>
          <w:rFonts w:ascii="Arial" w:eastAsia="Times New Roman" w:hAnsi="Arial" w:cs="Arial"/>
          <w:lang w:eastAsia="ru-RU"/>
        </w:rPr>
        <w:t>EC 62368-1:2014</w:t>
      </w:r>
    </w:p>
    <w:tbl>
      <w:tblPr>
        <w:tblStyle w:val="36"/>
        <w:tblW w:w="9918" w:type="dxa"/>
        <w:tblInd w:w="0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B21EDB" w:rsidRPr="00B21EDB" w14:paraId="0027E282" w14:textId="77777777" w:rsidTr="007F2E93">
        <w:tc>
          <w:tcPr>
            <w:tcW w:w="495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EF4D01E" w14:textId="77777777" w:rsidR="00A10F2B" w:rsidRPr="00B21EDB" w:rsidRDefault="00A10F2B" w:rsidP="00A10F2B">
            <w:pPr>
              <w:widowControl w:val="0"/>
              <w:autoSpaceDE w:val="0"/>
              <w:autoSpaceDN w:val="0"/>
              <w:spacing w:before="53" w:line="36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21EDB">
              <w:rPr>
                <w:rFonts w:ascii="Arial" w:eastAsia="Arial" w:hAnsi="Arial" w:cs="Arial"/>
                <w:spacing w:val="51"/>
                <w:lang w:val="en-GB"/>
              </w:rPr>
              <w:t xml:space="preserve"> </w:t>
            </w:r>
            <w:r w:rsidRPr="00B21EDB">
              <w:rPr>
                <w:rFonts w:ascii="Arial" w:eastAsia="Arial" w:hAnsi="Arial" w:cs="Arial"/>
                <w:lang w:val="en-GB"/>
              </w:rPr>
              <w:t>60950-1:2005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0E0EE6E" w14:textId="77777777" w:rsidR="00A10F2B" w:rsidRPr="00B21EDB" w:rsidRDefault="00A10F2B" w:rsidP="00A10F2B">
            <w:pPr>
              <w:widowControl w:val="0"/>
              <w:autoSpaceDE w:val="0"/>
              <w:autoSpaceDN w:val="0"/>
              <w:spacing w:before="53" w:line="360" w:lineRule="auto"/>
              <w:ind w:left="1286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21EDB">
              <w:rPr>
                <w:rFonts w:ascii="Arial" w:eastAsia="Arial" w:hAnsi="Arial" w:cs="Arial"/>
                <w:spacing w:val="56"/>
                <w:lang w:val="en-GB"/>
              </w:rPr>
              <w:t xml:space="preserve"> </w:t>
            </w:r>
            <w:r w:rsidRPr="00B21EDB">
              <w:rPr>
                <w:rFonts w:ascii="Arial" w:eastAsia="Arial" w:hAnsi="Arial" w:cs="Arial"/>
                <w:lang w:val="en-GB"/>
              </w:rPr>
              <w:t>62368-1:2014</w:t>
            </w:r>
          </w:p>
        </w:tc>
      </w:tr>
      <w:tr w:rsidR="00B21EDB" w:rsidRPr="00B21EDB" w14:paraId="2A2A48FA" w14:textId="77777777" w:rsidTr="00A261F3">
        <w:tc>
          <w:tcPr>
            <w:tcW w:w="4957" w:type="dxa"/>
            <w:tcBorders>
              <w:top w:val="double" w:sz="4" w:space="0" w:color="auto"/>
              <w:bottom w:val="single" w:sz="4" w:space="0" w:color="auto"/>
            </w:tcBorders>
          </w:tcPr>
          <w:p w14:paraId="7C83D22E" w14:textId="02A5439A" w:rsidR="000208E9" w:rsidRPr="00B21EDB" w:rsidRDefault="000208E9" w:rsidP="000208E9">
            <w:pPr>
              <w:widowControl w:val="0"/>
              <w:autoSpaceDE w:val="0"/>
              <w:autoSpaceDN w:val="0"/>
              <w:spacing w:before="53"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>1.2.8.8</w:t>
            </w:r>
            <w:r w:rsidRPr="00B21EDB">
              <w:rPr>
                <w:rFonts w:ascii="Arial" w:hAnsi="Arial" w:cs="Arial"/>
                <w:b/>
              </w:rPr>
              <w:t xml:space="preserve"> цепь SELV</w:t>
            </w:r>
            <w:r w:rsidRPr="00B21EDB">
              <w:rPr>
                <w:rFonts w:ascii="Arial" w:hAnsi="Arial" w:cs="Arial"/>
              </w:rPr>
              <w:t xml:space="preserve"> (SELV</w:t>
            </w:r>
            <w:r w:rsidRPr="00B21EDB">
              <w:rPr>
                <w:rFonts w:ascii="Arial" w:hAnsi="Arial" w:cs="Arial"/>
                <w:spacing w:val="49"/>
              </w:rPr>
              <w:t xml:space="preserve"> </w:t>
            </w:r>
            <w:r w:rsidRPr="00B21EDB">
              <w:rPr>
                <w:rFonts w:ascii="Arial" w:hAnsi="Arial" w:cs="Arial"/>
              </w:rPr>
              <w:t xml:space="preserve">circuit): </w:t>
            </w:r>
            <w:r w:rsidRPr="00B21EDB">
              <w:rPr>
                <w:rFonts w:ascii="Arial" w:hAnsi="Arial" w:cs="Arial"/>
                <w:b/>
              </w:rPr>
              <w:t>Вторичная цепь</w:t>
            </w:r>
            <w:r w:rsidR="00C527E7">
              <w:rPr>
                <w:rFonts w:ascii="Arial" w:hAnsi="Arial" w:cs="Arial"/>
                <w:b/>
              </w:rPr>
              <w:t>,</w:t>
            </w:r>
            <w:r w:rsidRPr="00B21EDB">
              <w:rPr>
                <w:rFonts w:ascii="Arial" w:hAnsi="Arial" w:cs="Arial"/>
                <w:b/>
              </w:rPr>
              <w:t xml:space="preserve"> </w:t>
            </w:r>
            <w:r w:rsidRPr="00B21EDB">
              <w:rPr>
                <w:rFonts w:ascii="Arial" w:hAnsi="Arial" w:cs="Arial"/>
              </w:rPr>
              <w:t>сконструированная и защищенная таким образом, чтобы при нормальных условиях эксплуатации и при единичных неисправностях напряжения, присутствующие в ней, не превышают безопасного значения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42C5EE56" w14:textId="77777777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5.2.1.1 </w:t>
            </w:r>
            <w:r w:rsidRPr="00B21EDB">
              <w:rPr>
                <w:rFonts w:ascii="Arial" w:hAnsi="Arial" w:cs="Arial"/>
                <w:b/>
              </w:rPr>
              <w:t xml:space="preserve">ES1 </w:t>
            </w:r>
            <w:r w:rsidRPr="00B21EDB">
              <w:rPr>
                <w:rFonts w:ascii="Arial" w:hAnsi="Arial" w:cs="Arial"/>
              </w:rPr>
              <w:t xml:space="preserve">(ES1): </w:t>
            </w:r>
            <w:r w:rsidRPr="00B21EDB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представляет собой источник электрической энергии класса 1 с уровнями тока или напряжения:</w:t>
            </w:r>
          </w:p>
          <w:p w14:paraId="3E55436A" w14:textId="3CC219DA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не превышающими пределов </w:t>
            </w:r>
            <w:r w:rsidRPr="00050EA9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при</w:t>
            </w:r>
            <w:r w:rsidR="00050EA9">
              <w:rPr>
                <w:rFonts w:ascii="Arial" w:hAnsi="Arial" w:cs="Arial"/>
              </w:rPr>
              <w:t>:</w:t>
            </w:r>
          </w:p>
          <w:p w14:paraId="6808221B" w14:textId="1443B708" w:rsidR="000208E9" w:rsidRPr="00B21EDB" w:rsidRDefault="000208E9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нормальных условиях эксплуатации</w:t>
            </w:r>
            <w:r w:rsidRPr="00B21EDB">
              <w:rPr>
                <w:rFonts w:ascii="Arial" w:hAnsi="Arial" w:cs="Arial"/>
              </w:rPr>
              <w:t>,</w:t>
            </w:r>
          </w:p>
          <w:p w14:paraId="1B115587" w14:textId="467CC261" w:rsidR="000208E9" w:rsidRPr="00B21EDB" w:rsidRDefault="000208E9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аномальных условиях эксплуатации</w:t>
            </w:r>
            <w:r w:rsidR="00C123A3">
              <w:rPr>
                <w:rFonts w:ascii="Arial" w:hAnsi="Arial" w:cs="Arial"/>
                <w:b/>
              </w:rPr>
              <w:t xml:space="preserve"> </w:t>
            </w:r>
            <w:r w:rsidR="00C123A3" w:rsidRPr="00C123A3">
              <w:rPr>
                <w:rFonts w:ascii="Arial" w:hAnsi="Arial" w:cs="Arial"/>
              </w:rPr>
              <w:t>и</w:t>
            </w:r>
          </w:p>
          <w:p w14:paraId="113ACDF9" w14:textId="11C24E4C" w:rsidR="000208E9" w:rsidRPr="00B21EDB" w:rsidRDefault="000208E9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единичных неисправностях</w:t>
            </w:r>
            <w:r w:rsidRPr="00B21EDB">
              <w:rPr>
                <w:rFonts w:ascii="Arial" w:hAnsi="Arial" w:cs="Arial"/>
              </w:rPr>
              <w:t xml:space="preserve"> компонента, устройства или изоляции, не выполняющих </w:t>
            </w:r>
            <w:r w:rsidRPr="00B21EDB">
              <w:rPr>
                <w:rFonts w:ascii="Arial" w:hAnsi="Arial" w:cs="Arial"/>
                <w:b/>
              </w:rPr>
              <w:t>функции защиты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6823380D" w14:textId="17FC92AA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не превышающими пределов ES2 при </w:t>
            </w:r>
            <w:r w:rsidRPr="00B21EDB">
              <w:rPr>
                <w:rFonts w:ascii="Arial" w:hAnsi="Arial" w:cs="Arial"/>
                <w:b/>
              </w:rPr>
              <w:t>единичных неисправностях основной защиты</w:t>
            </w:r>
          </w:p>
        </w:tc>
      </w:tr>
      <w:tr w:rsidR="00A261F3" w:rsidRPr="00B21EDB" w14:paraId="45093CE3" w14:textId="77777777" w:rsidTr="00A261F3">
        <w:tc>
          <w:tcPr>
            <w:tcW w:w="4957" w:type="dxa"/>
            <w:tcBorders>
              <w:top w:val="single" w:sz="4" w:space="0" w:color="auto"/>
            </w:tcBorders>
          </w:tcPr>
          <w:p w14:paraId="19BF5B9F" w14:textId="5FE968F7" w:rsidR="00A261F3" w:rsidRPr="00B21EDB" w:rsidRDefault="00A261F3" w:rsidP="00A261F3">
            <w:pPr>
              <w:widowControl w:val="0"/>
              <w:autoSpaceDE w:val="0"/>
              <w:autoSpaceDN w:val="0"/>
              <w:spacing w:before="53"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1.2.8.11 </w:t>
            </w:r>
            <w:r w:rsidRPr="00A261F3">
              <w:rPr>
                <w:rFonts w:ascii="Arial" w:hAnsi="Arial" w:cs="Arial"/>
                <w:b/>
              </w:rPr>
              <w:t xml:space="preserve">цепь </w:t>
            </w:r>
            <w:r w:rsidRPr="00A261F3">
              <w:rPr>
                <w:rFonts w:ascii="Arial" w:hAnsi="Arial" w:cs="Arial"/>
                <w:b/>
                <w:lang w:val="en-GB"/>
              </w:rPr>
              <w:t>TNV</w:t>
            </w:r>
            <w:r w:rsidRPr="00A261F3">
              <w:rPr>
                <w:rFonts w:ascii="Arial" w:hAnsi="Arial" w:cs="Arial"/>
              </w:rPr>
              <w:t xml:space="preserve"> (</w:t>
            </w:r>
            <w:r w:rsidRPr="00A261F3">
              <w:rPr>
                <w:rFonts w:ascii="Arial" w:hAnsi="Arial" w:cs="Arial"/>
                <w:lang w:val="en-GB"/>
              </w:rPr>
              <w:t>TNV</w:t>
            </w:r>
            <w:r w:rsidRPr="00A261F3">
              <w:rPr>
                <w:rFonts w:ascii="Arial" w:hAnsi="Arial" w:cs="Arial"/>
              </w:rPr>
              <w:t xml:space="preserve"> </w:t>
            </w:r>
            <w:r w:rsidRPr="00A261F3">
              <w:rPr>
                <w:rFonts w:ascii="Arial" w:hAnsi="Arial" w:cs="Arial"/>
                <w:lang w:val="en-GB"/>
              </w:rPr>
              <w:t>circuit</w:t>
            </w:r>
            <w:r w:rsidRPr="00A261F3">
              <w:rPr>
                <w:rFonts w:ascii="Arial" w:hAnsi="Arial" w:cs="Arial"/>
              </w:rPr>
              <w:t xml:space="preserve">): Цепь, которая находится в оборудовании и доступная зона контакта которой ограничена, спроектированная и защищенная таким образом, чтобы при нормальных условиях эксплуатации и при единичных неисправностях (см. 1.4.14 </w:t>
            </w:r>
            <w:r w:rsidRPr="00A261F3">
              <w:rPr>
                <w:rFonts w:ascii="Arial" w:hAnsi="Arial" w:cs="Arial"/>
                <w:lang w:val="en-GB"/>
              </w:rPr>
              <w:t>IEC</w:t>
            </w:r>
            <w:r w:rsidRPr="00A261F3">
              <w:rPr>
                <w:rFonts w:ascii="Arial" w:hAnsi="Arial" w:cs="Arial"/>
              </w:rPr>
              <w:t> 60950-1:2005) напряжения, присутствующие в ней, не превышающими установленных предельных значений.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D2A90FE" w14:textId="6256BCDE" w:rsidR="00A261F3" w:rsidRPr="00B21EDB" w:rsidRDefault="00A261F3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>Определение отсутствует, но см. TNV-1, TNV-2 и TNV-3</w:t>
            </w:r>
          </w:p>
        </w:tc>
      </w:tr>
    </w:tbl>
    <w:p w14:paraId="7E7D999A" w14:textId="1B24ED36" w:rsidR="000208E9" w:rsidRPr="00B21EDB" w:rsidRDefault="000208E9">
      <w:pPr>
        <w:rPr>
          <w:rFonts w:ascii="Arial" w:hAnsi="Arial" w:cs="Arial"/>
          <w:i/>
        </w:rPr>
      </w:pPr>
      <w:r w:rsidRPr="00B21EDB">
        <w:rPr>
          <w:rFonts w:ascii="Arial" w:hAnsi="Arial" w:cs="Arial"/>
          <w:i/>
        </w:rPr>
        <w:lastRenderedPageBreak/>
        <w:t>Продолжение таблицы С.1</w:t>
      </w:r>
    </w:p>
    <w:tbl>
      <w:tblPr>
        <w:tblStyle w:val="36"/>
        <w:tblW w:w="9918" w:type="dxa"/>
        <w:tblInd w:w="0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7F2E93" w:rsidRPr="00B21EDB" w14:paraId="7F1A3D5B" w14:textId="77777777" w:rsidTr="00596B97">
        <w:tc>
          <w:tcPr>
            <w:tcW w:w="495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0219F7" w14:textId="294550B2" w:rsidR="007F2E93" w:rsidRPr="00B21EDB" w:rsidRDefault="007F2E93" w:rsidP="007F2E93">
            <w:pPr>
              <w:widowControl w:val="0"/>
              <w:autoSpaceDE w:val="0"/>
              <w:autoSpaceDN w:val="0"/>
              <w:spacing w:before="53" w:line="36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21EDB">
              <w:rPr>
                <w:rFonts w:ascii="Arial" w:eastAsia="Arial" w:hAnsi="Arial" w:cs="Arial"/>
                <w:spacing w:val="51"/>
                <w:lang w:val="en-GB"/>
              </w:rPr>
              <w:t xml:space="preserve"> </w:t>
            </w:r>
            <w:r w:rsidRPr="00B21EDB">
              <w:rPr>
                <w:rFonts w:ascii="Arial" w:eastAsia="Arial" w:hAnsi="Arial" w:cs="Arial"/>
                <w:lang w:val="en-GB"/>
              </w:rPr>
              <w:t>60950-1:2005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EAAF231" w14:textId="150A7C05" w:rsidR="007F2E93" w:rsidRPr="00B21EDB" w:rsidRDefault="007F2E93" w:rsidP="007F2E93">
            <w:pPr>
              <w:widowControl w:val="0"/>
              <w:autoSpaceDE w:val="0"/>
              <w:autoSpaceDN w:val="0"/>
              <w:spacing w:before="53" w:line="360" w:lineRule="auto"/>
              <w:ind w:left="1286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21EDB">
              <w:rPr>
                <w:rFonts w:ascii="Arial" w:eastAsia="Arial" w:hAnsi="Arial" w:cs="Arial"/>
                <w:spacing w:val="56"/>
                <w:lang w:val="en-GB"/>
              </w:rPr>
              <w:t xml:space="preserve"> </w:t>
            </w:r>
            <w:r w:rsidRPr="00B21EDB">
              <w:rPr>
                <w:rFonts w:ascii="Arial" w:eastAsia="Arial" w:hAnsi="Arial" w:cs="Arial"/>
                <w:lang w:val="en-GB"/>
              </w:rPr>
              <w:t>62368-1:2014</w:t>
            </w:r>
          </w:p>
        </w:tc>
      </w:tr>
      <w:tr w:rsidR="00B21EDB" w:rsidRPr="00B21EDB" w14:paraId="0E63748E" w14:textId="77777777" w:rsidTr="00A261F3">
        <w:trPr>
          <w:trHeight w:val="704"/>
        </w:trPr>
        <w:tc>
          <w:tcPr>
            <w:tcW w:w="4957" w:type="dxa"/>
            <w:tcBorders>
              <w:top w:val="double" w:sz="4" w:space="0" w:color="auto"/>
            </w:tcBorders>
          </w:tcPr>
          <w:p w14:paraId="1EB7B2A6" w14:textId="77777777" w:rsidR="00A10F2B" w:rsidRPr="00B21EDB" w:rsidRDefault="00A10F2B" w:rsidP="00A10F2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b/>
              </w:rPr>
              <w:t>Цепь TNV</w:t>
            </w:r>
            <w:r w:rsidRPr="00B21EDB">
              <w:rPr>
                <w:rFonts w:ascii="Arial" w:hAnsi="Arial" w:cs="Arial"/>
              </w:rPr>
              <w:t xml:space="preserve"> считается вторичной цепью при рассмотрении в настоящем стандарте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178CC4B8" w14:textId="0CF5C278" w:rsidR="00A10F2B" w:rsidRPr="00B21EDB" w:rsidRDefault="00A10F2B" w:rsidP="00B24D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21EDB" w:rsidRPr="00B21EDB" w14:paraId="262F22FB" w14:textId="77777777" w:rsidTr="000208E9">
        <w:tc>
          <w:tcPr>
            <w:tcW w:w="4957" w:type="dxa"/>
          </w:tcPr>
          <w:p w14:paraId="395DF666" w14:textId="77777777" w:rsidR="00EE65F6" w:rsidRPr="00B21EDB" w:rsidRDefault="00EE65F6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hAnsi="Arial" w:cs="Arial"/>
                <w:lang w:val="en-US"/>
              </w:rPr>
              <w:t xml:space="preserve">1.2.8.12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TNV-1</w:t>
            </w:r>
            <w:r w:rsidRPr="00B21EDB">
              <w:rPr>
                <w:rFonts w:ascii="Arial" w:hAnsi="Arial" w:cs="Arial"/>
                <w:lang w:val="en-US"/>
              </w:rPr>
              <w:t xml:space="preserve"> (TNV-1</w:t>
            </w:r>
            <w:r w:rsidRPr="00B21EDB">
              <w:rPr>
                <w:rFonts w:ascii="Arial" w:hAnsi="Arial" w:cs="Arial"/>
                <w:spacing w:val="8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lang w:val="en-US"/>
              </w:rPr>
              <w:t xml:space="preserve">circuit): </w:t>
            </w:r>
          </w:p>
          <w:p w14:paraId="64C2677E" w14:textId="77777777" w:rsidR="00EE65F6" w:rsidRPr="00B21EDB" w:rsidRDefault="00EE65F6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</w:t>
            </w:r>
            <w:r w:rsidRPr="00B21EDB">
              <w:rPr>
                <w:rFonts w:ascii="Arial" w:hAnsi="Arial" w:cs="Arial"/>
                <w:lang w:val="en-US"/>
              </w:rPr>
              <w:t>:</w:t>
            </w:r>
          </w:p>
          <w:p w14:paraId="11092EB5" w14:textId="77777777" w:rsidR="00EE65F6" w:rsidRPr="00B21EDB" w:rsidRDefault="00EE65F6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 нормальные рабочие напряжения которой не превышают пределов для </w:t>
            </w:r>
            <w:r w:rsidRPr="00B21EDB">
              <w:rPr>
                <w:rFonts w:ascii="Arial" w:hAnsi="Arial" w:cs="Arial"/>
                <w:b/>
              </w:rPr>
              <w:t>цепи SELV</w:t>
            </w:r>
            <w:r w:rsidRPr="00B21EDB">
              <w:rPr>
                <w:rFonts w:ascii="Arial" w:hAnsi="Arial" w:cs="Arial"/>
              </w:rPr>
              <w:t xml:space="preserve"> при нормальных условиях эксплуатации и</w:t>
            </w:r>
          </w:p>
          <w:p w14:paraId="285198BE" w14:textId="77777777" w:rsidR="00EE65F6" w:rsidRPr="00B21EDB" w:rsidRDefault="00EE65F6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 в которой возможны перенапряжения от </w:t>
            </w:r>
            <w:r w:rsidRPr="00B21EDB">
              <w:rPr>
                <w:rFonts w:ascii="Arial" w:hAnsi="Arial" w:cs="Arial"/>
                <w:b/>
              </w:rPr>
              <w:t>телекоммуникационных сетей</w:t>
            </w:r>
            <w:r w:rsidRPr="00B21EDB">
              <w:rPr>
                <w:rFonts w:ascii="Arial" w:hAnsi="Arial" w:cs="Arial"/>
              </w:rPr>
              <w:t xml:space="preserve"> и </w:t>
            </w:r>
            <w:r w:rsidRPr="00B21EDB">
              <w:rPr>
                <w:rFonts w:ascii="Arial" w:hAnsi="Arial" w:cs="Arial"/>
                <w:b/>
              </w:rPr>
              <w:t>кабельных распределительных систем</w:t>
            </w:r>
          </w:p>
        </w:tc>
        <w:tc>
          <w:tcPr>
            <w:tcW w:w="4961" w:type="dxa"/>
          </w:tcPr>
          <w:p w14:paraId="5D5D7355" w14:textId="77777777" w:rsidR="00EE65F6" w:rsidRPr="00B21EDB" w:rsidRDefault="00EE65F6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5.2.1.1 </w:t>
            </w:r>
            <w:r w:rsidRPr="00B21EDB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(ES1): </w:t>
            </w:r>
            <w:r w:rsidRPr="00B21EDB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представляет собой источник электрической энергии класса 1 с уровнями тока или напряжения:</w:t>
            </w:r>
          </w:p>
          <w:p w14:paraId="651E7A90" w14:textId="3C81DDCF" w:rsidR="00EE65F6" w:rsidRPr="00B21EDB" w:rsidRDefault="00EE65F6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не превышающими пределов </w:t>
            </w:r>
            <w:r w:rsidRPr="00050EA9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при</w:t>
            </w:r>
            <w:r w:rsidR="00050EA9">
              <w:rPr>
                <w:rFonts w:ascii="Arial" w:hAnsi="Arial" w:cs="Arial"/>
              </w:rPr>
              <w:t>:</w:t>
            </w:r>
          </w:p>
          <w:p w14:paraId="5D50DBB9" w14:textId="1BE9C3D6" w:rsidR="00EE65F6" w:rsidRPr="00B21EDB" w:rsidRDefault="00EE65F6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нормальных условиях эксплуатации</w:t>
            </w:r>
            <w:r w:rsidRPr="00B21EDB">
              <w:rPr>
                <w:rFonts w:ascii="Arial" w:hAnsi="Arial" w:cs="Arial"/>
              </w:rPr>
              <w:t xml:space="preserve">, </w:t>
            </w:r>
          </w:p>
          <w:p w14:paraId="020A3A41" w14:textId="33118D6F" w:rsidR="00EE65F6" w:rsidRPr="00B21EDB" w:rsidRDefault="00EE65F6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аномальных условиях эксплуатации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5D696E42" w14:textId="2F93D45A" w:rsidR="00EE65F6" w:rsidRPr="00B21EDB" w:rsidRDefault="00EE65F6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единичных неисправностях</w:t>
            </w:r>
            <w:r w:rsidRPr="00B21EDB">
              <w:rPr>
                <w:rFonts w:ascii="Arial" w:hAnsi="Arial" w:cs="Arial"/>
              </w:rPr>
              <w:t xml:space="preserve"> компонентов, устройств или изоляции, не выполняющих </w:t>
            </w:r>
            <w:r w:rsidRPr="00B21EDB">
              <w:rPr>
                <w:rFonts w:ascii="Arial" w:hAnsi="Arial" w:cs="Arial"/>
                <w:b/>
              </w:rPr>
              <w:t>функции защиты</w:t>
            </w:r>
            <w:r w:rsidR="00050EA9">
              <w:rPr>
                <w:rFonts w:ascii="Arial" w:hAnsi="Arial" w:cs="Arial"/>
                <w:b/>
              </w:rPr>
              <w:t>,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30B7BEFC" w14:textId="7C7DCBD0" w:rsidR="00EE65F6" w:rsidRPr="00B21EDB" w:rsidRDefault="00EE65F6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B21EDB">
              <w:rPr>
                <w:rFonts w:ascii="Arial" w:hAnsi="Arial" w:cs="Arial"/>
              </w:rPr>
              <w:t xml:space="preserve">- не превышающими пределов </w:t>
            </w:r>
            <w:r w:rsidRPr="00B21EDB">
              <w:rPr>
                <w:rFonts w:ascii="Arial" w:hAnsi="Arial" w:cs="Arial"/>
                <w:b/>
              </w:rPr>
              <w:t>ES2</w:t>
            </w:r>
            <w:r w:rsidRPr="00B21EDB">
              <w:rPr>
                <w:rFonts w:ascii="Arial" w:hAnsi="Arial" w:cs="Arial"/>
              </w:rPr>
              <w:t xml:space="preserve"> при </w:t>
            </w:r>
            <w:r w:rsidRPr="00B21EDB">
              <w:rPr>
                <w:rFonts w:ascii="Arial" w:hAnsi="Arial" w:cs="Arial"/>
                <w:b/>
              </w:rPr>
              <w:t>единичных неисправностях основной защиты</w:t>
            </w:r>
            <w:r w:rsidR="00C123A3" w:rsidRPr="00C123A3">
              <w:rPr>
                <w:rFonts w:ascii="Arial" w:hAnsi="Arial" w:cs="Arial"/>
              </w:rPr>
              <w:t>.</w:t>
            </w:r>
          </w:p>
          <w:p w14:paraId="14268E56" w14:textId="77777777" w:rsidR="00EE65F6" w:rsidRPr="00B21EDB" w:rsidRDefault="00EE65F6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i/>
              </w:rPr>
              <w:t>ES1, в которых возможны переходные процессы в соответствии с таблицей 14 с идентификационными номерами 1, 2 и 3</w:t>
            </w:r>
          </w:p>
        </w:tc>
      </w:tr>
      <w:tr w:rsidR="00B21EDB" w:rsidRPr="00B21EDB" w14:paraId="3730B1A7" w14:textId="77777777" w:rsidTr="000208E9">
        <w:tc>
          <w:tcPr>
            <w:tcW w:w="4957" w:type="dxa"/>
          </w:tcPr>
          <w:p w14:paraId="455F7C5B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hAnsi="Arial" w:cs="Arial"/>
                <w:lang w:val="en-US"/>
              </w:rPr>
              <w:t xml:space="preserve">1.2.8.13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TNV-2</w:t>
            </w:r>
            <w:r w:rsidRPr="00B21EDB">
              <w:rPr>
                <w:rFonts w:ascii="Arial" w:hAnsi="Arial" w:cs="Arial"/>
                <w:lang w:val="en-US"/>
              </w:rPr>
              <w:t xml:space="preserve"> (TNV-2</w:t>
            </w:r>
            <w:r w:rsidRPr="00B21EDB">
              <w:rPr>
                <w:rFonts w:ascii="Arial" w:hAnsi="Arial" w:cs="Arial"/>
                <w:spacing w:val="8"/>
                <w:lang w:val="en-US"/>
              </w:rPr>
              <w:t xml:space="preserve"> </w:t>
            </w:r>
            <w:r w:rsidRPr="00B21EDB">
              <w:rPr>
                <w:rFonts w:ascii="Arial" w:hAnsi="Arial" w:cs="Arial"/>
                <w:lang w:val="en-US"/>
              </w:rPr>
              <w:t xml:space="preserve">circuit):  </w:t>
            </w:r>
          </w:p>
          <w:p w14:paraId="7B329269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</w:t>
            </w:r>
            <w:r w:rsidRPr="00B21EDB">
              <w:rPr>
                <w:rFonts w:ascii="Arial" w:hAnsi="Arial" w:cs="Arial"/>
                <w:lang w:val="en-US"/>
              </w:rPr>
              <w:t>:</w:t>
            </w:r>
          </w:p>
          <w:p w14:paraId="5E27C0CD" w14:textId="34A5A4DE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 нормальное рабочее напряжение которой превышает пределы для </w:t>
            </w:r>
            <w:r w:rsidRPr="00B21EDB">
              <w:rPr>
                <w:rFonts w:ascii="Arial" w:hAnsi="Arial" w:cs="Arial"/>
                <w:b/>
              </w:rPr>
              <w:t>цепи SELV</w:t>
            </w:r>
            <w:r w:rsidRPr="00B21EDB">
              <w:rPr>
                <w:rFonts w:ascii="Arial" w:hAnsi="Arial" w:cs="Arial"/>
              </w:rPr>
              <w:t xml:space="preserve"> при нормальных условиях эксплуатации и</w:t>
            </w:r>
          </w:p>
          <w:p w14:paraId="361C5FA6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B21EDB">
              <w:rPr>
                <w:rFonts w:ascii="Arial" w:hAnsi="Arial" w:cs="Arial"/>
              </w:rPr>
              <w:t xml:space="preserve">- не подвергаемая воздействиям перенапряжений от </w:t>
            </w:r>
            <w:r w:rsidRPr="00B21EDB">
              <w:rPr>
                <w:rFonts w:ascii="Arial" w:hAnsi="Arial" w:cs="Arial"/>
                <w:b/>
              </w:rPr>
              <w:t>телекоммуникационных сетей</w:t>
            </w:r>
          </w:p>
        </w:tc>
        <w:tc>
          <w:tcPr>
            <w:tcW w:w="4961" w:type="dxa"/>
          </w:tcPr>
          <w:p w14:paraId="798E41B6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5.2.1.2 </w:t>
            </w:r>
            <w:r w:rsidRPr="00B21EDB">
              <w:rPr>
                <w:rFonts w:ascii="Arial" w:hAnsi="Arial" w:cs="Arial"/>
                <w:b/>
              </w:rPr>
              <w:t xml:space="preserve">ES2 </w:t>
            </w:r>
            <w:r w:rsidRPr="00B21EDB">
              <w:rPr>
                <w:rFonts w:ascii="Arial" w:hAnsi="Arial" w:cs="Arial"/>
              </w:rPr>
              <w:t xml:space="preserve">(ES2): </w:t>
            </w:r>
            <w:r w:rsidRPr="00B21EDB">
              <w:rPr>
                <w:rFonts w:ascii="Arial" w:hAnsi="Arial" w:cs="Arial"/>
                <w:b/>
              </w:rPr>
              <w:t>ES2</w:t>
            </w:r>
            <w:r w:rsidRPr="00B21EDB">
              <w:rPr>
                <w:rFonts w:ascii="Arial" w:hAnsi="Arial" w:cs="Arial"/>
              </w:rPr>
              <w:t xml:space="preserve"> представляет собой источник электрической энергии класса 2, в котором:</w:t>
            </w:r>
          </w:p>
          <w:p w14:paraId="617BDE39" w14:textId="2F7065CF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предполагаемое</w:t>
            </w:r>
            <w:r w:rsidRPr="00B21EDB">
              <w:rPr>
                <w:rFonts w:ascii="Arial" w:hAnsi="Arial" w:cs="Arial"/>
              </w:rPr>
              <w:t xml:space="preserve"> </w:t>
            </w:r>
            <w:r w:rsidRPr="00B21EDB">
              <w:rPr>
                <w:rFonts w:ascii="Arial" w:hAnsi="Arial" w:cs="Arial"/>
                <w:b/>
              </w:rPr>
              <w:t xml:space="preserve">напряжение при прикосновении </w:t>
            </w:r>
            <w:r w:rsidRPr="00B21EDB">
              <w:rPr>
                <w:rFonts w:ascii="Arial" w:hAnsi="Arial" w:cs="Arial"/>
              </w:rPr>
              <w:t xml:space="preserve">и </w:t>
            </w:r>
            <w:r w:rsidRPr="00B21EDB">
              <w:rPr>
                <w:rFonts w:ascii="Arial" w:hAnsi="Arial" w:cs="Arial"/>
                <w:b/>
              </w:rPr>
              <w:t>ток от прикосновения</w:t>
            </w:r>
            <w:r w:rsidRPr="00B21EDB">
              <w:rPr>
                <w:rFonts w:ascii="Arial" w:hAnsi="Arial" w:cs="Arial"/>
              </w:rPr>
              <w:t xml:space="preserve"> одновременно превышают пределы для </w:t>
            </w:r>
            <w:r w:rsidRPr="00B21EDB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68091B54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 xml:space="preserve">предполагаемое напряжение при прикосновении </w:t>
            </w:r>
            <w:r w:rsidRPr="00B21EDB">
              <w:rPr>
                <w:rFonts w:ascii="Arial" w:hAnsi="Arial" w:cs="Arial"/>
              </w:rPr>
              <w:t xml:space="preserve">или </w:t>
            </w:r>
            <w:r w:rsidRPr="00B21EDB">
              <w:rPr>
                <w:rFonts w:ascii="Arial" w:hAnsi="Arial" w:cs="Arial"/>
                <w:b/>
              </w:rPr>
              <w:t>ток от прикосновения</w:t>
            </w:r>
            <w:r w:rsidRPr="00B21EDB">
              <w:rPr>
                <w:rFonts w:ascii="Arial" w:hAnsi="Arial" w:cs="Arial"/>
              </w:rPr>
              <w:t xml:space="preserve"> не превышают предела для </w:t>
            </w:r>
            <w:r w:rsidRPr="00B21EDB">
              <w:rPr>
                <w:rFonts w:ascii="Arial" w:hAnsi="Arial" w:cs="Arial"/>
                <w:b/>
              </w:rPr>
              <w:t xml:space="preserve">ES2 </w:t>
            </w:r>
            <w:r w:rsidRPr="00B21EDB">
              <w:rPr>
                <w:rFonts w:ascii="Arial" w:hAnsi="Arial" w:cs="Arial"/>
              </w:rPr>
              <w:t xml:space="preserve">при: </w:t>
            </w:r>
          </w:p>
          <w:p w14:paraId="406A5190" w14:textId="6D5E10E9" w:rsidR="000208E9" w:rsidRPr="00B21EDB" w:rsidRDefault="000208E9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нормальных условиях эксплуатации,</w:t>
            </w:r>
            <w:r w:rsidRPr="00B21EDB">
              <w:rPr>
                <w:rFonts w:ascii="Arial" w:hAnsi="Arial" w:cs="Arial"/>
              </w:rPr>
              <w:t xml:space="preserve"> </w:t>
            </w:r>
          </w:p>
          <w:p w14:paraId="49C7D84E" w14:textId="084EF758" w:rsidR="000208E9" w:rsidRPr="00B21EDB" w:rsidRDefault="000208E9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аномальных условиях эксплуатации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12C1FDC2" w14:textId="77777777" w:rsidR="000208E9" w:rsidRPr="00B21EDB" w:rsidRDefault="000208E9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единичных неисправностях</w:t>
            </w:r>
          </w:p>
        </w:tc>
      </w:tr>
      <w:tr w:rsidR="00A261F3" w:rsidRPr="00B21EDB" w14:paraId="4B101C1F" w14:textId="77777777" w:rsidTr="000208E9">
        <w:tc>
          <w:tcPr>
            <w:tcW w:w="4957" w:type="dxa"/>
          </w:tcPr>
          <w:p w14:paraId="2875D131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A261F3">
              <w:rPr>
                <w:rFonts w:ascii="Arial" w:hAnsi="Arial" w:cs="Arial"/>
                <w:lang w:val="en-US"/>
              </w:rPr>
              <w:t xml:space="preserve">1.2.8.14 </w:t>
            </w:r>
            <w:r w:rsidRPr="00A261F3">
              <w:rPr>
                <w:rFonts w:ascii="Arial" w:hAnsi="Arial" w:cs="Arial"/>
                <w:b/>
              </w:rPr>
              <w:t>цепь</w:t>
            </w:r>
            <w:r w:rsidRPr="00A261F3">
              <w:rPr>
                <w:rFonts w:ascii="Arial" w:hAnsi="Arial" w:cs="Arial"/>
                <w:b/>
                <w:lang w:val="en-US"/>
              </w:rPr>
              <w:t xml:space="preserve"> TNV-3</w:t>
            </w:r>
            <w:r w:rsidRPr="00A261F3">
              <w:rPr>
                <w:rFonts w:ascii="Arial" w:hAnsi="Arial" w:cs="Arial"/>
                <w:lang w:val="en-US"/>
              </w:rPr>
              <w:t xml:space="preserve"> (TNV-3 circuit): </w:t>
            </w:r>
          </w:p>
          <w:p w14:paraId="4AE7113A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A261F3">
              <w:rPr>
                <w:rFonts w:ascii="Arial" w:hAnsi="Arial" w:cs="Arial"/>
                <w:b/>
              </w:rPr>
              <w:t>Цепь</w:t>
            </w:r>
            <w:r w:rsidRPr="00A261F3">
              <w:rPr>
                <w:rFonts w:ascii="Arial" w:hAnsi="Arial" w:cs="Arial"/>
                <w:b/>
                <w:lang w:val="en-US"/>
              </w:rPr>
              <w:t xml:space="preserve"> TNV</w:t>
            </w:r>
            <w:r w:rsidRPr="00A261F3">
              <w:rPr>
                <w:rFonts w:ascii="Arial" w:hAnsi="Arial" w:cs="Arial"/>
                <w:lang w:val="en-US"/>
              </w:rPr>
              <w:t>:</w:t>
            </w:r>
          </w:p>
          <w:p w14:paraId="1D8CC267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- нормальные рабочие напряжения которой превышают пределы для </w:t>
            </w:r>
            <w:r w:rsidRPr="00A261F3">
              <w:rPr>
                <w:rFonts w:ascii="Arial" w:hAnsi="Arial" w:cs="Arial"/>
                <w:b/>
              </w:rPr>
              <w:t>цепи SELV</w:t>
            </w:r>
            <w:r w:rsidRPr="00A261F3">
              <w:rPr>
                <w:rFonts w:ascii="Arial" w:hAnsi="Arial" w:cs="Arial"/>
              </w:rPr>
              <w:t xml:space="preserve"> при нормальных условиях эксплуатации и</w:t>
            </w:r>
          </w:p>
          <w:p w14:paraId="451A7D80" w14:textId="3C0AA536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- в которой возможны воздействия перенапряжения от </w:t>
            </w:r>
            <w:r w:rsidRPr="00A261F3">
              <w:rPr>
                <w:rFonts w:ascii="Arial" w:hAnsi="Arial" w:cs="Arial"/>
                <w:b/>
              </w:rPr>
              <w:t>телекоммуникационных сетей</w:t>
            </w:r>
            <w:r w:rsidRPr="00A261F3">
              <w:rPr>
                <w:rFonts w:ascii="Arial" w:hAnsi="Arial" w:cs="Arial"/>
              </w:rPr>
              <w:t xml:space="preserve"> и </w:t>
            </w:r>
            <w:r w:rsidRPr="00A261F3">
              <w:rPr>
                <w:rFonts w:ascii="Arial" w:hAnsi="Arial" w:cs="Arial"/>
                <w:b/>
              </w:rPr>
              <w:t>кабельных распределительных систем</w:t>
            </w:r>
          </w:p>
        </w:tc>
        <w:tc>
          <w:tcPr>
            <w:tcW w:w="4961" w:type="dxa"/>
          </w:tcPr>
          <w:p w14:paraId="5DFE7EF2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5.2.1.2 </w:t>
            </w:r>
            <w:r w:rsidRPr="00A261F3">
              <w:rPr>
                <w:rFonts w:ascii="Arial" w:hAnsi="Arial" w:cs="Arial"/>
                <w:b/>
              </w:rPr>
              <w:t xml:space="preserve">ES2 </w:t>
            </w:r>
            <w:r w:rsidRPr="00A261F3">
              <w:rPr>
                <w:rFonts w:ascii="Arial" w:hAnsi="Arial" w:cs="Arial"/>
              </w:rPr>
              <w:t xml:space="preserve">(ES2): </w:t>
            </w:r>
            <w:r w:rsidRPr="00A261F3">
              <w:rPr>
                <w:rFonts w:ascii="Arial" w:hAnsi="Arial" w:cs="Arial"/>
                <w:b/>
              </w:rPr>
              <w:t>ES2</w:t>
            </w:r>
            <w:r w:rsidRPr="00A261F3">
              <w:rPr>
                <w:rFonts w:ascii="Arial" w:hAnsi="Arial" w:cs="Arial"/>
              </w:rPr>
              <w:t xml:space="preserve"> представляет собой источник электрической энергии класса 2, в котором:</w:t>
            </w:r>
          </w:p>
          <w:p w14:paraId="0758E34F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- </w:t>
            </w:r>
            <w:r w:rsidRPr="00A261F3">
              <w:rPr>
                <w:rFonts w:ascii="Arial" w:hAnsi="Arial" w:cs="Arial"/>
                <w:b/>
              </w:rPr>
              <w:t>предполагаемое</w:t>
            </w:r>
            <w:r w:rsidRPr="00A261F3">
              <w:rPr>
                <w:rFonts w:ascii="Arial" w:hAnsi="Arial" w:cs="Arial"/>
              </w:rPr>
              <w:t xml:space="preserve"> </w:t>
            </w:r>
            <w:r w:rsidRPr="00A261F3">
              <w:rPr>
                <w:rFonts w:ascii="Arial" w:hAnsi="Arial" w:cs="Arial"/>
                <w:b/>
              </w:rPr>
              <w:t xml:space="preserve">напряжение при прикосновении </w:t>
            </w:r>
            <w:r w:rsidRPr="00A261F3">
              <w:rPr>
                <w:rFonts w:ascii="Arial" w:hAnsi="Arial" w:cs="Arial"/>
              </w:rPr>
              <w:t xml:space="preserve">и </w:t>
            </w:r>
            <w:r w:rsidRPr="00A261F3">
              <w:rPr>
                <w:rFonts w:ascii="Arial" w:hAnsi="Arial" w:cs="Arial"/>
                <w:b/>
              </w:rPr>
              <w:t>ток от прикосновения</w:t>
            </w:r>
            <w:r w:rsidRPr="00A261F3">
              <w:rPr>
                <w:rFonts w:ascii="Arial" w:hAnsi="Arial" w:cs="Arial"/>
              </w:rPr>
              <w:t xml:space="preserve"> одновременно превышают пределы для </w:t>
            </w:r>
            <w:r w:rsidRPr="00A261F3">
              <w:rPr>
                <w:rFonts w:ascii="Arial" w:hAnsi="Arial" w:cs="Arial"/>
                <w:b/>
              </w:rPr>
              <w:t>ES1</w:t>
            </w:r>
            <w:r w:rsidRPr="00A261F3">
              <w:rPr>
                <w:rFonts w:ascii="Arial" w:hAnsi="Arial" w:cs="Arial"/>
              </w:rPr>
              <w:t xml:space="preserve"> и</w:t>
            </w:r>
          </w:p>
          <w:p w14:paraId="7814F58F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- </w:t>
            </w:r>
            <w:r w:rsidRPr="00A261F3">
              <w:rPr>
                <w:rFonts w:ascii="Arial" w:hAnsi="Arial" w:cs="Arial"/>
                <w:b/>
              </w:rPr>
              <w:t xml:space="preserve">предполагаемое напряжение при прикосновении </w:t>
            </w:r>
            <w:r w:rsidRPr="00A261F3">
              <w:rPr>
                <w:rFonts w:ascii="Arial" w:hAnsi="Arial" w:cs="Arial"/>
              </w:rPr>
              <w:t xml:space="preserve">или </w:t>
            </w:r>
            <w:r w:rsidRPr="00A261F3">
              <w:rPr>
                <w:rFonts w:ascii="Arial" w:hAnsi="Arial" w:cs="Arial"/>
                <w:b/>
              </w:rPr>
              <w:t>ток от прикосновения</w:t>
            </w:r>
            <w:r w:rsidRPr="00A261F3">
              <w:rPr>
                <w:rFonts w:ascii="Arial" w:hAnsi="Arial" w:cs="Arial"/>
              </w:rPr>
              <w:t xml:space="preserve"> не превышают предела для </w:t>
            </w:r>
            <w:r w:rsidRPr="00A261F3">
              <w:rPr>
                <w:rFonts w:ascii="Arial" w:hAnsi="Arial" w:cs="Arial"/>
                <w:b/>
              </w:rPr>
              <w:t xml:space="preserve">ES2 </w:t>
            </w:r>
            <w:r w:rsidRPr="00A261F3">
              <w:rPr>
                <w:rFonts w:ascii="Arial" w:hAnsi="Arial" w:cs="Arial"/>
              </w:rPr>
              <w:t xml:space="preserve">при: </w:t>
            </w:r>
          </w:p>
          <w:p w14:paraId="571D6110" w14:textId="77777777" w:rsidR="00A261F3" w:rsidRPr="00A261F3" w:rsidRDefault="00A261F3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- </w:t>
            </w:r>
            <w:r w:rsidRPr="00A261F3">
              <w:rPr>
                <w:rFonts w:ascii="Arial" w:hAnsi="Arial" w:cs="Arial"/>
                <w:b/>
              </w:rPr>
              <w:t>нормальных условиях эксплуатации,</w:t>
            </w:r>
            <w:r w:rsidRPr="00A261F3">
              <w:rPr>
                <w:rFonts w:ascii="Arial" w:hAnsi="Arial" w:cs="Arial"/>
              </w:rPr>
              <w:t xml:space="preserve"> </w:t>
            </w:r>
          </w:p>
          <w:p w14:paraId="244D7862" w14:textId="66DE09CA" w:rsidR="00A261F3" w:rsidRPr="00B21EDB" w:rsidRDefault="00A261F3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5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- </w:t>
            </w:r>
            <w:r w:rsidRPr="00A261F3">
              <w:rPr>
                <w:rFonts w:ascii="Arial" w:hAnsi="Arial" w:cs="Arial"/>
                <w:b/>
              </w:rPr>
              <w:t>аномальных условиях эксплуатации</w:t>
            </w:r>
            <w:r>
              <w:rPr>
                <w:rFonts w:ascii="Arial" w:hAnsi="Arial" w:cs="Arial"/>
              </w:rPr>
              <w:t xml:space="preserve"> и</w:t>
            </w:r>
          </w:p>
        </w:tc>
      </w:tr>
    </w:tbl>
    <w:p w14:paraId="416963C9" w14:textId="77777777" w:rsidR="000208E9" w:rsidRPr="00B21EDB" w:rsidRDefault="000208E9" w:rsidP="000208E9">
      <w:pPr>
        <w:rPr>
          <w:rFonts w:ascii="Arial" w:hAnsi="Arial" w:cs="Arial"/>
          <w:i/>
        </w:rPr>
      </w:pPr>
      <w:r w:rsidRPr="00B21EDB">
        <w:rPr>
          <w:rFonts w:ascii="Arial" w:hAnsi="Arial" w:cs="Arial"/>
          <w:i/>
        </w:rPr>
        <w:lastRenderedPageBreak/>
        <w:t>Продолжение таблицы С.1</w:t>
      </w:r>
    </w:p>
    <w:tbl>
      <w:tblPr>
        <w:tblStyle w:val="36"/>
        <w:tblW w:w="9918" w:type="dxa"/>
        <w:tblInd w:w="0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7F2E93" w:rsidRPr="00B21EDB" w14:paraId="29C20357" w14:textId="77777777" w:rsidTr="00345714">
        <w:tc>
          <w:tcPr>
            <w:tcW w:w="495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325E466" w14:textId="7FA9F50C" w:rsidR="007F2E93" w:rsidRPr="00B21EDB" w:rsidRDefault="007F2E93" w:rsidP="007F2E93">
            <w:pPr>
              <w:widowControl w:val="0"/>
              <w:autoSpaceDE w:val="0"/>
              <w:autoSpaceDN w:val="0"/>
              <w:spacing w:before="53" w:line="36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21EDB">
              <w:rPr>
                <w:rFonts w:ascii="Arial" w:eastAsia="Arial" w:hAnsi="Arial" w:cs="Arial"/>
                <w:spacing w:val="51"/>
                <w:lang w:val="en-GB"/>
              </w:rPr>
              <w:t xml:space="preserve"> </w:t>
            </w:r>
            <w:r w:rsidRPr="00B21EDB">
              <w:rPr>
                <w:rFonts w:ascii="Arial" w:eastAsia="Arial" w:hAnsi="Arial" w:cs="Arial"/>
                <w:lang w:val="en-GB"/>
              </w:rPr>
              <w:t>60950-1:2005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B7D061" w14:textId="24FFC956" w:rsidR="007F2E93" w:rsidRPr="00B21EDB" w:rsidRDefault="007F2E93" w:rsidP="007F2E93">
            <w:pPr>
              <w:widowControl w:val="0"/>
              <w:autoSpaceDE w:val="0"/>
              <w:autoSpaceDN w:val="0"/>
              <w:spacing w:before="53" w:line="360" w:lineRule="auto"/>
              <w:ind w:left="1286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21EDB">
              <w:rPr>
                <w:rFonts w:ascii="Arial" w:eastAsia="Arial" w:hAnsi="Arial" w:cs="Arial"/>
                <w:spacing w:val="56"/>
                <w:lang w:val="en-GB"/>
              </w:rPr>
              <w:t xml:space="preserve"> </w:t>
            </w:r>
            <w:r w:rsidRPr="00B21EDB">
              <w:rPr>
                <w:rFonts w:ascii="Arial" w:eastAsia="Arial" w:hAnsi="Arial" w:cs="Arial"/>
                <w:lang w:val="en-GB"/>
              </w:rPr>
              <w:t>62368-1:2014</w:t>
            </w:r>
          </w:p>
        </w:tc>
      </w:tr>
      <w:tr w:rsidR="00B21EDB" w:rsidRPr="00B21EDB" w14:paraId="36D83DC5" w14:textId="77777777" w:rsidTr="00B24D76">
        <w:tc>
          <w:tcPr>
            <w:tcW w:w="4957" w:type="dxa"/>
          </w:tcPr>
          <w:p w14:paraId="73D0E443" w14:textId="5FE7BB74" w:rsidR="00A261F3" w:rsidRPr="00B21EDB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14:paraId="636319FC" w14:textId="48767BAC" w:rsidR="00A10F2B" w:rsidRPr="00B21EDB" w:rsidRDefault="00A10F2B" w:rsidP="00A10F2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04BBF0" w14:textId="719617CC" w:rsidR="00A10F2B" w:rsidRPr="00B21EDB" w:rsidRDefault="00B24D76" w:rsidP="00A10F2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="00A10F2B" w:rsidRPr="00B21EDB">
              <w:rPr>
                <w:rFonts w:ascii="Arial" w:hAnsi="Arial" w:cs="Arial"/>
                <w:b/>
              </w:rPr>
              <w:t>единичных неисправностях</w:t>
            </w:r>
            <w:r w:rsidR="00C123A3">
              <w:rPr>
                <w:rFonts w:ascii="Arial" w:hAnsi="Arial" w:cs="Arial"/>
              </w:rPr>
              <w:t>.</w:t>
            </w:r>
          </w:p>
          <w:p w14:paraId="28AAADBF" w14:textId="77777777" w:rsidR="00A10F2B" w:rsidRPr="00B21EDB" w:rsidRDefault="00A10F2B" w:rsidP="00A10F2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 w:rsidRPr="00B21EDB">
              <w:rPr>
                <w:rFonts w:ascii="Arial" w:hAnsi="Arial" w:cs="Arial"/>
                <w:i/>
              </w:rPr>
              <w:t>ES2, в которых возможны переходные процессы в соответствии с таблицей 14, идентификационные номера 1, 2 и 3</w:t>
            </w:r>
          </w:p>
        </w:tc>
      </w:tr>
      <w:tr w:rsidR="00B21EDB" w:rsidRPr="00B21EDB" w14:paraId="0F902032" w14:textId="77777777" w:rsidTr="00B24D76">
        <w:tc>
          <w:tcPr>
            <w:tcW w:w="4957" w:type="dxa"/>
          </w:tcPr>
          <w:p w14:paraId="6709AFA2" w14:textId="7820CC5D" w:rsidR="00A10F2B" w:rsidRPr="00B21EDB" w:rsidRDefault="00A10F2B" w:rsidP="00A10F2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1.2.13.6 </w:t>
            </w:r>
            <w:r w:rsidRPr="00B21EDB">
              <w:rPr>
                <w:rFonts w:ascii="Arial" w:hAnsi="Arial" w:cs="Arial"/>
                <w:b/>
              </w:rPr>
              <w:t xml:space="preserve">ПОЛЬЗОВАТЕЛЬ </w:t>
            </w:r>
            <w:r w:rsidRPr="00B21EDB">
              <w:rPr>
                <w:rFonts w:ascii="Arial" w:hAnsi="Arial" w:cs="Arial"/>
              </w:rPr>
              <w:t>(</w:t>
            </w:r>
            <w:r w:rsidRPr="00B21EDB">
              <w:rPr>
                <w:rFonts w:ascii="Arial" w:hAnsi="Arial" w:cs="Arial"/>
                <w:lang w:val="en-US"/>
              </w:rPr>
              <w:t>USER</w:t>
            </w:r>
            <w:r w:rsidRPr="00B21EDB">
              <w:rPr>
                <w:rFonts w:ascii="Arial" w:hAnsi="Arial" w:cs="Arial"/>
              </w:rPr>
              <w:t xml:space="preserve">): Любое лицо, кроме </w:t>
            </w:r>
            <w:r w:rsidRPr="00B21EDB">
              <w:rPr>
                <w:rFonts w:ascii="Arial" w:hAnsi="Arial" w:cs="Arial"/>
                <w:b/>
              </w:rPr>
              <w:t>обслуживающего персонала</w:t>
            </w:r>
            <w:r w:rsidR="007F2E93">
              <w:rPr>
                <w:rFonts w:ascii="Arial" w:hAnsi="Arial" w:cs="Arial"/>
                <w:b/>
              </w:rPr>
              <w:t>.</w:t>
            </w:r>
          </w:p>
          <w:p w14:paraId="79A3BA5B" w14:textId="77777777" w:rsidR="00A10F2B" w:rsidRPr="00B21EDB" w:rsidRDefault="00A10F2B" w:rsidP="00A10F2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Термин «</w:t>
            </w:r>
            <w:r w:rsidRPr="00B21EDB">
              <w:rPr>
                <w:rFonts w:ascii="Arial" w:hAnsi="Arial" w:cs="Arial"/>
                <w:b/>
              </w:rPr>
              <w:t>пользователь</w:t>
            </w:r>
            <w:r w:rsidRPr="00B21EDB">
              <w:rPr>
                <w:rFonts w:ascii="Arial" w:hAnsi="Arial" w:cs="Arial"/>
              </w:rPr>
              <w:t>» в настоящем стандарте совпадает с термином «</w:t>
            </w:r>
            <w:r w:rsidRPr="00B21EDB">
              <w:rPr>
                <w:rFonts w:ascii="Arial" w:hAnsi="Arial" w:cs="Arial"/>
                <w:b/>
              </w:rPr>
              <w:t>оператор</w:t>
            </w:r>
            <w:r w:rsidRPr="00B21EDB">
              <w:rPr>
                <w:rFonts w:ascii="Arial" w:hAnsi="Arial" w:cs="Arial"/>
              </w:rPr>
              <w:t>», и эти два термина могут быть взаимозаменяемыми</w:t>
            </w:r>
          </w:p>
        </w:tc>
        <w:tc>
          <w:tcPr>
            <w:tcW w:w="4961" w:type="dxa"/>
          </w:tcPr>
          <w:p w14:paraId="30CAE204" w14:textId="229CFA28" w:rsidR="00050EA9" w:rsidRDefault="00A10F2B" w:rsidP="00A10F2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3.3.8.2 </w:t>
            </w:r>
            <w:r w:rsidRPr="00B21EDB">
              <w:rPr>
                <w:rFonts w:ascii="Arial" w:hAnsi="Arial" w:cs="Arial"/>
                <w:b/>
              </w:rPr>
              <w:t xml:space="preserve">неквалифицированный персонал </w:t>
            </w:r>
            <w:r w:rsidRPr="00B21EDB">
              <w:rPr>
                <w:rFonts w:ascii="Arial" w:hAnsi="Arial" w:cs="Arial"/>
              </w:rPr>
              <w:t>(</w:t>
            </w:r>
            <w:r w:rsidRPr="00B21EDB">
              <w:rPr>
                <w:rFonts w:ascii="Arial" w:hAnsi="Arial" w:cs="Arial"/>
                <w:lang w:val="en-US"/>
              </w:rPr>
              <w:t>ordinary</w:t>
            </w:r>
            <w:r w:rsidRPr="00B21EDB">
              <w:rPr>
                <w:rFonts w:ascii="Arial" w:hAnsi="Arial" w:cs="Arial"/>
              </w:rPr>
              <w:t xml:space="preserve"> </w:t>
            </w:r>
            <w:r w:rsidRPr="00B21EDB">
              <w:rPr>
                <w:rFonts w:ascii="Arial" w:hAnsi="Arial" w:cs="Arial"/>
                <w:lang w:val="en-US"/>
              </w:rPr>
              <w:t>person</w:t>
            </w:r>
            <w:r w:rsidRPr="00B21EDB">
              <w:rPr>
                <w:rFonts w:ascii="Arial" w:hAnsi="Arial" w:cs="Arial"/>
              </w:rPr>
              <w:t>): Человек</w:t>
            </w:r>
            <w:r w:rsidR="00050EA9">
              <w:rPr>
                <w:rFonts w:ascii="Arial" w:hAnsi="Arial" w:cs="Arial"/>
              </w:rPr>
              <w:t>,</w:t>
            </w:r>
            <w:r w:rsidRPr="00B21EDB">
              <w:rPr>
                <w:rFonts w:ascii="Arial" w:hAnsi="Arial" w:cs="Arial"/>
              </w:rPr>
              <w:t xml:space="preserve"> который не </w:t>
            </w:r>
            <w:r w:rsidR="00050EA9">
              <w:rPr>
                <w:rFonts w:ascii="Arial" w:hAnsi="Arial" w:cs="Arial"/>
              </w:rPr>
              <w:t xml:space="preserve">принадлежит к категории </w:t>
            </w:r>
          </w:p>
          <w:p w14:paraId="19313377" w14:textId="391EAC16" w:rsidR="00A10F2B" w:rsidRPr="00B21EDB" w:rsidRDefault="00A10F2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b/>
              </w:rPr>
              <w:t>квалифицированн</w:t>
            </w:r>
            <w:r w:rsidR="00050EA9">
              <w:rPr>
                <w:rFonts w:ascii="Arial" w:hAnsi="Arial" w:cs="Arial"/>
                <w:b/>
              </w:rPr>
              <w:t>ого</w:t>
            </w:r>
            <w:r w:rsidRPr="00B21EDB">
              <w:rPr>
                <w:rFonts w:ascii="Arial" w:hAnsi="Arial" w:cs="Arial"/>
                <w:b/>
              </w:rPr>
              <w:t xml:space="preserve"> персонал</w:t>
            </w:r>
            <w:r w:rsidR="00050EA9">
              <w:rPr>
                <w:rFonts w:ascii="Arial" w:hAnsi="Arial" w:cs="Arial"/>
                <w:b/>
              </w:rPr>
              <w:t>а</w:t>
            </w:r>
            <w:r w:rsidRPr="00B21EDB">
              <w:rPr>
                <w:rFonts w:ascii="Arial" w:hAnsi="Arial" w:cs="Arial"/>
              </w:rPr>
              <w:t xml:space="preserve">, </w:t>
            </w:r>
            <w:r w:rsidRPr="00B21EDB">
              <w:rPr>
                <w:rFonts w:ascii="Arial" w:hAnsi="Arial" w:cs="Arial"/>
                <w:b/>
              </w:rPr>
              <w:t>проинструктированн</w:t>
            </w:r>
            <w:r w:rsidR="00050EA9">
              <w:rPr>
                <w:rFonts w:ascii="Arial" w:hAnsi="Arial" w:cs="Arial"/>
                <w:b/>
              </w:rPr>
              <w:t>ого</w:t>
            </w:r>
            <w:r w:rsidRPr="00B21EDB">
              <w:rPr>
                <w:rFonts w:ascii="Arial" w:hAnsi="Arial" w:cs="Arial"/>
                <w:b/>
              </w:rPr>
              <w:t xml:space="preserve"> персонал</w:t>
            </w:r>
            <w:r w:rsidR="00050EA9">
              <w:rPr>
                <w:rFonts w:ascii="Arial" w:hAnsi="Arial" w:cs="Arial"/>
                <w:b/>
              </w:rPr>
              <w:t>а</w:t>
            </w:r>
          </w:p>
        </w:tc>
      </w:tr>
      <w:tr w:rsidR="00EE65F6" w:rsidRPr="00B21EDB" w14:paraId="6DF069FB" w14:textId="77777777" w:rsidTr="00B24D76">
        <w:tc>
          <w:tcPr>
            <w:tcW w:w="4957" w:type="dxa"/>
          </w:tcPr>
          <w:p w14:paraId="04D9448D" w14:textId="16AB81B6" w:rsidR="00EE65F6" w:rsidRPr="00B21EDB" w:rsidRDefault="00EE65F6" w:rsidP="00EE6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1.2.13.7 </w:t>
            </w:r>
            <w:r w:rsidRPr="00B21EDB">
              <w:rPr>
                <w:rFonts w:ascii="Arial" w:hAnsi="Arial" w:cs="Arial"/>
                <w:b/>
              </w:rPr>
              <w:t xml:space="preserve">оператор </w:t>
            </w:r>
            <w:r w:rsidRPr="00B21EDB">
              <w:rPr>
                <w:rFonts w:ascii="Arial" w:hAnsi="Arial" w:cs="Arial"/>
              </w:rPr>
              <w:t>(</w:t>
            </w:r>
            <w:r w:rsidRPr="00B21EDB">
              <w:rPr>
                <w:rFonts w:ascii="Arial" w:hAnsi="Arial" w:cs="Arial"/>
                <w:lang w:val="en-US"/>
              </w:rPr>
              <w:t>operator</w:t>
            </w:r>
            <w:r w:rsidRPr="00B21EDB">
              <w:rPr>
                <w:rFonts w:ascii="Arial" w:hAnsi="Arial" w:cs="Arial"/>
              </w:rPr>
              <w:t xml:space="preserve">): см. </w:t>
            </w:r>
            <w:r w:rsidRPr="00B21EDB">
              <w:rPr>
                <w:rFonts w:ascii="Arial" w:hAnsi="Arial" w:cs="Arial"/>
                <w:b/>
              </w:rPr>
              <w:t>ПОЛЬЗОВАТЕЛЬ</w:t>
            </w:r>
            <w:r w:rsidRPr="00B21EDB">
              <w:rPr>
                <w:rFonts w:ascii="Arial" w:hAnsi="Arial" w:cs="Arial"/>
              </w:rPr>
              <w:t xml:space="preserve"> (1.2.13.6 IEC 60950-1: 2005)</w:t>
            </w:r>
          </w:p>
        </w:tc>
        <w:tc>
          <w:tcPr>
            <w:tcW w:w="4961" w:type="dxa"/>
          </w:tcPr>
          <w:p w14:paraId="1E278A46" w14:textId="4C9BD7CB" w:rsidR="00EE65F6" w:rsidRPr="00B21EDB" w:rsidRDefault="00EE65F6" w:rsidP="00EE65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7F2E93">
              <w:rPr>
                <w:rFonts w:ascii="Arial" w:hAnsi="Arial" w:cs="Arial"/>
                <w:i/>
              </w:rPr>
              <w:t>См. 3.3.8.2 выше</w:t>
            </w:r>
            <w:r w:rsidRPr="00B21EDB">
              <w:rPr>
                <w:rFonts w:ascii="Arial" w:hAnsi="Arial" w:cs="Arial"/>
              </w:rPr>
              <w:t>.</w:t>
            </w:r>
          </w:p>
        </w:tc>
      </w:tr>
      <w:tr w:rsidR="00607E22" w:rsidRPr="00B21EDB" w14:paraId="2D9A08E5" w14:textId="77777777" w:rsidTr="00ED1053">
        <w:trPr>
          <w:trHeight w:val="70"/>
        </w:trPr>
        <w:tc>
          <w:tcPr>
            <w:tcW w:w="4957" w:type="dxa"/>
          </w:tcPr>
          <w:p w14:paraId="6AE36EC1" w14:textId="77777777" w:rsidR="00607E22" w:rsidRPr="00607E22" w:rsidRDefault="00607E22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 xml:space="preserve">1.2.13.8 </w:t>
            </w:r>
            <w:r w:rsidRPr="00607E22">
              <w:rPr>
                <w:rFonts w:ascii="Arial" w:hAnsi="Arial" w:cs="Arial"/>
                <w:b/>
              </w:rPr>
              <w:t xml:space="preserve">телекоммуникационная сеть </w:t>
            </w:r>
            <w:r w:rsidRPr="00607E22">
              <w:rPr>
                <w:rFonts w:ascii="Arial" w:hAnsi="Arial" w:cs="Arial"/>
              </w:rPr>
              <w:t>(</w:t>
            </w:r>
            <w:r w:rsidRPr="00607E22">
              <w:rPr>
                <w:rFonts w:ascii="Arial" w:hAnsi="Arial" w:cs="Arial"/>
                <w:lang w:val="en-US"/>
              </w:rPr>
              <w:t>telecommunication</w:t>
            </w:r>
            <w:r w:rsidRPr="00607E22">
              <w:rPr>
                <w:rFonts w:ascii="Arial" w:hAnsi="Arial" w:cs="Arial"/>
              </w:rPr>
              <w:t xml:space="preserve">   </w:t>
            </w:r>
            <w:r w:rsidRPr="00607E22">
              <w:rPr>
                <w:rFonts w:ascii="Arial" w:hAnsi="Arial" w:cs="Arial"/>
                <w:lang w:val="en-US"/>
              </w:rPr>
              <w:t>network</w:t>
            </w:r>
            <w:r w:rsidRPr="00607E22">
              <w:rPr>
                <w:rFonts w:ascii="Arial" w:hAnsi="Arial" w:cs="Arial"/>
              </w:rPr>
              <w:t>): Среда передачи с металлической оконечной частью, предназначенная для связи между оборудованием, которое может быть расположено в отдельных зданиях, исключая:</w:t>
            </w:r>
          </w:p>
          <w:p w14:paraId="321CD6C7" w14:textId="77777777" w:rsidR="00607E22" w:rsidRPr="00607E22" w:rsidRDefault="00607E22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>- сетевые системы для подачи, передачи и распределения электроэнергии, если она используется в качестве средства передачи телекоммуникаций;</w:t>
            </w:r>
          </w:p>
          <w:p w14:paraId="17686317" w14:textId="77777777" w:rsidR="00607E22" w:rsidRPr="00607E22" w:rsidRDefault="00607E22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 xml:space="preserve">- </w:t>
            </w:r>
            <w:r w:rsidRPr="00607E22">
              <w:rPr>
                <w:rFonts w:ascii="Arial" w:hAnsi="Arial" w:cs="Arial"/>
                <w:b/>
              </w:rPr>
              <w:t>кабельные системы распределения</w:t>
            </w:r>
            <w:r w:rsidRPr="00607E22">
              <w:rPr>
                <w:rFonts w:ascii="Arial" w:hAnsi="Arial" w:cs="Arial"/>
              </w:rPr>
              <w:t>;</w:t>
            </w:r>
          </w:p>
          <w:p w14:paraId="6755C4ED" w14:textId="5F26FCA4" w:rsidR="00A261F3" w:rsidRPr="00A261F3" w:rsidRDefault="00607E22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 xml:space="preserve">- </w:t>
            </w:r>
            <w:r w:rsidRPr="00607E22">
              <w:rPr>
                <w:rFonts w:ascii="Arial" w:hAnsi="Arial" w:cs="Arial"/>
                <w:b/>
              </w:rPr>
              <w:t>цепи SELV</w:t>
            </w:r>
            <w:r w:rsidRPr="00607E22">
              <w:rPr>
                <w:rFonts w:ascii="Arial" w:hAnsi="Arial" w:cs="Arial"/>
              </w:rPr>
              <w:t>, соединяющие блоки информационно-технологического оборудования.</w:t>
            </w:r>
            <w:r w:rsidR="00ED1053" w:rsidRPr="00ED1053">
              <w:rPr>
                <w:rFonts w:ascii="Arial" w:eastAsiaTheme="minorHAnsi" w:hAnsi="Arial" w:cs="Arial"/>
                <w:spacing w:val="40"/>
                <w:sz w:val="22"/>
                <w:szCs w:val="22"/>
                <w:lang w:eastAsia="en-US"/>
              </w:rPr>
              <w:t xml:space="preserve"> </w:t>
            </w:r>
            <w:r w:rsidR="00ED1053" w:rsidRPr="00ED1053">
              <w:rPr>
                <w:rFonts w:ascii="Arial" w:hAnsi="Arial" w:cs="Arial"/>
              </w:rPr>
              <w:t>Примечание 1 – Термин «</w:t>
            </w:r>
            <w:r w:rsidR="00ED1053" w:rsidRPr="00ED1053">
              <w:rPr>
                <w:rFonts w:ascii="Arial" w:hAnsi="Arial" w:cs="Arial"/>
                <w:b/>
              </w:rPr>
              <w:t>телекоммуникационная сеть</w:t>
            </w:r>
            <w:r w:rsidR="00ED1053" w:rsidRPr="00ED1053">
              <w:rPr>
                <w:rFonts w:ascii="Arial" w:hAnsi="Arial" w:cs="Arial"/>
              </w:rPr>
              <w:t>» определяется с точки зрения ее функциональности, а не ее электрических характеристик</w:t>
            </w:r>
            <w:r w:rsidR="00ED1053">
              <w:rPr>
                <w:rFonts w:ascii="Arial" w:hAnsi="Arial" w:cs="Arial"/>
              </w:rPr>
              <w:t>.</w:t>
            </w:r>
            <w:r w:rsidR="00A261F3" w:rsidRPr="00A261F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261F3" w:rsidRPr="00A261F3">
              <w:rPr>
                <w:rFonts w:ascii="Arial" w:hAnsi="Arial" w:cs="Arial"/>
                <w:b/>
              </w:rPr>
              <w:t>Телекоммуникационная сеть</w:t>
            </w:r>
            <w:r w:rsidR="00A261F3" w:rsidRPr="00A261F3">
              <w:rPr>
                <w:rFonts w:ascii="Arial" w:hAnsi="Arial" w:cs="Arial"/>
              </w:rPr>
              <w:t xml:space="preserve"> сама по себе не определяется как </w:t>
            </w:r>
            <w:r w:rsidR="00A261F3" w:rsidRPr="00A261F3">
              <w:rPr>
                <w:rFonts w:ascii="Arial" w:hAnsi="Arial" w:cs="Arial"/>
                <w:b/>
              </w:rPr>
              <w:t>цепь SELV</w:t>
            </w:r>
            <w:r w:rsidR="00A261F3" w:rsidRPr="00A261F3">
              <w:rPr>
                <w:rFonts w:ascii="Arial" w:hAnsi="Arial" w:cs="Arial"/>
              </w:rPr>
              <w:t xml:space="preserve"> или </w:t>
            </w:r>
            <w:r w:rsidR="00A261F3" w:rsidRPr="00A261F3">
              <w:rPr>
                <w:rFonts w:ascii="Arial" w:hAnsi="Arial" w:cs="Arial"/>
                <w:b/>
              </w:rPr>
              <w:t>цепь TNV</w:t>
            </w:r>
            <w:r w:rsidR="00A261F3" w:rsidRPr="00A261F3">
              <w:rPr>
                <w:rFonts w:ascii="Arial" w:hAnsi="Arial" w:cs="Arial"/>
              </w:rPr>
              <w:t>. Таким образом классифицируют только цепи в оборудовании.</w:t>
            </w:r>
          </w:p>
          <w:p w14:paraId="6070A7AA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>Примечание 2 – Телекоммуникационная сеть может быть:</w:t>
            </w:r>
          </w:p>
          <w:p w14:paraId="5CDD105A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>- государственной или частной собственностью;</w:t>
            </w:r>
          </w:p>
          <w:p w14:paraId="27C9469B" w14:textId="77777777" w:rsidR="00A261F3" w:rsidRPr="00A261F3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>- подвержена переходным перенапряжениям из-за атмосферных разрядов и сбоев в системах распределения электроэнергии;</w:t>
            </w:r>
          </w:p>
          <w:p w14:paraId="41128E47" w14:textId="27EC3BEB" w:rsidR="00A261F3" w:rsidRPr="00B21EDB" w:rsidRDefault="00A261F3" w:rsidP="00A261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261F3">
              <w:rPr>
                <w:rFonts w:ascii="Arial" w:hAnsi="Arial" w:cs="Arial"/>
              </w:rPr>
              <w:t xml:space="preserve">- подвержена продольному (синфазному) </w:t>
            </w:r>
          </w:p>
        </w:tc>
        <w:tc>
          <w:tcPr>
            <w:tcW w:w="4961" w:type="dxa"/>
          </w:tcPr>
          <w:p w14:paraId="4A5F3380" w14:textId="77777777" w:rsidR="00607E22" w:rsidRPr="00607E22" w:rsidRDefault="00607E22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 xml:space="preserve">3.3.1.1 </w:t>
            </w:r>
            <w:r w:rsidRPr="00607E22">
              <w:rPr>
                <w:rFonts w:ascii="Arial" w:hAnsi="Arial" w:cs="Arial"/>
                <w:b/>
              </w:rPr>
              <w:t xml:space="preserve">внешняя цепь </w:t>
            </w:r>
            <w:r w:rsidRPr="00607E22">
              <w:rPr>
                <w:rFonts w:ascii="Arial" w:hAnsi="Arial" w:cs="Arial"/>
              </w:rPr>
              <w:t>(</w:t>
            </w:r>
            <w:r w:rsidRPr="00607E22">
              <w:rPr>
                <w:rFonts w:ascii="Arial" w:hAnsi="Arial" w:cs="Arial"/>
                <w:lang w:val="en-US"/>
              </w:rPr>
              <w:t>external</w:t>
            </w:r>
            <w:r w:rsidRPr="00607E22">
              <w:rPr>
                <w:rFonts w:ascii="Arial" w:hAnsi="Arial" w:cs="Arial"/>
              </w:rPr>
              <w:t xml:space="preserve"> </w:t>
            </w:r>
            <w:r w:rsidRPr="00607E22">
              <w:rPr>
                <w:rFonts w:ascii="Arial" w:hAnsi="Arial" w:cs="Arial"/>
                <w:lang w:val="en-US"/>
              </w:rPr>
              <w:t>circuit</w:t>
            </w:r>
            <w:r w:rsidRPr="00607E22">
              <w:rPr>
                <w:rFonts w:ascii="Arial" w:hAnsi="Arial" w:cs="Arial"/>
              </w:rPr>
              <w:t>):</w:t>
            </w:r>
          </w:p>
          <w:p w14:paraId="41478FA4" w14:textId="77777777" w:rsidR="00607E22" w:rsidRPr="00607E22" w:rsidRDefault="00607E22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 xml:space="preserve">Электрическая цепь, которая является внешней по отношению к оборудованию и не является </w:t>
            </w:r>
            <w:r w:rsidRPr="00607E22">
              <w:rPr>
                <w:rFonts w:ascii="Arial" w:hAnsi="Arial" w:cs="Arial"/>
                <w:b/>
              </w:rPr>
              <w:t>сетевой.</w:t>
            </w:r>
          </w:p>
          <w:p w14:paraId="7FE920BE" w14:textId="715E4DC2" w:rsidR="00607E22" w:rsidRPr="00607E22" w:rsidRDefault="00607E22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  <w:i/>
              </w:rPr>
              <w:t xml:space="preserve">Соответствующие </w:t>
            </w:r>
            <w:r w:rsidRPr="00607E22">
              <w:rPr>
                <w:rFonts w:ascii="Arial" w:hAnsi="Arial" w:cs="Arial"/>
                <w:b/>
                <w:i/>
              </w:rPr>
              <w:t>внешние цепи</w:t>
            </w:r>
            <w:r w:rsidRPr="00607E22">
              <w:rPr>
                <w:rFonts w:ascii="Arial" w:hAnsi="Arial" w:cs="Arial"/>
                <w:i/>
              </w:rPr>
              <w:t xml:space="preserve"> указаны в таблице 14</w:t>
            </w:r>
          </w:p>
        </w:tc>
      </w:tr>
    </w:tbl>
    <w:p w14:paraId="1FD38B59" w14:textId="56A4A441" w:rsidR="000208E9" w:rsidRPr="00B21EDB" w:rsidRDefault="000208E9" w:rsidP="000208E9">
      <w:pPr>
        <w:rPr>
          <w:rFonts w:ascii="Arial" w:hAnsi="Arial" w:cs="Arial"/>
          <w:i/>
        </w:rPr>
      </w:pPr>
      <w:r w:rsidRPr="00B21EDB">
        <w:br w:type="page"/>
      </w:r>
      <w:r w:rsidR="00B74797">
        <w:rPr>
          <w:rFonts w:ascii="Arial" w:hAnsi="Arial" w:cs="Arial"/>
          <w:i/>
        </w:rPr>
        <w:lastRenderedPageBreak/>
        <w:t>Окончание</w:t>
      </w:r>
      <w:r w:rsidRPr="00B21EDB">
        <w:rPr>
          <w:rFonts w:ascii="Arial" w:hAnsi="Arial" w:cs="Arial"/>
          <w:i/>
        </w:rPr>
        <w:t xml:space="preserve"> таблицы С.1</w:t>
      </w:r>
    </w:p>
    <w:tbl>
      <w:tblPr>
        <w:tblStyle w:val="36"/>
        <w:tblW w:w="9918" w:type="dxa"/>
        <w:tblInd w:w="0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7F2E93" w:rsidRPr="00B21EDB" w14:paraId="1AC189EE" w14:textId="77777777" w:rsidTr="0022336D">
        <w:tc>
          <w:tcPr>
            <w:tcW w:w="495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195AB81" w14:textId="3B21AD67" w:rsidR="007F2E93" w:rsidRPr="00B74797" w:rsidRDefault="007F2E93" w:rsidP="007F2E93">
            <w:pPr>
              <w:widowControl w:val="0"/>
              <w:autoSpaceDE w:val="0"/>
              <w:autoSpaceDN w:val="0"/>
              <w:spacing w:before="53" w:line="360" w:lineRule="auto"/>
              <w:jc w:val="center"/>
              <w:rPr>
                <w:rFonts w:ascii="Arial" w:eastAsia="Arial" w:hAnsi="Arial" w:cs="Arial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74797">
              <w:rPr>
                <w:rFonts w:ascii="Arial" w:eastAsia="Arial" w:hAnsi="Arial" w:cs="Arial"/>
                <w:spacing w:val="51"/>
              </w:rPr>
              <w:t xml:space="preserve"> </w:t>
            </w:r>
            <w:r w:rsidRPr="00B74797">
              <w:rPr>
                <w:rFonts w:ascii="Arial" w:eastAsia="Arial" w:hAnsi="Arial" w:cs="Arial"/>
              </w:rPr>
              <w:t>60950-1:2005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5E12E7F" w14:textId="01BC6DEA" w:rsidR="007F2E93" w:rsidRPr="00B74797" w:rsidRDefault="007F2E93" w:rsidP="007F2E93">
            <w:pPr>
              <w:widowControl w:val="0"/>
              <w:autoSpaceDE w:val="0"/>
              <w:autoSpaceDN w:val="0"/>
              <w:spacing w:before="53" w:line="360" w:lineRule="auto"/>
              <w:ind w:left="1286"/>
              <w:rPr>
                <w:rFonts w:ascii="Arial" w:eastAsia="Arial" w:hAnsi="Arial" w:cs="Arial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74797">
              <w:rPr>
                <w:rFonts w:ascii="Arial" w:eastAsia="Arial" w:hAnsi="Arial" w:cs="Arial"/>
                <w:spacing w:val="56"/>
              </w:rPr>
              <w:t xml:space="preserve"> </w:t>
            </w:r>
            <w:r w:rsidRPr="00B74797">
              <w:rPr>
                <w:rFonts w:ascii="Arial" w:eastAsia="Arial" w:hAnsi="Arial" w:cs="Arial"/>
              </w:rPr>
              <w:t>62368-1:2014</w:t>
            </w:r>
          </w:p>
        </w:tc>
      </w:tr>
      <w:tr w:rsidR="00B21EDB" w:rsidRPr="00B21EDB" w14:paraId="7FD423F6" w14:textId="77777777" w:rsidTr="00B74797">
        <w:trPr>
          <w:trHeight w:val="4389"/>
        </w:trPr>
        <w:tc>
          <w:tcPr>
            <w:tcW w:w="4957" w:type="dxa"/>
            <w:tcBorders>
              <w:top w:val="double" w:sz="4" w:space="0" w:color="auto"/>
            </w:tcBorders>
          </w:tcPr>
          <w:p w14:paraId="49BE97E2" w14:textId="53674163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напряжению, индуцируемому от близлежащих линий электропередачи или линий электропередачи для электрического тягового транспорта.</w:t>
            </w:r>
          </w:p>
          <w:p w14:paraId="2FD59650" w14:textId="77777777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spacing w:val="40"/>
              </w:rPr>
              <w:t>Примечание</w:t>
            </w:r>
            <w:r w:rsidRPr="00B21EDB">
              <w:rPr>
                <w:rFonts w:ascii="Arial" w:hAnsi="Arial" w:cs="Arial"/>
              </w:rPr>
              <w:t xml:space="preserve"> 3 – Примерами телекоммуникационных сетей являются:</w:t>
            </w:r>
          </w:p>
          <w:p w14:paraId="6129CDD6" w14:textId="77777777" w:rsidR="00607E22" w:rsidRDefault="000208E9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21EDB">
              <w:rPr>
                <w:rFonts w:ascii="Arial" w:hAnsi="Arial" w:cs="Arial"/>
              </w:rPr>
              <w:t>- коммутируемая телефонная сеть общего пользования;</w:t>
            </w:r>
            <w:r w:rsidR="00607E22" w:rsidRPr="00607E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DD10EA4" w14:textId="1AA2587F" w:rsidR="00607E22" w:rsidRPr="00607E22" w:rsidRDefault="00607E22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>- общедоступная сеть передачи данных;</w:t>
            </w:r>
          </w:p>
          <w:p w14:paraId="382B93D4" w14:textId="77777777" w:rsidR="00607E22" w:rsidRPr="00607E22" w:rsidRDefault="00607E22" w:rsidP="00607E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 xml:space="preserve">- цифровая сеть интегрированных телекоммуникационных услуг </w:t>
            </w:r>
            <w:r w:rsidRPr="00607E22">
              <w:rPr>
                <w:rFonts w:ascii="Arial" w:hAnsi="Arial" w:cs="Arial"/>
                <w:i/>
              </w:rPr>
              <w:t>(ISDN</w:t>
            </w:r>
            <w:r w:rsidRPr="00607E22">
              <w:rPr>
                <w:rFonts w:ascii="Arial" w:hAnsi="Arial" w:cs="Arial"/>
              </w:rPr>
              <w:t>);</w:t>
            </w:r>
          </w:p>
          <w:p w14:paraId="1A5F45CF" w14:textId="1102C11C" w:rsidR="00607E22" w:rsidRPr="00B21EDB" w:rsidRDefault="00607E22" w:rsidP="00ED10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607E22">
              <w:rPr>
                <w:rFonts w:ascii="Arial" w:hAnsi="Arial" w:cs="Arial"/>
              </w:rPr>
              <w:t>- частная сеть с характеристиками электрического интерфейса, аналогичными приведенным выше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5405DBF5" w14:textId="0AAB63EF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0208E9" w:rsidRPr="00B21EDB" w14:paraId="34ED79B1" w14:textId="77777777" w:rsidTr="00B24D76">
        <w:tc>
          <w:tcPr>
            <w:tcW w:w="4957" w:type="dxa"/>
          </w:tcPr>
          <w:p w14:paraId="48EC2FD0" w14:textId="04DFEEFD" w:rsidR="000208E9" w:rsidRPr="00ED1053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</w:rPr>
            </w:pPr>
            <w:r w:rsidRPr="00ED1053">
              <w:rPr>
                <w:rFonts w:ascii="Arial" w:hAnsi="Arial" w:cs="Arial"/>
                <w:i/>
              </w:rPr>
              <w:t>Отсутствует</w:t>
            </w:r>
          </w:p>
        </w:tc>
        <w:tc>
          <w:tcPr>
            <w:tcW w:w="4961" w:type="dxa"/>
          </w:tcPr>
          <w:p w14:paraId="1DE01D0E" w14:textId="201C8F40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3.3.8.1 </w:t>
            </w:r>
            <w:r w:rsidRPr="00B21EDB">
              <w:rPr>
                <w:rFonts w:ascii="Arial" w:hAnsi="Arial" w:cs="Arial"/>
                <w:b/>
              </w:rPr>
              <w:t xml:space="preserve">проинструктированный персонал </w:t>
            </w:r>
            <w:r w:rsidRPr="00B21EDB">
              <w:rPr>
                <w:rFonts w:ascii="Arial" w:hAnsi="Arial" w:cs="Arial"/>
              </w:rPr>
              <w:t>(</w:t>
            </w:r>
            <w:r w:rsidRPr="00B21EDB">
              <w:rPr>
                <w:rFonts w:ascii="Arial" w:hAnsi="Arial" w:cs="Arial"/>
                <w:lang w:val="en-US"/>
              </w:rPr>
              <w:t>instructed</w:t>
            </w:r>
            <w:r w:rsidRPr="00B21EDB">
              <w:rPr>
                <w:rFonts w:ascii="Arial" w:hAnsi="Arial" w:cs="Arial"/>
              </w:rPr>
              <w:t xml:space="preserve"> </w:t>
            </w:r>
            <w:r w:rsidRPr="00B21EDB">
              <w:rPr>
                <w:rFonts w:ascii="Arial" w:hAnsi="Arial" w:cs="Arial"/>
                <w:lang w:val="en-US"/>
              </w:rPr>
              <w:t>person</w:t>
            </w:r>
            <w:r w:rsidRPr="00B21EDB">
              <w:rPr>
                <w:rFonts w:ascii="Arial" w:hAnsi="Arial" w:cs="Arial"/>
              </w:rPr>
              <w:t xml:space="preserve">): Лицо, проинструктированное или находящееся под наблюдением </w:t>
            </w:r>
            <w:r w:rsidRPr="00B21EDB">
              <w:rPr>
                <w:rFonts w:ascii="Arial" w:hAnsi="Arial" w:cs="Arial"/>
                <w:b/>
              </w:rPr>
              <w:t xml:space="preserve">квалифицированного персонала </w:t>
            </w:r>
            <w:r w:rsidRPr="00B21EDB">
              <w:rPr>
                <w:rFonts w:ascii="Arial" w:hAnsi="Arial" w:cs="Arial"/>
              </w:rPr>
              <w:t xml:space="preserve">в отношении источников энергии и способное ответственно использовать </w:t>
            </w:r>
            <w:r w:rsidRPr="00B21EDB">
              <w:rPr>
                <w:rFonts w:ascii="Arial" w:hAnsi="Arial" w:cs="Arial"/>
                <w:b/>
              </w:rPr>
              <w:t>средства защиты</w:t>
            </w:r>
            <w:r w:rsidRPr="00B21EDB">
              <w:rPr>
                <w:rFonts w:ascii="Arial" w:hAnsi="Arial" w:cs="Arial"/>
              </w:rPr>
              <w:t xml:space="preserve"> оборудования и </w:t>
            </w:r>
            <w:r w:rsidRPr="00B21EDB">
              <w:rPr>
                <w:rFonts w:ascii="Arial" w:hAnsi="Arial" w:cs="Arial"/>
                <w:b/>
              </w:rPr>
              <w:t>меры предосторожности</w:t>
            </w:r>
            <w:r w:rsidRPr="00B21EDB">
              <w:rPr>
                <w:rFonts w:ascii="Arial" w:hAnsi="Arial" w:cs="Arial"/>
              </w:rPr>
              <w:t xml:space="preserve"> в отношении этих источников энергии</w:t>
            </w:r>
            <w:r w:rsidR="00607E22">
              <w:rPr>
                <w:rFonts w:ascii="Arial" w:hAnsi="Arial" w:cs="Arial"/>
              </w:rPr>
              <w:t>.</w:t>
            </w:r>
            <w:r w:rsidRPr="00B21EDB">
              <w:rPr>
                <w:rFonts w:ascii="Arial" w:hAnsi="Arial" w:cs="Arial"/>
              </w:rPr>
              <w:t xml:space="preserve"> </w:t>
            </w:r>
          </w:p>
          <w:p w14:paraId="27F31EB3" w14:textId="39C75DF4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spacing w:val="40"/>
              </w:rPr>
              <w:t>Примечание</w:t>
            </w:r>
            <w:r w:rsidRPr="00B21EDB">
              <w:rPr>
                <w:rFonts w:ascii="Arial" w:hAnsi="Arial" w:cs="Arial"/>
              </w:rPr>
              <w:t xml:space="preserve"> 1 – Текст «под наблюдением», используемый в определении, означает руководство и надзор за деятельностью других</w:t>
            </w:r>
          </w:p>
        </w:tc>
      </w:tr>
      <w:tr w:rsidR="000208E9" w:rsidRPr="00B21EDB" w14:paraId="50496D16" w14:textId="77777777" w:rsidTr="00B24D76">
        <w:tc>
          <w:tcPr>
            <w:tcW w:w="4957" w:type="dxa"/>
          </w:tcPr>
          <w:p w14:paraId="2B954A7E" w14:textId="29940397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1.2.13.5 </w:t>
            </w:r>
            <w:r w:rsidRPr="00B21EDB">
              <w:rPr>
                <w:rFonts w:ascii="Arial" w:hAnsi="Arial" w:cs="Arial"/>
                <w:b/>
              </w:rPr>
              <w:t xml:space="preserve">обслуживающий персонал </w:t>
            </w:r>
            <w:r w:rsidRPr="00B21EDB">
              <w:rPr>
                <w:rFonts w:ascii="Arial" w:hAnsi="Arial" w:cs="Arial"/>
              </w:rPr>
              <w:t>(</w:t>
            </w:r>
            <w:r w:rsidRPr="00B21EDB">
              <w:rPr>
                <w:rFonts w:ascii="Arial" w:hAnsi="Arial" w:cs="Arial"/>
                <w:lang w:val="en-US"/>
              </w:rPr>
              <w:t>service</w:t>
            </w:r>
            <w:r w:rsidRPr="00B21EDB">
              <w:rPr>
                <w:rFonts w:ascii="Arial" w:hAnsi="Arial" w:cs="Arial"/>
              </w:rPr>
              <w:t xml:space="preserve"> </w:t>
            </w:r>
            <w:r w:rsidRPr="00B21EDB">
              <w:rPr>
                <w:rFonts w:ascii="Arial" w:hAnsi="Arial" w:cs="Arial"/>
                <w:lang w:val="en-US"/>
              </w:rPr>
              <w:t>person</w:t>
            </w:r>
            <w:r w:rsidRPr="00B21EDB">
              <w:rPr>
                <w:rFonts w:ascii="Arial" w:hAnsi="Arial" w:cs="Arial"/>
              </w:rPr>
              <w:t>): Лицо, имеющее соответствующую техническую подготовку и опыт, необходимые для того, чтобы быть осведомленным об опасностях, которым это лицо может подвергаться при выполнении задачи, и о мерах по минимизации рисков для этого лица или других лиц</w:t>
            </w:r>
          </w:p>
        </w:tc>
        <w:tc>
          <w:tcPr>
            <w:tcW w:w="4961" w:type="dxa"/>
          </w:tcPr>
          <w:p w14:paraId="2E5A74B3" w14:textId="77777777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B21EDB">
              <w:rPr>
                <w:rFonts w:ascii="Arial" w:hAnsi="Arial" w:cs="Arial"/>
              </w:rPr>
              <w:t xml:space="preserve">3.3.8.3 </w:t>
            </w:r>
            <w:r w:rsidRPr="00B21EDB">
              <w:rPr>
                <w:rFonts w:ascii="Arial" w:hAnsi="Arial" w:cs="Arial"/>
                <w:b/>
              </w:rPr>
              <w:t>квалифицированный</w:t>
            </w:r>
          </w:p>
          <w:p w14:paraId="19579705" w14:textId="5F3BBD62" w:rsidR="000208E9" w:rsidRPr="00B21EDB" w:rsidRDefault="000208E9" w:rsidP="000208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b/>
              </w:rPr>
              <w:t xml:space="preserve">персонал </w:t>
            </w:r>
            <w:r w:rsidRPr="00B21EDB">
              <w:rPr>
                <w:rFonts w:ascii="Arial" w:hAnsi="Arial" w:cs="Arial"/>
              </w:rPr>
              <w:t>(</w:t>
            </w:r>
            <w:r w:rsidRPr="00B21EDB">
              <w:rPr>
                <w:rFonts w:ascii="Arial" w:hAnsi="Arial" w:cs="Arial"/>
                <w:lang w:val="en-US"/>
              </w:rPr>
              <w:t>skilled</w:t>
            </w:r>
            <w:r w:rsidRPr="00B21EDB">
              <w:rPr>
                <w:rFonts w:ascii="Arial" w:hAnsi="Arial" w:cs="Arial"/>
              </w:rPr>
              <w:t xml:space="preserve"> </w:t>
            </w:r>
            <w:r w:rsidRPr="00B21EDB">
              <w:rPr>
                <w:rFonts w:ascii="Arial" w:hAnsi="Arial" w:cs="Arial"/>
                <w:lang w:val="en-US"/>
              </w:rPr>
              <w:t>person</w:t>
            </w:r>
            <w:r w:rsidRPr="00B21EDB">
              <w:rPr>
                <w:rFonts w:ascii="Arial" w:hAnsi="Arial" w:cs="Arial"/>
              </w:rPr>
              <w:t>):</w:t>
            </w:r>
            <w:r w:rsidRPr="00B21EDB">
              <w:rPr>
                <w:rFonts w:ascii="Arial" w:hAnsi="Arial" w:cs="Arial"/>
                <w:b/>
              </w:rPr>
              <w:t xml:space="preserve"> </w:t>
            </w:r>
            <w:r w:rsidRPr="00B21EDB">
              <w:rPr>
                <w:rFonts w:ascii="Arial" w:hAnsi="Arial" w:cs="Arial"/>
              </w:rPr>
              <w:t>Лицо с соответствующим образованием или опытом, позволяющим ему или ей выявлять опасности и предпринимать соответствующие действия для снижения риска получения травм для себя или других</w:t>
            </w:r>
          </w:p>
        </w:tc>
      </w:tr>
    </w:tbl>
    <w:p w14:paraId="33D8548A" w14:textId="77777777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40"/>
          <w:lang w:eastAsia="ru-RU"/>
        </w:rPr>
      </w:pPr>
    </w:p>
    <w:p w14:paraId="756669A7" w14:textId="77777777" w:rsidR="00A10F2B" w:rsidRPr="00B21EDB" w:rsidRDefault="00A10F2B" w:rsidP="00A10F2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40"/>
          <w:lang w:eastAsia="ru-RU"/>
        </w:rPr>
      </w:pPr>
      <w:r w:rsidRPr="00B21EDB">
        <w:rPr>
          <w:rFonts w:ascii="Arial" w:eastAsia="Times New Roman" w:hAnsi="Arial" w:cs="Arial"/>
          <w:spacing w:val="40"/>
          <w:lang w:eastAsia="ru-RU"/>
        </w:rPr>
        <w:br w:type="page"/>
      </w:r>
    </w:p>
    <w:p w14:paraId="38AA2063" w14:textId="00975AB0" w:rsidR="00B24D76" w:rsidRPr="00B21EDB" w:rsidRDefault="00A10F2B" w:rsidP="00B24D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B21EDB">
        <w:rPr>
          <w:rFonts w:ascii="Arial" w:eastAsia="Times New Roman" w:hAnsi="Arial" w:cs="Arial"/>
          <w:spacing w:val="40"/>
          <w:lang w:eastAsia="ru-RU"/>
        </w:rPr>
        <w:lastRenderedPageBreak/>
        <w:t xml:space="preserve">Таблица </w:t>
      </w:r>
      <w:r w:rsidRPr="00B21EDB">
        <w:rPr>
          <w:rFonts w:ascii="Arial" w:eastAsia="Times New Roman" w:hAnsi="Arial" w:cs="Arial"/>
          <w:lang w:eastAsia="ru-RU"/>
        </w:rPr>
        <w:t xml:space="preserve">С.2 – Сравнение терминов и определений, установленных </w:t>
      </w:r>
      <w:r w:rsidR="00CA61C0">
        <w:rPr>
          <w:rFonts w:ascii="Arial" w:eastAsia="Times New Roman" w:hAnsi="Arial" w:cs="Arial"/>
          <w:lang w:eastAsia="ru-RU"/>
        </w:rPr>
        <w:t xml:space="preserve">в </w:t>
      </w:r>
      <w:r w:rsidRPr="00B21EDB">
        <w:rPr>
          <w:rFonts w:ascii="Arial" w:eastAsia="Times New Roman" w:hAnsi="Arial" w:cs="Arial"/>
          <w:lang w:eastAsia="ru-RU"/>
        </w:rPr>
        <w:t xml:space="preserve">IEC 62151:2000 и </w:t>
      </w:r>
      <w:r w:rsidRPr="00B21EDB">
        <w:rPr>
          <w:rFonts w:ascii="Arial" w:eastAsia="Times New Roman" w:hAnsi="Arial" w:cs="Arial"/>
          <w:lang w:val="en-US" w:eastAsia="ru-RU"/>
        </w:rPr>
        <w:t>I</w:t>
      </w:r>
      <w:r w:rsidRPr="00B21EDB">
        <w:rPr>
          <w:rFonts w:ascii="Arial" w:eastAsia="Times New Roman" w:hAnsi="Arial" w:cs="Arial"/>
          <w:lang w:eastAsia="ru-RU"/>
        </w:rPr>
        <w:t>EC</w:t>
      </w:r>
      <w:r w:rsidR="00B24D76" w:rsidRPr="00B21EDB">
        <w:rPr>
          <w:rFonts w:ascii="Arial" w:eastAsia="Times New Roman" w:hAnsi="Arial" w:cs="Arial"/>
          <w:lang w:eastAsia="ru-RU"/>
        </w:rPr>
        <w:t> </w:t>
      </w:r>
      <w:r w:rsidRPr="00B21EDB">
        <w:rPr>
          <w:rFonts w:ascii="Arial" w:eastAsia="Times New Roman" w:hAnsi="Arial" w:cs="Arial"/>
          <w:lang w:eastAsia="ru-RU"/>
        </w:rPr>
        <w:t>62368-1:</w:t>
      </w:r>
      <w:r w:rsidR="00B24D76" w:rsidRPr="00B21EDB">
        <w:rPr>
          <w:rFonts w:ascii="Arial" w:eastAsia="Times New Roman" w:hAnsi="Arial" w:cs="Arial"/>
          <w:lang w:eastAsia="ru-RU"/>
        </w:rPr>
        <w:t>2014</w:t>
      </w:r>
    </w:p>
    <w:tbl>
      <w:tblPr>
        <w:tblStyle w:val="36"/>
        <w:tblpPr w:leftFromText="180" w:rightFromText="180" w:vertAnchor="text" w:tblpY="1"/>
        <w:tblOverlap w:val="never"/>
        <w:tblW w:w="9918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B74797" w:rsidRPr="00B21EDB" w14:paraId="7800E155" w14:textId="77777777" w:rsidTr="009723D3">
        <w:tc>
          <w:tcPr>
            <w:tcW w:w="509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93EEB6B" w14:textId="5098CB31" w:rsidR="00B74797" w:rsidRPr="00B21EDB" w:rsidRDefault="00B74797" w:rsidP="00B7479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74797">
              <w:rPr>
                <w:rFonts w:ascii="Arial" w:eastAsia="Arial" w:hAnsi="Arial" w:cs="Arial"/>
                <w:spacing w:val="51"/>
              </w:rPr>
              <w:t xml:space="preserve"> </w:t>
            </w:r>
            <w:r w:rsidRPr="00B7479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2151</w:t>
            </w:r>
            <w:r w:rsidRPr="00B74797">
              <w:rPr>
                <w:rFonts w:ascii="Arial" w:eastAsia="Arial" w:hAnsi="Arial" w:cs="Arial"/>
              </w:rPr>
              <w:t>:200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DDA3A71" w14:textId="73F0E6C8" w:rsidR="00B74797" w:rsidRPr="00B21EDB" w:rsidRDefault="00B74797" w:rsidP="00B7479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74797">
              <w:rPr>
                <w:rFonts w:ascii="Arial" w:eastAsia="Arial" w:hAnsi="Arial" w:cs="Arial"/>
                <w:spacing w:val="56"/>
              </w:rPr>
              <w:t xml:space="preserve"> </w:t>
            </w:r>
            <w:r w:rsidRPr="00B74797">
              <w:rPr>
                <w:rFonts w:ascii="Arial" w:eastAsia="Arial" w:hAnsi="Arial" w:cs="Arial"/>
              </w:rPr>
              <w:t>62368-1:2014</w:t>
            </w:r>
          </w:p>
        </w:tc>
      </w:tr>
      <w:tr w:rsidR="00B21EDB" w:rsidRPr="00B21EDB" w14:paraId="7AE23984" w14:textId="77777777" w:rsidTr="00B21EDB">
        <w:tc>
          <w:tcPr>
            <w:tcW w:w="5098" w:type="dxa"/>
            <w:tcBorders>
              <w:top w:val="double" w:sz="4" w:space="0" w:color="auto"/>
            </w:tcBorders>
          </w:tcPr>
          <w:p w14:paraId="30793451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3.1.3 </w:t>
            </w:r>
            <w:r w:rsidRPr="00B21EDB">
              <w:rPr>
                <w:rFonts w:ascii="Arial" w:hAnsi="Arial" w:cs="Arial"/>
                <w:b/>
              </w:rPr>
              <w:t xml:space="preserve">телекоммуникационная сеть </w:t>
            </w:r>
            <w:r w:rsidRPr="00B21EDB">
              <w:rPr>
                <w:rFonts w:ascii="Arial" w:hAnsi="Arial" w:cs="Arial"/>
              </w:rPr>
              <w:t>(</w:t>
            </w:r>
            <w:r w:rsidRPr="00B21EDB">
              <w:rPr>
                <w:rFonts w:ascii="Arial" w:hAnsi="Arial" w:cs="Arial"/>
                <w:lang w:val="en-US"/>
              </w:rPr>
              <w:t>telecommunication</w:t>
            </w:r>
            <w:r w:rsidRPr="00B21EDB">
              <w:rPr>
                <w:rFonts w:ascii="Arial" w:hAnsi="Arial" w:cs="Arial"/>
              </w:rPr>
              <w:t xml:space="preserve">   </w:t>
            </w:r>
            <w:r w:rsidRPr="00B21EDB">
              <w:rPr>
                <w:rFonts w:ascii="Arial" w:hAnsi="Arial" w:cs="Arial"/>
                <w:lang w:val="en-US"/>
              </w:rPr>
              <w:t>network</w:t>
            </w:r>
            <w:r w:rsidRPr="00B21EDB">
              <w:rPr>
                <w:rFonts w:ascii="Arial" w:hAnsi="Arial" w:cs="Arial"/>
              </w:rPr>
              <w:t>): Среда передачи с металлической оконечной частью, предназначенная для связи между оборудованием, которое может быть расположено в отдельных зданиях, исключая:</w:t>
            </w:r>
          </w:p>
          <w:p w14:paraId="34D8DF2B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сетевые системы для подачи, передачи и распределения электроэнергии, если они используются в качестве среды передачи телекоммуникаций;</w:t>
            </w:r>
          </w:p>
          <w:p w14:paraId="7EF642FE" w14:textId="0D88F1CC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40"/>
              </w:rPr>
            </w:pPr>
            <w:r w:rsidRPr="00B21EDB">
              <w:rPr>
                <w:rFonts w:ascii="Arial" w:hAnsi="Arial" w:cs="Arial"/>
              </w:rPr>
              <w:t>- телевизионные кабельные системы распределения</w:t>
            </w:r>
            <w:r w:rsidR="00B74797">
              <w:rPr>
                <w:rFonts w:ascii="Arial" w:hAnsi="Arial" w:cs="Arial"/>
                <w:spacing w:val="40"/>
              </w:rPr>
              <w:t>.</w:t>
            </w:r>
          </w:p>
          <w:p w14:paraId="48750A53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spacing w:val="40"/>
              </w:rPr>
              <w:t>Примечание</w:t>
            </w:r>
            <w:r w:rsidRPr="00B21EDB">
              <w:rPr>
                <w:rFonts w:ascii="Arial" w:hAnsi="Arial" w:cs="Arial"/>
              </w:rPr>
              <w:t xml:space="preserve"> 1 – Термин </w:t>
            </w:r>
            <w:r w:rsidRPr="00B74797">
              <w:rPr>
                <w:rFonts w:ascii="Arial" w:hAnsi="Arial" w:cs="Arial"/>
                <w:b/>
              </w:rPr>
              <w:t>«телекоммуникационная сеть»</w:t>
            </w:r>
            <w:r w:rsidRPr="00B21EDB">
              <w:rPr>
                <w:rFonts w:ascii="Arial" w:hAnsi="Arial" w:cs="Arial"/>
              </w:rPr>
              <w:t xml:space="preserve"> определяется с точки зрения ее функциональности, а не ее электрических характеристик. </w:t>
            </w:r>
            <w:r w:rsidRPr="00B74797">
              <w:rPr>
                <w:rFonts w:ascii="Arial" w:hAnsi="Arial" w:cs="Arial"/>
                <w:b/>
              </w:rPr>
              <w:t>Телекоммуникационная сеть</w:t>
            </w:r>
            <w:r w:rsidRPr="00B21EDB">
              <w:rPr>
                <w:rFonts w:ascii="Arial" w:hAnsi="Arial" w:cs="Arial"/>
              </w:rPr>
              <w:t xml:space="preserve"> сама по себе не определяется как </w:t>
            </w:r>
            <w:r w:rsidRPr="00B21EDB">
              <w:rPr>
                <w:rFonts w:ascii="Arial" w:hAnsi="Arial" w:cs="Arial"/>
                <w:b/>
              </w:rPr>
              <w:t>цепь TNV</w:t>
            </w:r>
            <w:r w:rsidRPr="00B21EDB">
              <w:rPr>
                <w:rFonts w:ascii="Arial" w:hAnsi="Arial" w:cs="Arial"/>
              </w:rPr>
              <w:t>. Таким образом классифицируют только цепи в оборудовании.</w:t>
            </w:r>
          </w:p>
          <w:p w14:paraId="4D19FC53" w14:textId="77777777" w:rsidR="000208E9" w:rsidRPr="00395592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spacing w:val="40"/>
              </w:rPr>
              <w:t>Примечание</w:t>
            </w:r>
            <w:r w:rsidRPr="00B21EDB">
              <w:rPr>
                <w:rFonts w:ascii="Arial" w:hAnsi="Arial" w:cs="Arial"/>
              </w:rPr>
              <w:t xml:space="preserve"> 2 – </w:t>
            </w:r>
            <w:r w:rsidRPr="00395592">
              <w:rPr>
                <w:rFonts w:ascii="Arial" w:hAnsi="Arial" w:cs="Arial"/>
              </w:rPr>
              <w:t>Телекоммуникационная сеть может быть:</w:t>
            </w:r>
          </w:p>
          <w:p w14:paraId="78F1E4C0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государственной или частной собственностью;</w:t>
            </w:r>
          </w:p>
          <w:p w14:paraId="72E18977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подвержена переходным перенапряжениям из-за атмосферных разрядов и сбоев в системах распределения электроэнергии;</w:t>
            </w:r>
          </w:p>
          <w:p w14:paraId="516393D7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подвержена постоянному продольному (синфазному) напряжению, индуцируемому от близлежащих линий электропередачи или линий электропередачи для тягового электрического транспорта.</w:t>
            </w:r>
          </w:p>
          <w:p w14:paraId="742B7173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spacing w:val="40"/>
              </w:rPr>
              <w:t>Примечание</w:t>
            </w:r>
            <w:r w:rsidRPr="00B21EDB">
              <w:rPr>
                <w:rFonts w:ascii="Arial" w:hAnsi="Arial" w:cs="Arial"/>
              </w:rPr>
              <w:t xml:space="preserve"> 3 – Примерами телекоммуникационных сетей являются</w:t>
            </w:r>
          </w:p>
          <w:p w14:paraId="41AC3A85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коммутируемая телефонная сеть общего пользования;</w:t>
            </w:r>
          </w:p>
          <w:p w14:paraId="074DCFF8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общедоступная сеть передачи данных;</w:t>
            </w:r>
          </w:p>
          <w:p w14:paraId="4F3013CA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сеть ISDN;</w:t>
            </w:r>
          </w:p>
          <w:p w14:paraId="02741D27" w14:textId="77777777" w:rsidR="000208E9" w:rsidRPr="00B21EDB" w:rsidRDefault="000208E9" w:rsidP="00C42B14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>- частная сеть с характеристиками электрического интерфейса, аналогичными приведенным выше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3B8F22CE" w14:textId="7777777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3.3.1.1 </w:t>
            </w:r>
            <w:r w:rsidRPr="00B21EDB">
              <w:rPr>
                <w:rFonts w:ascii="Arial" w:hAnsi="Arial" w:cs="Arial"/>
                <w:b/>
              </w:rPr>
              <w:t>внешняя цепь</w:t>
            </w:r>
            <w:r w:rsidRPr="00B21EDB">
              <w:rPr>
                <w:rFonts w:ascii="Arial" w:eastAsia="Arial MT" w:hAnsi="Arial MT" w:cs="Arial MT"/>
                <w:b/>
              </w:rPr>
              <w:t xml:space="preserve"> </w:t>
            </w:r>
            <w:r w:rsidRPr="00B21EDB">
              <w:rPr>
                <w:rFonts w:ascii="Arial" w:eastAsia="Arial MT" w:hAnsi="Arial MT" w:cs="Arial MT"/>
              </w:rPr>
              <w:t>(</w:t>
            </w:r>
            <w:r w:rsidRPr="00B21EDB">
              <w:rPr>
                <w:rFonts w:ascii="Arial" w:hAnsi="Arial" w:cs="Arial"/>
                <w:lang w:val="en-US"/>
              </w:rPr>
              <w:t>external</w:t>
            </w:r>
            <w:r w:rsidRPr="00B21EDB">
              <w:rPr>
                <w:rFonts w:ascii="Arial" w:hAnsi="Arial" w:cs="Arial"/>
              </w:rPr>
              <w:t xml:space="preserve"> </w:t>
            </w:r>
            <w:r w:rsidRPr="00B21EDB">
              <w:rPr>
                <w:rFonts w:ascii="Arial" w:hAnsi="Arial" w:cs="Arial"/>
                <w:lang w:val="en-US"/>
              </w:rPr>
              <w:t>circuit</w:t>
            </w:r>
            <w:r w:rsidRPr="00B21EDB">
              <w:rPr>
                <w:rFonts w:ascii="Arial" w:hAnsi="Arial" w:cs="Arial"/>
              </w:rPr>
              <w:t>):</w:t>
            </w:r>
          </w:p>
          <w:p w14:paraId="7D37172B" w14:textId="3F2CE5E7" w:rsidR="000208E9" w:rsidRPr="00B21EDB" w:rsidRDefault="000208E9" w:rsidP="00C42B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Электрическая цепь, которая является внешней по отношению к оборудованию и не является </w:t>
            </w:r>
            <w:r w:rsidRPr="00B21EDB">
              <w:rPr>
                <w:rFonts w:ascii="Arial" w:hAnsi="Arial" w:cs="Arial"/>
                <w:b/>
              </w:rPr>
              <w:t>сетевой</w:t>
            </w:r>
            <w:r w:rsidR="00B74797">
              <w:rPr>
                <w:rFonts w:ascii="Arial" w:hAnsi="Arial" w:cs="Arial"/>
                <w:b/>
              </w:rPr>
              <w:t>.</w:t>
            </w:r>
          </w:p>
          <w:p w14:paraId="4580D7C3" w14:textId="77777777" w:rsidR="000208E9" w:rsidRPr="00B21EDB" w:rsidRDefault="000208E9" w:rsidP="00C42B14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  <w:i/>
              </w:rPr>
              <w:t xml:space="preserve">Соответствующие </w:t>
            </w:r>
            <w:r w:rsidRPr="00B21EDB">
              <w:rPr>
                <w:rFonts w:ascii="Arial" w:hAnsi="Arial" w:cs="Arial"/>
                <w:b/>
                <w:i/>
              </w:rPr>
              <w:t>внешние цепи</w:t>
            </w:r>
            <w:r w:rsidRPr="00B21EDB">
              <w:rPr>
                <w:rFonts w:ascii="Arial" w:hAnsi="Arial" w:cs="Arial"/>
                <w:i/>
              </w:rPr>
              <w:t xml:space="preserve"> указаны в таблице 14</w:t>
            </w:r>
          </w:p>
        </w:tc>
      </w:tr>
    </w:tbl>
    <w:p w14:paraId="74428105" w14:textId="77777777" w:rsidR="000208E9" w:rsidRPr="00B21EDB" w:rsidRDefault="000208E9">
      <w:r w:rsidRPr="00B21EDB">
        <w:br w:type="page"/>
      </w:r>
    </w:p>
    <w:p w14:paraId="74253090" w14:textId="1DC07227" w:rsidR="00B21EDB" w:rsidRPr="00B21EDB" w:rsidRDefault="00B21EDB" w:rsidP="00B21EDB">
      <w:pPr>
        <w:rPr>
          <w:rFonts w:ascii="Arial" w:hAnsi="Arial" w:cs="Arial"/>
          <w:i/>
        </w:rPr>
      </w:pPr>
      <w:r w:rsidRPr="00B21EDB">
        <w:rPr>
          <w:rFonts w:ascii="Arial" w:hAnsi="Arial" w:cs="Arial"/>
          <w:i/>
        </w:rPr>
        <w:lastRenderedPageBreak/>
        <w:t>Продолжение таблицы С.2</w:t>
      </w:r>
    </w:p>
    <w:tbl>
      <w:tblPr>
        <w:tblStyle w:val="36"/>
        <w:tblpPr w:leftFromText="180" w:rightFromText="180" w:vertAnchor="text" w:tblpY="1"/>
        <w:tblOverlap w:val="never"/>
        <w:tblW w:w="9918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B74797" w:rsidRPr="00B21EDB" w14:paraId="58F9E4EE" w14:textId="77777777" w:rsidTr="006D3F68">
        <w:tc>
          <w:tcPr>
            <w:tcW w:w="509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94C5F75" w14:textId="1A9F516D" w:rsidR="00B74797" w:rsidRPr="00B21EDB" w:rsidRDefault="00B74797" w:rsidP="00B7479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74797">
              <w:rPr>
                <w:rFonts w:ascii="Arial" w:eastAsia="Arial" w:hAnsi="Arial" w:cs="Arial"/>
                <w:spacing w:val="51"/>
              </w:rPr>
              <w:t xml:space="preserve"> </w:t>
            </w:r>
            <w:r w:rsidRPr="00B7479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2151</w:t>
            </w:r>
            <w:r w:rsidRPr="00B74797">
              <w:rPr>
                <w:rFonts w:ascii="Arial" w:eastAsia="Arial" w:hAnsi="Arial" w:cs="Arial"/>
              </w:rPr>
              <w:t>:200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1F6ED49" w14:textId="3CFD18B9" w:rsidR="00B74797" w:rsidRPr="00B21EDB" w:rsidRDefault="00B74797" w:rsidP="00B7479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74797">
              <w:rPr>
                <w:rFonts w:ascii="Arial" w:eastAsia="Arial" w:hAnsi="Arial" w:cs="Arial"/>
                <w:spacing w:val="56"/>
              </w:rPr>
              <w:t xml:space="preserve"> </w:t>
            </w:r>
            <w:r w:rsidRPr="00B74797">
              <w:rPr>
                <w:rFonts w:ascii="Arial" w:eastAsia="Arial" w:hAnsi="Arial" w:cs="Arial"/>
              </w:rPr>
              <w:t>62368-1:2014</w:t>
            </w:r>
          </w:p>
        </w:tc>
      </w:tr>
      <w:tr w:rsidR="00B21EDB" w:rsidRPr="00B21EDB" w14:paraId="3BAD6CAD" w14:textId="77777777" w:rsidTr="00B21EDB">
        <w:tc>
          <w:tcPr>
            <w:tcW w:w="5098" w:type="dxa"/>
            <w:tcBorders>
              <w:top w:val="double" w:sz="4" w:space="0" w:color="auto"/>
            </w:tcBorders>
          </w:tcPr>
          <w:p w14:paraId="175F7D50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hAnsi="Arial" w:cs="Arial"/>
                <w:lang w:val="en-US"/>
              </w:rPr>
              <w:t xml:space="preserve">3.5.4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>TNV-0</w:t>
            </w:r>
            <w:r w:rsidRPr="00B21EDB">
              <w:rPr>
                <w:rFonts w:ascii="Arial" w:hAnsi="Arial" w:cs="Arial"/>
                <w:lang w:val="en-US"/>
              </w:rPr>
              <w:t xml:space="preserve"> (TNV-0 circuit):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</w:t>
            </w:r>
            <w:r w:rsidRPr="00B21EDB">
              <w:rPr>
                <w:rFonts w:ascii="Arial" w:hAnsi="Arial" w:cs="Arial"/>
                <w:lang w:val="en-US"/>
              </w:rPr>
              <w:t>:</w:t>
            </w:r>
          </w:p>
          <w:p w14:paraId="45572501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нормальные рабочие напряжения которой не превышают безопасного значения при нормальных условиях эксплуатации и при единичных неисправностях;</w:t>
            </w:r>
          </w:p>
          <w:p w14:paraId="3B336105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которая не подвергается воздействиям перенапряжений от</w:t>
            </w:r>
          </w:p>
          <w:p w14:paraId="3D1DC57F" w14:textId="08229D3E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B21EDB">
              <w:rPr>
                <w:rFonts w:ascii="Arial" w:hAnsi="Arial" w:cs="Arial"/>
                <w:b/>
              </w:rPr>
              <w:t>телекоммуникационных сетей</w:t>
            </w:r>
            <w:r w:rsidR="00B74797">
              <w:rPr>
                <w:rFonts w:ascii="Arial" w:hAnsi="Arial" w:cs="Arial"/>
                <w:b/>
              </w:rPr>
              <w:t>.</w:t>
            </w:r>
          </w:p>
          <w:p w14:paraId="3A2E7A52" w14:textId="77777777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  <w:spacing w:val="40"/>
              </w:rPr>
              <w:t>Примечание</w:t>
            </w:r>
            <w:r w:rsidRPr="00B21EDB">
              <w:rPr>
                <w:rFonts w:ascii="Arial" w:hAnsi="Arial" w:cs="Arial"/>
              </w:rPr>
              <w:t xml:space="preserve"> 1 – Предельные значения напряжения при нормальной работе и при единичных неисправностях указаны в 4.1 IEC 62151:2000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241765D2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5.2.1.1 </w:t>
            </w:r>
            <w:r w:rsidRPr="00B21EDB">
              <w:rPr>
                <w:rFonts w:ascii="Arial" w:hAnsi="Arial" w:cs="Arial"/>
                <w:b/>
              </w:rPr>
              <w:t xml:space="preserve">ES1 </w:t>
            </w:r>
            <w:r w:rsidRPr="00B21EDB">
              <w:rPr>
                <w:rFonts w:ascii="Arial" w:hAnsi="Arial" w:cs="Arial"/>
              </w:rPr>
              <w:t xml:space="preserve">(ES1): </w:t>
            </w:r>
            <w:r w:rsidRPr="00B21EDB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представляет собой источник электрической энергии класса 1 с уровнями тока или напряжения:</w:t>
            </w:r>
          </w:p>
          <w:p w14:paraId="30A9EE73" w14:textId="4FC181B4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не превышающими пределов </w:t>
            </w:r>
            <w:r w:rsidRPr="00050EA9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при</w:t>
            </w:r>
            <w:r w:rsidR="00050EA9">
              <w:rPr>
                <w:rFonts w:ascii="Arial" w:hAnsi="Arial" w:cs="Arial"/>
              </w:rPr>
              <w:t>:</w:t>
            </w:r>
          </w:p>
          <w:p w14:paraId="022D7E5C" w14:textId="44E8FE4C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нормальных условиях эксплуатации</w:t>
            </w:r>
            <w:r w:rsidR="00B74797">
              <w:rPr>
                <w:rFonts w:ascii="Arial" w:hAnsi="Arial" w:cs="Arial"/>
              </w:rPr>
              <w:t>,</w:t>
            </w:r>
          </w:p>
          <w:p w14:paraId="265534F6" w14:textId="419E0482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аномальных условиях эксплуатации</w:t>
            </w:r>
            <w:r w:rsidR="00C123A3">
              <w:rPr>
                <w:rFonts w:ascii="Arial" w:hAnsi="Arial" w:cs="Arial"/>
                <w:b/>
              </w:rPr>
              <w:t xml:space="preserve"> </w:t>
            </w:r>
            <w:r w:rsidR="00C123A3" w:rsidRPr="00C123A3">
              <w:rPr>
                <w:rFonts w:ascii="Arial" w:hAnsi="Arial" w:cs="Arial"/>
              </w:rPr>
              <w:t>и</w:t>
            </w:r>
          </w:p>
          <w:p w14:paraId="2DDD9B49" w14:textId="68BCA9D9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единичных неисправностях</w:t>
            </w:r>
            <w:r w:rsidRPr="00B21EDB">
              <w:rPr>
                <w:rFonts w:ascii="Arial" w:hAnsi="Arial" w:cs="Arial"/>
              </w:rPr>
              <w:t xml:space="preserve"> компонентов, устройств или изоляции, не выполняющих </w:t>
            </w:r>
            <w:r w:rsidRPr="00B21EDB">
              <w:rPr>
                <w:rFonts w:ascii="Arial" w:hAnsi="Arial" w:cs="Arial"/>
                <w:b/>
              </w:rPr>
              <w:t>функции защиты</w:t>
            </w:r>
            <w:r w:rsidR="00050EA9">
              <w:rPr>
                <w:rFonts w:ascii="Arial" w:hAnsi="Arial" w:cs="Arial"/>
                <w:b/>
              </w:rPr>
              <w:t>,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299B08CD" w14:textId="77777777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не превышающими пределов </w:t>
            </w:r>
            <w:r w:rsidRPr="00B21EDB">
              <w:rPr>
                <w:rFonts w:ascii="Arial" w:hAnsi="Arial" w:cs="Arial"/>
                <w:b/>
              </w:rPr>
              <w:t>ES2</w:t>
            </w:r>
            <w:r w:rsidRPr="00B21EDB">
              <w:rPr>
                <w:rFonts w:ascii="Arial" w:hAnsi="Arial" w:cs="Arial"/>
              </w:rPr>
              <w:t xml:space="preserve"> при </w:t>
            </w:r>
            <w:r w:rsidRPr="00B21EDB">
              <w:rPr>
                <w:rFonts w:ascii="Arial" w:hAnsi="Arial" w:cs="Arial"/>
                <w:b/>
              </w:rPr>
              <w:t>единичных неисправностях основной защиты</w:t>
            </w:r>
          </w:p>
        </w:tc>
      </w:tr>
      <w:tr w:rsidR="00B21EDB" w:rsidRPr="00B21EDB" w14:paraId="14B7F88B" w14:textId="77777777" w:rsidTr="00B21EDB">
        <w:tc>
          <w:tcPr>
            <w:tcW w:w="5098" w:type="dxa"/>
          </w:tcPr>
          <w:p w14:paraId="62C4F609" w14:textId="47B2FC47" w:rsidR="00B21EDB" w:rsidRPr="00B21EDB" w:rsidRDefault="00B21EDB" w:rsidP="00B21EDB">
            <w:pPr>
              <w:widowControl w:val="0"/>
              <w:autoSpaceDE w:val="0"/>
              <w:autoSpaceDN w:val="0"/>
              <w:spacing w:before="61" w:line="360" w:lineRule="auto"/>
              <w:ind w:left="59"/>
              <w:rPr>
                <w:rFonts w:ascii="Arial" w:eastAsia="Arial" w:hAnsi="Arial" w:cs="Arial"/>
              </w:rPr>
            </w:pPr>
            <w:r w:rsidRPr="00B21EDB">
              <w:rPr>
                <w:rFonts w:ascii="Arial" w:eastAsia="Arial" w:hAnsi="Arial" w:cs="Arial"/>
              </w:rPr>
              <w:t xml:space="preserve">3.5.3 </w:t>
            </w:r>
            <w:r w:rsidRPr="00B21EDB">
              <w:rPr>
                <w:rFonts w:ascii="Arial" w:eastAsia="Arial" w:hAnsi="Arial" w:cs="Arial"/>
                <w:b/>
              </w:rPr>
              <w:t xml:space="preserve">цепь </w:t>
            </w:r>
            <w:r w:rsidRPr="00B21EDB">
              <w:rPr>
                <w:rFonts w:ascii="Arial" w:eastAsia="Arial" w:hAnsi="Arial" w:cs="Arial"/>
                <w:b/>
                <w:lang w:val="en-GB"/>
              </w:rPr>
              <w:t>TNV</w:t>
            </w:r>
            <w:r w:rsidRPr="00B21EDB">
              <w:rPr>
                <w:rFonts w:ascii="Arial" w:eastAsia="Arial" w:hAnsi="Arial" w:cs="Arial"/>
              </w:rPr>
              <w:t xml:space="preserve"> (</w:t>
            </w:r>
            <w:r w:rsidRPr="00B21EDB">
              <w:rPr>
                <w:rFonts w:ascii="Arial" w:eastAsia="Arial" w:hAnsi="Arial" w:cs="Arial"/>
                <w:lang w:val="en-GB"/>
              </w:rPr>
              <w:t>TNV</w:t>
            </w:r>
            <w:r w:rsidRPr="00B21EDB">
              <w:rPr>
                <w:rFonts w:ascii="Arial" w:eastAsia="Arial" w:hAnsi="Arial" w:cs="Arial"/>
                <w:spacing w:val="45"/>
              </w:rPr>
              <w:t xml:space="preserve"> </w:t>
            </w:r>
            <w:r w:rsidRPr="00B21EDB">
              <w:rPr>
                <w:rFonts w:ascii="Arial" w:eastAsia="Arial" w:hAnsi="Arial" w:cs="Arial"/>
                <w:lang w:val="en-GB"/>
              </w:rPr>
              <w:t>circuit</w:t>
            </w:r>
            <w:r w:rsidRPr="00B21EDB">
              <w:rPr>
                <w:rFonts w:ascii="Arial" w:eastAsia="Arial" w:hAnsi="Arial" w:cs="Arial"/>
              </w:rPr>
              <w:t xml:space="preserve">): Цепь </w:t>
            </w:r>
            <w:r w:rsidRPr="00B21EDB">
              <w:rPr>
                <w:rFonts w:ascii="Arial" w:eastAsia="Arial" w:hAnsi="Arial" w:cs="Arial"/>
                <w:b/>
                <w:lang w:val="en-US"/>
              </w:rPr>
              <w:t>TNV</w:t>
            </w:r>
            <w:r w:rsidRPr="00B21EDB">
              <w:rPr>
                <w:rFonts w:ascii="Arial" w:eastAsia="Arial" w:hAnsi="Arial" w:cs="Arial"/>
              </w:rPr>
              <w:t xml:space="preserve">, которая находится в оборудовании и доступная зона контакта которой ограничена (за исключением </w:t>
            </w:r>
            <w:r w:rsidRPr="00B21EDB">
              <w:rPr>
                <w:rFonts w:ascii="Arial" w:eastAsia="Arial" w:hAnsi="Arial" w:cs="Arial"/>
                <w:b/>
              </w:rPr>
              <w:t xml:space="preserve">цепи </w:t>
            </w:r>
            <w:r w:rsidRPr="00B21EDB">
              <w:rPr>
                <w:rFonts w:ascii="Arial" w:eastAsia="Arial" w:hAnsi="Arial" w:cs="Arial"/>
                <w:b/>
                <w:lang w:val="en-GB"/>
              </w:rPr>
              <w:t>TNV</w:t>
            </w:r>
            <w:r w:rsidRPr="00B21EDB">
              <w:rPr>
                <w:rFonts w:ascii="Arial" w:eastAsia="Arial" w:hAnsi="Arial" w:cs="Arial"/>
                <w:b/>
              </w:rPr>
              <w:t>-0</w:t>
            </w:r>
            <w:r w:rsidRPr="00B21EDB">
              <w:rPr>
                <w:rFonts w:ascii="Arial" w:eastAsia="Arial" w:hAnsi="Arial" w:cs="Arial"/>
              </w:rPr>
              <w:t>) и проектированная и защищенная таким образом, что при нормальной работе и при единичных неисправностях напряжения, присутствующие в ней, не превышают заданных предельных значений</w:t>
            </w:r>
            <w:r w:rsidR="00B74797">
              <w:rPr>
                <w:rFonts w:ascii="Arial" w:eastAsia="Arial" w:hAnsi="Arial" w:cs="Arial"/>
              </w:rPr>
              <w:t>.</w:t>
            </w:r>
          </w:p>
          <w:p w14:paraId="391FB167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b/>
              </w:rPr>
              <w:t>Цепь TNV</w:t>
            </w:r>
            <w:r w:rsidRPr="00B21EDB">
              <w:rPr>
                <w:rFonts w:ascii="Arial" w:hAnsi="Arial" w:cs="Arial"/>
              </w:rPr>
              <w:t xml:space="preserve"> считается вторичной цепью при рассмотрении в настоящем стандарте.</w:t>
            </w:r>
          </w:p>
          <w:p w14:paraId="0FE5991C" w14:textId="77777777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  <w:spacing w:val="40"/>
              </w:rPr>
              <w:t>Примечание</w:t>
            </w:r>
            <w:r w:rsidRPr="00B21EDB">
              <w:rPr>
                <w:rFonts w:ascii="Arial" w:hAnsi="Arial" w:cs="Arial"/>
              </w:rPr>
              <w:t xml:space="preserve"> 1 – Соотношения напряжений между цепи TNV приведены в таблице 1 IEC 62151:2000</w:t>
            </w:r>
          </w:p>
        </w:tc>
        <w:tc>
          <w:tcPr>
            <w:tcW w:w="4820" w:type="dxa"/>
          </w:tcPr>
          <w:p w14:paraId="762F6EBB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>Определение отсутствует, но см. TNV-1, TNV-2 и TNV-3</w:t>
            </w:r>
          </w:p>
        </w:tc>
      </w:tr>
      <w:tr w:rsidR="00B21EDB" w:rsidRPr="00B21EDB" w14:paraId="444A5D07" w14:textId="77777777" w:rsidTr="00B21EDB">
        <w:trPr>
          <w:trHeight w:val="4096"/>
        </w:trPr>
        <w:tc>
          <w:tcPr>
            <w:tcW w:w="5098" w:type="dxa"/>
          </w:tcPr>
          <w:p w14:paraId="1EE804A4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hAnsi="Arial" w:cs="Arial"/>
                <w:lang w:val="en-US"/>
              </w:rPr>
              <w:t xml:space="preserve">3.5.5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TNV-1</w:t>
            </w:r>
            <w:r w:rsidRPr="00B21EDB">
              <w:rPr>
                <w:rFonts w:ascii="Arial" w:hAnsi="Arial" w:cs="Arial"/>
                <w:lang w:val="en-US"/>
              </w:rPr>
              <w:t xml:space="preserve"> (TNV-1 circuit):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</w:t>
            </w:r>
            <w:r w:rsidRPr="00B21EDB">
              <w:rPr>
                <w:rFonts w:ascii="Arial" w:hAnsi="Arial" w:cs="Arial"/>
                <w:lang w:val="en-US"/>
              </w:rPr>
              <w:t>:</w:t>
            </w:r>
          </w:p>
          <w:p w14:paraId="4606D607" w14:textId="4F5B9B31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нормальные рабочие напряжения которой не превышают пределов для </w:t>
            </w:r>
            <w:r w:rsidRPr="00B21EDB">
              <w:rPr>
                <w:rFonts w:ascii="Arial" w:hAnsi="Arial" w:cs="Arial"/>
                <w:b/>
              </w:rPr>
              <w:t>цепи TNV-0</w:t>
            </w:r>
            <w:r w:rsidRPr="00B21EDB">
              <w:rPr>
                <w:rFonts w:ascii="Arial" w:hAnsi="Arial" w:cs="Arial"/>
              </w:rPr>
              <w:t xml:space="preserve"> при нормальных условиях эксплуатации и</w:t>
            </w:r>
          </w:p>
          <w:p w14:paraId="0F4DAB34" w14:textId="01C214A6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в которой возможны перенапряжения от </w:t>
            </w:r>
            <w:r w:rsidRPr="00B21EDB">
              <w:rPr>
                <w:rFonts w:ascii="Arial" w:hAnsi="Arial" w:cs="Arial"/>
                <w:b/>
              </w:rPr>
              <w:t>телекоммуникационных сетей</w:t>
            </w:r>
          </w:p>
        </w:tc>
        <w:tc>
          <w:tcPr>
            <w:tcW w:w="4820" w:type="dxa"/>
          </w:tcPr>
          <w:p w14:paraId="31ADA982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5.2.1.1 </w:t>
            </w:r>
            <w:r w:rsidRPr="00B21EDB">
              <w:rPr>
                <w:rFonts w:ascii="Arial" w:hAnsi="Arial" w:cs="Arial"/>
                <w:b/>
              </w:rPr>
              <w:t xml:space="preserve">ES1 </w:t>
            </w:r>
            <w:r w:rsidRPr="00B21EDB">
              <w:rPr>
                <w:rFonts w:ascii="Arial" w:hAnsi="Arial" w:cs="Arial"/>
              </w:rPr>
              <w:t xml:space="preserve">(ES1): </w:t>
            </w:r>
            <w:r w:rsidRPr="00B21EDB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представляет собой источник электрической энергии класса 1 с уровнями тока или напряжения:</w:t>
            </w:r>
          </w:p>
          <w:p w14:paraId="6E4C9BDE" w14:textId="4D99BAF2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не превышающими пределов </w:t>
            </w:r>
            <w:r w:rsidRPr="00050EA9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при</w:t>
            </w:r>
            <w:r w:rsidR="00050EA9">
              <w:rPr>
                <w:rFonts w:ascii="Arial" w:hAnsi="Arial" w:cs="Arial"/>
              </w:rPr>
              <w:t>:</w:t>
            </w:r>
          </w:p>
          <w:p w14:paraId="0C0483F8" w14:textId="3747D993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нормальных условиях эксплуатации</w:t>
            </w:r>
            <w:r w:rsidRPr="00B21EDB">
              <w:rPr>
                <w:rFonts w:ascii="Arial" w:hAnsi="Arial" w:cs="Arial"/>
              </w:rPr>
              <w:t xml:space="preserve">, </w:t>
            </w:r>
          </w:p>
          <w:p w14:paraId="24477F5C" w14:textId="038F0347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аномальных условиях эксплуатации</w:t>
            </w:r>
            <w:r w:rsidR="00395592">
              <w:rPr>
                <w:rFonts w:ascii="Arial" w:hAnsi="Arial" w:cs="Arial"/>
                <w:b/>
              </w:rPr>
              <w:t xml:space="preserve"> </w:t>
            </w:r>
            <w:r w:rsidR="00395592" w:rsidRPr="00395592">
              <w:rPr>
                <w:rFonts w:ascii="Arial" w:hAnsi="Arial" w:cs="Arial"/>
              </w:rPr>
              <w:t>и</w:t>
            </w:r>
          </w:p>
          <w:p w14:paraId="65EDC416" w14:textId="1DA5A69D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единичных неисправностях</w:t>
            </w:r>
            <w:r w:rsidRPr="00B21EDB">
              <w:rPr>
                <w:rFonts w:ascii="Arial" w:hAnsi="Arial" w:cs="Arial"/>
              </w:rPr>
              <w:t xml:space="preserve"> компонентов, устройств или изоляции, не выполняющих </w:t>
            </w:r>
            <w:r w:rsidRPr="00B21EDB">
              <w:rPr>
                <w:rFonts w:ascii="Arial" w:hAnsi="Arial" w:cs="Arial"/>
                <w:b/>
              </w:rPr>
              <w:t>функции защиты</w:t>
            </w:r>
            <w:r w:rsidR="00050EA9">
              <w:rPr>
                <w:rFonts w:ascii="Arial" w:hAnsi="Arial" w:cs="Arial"/>
                <w:b/>
              </w:rPr>
              <w:t>,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25E7AFA7" w14:textId="4A4A63AE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не превышающими пределов </w:t>
            </w:r>
            <w:r w:rsidRPr="00B21EDB">
              <w:rPr>
                <w:rFonts w:ascii="Arial" w:hAnsi="Arial" w:cs="Arial"/>
                <w:b/>
              </w:rPr>
              <w:t>ES2</w:t>
            </w:r>
            <w:r w:rsidRPr="00B21EDB">
              <w:rPr>
                <w:rFonts w:ascii="Arial" w:hAnsi="Arial" w:cs="Arial"/>
              </w:rPr>
              <w:t xml:space="preserve"> при </w:t>
            </w:r>
            <w:r w:rsidRPr="00B21EDB">
              <w:rPr>
                <w:rFonts w:ascii="Arial" w:hAnsi="Arial" w:cs="Arial"/>
                <w:b/>
              </w:rPr>
              <w:t>единичных неисправностях основной защиты</w:t>
            </w:r>
            <w:r w:rsidRPr="00C123A3">
              <w:rPr>
                <w:rFonts w:ascii="Arial" w:hAnsi="Arial" w:cs="Arial"/>
              </w:rPr>
              <w:t>.</w:t>
            </w:r>
          </w:p>
        </w:tc>
      </w:tr>
    </w:tbl>
    <w:p w14:paraId="0C7F0A35" w14:textId="77777777" w:rsidR="00B21EDB" w:rsidRPr="00B21EDB" w:rsidRDefault="00B21EDB">
      <w:r w:rsidRPr="00B21EDB">
        <w:br w:type="page"/>
      </w:r>
    </w:p>
    <w:p w14:paraId="00B74C81" w14:textId="10E88D6B" w:rsidR="00B21EDB" w:rsidRPr="00B21EDB" w:rsidRDefault="00B21EDB">
      <w:r w:rsidRPr="00B21EDB">
        <w:rPr>
          <w:rFonts w:ascii="Arial" w:hAnsi="Arial" w:cs="Arial"/>
          <w:i/>
        </w:rPr>
        <w:lastRenderedPageBreak/>
        <w:t>Окончание таблицы С.2</w:t>
      </w:r>
    </w:p>
    <w:tbl>
      <w:tblPr>
        <w:tblStyle w:val="36"/>
        <w:tblpPr w:leftFromText="180" w:rightFromText="180" w:vertAnchor="text" w:tblpY="1"/>
        <w:tblOverlap w:val="never"/>
        <w:tblW w:w="9918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B74797" w:rsidRPr="00B21EDB" w14:paraId="411D53A6" w14:textId="77777777" w:rsidTr="00EB66E5">
        <w:trPr>
          <w:trHeight w:val="275"/>
        </w:trPr>
        <w:tc>
          <w:tcPr>
            <w:tcW w:w="509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B29EB3" w14:textId="2E5F5F14" w:rsidR="00B74797" w:rsidRPr="00B21EDB" w:rsidRDefault="00B74797" w:rsidP="00B7479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74797">
              <w:rPr>
                <w:rFonts w:ascii="Arial" w:eastAsia="Arial" w:hAnsi="Arial" w:cs="Arial"/>
                <w:spacing w:val="51"/>
              </w:rPr>
              <w:t xml:space="preserve"> </w:t>
            </w:r>
            <w:r w:rsidRPr="00B74797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2151</w:t>
            </w:r>
            <w:r w:rsidRPr="00B74797">
              <w:rPr>
                <w:rFonts w:ascii="Arial" w:eastAsia="Arial" w:hAnsi="Arial" w:cs="Arial"/>
              </w:rPr>
              <w:t>:200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27F1A35" w14:textId="79DFCE14" w:rsidR="00B74797" w:rsidRPr="00B21EDB" w:rsidRDefault="00B74797" w:rsidP="00B7479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B21EDB">
              <w:rPr>
                <w:rFonts w:ascii="Arial" w:eastAsia="Arial" w:hAnsi="Arial" w:cs="Arial"/>
              </w:rPr>
              <w:t xml:space="preserve">Термины </w:t>
            </w:r>
            <w:r w:rsidRPr="00B21EDB">
              <w:rPr>
                <w:rFonts w:ascii="Arial" w:eastAsia="Arial" w:hAnsi="Arial" w:cs="Arial"/>
                <w:lang w:val="en-GB"/>
              </w:rPr>
              <w:t>IEC</w:t>
            </w:r>
            <w:r w:rsidRPr="00B74797">
              <w:rPr>
                <w:rFonts w:ascii="Arial" w:eastAsia="Arial" w:hAnsi="Arial" w:cs="Arial"/>
                <w:spacing w:val="56"/>
              </w:rPr>
              <w:t xml:space="preserve"> </w:t>
            </w:r>
            <w:r w:rsidRPr="00B74797">
              <w:rPr>
                <w:rFonts w:ascii="Arial" w:eastAsia="Arial" w:hAnsi="Arial" w:cs="Arial"/>
              </w:rPr>
              <w:t>62368-1:2014</w:t>
            </w:r>
          </w:p>
        </w:tc>
      </w:tr>
      <w:tr w:rsidR="00B21EDB" w:rsidRPr="00B21EDB" w14:paraId="55D6F89B" w14:textId="77777777" w:rsidTr="00B21EDB">
        <w:trPr>
          <w:trHeight w:val="748"/>
        </w:trPr>
        <w:tc>
          <w:tcPr>
            <w:tcW w:w="5098" w:type="dxa"/>
            <w:tcBorders>
              <w:top w:val="double" w:sz="4" w:space="0" w:color="auto"/>
            </w:tcBorders>
          </w:tcPr>
          <w:p w14:paraId="49D5F42D" w14:textId="5B3E9FA3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3005493A" w14:textId="7889673C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  <w:i/>
              </w:rPr>
              <w:t>ES1, в которых возможны переходные процессы в соответствии с таблицей 14 с идентификационными номерами 1, 2 и 3</w:t>
            </w:r>
          </w:p>
        </w:tc>
      </w:tr>
      <w:tr w:rsidR="00B21EDB" w:rsidRPr="00B21EDB" w14:paraId="6BDF3C9E" w14:textId="77777777" w:rsidTr="00B21EDB">
        <w:tc>
          <w:tcPr>
            <w:tcW w:w="5098" w:type="dxa"/>
          </w:tcPr>
          <w:p w14:paraId="15691791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hAnsi="Arial" w:cs="Arial"/>
                <w:lang w:val="en-US"/>
              </w:rPr>
              <w:t xml:space="preserve">3.5.6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TNV-2</w:t>
            </w:r>
            <w:r w:rsidRPr="00B21EDB">
              <w:rPr>
                <w:rFonts w:ascii="Arial" w:hAnsi="Arial" w:cs="Arial"/>
                <w:lang w:val="en-US"/>
              </w:rPr>
              <w:t xml:space="preserve"> (TNV-2 circuit):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</w:t>
            </w:r>
            <w:r w:rsidRPr="00B21EDB">
              <w:rPr>
                <w:rFonts w:ascii="Arial" w:hAnsi="Arial" w:cs="Arial"/>
                <w:lang w:val="en-US"/>
              </w:rPr>
              <w:t>:</w:t>
            </w:r>
          </w:p>
          <w:p w14:paraId="7BB9E4DF" w14:textId="651F76EF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нормальные рабочие напряжения которой превышают пределы для цепи </w:t>
            </w:r>
            <w:r w:rsidRPr="00B21EDB">
              <w:rPr>
                <w:rFonts w:ascii="Arial" w:hAnsi="Arial" w:cs="Arial"/>
                <w:b/>
              </w:rPr>
              <w:t>TNV-0</w:t>
            </w:r>
            <w:r w:rsidRPr="00B21EDB">
              <w:rPr>
                <w:rFonts w:ascii="Arial" w:hAnsi="Arial" w:cs="Arial"/>
              </w:rPr>
              <w:t xml:space="preserve"> при нормальных условиях эксплуатации и</w:t>
            </w:r>
          </w:p>
          <w:p w14:paraId="258E3EFE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- которая не подвергается воздействиям перенапряжений от</w:t>
            </w:r>
          </w:p>
          <w:p w14:paraId="5D13530A" w14:textId="77777777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  <w:b/>
              </w:rPr>
              <w:t>телекоммуникационных сетей</w:t>
            </w:r>
          </w:p>
        </w:tc>
        <w:tc>
          <w:tcPr>
            <w:tcW w:w="4820" w:type="dxa"/>
          </w:tcPr>
          <w:p w14:paraId="49658C63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5.2.1.2 </w:t>
            </w:r>
            <w:r w:rsidRPr="00B21EDB">
              <w:rPr>
                <w:rFonts w:ascii="Arial" w:hAnsi="Arial" w:cs="Arial"/>
                <w:b/>
              </w:rPr>
              <w:t xml:space="preserve">ES2 </w:t>
            </w:r>
            <w:r w:rsidRPr="00B21EDB">
              <w:rPr>
                <w:rFonts w:ascii="Arial" w:hAnsi="Arial" w:cs="Arial"/>
              </w:rPr>
              <w:t xml:space="preserve">(ES2): </w:t>
            </w:r>
            <w:r w:rsidRPr="00B21EDB">
              <w:rPr>
                <w:rFonts w:ascii="Arial" w:hAnsi="Arial" w:cs="Arial"/>
                <w:b/>
              </w:rPr>
              <w:t>ES2</w:t>
            </w:r>
            <w:r w:rsidRPr="00B21EDB">
              <w:rPr>
                <w:rFonts w:ascii="Arial" w:hAnsi="Arial" w:cs="Arial"/>
              </w:rPr>
              <w:t xml:space="preserve"> представляет собой источник электрической энергии класса 2, в котором:</w:t>
            </w:r>
          </w:p>
          <w:p w14:paraId="57C77F11" w14:textId="21176ECA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предполагаемое</w:t>
            </w:r>
            <w:r w:rsidRPr="00B21EDB">
              <w:rPr>
                <w:rFonts w:ascii="Arial" w:hAnsi="Arial" w:cs="Arial"/>
              </w:rPr>
              <w:t xml:space="preserve"> </w:t>
            </w:r>
            <w:r w:rsidRPr="00B21EDB">
              <w:rPr>
                <w:rFonts w:ascii="Arial" w:hAnsi="Arial" w:cs="Arial"/>
                <w:b/>
              </w:rPr>
              <w:t xml:space="preserve">напряжение при прикосновении </w:t>
            </w:r>
            <w:r w:rsidRPr="00B21EDB">
              <w:rPr>
                <w:rFonts w:ascii="Arial" w:hAnsi="Arial" w:cs="Arial"/>
              </w:rPr>
              <w:t xml:space="preserve">и </w:t>
            </w:r>
            <w:r w:rsidRPr="00B21EDB">
              <w:rPr>
                <w:rFonts w:ascii="Arial" w:hAnsi="Arial" w:cs="Arial"/>
                <w:b/>
              </w:rPr>
              <w:t>ток от прикосновения</w:t>
            </w:r>
            <w:r w:rsidRPr="00B21EDB">
              <w:rPr>
                <w:rFonts w:ascii="Arial" w:hAnsi="Arial" w:cs="Arial"/>
              </w:rPr>
              <w:t xml:space="preserve"> одновременно превышают пределы для </w:t>
            </w:r>
            <w:r w:rsidRPr="00B21EDB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1B62857F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 xml:space="preserve">предполагаемое напряжение при прикосновении </w:t>
            </w:r>
            <w:r w:rsidRPr="00B21EDB">
              <w:rPr>
                <w:rFonts w:ascii="Arial" w:hAnsi="Arial" w:cs="Arial"/>
              </w:rPr>
              <w:t xml:space="preserve">или </w:t>
            </w:r>
            <w:r w:rsidRPr="00B21EDB">
              <w:rPr>
                <w:rFonts w:ascii="Arial" w:hAnsi="Arial" w:cs="Arial"/>
                <w:b/>
              </w:rPr>
              <w:t>ток от прикосновения</w:t>
            </w:r>
            <w:r w:rsidRPr="00B21EDB">
              <w:rPr>
                <w:rFonts w:ascii="Arial" w:hAnsi="Arial" w:cs="Arial"/>
              </w:rPr>
              <w:t xml:space="preserve"> не превышают предела для </w:t>
            </w:r>
            <w:r w:rsidRPr="00B21EDB">
              <w:rPr>
                <w:rFonts w:ascii="Arial" w:hAnsi="Arial" w:cs="Arial"/>
                <w:b/>
              </w:rPr>
              <w:t xml:space="preserve">ES2 </w:t>
            </w:r>
            <w:r w:rsidRPr="00B21EDB">
              <w:rPr>
                <w:rFonts w:ascii="Arial" w:hAnsi="Arial" w:cs="Arial"/>
              </w:rPr>
              <w:t xml:space="preserve">при: </w:t>
            </w:r>
          </w:p>
          <w:p w14:paraId="2DA81634" w14:textId="725FF446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нормальных условиях эксплуатации,</w:t>
            </w:r>
            <w:r w:rsidRPr="00B21EDB">
              <w:rPr>
                <w:rFonts w:ascii="Arial" w:hAnsi="Arial" w:cs="Arial"/>
              </w:rPr>
              <w:t xml:space="preserve"> </w:t>
            </w:r>
          </w:p>
          <w:p w14:paraId="2468A428" w14:textId="68188B6A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аномальных условиях эксплуатации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5D6E4F26" w14:textId="77777777" w:rsidR="00B21EDB" w:rsidRPr="00B21EDB" w:rsidRDefault="00B21EDB" w:rsidP="00050EA9">
            <w:pPr>
              <w:widowControl w:val="0"/>
              <w:autoSpaceDE w:val="0"/>
              <w:autoSpaceDN w:val="0"/>
              <w:spacing w:line="360" w:lineRule="auto"/>
              <w:ind w:firstLine="176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единичных неисправностях</w:t>
            </w:r>
          </w:p>
        </w:tc>
      </w:tr>
      <w:tr w:rsidR="00B21EDB" w:rsidRPr="00B21EDB" w14:paraId="27D8BFC3" w14:textId="77777777" w:rsidTr="00B21EDB">
        <w:tc>
          <w:tcPr>
            <w:tcW w:w="5098" w:type="dxa"/>
          </w:tcPr>
          <w:p w14:paraId="4B874B0E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B21EDB">
              <w:rPr>
                <w:rFonts w:ascii="Arial" w:hAnsi="Arial" w:cs="Arial"/>
                <w:lang w:val="en-US"/>
              </w:rPr>
              <w:t xml:space="preserve">3.5.7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TNV-3</w:t>
            </w:r>
            <w:r w:rsidRPr="00B21EDB">
              <w:rPr>
                <w:rFonts w:ascii="Arial" w:hAnsi="Arial" w:cs="Arial"/>
                <w:lang w:val="en-US"/>
              </w:rPr>
              <w:t xml:space="preserve"> (TNV-3 circuit): </w:t>
            </w:r>
            <w:r w:rsidRPr="00B21EDB">
              <w:rPr>
                <w:rFonts w:ascii="Arial" w:hAnsi="Arial" w:cs="Arial"/>
                <w:b/>
              </w:rPr>
              <w:t>Цепь</w:t>
            </w:r>
            <w:r w:rsidRPr="00B21EDB">
              <w:rPr>
                <w:rFonts w:ascii="Arial" w:hAnsi="Arial" w:cs="Arial"/>
                <w:b/>
                <w:lang w:val="en-US"/>
              </w:rPr>
              <w:t xml:space="preserve"> TNV</w:t>
            </w:r>
            <w:r w:rsidRPr="00B21EDB">
              <w:rPr>
                <w:rFonts w:ascii="Arial" w:hAnsi="Arial" w:cs="Arial"/>
                <w:lang w:val="en-US"/>
              </w:rPr>
              <w:t>:</w:t>
            </w:r>
          </w:p>
          <w:p w14:paraId="20572ABC" w14:textId="670D8B09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нормальные рабочие напряжения которой превышают пределы для </w:t>
            </w:r>
            <w:r w:rsidRPr="00B21EDB">
              <w:rPr>
                <w:rFonts w:ascii="Arial" w:hAnsi="Arial" w:cs="Arial"/>
                <w:b/>
              </w:rPr>
              <w:t>цепи TNV-0</w:t>
            </w:r>
            <w:r w:rsidRPr="00B21EDB">
              <w:rPr>
                <w:rFonts w:ascii="Arial" w:hAnsi="Arial" w:cs="Arial"/>
              </w:rPr>
              <w:t xml:space="preserve"> при нормальных условиях эксплуатации и</w:t>
            </w:r>
          </w:p>
          <w:p w14:paraId="4B0F2F2F" w14:textId="77777777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в которой возможны перенапряжения от </w:t>
            </w:r>
            <w:r w:rsidRPr="00B21EDB">
              <w:rPr>
                <w:rFonts w:ascii="Arial" w:hAnsi="Arial" w:cs="Arial"/>
                <w:b/>
              </w:rPr>
              <w:t>телекоммуникационных сетей</w:t>
            </w:r>
          </w:p>
        </w:tc>
        <w:tc>
          <w:tcPr>
            <w:tcW w:w="4820" w:type="dxa"/>
          </w:tcPr>
          <w:p w14:paraId="20920374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5.2.1.2 </w:t>
            </w:r>
            <w:r w:rsidRPr="00B21EDB">
              <w:rPr>
                <w:rFonts w:ascii="Arial" w:hAnsi="Arial" w:cs="Arial"/>
                <w:b/>
              </w:rPr>
              <w:t xml:space="preserve">ES2 </w:t>
            </w:r>
            <w:r w:rsidRPr="00B21EDB">
              <w:rPr>
                <w:rFonts w:ascii="Arial" w:hAnsi="Arial" w:cs="Arial"/>
              </w:rPr>
              <w:t xml:space="preserve">(ES2): </w:t>
            </w:r>
            <w:r w:rsidRPr="00B21EDB">
              <w:rPr>
                <w:rFonts w:ascii="Arial" w:hAnsi="Arial" w:cs="Arial"/>
                <w:b/>
              </w:rPr>
              <w:t>ES2</w:t>
            </w:r>
            <w:r w:rsidRPr="00B21EDB">
              <w:rPr>
                <w:rFonts w:ascii="Arial" w:hAnsi="Arial" w:cs="Arial"/>
              </w:rPr>
              <w:t xml:space="preserve"> представляет собой источник электрической энергии класса 2, в котором:</w:t>
            </w:r>
          </w:p>
          <w:p w14:paraId="1C9B49C4" w14:textId="06AB80F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предполагаемое</w:t>
            </w:r>
            <w:r w:rsidRPr="00B21EDB">
              <w:rPr>
                <w:rFonts w:ascii="Arial" w:hAnsi="Arial" w:cs="Arial"/>
              </w:rPr>
              <w:t xml:space="preserve"> </w:t>
            </w:r>
            <w:r w:rsidRPr="00B21EDB">
              <w:rPr>
                <w:rFonts w:ascii="Arial" w:hAnsi="Arial" w:cs="Arial"/>
                <w:b/>
              </w:rPr>
              <w:t xml:space="preserve">напряжение при прикосновении </w:t>
            </w:r>
            <w:r w:rsidRPr="00B21EDB">
              <w:rPr>
                <w:rFonts w:ascii="Arial" w:hAnsi="Arial" w:cs="Arial"/>
              </w:rPr>
              <w:t xml:space="preserve">и </w:t>
            </w:r>
            <w:r w:rsidRPr="00B21EDB">
              <w:rPr>
                <w:rFonts w:ascii="Arial" w:hAnsi="Arial" w:cs="Arial"/>
                <w:b/>
              </w:rPr>
              <w:t>ток от прикосновения</w:t>
            </w:r>
            <w:r w:rsidRPr="00B21EDB">
              <w:rPr>
                <w:rFonts w:ascii="Arial" w:hAnsi="Arial" w:cs="Arial"/>
              </w:rPr>
              <w:t xml:space="preserve"> одновременно превышают пределы для </w:t>
            </w:r>
            <w:r w:rsidRPr="00B21EDB">
              <w:rPr>
                <w:rFonts w:ascii="Arial" w:hAnsi="Arial" w:cs="Arial"/>
                <w:b/>
              </w:rPr>
              <w:t>ES1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0C69A8C4" w14:textId="77777777" w:rsidR="00B21EDB" w:rsidRPr="00B21EDB" w:rsidRDefault="00B21EDB" w:rsidP="00B21E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 xml:space="preserve">предполагаемое напряжение при прикосновении </w:t>
            </w:r>
            <w:r w:rsidRPr="00B21EDB">
              <w:rPr>
                <w:rFonts w:ascii="Arial" w:hAnsi="Arial" w:cs="Arial"/>
              </w:rPr>
              <w:t xml:space="preserve">или </w:t>
            </w:r>
            <w:r w:rsidRPr="00B21EDB">
              <w:rPr>
                <w:rFonts w:ascii="Arial" w:hAnsi="Arial" w:cs="Arial"/>
                <w:b/>
              </w:rPr>
              <w:t>ток от прикосновения</w:t>
            </w:r>
            <w:r w:rsidRPr="00B21EDB">
              <w:rPr>
                <w:rFonts w:ascii="Arial" w:hAnsi="Arial" w:cs="Arial"/>
              </w:rPr>
              <w:t xml:space="preserve"> не превышают предела для </w:t>
            </w:r>
            <w:r w:rsidRPr="00B21EDB">
              <w:rPr>
                <w:rFonts w:ascii="Arial" w:hAnsi="Arial" w:cs="Arial"/>
                <w:b/>
              </w:rPr>
              <w:t xml:space="preserve">ES2 </w:t>
            </w:r>
            <w:r w:rsidRPr="00B21EDB">
              <w:rPr>
                <w:rFonts w:ascii="Arial" w:hAnsi="Arial" w:cs="Arial"/>
              </w:rPr>
              <w:t xml:space="preserve">при: </w:t>
            </w:r>
          </w:p>
          <w:p w14:paraId="4C7C2265" w14:textId="165B8EA1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нормальных условиях эксплуатации,</w:t>
            </w:r>
            <w:r w:rsidRPr="00B21EDB">
              <w:rPr>
                <w:rFonts w:ascii="Arial" w:hAnsi="Arial" w:cs="Arial"/>
              </w:rPr>
              <w:t xml:space="preserve"> </w:t>
            </w:r>
          </w:p>
          <w:p w14:paraId="51406990" w14:textId="04C7016A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аномальных условиях эксплуатации</w:t>
            </w:r>
            <w:r w:rsidRPr="00B21EDB">
              <w:rPr>
                <w:rFonts w:ascii="Arial" w:hAnsi="Arial" w:cs="Arial"/>
              </w:rPr>
              <w:t xml:space="preserve"> и</w:t>
            </w:r>
          </w:p>
          <w:p w14:paraId="2F1E903B" w14:textId="088F339C" w:rsidR="00B21EDB" w:rsidRPr="00B21EDB" w:rsidRDefault="00B21EDB" w:rsidP="00050EA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- </w:t>
            </w:r>
            <w:r w:rsidRPr="00B21EDB">
              <w:rPr>
                <w:rFonts w:ascii="Arial" w:hAnsi="Arial" w:cs="Arial"/>
                <w:b/>
              </w:rPr>
              <w:t>единичных неисправностях</w:t>
            </w:r>
            <w:r w:rsidR="00B74797">
              <w:rPr>
                <w:rFonts w:ascii="Arial" w:hAnsi="Arial" w:cs="Arial"/>
              </w:rPr>
              <w:t>.</w:t>
            </w:r>
          </w:p>
          <w:p w14:paraId="428FF5E2" w14:textId="77777777" w:rsidR="00B21EDB" w:rsidRPr="00B21EDB" w:rsidRDefault="00B21EDB" w:rsidP="00B21ED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Arial" w:hAnsi="Arial" w:cs="Arial"/>
              </w:rPr>
            </w:pPr>
            <w:r w:rsidRPr="00B21EDB">
              <w:rPr>
                <w:rFonts w:ascii="Arial" w:hAnsi="Arial" w:cs="Arial"/>
                <w:i/>
              </w:rPr>
              <w:t>ES2, в которых возможны переходные процессы в соответствии с таблицей 14, идентификационные номера 1, 2 и 3</w:t>
            </w:r>
          </w:p>
        </w:tc>
      </w:tr>
    </w:tbl>
    <w:p w14:paraId="32B563EB" w14:textId="77777777" w:rsidR="006F059E" w:rsidRPr="00B21EDB" w:rsidRDefault="006F059E" w:rsidP="00B24D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</w:p>
    <w:p w14:paraId="6C6A562F" w14:textId="24192259" w:rsidR="00A10F2B" w:rsidRPr="00B21EDB" w:rsidRDefault="00A10F2B" w:rsidP="00A10F2B">
      <w:pPr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B21EDB">
        <w:rPr>
          <w:rFonts w:ascii="Arial" w:eastAsia="Times New Roman" w:hAnsi="Arial" w:cs="Times New Roman"/>
          <w:b/>
          <w:sz w:val="24"/>
          <w:szCs w:val="24"/>
          <w:lang w:eastAsia="ar-SA"/>
        </w:rPr>
        <w:br w:type="page"/>
      </w:r>
    </w:p>
    <w:p w14:paraId="46794335" w14:textId="26458860" w:rsidR="00A10F2B" w:rsidRPr="00B21EDB" w:rsidRDefault="00A10F2B" w:rsidP="00EE65F6">
      <w:pPr>
        <w:pStyle w:val="1"/>
        <w:keepNext w:val="0"/>
        <w:widowControl w:val="0"/>
        <w:spacing w:line="360" w:lineRule="auto"/>
        <w:rPr>
          <w:rFonts w:ascii="Arial" w:hAnsi="Arial" w:cs="Arial"/>
          <w:b w:val="0"/>
          <w:color w:val="auto"/>
          <w:sz w:val="24"/>
          <w:lang w:val="ru-RU" w:eastAsia="ar-SA"/>
        </w:rPr>
      </w:pPr>
      <w:r w:rsidRPr="00B21EDB">
        <w:rPr>
          <w:rFonts w:ascii="Arial" w:hAnsi="Arial" w:cs="Arial"/>
          <w:color w:val="auto"/>
          <w:sz w:val="24"/>
          <w:lang w:val="ru-RU"/>
        </w:rPr>
        <w:lastRenderedPageBreak/>
        <w:t xml:space="preserve">Приложение </w:t>
      </w:r>
      <w:r w:rsidR="006F059E" w:rsidRPr="00B21EDB">
        <w:rPr>
          <w:rFonts w:ascii="Arial" w:hAnsi="Arial" w:cs="Arial"/>
          <w:color w:val="auto"/>
          <w:sz w:val="24"/>
        </w:rPr>
        <w:t>D</w:t>
      </w:r>
      <w:r w:rsidRPr="00B21EDB">
        <w:rPr>
          <w:rFonts w:ascii="Arial" w:hAnsi="Arial" w:cs="Arial"/>
          <w:color w:val="auto"/>
          <w:sz w:val="24"/>
          <w:lang w:val="ru-RU"/>
        </w:rPr>
        <w:br/>
      </w:r>
      <w:r w:rsidR="006F059E" w:rsidRPr="00B21EDB">
        <w:rPr>
          <w:rFonts w:ascii="Arial" w:hAnsi="Arial" w:cs="Arial"/>
          <w:color w:val="auto"/>
          <w:sz w:val="24"/>
          <w:lang w:val="ru-RU" w:eastAsia="ar-SA"/>
        </w:rPr>
        <w:t>(справочное)</w:t>
      </w:r>
      <w:r w:rsidRPr="00B21EDB">
        <w:rPr>
          <w:rFonts w:ascii="Arial" w:hAnsi="Arial" w:cs="Arial"/>
          <w:color w:val="auto"/>
          <w:sz w:val="24"/>
          <w:lang w:val="ru-RU" w:eastAsia="ar-SA"/>
        </w:rPr>
        <w:br/>
      </w:r>
      <w:r w:rsidR="006F059E" w:rsidRPr="00B21EDB">
        <w:rPr>
          <w:rFonts w:ascii="Arial" w:hAnsi="Arial" w:cs="Arial"/>
          <w:color w:val="auto"/>
          <w:sz w:val="24"/>
          <w:lang w:val="ru-RU" w:eastAsia="ar-SA"/>
        </w:rPr>
        <w:t>Обзор сетей</w:t>
      </w:r>
    </w:p>
    <w:p w14:paraId="35142517" w14:textId="77777777" w:rsidR="00A10F2B" w:rsidRPr="00B21EDB" w:rsidRDefault="00A10F2B" w:rsidP="00A10F2B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4711770" w14:textId="77777777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>В настоящем приложении приведены некоторые примеры стандартов безопасности продукции МЭК, с которыми может использоваться настоящий стандарт и показаны различные типы сетей и возможные взаимосвязи между ними.</w:t>
      </w:r>
    </w:p>
    <w:p w14:paraId="019CE4F4" w14:textId="38465090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 xml:space="preserve">На рисунке D.1 в виде схемы показана область применения настоящего стандарта (IEC 62949), которая представляет собой интерфейс (и только интерфейс) оборудования, подключенного к </w:t>
      </w:r>
      <w:r w:rsidR="002A34F5">
        <w:rPr>
          <w:rFonts w:ascii="Arial" w:eastAsia="Times New Roman" w:hAnsi="Arial" w:cs="Arial"/>
          <w:bCs/>
          <w:lang w:eastAsia="ru-RU"/>
        </w:rPr>
        <w:t xml:space="preserve">сетям </w:t>
      </w:r>
      <w:r w:rsidRPr="006F059E">
        <w:rPr>
          <w:rFonts w:ascii="Arial" w:eastAsia="Times New Roman" w:hAnsi="Arial" w:cs="Arial"/>
          <w:bCs/>
          <w:lang w:val="en-US" w:eastAsia="ru-RU"/>
        </w:rPr>
        <w:t>IT</w:t>
      </w:r>
      <w:r w:rsidRPr="006F059E">
        <w:rPr>
          <w:rFonts w:ascii="Arial" w:eastAsia="Times New Roman" w:hAnsi="Arial" w:cs="Arial"/>
          <w:bCs/>
          <w:lang w:eastAsia="ru-RU"/>
        </w:rPr>
        <w:t xml:space="preserve"> и </w:t>
      </w:r>
      <w:r w:rsidRPr="006F059E">
        <w:rPr>
          <w:rFonts w:ascii="Arial" w:eastAsia="Times New Roman" w:hAnsi="Arial" w:cs="Arial"/>
          <w:bCs/>
          <w:lang w:val="en-US" w:eastAsia="ru-RU"/>
        </w:rPr>
        <w:t>CT</w:t>
      </w:r>
      <w:r w:rsidRPr="006F059E">
        <w:rPr>
          <w:rFonts w:ascii="Arial" w:eastAsia="Times New Roman" w:hAnsi="Arial" w:cs="Arial"/>
          <w:bCs/>
          <w:lang w:eastAsia="ru-RU"/>
        </w:rPr>
        <w:t>.</w:t>
      </w:r>
      <w:r w:rsidRPr="006F059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B082021" w14:textId="503DE8AB" w:rsidR="006F059E" w:rsidRPr="006F059E" w:rsidRDefault="00164B3A" w:rsidP="00164B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noProof/>
          <w:lang w:eastAsia="ru-RU"/>
        </w:rPr>
        <w:drawing>
          <wp:inline distT="0" distB="0" distL="0" distR="0" wp14:anchorId="365A72AA" wp14:editId="0A53E9D3">
            <wp:extent cx="5943600" cy="420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59ABD" w14:textId="315805CD" w:rsidR="006F059E" w:rsidRPr="006F059E" w:rsidRDefault="002A34F5" w:rsidP="006F05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Сети </w:t>
      </w:r>
      <w:r w:rsidR="006F059E" w:rsidRPr="006F059E">
        <w:rPr>
          <w:rFonts w:ascii="Arial" w:eastAsia="Times New Roman" w:hAnsi="Arial" w:cs="Arial"/>
          <w:bCs/>
          <w:sz w:val="20"/>
          <w:szCs w:val="20"/>
          <w:lang w:val="en-US" w:eastAsia="ru-RU"/>
        </w:rPr>
        <w:t>IT</w:t>
      </w:r>
      <w:r w:rsidR="006F059E" w:rsidRPr="006F059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</w:t>
      </w:r>
      <w:r w:rsidR="006F059E" w:rsidRPr="006F059E">
        <w:rPr>
          <w:rFonts w:ascii="Arial" w:eastAsia="Times New Roman" w:hAnsi="Arial" w:cs="Arial"/>
          <w:bCs/>
          <w:sz w:val="20"/>
          <w:szCs w:val="20"/>
          <w:lang w:val="en-US" w:eastAsia="ru-RU"/>
        </w:rPr>
        <w:t>CT</w:t>
      </w:r>
      <w:r w:rsidR="006F059E" w:rsidRPr="006F059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сети являются подмножествами сетей </w:t>
      </w:r>
      <w:r w:rsidR="006F059E" w:rsidRPr="006F059E">
        <w:rPr>
          <w:rFonts w:ascii="Arial" w:eastAsia="Times New Roman" w:hAnsi="Arial" w:cs="Arial"/>
          <w:bCs/>
          <w:sz w:val="20"/>
          <w:szCs w:val="20"/>
          <w:lang w:val="en-US" w:eastAsia="ru-RU"/>
        </w:rPr>
        <w:t>ICT</w:t>
      </w:r>
    </w:p>
    <w:p w14:paraId="14CDF059" w14:textId="77777777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>Рисунок D.1 – Обзор сетей</w:t>
      </w:r>
    </w:p>
    <w:p w14:paraId="3B8A35D7" w14:textId="77777777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bCs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 xml:space="preserve">IEC 62949 распространяется на интерфейсы для сетей </w:t>
      </w:r>
      <w:r w:rsidRPr="006F059E">
        <w:rPr>
          <w:rFonts w:ascii="Arial" w:eastAsia="Times New Roman" w:hAnsi="Arial" w:cs="Arial"/>
          <w:bCs/>
          <w:lang w:val="en-US" w:eastAsia="ru-RU"/>
        </w:rPr>
        <w:t>ICT</w:t>
      </w:r>
      <w:r w:rsidRPr="006F059E">
        <w:rPr>
          <w:rFonts w:ascii="Arial" w:eastAsia="Times New Roman" w:hAnsi="Arial" w:cs="Arial"/>
          <w:bCs/>
          <w:lang w:eastAsia="ru-RU"/>
        </w:rPr>
        <w:t>, обозначенных на рисунке как:</w:t>
      </w:r>
    </w:p>
    <w:p w14:paraId="404049BB" w14:textId="77777777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bCs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>- сеть IT (например, Ethernet);</w:t>
      </w:r>
    </w:p>
    <w:p w14:paraId="7D594F7D" w14:textId="11855C49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bCs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>- сеть CT (например, телефонная</w:t>
      </w:r>
      <w:r w:rsidR="002A34F5">
        <w:rPr>
          <w:rFonts w:ascii="Arial" w:eastAsia="Times New Roman" w:hAnsi="Arial" w:cs="Arial"/>
          <w:bCs/>
          <w:lang w:eastAsia="ru-RU"/>
        </w:rPr>
        <w:t xml:space="preserve"> сеть</w:t>
      </w:r>
      <w:r w:rsidRPr="006F059E">
        <w:rPr>
          <w:rFonts w:ascii="Arial" w:eastAsia="Times New Roman" w:hAnsi="Arial" w:cs="Arial"/>
          <w:bCs/>
          <w:lang w:eastAsia="ru-RU"/>
        </w:rPr>
        <w:t xml:space="preserve">). </w:t>
      </w:r>
    </w:p>
    <w:p w14:paraId="664B7654" w14:textId="77777777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bCs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>IEC 62949 не распространяется на интерфейсы:</w:t>
      </w:r>
    </w:p>
    <w:p w14:paraId="78076188" w14:textId="6F7C0EB0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bCs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>- для кабельных сетей, обозначенных на рисунке как кабельные сети (</w:t>
      </w:r>
      <w:r w:rsidRPr="006F059E">
        <w:rPr>
          <w:rFonts w:ascii="Arial" w:eastAsia="Times New Roman" w:hAnsi="Arial" w:cs="Arial"/>
          <w:bCs/>
          <w:lang w:val="en-US" w:eastAsia="ru-RU"/>
        </w:rPr>
        <w:t>Coa</w:t>
      </w:r>
      <w:r w:rsidRPr="006F059E">
        <w:rPr>
          <w:rFonts w:ascii="Arial" w:eastAsia="Times New Roman" w:hAnsi="Arial" w:cs="Arial"/>
          <w:bCs/>
          <w:lang w:eastAsia="ru-RU"/>
        </w:rPr>
        <w:t>x);</w:t>
      </w:r>
    </w:p>
    <w:p w14:paraId="4E35A99F" w14:textId="3B0C785C" w:rsidR="006F059E" w:rsidRPr="006F059E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bCs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>- других сетей, обозначенных на рисунке как другие сети (????);</w:t>
      </w:r>
    </w:p>
    <w:p w14:paraId="3E3E8FF3" w14:textId="687240A7" w:rsidR="00A10F2B" w:rsidRPr="00B21EDB" w:rsidRDefault="006F059E" w:rsidP="006F059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059E">
        <w:rPr>
          <w:rFonts w:ascii="Arial" w:eastAsia="Times New Roman" w:hAnsi="Arial" w:cs="Arial"/>
          <w:bCs/>
          <w:lang w:eastAsia="ru-RU"/>
        </w:rPr>
        <w:t>- сетей HBES/BAC, обозначенных на рисунке как сети HBES/BACS (например, KNX).</w:t>
      </w:r>
      <w:r w:rsidRPr="006F059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2CC3A86" w14:textId="77777777" w:rsidR="004B0576" w:rsidRPr="00B21EDB" w:rsidRDefault="004B0576" w:rsidP="004B057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Приложение ДА</w:t>
      </w:r>
    </w:p>
    <w:p w14:paraId="2FEDFCEC" w14:textId="77777777" w:rsidR="004B0576" w:rsidRPr="00B21EDB" w:rsidRDefault="004B0576" w:rsidP="004B057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(справочное)</w:t>
      </w:r>
    </w:p>
    <w:p w14:paraId="07968CE2" w14:textId="67B21DD1" w:rsidR="004B0576" w:rsidRPr="00B21EDB" w:rsidRDefault="004B0576" w:rsidP="004B057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соответствии ссылочных международных стандартов межгосударственным стандартам</w:t>
      </w:r>
    </w:p>
    <w:p w14:paraId="372ED702" w14:textId="77777777" w:rsidR="004B0576" w:rsidRPr="00B21EDB" w:rsidRDefault="004B0576" w:rsidP="004B057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177E61" w14:textId="77777777" w:rsidR="00A9384F" w:rsidRPr="00B21EDB" w:rsidRDefault="00A9384F" w:rsidP="00A9384F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hAnsi="Arial" w:cs="Arial"/>
          <w:spacing w:val="40"/>
          <w:sz w:val="24"/>
          <w:szCs w:val="24"/>
        </w:rPr>
        <w:t xml:space="preserve">Таблица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ДА.1</w:t>
      </w:r>
    </w:p>
    <w:p w14:paraId="4658269B" w14:textId="77777777" w:rsidR="00A9384F" w:rsidRPr="00B21EDB" w:rsidRDefault="00A9384F" w:rsidP="00A9384F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1596"/>
        <w:gridCol w:w="5208"/>
      </w:tblGrid>
      <w:tr w:rsidR="00B21EDB" w:rsidRPr="00B21EDB" w14:paraId="3DE24762" w14:textId="77777777" w:rsidTr="004B0576">
        <w:trPr>
          <w:trHeight w:val="44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E5A7C" w14:textId="77777777" w:rsidR="004B0576" w:rsidRPr="00B21EDB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B21EDB">
              <w:rPr>
                <w:rFonts w:ascii="Arial" w:eastAsia="DejaVuSerif" w:hAnsi="Arial" w:cs="Arial"/>
              </w:rPr>
              <w:t>Обозначение ссылочного международного стандарта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22EAC" w14:textId="77777777" w:rsidR="004B0576" w:rsidRPr="00B21EDB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Степень</w:t>
            </w:r>
          </w:p>
          <w:p w14:paraId="72855E6A" w14:textId="77777777" w:rsidR="004B0576" w:rsidRPr="00B21EDB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соответствия</w:t>
            </w:r>
          </w:p>
        </w:tc>
        <w:tc>
          <w:tcPr>
            <w:tcW w:w="5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3F1DC" w14:textId="77777777" w:rsidR="004B0576" w:rsidRPr="00B21EDB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B21EDB" w:rsidRPr="00B21EDB" w14:paraId="0D0947C0" w14:textId="77777777" w:rsidTr="004B0576">
        <w:trPr>
          <w:trHeight w:hRule="exact" w:val="28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D958DD" w14:textId="77777777" w:rsidR="004B0576" w:rsidRPr="00B21EDB" w:rsidRDefault="004B0576" w:rsidP="004B0576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  <w:p w14:paraId="2932E88F" w14:textId="77777777" w:rsidR="004B0576" w:rsidRPr="00B21EDB" w:rsidRDefault="004B0576" w:rsidP="004B0576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07A5C" w14:textId="77777777" w:rsidR="004B0576" w:rsidRPr="00B21EDB" w:rsidRDefault="004B0576" w:rsidP="004B0576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32EF0C" w14:textId="77777777" w:rsidR="004B0576" w:rsidRPr="00B21EDB" w:rsidRDefault="004B0576" w:rsidP="004B0576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21EDB" w:rsidRPr="00B21EDB" w14:paraId="1F7D92EF" w14:textId="77777777" w:rsidTr="00C42B14">
        <w:trPr>
          <w:trHeight w:val="31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0281EF9" w14:textId="7DA09CC0" w:rsidR="006F059E" w:rsidRPr="00B21EDB" w:rsidRDefault="006F059E" w:rsidP="006F059E">
            <w:pPr>
              <w:widowControl w:val="0"/>
              <w:tabs>
                <w:tab w:val="left" w:pos="3030"/>
              </w:tabs>
              <w:spacing w:after="0" w:line="360" w:lineRule="auto"/>
              <w:ind w:firstLine="164"/>
              <w:rPr>
                <w:rFonts w:ascii="Arial" w:hAnsi="Arial" w:cs="Arial"/>
              </w:rPr>
            </w:pPr>
            <w:r w:rsidRPr="00B21EDB">
              <w:rPr>
                <w:rFonts w:ascii="Arial" w:eastAsia="Calibri" w:hAnsi="Arial" w:cs="Arial"/>
                <w:sz w:val="24"/>
                <w:szCs w:val="24"/>
                <w:lang w:val="en-US"/>
              </w:rPr>
              <w:t>IEC 62368-1:2014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</w:tcPr>
          <w:p w14:paraId="6E38E848" w14:textId="6BA910D4" w:rsidR="006F059E" w:rsidRPr="00B21EDB" w:rsidRDefault="00164B3A" w:rsidP="006F059E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iCs/>
              </w:rPr>
            </w:pPr>
            <w:r w:rsidRPr="00164B3A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5208" w:type="dxa"/>
            <w:tcBorders>
              <w:top w:val="nil"/>
              <w:bottom w:val="single" w:sz="4" w:space="0" w:color="auto"/>
            </w:tcBorders>
          </w:tcPr>
          <w:p w14:paraId="18340A58" w14:textId="5A1313D1" w:rsidR="006F059E" w:rsidRPr="00B21EDB" w:rsidRDefault="00164B3A" w:rsidP="006F059E">
            <w:pPr>
              <w:widowControl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lang w:val="en-US" w:eastAsia="ru-RU"/>
              </w:rPr>
            </w:pPr>
            <w:r w:rsidRPr="00164B3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*</w:t>
            </w:r>
          </w:p>
        </w:tc>
      </w:tr>
      <w:tr w:rsidR="00B21EDB" w:rsidRPr="00B21EDB" w14:paraId="22A10DFE" w14:textId="77777777" w:rsidTr="00362800">
        <w:trPr>
          <w:trHeight w:val="316"/>
        </w:trPr>
        <w:tc>
          <w:tcPr>
            <w:tcW w:w="10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F95C1" w14:textId="681567A0" w:rsidR="004B0576" w:rsidRPr="00B21EDB" w:rsidRDefault="006F059E" w:rsidP="00EB665D">
            <w:pPr>
              <w:widowControl w:val="0"/>
              <w:spacing w:after="0" w:line="360" w:lineRule="auto"/>
              <w:ind w:firstLine="38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EDB">
              <w:rPr>
                <w:rFonts w:ascii="Arial" w:hAnsi="Arial" w:cs="Arial"/>
                <w:sz w:val="20"/>
                <w:szCs w:val="20"/>
                <w:lang w:eastAsia="ru-RU"/>
              </w:rPr>
              <w:t xml:space="preserve">* Соответствующий межгосударственный стандарт отсутствует. До его </w:t>
            </w:r>
            <w:r w:rsidR="00EB665D">
              <w:rPr>
                <w:rFonts w:ascii="Arial" w:hAnsi="Arial" w:cs="Arial"/>
                <w:sz w:val="20"/>
                <w:szCs w:val="20"/>
                <w:lang w:eastAsia="ru-RU"/>
              </w:rPr>
              <w:t>принятия</w:t>
            </w:r>
            <w:r w:rsidRPr="00B21ED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рекомендуется использовать перевод на русский язык данного международного стандарта. </w:t>
            </w:r>
          </w:p>
        </w:tc>
      </w:tr>
    </w:tbl>
    <w:p w14:paraId="593CBE7C" w14:textId="77777777" w:rsidR="004B0576" w:rsidRPr="00B21EDB" w:rsidRDefault="004B0576" w:rsidP="00A9384F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902BB3" w14:textId="56B3A2E5" w:rsidR="007212E3" w:rsidRPr="00B21EDB" w:rsidRDefault="007212E3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A85BB0F" w14:textId="77777777" w:rsidR="001E0774" w:rsidRPr="00B21EDB" w:rsidRDefault="001E0774" w:rsidP="003D71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</w:p>
    <w:p w14:paraId="5B9021A9" w14:textId="73DEEF0D" w:rsidR="003D71B2" w:rsidRPr="00B21EDB" w:rsidRDefault="003D71B2" w:rsidP="003D71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Библиография</w:t>
      </w:r>
    </w:p>
    <w:p w14:paraId="4368431C" w14:textId="77777777" w:rsidR="003D71B2" w:rsidRPr="00B21EDB" w:rsidRDefault="003D71B2" w:rsidP="003D7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f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21EDB" w:rsidRPr="00B21EDB" w14:paraId="3D44AFC5" w14:textId="77777777" w:rsidTr="001E0774">
        <w:trPr>
          <w:trHeight w:val="513"/>
        </w:trPr>
        <w:tc>
          <w:tcPr>
            <w:tcW w:w="2689" w:type="dxa"/>
          </w:tcPr>
          <w:p w14:paraId="708A2EFD" w14:textId="61327A84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eastAsia="Arial" w:hAnsi="Arial" w:cs="Arial"/>
                <w:sz w:val="24"/>
                <w:szCs w:val="24"/>
                <w:lang w:val="en-US" w:bidi="en-US"/>
              </w:rPr>
              <w:t>IEC 60065:2014</w:t>
            </w:r>
          </w:p>
        </w:tc>
        <w:tc>
          <w:tcPr>
            <w:tcW w:w="7229" w:type="dxa"/>
          </w:tcPr>
          <w:p w14:paraId="00399CE5" w14:textId="70CAC7F9" w:rsidR="001E0774" w:rsidRPr="00B21EDB" w:rsidRDefault="001E0774" w:rsidP="001E0774">
            <w:pPr>
              <w:widowControl w:val="0"/>
              <w:suppressAutoHyphens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B21EDB">
              <w:rPr>
                <w:rFonts w:ascii="Arial" w:eastAsia="Arial" w:hAnsi="Arial" w:cs="Arial"/>
                <w:sz w:val="24"/>
                <w:szCs w:val="24"/>
                <w:lang w:val="en-US" w:bidi="en-US"/>
              </w:rPr>
              <w:t>Audio, video and similar electronic apparatus – Safety requirements (</w:t>
            </w:r>
            <w:r w:rsidRPr="00B21EDB">
              <w:rPr>
                <w:rFonts w:ascii="Arial" w:eastAsia="Arial" w:hAnsi="Arial" w:cs="Arial"/>
                <w:sz w:val="24"/>
                <w:szCs w:val="24"/>
                <w:lang w:bidi="en-US"/>
              </w:rPr>
              <w:t>Аудио</w:t>
            </w:r>
            <w:r w:rsidRPr="00B21EDB">
              <w:rPr>
                <w:rFonts w:ascii="Arial" w:eastAsia="Arial" w:hAnsi="Arial" w:cs="Arial"/>
                <w:sz w:val="24"/>
                <w:szCs w:val="24"/>
                <w:lang w:val="en-US" w:bidi="en-US"/>
              </w:rPr>
              <w:t xml:space="preserve">, </w:t>
            </w:r>
            <w:r w:rsidRPr="00B21EDB">
              <w:rPr>
                <w:rFonts w:ascii="Arial" w:eastAsia="Arial" w:hAnsi="Arial" w:cs="Arial"/>
                <w:sz w:val="24"/>
                <w:szCs w:val="24"/>
                <w:lang w:bidi="en-US"/>
              </w:rPr>
              <w:t>видео</w:t>
            </w:r>
            <w:r w:rsidRPr="00B21EDB">
              <w:rPr>
                <w:rFonts w:ascii="Arial" w:eastAsia="Arial" w:hAnsi="Arial" w:cs="Arial"/>
                <w:sz w:val="24"/>
                <w:szCs w:val="24"/>
                <w:lang w:val="en-US" w:bidi="en-US"/>
              </w:rPr>
              <w:t xml:space="preserve"> </w:t>
            </w:r>
            <w:r w:rsidRPr="00B21EDB">
              <w:rPr>
                <w:rFonts w:ascii="Arial" w:eastAsia="Arial" w:hAnsi="Arial" w:cs="Arial"/>
                <w:sz w:val="24"/>
                <w:szCs w:val="24"/>
                <w:lang w:bidi="en-US"/>
              </w:rPr>
              <w:t>и</w:t>
            </w:r>
            <w:r w:rsidRPr="00B21EDB">
              <w:rPr>
                <w:rFonts w:ascii="Arial" w:eastAsia="Arial" w:hAnsi="Arial" w:cs="Arial"/>
                <w:sz w:val="24"/>
                <w:szCs w:val="24"/>
                <w:lang w:val="en-US" w:bidi="en-US"/>
              </w:rPr>
              <w:t xml:space="preserve"> </w:t>
            </w:r>
            <w:r w:rsidRPr="00B21EDB">
              <w:rPr>
                <w:rFonts w:ascii="Arial" w:eastAsia="Arial" w:hAnsi="Arial" w:cs="Arial"/>
                <w:sz w:val="24"/>
                <w:szCs w:val="24"/>
                <w:lang w:bidi="en-US"/>
              </w:rPr>
              <w:t>подобное</w:t>
            </w:r>
            <w:r w:rsidRPr="00B21EDB">
              <w:rPr>
                <w:rFonts w:ascii="Arial" w:eastAsia="Arial" w:hAnsi="Arial" w:cs="Arial"/>
                <w:sz w:val="24"/>
                <w:szCs w:val="24"/>
                <w:lang w:val="en-US" w:bidi="en-US"/>
              </w:rPr>
              <w:t xml:space="preserve"> </w:t>
            </w:r>
            <w:r w:rsidRPr="00B21EDB">
              <w:rPr>
                <w:rFonts w:ascii="Arial" w:eastAsia="Arial" w:hAnsi="Arial" w:cs="Arial"/>
                <w:sz w:val="24"/>
                <w:szCs w:val="24"/>
                <w:lang w:bidi="en-US"/>
              </w:rPr>
              <w:t>электронное</w:t>
            </w:r>
            <w:r w:rsidRPr="00B21EDB">
              <w:rPr>
                <w:rFonts w:ascii="Arial" w:eastAsia="Arial" w:hAnsi="Arial" w:cs="Arial"/>
                <w:sz w:val="24"/>
                <w:szCs w:val="24"/>
                <w:lang w:val="en-US" w:bidi="en-US"/>
              </w:rPr>
              <w:t xml:space="preserve"> </w:t>
            </w:r>
            <w:r w:rsidRPr="00B21EDB">
              <w:rPr>
                <w:rFonts w:ascii="Arial" w:eastAsia="Arial" w:hAnsi="Arial" w:cs="Arial"/>
                <w:sz w:val="24"/>
                <w:szCs w:val="24"/>
                <w:lang w:bidi="en-US"/>
              </w:rPr>
              <w:t>оборудование</w:t>
            </w:r>
            <w:r w:rsidRPr="00B21EDB">
              <w:rPr>
                <w:rFonts w:ascii="Arial" w:eastAsia="Arial" w:hAnsi="Arial" w:cs="Arial"/>
                <w:sz w:val="24"/>
                <w:szCs w:val="24"/>
                <w:lang w:val="en-US" w:bidi="en-US"/>
              </w:rPr>
              <w:t xml:space="preserve">. </w:t>
            </w:r>
            <w:r w:rsidRPr="00B21EDB">
              <w:rPr>
                <w:rFonts w:ascii="Arial" w:eastAsia="Arial" w:hAnsi="Arial" w:cs="Arial"/>
                <w:sz w:val="24"/>
                <w:szCs w:val="24"/>
                <w:lang w:bidi="en-US"/>
              </w:rPr>
              <w:t>Требования безопасности)</w:t>
            </w:r>
          </w:p>
        </w:tc>
      </w:tr>
      <w:tr w:rsidR="00B21EDB" w:rsidRPr="00B21EDB" w14:paraId="138D8365" w14:textId="77777777" w:rsidTr="001E0774">
        <w:tc>
          <w:tcPr>
            <w:tcW w:w="2689" w:type="dxa"/>
          </w:tcPr>
          <w:p w14:paraId="39B36D66" w14:textId="77777777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 xml:space="preserve">IEC 60364 </w:t>
            </w:r>
          </w:p>
          <w:p w14:paraId="1B5C1B5F" w14:textId="3378B7C6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(все части)</w:t>
            </w:r>
          </w:p>
        </w:tc>
        <w:tc>
          <w:tcPr>
            <w:tcW w:w="7229" w:type="dxa"/>
          </w:tcPr>
          <w:p w14:paraId="3792BDF0" w14:textId="6DA5EE80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Low</w:t>
            </w:r>
            <w:r w:rsidRPr="00B21EDB">
              <w:rPr>
                <w:rFonts w:ascii="Arial" w:hAnsi="Arial" w:cs="Arial"/>
                <w:sz w:val="24"/>
                <w:szCs w:val="24"/>
              </w:rPr>
              <w:t>-</w:t>
            </w: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voltage</w:t>
            </w:r>
            <w:r w:rsidRPr="00B21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electrical</w:t>
            </w:r>
            <w:r w:rsidRPr="00B21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installations</w:t>
            </w:r>
            <w:r w:rsidRPr="00B21EDB">
              <w:rPr>
                <w:rFonts w:ascii="Arial" w:hAnsi="Arial" w:cs="Arial"/>
                <w:sz w:val="24"/>
                <w:szCs w:val="24"/>
              </w:rPr>
              <w:t xml:space="preserve"> (Установки электрические низковольтные)</w:t>
            </w:r>
          </w:p>
        </w:tc>
      </w:tr>
      <w:tr w:rsidR="00B21EDB" w:rsidRPr="00050EA9" w14:paraId="2B1E88AE" w14:textId="77777777" w:rsidTr="001E0774">
        <w:tc>
          <w:tcPr>
            <w:tcW w:w="2689" w:type="dxa"/>
          </w:tcPr>
          <w:p w14:paraId="31F80F7B" w14:textId="6305FADE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IEC TS 60479 (все части)</w:t>
            </w:r>
          </w:p>
        </w:tc>
        <w:tc>
          <w:tcPr>
            <w:tcW w:w="7229" w:type="dxa"/>
          </w:tcPr>
          <w:p w14:paraId="1476C2DE" w14:textId="11BB9B6A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Effects of current on human beings and livestock (Воздействие тока на людей и домашних животных)</w:t>
            </w:r>
          </w:p>
        </w:tc>
      </w:tr>
      <w:tr w:rsidR="00B21EDB" w:rsidRPr="00B21EDB" w14:paraId="7C92BC58" w14:textId="77777777" w:rsidTr="001E0774">
        <w:tc>
          <w:tcPr>
            <w:tcW w:w="2689" w:type="dxa"/>
          </w:tcPr>
          <w:p w14:paraId="7FE4A002" w14:textId="0CA310FD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IEC TS 60479-1:2005</w:t>
            </w:r>
          </w:p>
        </w:tc>
        <w:tc>
          <w:tcPr>
            <w:tcW w:w="7229" w:type="dxa"/>
          </w:tcPr>
          <w:p w14:paraId="00DB6A89" w14:textId="6545EF2C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Effects of current on human beings and livestock – Part 1: General aspects (Воздействие тока на людей и домашних животных. Часть 1. Общие аспекты)</w:t>
            </w:r>
          </w:p>
        </w:tc>
      </w:tr>
      <w:tr w:rsidR="00B21EDB" w:rsidRPr="00050EA9" w14:paraId="4880D60B" w14:textId="77777777" w:rsidTr="001E0774">
        <w:tc>
          <w:tcPr>
            <w:tcW w:w="2689" w:type="dxa"/>
          </w:tcPr>
          <w:p w14:paraId="79962BB3" w14:textId="497910EB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IEC 60529</w:t>
            </w:r>
          </w:p>
        </w:tc>
        <w:tc>
          <w:tcPr>
            <w:tcW w:w="7229" w:type="dxa"/>
          </w:tcPr>
          <w:p w14:paraId="11175E14" w14:textId="46F557A1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Degrees of protection provided by enclosures (IP code) [Степени защиты, обеспечиваемые оболочками (Код IP)]</w:t>
            </w:r>
          </w:p>
        </w:tc>
      </w:tr>
      <w:tr w:rsidR="00B21EDB" w:rsidRPr="00050EA9" w14:paraId="291DC530" w14:textId="77777777" w:rsidTr="001E0774">
        <w:tc>
          <w:tcPr>
            <w:tcW w:w="2689" w:type="dxa"/>
          </w:tcPr>
          <w:p w14:paraId="1997A9FD" w14:textId="420C4C1E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IEC 60536</w:t>
            </w:r>
          </w:p>
        </w:tc>
        <w:tc>
          <w:tcPr>
            <w:tcW w:w="7229" w:type="dxa"/>
          </w:tcPr>
          <w:p w14:paraId="6A6112DE" w14:textId="4D2FA3DD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Classification of electrical and electronic equipment with regard to protection against electric shock (Классификация электрического и электронного оборудования в отношении защиты от поражения электрическим током)</w:t>
            </w:r>
          </w:p>
        </w:tc>
      </w:tr>
      <w:tr w:rsidR="00B21EDB" w:rsidRPr="00B21EDB" w14:paraId="3C6E997E" w14:textId="77777777" w:rsidTr="001E0774">
        <w:tc>
          <w:tcPr>
            <w:tcW w:w="2689" w:type="dxa"/>
          </w:tcPr>
          <w:p w14:paraId="1ED21478" w14:textId="0F59B29C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IEC 60644-1</w:t>
            </w:r>
          </w:p>
        </w:tc>
        <w:tc>
          <w:tcPr>
            <w:tcW w:w="7229" w:type="dxa"/>
          </w:tcPr>
          <w:p w14:paraId="7C67FD55" w14:textId="54D4FFCB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Insulation coordination for equipment within low-voltage systems – Part 1: Principles, requirements and tests (Координация изоляции для оборудования в низковольтных системах. Часть 1. Принципы, требования и испытания)</w:t>
            </w:r>
          </w:p>
        </w:tc>
      </w:tr>
      <w:tr w:rsidR="00B21EDB" w:rsidRPr="00B21EDB" w14:paraId="3D779C65" w14:textId="77777777" w:rsidTr="001E0774">
        <w:tc>
          <w:tcPr>
            <w:tcW w:w="2689" w:type="dxa"/>
          </w:tcPr>
          <w:p w14:paraId="3FA9BAAB" w14:textId="6859E940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IEC 60950-1:2005</w:t>
            </w:r>
          </w:p>
        </w:tc>
        <w:tc>
          <w:tcPr>
            <w:tcW w:w="7229" w:type="dxa"/>
          </w:tcPr>
          <w:p w14:paraId="6D6B03A4" w14:textId="30780E9E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Information technology equipment – Safety – Part 1: General requirements (Оборудование информационных технологий. Безопасность. Часть 1. Общие требования)</w:t>
            </w:r>
          </w:p>
        </w:tc>
      </w:tr>
      <w:tr w:rsidR="00B21EDB" w:rsidRPr="00050EA9" w14:paraId="09EBA8B7" w14:textId="77777777" w:rsidTr="001E0774">
        <w:tc>
          <w:tcPr>
            <w:tcW w:w="2689" w:type="dxa"/>
          </w:tcPr>
          <w:p w14:paraId="325FC836" w14:textId="5745B498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IEC 62151:2000</w:t>
            </w:r>
          </w:p>
        </w:tc>
        <w:tc>
          <w:tcPr>
            <w:tcW w:w="7229" w:type="dxa"/>
          </w:tcPr>
          <w:p w14:paraId="1F909D34" w14:textId="08D58D95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Safety of equipment electrically connected to a telecommunication network (Безопасность оборудования, электрически подключенного к телекоммуникационной сети)</w:t>
            </w:r>
          </w:p>
        </w:tc>
      </w:tr>
      <w:tr w:rsidR="00B21EDB" w:rsidRPr="00050EA9" w14:paraId="6C87A670" w14:textId="77777777" w:rsidTr="001E0774">
        <w:tc>
          <w:tcPr>
            <w:tcW w:w="2689" w:type="dxa"/>
          </w:tcPr>
          <w:p w14:paraId="37F2DCE8" w14:textId="7ED414F8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EN 50491-3:2011</w:t>
            </w:r>
          </w:p>
        </w:tc>
        <w:tc>
          <w:tcPr>
            <w:tcW w:w="7229" w:type="dxa"/>
          </w:tcPr>
          <w:p w14:paraId="7B1194D5" w14:textId="03A539DD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General requirements for Home and Building Electronic Systems (HBES) and Building Automation and Control Systems (BACS) – Part 3: Electrical safety requirements (Общие требования к электронным системам дома и здания (HBES) и Системам автоматизации и управления зданий (BACS) – Часть 3: Требования к электробезопасности)</w:t>
            </w:r>
          </w:p>
        </w:tc>
      </w:tr>
      <w:tr w:rsidR="00B21EDB" w:rsidRPr="00050EA9" w14:paraId="5210DABA" w14:textId="77777777" w:rsidTr="001E0774">
        <w:tc>
          <w:tcPr>
            <w:tcW w:w="2689" w:type="dxa"/>
          </w:tcPr>
          <w:p w14:paraId="5AA21290" w14:textId="7CBE05DF" w:rsidR="001E0774" w:rsidRPr="00B21EDB" w:rsidRDefault="001E0774" w:rsidP="001E07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ITU- T K.11</w:t>
            </w:r>
          </w:p>
        </w:tc>
        <w:tc>
          <w:tcPr>
            <w:tcW w:w="7229" w:type="dxa"/>
          </w:tcPr>
          <w:p w14:paraId="16AEFC47" w14:textId="50165057" w:rsidR="001E0774" w:rsidRPr="00B21EDB" w:rsidRDefault="001E0774" w:rsidP="001E07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Principles of protection against overvoltages and overcurrents (Принципы защиты от перенапряжений и перегрузок по току)</w:t>
            </w:r>
          </w:p>
        </w:tc>
      </w:tr>
    </w:tbl>
    <w:p w14:paraId="0E1DE95E" w14:textId="77777777" w:rsidR="006F059E" w:rsidRPr="00B21EDB" w:rsidRDefault="006F059E">
      <w:pPr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14:paraId="5250992D" w14:textId="16798CAC" w:rsidR="003D71B2" w:rsidRPr="00B21EDB" w:rsidRDefault="003D71B2">
      <w:pPr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br w:type="page"/>
      </w:r>
    </w:p>
    <w:tbl>
      <w:tblPr>
        <w:tblW w:w="10065" w:type="dxa"/>
        <w:tblInd w:w="-14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top w:w="142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92"/>
        <w:gridCol w:w="2668"/>
        <w:gridCol w:w="422"/>
        <w:gridCol w:w="1563"/>
      </w:tblGrid>
      <w:tr w:rsidR="00E9034F" w:rsidRPr="00B21EDB" w14:paraId="41C70704" w14:textId="77777777" w:rsidTr="003D71B2">
        <w:trPr>
          <w:trHeight w:val="246"/>
        </w:trPr>
        <w:tc>
          <w:tcPr>
            <w:tcW w:w="4820" w:type="dxa"/>
            <w:tcBorders>
              <w:top w:val="single" w:sz="8" w:space="0" w:color="auto"/>
              <w:bottom w:val="nil"/>
            </w:tcBorders>
          </w:tcPr>
          <w:p w14:paraId="519EDC6C" w14:textId="7C6F341C" w:rsidR="003D71B2" w:rsidRPr="00B21EDB" w:rsidRDefault="00045E12" w:rsidP="001E0774">
            <w:pPr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br w:type="page"/>
            </w:r>
            <w:r w:rsidR="001E0774" w:rsidRPr="00B21EDB">
              <w:rPr>
                <w:rFonts w:ascii="Arial" w:hAnsi="Arial" w:cs="Arial"/>
                <w:sz w:val="24"/>
                <w:szCs w:val="24"/>
              </w:rPr>
              <w:t>УДК 681.3</w:t>
            </w:r>
          </w:p>
        </w:tc>
        <w:tc>
          <w:tcPr>
            <w:tcW w:w="592" w:type="dxa"/>
            <w:tcBorders>
              <w:top w:val="single" w:sz="8" w:space="0" w:color="auto"/>
              <w:bottom w:val="nil"/>
            </w:tcBorders>
          </w:tcPr>
          <w:p w14:paraId="567AF440" w14:textId="77777777" w:rsidR="003D71B2" w:rsidRPr="00B21EDB" w:rsidRDefault="003D71B2" w:rsidP="003D71B2">
            <w:pPr>
              <w:ind w:left="6" w:hanging="6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auto"/>
              <w:bottom w:val="nil"/>
            </w:tcBorders>
          </w:tcPr>
          <w:p w14:paraId="10857426" w14:textId="10E25498" w:rsidR="00DC4CE4" w:rsidRPr="00B21EDB" w:rsidRDefault="007212E3" w:rsidP="00DC4CE4">
            <w:pPr>
              <w:pStyle w:val="formattext0"/>
              <w:shd w:val="clear" w:color="auto" w:fill="FFFFFF"/>
              <w:spacing w:before="0" w:beforeAutospacing="0" w:after="0" w:afterAutospacing="0"/>
              <w:ind w:left="-364"/>
              <w:jc w:val="center"/>
              <w:textAlignment w:val="baseline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 xml:space="preserve">МКС </w:t>
            </w:r>
            <w:r w:rsidR="001E0774" w:rsidRPr="00B21EDB">
              <w:rPr>
                <w:rFonts w:ascii="Arial" w:hAnsi="Arial" w:cs="Arial"/>
                <w:lang w:val="en-US"/>
              </w:rPr>
              <w:t>33</w:t>
            </w:r>
            <w:r w:rsidR="001E0774" w:rsidRPr="00B21EDB">
              <w:rPr>
                <w:rFonts w:ascii="Arial" w:hAnsi="Arial" w:cs="Arial"/>
              </w:rPr>
              <w:t>.160</w:t>
            </w:r>
          </w:p>
          <w:p w14:paraId="5E47C739" w14:textId="5EC33BD0" w:rsidR="001A531F" w:rsidRPr="00B21EDB" w:rsidRDefault="00DC4CE4" w:rsidP="00DC4CE4">
            <w:pPr>
              <w:pStyle w:val="formattext0"/>
              <w:shd w:val="clear" w:color="auto" w:fill="FFFFFF"/>
              <w:spacing w:before="0" w:beforeAutospacing="0" w:after="0" w:afterAutospacing="0"/>
              <w:ind w:left="60" w:firstLine="142"/>
              <w:jc w:val="center"/>
              <w:textAlignment w:val="baseline"/>
              <w:rPr>
                <w:rFonts w:ascii="Arial" w:hAnsi="Arial" w:cs="Arial"/>
              </w:rPr>
            </w:pPr>
            <w:r w:rsidRPr="00B21EDB">
              <w:rPr>
                <w:rFonts w:ascii="Arial" w:hAnsi="Arial" w:cs="Arial"/>
              </w:rPr>
              <w:t>35.020</w:t>
            </w:r>
          </w:p>
        </w:tc>
        <w:tc>
          <w:tcPr>
            <w:tcW w:w="422" w:type="dxa"/>
            <w:tcBorders>
              <w:top w:val="single" w:sz="8" w:space="0" w:color="auto"/>
              <w:bottom w:val="nil"/>
            </w:tcBorders>
          </w:tcPr>
          <w:p w14:paraId="02B2CB80" w14:textId="77777777" w:rsidR="003D71B2" w:rsidRPr="00B21EDB" w:rsidRDefault="003D71B2" w:rsidP="003D71B2">
            <w:pPr>
              <w:ind w:right="-13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  <w:tcBorders>
              <w:top w:val="single" w:sz="8" w:space="0" w:color="auto"/>
              <w:bottom w:val="nil"/>
            </w:tcBorders>
          </w:tcPr>
          <w:p w14:paraId="20358F4C" w14:textId="69D4205E" w:rsidR="003D71B2" w:rsidRPr="00B21EDB" w:rsidRDefault="00525A8D" w:rsidP="003D71B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val="en-US"/>
              </w:rPr>
              <w:t>IDT</w:t>
            </w:r>
          </w:p>
        </w:tc>
      </w:tr>
      <w:tr w:rsidR="00E9034F" w:rsidRPr="00B21EDB" w14:paraId="3C2338ED" w14:textId="77777777" w:rsidTr="007212E3">
        <w:tblPrEx>
          <w:tblCellMar>
            <w:bottom w:w="142" w:type="dxa"/>
          </w:tblCellMar>
        </w:tblPrEx>
        <w:trPr>
          <w:trHeight w:val="867"/>
        </w:trPr>
        <w:tc>
          <w:tcPr>
            <w:tcW w:w="10065" w:type="dxa"/>
            <w:gridSpan w:val="5"/>
            <w:tcBorders>
              <w:top w:val="nil"/>
              <w:bottom w:val="single" w:sz="8" w:space="0" w:color="auto"/>
            </w:tcBorders>
          </w:tcPr>
          <w:p w14:paraId="1BC8F318" w14:textId="31D314B6" w:rsidR="001E0774" w:rsidRPr="00B21EDB" w:rsidRDefault="00525A8D" w:rsidP="007212E3">
            <w:pPr>
              <w:spacing w:after="0" w:line="3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 xml:space="preserve">Ключевые слова: </w:t>
            </w:r>
            <w:r w:rsidR="001E0774" w:rsidRPr="00B21EDB">
              <w:rPr>
                <w:rFonts w:ascii="Arial" w:hAnsi="Arial" w:cs="Arial"/>
                <w:sz w:val="24"/>
                <w:szCs w:val="24"/>
              </w:rPr>
              <w:t>ICT сети, интерфейс, безопасность, пользователь, квалифицированный персонал, проинструктированный персонал</w:t>
            </w:r>
          </w:p>
          <w:p w14:paraId="0B64FBF9" w14:textId="4A87C616" w:rsidR="003D71B2" w:rsidRPr="00B21EDB" w:rsidRDefault="003D71B2" w:rsidP="007212E3">
            <w:pPr>
              <w:spacing w:after="0" w:line="3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BC227" w14:textId="77777777" w:rsidR="003D71B2" w:rsidRPr="00B21EDB" w:rsidRDefault="003D71B2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6414C8" w14:textId="77777777" w:rsidR="003D71B2" w:rsidRPr="00B21EDB" w:rsidRDefault="003D71B2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E5403A" w14:textId="77777777" w:rsidR="00525A8D" w:rsidRPr="00B21EDB" w:rsidRDefault="00525A8D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DDD7CC" w14:textId="77777777" w:rsidR="00525A8D" w:rsidRPr="00B21EDB" w:rsidRDefault="00525A8D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BB6963" w14:textId="77777777" w:rsidR="00525A8D" w:rsidRPr="00B21EDB" w:rsidRDefault="00525A8D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C8813" w14:textId="77777777" w:rsidR="00525A8D" w:rsidRPr="00B21EDB" w:rsidRDefault="00525A8D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BF1321" w14:textId="77777777" w:rsidR="00BD2698" w:rsidRPr="00B21EDB" w:rsidRDefault="00BD2698" w:rsidP="00BD2698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08ED9A" w14:textId="77777777" w:rsidR="00BD2698" w:rsidRPr="00B21EDB" w:rsidRDefault="00BD2698" w:rsidP="00BD2698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E8FFA6D" w14:textId="77777777" w:rsidR="00BD2698" w:rsidRPr="00B21EDB" w:rsidRDefault="00BD2698" w:rsidP="00BD2698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3544"/>
        <w:gridCol w:w="284"/>
        <w:gridCol w:w="3118"/>
        <w:gridCol w:w="284"/>
        <w:gridCol w:w="2540"/>
      </w:tblGrid>
      <w:tr w:rsidR="00BD2698" w:rsidRPr="00B21EDB" w14:paraId="038105BC" w14:textId="77777777" w:rsidTr="00A10F2B">
        <w:tc>
          <w:tcPr>
            <w:tcW w:w="9770" w:type="dxa"/>
            <w:gridSpan w:val="5"/>
            <w:shd w:val="clear" w:color="auto" w:fill="auto"/>
          </w:tcPr>
          <w:p w14:paraId="4486D408" w14:textId="77777777" w:rsidR="00BD2698" w:rsidRPr="00B21EDB" w:rsidRDefault="00BD2698" w:rsidP="00A10F2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Руководитель организации-разработчика:</w:t>
            </w:r>
          </w:p>
        </w:tc>
      </w:tr>
      <w:tr w:rsidR="00BD2698" w:rsidRPr="00B21EDB" w14:paraId="4699E7E9" w14:textId="77777777" w:rsidTr="00A10F2B">
        <w:tc>
          <w:tcPr>
            <w:tcW w:w="9770" w:type="dxa"/>
            <w:gridSpan w:val="5"/>
            <w:shd w:val="clear" w:color="auto" w:fill="auto"/>
          </w:tcPr>
          <w:p w14:paraId="07C5B413" w14:textId="77777777" w:rsidR="00BD2698" w:rsidRPr="00B21EDB" w:rsidRDefault="00BD2698" w:rsidP="00A10F2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Общество с ограниченной ответственностью Научно-Методический центр «Электромагнитная совместимость» (ООО «НМЦ ЭМС»)</w:t>
            </w:r>
          </w:p>
        </w:tc>
      </w:tr>
      <w:tr w:rsidR="00BD2698" w:rsidRPr="00B21EDB" w14:paraId="7B742863" w14:textId="77777777" w:rsidTr="00A10F2B">
        <w:tc>
          <w:tcPr>
            <w:tcW w:w="9770" w:type="dxa"/>
            <w:gridSpan w:val="5"/>
            <w:shd w:val="clear" w:color="auto" w:fill="auto"/>
          </w:tcPr>
          <w:p w14:paraId="1962B987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1B598445" w14:textId="77777777" w:rsidTr="00A10F2B">
        <w:tc>
          <w:tcPr>
            <w:tcW w:w="9770" w:type="dxa"/>
            <w:gridSpan w:val="5"/>
            <w:shd w:val="clear" w:color="auto" w:fill="auto"/>
          </w:tcPr>
          <w:p w14:paraId="323E4E95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6CACEA27" w14:textId="77777777" w:rsidTr="00A10F2B">
        <w:tc>
          <w:tcPr>
            <w:tcW w:w="9770" w:type="dxa"/>
            <w:gridSpan w:val="5"/>
            <w:shd w:val="clear" w:color="auto" w:fill="auto"/>
          </w:tcPr>
          <w:p w14:paraId="5434123F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4E0531A4" w14:textId="77777777" w:rsidTr="00A10F2B">
        <w:tc>
          <w:tcPr>
            <w:tcW w:w="9770" w:type="dxa"/>
            <w:gridSpan w:val="5"/>
            <w:shd w:val="clear" w:color="auto" w:fill="auto"/>
          </w:tcPr>
          <w:p w14:paraId="409FD041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2EF56C15" w14:textId="77777777" w:rsidTr="00A10F2B">
        <w:tc>
          <w:tcPr>
            <w:tcW w:w="9770" w:type="dxa"/>
            <w:gridSpan w:val="5"/>
            <w:shd w:val="clear" w:color="auto" w:fill="auto"/>
          </w:tcPr>
          <w:p w14:paraId="384E4D3A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69CD5CA9" w14:textId="77777777" w:rsidTr="00A10F2B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8403C72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Генеральный директор</w:t>
            </w:r>
          </w:p>
        </w:tc>
        <w:tc>
          <w:tcPr>
            <w:tcW w:w="284" w:type="dxa"/>
            <w:shd w:val="clear" w:color="auto" w:fill="auto"/>
          </w:tcPr>
          <w:p w14:paraId="735B9A95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1C4636AC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4CAC37BB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2D335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Н.И. Файзрахманов</w:t>
            </w:r>
          </w:p>
        </w:tc>
      </w:tr>
      <w:tr w:rsidR="00BD2698" w:rsidRPr="00B21EDB" w14:paraId="2F6CD432" w14:textId="77777777" w:rsidTr="00A10F2B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668B962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14:paraId="7A9C8CFC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62D99C13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514580E8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</w:tcPr>
          <w:p w14:paraId="726F35B8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инициалы фамилия</w:t>
            </w:r>
          </w:p>
        </w:tc>
      </w:tr>
      <w:tr w:rsidR="00BD2698" w:rsidRPr="00B21EDB" w14:paraId="328940A2" w14:textId="77777777" w:rsidTr="00A10F2B">
        <w:tc>
          <w:tcPr>
            <w:tcW w:w="3544" w:type="dxa"/>
            <w:shd w:val="clear" w:color="auto" w:fill="auto"/>
          </w:tcPr>
          <w:p w14:paraId="7D1561D8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385799F3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13B9CA22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598C3F6F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14:paraId="746A714B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7DD9693D" w14:textId="77777777" w:rsidTr="00A10F2B">
        <w:tc>
          <w:tcPr>
            <w:tcW w:w="3544" w:type="dxa"/>
            <w:shd w:val="clear" w:color="auto" w:fill="auto"/>
          </w:tcPr>
          <w:p w14:paraId="56816064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3C5BB87E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25C17D49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0AF02640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14:paraId="39F818BA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588C7208" w14:textId="77777777" w:rsidTr="00A10F2B">
        <w:tc>
          <w:tcPr>
            <w:tcW w:w="3544" w:type="dxa"/>
            <w:shd w:val="clear" w:color="auto" w:fill="auto"/>
          </w:tcPr>
          <w:p w14:paraId="18A748EA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64A5074E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2A16346C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30E5DB18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14:paraId="7D12E29C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5896C44D" w14:textId="77777777" w:rsidTr="00A10F2B">
        <w:tc>
          <w:tcPr>
            <w:tcW w:w="3544" w:type="dxa"/>
            <w:shd w:val="clear" w:color="auto" w:fill="auto"/>
          </w:tcPr>
          <w:p w14:paraId="1EFF8462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4B867785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00A413F2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319DCA3C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14:paraId="0D6436CB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7965ECD5" w14:textId="77777777" w:rsidTr="00A10F2B">
        <w:tc>
          <w:tcPr>
            <w:tcW w:w="3544" w:type="dxa"/>
            <w:shd w:val="clear" w:color="auto" w:fill="auto"/>
          </w:tcPr>
          <w:p w14:paraId="2AF5A929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2D674A56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6E9B80CF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5EA96E8C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14:paraId="2502D9B0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6F17FB14" w14:textId="77777777" w:rsidTr="00A10F2B">
        <w:tc>
          <w:tcPr>
            <w:tcW w:w="3544" w:type="dxa"/>
            <w:shd w:val="clear" w:color="auto" w:fill="auto"/>
          </w:tcPr>
          <w:p w14:paraId="563B948C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46BEB1B9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1CB4F182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64A1BFE5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14:paraId="2C4BB2D2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6C97A8F5" w14:textId="77777777" w:rsidTr="00A10F2B">
        <w:tc>
          <w:tcPr>
            <w:tcW w:w="3544" w:type="dxa"/>
            <w:shd w:val="clear" w:color="auto" w:fill="auto"/>
          </w:tcPr>
          <w:p w14:paraId="06081179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7E931550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6BA58D67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492EA59F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14:paraId="1D94B2AF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361C94CD" w14:textId="77777777" w:rsidTr="00A10F2B">
        <w:tc>
          <w:tcPr>
            <w:tcW w:w="3544" w:type="dxa"/>
            <w:shd w:val="clear" w:color="auto" w:fill="auto"/>
          </w:tcPr>
          <w:p w14:paraId="1139A07D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6ACE9B06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131E1730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046C5665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shd w:val="clear" w:color="auto" w:fill="auto"/>
          </w:tcPr>
          <w:p w14:paraId="4B3B1EE2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D2698" w:rsidRPr="00B21EDB" w14:paraId="7D9F653F" w14:textId="77777777" w:rsidTr="00A10F2B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1854801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Руководитель разработки</w:t>
            </w:r>
          </w:p>
        </w:tc>
        <w:tc>
          <w:tcPr>
            <w:tcW w:w="284" w:type="dxa"/>
            <w:shd w:val="clear" w:color="auto" w:fill="auto"/>
          </w:tcPr>
          <w:p w14:paraId="7128056F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27656093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14:paraId="77369FF8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A3F29F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Е.С. Романенко</w:t>
            </w:r>
          </w:p>
        </w:tc>
      </w:tr>
      <w:tr w:rsidR="00BD2698" w:rsidRPr="00B21EDB" w14:paraId="69F0F0E1" w14:textId="77777777" w:rsidTr="00A10F2B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6FC1786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14:paraId="701F5069" w14:textId="77777777" w:rsidR="00BD2698" w:rsidRPr="00B21EDB" w:rsidRDefault="00BD2698" w:rsidP="00A10F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7C5CB916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0C358565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</w:tcPr>
          <w:p w14:paraId="7C4B25AA" w14:textId="77777777" w:rsidR="00BD2698" w:rsidRPr="00B21EDB" w:rsidRDefault="00BD2698" w:rsidP="00A10F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21EDB">
              <w:rPr>
                <w:rFonts w:ascii="Arial" w:eastAsia="Times New Roman" w:hAnsi="Arial" w:cs="Arial"/>
                <w:i/>
                <w:sz w:val="28"/>
                <w:szCs w:val="28"/>
                <w:vertAlign w:val="superscript"/>
                <w:lang w:eastAsia="ar-SA"/>
              </w:rPr>
              <w:t>инициалы фамилия</w:t>
            </w:r>
          </w:p>
        </w:tc>
      </w:tr>
    </w:tbl>
    <w:p w14:paraId="5B55C6F9" w14:textId="77777777" w:rsidR="00BD2698" w:rsidRPr="00B21EDB" w:rsidRDefault="00BD2698" w:rsidP="00BD2698"/>
    <w:p w14:paraId="5D848C58" w14:textId="77777777" w:rsidR="00BD2698" w:rsidRPr="00B21EDB" w:rsidRDefault="00BD2698" w:rsidP="003D71B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EF8E170" w14:textId="77777777" w:rsidR="00525A8D" w:rsidRPr="00B21EDB" w:rsidRDefault="00525A8D"/>
    <w:p w14:paraId="0B565F11" w14:textId="77777777" w:rsidR="003D71B2" w:rsidRPr="00B21EDB" w:rsidRDefault="003D71B2">
      <w:pPr>
        <w:sectPr w:rsidR="003D71B2" w:rsidRPr="00B21EDB" w:rsidSect="00A219C6">
          <w:headerReference w:type="first" r:id="rId18"/>
          <w:footerReference w:type="first" r:id="rId19"/>
          <w:pgSz w:w="11906" w:h="16838" w:code="9"/>
          <w:pgMar w:top="1134" w:right="851" w:bottom="1134" w:left="1134" w:header="567" w:footer="567" w:gutter="0"/>
          <w:pgNumType w:start="1"/>
          <w:cols w:space="708"/>
          <w:titlePg/>
          <w:docGrid w:linePitch="360"/>
        </w:sectPr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79"/>
        <w:gridCol w:w="2658"/>
      </w:tblGrid>
      <w:tr w:rsidR="00E9034F" w:rsidRPr="00B21EDB" w14:paraId="67D36734" w14:textId="77777777" w:rsidTr="00A219C6">
        <w:trPr>
          <w:trHeight w:val="1248"/>
        </w:trPr>
        <w:tc>
          <w:tcPr>
            <w:tcW w:w="978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bookmarkStart w:id="6" w:name="_Hlk74738110"/>
          <w:bookmarkEnd w:id="6"/>
          <w:p w14:paraId="30142E09" w14:textId="054D5E11" w:rsidR="00A219C6" w:rsidRPr="00B21EDB" w:rsidRDefault="005067E8" w:rsidP="00A219C6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B21EDB">
              <w:rPr>
                <w:rFonts w:ascii="Arial" w:eastAsia="Times New Roman" w:hAnsi="Arial" w:cs="Arial"/>
                <w:b/>
                <w:bCs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10F7C84" wp14:editId="0C68E01C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-2621280</wp:posOffset>
                      </wp:positionV>
                      <wp:extent cx="1691640" cy="160020"/>
                      <wp:effectExtent l="0" t="0" r="3810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860C12" w14:textId="77777777" w:rsidR="00C42B14" w:rsidRDefault="00C42B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610F7C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left:0;text-align:left;margin-left:353.3pt;margin-top:-206.4pt;width:133.2pt;height:12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" fillcolor="white [3201]" stroked="f" strokeweight=".5pt">
                      <v:textbox>
                        <w:txbxContent>
                          <w:p w14:paraId="76860C12" w14:textId="77777777" w:rsidR="00C42B14" w:rsidRDefault="00C42B14"/>
                        </w:txbxContent>
                      </v:textbox>
                    </v:shape>
                  </w:pict>
                </mc:Fallback>
              </mc:AlternateContent>
            </w:r>
            <w:r w:rsidR="00A219C6" w:rsidRPr="00B21EDB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1136D661" w14:textId="77777777" w:rsidR="00A219C6" w:rsidRPr="00B21EDB" w:rsidRDefault="00A219C6" w:rsidP="00A219C6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B21ED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B21EDB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B21EDB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7FCB092C" w14:textId="77777777" w:rsidR="00A219C6" w:rsidRPr="00B21EDB" w:rsidRDefault="00A219C6" w:rsidP="00A219C6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2B2BD732" w14:textId="77777777" w:rsidR="00A219C6" w:rsidRPr="00B21EDB" w:rsidRDefault="00A219C6" w:rsidP="00A219C6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B21EDB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4BEB5688" w14:textId="77777777" w:rsidR="00A219C6" w:rsidRPr="00B21EDB" w:rsidRDefault="00A219C6" w:rsidP="00A219C6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B21ED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B21EDB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B21EDB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  <w:p w14:paraId="1E63702E" w14:textId="77777777" w:rsidR="00A219C6" w:rsidRPr="00B21EDB" w:rsidRDefault="00A219C6" w:rsidP="00A219C6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pacing w:val="102"/>
                <w:sz w:val="24"/>
                <w:szCs w:val="24"/>
                <w:lang w:eastAsia="ru-RU"/>
              </w:rPr>
            </w:pPr>
          </w:p>
        </w:tc>
      </w:tr>
      <w:tr w:rsidR="00E9034F" w:rsidRPr="00B21EDB" w14:paraId="43FA74FF" w14:textId="77777777" w:rsidTr="008A0EDD">
        <w:trPr>
          <w:trHeight w:val="1583"/>
        </w:trPr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342B3592" w14:textId="77777777" w:rsidR="00A219C6" w:rsidRPr="00B21EDB" w:rsidRDefault="00A219C6" w:rsidP="00525A8D">
            <w:pPr>
              <w:spacing w:after="0" w:line="240" w:lineRule="auto"/>
              <w:ind w:firstLine="34"/>
              <w:rPr>
                <w:rFonts w:ascii="Arial" w:eastAsia="Calibri" w:hAnsi="Arial" w:cs="Arial"/>
                <w:b/>
                <w:bCs/>
                <w:spacing w:val="102"/>
                <w:sz w:val="24"/>
                <w:szCs w:val="24"/>
                <w:lang w:val="en-US" w:eastAsia="ru-RU"/>
              </w:rPr>
            </w:pPr>
            <w:r w:rsidRPr="00B21E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72DA7" wp14:editId="057D616D">
                  <wp:extent cx="1068779" cy="10687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80" cy="10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2ACD87D" w14:textId="77777777" w:rsidR="00A219C6" w:rsidRPr="00B21EDB" w:rsidRDefault="00A219C6" w:rsidP="00525A8D">
            <w:pPr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pacing w:val="58"/>
                <w:sz w:val="24"/>
                <w:szCs w:val="24"/>
                <w:lang w:eastAsia="ru-RU"/>
              </w:rPr>
            </w:pPr>
            <w:r w:rsidRPr="00B21EDB">
              <w:rPr>
                <w:rFonts w:ascii="Arial" w:eastAsia="Calibri" w:hAnsi="Arial" w:cs="Arial"/>
                <w:b/>
                <w:bCs/>
                <w:spacing w:val="58"/>
                <w:sz w:val="24"/>
                <w:szCs w:val="24"/>
                <w:lang w:eastAsia="ru-RU"/>
              </w:rPr>
              <w:t>МЕЖГОСУДАРСТВЕННЫЙ</w:t>
            </w:r>
          </w:p>
          <w:p w14:paraId="7AFEFC73" w14:textId="55996D71" w:rsidR="00A219C6" w:rsidRPr="00B21EDB" w:rsidRDefault="00A219C6" w:rsidP="00525A8D">
            <w:pPr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pacing w:val="102"/>
                <w:sz w:val="24"/>
                <w:szCs w:val="24"/>
                <w:lang w:eastAsia="ru-RU"/>
              </w:rPr>
            </w:pPr>
            <w:r w:rsidRPr="00B21EDB">
              <w:rPr>
                <w:rFonts w:ascii="Arial" w:eastAsia="Calibri" w:hAnsi="Arial" w:cs="Arial"/>
                <w:b/>
                <w:bCs/>
                <w:spacing w:val="58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65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2327BFAA" w14:textId="7A086A6E" w:rsidR="00A219C6" w:rsidRPr="00B21EDB" w:rsidRDefault="00A219C6" w:rsidP="00525A8D">
            <w:pPr>
              <w:spacing w:before="40" w:after="40" w:line="276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B21ED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ГОСТ</w:t>
            </w:r>
          </w:p>
          <w:p w14:paraId="2FE7EAC2" w14:textId="03E480FA" w:rsidR="00525A8D" w:rsidRPr="00B21EDB" w:rsidRDefault="00525A8D" w:rsidP="00525A8D">
            <w:pPr>
              <w:spacing w:before="40" w:after="40" w:line="276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B21EDB">
              <w:rPr>
                <w:rFonts w:ascii="Arial" w:eastAsia="Times New Roman" w:hAnsi="Arial" w:cs="Arial"/>
                <w:b/>
                <w:bCs/>
                <w:sz w:val="32"/>
                <w:szCs w:val="28"/>
                <w:lang w:eastAsia="ar-SA"/>
              </w:rPr>
              <w:t xml:space="preserve">IEC </w:t>
            </w:r>
            <w:r w:rsidR="00F472C9" w:rsidRPr="00B21EDB">
              <w:rPr>
                <w:rFonts w:ascii="Arial" w:eastAsia="Times New Roman" w:hAnsi="Arial" w:cs="Arial"/>
                <w:b/>
                <w:bCs/>
                <w:sz w:val="32"/>
                <w:szCs w:val="28"/>
                <w:lang w:eastAsia="ar-SA"/>
              </w:rPr>
              <w:t>62949</w:t>
            </w:r>
            <w:r w:rsidR="00A219C6" w:rsidRPr="00B21ED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–</w:t>
            </w:r>
          </w:p>
          <w:p w14:paraId="1971F616" w14:textId="6F25E46C" w:rsidR="00A219C6" w:rsidRPr="00B21EDB" w:rsidRDefault="00A219C6" w:rsidP="00525A8D">
            <w:pPr>
              <w:spacing w:before="40" w:after="40" w:line="276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B21ED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2023</w:t>
            </w:r>
          </w:p>
        </w:tc>
      </w:tr>
    </w:tbl>
    <w:p w14:paraId="02526789" w14:textId="77777777" w:rsidR="00DA3E28" w:rsidRPr="00B21EDB" w:rsidRDefault="00DA3E28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101DF18E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12EA56C6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430FABDE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31CE1487" w14:textId="77777777" w:rsidR="00EB665D" w:rsidRDefault="00F472C9" w:rsidP="00F472C9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B21EDB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ЧАСТНЫЕ ТРЕБОВАНИЯ БЕЗОПАСНОСТИ ДЛЯ ОБОРУДОВАНИЯ, ПОДКЛЮЧАЕМОГО </w:t>
      </w:r>
    </w:p>
    <w:p w14:paraId="52732C3B" w14:textId="54C55801" w:rsidR="00F472C9" w:rsidRPr="00B21EDB" w:rsidRDefault="00F472C9" w:rsidP="00F472C9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</w:pPr>
      <w:r w:rsidRPr="00B21EDB">
        <w:rPr>
          <w:rFonts w:ascii="Arial" w:eastAsia="Times New Roman" w:hAnsi="Arial" w:cs="Arial"/>
          <w:b/>
          <w:sz w:val="36"/>
          <w:szCs w:val="36"/>
          <w:lang w:eastAsia="ru-RU"/>
        </w:rPr>
        <w:t>К ИНФОРМАЦИОННЫМ И КОММУНИКАЦИОННЫМ СЕТЯМ</w:t>
      </w:r>
    </w:p>
    <w:p w14:paraId="2774A28F" w14:textId="77777777" w:rsidR="00F472C9" w:rsidRPr="00B21EDB" w:rsidRDefault="00F472C9" w:rsidP="00F472C9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eastAsia="ru-RU"/>
        </w:rPr>
      </w:pPr>
    </w:p>
    <w:p w14:paraId="408D1A98" w14:textId="77777777" w:rsidR="00F472C9" w:rsidRPr="00B21EDB" w:rsidRDefault="00F472C9" w:rsidP="00F472C9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(</w:t>
      </w:r>
      <w:r w:rsidRPr="00B21EDB">
        <w:rPr>
          <w:rFonts w:ascii="Arial" w:eastAsia="Times New Roman" w:hAnsi="Arial" w:cs="Arial"/>
          <w:b/>
          <w:snapToGrid w:val="0"/>
          <w:sz w:val="24"/>
          <w:szCs w:val="24"/>
          <w:lang w:val="en-US" w:eastAsia="ru-RU"/>
        </w:rPr>
        <w:t>IEC</w:t>
      </w:r>
      <w:r w:rsidRPr="00B21EDB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62949:2017,</w:t>
      </w:r>
      <w:r w:rsidRPr="00B21E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21EDB">
        <w:rPr>
          <w:rFonts w:ascii="Arial" w:eastAsia="Times New Roman" w:hAnsi="Arial" w:cs="Arial"/>
          <w:b/>
          <w:sz w:val="24"/>
          <w:szCs w:val="24"/>
          <w:lang w:val="en-US" w:eastAsia="ru-RU"/>
        </w:rPr>
        <w:t>IDT</w:t>
      </w:r>
      <w:r w:rsidRPr="00B21EDB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)</w:t>
      </w:r>
    </w:p>
    <w:p w14:paraId="41606141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7CF9A45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25E2407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990E03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Издание официальное</w:t>
      </w:r>
    </w:p>
    <w:p w14:paraId="1ABB7165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95A0A36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34A114" w14:textId="77777777" w:rsidR="00F472C9" w:rsidRPr="00B21EDB" w:rsidRDefault="00F472C9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E147590" w14:textId="77777777" w:rsidR="00F472C9" w:rsidRPr="00B21EDB" w:rsidRDefault="00F472C9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1EEDB38" w14:textId="77777777" w:rsidR="00F472C9" w:rsidRPr="00B21EDB" w:rsidRDefault="00F472C9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FB018D4" w14:textId="77777777" w:rsidR="00C87D2A" w:rsidRPr="00B21EDB" w:rsidRDefault="00C87D2A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465C33E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F0016A2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1714175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Минск</w:t>
      </w:r>
    </w:p>
    <w:p w14:paraId="30E9020B" w14:textId="77777777" w:rsidR="00A219C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Евразийский совет по стандартизации, метрологии и сертификации</w:t>
      </w:r>
    </w:p>
    <w:p w14:paraId="3BCD7C24" w14:textId="21B57E6B" w:rsidR="00850836" w:rsidRPr="00B21EDB" w:rsidRDefault="00A219C6" w:rsidP="00A219C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2023</w:t>
      </w:r>
      <w:r w:rsidR="00850836" w:rsidRPr="00B21EDB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 w:type="page"/>
      </w:r>
    </w:p>
    <w:p w14:paraId="5076C0C2" w14:textId="50014C69" w:rsidR="00DA3E28" w:rsidRPr="00B21EDB" w:rsidRDefault="00DA3E28" w:rsidP="0085083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Предисловие</w:t>
      </w:r>
    </w:p>
    <w:p w14:paraId="4E88CC5E" w14:textId="77777777" w:rsidR="00DA3E28" w:rsidRPr="00B21EDB" w:rsidRDefault="00DA3E28" w:rsidP="00850836">
      <w:pPr>
        <w:spacing w:after="0" w:line="360" w:lineRule="auto"/>
        <w:ind w:firstLine="709"/>
        <w:jc w:val="both"/>
        <w:rPr>
          <w:rFonts w:ascii="Arial" w:eastAsia="DejaVuSerif" w:hAnsi="Arial" w:cs="Arial"/>
          <w:sz w:val="24"/>
          <w:szCs w:val="24"/>
          <w:lang w:eastAsia="ru-RU"/>
        </w:rPr>
      </w:pPr>
      <w:r w:rsidRPr="00B21EDB">
        <w:rPr>
          <w:rFonts w:ascii="Arial" w:eastAsia="DejaVuSerif" w:hAnsi="Arial" w:cs="Arial"/>
          <w:sz w:val="24"/>
          <w:szCs w:val="24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71151E91" w14:textId="77777777" w:rsidR="00DA3E28" w:rsidRPr="00B21EDB" w:rsidRDefault="00DA3E28" w:rsidP="00850836">
      <w:pPr>
        <w:spacing w:after="0" w:line="360" w:lineRule="auto"/>
        <w:ind w:firstLine="709"/>
        <w:jc w:val="both"/>
        <w:rPr>
          <w:rFonts w:ascii="Arial" w:eastAsia="DejaVuSerif" w:hAnsi="Arial" w:cs="Arial"/>
          <w:sz w:val="24"/>
          <w:szCs w:val="24"/>
          <w:lang w:eastAsia="ru-RU"/>
        </w:rPr>
      </w:pPr>
      <w:r w:rsidRPr="00B21EDB">
        <w:rPr>
          <w:rFonts w:ascii="Arial" w:eastAsia="DejaVuSerif" w:hAnsi="Arial" w:cs="Arial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7A052D88" w14:textId="77777777" w:rsidR="00DC2DAB" w:rsidRPr="00B21EDB" w:rsidRDefault="00DC2DAB" w:rsidP="00850836">
      <w:pPr>
        <w:spacing w:after="0" w:line="360" w:lineRule="auto"/>
        <w:ind w:firstLine="709"/>
        <w:jc w:val="both"/>
        <w:rPr>
          <w:rFonts w:ascii="Arial" w:eastAsia="DejaVuSerif" w:hAnsi="Arial" w:cs="Arial"/>
          <w:sz w:val="24"/>
          <w:szCs w:val="24"/>
          <w:lang w:eastAsia="ru-RU"/>
        </w:rPr>
      </w:pPr>
    </w:p>
    <w:p w14:paraId="602E548D" w14:textId="77777777" w:rsidR="00DA3E28" w:rsidRPr="00B21EDB" w:rsidRDefault="00DA3E28" w:rsidP="0085083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стандарте</w:t>
      </w:r>
    </w:p>
    <w:p w14:paraId="31FABE44" w14:textId="57C29218" w:rsidR="00A219C6" w:rsidRPr="00B21EDB" w:rsidRDefault="00DA3E28" w:rsidP="00A219C6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bidi="en-US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1 </w:t>
      </w:r>
      <w:r w:rsidR="00A219C6" w:rsidRPr="00B21EDB">
        <w:rPr>
          <w:rFonts w:ascii="Arial" w:eastAsia="Arial Unicode MS" w:hAnsi="Arial" w:cs="Arial"/>
          <w:sz w:val="24"/>
          <w:szCs w:val="24"/>
          <w:lang w:bidi="en-US"/>
        </w:rPr>
        <w:t xml:space="preserve">ПОДГОТОВЛЕН </w:t>
      </w:r>
      <w:r w:rsidR="00817B8F" w:rsidRPr="00B21EDB">
        <w:rPr>
          <w:rFonts w:ascii="Arial" w:hAnsi="Arial" w:cs="Arial"/>
          <w:bCs/>
          <w:sz w:val="24"/>
          <w:szCs w:val="24"/>
        </w:rPr>
        <w:t xml:space="preserve">Обществом с ограниченной ответственностью Научно-методический центр «Электромагнитная совместимость» (ООО «НМЦ ЭМС») </w:t>
      </w:r>
      <w:r w:rsidR="00A219C6" w:rsidRPr="00B21EDB">
        <w:rPr>
          <w:rFonts w:ascii="Arial" w:eastAsia="Arial Unicode MS" w:hAnsi="Arial" w:cs="Arial"/>
          <w:sz w:val="24"/>
          <w:szCs w:val="24"/>
          <w:lang w:bidi="en-US"/>
        </w:rPr>
        <w:t>на основе собственного перевода на русский язык англоязычной версии стандарта, указанного в пункте 4</w:t>
      </w:r>
    </w:p>
    <w:p w14:paraId="0F454B82" w14:textId="473782BD" w:rsidR="00DA3E28" w:rsidRPr="00B21EDB" w:rsidRDefault="00DA3E28" w:rsidP="00A219C6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2 ВНЕСЕН </w:t>
      </w:r>
      <w:r w:rsidRPr="00B21EDB">
        <w:rPr>
          <w:rFonts w:ascii="Arial" w:eastAsia="DejaVuSerif" w:hAnsi="Arial" w:cs="Arial"/>
          <w:sz w:val="24"/>
          <w:szCs w:val="24"/>
          <w:lang w:eastAsia="ru-RU"/>
        </w:rPr>
        <w:t>Федеральным агентством по техничес</w:t>
      </w:r>
      <w:r w:rsidR="00A219C6" w:rsidRPr="00B21EDB">
        <w:rPr>
          <w:rFonts w:ascii="Arial" w:eastAsia="DejaVuSerif" w:hAnsi="Arial" w:cs="Arial"/>
          <w:sz w:val="24"/>
          <w:szCs w:val="24"/>
          <w:lang w:eastAsia="ru-RU"/>
        </w:rPr>
        <w:t>кому регулированию и метрологии</w:t>
      </w:r>
    </w:p>
    <w:p w14:paraId="6B8BFDAE" w14:textId="7BDB0F42" w:rsidR="00BD4E63" w:rsidRPr="00B21EDB" w:rsidRDefault="00DA3E28" w:rsidP="00850836">
      <w:pPr>
        <w:tabs>
          <w:tab w:val="left" w:pos="0"/>
          <w:tab w:val="left" w:pos="392"/>
          <w:tab w:val="left" w:pos="540"/>
        </w:tabs>
        <w:spacing w:after="0" w:line="360" w:lineRule="auto"/>
        <w:ind w:firstLine="709"/>
        <w:jc w:val="both"/>
        <w:rPr>
          <w:rFonts w:ascii="Arial" w:eastAsia="DejaVuSerif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3 ПРИНЯТ </w:t>
      </w:r>
      <w:r w:rsidR="00176CC6" w:rsidRPr="00B21EDB">
        <w:rPr>
          <w:rFonts w:ascii="Arial" w:hAnsi="Arial" w:cs="Arial"/>
          <w:sz w:val="24"/>
          <w:szCs w:val="24"/>
        </w:rPr>
        <w:t>Евразийским советом по стандартизации, метрологии и сертификации</w:t>
      </w:r>
      <w:r w:rsidRPr="00B21EDB">
        <w:rPr>
          <w:rFonts w:ascii="Arial" w:eastAsia="DejaVuSerif" w:hAnsi="Arial" w:cs="Arial"/>
          <w:sz w:val="24"/>
          <w:szCs w:val="24"/>
          <w:lang w:eastAsia="ru-RU"/>
        </w:rPr>
        <w:t xml:space="preserve"> </w:t>
      </w:r>
      <w:r w:rsidR="00BD4E63" w:rsidRPr="00B21EDB">
        <w:rPr>
          <w:rFonts w:ascii="Arial" w:eastAsia="DejaVuSerif" w:hAnsi="Arial" w:cs="Arial"/>
          <w:sz w:val="24"/>
          <w:szCs w:val="24"/>
          <w:lang w:eastAsia="ru-RU"/>
        </w:rPr>
        <w:t>(протокол от                                          202</w:t>
      </w:r>
      <w:r w:rsidR="00A219C6" w:rsidRPr="00B21EDB">
        <w:rPr>
          <w:rFonts w:ascii="Arial" w:eastAsia="DejaVuSerif" w:hAnsi="Arial" w:cs="Arial"/>
          <w:sz w:val="24"/>
          <w:szCs w:val="24"/>
          <w:lang w:eastAsia="ru-RU"/>
        </w:rPr>
        <w:t>3</w:t>
      </w:r>
      <w:r w:rsidR="00BD4E63" w:rsidRPr="00B21EDB">
        <w:rPr>
          <w:rFonts w:ascii="Arial" w:eastAsia="DejaVuSerif" w:hAnsi="Arial" w:cs="Arial"/>
          <w:sz w:val="24"/>
          <w:szCs w:val="24"/>
          <w:lang w:eastAsia="ru-RU"/>
        </w:rPr>
        <w:t xml:space="preserve"> г. №                        )</w:t>
      </w:r>
    </w:p>
    <w:p w14:paraId="591FB0CB" w14:textId="77777777" w:rsidR="00DA3E28" w:rsidRPr="00B21EDB" w:rsidRDefault="00DA3E28" w:rsidP="0085083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1EDB">
        <w:rPr>
          <w:rFonts w:ascii="Arial" w:eastAsia="Times New Roman" w:hAnsi="Arial" w:cs="Arial"/>
          <w:sz w:val="24"/>
          <w:szCs w:val="24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9"/>
        <w:gridCol w:w="1863"/>
        <w:gridCol w:w="4999"/>
      </w:tblGrid>
      <w:tr w:rsidR="00E9034F" w:rsidRPr="00B21EDB" w14:paraId="16F9BD69" w14:textId="77777777" w:rsidTr="00850836">
        <w:trPr>
          <w:trHeight w:val="2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D675946" w14:textId="7272C5EC" w:rsidR="00C75752" w:rsidRPr="00B21EDB" w:rsidRDefault="00C75752" w:rsidP="00DC2DAB">
            <w:pPr>
              <w:pStyle w:val="1c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21EDB">
              <w:rPr>
                <w:sz w:val="24"/>
                <w:szCs w:val="24"/>
              </w:rPr>
              <w:t>Краткое наименование страны по МК (</w:t>
            </w:r>
            <w:r w:rsidR="00DC2DAB" w:rsidRPr="00B21EDB">
              <w:rPr>
                <w:sz w:val="24"/>
                <w:szCs w:val="24"/>
              </w:rPr>
              <w:t>ИСО</w:t>
            </w:r>
            <w:r w:rsidRPr="00B21EDB">
              <w:rPr>
                <w:sz w:val="24"/>
                <w:szCs w:val="24"/>
              </w:rPr>
              <w:t xml:space="preserve"> 3166) 004–97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0D8BCFB" w14:textId="379AB2ED" w:rsidR="00C75752" w:rsidRPr="00B21EDB" w:rsidRDefault="00C75752" w:rsidP="00DC2DAB">
            <w:pPr>
              <w:pStyle w:val="1c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21EDB">
              <w:rPr>
                <w:sz w:val="24"/>
                <w:szCs w:val="24"/>
              </w:rPr>
              <w:t>Код страны по МК (</w:t>
            </w:r>
            <w:r w:rsidR="00DC2DAB" w:rsidRPr="00B21EDB">
              <w:rPr>
                <w:sz w:val="24"/>
                <w:szCs w:val="24"/>
              </w:rPr>
              <w:t>ИСО</w:t>
            </w:r>
            <w:r w:rsidRPr="00B21EDB">
              <w:rPr>
                <w:sz w:val="24"/>
                <w:szCs w:val="24"/>
              </w:rPr>
              <w:t xml:space="preserve"> 3166) 004–97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5D6A80D" w14:textId="77777777" w:rsidR="00C75752" w:rsidRPr="00B21EDB" w:rsidRDefault="00C75752" w:rsidP="00C75752">
            <w:pPr>
              <w:pStyle w:val="1c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21EDB">
              <w:rPr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E9034F" w:rsidRPr="00B21EDB" w14:paraId="40ACD33E" w14:textId="77777777" w:rsidTr="00850836">
        <w:trPr>
          <w:trHeight w:val="38"/>
        </w:trPr>
        <w:tc>
          <w:tcPr>
            <w:tcW w:w="2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431F3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Азербайджан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CF1B9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AZ</w:t>
            </w:r>
          </w:p>
        </w:tc>
        <w:tc>
          <w:tcPr>
            <w:tcW w:w="4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213C1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Азстандарт</w:t>
            </w:r>
          </w:p>
        </w:tc>
      </w:tr>
      <w:tr w:rsidR="00E9034F" w:rsidRPr="00B21EDB" w14:paraId="210A33DE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0BC61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Армения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79A53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827C2" w14:textId="2DA9A123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ЗАО «Национальный орган по стандартизации и метрологии»</w:t>
            </w:r>
            <w:r w:rsidR="00884F81" w:rsidRPr="00B21E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EDB">
              <w:rPr>
                <w:rFonts w:ascii="Arial" w:hAnsi="Arial" w:cs="Arial"/>
                <w:sz w:val="24"/>
                <w:szCs w:val="24"/>
              </w:rPr>
              <w:t>Республики Армения</w:t>
            </w:r>
          </w:p>
        </w:tc>
      </w:tr>
      <w:tr w:rsidR="00E9034F" w:rsidRPr="00B21EDB" w14:paraId="30F3766A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47ED4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Беларусь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240D0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BY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D5570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Госстандарт Республики Беларусь</w:t>
            </w:r>
          </w:p>
        </w:tc>
      </w:tr>
      <w:tr w:rsidR="00E9034F" w:rsidRPr="00B21EDB" w14:paraId="657AC769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29A5A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Грузия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81A00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GE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A71C2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Грузстандарт</w:t>
            </w:r>
          </w:p>
        </w:tc>
      </w:tr>
      <w:tr w:rsidR="00E9034F" w:rsidRPr="00B21EDB" w14:paraId="20392515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1003B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Казахстан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29F4B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KZ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5BB24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Госстандарт Республики Казахстан</w:t>
            </w:r>
          </w:p>
        </w:tc>
      </w:tr>
      <w:tr w:rsidR="00E9034F" w:rsidRPr="00B21EDB" w14:paraId="11BD4144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0484E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Киргизия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2C295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FBDB3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Кыргызстандарт</w:t>
            </w:r>
          </w:p>
        </w:tc>
      </w:tr>
      <w:tr w:rsidR="00E9034F" w:rsidRPr="00B21EDB" w14:paraId="256C608B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D7AE3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Молдова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01E3E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5312D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 xml:space="preserve">Институт стандартизации Молдовы </w:t>
            </w:r>
          </w:p>
        </w:tc>
      </w:tr>
      <w:tr w:rsidR="00E9034F" w:rsidRPr="00B21EDB" w14:paraId="6D951228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07C21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6CA56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RU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D48F8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Росстандарт</w:t>
            </w:r>
          </w:p>
        </w:tc>
      </w:tr>
      <w:tr w:rsidR="00E9034F" w:rsidRPr="00B21EDB" w14:paraId="6D95C2AA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66DFD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Таджикистан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344A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TJ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0C941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Таджикстандарт</w:t>
            </w:r>
          </w:p>
        </w:tc>
      </w:tr>
      <w:tr w:rsidR="00E9034F" w:rsidRPr="00B21EDB" w14:paraId="17EB7DAF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9DDEF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Туркмения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3DC24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0FB0A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Главгосслужба «Туркменстандартлары»</w:t>
            </w:r>
          </w:p>
        </w:tc>
      </w:tr>
      <w:tr w:rsidR="00E9034F" w:rsidRPr="00B21EDB" w14:paraId="54AE4359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16E41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eastAsia="ar-SA"/>
              </w:rPr>
              <w:t>Узбекистан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F78A0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UZ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350C4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  <w:lang w:eastAsia="ar-SA"/>
              </w:rPr>
              <w:t>Узстандарт</w:t>
            </w:r>
          </w:p>
        </w:tc>
      </w:tr>
      <w:tr w:rsidR="00E9034F" w:rsidRPr="00B21EDB" w14:paraId="19216DA3" w14:textId="77777777" w:rsidTr="00850836">
        <w:trPr>
          <w:trHeight w:val="20"/>
        </w:trPr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A867F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Украина</w:t>
            </w:r>
          </w:p>
        </w:tc>
        <w:tc>
          <w:tcPr>
            <w:tcW w:w="18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695D1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UA</w:t>
            </w:r>
          </w:p>
        </w:tc>
        <w:tc>
          <w:tcPr>
            <w:tcW w:w="48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7167" w14:textId="77777777" w:rsidR="00C75752" w:rsidRPr="00B21EDB" w:rsidRDefault="00C75752" w:rsidP="00C7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EDB">
              <w:rPr>
                <w:rFonts w:ascii="Arial" w:hAnsi="Arial" w:cs="Arial"/>
                <w:sz w:val="24"/>
                <w:szCs w:val="24"/>
              </w:rPr>
              <w:t>Минэкономразвития Украины</w:t>
            </w:r>
          </w:p>
        </w:tc>
      </w:tr>
    </w:tbl>
    <w:p w14:paraId="0C30DDBC" w14:textId="2D4100A7" w:rsidR="00F472C9" w:rsidRPr="00B21EDB" w:rsidRDefault="00DA3E28" w:rsidP="00F472C9">
      <w:pPr>
        <w:spacing w:after="0" w:line="36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4 </w:t>
      </w:r>
      <w:r w:rsidR="00F472C9"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стандарт 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>идентичен международному стандарту IEC 62949:2017 «Частные требования безопасности для оборудования, подключаемого к информационным и коммуникационным сетям» («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Particular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safety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requirements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for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equipment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to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be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connected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to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Information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and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communication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networks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  <w:r w:rsidR="00F472C9" w:rsidRPr="00B21EDB">
        <w:rPr>
          <w:rFonts w:ascii="Arial" w:eastAsia="Times New Roman" w:hAnsi="Arial" w:cs="Arial"/>
          <w:sz w:val="24"/>
          <w:szCs w:val="24"/>
          <w:lang w:val="en-US" w:eastAsia="ar-SA"/>
        </w:rPr>
        <w:t>IDT</w:t>
      </w:r>
      <w:r w:rsidR="00F472C9" w:rsidRPr="00B21EDB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49B7228E" w14:textId="77777777" w:rsidR="00F472C9" w:rsidRPr="00B21EDB" w:rsidRDefault="00F472C9" w:rsidP="00F472C9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>Международный стандарт разработан Техническим комитетом ТС 108 «</w:t>
      </w:r>
      <w:r w:rsidRPr="00B21EDB">
        <w:rPr>
          <w:rFonts w:ascii="Arial" w:eastAsia="Calibri" w:hAnsi="Arial" w:cs="Arial"/>
          <w:sz w:val="24"/>
          <w:szCs w:val="24"/>
        </w:rPr>
        <w:t xml:space="preserve">Безопасность электронного оборудования в области аудио/видео, информационных и телекоммуникационных технологий»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Международной электротехнической комиссии (</w:t>
      </w:r>
      <w:r w:rsidRPr="00B21EDB">
        <w:rPr>
          <w:rFonts w:ascii="Arial" w:eastAsia="Times New Roman" w:hAnsi="Arial" w:cs="Arial"/>
          <w:sz w:val="24"/>
          <w:szCs w:val="24"/>
          <w:lang w:val="en-US" w:eastAsia="ru-RU"/>
        </w:rPr>
        <w:t>IEC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1B57057" w14:textId="1950B52F" w:rsidR="00F472C9" w:rsidRPr="00B21EDB" w:rsidRDefault="00F472C9" w:rsidP="00F472C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z w:val="24"/>
          <w:szCs w:val="24"/>
          <w:lang w:eastAsia="ru-RU"/>
        </w:rPr>
        <w:t xml:space="preserve">При применении настоящего стандарта рекомендуется </w:t>
      </w:r>
      <w:r w:rsidR="00EB665D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использовать </w:t>
      </w:r>
      <w:r w:rsidRPr="00B21EDB">
        <w:rPr>
          <w:rFonts w:ascii="Arial" w:eastAsia="Times New Roman" w:hAnsi="Arial" w:cs="Arial"/>
          <w:sz w:val="24"/>
          <w:szCs w:val="24"/>
          <w:lang w:eastAsia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78A36968" w14:textId="77777777" w:rsidR="00F472C9" w:rsidRPr="00B21EDB" w:rsidRDefault="00F472C9" w:rsidP="00F472C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0FB6A4" w14:textId="77777777" w:rsidR="00F472C9" w:rsidRPr="00B21EDB" w:rsidRDefault="00F472C9" w:rsidP="00F472C9">
      <w:pPr>
        <w:spacing w:after="0" w:line="36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21EDB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6 </w:t>
      </w:r>
      <w:r w:rsidRPr="00B21EDB">
        <w:rPr>
          <w:rFonts w:ascii="Arial" w:hAnsi="Arial" w:cs="Arial"/>
          <w:sz w:val="24"/>
          <w:szCs w:val="24"/>
        </w:rPr>
        <w:t>ВВЕДЕН ВПЕРВЫЕ</w:t>
      </w:r>
    </w:p>
    <w:p w14:paraId="1DB307D3" w14:textId="77777777" w:rsidR="00F472C9" w:rsidRPr="00B21EDB" w:rsidRDefault="00F472C9" w:rsidP="00817B8F">
      <w:pPr>
        <w:spacing w:after="0" w:line="36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1748C8" w14:textId="77777777" w:rsidR="00817B8F" w:rsidRPr="00B21EDB" w:rsidRDefault="00817B8F" w:rsidP="004E736D">
      <w:pPr>
        <w:spacing w:after="0" w:line="360" w:lineRule="auto"/>
        <w:ind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441805" w14:textId="77777777" w:rsidR="00176CC6" w:rsidRPr="00B21EDB" w:rsidRDefault="00176CC6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685A59AC" w14:textId="77777777" w:rsidR="00176CC6" w:rsidRPr="00B21EDB" w:rsidRDefault="00176CC6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21EDB">
        <w:rPr>
          <w:rFonts w:ascii="Arial" w:hAnsi="Arial" w:cs="Arial"/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6D2EFE03" w14:textId="7543440E" w:rsidR="00176CC6" w:rsidRPr="00B21EDB" w:rsidRDefault="00176CC6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21EDB">
        <w:rPr>
          <w:rFonts w:ascii="Arial" w:hAnsi="Arial" w:cs="Arial"/>
          <w:i/>
          <w:iCs/>
          <w:sz w:val="24"/>
          <w:szCs w:val="24"/>
        </w:rPr>
        <w:t>В случае пересмотра, изменени</w:t>
      </w:r>
      <w:r w:rsidR="00360996">
        <w:rPr>
          <w:rFonts w:ascii="Arial" w:hAnsi="Arial" w:cs="Arial"/>
          <w:i/>
          <w:iCs/>
          <w:sz w:val="24"/>
          <w:szCs w:val="24"/>
        </w:rPr>
        <w:t>я</w:t>
      </w:r>
      <w:r w:rsidRPr="00B21EDB">
        <w:rPr>
          <w:rFonts w:ascii="Arial" w:hAnsi="Arial" w:cs="Arial"/>
          <w:i/>
          <w:iCs/>
          <w:sz w:val="24"/>
          <w:szCs w:val="24"/>
        </w:rPr>
        <w:t xml:space="preserve">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3DC3F57C" w14:textId="77777777" w:rsidR="00176CC6" w:rsidRPr="00B21EDB" w:rsidRDefault="00176CC6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Arial" w:hAnsi="Arial" w:cs="Arial"/>
          <w:spacing w:val="-1"/>
          <w:sz w:val="24"/>
          <w:szCs w:val="24"/>
        </w:rPr>
      </w:pPr>
    </w:p>
    <w:p w14:paraId="339B2BF8" w14:textId="77777777" w:rsidR="00A219C6" w:rsidRPr="00B21EDB" w:rsidRDefault="00A219C6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Arial" w:hAnsi="Arial" w:cs="Arial"/>
          <w:spacing w:val="-1"/>
          <w:sz w:val="24"/>
          <w:szCs w:val="24"/>
        </w:rPr>
      </w:pPr>
    </w:p>
    <w:p w14:paraId="7D2705BF" w14:textId="77777777" w:rsidR="00A219C6" w:rsidRPr="00B21EDB" w:rsidRDefault="00A219C6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Arial" w:hAnsi="Arial" w:cs="Arial"/>
          <w:spacing w:val="-1"/>
          <w:sz w:val="24"/>
          <w:szCs w:val="24"/>
        </w:rPr>
      </w:pPr>
    </w:p>
    <w:p w14:paraId="0A7A793E" w14:textId="77777777" w:rsidR="004E736D" w:rsidRPr="00B21EDB" w:rsidRDefault="004E736D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Arial" w:hAnsi="Arial" w:cs="Arial"/>
          <w:spacing w:val="-1"/>
          <w:sz w:val="24"/>
          <w:szCs w:val="24"/>
        </w:rPr>
      </w:pPr>
    </w:p>
    <w:p w14:paraId="178A05A9" w14:textId="77777777" w:rsidR="004E736D" w:rsidRPr="00B21EDB" w:rsidRDefault="004E736D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Arial" w:hAnsi="Arial" w:cs="Arial"/>
          <w:spacing w:val="-1"/>
          <w:sz w:val="24"/>
          <w:szCs w:val="24"/>
        </w:rPr>
      </w:pPr>
    </w:p>
    <w:p w14:paraId="3237E278" w14:textId="77777777" w:rsidR="00AC1459" w:rsidRPr="00B21EDB" w:rsidRDefault="00AC1459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Arial" w:hAnsi="Arial" w:cs="Arial"/>
          <w:spacing w:val="-1"/>
          <w:sz w:val="24"/>
          <w:szCs w:val="24"/>
        </w:rPr>
      </w:pPr>
    </w:p>
    <w:p w14:paraId="5D147A41" w14:textId="77777777" w:rsidR="00A219C6" w:rsidRPr="00B21EDB" w:rsidRDefault="00A219C6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Arial" w:hAnsi="Arial" w:cs="Arial"/>
          <w:spacing w:val="-1"/>
          <w:sz w:val="24"/>
          <w:szCs w:val="24"/>
        </w:rPr>
      </w:pPr>
    </w:p>
    <w:p w14:paraId="7FAB740A" w14:textId="5EE9F8B6" w:rsidR="00A219C6" w:rsidRPr="00B21EDB" w:rsidRDefault="00176CC6" w:rsidP="004E736D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B21EDB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sectPr w:rsidR="00A219C6" w:rsidRPr="00B21EDB" w:rsidSect="00A219C6"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851" w:bottom="1134" w:left="1134" w:header="567" w:footer="567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6B44" w14:textId="77777777" w:rsidR="00613936" w:rsidRDefault="00613936">
      <w:pPr>
        <w:spacing w:after="0" w:line="240" w:lineRule="auto"/>
      </w:pPr>
      <w:r>
        <w:separator/>
      </w:r>
    </w:p>
  </w:endnote>
  <w:endnote w:type="continuationSeparator" w:id="0">
    <w:p w14:paraId="1F291BC9" w14:textId="77777777" w:rsidR="00613936" w:rsidRDefault="0061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7144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D590EAE" w14:textId="6F45F0AB" w:rsidR="00C42B14" w:rsidRPr="00DA3E28" w:rsidRDefault="00C42B14" w:rsidP="00FB0F38">
        <w:pPr>
          <w:pStyle w:val="a5"/>
          <w:rPr>
            <w:rFonts w:ascii="Arial" w:hAnsi="Arial" w:cs="Arial"/>
          </w:rPr>
        </w:pPr>
        <w:r w:rsidRPr="00DA3E28">
          <w:rPr>
            <w:rFonts w:ascii="Arial" w:hAnsi="Arial" w:cs="Arial"/>
          </w:rPr>
          <w:fldChar w:fldCharType="begin"/>
        </w:r>
        <w:r w:rsidRPr="00DA3E28">
          <w:rPr>
            <w:rFonts w:ascii="Arial" w:hAnsi="Arial" w:cs="Arial"/>
          </w:rPr>
          <w:instrText>PAGE   \* MERGEFORMAT</w:instrText>
        </w:r>
        <w:r w:rsidRPr="00DA3E28">
          <w:rPr>
            <w:rFonts w:ascii="Arial" w:hAnsi="Arial" w:cs="Arial"/>
          </w:rPr>
          <w:fldChar w:fldCharType="separate"/>
        </w:r>
        <w:r w:rsidR="00050EA9">
          <w:rPr>
            <w:rFonts w:ascii="Arial" w:hAnsi="Arial" w:cs="Arial"/>
            <w:noProof/>
          </w:rPr>
          <w:t>IV</w:t>
        </w:r>
        <w:r w:rsidRPr="00DA3E28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7492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7B4B40" w14:textId="41A4ECCD" w:rsidR="00C42B14" w:rsidRPr="0068643D" w:rsidRDefault="00C42B14" w:rsidP="00E36BB5">
        <w:pPr>
          <w:pStyle w:val="a5"/>
          <w:jc w:val="right"/>
          <w:rPr>
            <w:rFonts w:ascii="Arial" w:hAnsi="Arial" w:cs="Arial"/>
          </w:rPr>
        </w:pPr>
        <w:r w:rsidRPr="0068643D">
          <w:rPr>
            <w:rFonts w:ascii="Arial" w:hAnsi="Arial" w:cs="Arial"/>
          </w:rPr>
          <w:fldChar w:fldCharType="begin"/>
        </w:r>
        <w:r w:rsidRPr="0068643D">
          <w:rPr>
            <w:rFonts w:ascii="Arial" w:hAnsi="Arial" w:cs="Arial"/>
          </w:rPr>
          <w:instrText>PAGE   \* MERGEFORMAT</w:instrText>
        </w:r>
        <w:r w:rsidRPr="0068643D">
          <w:rPr>
            <w:rFonts w:ascii="Arial" w:hAnsi="Arial" w:cs="Arial"/>
          </w:rPr>
          <w:fldChar w:fldCharType="separate"/>
        </w:r>
        <w:r w:rsidR="00050EA9">
          <w:rPr>
            <w:rFonts w:ascii="Arial" w:hAnsi="Arial" w:cs="Arial"/>
            <w:noProof/>
          </w:rPr>
          <w:t>III</w:t>
        </w:r>
        <w:r w:rsidRPr="0068643D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387D5" w14:textId="5D3D62F0" w:rsidR="00C42B14" w:rsidRPr="005B41AC" w:rsidRDefault="00C42B14" w:rsidP="005B41AC">
    <w:pPr>
      <w:pStyle w:val="a5"/>
      <w:jc w:val="right"/>
      <w:rPr>
        <w:rFonts w:ascii="Arial" w:hAnsi="Arial" w:cs="Arial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0864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4F0651" w14:textId="0EC9AEC8" w:rsidR="00C42B14" w:rsidRDefault="00C42B14" w:rsidP="00403D2A">
        <w:pPr>
          <w:pStyle w:val="a5"/>
          <w:pBdr>
            <w:bottom w:val="single" w:sz="12" w:space="1" w:color="auto"/>
          </w:pBdr>
          <w:jc w:val="right"/>
        </w:pPr>
      </w:p>
      <w:p w14:paraId="05C9A86B" w14:textId="0EC9AEC8" w:rsidR="00C42B14" w:rsidRPr="004F755D" w:rsidRDefault="00C42B14" w:rsidP="004F755D">
        <w:pPr>
          <w:pStyle w:val="a5"/>
          <w:rPr>
            <w:rFonts w:ascii="Arial" w:hAnsi="Arial" w:cs="Arial"/>
            <w:b/>
          </w:rPr>
        </w:pPr>
        <w:r w:rsidRPr="004F755D">
          <w:rPr>
            <w:rFonts w:ascii="Arial" w:hAnsi="Arial" w:cs="Arial"/>
            <w:b/>
          </w:rPr>
          <w:t>Издание официальное</w:t>
        </w:r>
      </w:p>
      <w:p w14:paraId="2D748E1A" w14:textId="76898B45" w:rsidR="00C42B14" w:rsidRPr="00403D2A" w:rsidRDefault="00C42B14" w:rsidP="00403D2A">
        <w:pPr>
          <w:pStyle w:val="a5"/>
          <w:jc w:val="right"/>
          <w:rPr>
            <w:rFonts w:ascii="Arial" w:hAnsi="Arial" w:cs="Arial"/>
          </w:rPr>
        </w:pPr>
        <w:r w:rsidRPr="00C7630A">
          <w:rPr>
            <w:rFonts w:ascii="Arial" w:hAnsi="Arial" w:cs="Arial"/>
          </w:rPr>
          <w:fldChar w:fldCharType="begin"/>
        </w:r>
        <w:r w:rsidRPr="00C7630A">
          <w:rPr>
            <w:rFonts w:ascii="Arial" w:hAnsi="Arial" w:cs="Arial"/>
          </w:rPr>
          <w:instrText>PAGE   \* MERGEFORMAT</w:instrText>
        </w:r>
        <w:r w:rsidRPr="00C7630A">
          <w:rPr>
            <w:rFonts w:ascii="Arial" w:hAnsi="Arial" w:cs="Arial"/>
          </w:rPr>
          <w:fldChar w:fldCharType="separate"/>
        </w:r>
        <w:r w:rsidR="00050EA9">
          <w:rPr>
            <w:rFonts w:ascii="Arial" w:hAnsi="Arial" w:cs="Arial"/>
            <w:noProof/>
          </w:rPr>
          <w:t>1</w:t>
        </w:r>
        <w:r w:rsidRPr="00C7630A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926850823"/>
      <w:docPartObj>
        <w:docPartGallery w:val="Page Numbers (Bottom of Page)"/>
        <w:docPartUnique/>
      </w:docPartObj>
    </w:sdtPr>
    <w:sdtEndPr/>
    <w:sdtContent>
      <w:p w14:paraId="322A15C8" w14:textId="5BFD3201" w:rsidR="00C42B14" w:rsidRPr="00850836" w:rsidRDefault="00C42B14" w:rsidP="00D0635B">
        <w:pPr>
          <w:pStyle w:val="a5"/>
          <w:rPr>
            <w:rFonts w:ascii="Arial" w:hAnsi="Arial" w:cs="Arial"/>
          </w:rPr>
        </w:pPr>
        <w:r w:rsidRPr="00850836">
          <w:rPr>
            <w:rFonts w:ascii="Arial" w:hAnsi="Arial" w:cs="Arial"/>
          </w:rPr>
          <w:fldChar w:fldCharType="begin"/>
        </w:r>
        <w:r w:rsidRPr="00850836">
          <w:rPr>
            <w:rFonts w:ascii="Arial" w:hAnsi="Arial" w:cs="Arial"/>
          </w:rPr>
          <w:instrText>PAGE   \* MERGEFORMAT</w:instrText>
        </w:r>
        <w:r w:rsidRPr="00850836">
          <w:rPr>
            <w:rFonts w:ascii="Arial" w:hAnsi="Arial" w:cs="Arial"/>
          </w:rPr>
          <w:fldChar w:fldCharType="separate"/>
        </w:r>
        <w:r w:rsidR="00050EA9">
          <w:rPr>
            <w:rFonts w:ascii="Arial" w:hAnsi="Arial" w:cs="Arial"/>
            <w:noProof/>
          </w:rPr>
          <w:t>II</w:t>
        </w:r>
        <w:r w:rsidRPr="00850836">
          <w:rPr>
            <w:rFonts w:ascii="Arial" w:hAnsi="Arial" w:cs="Arial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494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97781A" w14:textId="54A3261E" w:rsidR="00C42B14" w:rsidRPr="00850836" w:rsidRDefault="00C42B14" w:rsidP="00D0635B">
        <w:pPr>
          <w:pStyle w:val="a5"/>
          <w:jc w:val="right"/>
          <w:rPr>
            <w:rFonts w:ascii="Arial" w:hAnsi="Arial" w:cs="Arial"/>
          </w:rPr>
        </w:pPr>
        <w:r w:rsidRPr="00850836">
          <w:rPr>
            <w:rFonts w:ascii="Arial" w:hAnsi="Arial" w:cs="Arial"/>
          </w:rPr>
          <w:fldChar w:fldCharType="begin"/>
        </w:r>
        <w:r w:rsidRPr="00850836">
          <w:rPr>
            <w:rFonts w:ascii="Arial" w:hAnsi="Arial" w:cs="Arial"/>
          </w:rPr>
          <w:instrText>PAGE   \* MERGEFORMAT</w:instrText>
        </w:r>
        <w:r w:rsidRPr="00850836">
          <w:rPr>
            <w:rFonts w:ascii="Arial" w:hAnsi="Arial" w:cs="Arial"/>
          </w:rPr>
          <w:fldChar w:fldCharType="separate"/>
        </w:r>
        <w:r w:rsidR="00050EA9">
          <w:rPr>
            <w:rFonts w:ascii="Arial" w:hAnsi="Arial" w:cs="Arial"/>
            <w:noProof/>
          </w:rPr>
          <w:t>III</w:t>
        </w:r>
        <w:r w:rsidRPr="00850836">
          <w:rPr>
            <w:rFonts w:ascii="Arial" w:hAnsi="Arial" w:cs="Arial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4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C1D1018" w14:textId="21FF2497" w:rsidR="00C42B14" w:rsidRPr="00403D2A" w:rsidRDefault="00613936" w:rsidP="00403D2A">
        <w:pPr>
          <w:pStyle w:val="a5"/>
          <w:jc w:val="right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5879E" w14:textId="77777777" w:rsidR="00613936" w:rsidRDefault="00613936">
      <w:pPr>
        <w:spacing w:after="0" w:line="240" w:lineRule="auto"/>
      </w:pPr>
      <w:r>
        <w:separator/>
      </w:r>
    </w:p>
  </w:footnote>
  <w:footnote w:type="continuationSeparator" w:id="0">
    <w:p w14:paraId="52A9CAE6" w14:textId="77777777" w:rsidR="00613936" w:rsidRDefault="0061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DCE0F" w14:textId="0D12B730" w:rsidR="00C42B14" w:rsidRPr="00403D2A" w:rsidRDefault="00C42B14" w:rsidP="00D0635B">
    <w:pPr>
      <w:pStyle w:val="a3"/>
      <w:tabs>
        <w:tab w:val="clear" w:pos="4677"/>
        <w:tab w:val="clear" w:pos="9355"/>
        <w:tab w:val="left" w:pos="3119"/>
        <w:tab w:val="left" w:pos="3320"/>
      </w:tabs>
      <w:rPr>
        <w:rFonts w:ascii="Arial" w:hAnsi="Arial" w:cs="Arial"/>
        <w:b/>
      </w:rPr>
    </w:pPr>
    <w:bookmarkStart w:id="1" w:name="_Hlk95647286"/>
    <w:r w:rsidRPr="009C47A6">
      <w:rPr>
        <w:rFonts w:ascii="Arial" w:hAnsi="Arial" w:cs="Arial"/>
        <w:b/>
      </w:rPr>
      <w:t xml:space="preserve">ГОСТ </w:t>
    </w:r>
    <w:r w:rsidRPr="00861FC5">
      <w:rPr>
        <w:rFonts w:ascii="Arial" w:hAnsi="Arial" w:cs="Arial"/>
        <w:b/>
        <w:bCs/>
        <w:lang w:val="en-US"/>
      </w:rPr>
      <w:t>IEC</w:t>
    </w:r>
    <w:r w:rsidRPr="00861FC5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62949</w:t>
    </w:r>
    <w:r w:rsidRPr="00A219C6">
      <w:rPr>
        <w:rFonts w:ascii="Arial" w:hAnsi="Arial" w:cs="Arial"/>
        <w:b/>
        <w:lang w:val="en-US"/>
      </w:rPr>
      <w:t>–</w:t>
    </w:r>
    <w:r>
      <w:rPr>
        <w:rFonts w:ascii="Arial" w:hAnsi="Arial" w:cs="Arial"/>
        <w:b/>
      </w:rPr>
      <w:t>202</w:t>
    </w:r>
    <w:bookmarkEnd w:id="1"/>
    <w:r>
      <w:rPr>
        <w:rFonts w:ascii="Arial" w:hAnsi="Arial" w:cs="Arial"/>
        <w:b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B7411" w14:textId="0166FA32" w:rsidR="00C42B14" w:rsidRPr="00403D2A" w:rsidRDefault="00C42B14" w:rsidP="00D0635B">
    <w:pPr>
      <w:pStyle w:val="a3"/>
      <w:jc w:val="right"/>
      <w:rPr>
        <w:rFonts w:ascii="Arial" w:hAnsi="Arial" w:cs="Arial"/>
        <w:b/>
      </w:rPr>
    </w:pPr>
    <w:bookmarkStart w:id="2" w:name="_Hlk95646259"/>
    <w:r w:rsidRPr="009C47A6">
      <w:rPr>
        <w:rFonts w:ascii="Arial" w:hAnsi="Arial" w:cs="Arial"/>
        <w:b/>
      </w:rPr>
      <w:t xml:space="preserve">ГОСТ </w:t>
    </w:r>
    <w:bookmarkEnd w:id="2"/>
    <w:r w:rsidRPr="00861FC5">
      <w:rPr>
        <w:rFonts w:ascii="Arial" w:hAnsi="Arial" w:cs="Arial"/>
        <w:b/>
        <w:lang w:val="en-US"/>
      </w:rPr>
      <w:t xml:space="preserve">IEC </w:t>
    </w:r>
    <w:r>
      <w:rPr>
        <w:rFonts w:ascii="Arial" w:hAnsi="Arial" w:cs="Arial"/>
        <w:b/>
        <w:bCs/>
      </w:rPr>
      <w:t>62949</w:t>
    </w:r>
    <w:r w:rsidRPr="00A219C6">
      <w:rPr>
        <w:rFonts w:ascii="Arial" w:hAnsi="Arial" w:cs="Arial"/>
        <w:b/>
        <w:lang w:val="en-US"/>
      </w:rPr>
      <w:t>–2023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28300" w14:textId="152253CB" w:rsidR="00C42B14" w:rsidRPr="00850836" w:rsidRDefault="00C42B14" w:rsidP="00850836">
    <w:pPr>
      <w:pStyle w:val="a3"/>
      <w:jc w:val="right"/>
      <w:rPr>
        <w:rFonts w:ascii="Arial" w:hAnsi="Arial" w:cs="Arial"/>
        <w:b/>
      </w:rPr>
    </w:pPr>
    <w:r w:rsidRPr="008F3965">
      <w:rPr>
        <w:rFonts w:ascii="Arial" w:hAnsi="Arial" w:cs="Arial"/>
        <w:b/>
      </w:rPr>
      <w:t xml:space="preserve">ГОСТ IEC </w:t>
    </w:r>
    <w:r>
      <w:rPr>
        <w:rFonts w:ascii="Arial" w:hAnsi="Arial" w:cs="Arial"/>
        <w:b/>
        <w:bCs/>
      </w:rPr>
      <w:t>62949</w:t>
    </w:r>
    <w:r>
      <w:rPr>
        <w:rFonts w:ascii="Arial" w:hAnsi="Arial" w:cs="Arial"/>
        <w:b/>
      </w:rPr>
      <w:t>–</w:t>
    </w:r>
    <w:r w:rsidRPr="009C47A6">
      <w:rPr>
        <w:rFonts w:ascii="Arial" w:hAnsi="Arial" w:cs="Arial"/>
        <w:b/>
      </w:rPr>
      <w:t>202</w:t>
    </w:r>
    <w:r>
      <w:rPr>
        <w:rFonts w:ascii="Arial" w:hAnsi="Arial" w:cs="Arial"/>
        <w:b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416D4" w14:textId="77777777" w:rsidR="00C42B14" w:rsidRPr="00CA61D0" w:rsidRDefault="00C42B14" w:rsidP="00CA61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A6D"/>
    <w:multiLevelType w:val="multilevel"/>
    <w:tmpl w:val="0DF23906"/>
    <w:lvl w:ilvl="0">
      <w:start w:val="2"/>
      <w:numFmt w:val="decimal"/>
      <w:lvlText w:val="2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6071C"/>
    <w:multiLevelType w:val="multilevel"/>
    <w:tmpl w:val="E2706A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6D3730E"/>
    <w:multiLevelType w:val="multilevel"/>
    <w:tmpl w:val="3EEE889A"/>
    <w:lvl w:ilvl="0">
      <w:start w:val="1"/>
      <w:numFmt w:val="decimal"/>
      <w:lvlText w:val="22.1.%1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20522"/>
    <w:multiLevelType w:val="multilevel"/>
    <w:tmpl w:val="DE446B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4197A"/>
    <w:multiLevelType w:val="multilevel"/>
    <w:tmpl w:val="C7BAA996"/>
    <w:lvl w:ilvl="0">
      <w:start w:val="15"/>
      <w:numFmt w:val="decimal"/>
      <w:lvlText w:val="14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62650"/>
    <w:multiLevelType w:val="multilevel"/>
    <w:tmpl w:val="06343A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C82467"/>
    <w:multiLevelType w:val="multilevel"/>
    <w:tmpl w:val="369A02D2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25"/>
      <w:numFmt w:val="decimal"/>
      <w:lvlText w:val="%1.%2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80340"/>
    <w:multiLevelType w:val="multilevel"/>
    <w:tmpl w:val="D22C83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434033"/>
    <w:multiLevelType w:val="multilevel"/>
    <w:tmpl w:val="0A745A18"/>
    <w:lvl w:ilvl="0">
      <w:start w:val="23"/>
      <w:numFmt w:val="decimal"/>
      <w:lvlText w:val="14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EA7A3D"/>
    <w:multiLevelType w:val="hybridMultilevel"/>
    <w:tmpl w:val="6B40EF8E"/>
    <w:lvl w:ilvl="0" w:tplc="AA02A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13194E"/>
    <w:multiLevelType w:val="multilevel"/>
    <w:tmpl w:val="52B662BC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D445A"/>
    <w:multiLevelType w:val="multilevel"/>
    <w:tmpl w:val="99A86E2A"/>
    <w:lvl w:ilvl="0">
      <w:start w:val="1"/>
      <w:numFmt w:val="decimal"/>
      <w:lvlText w:val="22.%1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13E84"/>
    <w:multiLevelType w:val="multilevel"/>
    <w:tmpl w:val="418C2356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987BD1"/>
    <w:multiLevelType w:val="multilevel"/>
    <w:tmpl w:val="C6CE66CC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B16D3"/>
    <w:multiLevelType w:val="multilevel"/>
    <w:tmpl w:val="EC7CE820"/>
    <w:lvl w:ilvl="0">
      <w:start w:val="1"/>
      <w:numFmt w:val="decimal"/>
      <w:lvlText w:val="14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7A3616"/>
    <w:multiLevelType w:val="multilevel"/>
    <w:tmpl w:val="2424C8C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6B443E"/>
    <w:multiLevelType w:val="multilevel"/>
    <w:tmpl w:val="8000FEA6"/>
    <w:lvl w:ilvl="0">
      <w:start w:val="3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9E22DC"/>
    <w:multiLevelType w:val="multilevel"/>
    <w:tmpl w:val="2DF0DC9A"/>
    <w:lvl w:ilvl="0">
      <w:start w:val="101"/>
      <w:numFmt w:val="decimal"/>
      <w:lvlText w:val="6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B220B8"/>
    <w:multiLevelType w:val="multilevel"/>
    <w:tmpl w:val="7D0825A4"/>
    <w:lvl w:ilvl="0">
      <w:start w:val="7"/>
      <w:numFmt w:val="decimal"/>
      <w:lvlText w:val="24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2711CA"/>
    <w:multiLevelType w:val="multilevel"/>
    <w:tmpl w:val="2B1659AA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365C6C"/>
    <w:multiLevelType w:val="multilevel"/>
    <w:tmpl w:val="C1E88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C774BF"/>
    <w:multiLevelType w:val="multilevel"/>
    <w:tmpl w:val="BCB87896"/>
    <w:lvl w:ilvl="0">
      <w:start w:val="14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1A2083"/>
    <w:multiLevelType w:val="multilevel"/>
    <w:tmpl w:val="8B14EEC2"/>
    <w:lvl w:ilvl="0">
      <w:start w:val="1"/>
      <w:numFmt w:val="decimal"/>
      <w:lvlText w:val="12.1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850EA1"/>
    <w:multiLevelType w:val="multilevel"/>
    <w:tmpl w:val="0422CD08"/>
    <w:lvl w:ilvl="0">
      <w:start w:val="101"/>
      <w:numFmt w:val="decimal"/>
      <w:lvlText w:val="10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531A8F"/>
    <w:multiLevelType w:val="multilevel"/>
    <w:tmpl w:val="C2560E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56456D"/>
    <w:multiLevelType w:val="multilevel"/>
    <w:tmpl w:val="E584B416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B0A75"/>
    <w:multiLevelType w:val="multilevel"/>
    <w:tmpl w:val="695C49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DF37AA"/>
    <w:multiLevelType w:val="multilevel"/>
    <w:tmpl w:val="7DCEA4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CF26C7"/>
    <w:multiLevelType w:val="multilevel"/>
    <w:tmpl w:val="7C9CDDF4"/>
    <w:lvl w:ilvl="0">
      <w:start w:val="1"/>
      <w:numFmt w:val="decimal"/>
      <w:lvlText w:val="16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2C0524"/>
    <w:multiLevelType w:val="multilevel"/>
    <w:tmpl w:val="E6D058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2C4D8D"/>
    <w:multiLevelType w:val="multilevel"/>
    <w:tmpl w:val="CDBC464E"/>
    <w:lvl w:ilvl="0">
      <w:start w:val="101"/>
      <w:numFmt w:val="decimal"/>
      <w:lvlText w:val="14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0E1207"/>
    <w:multiLevelType w:val="multilevel"/>
    <w:tmpl w:val="9D4A93DC"/>
    <w:lvl w:ilvl="0">
      <w:start w:val="101"/>
      <w:numFmt w:val="decimal"/>
      <w:lvlText w:val="14.23.%1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25"/>
  </w:num>
  <w:num w:numId="5">
    <w:abstractNumId w:val="12"/>
  </w:num>
  <w:num w:numId="6">
    <w:abstractNumId w:val="16"/>
  </w:num>
  <w:num w:numId="7">
    <w:abstractNumId w:val="23"/>
  </w:num>
  <w:num w:numId="8">
    <w:abstractNumId w:val="22"/>
  </w:num>
  <w:num w:numId="9">
    <w:abstractNumId w:val="21"/>
  </w:num>
  <w:num w:numId="10">
    <w:abstractNumId w:val="4"/>
  </w:num>
  <w:num w:numId="11">
    <w:abstractNumId w:val="8"/>
  </w:num>
  <w:num w:numId="12">
    <w:abstractNumId w:val="31"/>
  </w:num>
  <w:num w:numId="13">
    <w:abstractNumId w:val="30"/>
  </w:num>
  <w:num w:numId="14">
    <w:abstractNumId w:val="3"/>
  </w:num>
  <w:num w:numId="15">
    <w:abstractNumId w:val="20"/>
  </w:num>
  <w:num w:numId="16">
    <w:abstractNumId w:val="26"/>
  </w:num>
  <w:num w:numId="17">
    <w:abstractNumId w:val="29"/>
  </w:num>
  <w:num w:numId="18">
    <w:abstractNumId w:val="24"/>
  </w:num>
  <w:num w:numId="19">
    <w:abstractNumId w:val="11"/>
  </w:num>
  <w:num w:numId="20">
    <w:abstractNumId w:val="2"/>
  </w:num>
  <w:num w:numId="21">
    <w:abstractNumId w:val="0"/>
  </w:num>
  <w:num w:numId="22">
    <w:abstractNumId w:val="18"/>
  </w:num>
  <w:num w:numId="23">
    <w:abstractNumId w:val="15"/>
  </w:num>
  <w:num w:numId="24">
    <w:abstractNumId w:val="9"/>
  </w:num>
  <w:num w:numId="25">
    <w:abstractNumId w:val="13"/>
  </w:num>
  <w:num w:numId="26">
    <w:abstractNumId w:val="7"/>
  </w:num>
  <w:num w:numId="27">
    <w:abstractNumId w:val="19"/>
  </w:num>
  <w:num w:numId="28">
    <w:abstractNumId w:val="10"/>
  </w:num>
  <w:num w:numId="29">
    <w:abstractNumId w:val="14"/>
  </w:num>
  <w:num w:numId="30">
    <w:abstractNumId w:val="28"/>
  </w:num>
  <w:num w:numId="31">
    <w:abstractNumId w:val="5"/>
  </w:num>
  <w:num w:numId="3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9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74"/>
    <w:rsid w:val="00001B5E"/>
    <w:rsid w:val="00001B84"/>
    <w:rsid w:val="000026AF"/>
    <w:rsid w:val="00002832"/>
    <w:rsid w:val="00003EFA"/>
    <w:rsid w:val="000054F7"/>
    <w:rsid w:val="00012BD3"/>
    <w:rsid w:val="00015FA5"/>
    <w:rsid w:val="000208E9"/>
    <w:rsid w:val="00023449"/>
    <w:rsid w:val="00023938"/>
    <w:rsid w:val="00023C23"/>
    <w:rsid w:val="00025AA7"/>
    <w:rsid w:val="00025C65"/>
    <w:rsid w:val="0002695A"/>
    <w:rsid w:val="00040E33"/>
    <w:rsid w:val="00043FFD"/>
    <w:rsid w:val="00045E12"/>
    <w:rsid w:val="000504FF"/>
    <w:rsid w:val="00050EA9"/>
    <w:rsid w:val="00050FF9"/>
    <w:rsid w:val="00051F17"/>
    <w:rsid w:val="000531DF"/>
    <w:rsid w:val="000579FF"/>
    <w:rsid w:val="00064B9F"/>
    <w:rsid w:val="000676D1"/>
    <w:rsid w:val="000678D8"/>
    <w:rsid w:val="00072ABD"/>
    <w:rsid w:val="000846B1"/>
    <w:rsid w:val="00085E10"/>
    <w:rsid w:val="0008664B"/>
    <w:rsid w:val="00086F90"/>
    <w:rsid w:val="0008742F"/>
    <w:rsid w:val="00091CD8"/>
    <w:rsid w:val="00092561"/>
    <w:rsid w:val="000927D5"/>
    <w:rsid w:val="00095108"/>
    <w:rsid w:val="00095704"/>
    <w:rsid w:val="000A44C5"/>
    <w:rsid w:val="000A6089"/>
    <w:rsid w:val="000B09ED"/>
    <w:rsid w:val="000B1FBC"/>
    <w:rsid w:val="000B7862"/>
    <w:rsid w:val="000B7C3F"/>
    <w:rsid w:val="000C0B6C"/>
    <w:rsid w:val="000C62E2"/>
    <w:rsid w:val="000D0317"/>
    <w:rsid w:val="000D4713"/>
    <w:rsid w:val="000D4766"/>
    <w:rsid w:val="000D47CA"/>
    <w:rsid w:val="000D6B9A"/>
    <w:rsid w:val="000D7697"/>
    <w:rsid w:val="000D7BA1"/>
    <w:rsid w:val="000E0910"/>
    <w:rsid w:val="000E1701"/>
    <w:rsid w:val="000E1929"/>
    <w:rsid w:val="000E4186"/>
    <w:rsid w:val="000E52EB"/>
    <w:rsid w:val="000E665C"/>
    <w:rsid w:val="000F1C7E"/>
    <w:rsid w:val="000F565A"/>
    <w:rsid w:val="00101380"/>
    <w:rsid w:val="001024C1"/>
    <w:rsid w:val="001112E9"/>
    <w:rsid w:val="00111D35"/>
    <w:rsid w:val="00123440"/>
    <w:rsid w:val="00124731"/>
    <w:rsid w:val="00126506"/>
    <w:rsid w:val="00140E7A"/>
    <w:rsid w:val="0015009F"/>
    <w:rsid w:val="001525F0"/>
    <w:rsid w:val="00152B2E"/>
    <w:rsid w:val="00164B3A"/>
    <w:rsid w:val="00166D05"/>
    <w:rsid w:val="00171EF5"/>
    <w:rsid w:val="00174594"/>
    <w:rsid w:val="00176CC6"/>
    <w:rsid w:val="00183622"/>
    <w:rsid w:val="001861CA"/>
    <w:rsid w:val="001862FF"/>
    <w:rsid w:val="00186D5C"/>
    <w:rsid w:val="00194DB6"/>
    <w:rsid w:val="001952DF"/>
    <w:rsid w:val="00196F37"/>
    <w:rsid w:val="001A0F0B"/>
    <w:rsid w:val="001A531F"/>
    <w:rsid w:val="001A6AEF"/>
    <w:rsid w:val="001B2F30"/>
    <w:rsid w:val="001B4F3C"/>
    <w:rsid w:val="001B5549"/>
    <w:rsid w:val="001B7B4F"/>
    <w:rsid w:val="001C23AD"/>
    <w:rsid w:val="001C2837"/>
    <w:rsid w:val="001C33C0"/>
    <w:rsid w:val="001C3890"/>
    <w:rsid w:val="001C551E"/>
    <w:rsid w:val="001D5AD3"/>
    <w:rsid w:val="001E0774"/>
    <w:rsid w:val="001E19C3"/>
    <w:rsid w:val="001E3B7F"/>
    <w:rsid w:val="001E591B"/>
    <w:rsid w:val="001E6049"/>
    <w:rsid w:val="001F1570"/>
    <w:rsid w:val="001F53FD"/>
    <w:rsid w:val="001F799D"/>
    <w:rsid w:val="0020019E"/>
    <w:rsid w:val="00204D65"/>
    <w:rsid w:val="002101D8"/>
    <w:rsid w:val="0021347B"/>
    <w:rsid w:val="00215548"/>
    <w:rsid w:val="00215F47"/>
    <w:rsid w:val="002218F1"/>
    <w:rsid w:val="0022536A"/>
    <w:rsid w:val="00227C3B"/>
    <w:rsid w:val="00232254"/>
    <w:rsid w:val="002400A8"/>
    <w:rsid w:val="00242C0A"/>
    <w:rsid w:val="002440BC"/>
    <w:rsid w:val="002472E5"/>
    <w:rsid w:val="00247735"/>
    <w:rsid w:val="002518CF"/>
    <w:rsid w:val="00252E37"/>
    <w:rsid w:val="0025324E"/>
    <w:rsid w:val="002532E3"/>
    <w:rsid w:val="00253E3D"/>
    <w:rsid w:val="002558D1"/>
    <w:rsid w:val="0025658D"/>
    <w:rsid w:val="002610FA"/>
    <w:rsid w:val="00262567"/>
    <w:rsid w:val="00262AE0"/>
    <w:rsid w:val="00263DF0"/>
    <w:rsid w:val="00264F23"/>
    <w:rsid w:val="00266C4D"/>
    <w:rsid w:val="00273739"/>
    <w:rsid w:val="002751F4"/>
    <w:rsid w:val="00281237"/>
    <w:rsid w:val="00282583"/>
    <w:rsid w:val="00283881"/>
    <w:rsid w:val="002846EE"/>
    <w:rsid w:val="00287023"/>
    <w:rsid w:val="00295308"/>
    <w:rsid w:val="00295A68"/>
    <w:rsid w:val="00297C56"/>
    <w:rsid w:val="002A21DD"/>
    <w:rsid w:val="002A29D6"/>
    <w:rsid w:val="002A2C24"/>
    <w:rsid w:val="002A34F5"/>
    <w:rsid w:val="002A47BD"/>
    <w:rsid w:val="002A4CE6"/>
    <w:rsid w:val="002B3EC1"/>
    <w:rsid w:val="002B4F41"/>
    <w:rsid w:val="002C24C2"/>
    <w:rsid w:val="002C3DD0"/>
    <w:rsid w:val="002D542D"/>
    <w:rsid w:val="002E25C8"/>
    <w:rsid w:val="002E2671"/>
    <w:rsid w:val="002E3DD5"/>
    <w:rsid w:val="002F6965"/>
    <w:rsid w:val="00301D5E"/>
    <w:rsid w:val="003221CA"/>
    <w:rsid w:val="00331D66"/>
    <w:rsid w:val="003326EE"/>
    <w:rsid w:val="00337601"/>
    <w:rsid w:val="00337763"/>
    <w:rsid w:val="0034247D"/>
    <w:rsid w:val="00344897"/>
    <w:rsid w:val="00344964"/>
    <w:rsid w:val="00350927"/>
    <w:rsid w:val="00351F2C"/>
    <w:rsid w:val="00354590"/>
    <w:rsid w:val="003606BE"/>
    <w:rsid w:val="0036072F"/>
    <w:rsid w:val="003607B5"/>
    <w:rsid w:val="00360996"/>
    <w:rsid w:val="0036149B"/>
    <w:rsid w:val="00362800"/>
    <w:rsid w:val="0036295D"/>
    <w:rsid w:val="00364AE7"/>
    <w:rsid w:val="003663E2"/>
    <w:rsid w:val="00370C98"/>
    <w:rsid w:val="003776B0"/>
    <w:rsid w:val="00380A65"/>
    <w:rsid w:val="003842A7"/>
    <w:rsid w:val="003848F9"/>
    <w:rsid w:val="003853FD"/>
    <w:rsid w:val="0038578F"/>
    <w:rsid w:val="003906E4"/>
    <w:rsid w:val="00390A5D"/>
    <w:rsid w:val="00391BC5"/>
    <w:rsid w:val="0039485B"/>
    <w:rsid w:val="00395592"/>
    <w:rsid w:val="0039599E"/>
    <w:rsid w:val="00395A4A"/>
    <w:rsid w:val="00396D7E"/>
    <w:rsid w:val="003A39B9"/>
    <w:rsid w:val="003A6B80"/>
    <w:rsid w:val="003B0BF3"/>
    <w:rsid w:val="003B3D7C"/>
    <w:rsid w:val="003B4918"/>
    <w:rsid w:val="003C177D"/>
    <w:rsid w:val="003C2876"/>
    <w:rsid w:val="003C47DB"/>
    <w:rsid w:val="003D0161"/>
    <w:rsid w:val="003D3286"/>
    <w:rsid w:val="003D3CCF"/>
    <w:rsid w:val="003D5464"/>
    <w:rsid w:val="003D71B2"/>
    <w:rsid w:val="003E06D7"/>
    <w:rsid w:val="003E7029"/>
    <w:rsid w:val="003F2DD1"/>
    <w:rsid w:val="003F2E42"/>
    <w:rsid w:val="003F4947"/>
    <w:rsid w:val="0040064F"/>
    <w:rsid w:val="00400A6F"/>
    <w:rsid w:val="00403D2A"/>
    <w:rsid w:val="00404E38"/>
    <w:rsid w:val="00406B6F"/>
    <w:rsid w:val="00410524"/>
    <w:rsid w:val="00411906"/>
    <w:rsid w:val="0041389E"/>
    <w:rsid w:val="00423CC1"/>
    <w:rsid w:val="00425F2F"/>
    <w:rsid w:val="004301D7"/>
    <w:rsid w:val="00430371"/>
    <w:rsid w:val="00432208"/>
    <w:rsid w:val="00440941"/>
    <w:rsid w:val="0044226B"/>
    <w:rsid w:val="0044254F"/>
    <w:rsid w:val="004458B1"/>
    <w:rsid w:val="00450067"/>
    <w:rsid w:val="00454DD7"/>
    <w:rsid w:val="00454E01"/>
    <w:rsid w:val="00470E68"/>
    <w:rsid w:val="004744D6"/>
    <w:rsid w:val="0047632A"/>
    <w:rsid w:val="0047672D"/>
    <w:rsid w:val="004801C6"/>
    <w:rsid w:val="00481C21"/>
    <w:rsid w:val="004828FD"/>
    <w:rsid w:val="00485B1F"/>
    <w:rsid w:val="00490B20"/>
    <w:rsid w:val="0049276D"/>
    <w:rsid w:val="004A1184"/>
    <w:rsid w:val="004A70B3"/>
    <w:rsid w:val="004B002A"/>
    <w:rsid w:val="004B0576"/>
    <w:rsid w:val="004B21A6"/>
    <w:rsid w:val="004B5AAC"/>
    <w:rsid w:val="004B675B"/>
    <w:rsid w:val="004C30AC"/>
    <w:rsid w:val="004C4836"/>
    <w:rsid w:val="004D5881"/>
    <w:rsid w:val="004E1773"/>
    <w:rsid w:val="004E5001"/>
    <w:rsid w:val="004E736D"/>
    <w:rsid w:val="004F0D88"/>
    <w:rsid w:val="004F755D"/>
    <w:rsid w:val="0050062C"/>
    <w:rsid w:val="005067E8"/>
    <w:rsid w:val="0051202D"/>
    <w:rsid w:val="005127E4"/>
    <w:rsid w:val="00512D54"/>
    <w:rsid w:val="00525A8D"/>
    <w:rsid w:val="00526645"/>
    <w:rsid w:val="00532122"/>
    <w:rsid w:val="00532AE1"/>
    <w:rsid w:val="005420FC"/>
    <w:rsid w:val="00550997"/>
    <w:rsid w:val="00553AAD"/>
    <w:rsid w:val="00553E91"/>
    <w:rsid w:val="005548FA"/>
    <w:rsid w:val="005667A3"/>
    <w:rsid w:val="00567A61"/>
    <w:rsid w:val="0057223F"/>
    <w:rsid w:val="00573290"/>
    <w:rsid w:val="00575BB0"/>
    <w:rsid w:val="0057685B"/>
    <w:rsid w:val="00583C7F"/>
    <w:rsid w:val="00584E5F"/>
    <w:rsid w:val="005851FD"/>
    <w:rsid w:val="00593EBE"/>
    <w:rsid w:val="00597E36"/>
    <w:rsid w:val="005A4B85"/>
    <w:rsid w:val="005A72D3"/>
    <w:rsid w:val="005B1BF8"/>
    <w:rsid w:val="005B2834"/>
    <w:rsid w:val="005B29E5"/>
    <w:rsid w:val="005B41AC"/>
    <w:rsid w:val="005B5858"/>
    <w:rsid w:val="005B7531"/>
    <w:rsid w:val="005C292B"/>
    <w:rsid w:val="005C73E8"/>
    <w:rsid w:val="005C7FA7"/>
    <w:rsid w:val="005D3CF5"/>
    <w:rsid w:val="005D500D"/>
    <w:rsid w:val="005E7095"/>
    <w:rsid w:val="005E70A9"/>
    <w:rsid w:val="005F3111"/>
    <w:rsid w:val="005F3234"/>
    <w:rsid w:val="00605DEA"/>
    <w:rsid w:val="00605F3F"/>
    <w:rsid w:val="00606445"/>
    <w:rsid w:val="00607E22"/>
    <w:rsid w:val="006130CF"/>
    <w:rsid w:val="00613936"/>
    <w:rsid w:val="00615DA6"/>
    <w:rsid w:val="0061608F"/>
    <w:rsid w:val="00620785"/>
    <w:rsid w:val="00627154"/>
    <w:rsid w:val="00655FB8"/>
    <w:rsid w:val="00676998"/>
    <w:rsid w:val="00680B12"/>
    <w:rsid w:val="00683950"/>
    <w:rsid w:val="00686041"/>
    <w:rsid w:val="0068643D"/>
    <w:rsid w:val="006938FB"/>
    <w:rsid w:val="00695A43"/>
    <w:rsid w:val="006A1941"/>
    <w:rsid w:val="006A45AC"/>
    <w:rsid w:val="006A4A27"/>
    <w:rsid w:val="006B06DA"/>
    <w:rsid w:val="006B37B5"/>
    <w:rsid w:val="006B404D"/>
    <w:rsid w:val="006B5596"/>
    <w:rsid w:val="006B635B"/>
    <w:rsid w:val="006B6B8E"/>
    <w:rsid w:val="006B727A"/>
    <w:rsid w:val="006C1315"/>
    <w:rsid w:val="006C41DA"/>
    <w:rsid w:val="006C4A7A"/>
    <w:rsid w:val="006C6E95"/>
    <w:rsid w:val="006D1987"/>
    <w:rsid w:val="006D6B86"/>
    <w:rsid w:val="006D7474"/>
    <w:rsid w:val="006E2BF9"/>
    <w:rsid w:val="006E3C7D"/>
    <w:rsid w:val="006E3FE0"/>
    <w:rsid w:val="006F059E"/>
    <w:rsid w:val="006F1BA4"/>
    <w:rsid w:val="006F2335"/>
    <w:rsid w:val="006F47CF"/>
    <w:rsid w:val="006F4DF5"/>
    <w:rsid w:val="006F4FAE"/>
    <w:rsid w:val="0070413C"/>
    <w:rsid w:val="007049EA"/>
    <w:rsid w:val="00707D91"/>
    <w:rsid w:val="00712F09"/>
    <w:rsid w:val="0071346C"/>
    <w:rsid w:val="00716C43"/>
    <w:rsid w:val="00720D86"/>
    <w:rsid w:val="00720FC0"/>
    <w:rsid w:val="007212E3"/>
    <w:rsid w:val="00723F4D"/>
    <w:rsid w:val="00732AB6"/>
    <w:rsid w:val="00732FF8"/>
    <w:rsid w:val="00734415"/>
    <w:rsid w:val="007358B1"/>
    <w:rsid w:val="00747A58"/>
    <w:rsid w:val="007501E9"/>
    <w:rsid w:val="007543CA"/>
    <w:rsid w:val="00757610"/>
    <w:rsid w:val="00762C0A"/>
    <w:rsid w:val="00785E5D"/>
    <w:rsid w:val="00785E7C"/>
    <w:rsid w:val="0078665D"/>
    <w:rsid w:val="00786E29"/>
    <w:rsid w:val="007912EE"/>
    <w:rsid w:val="0079154A"/>
    <w:rsid w:val="007930D0"/>
    <w:rsid w:val="0079441F"/>
    <w:rsid w:val="00795EAA"/>
    <w:rsid w:val="00796215"/>
    <w:rsid w:val="00796A0A"/>
    <w:rsid w:val="00797D9A"/>
    <w:rsid w:val="007A353E"/>
    <w:rsid w:val="007A5616"/>
    <w:rsid w:val="007B0533"/>
    <w:rsid w:val="007B109F"/>
    <w:rsid w:val="007B3625"/>
    <w:rsid w:val="007B3B35"/>
    <w:rsid w:val="007B531C"/>
    <w:rsid w:val="007B6135"/>
    <w:rsid w:val="007B7A60"/>
    <w:rsid w:val="007B7AD8"/>
    <w:rsid w:val="007C254B"/>
    <w:rsid w:val="007C4F0C"/>
    <w:rsid w:val="007C558E"/>
    <w:rsid w:val="007D125F"/>
    <w:rsid w:val="007E0D53"/>
    <w:rsid w:val="007E1125"/>
    <w:rsid w:val="007E7E6D"/>
    <w:rsid w:val="007F2E93"/>
    <w:rsid w:val="007F32E0"/>
    <w:rsid w:val="007F4890"/>
    <w:rsid w:val="007F5400"/>
    <w:rsid w:val="0080267B"/>
    <w:rsid w:val="0080296E"/>
    <w:rsid w:val="00802C21"/>
    <w:rsid w:val="008079E1"/>
    <w:rsid w:val="0081348C"/>
    <w:rsid w:val="008153B8"/>
    <w:rsid w:val="00816253"/>
    <w:rsid w:val="00817B8F"/>
    <w:rsid w:val="00820887"/>
    <w:rsid w:val="00822E20"/>
    <w:rsid w:val="00826176"/>
    <w:rsid w:val="008337D6"/>
    <w:rsid w:val="00834402"/>
    <w:rsid w:val="00850836"/>
    <w:rsid w:val="008518AE"/>
    <w:rsid w:val="00853757"/>
    <w:rsid w:val="00855F91"/>
    <w:rsid w:val="0085631C"/>
    <w:rsid w:val="00861272"/>
    <w:rsid w:val="00861FC5"/>
    <w:rsid w:val="008737DF"/>
    <w:rsid w:val="00875C0A"/>
    <w:rsid w:val="00881EE4"/>
    <w:rsid w:val="008839B3"/>
    <w:rsid w:val="00884DB3"/>
    <w:rsid w:val="00884F81"/>
    <w:rsid w:val="0088605C"/>
    <w:rsid w:val="0089454C"/>
    <w:rsid w:val="008A01A1"/>
    <w:rsid w:val="008A0EDD"/>
    <w:rsid w:val="008A2C82"/>
    <w:rsid w:val="008A701C"/>
    <w:rsid w:val="008B20BC"/>
    <w:rsid w:val="008C2A6B"/>
    <w:rsid w:val="008C316B"/>
    <w:rsid w:val="008C3445"/>
    <w:rsid w:val="008C45AF"/>
    <w:rsid w:val="008C7F43"/>
    <w:rsid w:val="008D512E"/>
    <w:rsid w:val="008D7B01"/>
    <w:rsid w:val="008E029D"/>
    <w:rsid w:val="008E097E"/>
    <w:rsid w:val="008E0FFC"/>
    <w:rsid w:val="008E4FA2"/>
    <w:rsid w:val="008E56C0"/>
    <w:rsid w:val="008E658D"/>
    <w:rsid w:val="008E779E"/>
    <w:rsid w:val="008F3965"/>
    <w:rsid w:val="008F3DF4"/>
    <w:rsid w:val="008F4AD5"/>
    <w:rsid w:val="00901B8D"/>
    <w:rsid w:val="009026FE"/>
    <w:rsid w:val="009030CB"/>
    <w:rsid w:val="00911099"/>
    <w:rsid w:val="009110D7"/>
    <w:rsid w:val="009121B0"/>
    <w:rsid w:val="009133EA"/>
    <w:rsid w:val="009138AB"/>
    <w:rsid w:val="00917960"/>
    <w:rsid w:val="00920CD8"/>
    <w:rsid w:val="00922AF7"/>
    <w:rsid w:val="00922CF6"/>
    <w:rsid w:val="00924026"/>
    <w:rsid w:val="00927F30"/>
    <w:rsid w:val="009405DB"/>
    <w:rsid w:val="00946FB1"/>
    <w:rsid w:val="00952EA6"/>
    <w:rsid w:val="009563C1"/>
    <w:rsid w:val="009637F5"/>
    <w:rsid w:val="00974EFB"/>
    <w:rsid w:val="00975EA6"/>
    <w:rsid w:val="009843B7"/>
    <w:rsid w:val="00986334"/>
    <w:rsid w:val="00993B56"/>
    <w:rsid w:val="00996C5E"/>
    <w:rsid w:val="009A3055"/>
    <w:rsid w:val="009A5B01"/>
    <w:rsid w:val="009A789F"/>
    <w:rsid w:val="009B1A86"/>
    <w:rsid w:val="009B66E1"/>
    <w:rsid w:val="009B7FC7"/>
    <w:rsid w:val="009C2359"/>
    <w:rsid w:val="009C44D7"/>
    <w:rsid w:val="009C5025"/>
    <w:rsid w:val="009C69D0"/>
    <w:rsid w:val="009D1A9D"/>
    <w:rsid w:val="009D1CC9"/>
    <w:rsid w:val="009D2668"/>
    <w:rsid w:val="009D2F6F"/>
    <w:rsid w:val="009D4666"/>
    <w:rsid w:val="009D76B1"/>
    <w:rsid w:val="009E0C40"/>
    <w:rsid w:val="009E3299"/>
    <w:rsid w:val="009E47B6"/>
    <w:rsid w:val="009E5D98"/>
    <w:rsid w:val="009F75C4"/>
    <w:rsid w:val="00A00CCF"/>
    <w:rsid w:val="00A013F5"/>
    <w:rsid w:val="00A032FD"/>
    <w:rsid w:val="00A07A6D"/>
    <w:rsid w:val="00A10F2B"/>
    <w:rsid w:val="00A15B16"/>
    <w:rsid w:val="00A219C6"/>
    <w:rsid w:val="00A261F3"/>
    <w:rsid w:val="00A31772"/>
    <w:rsid w:val="00A32E62"/>
    <w:rsid w:val="00A36716"/>
    <w:rsid w:val="00A4112F"/>
    <w:rsid w:val="00A43B52"/>
    <w:rsid w:val="00A45145"/>
    <w:rsid w:val="00A46BCF"/>
    <w:rsid w:val="00A51468"/>
    <w:rsid w:val="00A517EA"/>
    <w:rsid w:val="00A57396"/>
    <w:rsid w:val="00A57EF6"/>
    <w:rsid w:val="00A60084"/>
    <w:rsid w:val="00A6127A"/>
    <w:rsid w:val="00A65B79"/>
    <w:rsid w:val="00A70B69"/>
    <w:rsid w:val="00A83D50"/>
    <w:rsid w:val="00A84E94"/>
    <w:rsid w:val="00A8738C"/>
    <w:rsid w:val="00A87976"/>
    <w:rsid w:val="00A9280B"/>
    <w:rsid w:val="00A9384F"/>
    <w:rsid w:val="00A9655A"/>
    <w:rsid w:val="00A97AF8"/>
    <w:rsid w:val="00AA0132"/>
    <w:rsid w:val="00AA44A2"/>
    <w:rsid w:val="00AA4618"/>
    <w:rsid w:val="00AB2BF0"/>
    <w:rsid w:val="00AB66F3"/>
    <w:rsid w:val="00AB6CA3"/>
    <w:rsid w:val="00AC1459"/>
    <w:rsid w:val="00AD501F"/>
    <w:rsid w:val="00AD5F81"/>
    <w:rsid w:val="00AD6DDF"/>
    <w:rsid w:val="00AE1045"/>
    <w:rsid w:val="00AE19BA"/>
    <w:rsid w:val="00AE2741"/>
    <w:rsid w:val="00AE2BA9"/>
    <w:rsid w:val="00AE7AA6"/>
    <w:rsid w:val="00AF0688"/>
    <w:rsid w:val="00AF5C13"/>
    <w:rsid w:val="00B00A72"/>
    <w:rsid w:val="00B01F93"/>
    <w:rsid w:val="00B02209"/>
    <w:rsid w:val="00B025F0"/>
    <w:rsid w:val="00B043EA"/>
    <w:rsid w:val="00B15556"/>
    <w:rsid w:val="00B21EDB"/>
    <w:rsid w:val="00B2241D"/>
    <w:rsid w:val="00B24D76"/>
    <w:rsid w:val="00B261CB"/>
    <w:rsid w:val="00B30543"/>
    <w:rsid w:val="00B31653"/>
    <w:rsid w:val="00B36B7A"/>
    <w:rsid w:val="00B419E7"/>
    <w:rsid w:val="00B42743"/>
    <w:rsid w:val="00B4336F"/>
    <w:rsid w:val="00B522B8"/>
    <w:rsid w:val="00B574E2"/>
    <w:rsid w:val="00B57574"/>
    <w:rsid w:val="00B62754"/>
    <w:rsid w:val="00B6384A"/>
    <w:rsid w:val="00B63A95"/>
    <w:rsid w:val="00B704D7"/>
    <w:rsid w:val="00B70DA6"/>
    <w:rsid w:val="00B73544"/>
    <w:rsid w:val="00B74797"/>
    <w:rsid w:val="00B75235"/>
    <w:rsid w:val="00B8133C"/>
    <w:rsid w:val="00B82916"/>
    <w:rsid w:val="00B9432F"/>
    <w:rsid w:val="00B94A38"/>
    <w:rsid w:val="00B9723A"/>
    <w:rsid w:val="00B97FA1"/>
    <w:rsid w:val="00BA1821"/>
    <w:rsid w:val="00BA3163"/>
    <w:rsid w:val="00BA5649"/>
    <w:rsid w:val="00BB2DF9"/>
    <w:rsid w:val="00BB6D03"/>
    <w:rsid w:val="00BC26DE"/>
    <w:rsid w:val="00BC3354"/>
    <w:rsid w:val="00BC3CFF"/>
    <w:rsid w:val="00BC5ACC"/>
    <w:rsid w:val="00BC5F7D"/>
    <w:rsid w:val="00BD2085"/>
    <w:rsid w:val="00BD2698"/>
    <w:rsid w:val="00BD27B2"/>
    <w:rsid w:val="00BD2B64"/>
    <w:rsid w:val="00BD2E12"/>
    <w:rsid w:val="00BD4E63"/>
    <w:rsid w:val="00BD64EE"/>
    <w:rsid w:val="00BD721B"/>
    <w:rsid w:val="00BD7355"/>
    <w:rsid w:val="00BE68A1"/>
    <w:rsid w:val="00BF1ABA"/>
    <w:rsid w:val="00BF352F"/>
    <w:rsid w:val="00C04D7E"/>
    <w:rsid w:val="00C05125"/>
    <w:rsid w:val="00C07BB2"/>
    <w:rsid w:val="00C123A3"/>
    <w:rsid w:val="00C13BA2"/>
    <w:rsid w:val="00C237E7"/>
    <w:rsid w:val="00C2511A"/>
    <w:rsid w:val="00C265C6"/>
    <w:rsid w:val="00C26B25"/>
    <w:rsid w:val="00C337FA"/>
    <w:rsid w:val="00C338AB"/>
    <w:rsid w:val="00C33D3D"/>
    <w:rsid w:val="00C368CB"/>
    <w:rsid w:val="00C378E4"/>
    <w:rsid w:val="00C41C08"/>
    <w:rsid w:val="00C42B14"/>
    <w:rsid w:val="00C45B47"/>
    <w:rsid w:val="00C45CA5"/>
    <w:rsid w:val="00C476F3"/>
    <w:rsid w:val="00C527E7"/>
    <w:rsid w:val="00C55ED0"/>
    <w:rsid w:val="00C566C0"/>
    <w:rsid w:val="00C57143"/>
    <w:rsid w:val="00C60798"/>
    <w:rsid w:val="00C63E94"/>
    <w:rsid w:val="00C643F1"/>
    <w:rsid w:val="00C648A0"/>
    <w:rsid w:val="00C64EF1"/>
    <w:rsid w:val="00C6562B"/>
    <w:rsid w:val="00C65F6C"/>
    <w:rsid w:val="00C67A24"/>
    <w:rsid w:val="00C73476"/>
    <w:rsid w:val="00C75752"/>
    <w:rsid w:val="00C7630A"/>
    <w:rsid w:val="00C84081"/>
    <w:rsid w:val="00C87D2A"/>
    <w:rsid w:val="00C91619"/>
    <w:rsid w:val="00C916AE"/>
    <w:rsid w:val="00C974DF"/>
    <w:rsid w:val="00CA45EC"/>
    <w:rsid w:val="00CA61C0"/>
    <w:rsid w:val="00CA61D0"/>
    <w:rsid w:val="00CA66AE"/>
    <w:rsid w:val="00CA7755"/>
    <w:rsid w:val="00CB006A"/>
    <w:rsid w:val="00CB4198"/>
    <w:rsid w:val="00CB6DA8"/>
    <w:rsid w:val="00CC105F"/>
    <w:rsid w:val="00CC43A5"/>
    <w:rsid w:val="00CD0A8D"/>
    <w:rsid w:val="00CD0B8C"/>
    <w:rsid w:val="00CD1028"/>
    <w:rsid w:val="00CD261F"/>
    <w:rsid w:val="00CD6BDE"/>
    <w:rsid w:val="00CD741F"/>
    <w:rsid w:val="00CE7F17"/>
    <w:rsid w:val="00CF0173"/>
    <w:rsid w:val="00CF212E"/>
    <w:rsid w:val="00CF265B"/>
    <w:rsid w:val="00CF3992"/>
    <w:rsid w:val="00CF5135"/>
    <w:rsid w:val="00D0635B"/>
    <w:rsid w:val="00D0750F"/>
    <w:rsid w:val="00D11395"/>
    <w:rsid w:val="00D12DCC"/>
    <w:rsid w:val="00D14889"/>
    <w:rsid w:val="00D16887"/>
    <w:rsid w:val="00D17810"/>
    <w:rsid w:val="00D26205"/>
    <w:rsid w:val="00D40EA5"/>
    <w:rsid w:val="00D431F8"/>
    <w:rsid w:val="00D43693"/>
    <w:rsid w:val="00D52A6C"/>
    <w:rsid w:val="00D61AB7"/>
    <w:rsid w:val="00D6275C"/>
    <w:rsid w:val="00D641CB"/>
    <w:rsid w:val="00D67CA8"/>
    <w:rsid w:val="00D72DEE"/>
    <w:rsid w:val="00D7393D"/>
    <w:rsid w:val="00D81A89"/>
    <w:rsid w:val="00D85019"/>
    <w:rsid w:val="00D87245"/>
    <w:rsid w:val="00D9191E"/>
    <w:rsid w:val="00D943AF"/>
    <w:rsid w:val="00D9518E"/>
    <w:rsid w:val="00D957A3"/>
    <w:rsid w:val="00D95DBB"/>
    <w:rsid w:val="00D965D9"/>
    <w:rsid w:val="00D97A9B"/>
    <w:rsid w:val="00DA19D8"/>
    <w:rsid w:val="00DA3E28"/>
    <w:rsid w:val="00DA556D"/>
    <w:rsid w:val="00DA756E"/>
    <w:rsid w:val="00DB3410"/>
    <w:rsid w:val="00DB493B"/>
    <w:rsid w:val="00DB526C"/>
    <w:rsid w:val="00DC0D59"/>
    <w:rsid w:val="00DC2DAB"/>
    <w:rsid w:val="00DC4CE4"/>
    <w:rsid w:val="00DC506E"/>
    <w:rsid w:val="00DC6194"/>
    <w:rsid w:val="00DD290C"/>
    <w:rsid w:val="00DD34E4"/>
    <w:rsid w:val="00DD7858"/>
    <w:rsid w:val="00DD79BD"/>
    <w:rsid w:val="00DE05B2"/>
    <w:rsid w:val="00DF2C21"/>
    <w:rsid w:val="00DF6D2F"/>
    <w:rsid w:val="00E00964"/>
    <w:rsid w:val="00E00AD2"/>
    <w:rsid w:val="00E00B32"/>
    <w:rsid w:val="00E01B50"/>
    <w:rsid w:val="00E01D76"/>
    <w:rsid w:val="00E0251C"/>
    <w:rsid w:val="00E03DD5"/>
    <w:rsid w:val="00E07683"/>
    <w:rsid w:val="00E137BB"/>
    <w:rsid w:val="00E21476"/>
    <w:rsid w:val="00E218E5"/>
    <w:rsid w:val="00E24E39"/>
    <w:rsid w:val="00E25459"/>
    <w:rsid w:val="00E30D83"/>
    <w:rsid w:val="00E32041"/>
    <w:rsid w:val="00E32414"/>
    <w:rsid w:val="00E36BB5"/>
    <w:rsid w:val="00E40484"/>
    <w:rsid w:val="00E41CE5"/>
    <w:rsid w:val="00E431F3"/>
    <w:rsid w:val="00E43817"/>
    <w:rsid w:val="00E549A8"/>
    <w:rsid w:val="00E55711"/>
    <w:rsid w:val="00E55746"/>
    <w:rsid w:val="00E5725D"/>
    <w:rsid w:val="00E64969"/>
    <w:rsid w:val="00E66372"/>
    <w:rsid w:val="00E71C53"/>
    <w:rsid w:val="00E84BB4"/>
    <w:rsid w:val="00E84FB8"/>
    <w:rsid w:val="00E8672B"/>
    <w:rsid w:val="00E87C4C"/>
    <w:rsid w:val="00E9034F"/>
    <w:rsid w:val="00E95DD9"/>
    <w:rsid w:val="00E96B84"/>
    <w:rsid w:val="00E97D1E"/>
    <w:rsid w:val="00EA53B9"/>
    <w:rsid w:val="00EB0084"/>
    <w:rsid w:val="00EB049E"/>
    <w:rsid w:val="00EB1D38"/>
    <w:rsid w:val="00EB2EB9"/>
    <w:rsid w:val="00EB37CC"/>
    <w:rsid w:val="00EB4278"/>
    <w:rsid w:val="00EB665D"/>
    <w:rsid w:val="00EB674A"/>
    <w:rsid w:val="00EB7FE7"/>
    <w:rsid w:val="00EC0BCE"/>
    <w:rsid w:val="00EC0C99"/>
    <w:rsid w:val="00EC5254"/>
    <w:rsid w:val="00EC556E"/>
    <w:rsid w:val="00EC5CB4"/>
    <w:rsid w:val="00ED1053"/>
    <w:rsid w:val="00EE247B"/>
    <w:rsid w:val="00EE5B48"/>
    <w:rsid w:val="00EE65F6"/>
    <w:rsid w:val="00EE774D"/>
    <w:rsid w:val="00EF0DCE"/>
    <w:rsid w:val="00EF3FCE"/>
    <w:rsid w:val="00EF73C4"/>
    <w:rsid w:val="00F0065D"/>
    <w:rsid w:val="00F0606D"/>
    <w:rsid w:val="00F161A3"/>
    <w:rsid w:val="00F21D3E"/>
    <w:rsid w:val="00F26D0B"/>
    <w:rsid w:val="00F321FF"/>
    <w:rsid w:val="00F32ECA"/>
    <w:rsid w:val="00F359FE"/>
    <w:rsid w:val="00F3688B"/>
    <w:rsid w:val="00F43494"/>
    <w:rsid w:val="00F4425F"/>
    <w:rsid w:val="00F45599"/>
    <w:rsid w:val="00F472C9"/>
    <w:rsid w:val="00F53DFB"/>
    <w:rsid w:val="00F54ECE"/>
    <w:rsid w:val="00F56597"/>
    <w:rsid w:val="00F639C0"/>
    <w:rsid w:val="00F65794"/>
    <w:rsid w:val="00F666BF"/>
    <w:rsid w:val="00F71941"/>
    <w:rsid w:val="00F71F30"/>
    <w:rsid w:val="00F7726E"/>
    <w:rsid w:val="00F77331"/>
    <w:rsid w:val="00F911FF"/>
    <w:rsid w:val="00F93241"/>
    <w:rsid w:val="00F94A06"/>
    <w:rsid w:val="00F96A9A"/>
    <w:rsid w:val="00F96D8B"/>
    <w:rsid w:val="00FA0A77"/>
    <w:rsid w:val="00FA555A"/>
    <w:rsid w:val="00FA656F"/>
    <w:rsid w:val="00FB0E8C"/>
    <w:rsid w:val="00FB0F38"/>
    <w:rsid w:val="00FB3675"/>
    <w:rsid w:val="00FB64B5"/>
    <w:rsid w:val="00FB7CB2"/>
    <w:rsid w:val="00FC0A56"/>
    <w:rsid w:val="00FC49E4"/>
    <w:rsid w:val="00FC6F78"/>
    <w:rsid w:val="00FC7338"/>
    <w:rsid w:val="00FD73D9"/>
    <w:rsid w:val="00FD7780"/>
    <w:rsid w:val="00FE3B19"/>
    <w:rsid w:val="00FE5256"/>
    <w:rsid w:val="00FE539C"/>
    <w:rsid w:val="00FE5BC1"/>
    <w:rsid w:val="00FE6E71"/>
    <w:rsid w:val="00FE768C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37353"/>
  <w15:docId w15:val="{F99450D8-7AFE-44A7-9C78-0A759A7F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7C"/>
  </w:style>
  <w:style w:type="paragraph" w:styleId="1">
    <w:name w:val="heading 1"/>
    <w:basedOn w:val="a"/>
    <w:next w:val="a"/>
    <w:link w:val="10"/>
    <w:uiPriority w:val="9"/>
    <w:qFormat/>
    <w:rsid w:val="000B7C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0B7C3F"/>
    <w:pPr>
      <w:keepNext/>
      <w:spacing w:after="0" w:line="320" w:lineRule="exact"/>
      <w:jc w:val="center"/>
      <w:outlineLvl w:val="1"/>
    </w:pPr>
    <w:rPr>
      <w:rFonts w:ascii="Arial" w:eastAsia="Times New Roman" w:hAnsi="Arial" w:cs="Arial"/>
      <w:color w:val="000000"/>
      <w:spacing w:val="1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C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B7C3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7C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B7C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B7C3F"/>
    <w:pPr>
      <w:keepNext/>
      <w:spacing w:after="0" w:line="240" w:lineRule="auto"/>
      <w:ind w:firstLine="720"/>
      <w:jc w:val="both"/>
      <w:outlineLvl w:val="6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7C3F"/>
    <w:pPr>
      <w:keepNext/>
      <w:pageBreakBefore/>
      <w:tabs>
        <w:tab w:val="left" w:pos="9356"/>
      </w:tabs>
      <w:spacing w:after="0" w:line="240" w:lineRule="auto"/>
      <w:ind w:firstLine="720"/>
      <w:jc w:val="both"/>
      <w:outlineLvl w:val="7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7C3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3F"/>
    <w:rPr>
      <w:rFonts w:ascii="Times New Roman" w:eastAsia="Times New Roman" w:hAnsi="Times New Roman" w:cs="Times New Roman"/>
      <w:b/>
      <w:color w:val="000000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0B7C3F"/>
    <w:rPr>
      <w:rFonts w:ascii="Arial" w:eastAsia="Times New Roman" w:hAnsi="Arial" w:cs="Arial"/>
      <w:color w:val="000000"/>
      <w:spacing w:val="1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7C3F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7C3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7C3F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7C3F"/>
    <w:rPr>
      <w:rFonts w:ascii="Times New Roman" w:eastAsia="Times New Roman" w:hAnsi="Times New Roman" w:cs="Times New Roman"/>
      <w:i/>
      <w:iCs/>
      <w:color w:val="000000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B7C3F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7C3F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7C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7C3F"/>
  </w:style>
  <w:style w:type="paragraph" w:customStyle="1" w:styleId="21">
    <w:name w:val="2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header"/>
    <w:basedOn w:val="a"/>
    <w:link w:val="a4"/>
    <w:rsid w:val="000B7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B7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B7C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B7C3F"/>
    <w:pPr>
      <w:spacing w:after="0" w:line="240" w:lineRule="auto"/>
      <w:ind w:firstLine="720"/>
      <w:jc w:val="center"/>
    </w:pPr>
    <w:rPr>
      <w:rFonts w:ascii="Arial" w:eastAsia="Times New Roman" w:hAnsi="Arial" w:cs="Times New Roman"/>
      <w:sz w:val="28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0B7C3F"/>
    <w:rPr>
      <w:rFonts w:ascii="Arial" w:eastAsia="Times New Roman" w:hAnsi="Arial" w:cs="Times New Roman"/>
      <w:sz w:val="28"/>
      <w:szCs w:val="20"/>
      <w:u w:val="single"/>
      <w:lang w:eastAsia="ru-RU"/>
    </w:rPr>
  </w:style>
  <w:style w:type="character" w:styleId="a9">
    <w:name w:val="page number"/>
    <w:basedOn w:val="a0"/>
    <w:rsid w:val="000B7C3F"/>
  </w:style>
  <w:style w:type="paragraph" w:styleId="31">
    <w:name w:val="Body Text 3"/>
    <w:basedOn w:val="a"/>
    <w:link w:val="32"/>
    <w:rsid w:val="000B7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B7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0B7C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B7C3F"/>
    <w:pPr>
      <w:spacing w:after="0" w:line="240" w:lineRule="auto"/>
      <w:ind w:left="6480" w:hanging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B7C3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B7C3F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B7C3F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0B7C3F"/>
    <w:pPr>
      <w:spacing w:after="0" w:line="260" w:lineRule="exact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B7C3F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e">
    <w:name w:val="Block Text"/>
    <w:basedOn w:val="a"/>
    <w:rsid w:val="000B7C3F"/>
    <w:pPr>
      <w:spacing w:after="0" w:line="240" w:lineRule="auto"/>
      <w:ind w:left="-57" w:right="-57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0B7C3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B7C3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2">
    <w:name w:val="index 1"/>
    <w:basedOn w:val="a"/>
    <w:next w:val="a"/>
    <w:autoRedefine/>
    <w:semiHidden/>
    <w:unhideWhenUsed/>
    <w:rsid w:val="000B7C3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index heading"/>
    <w:basedOn w:val="a"/>
    <w:next w:val="12"/>
    <w:semiHidden/>
    <w:rsid w:val="000B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rsid w:val="000B7C3F"/>
  </w:style>
  <w:style w:type="paragraph" w:styleId="13">
    <w:name w:val="toc 1"/>
    <w:basedOn w:val="a"/>
    <w:next w:val="a"/>
    <w:autoRedefine/>
    <w:semiHidden/>
    <w:rsid w:val="000B7C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 Знак Знак Знак Знак Знак Знак Знак Знак Знак1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af3">
    <w:name w:val="Знак Знак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15">
    <w:name w:val="Знак Знак1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210">
    <w:name w:val="Основной текст 21"/>
    <w:basedOn w:val="a"/>
    <w:rsid w:val="000B7C3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0B7C3F"/>
    <w:pPr>
      <w:spacing w:after="0" w:line="240" w:lineRule="auto"/>
      <w:ind w:left="-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rsid w:val="000B7C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semiHidden/>
    <w:rsid w:val="000B7C3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6">
    <w:name w:val="footnote reference"/>
    <w:semiHidden/>
    <w:rsid w:val="000B7C3F"/>
    <w:rPr>
      <w:vertAlign w:val="superscript"/>
    </w:rPr>
  </w:style>
  <w:style w:type="paragraph" w:customStyle="1" w:styleId="af7">
    <w:name w:val="Разработан"/>
    <w:basedOn w:val="a"/>
    <w:link w:val="af8"/>
    <w:rsid w:val="000B7C3F"/>
    <w:pPr>
      <w:spacing w:after="10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Разработан Знак"/>
    <w:link w:val="af7"/>
    <w:rsid w:val="000B7C3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">
    <w:name w:val="Табл-центр"/>
    <w:basedOn w:val="a"/>
    <w:rsid w:val="000B7C3F"/>
    <w:pPr>
      <w:spacing w:before="40" w:after="4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6">
    <w:name w:val="1й параграф"/>
    <w:basedOn w:val="a"/>
    <w:rsid w:val="000B7C3F"/>
    <w:pPr>
      <w:tabs>
        <w:tab w:val="left" w:pos="720"/>
      </w:tabs>
      <w:spacing w:before="480" w:after="0" w:line="48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9">
    <w:name w:val="Предисловие"/>
    <w:basedOn w:val="a"/>
    <w:rsid w:val="000B7C3F"/>
    <w:pPr>
      <w:spacing w:before="480" w:after="24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7">
    <w:name w:val="Знак1 Знак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26">
    <w:name w:val="Знак2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afa">
    <w:name w:val="Перевод"/>
    <w:basedOn w:val="a"/>
    <w:link w:val="afb"/>
    <w:qFormat/>
    <w:rsid w:val="000B7C3F"/>
    <w:pPr>
      <w:widowControl w:val="0"/>
      <w:spacing w:after="0" w:line="360" w:lineRule="auto"/>
      <w:ind w:left="1134" w:right="-12" w:firstLine="709"/>
      <w:jc w:val="both"/>
    </w:pPr>
    <w:rPr>
      <w:rFonts w:ascii="Arial" w:eastAsia="Times New Roman" w:hAnsi="Arial" w:cs="Times New Roman"/>
      <w:color w:val="000000"/>
      <w:sz w:val="24"/>
      <w:szCs w:val="19"/>
      <w:lang w:val="x-none" w:eastAsia="x-none"/>
    </w:rPr>
  </w:style>
  <w:style w:type="character" w:customStyle="1" w:styleId="afb">
    <w:name w:val="Перевод Знак"/>
    <w:link w:val="afa"/>
    <w:rsid w:val="000B7C3F"/>
    <w:rPr>
      <w:rFonts w:ascii="Arial" w:eastAsia="Times New Roman" w:hAnsi="Arial" w:cs="Times New Roman"/>
      <w:color w:val="000000"/>
      <w:sz w:val="24"/>
      <w:szCs w:val="19"/>
      <w:lang w:val="x-none" w:eastAsia="x-none"/>
    </w:rPr>
  </w:style>
  <w:style w:type="paragraph" w:customStyle="1" w:styleId="afc">
    <w:name w:val="СТБ_Таблица_Центр"/>
    <w:aliases w:val="ТБЛ_Ц"/>
    <w:rsid w:val="000B7C3F"/>
    <w:pPr>
      <w:spacing w:after="0" w:line="240" w:lineRule="auto"/>
      <w:ind w:left="57" w:right="57"/>
      <w:jc w:val="center"/>
    </w:pPr>
    <w:rPr>
      <w:rFonts w:ascii="Arial" w:eastAsia="Calibri" w:hAnsi="Arial" w:cs="Arial"/>
      <w:sz w:val="20"/>
      <w:szCs w:val="20"/>
    </w:rPr>
  </w:style>
  <w:style w:type="paragraph" w:customStyle="1" w:styleId="afd">
    <w:name w:val="СТБ_Таблица_Ширина"/>
    <w:aliases w:val="ТБЛ_Ш,ТБЛШ"/>
    <w:rsid w:val="000B7C3F"/>
    <w:pPr>
      <w:spacing w:after="0" w:line="240" w:lineRule="auto"/>
      <w:ind w:left="57" w:right="57"/>
      <w:jc w:val="both"/>
    </w:pPr>
    <w:rPr>
      <w:rFonts w:ascii="Arial" w:eastAsia="Calibri" w:hAnsi="Arial" w:cs="Arial"/>
      <w:sz w:val="20"/>
      <w:szCs w:val="20"/>
    </w:rPr>
  </w:style>
  <w:style w:type="paragraph" w:customStyle="1" w:styleId="51">
    <w:name w:val="Знак5 Знак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18">
    <w:name w:val="Цитата1"/>
    <w:basedOn w:val="a"/>
    <w:rsid w:val="000B7C3F"/>
    <w:pPr>
      <w:spacing w:after="0" w:line="240" w:lineRule="auto"/>
      <w:ind w:left="709" w:right="28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9">
    <w:name w:val="1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fe">
    <w:name w:val="List Paragraph"/>
    <w:basedOn w:val="a"/>
    <w:uiPriority w:val="1"/>
    <w:qFormat/>
    <w:rsid w:val="000B7C3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0B7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7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Заголовок 41"/>
    <w:basedOn w:val="a"/>
    <w:uiPriority w:val="1"/>
    <w:qFormat/>
    <w:rsid w:val="000B7C3F"/>
    <w:pPr>
      <w:widowControl w:val="0"/>
      <w:autoSpaceDE w:val="0"/>
      <w:autoSpaceDN w:val="0"/>
      <w:adjustRightInd w:val="0"/>
      <w:spacing w:after="0" w:line="240" w:lineRule="auto"/>
      <w:ind w:left="118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f">
    <w:name w:val="Table Grid"/>
    <w:basedOn w:val="a1"/>
    <w:rsid w:val="000B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."/>
    <w:uiPriority w:val="99"/>
    <w:rsid w:val="000B7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0B7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B7C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lang w:eastAsia="ru-RU"/>
    </w:rPr>
  </w:style>
  <w:style w:type="paragraph" w:customStyle="1" w:styleId="211">
    <w:name w:val="Заголовок 21"/>
    <w:basedOn w:val="a"/>
    <w:uiPriority w:val="1"/>
    <w:qFormat/>
    <w:rsid w:val="000B7C3F"/>
    <w:pPr>
      <w:widowControl w:val="0"/>
      <w:autoSpaceDE w:val="0"/>
      <w:autoSpaceDN w:val="0"/>
      <w:adjustRightInd w:val="0"/>
      <w:spacing w:after="0" w:line="240" w:lineRule="auto"/>
      <w:ind w:left="518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lt-edited">
    <w:name w:val="alt-edited"/>
    <w:basedOn w:val="a0"/>
    <w:rsid w:val="000B7C3F"/>
  </w:style>
  <w:style w:type="character" w:styleId="aff1">
    <w:name w:val="Hyperlink"/>
    <w:uiPriority w:val="99"/>
    <w:unhideWhenUsed/>
    <w:rsid w:val="000B7C3F"/>
    <w:rPr>
      <w:color w:val="0563C1"/>
      <w:u w:val="single"/>
    </w:rPr>
  </w:style>
  <w:style w:type="paragraph" w:customStyle="1" w:styleId="1a">
    <w:name w:val="Знак Знак Знак1 Знак Знак"/>
    <w:basedOn w:val="a"/>
    <w:rsid w:val="000B7C3F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0B7C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annotation reference"/>
    <w:uiPriority w:val="99"/>
    <w:semiHidden/>
    <w:unhideWhenUsed/>
    <w:rsid w:val="000B7C3F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B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B7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B7C3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B7C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Balloon Text"/>
    <w:basedOn w:val="a"/>
    <w:link w:val="aff8"/>
    <w:uiPriority w:val="99"/>
    <w:semiHidden/>
    <w:unhideWhenUsed/>
    <w:rsid w:val="000B7C3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0B7C3F"/>
    <w:rPr>
      <w:rFonts w:ascii="Segoe UI" w:eastAsia="Times New Roman" w:hAnsi="Segoe UI" w:cs="Segoe UI"/>
      <w:sz w:val="18"/>
      <w:szCs w:val="18"/>
      <w:lang w:eastAsia="ru-RU"/>
    </w:rPr>
  </w:style>
  <w:style w:type="paragraph" w:styleId="aff9">
    <w:name w:val="Revision"/>
    <w:hidden/>
    <w:uiPriority w:val="99"/>
    <w:semiHidden/>
    <w:rsid w:val="000B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6A194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301D5E"/>
    <w:rPr>
      <w:rFonts w:ascii="Arial" w:eastAsia="Arial" w:hAnsi="Arial" w:cs="Arial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01D5E"/>
    <w:pPr>
      <w:widowControl w:val="0"/>
      <w:shd w:val="clear" w:color="auto" w:fill="FFFFFF"/>
      <w:spacing w:before="960" w:after="360" w:line="0" w:lineRule="atLeast"/>
      <w:ind w:firstLine="567"/>
      <w:jc w:val="both"/>
    </w:pPr>
    <w:rPr>
      <w:rFonts w:ascii="Arial" w:eastAsia="Arial" w:hAnsi="Arial" w:cs="Arial"/>
      <w:b/>
      <w:bCs/>
    </w:rPr>
  </w:style>
  <w:style w:type="table" w:customStyle="1" w:styleId="27">
    <w:name w:val="Сетка таблицы2"/>
    <w:basedOn w:val="a1"/>
    <w:next w:val="aff"/>
    <w:uiPriority w:val="59"/>
    <w:rsid w:val="0002695A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basedOn w:val="a0"/>
    <w:uiPriority w:val="22"/>
    <w:qFormat/>
    <w:rsid w:val="00802C21"/>
    <w:rPr>
      <w:b/>
      <w:bCs/>
    </w:rPr>
  </w:style>
  <w:style w:type="paragraph" w:customStyle="1" w:styleId="formattext0">
    <w:name w:val="formattext"/>
    <w:basedOn w:val="a"/>
    <w:rsid w:val="0059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 Примечание"/>
    <w:basedOn w:val="a"/>
    <w:link w:val="1d"/>
    <w:qFormat/>
    <w:rsid w:val="00025C65"/>
    <w:pPr>
      <w:spacing w:after="120" w:line="240" w:lineRule="auto"/>
      <w:ind w:firstLine="709"/>
    </w:pPr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1d">
    <w:name w:val="1 Примечание Знак"/>
    <w:link w:val="1c"/>
    <w:rsid w:val="00025C65"/>
    <w:rPr>
      <w:rFonts w:ascii="Arial" w:eastAsia="Times New Roman" w:hAnsi="Arial" w:cs="Arial"/>
      <w:snapToGrid w:val="0"/>
      <w:sz w:val="18"/>
      <w:szCs w:val="18"/>
      <w:lang w:eastAsia="ru-RU"/>
    </w:rPr>
  </w:style>
  <w:style w:type="paragraph" w:customStyle="1" w:styleId="310">
    <w:name w:val="Основной текст с отступом 31"/>
    <w:basedOn w:val="a"/>
    <w:rsid w:val="00025C65"/>
    <w:pPr>
      <w:suppressAutoHyphens/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C75752"/>
    <w:pPr>
      <w:suppressAutoHyphens/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8">
    <w:name w:val="заголовок 2"/>
    <w:basedOn w:val="a"/>
    <w:next w:val="a"/>
    <w:rsid w:val="0036072F"/>
    <w:pPr>
      <w:keepNext/>
      <w:tabs>
        <w:tab w:val="left" w:pos="317"/>
      </w:tabs>
      <w:suppressAutoHyphens/>
      <w:autoSpaceDE w:val="0"/>
      <w:spacing w:after="0" w:line="240" w:lineRule="auto"/>
      <w:ind w:left="3719" w:right="2318" w:hanging="371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b">
    <w:name w:val="таблица"/>
    <w:basedOn w:val="a"/>
    <w:qFormat/>
    <w:rsid w:val="00606445"/>
    <w:pPr>
      <w:keepNext/>
      <w:tabs>
        <w:tab w:val="left" w:pos="-2552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80" w:after="60" w:line="360" w:lineRule="auto"/>
      <w:jc w:val="both"/>
    </w:pPr>
    <w:rPr>
      <w:rFonts w:ascii="Arial" w:eastAsia="Times New Roman" w:hAnsi="Arial" w:cs="Arial"/>
      <w:bCs/>
      <w:snapToGrid w:val="0"/>
      <w:spacing w:val="40"/>
      <w:sz w:val="24"/>
      <w:szCs w:val="24"/>
    </w:rPr>
  </w:style>
  <w:style w:type="character" w:customStyle="1" w:styleId="tlid-translation">
    <w:name w:val="tlid-translation"/>
    <w:rsid w:val="00002832"/>
  </w:style>
  <w:style w:type="paragraph" w:customStyle="1" w:styleId="affc">
    <w:name w:val="Стандарт МЭК"/>
    <w:basedOn w:val="a"/>
    <w:rsid w:val="00927F30"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 w:after="60" w:line="360" w:lineRule="auto"/>
      <w:ind w:firstLine="567"/>
      <w:jc w:val="both"/>
    </w:pPr>
    <w:rPr>
      <w:rFonts w:ascii="Arial" w:eastAsia="Times New Roman" w:hAnsi="Arial" w:cs="Arial"/>
      <w:bCs/>
      <w:snapToGrid w:val="0"/>
      <w:sz w:val="20"/>
      <w:lang w:eastAsia="ru-RU"/>
    </w:rPr>
  </w:style>
  <w:style w:type="character" w:customStyle="1" w:styleId="FontStyle292">
    <w:name w:val="Font Style292"/>
    <w:uiPriority w:val="99"/>
    <w:rsid w:val="005C7FA7"/>
    <w:rPr>
      <w:rFonts w:ascii="Arial" w:hAnsi="Arial" w:cs="Arial"/>
      <w:b/>
      <w:bCs/>
      <w:color w:val="000000"/>
      <w:sz w:val="18"/>
      <w:szCs w:val="18"/>
    </w:rPr>
  </w:style>
  <w:style w:type="paragraph" w:styleId="35">
    <w:name w:val="toc 3"/>
    <w:basedOn w:val="a"/>
    <w:next w:val="a"/>
    <w:autoRedefine/>
    <w:uiPriority w:val="39"/>
    <w:semiHidden/>
    <w:unhideWhenUsed/>
    <w:rsid w:val="00861FC5"/>
    <w:pPr>
      <w:spacing w:after="100"/>
      <w:ind w:left="440"/>
    </w:pPr>
  </w:style>
  <w:style w:type="character" w:customStyle="1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rsid w:val="006E3F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rsid w:val="004B057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HEADERTEXT">
    <w:name w:val=".HEADERTEXT"/>
    <w:uiPriority w:val="99"/>
    <w:rsid w:val="00A10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36">
    <w:name w:val="Сетка таблицы3"/>
    <w:basedOn w:val="a1"/>
    <w:next w:val="aff"/>
    <w:rsid w:val="00A1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4713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85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so.org/obp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lectropedia.org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6C52-3AE5-4DD0-92F2-8E79FAB6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6065</Words>
  <Characters>34572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B. Беляева</cp:lastModifiedBy>
  <cp:revision>5</cp:revision>
  <cp:lastPrinted>2022-02-24T08:23:00Z</cp:lastPrinted>
  <dcterms:created xsi:type="dcterms:W3CDTF">2023-02-23T14:54:00Z</dcterms:created>
  <dcterms:modified xsi:type="dcterms:W3CDTF">2023-03-30T07:14:00Z</dcterms:modified>
</cp:coreProperties>
</file>